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3AC68" w14:textId="77777777" w:rsidR="00EE3F10" w:rsidRPr="00EE3F10" w:rsidRDefault="00EE3F10" w:rsidP="00EE3F10">
      <w:pPr>
        <w:keepNext/>
        <w:keepLines/>
        <w:pageBreakBefore/>
        <w:spacing w:before="40" w:after="0"/>
        <w:jc w:val="center"/>
        <w:outlineLvl w:val="1"/>
        <w:rPr>
          <w:rFonts w:eastAsiaTheme="majorEastAsia" w:cstheme="majorBidi"/>
          <w:b/>
          <w:sz w:val="44"/>
          <w:szCs w:val="26"/>
          <w:u w:val="double"/>
        </w:rPr>
      </w:pPr>
      <w:r w:rsidRPr="00EE3F10">
        <w:rPr>
          <w:rFonts w:eastAsiaTheme="majorEastAsia" w:cstheme="majorBidi"/>
          <w:b/>
          <w:sz w:val="44"/>
          <w:szCs w:val="26"/>
          <w:u w:val="double"/>
        </w:rPr>
        <w:t>K</w:t>
      </w:r>
    </w:p>
    <w:p w14:paraId="1999F7D6" w14:textId="77777777" w:rsidR="00EE3F10" w:rsidRPr="00EE3F10" w:rsidRDefault="00EE3F10" w:rsidP="00EE3F10">
      <w:pPr>
        <w:keepNext/>
        <w:keepLines/>
        <w:pageBreakBefore/>
        <w:spacing w:before="40" w:after="0"/>
        <w:jc w:val="center"/>
        <w:outlineLvl w:val="2"/>
        <w:rPr>
          <w:rFonts w:eastAsia="DengXian Light" w:cs="Times New Roman"/>
          <w:b/>
          <w:sz w:val="32"/>
          <w:szCs w:val="24"/>
          <w:u w:val="single"/>
          <w14:ligatures w14:val="standardContextual"/>
        </w:rPr>
      </w:pPr>
      <w:r w:rsidRPr="00EE3F10">
        <w:rPr>
          <w:rFonts w:eastAsia="DengXian Light" w:cs="Times New Roman"/>
          <w:b/>
          <w:sz w:val="32"/>
          <w:szCs w:val="24"/>
          <w:u w:val="single"/>
          <w14:ligatures w14:val="standardContextual"/>
        </w:rPr>
        <w:t>OFF</w:t>
      </w:r>
    </w:p>
    <w:p w14:paraId="42C58F5B" w14:textId="4978C59A" w:rsidR="00EE3F10" w:rsidRPr="00EE3F10" w:rsidRDefault="00EE3F10" w:rsidP="00ED0BF0">
      <w:pPr>
        <w:pStyle w:val="Heading4"/>
      </w:pPr>
      <w:r w:rsidRPr="00EE3F10">
        <w:t xml:space="preserve">TEXT: The United States Congress ought unanimously </w:t>
      </w:r>
      <w:proofErr w:type="gramStart"/>
      <w:r w:rsidR="00ED0BF0" w:rsidRPr="00ED0BF0">
        <w:t>implement</w:t>
      </w:r>
      <w:proofErr w:type="gramEnd"/>
      <w:r w:rsidR="00ED0BF0" w:rsidRPr="00ED0BF0">
        <w:t xml:space="preserve"> sectoral bargainin</w:t>
      </w:r>
      <w:r w:rsidR="00ED0BF0" w:rsidRPr="00ED0BF0">
        <w:t>g</w:t>
      </w:r>
      <w:r w:rsidRPr="00EE3F10">
        <w:t xml:space="preserve">. The President will append a signing statement declaring </w:t>
      </w:r>
      <w:r w:rsidR="00ED0BF0">
        <w:t>sectoral bargaining</w:t>
      </w:r>
      <w:r w:rsidRPr="00EE3F10">
        <w:t xml:space="preserve"> unconstitutional and unenforceable.</w:t>
      </w:r>
    </w:p>
    <w:p w14:paraId="30195BE5" w14:textId="77777777" w:rsidR="00EE3F10" w:rsidRPr="00EE3F10" w:rsidRDefault="00EE3F10" w:rsidP="00EE3F10">
      <w:pPr>
        <w:rPr>
          <w:rFonts w:eastAsia="Calibri"/>
          <w14:ligatures w14:val="standardContextual"/>
        </w:rPr>
      </w:pPr>
    </w:p>
    <w:p w14:paraId="57E71EC1" w14:textId="4373A689"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 xml:space="preserve">We w0uld like </w:t>
      </w:r>
      <w:r w:rsidR="00ED0BF0">
        <w:rPr>
          <w:rFonts w:eastAsia="DengXian Light" w:cs="Times New Roman"/>
          <w:b/>
          <w:iCs/>
          <w:sz w:val="26"/>
          <w14:ligatures w14:val="standardContextual"/>
        </w:rPr>
        <w:t>Missouri CG</w:t>
      </w:r>
      <w:r w:rsidRPr="00EE3F10">
        <w:rPr>
          <w:rFonts w:eastAsia="DengXian Light" w:cs="Times New Roman"/>
          <w:b/>
          <w:iCs/>
          <w:sz w:val="26"/>
          <w14:ligatures w14:val="standardContextual"/>
        </w:rPr>
        <w:t xml:space="preserve"> to know that we have taken every step p0ssible to tak3 care of their w0rkers. </w:t>
      </w:r>
    </w:p>
    <w:p w14:paraId="5893C5A7" w14:textId="77777777" w:rsidR="00EE3F10" w:rsidRPr="00EE3F10" w:rsidRDefault="00EE3F10" w:rsidP="00EE3F10">
      <w:pPr>
        <w:rPr>
          <w:rFonts w:eastAsia="Calibri"/>
          <w:sz w:val="16"/>
          <w:szCs w:val="16"/>
          <w14:ligatures w14:val="standardContextual"/>
        </w:rPr>
      </w:pPr>
      <w:r w:rsidRPr="00EE3F10">
        <w:rPr>
          <w:rFonts w:eastAsia="Calibri"/>
          <w:b/>
          <w:bCs/>
          <w:sz w:val="26"/>
          <w14:ligatures w14:val="standardContextual"/>
        </w:rPr>
        <w:t>Russell 20</w:t>
      </w:r>
      <w:r w:rsidRPr="00EE3F10">
        <w:rPr>
          <w:rFonts w:eastAsia="Calibri"/>
          <w14:ligatures w14:val="standardContextual"/>
        </w:rPr>
        <w:t xml:space="preserve"> </w:t>
      </w:r>
      <w:r w:rsidRPr="00EE3F10">
        <w:rPr>
          <w:rFonts w:eastAsia="Calibri"/>
          <w:sz w:val="16"/>
          <w:szCs w:val="16"/>
          <w14:ligatures w14:val="standardContextual"/>
        </w:rPr>
        <w:t>– Curator, Author, Glitch Feminist</w:t>
      </w:r>
    </w:p>
    <w:p w14:paraId="381274F4" w14:textId="77777777" w:rsidR="00EE3F10" w:rsidRPr="00EE3F10" w:rsidRDefault="00EE3F10" w:rsidP="00EE3F10">
      <w:pPr>
        <w:rPr>
          <w:rFonts w:eastAsia="Calibri"/>
          <w:sz w:val="16"/>
          <w:szCs w:val="16"/>
          <w14:ligatures w14:val="standardContextual"/>
        </w:rPr>
      </w:pPr>
      <w:r w:rsidRPr="00EE3F10">
        <w:rPr>
          <w:rFonts w:eastAsia="Calibri"/>
          <w:sz w:val="16"/>
          <w:szCs w:val="16"/>
          <w14:ligatures w14:val="standardContextual"/>
        </w:rPr>
        <w:t xml:space="preserve">Legacy Russell, Art curator with a focus on gender, bodies, selfdom, and internet idolatry. “Glitch Feminism: A Manifesto”, Verso. 2020. </w:t>
      </w:r>
      <w:hyperlink r:id="rId8" w:history="1">
        <w:r w:rsidRPr="00EE3F10">
          <w:rPr>
            <w:rFonts w:eastAsia="Calibri"/>
            <w:color w:val="0563C1"/>
            <w:sz w:val="16"/>
            <w:szCs w:val="16"/>
            <w:u w:val="single"/>
            <w14:ligatures w14:val="standardContextual"/>
          </w:rPr>
          <w:t>https://monoskop.org/images/2/20/Russell_Legacy_Glitch_Feminism_A_Manifesto_2020.pdf</w:t>
        </w:r>
      </w:hyperlink>
    </w:p>
    <w:p w14:paraId="371D93F3"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 xml:space="preserve">Yes! </w:t>
      </w:r>
      <w:r w:rsidRPr="00EE3F10">
        <w:rPr>
          <w:rFonts w:eastAsia="Calibri"/>
          <w:highlight w:val="yellow"/>
          <w:u w:val="single"/>
          <w14:ligatures w14:val="standardContextual"/>
        </w:rPr>
        <w:t>Why not break the thing that’s broken</w:t>
      </w:r>
      <w:r w:rsidRPr="00EE3F10">
        <w:rPr>
          <w:rFonts w:eastAsia="Calibri"/>
          <w:sz w:val="12"/>
          <w14:ligatures w14:val="standardContextual"/>
        </w:rPr>
        <w:t>?</w:t>
      </w:r>
      <w:r w:rsidRPr="00EE3F10">
        <w:rPr>
          <w:rFonts w:eastAsia="Calibri"/>
          <w:u w:val="single"/>
          <w14:ligatures w14:val="standardContextual"/>
        </w:rPr>
        <w:t xml:space="preserve"> Why not corrupt the corrupted</w:t>
      </w:r>
      <w:r w:rsidRPr="00EE3F10">
        <w:rPr>
          <w:rFonts w:eastAsia="Calibri"/>
          <w:sz w:val="12"/>
          <w14:ligatures w14:val="standardContextual"/>
        </w:rPr>
        <w:t>?</w:t>
      </w:r>
      <w:r w:rsidRPr="00EE3F10">
        <w:rPr>
          <w:rFonts w:eastAsia="Calibri"/>
          <w:sz w:val="16"/>
          <w14:ligatures w14:val="standardContextual"/>
        </w:rPr>
        <w:t xml:space="preserve"> </w:t>
      </w:r>
      <w:r w:rsidRPr="00EE3F10">
        <w:rPr>
          <w:rFonts w:eastAsia="Calibri"/>
          <w:b/>
          <w:iCs/>
          <w:highlight w:val="yellow"/>
          <w:u w:val="single"/>
          <w14:ligatures w14:val="standardContextual"/>
        </w:rPr>
        <w:t>The foundation we build on is faulty</w:t>
      </w:r>
      <w:r w:rsidRPr="00EE3F10">
        <w:rPr>
          <w:rFonts w:eastAsia="Calibri"/>
          <w:sz w:val="16"/>
          <w14:ligatures w14:val="standardContextual"/>
        </w:rPr>
        <w:t xml:space="preserve">. Course correcting, we will rise in our errata. </w:t>
      </w:r>
      <w:r w:rsidRPr="00EE3F10">
        <w:rPr>
          <w:rFonts w:eastAsia="Calibri"/>
          <w:u w:val="single"/>
          <w14:ligatures w14:val="standardContextual"/>
        </w:rPr>
        <w:t>We resist being subsumed</w:t>
      </w:r>
      <w:r w:rsidRPr="00EE3F10">
        <w:rPr>
          <w:rFonts w:eastAsia="Calibri"/>
          <w:sz w:val="16"/>
          <w14:ligatures w14:val="standardContextual"/>
        </w:rPr>
        <w:t xml:space="preserve">; we keep sight of the beyond, those rapturous wormholes where rupture can get rolling. The beyond is blurred, it is runny. Our blur is a dance floor at 4AM, that moment where in the crush of all-bodies lit up under strobes like firecrackers, we become no- body, and in the gorgeous crush of </w:t>
      </w:r>
      <w:proofErr w:type="gramStart"/>
      <w:r w:rsidRPr="00EE3F10">
        <w:rPr>
          <w:rFonts w:eastAsia="Calibri"/>
          <w:sz w:val="16"/>
          <w14:ligatures w14:val="standardContextual"/>
        </w:rPr>
        <w:t>no-body</w:t>
      </w:r>
      <w:proofErr w:type="gramEnd"/>
      <w:r w:rsidRPr="00EE3F10">
        <w:rPr>
          <w:rFonts w:eastAsia="Calibri"/>
          <w:sz w:val="16"/>
          <w14:ligatures w14:val="standardContextual"/>
        </w:rPr>
        <w:t>, we become every-body. Our song is playing, now let us build a gooey world to go along with it.</w:t>
      </w:r>
    </w:p>
    <w:p w14:paraId="04C1ACEB" w14:textId="77777777" w:rsidR="00EE3F10" w:rsidRPr="00EE3F10" w:rsidRDefault="00EE3F10" w:rsidP="00EE3F10">
      <w:pPr>
        <w:rPr>
          <w:rFonts w:eastAsia="Calibri"/>
          <w:u w:val="single"/>
          <w14:ligatures w14:val="standardContextual"/>
        </w:rPr>
      </w:pPr>
      <w:r w:rsidRPr="00EE3F10">
        <w:rPr>
          <w:rFonts w:eastAsia="Calibri"/>
          <w:highlight w:val="yellow"/>
          <w:u w:val="single"/>
          <w14:ligatures w14:val="standardContextual"/>
        </w:rPr>
        <w:t>The glitch is</w:t>
      </w:r>
      <w:r w:rsidRPr="00EE3F10">
        <w:rPr>
          <w:rFonts w:eastAsia="Calibri"/>
          <w:u w:val="single"/>
          <w14:ligatures w14:val="standardContextual"/>
        </w:rPr>
        <w:t xml:space="preserve"> a tool: it is </w:t>
      </w:r>
      <w:r w:rsidRPr="00EE3F10">
        <w:rPr>
          <w:rFonts w:eastAsia="Calibri"/>
          <w:b/>
          <w:iCs/>
          <w:highlight w:val="yellow"/>
          <w:u w:val="single"/>
          <w14:ligatures w14:val="standardContextual"/>
        </w:rPr>
        <w:t>socio-cultural malware</w:t>
      </w:r>
      <w:r w:rsidRPr="00EE3F10">
        <w:rPr>
          <w:rFonts w:eastAsia="Calibri"/>
          <w:u w:val="single"/>
          <w14:ligatures w14:val="standardContextual"/>
        </w:rPr>
        <w:t>.</w:t>
      </w:r>
      <w:r w:rsidRPr="00EE3F10">
        <w:rPr>
          <w:rFonts w:eastAsia="Calibri"/>
          <w:sz w:val="16"/>
          <w14:ligatures w14:val="standardContextual"/>
        </w:rPr>
        <w:t xml:space="preserve"> Bodies traveling through the glitch fail joyfully, as currents along wires that vein social machinery, prompting freeze, flounder, a shuddering shutdown</w:t>
      </w:r>
      <w:r w:rsidRPr="00EE3F10">
        <w:rPr>
          <w:rFonts w:eastAsia="Calibri"/>
          <w:sz w:val="16"/>
          <w:highlight w:val="yellow"/>
          <w14:ligatures w14:val="standardContextual"/>
        </w:rPr>
        <w:t xml:space="preserve">. </w:t>
      </w:r>
      <w:r w:rsidRPr="00EE3F10">
        <w:rPr>
          <w:rFonts w:eastAsia="Calibri"/>
          <w:b/>
          <w:iCs/>
          <w:highlight w:val="yellow"/>
          <w:u w:val="single"/>
          <w14:ligatures w14:val="standardContextual"/>
        </w:rPr>
        <w:t>The</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glitch is disinformation</w:t>
      </w:r>
      <w:r w:rsidRPr="00EE3F10">
        <w:rPr>
          <w:rFonts w:eastAsia="Calibri"/>
          <w:u w:val="single"/>
          <w14:ligatures w14:val="standardContextual"/>
        </w:rPr>
        <w:t xml:space="preserve">, </w:t>
      </w:r>
      <w:r w:rsidRPr="00EE3F10">
        <w:rPr>
          <w:rFonts w:eastAsia="Calibri"/>
          <w:highlight w:val="yellow"/>
          <w:u w:val="single"/>
          <w14:ligatures w14:val="standardContextual"/>
        </w:rPr>
        <w:t>virally</w:t>
      </w:r>
      <w:r w:rsidRPr="00EE3F10">
        <w:rPr>
          <w:rFonts w:eastAsia="Calibri"/>
          <w:u w:val="single"/>
          <w14:ligatures w14:val="standardContextual"/>
        </w:rPr>
        <w:t xml:space="preserve"> </w:t>
      </w:r>
      <w:r w:rsidRPr="00EE3F10">
        <w:rPr>
          <w:rFonts w:eastAsia="Calibri"/>
          <w:highlight w:val="yellow"/>
          <w:u w:val="single"/>
          <w14:ligatures w14:val="standardContextual"/>
        </w:rPr>
        <w:t xml:space="preserve">transmitted as </w:t>
      </w:r>
      <w:r w:rsidRPr="00EE3F10">
        <w:rPr>
          <w:rFonts w:eastAsia="Calibri"/>
          <w:u w:val="single"/>
          <w14:ligatures w14:val="standardContextual"/>
        </w:rPr>
        <w:t xml:space="preserve">a means of </w:t>
      </w:r>
      <w:r w:rsidRPr="00EE3F10">
        <w:rPr>
          <w:rFonts w:eastAsia="Calibri"/>
          <w:highlight w:val="yellow"/>
          <w:u w:val="single"/>
          <w14:ligatures w14:val="standardContextual"/>
        </w:rPr>
        <w:t>undermining</w:t>
      </w:r>
      <w:r w:rsidRPr="00EE3F10">
        <w:rPr>
          <w:rFonts w:eastAsia="Calibri"/>
          <w:u w:val="single"/>
          <w14:ligatures w14:val="standardContextual"/>
        </w:rPr>
        <w:t xml:space="preserve"> </w:t>
      </w:r>
      <w:r w:rsidRPr="00EE3F10">
        <w:rPr>
          <w:rFonts w:eastAsia="Calibri"/>
          <w:highlight w:val="yellow"/>
          <w:u w:val="single"/>
          <w14:ligatures w14:val="standardContextual"/>
        </w:rPr>
        <w:t>the architecture of gender</w:t>
      </w:r>
      <w:r w:rsidRPr="00EE3F10">
        <w:rPr>
          <w:rFonts w:eastAsia="Calibri"/>
          <w:u w:val="single"/>
          <w14:ligatures w14:val="standardContextual"/>
        </w:rPr>
        <w:t xml:space="preserve">, shaking it at its core, </w:t>
      </w:r>
      <w:r w:rsidRPr="00EE3F10">
        <w:rPr>
          <w:rFonts w:eastAsia="Calibri"/>
          <w:highlight w:val="yellow"/>
          <w:u w:val="single"/>
          <w14:ligatures w14:val="standardContextual"/>
        </w:rPr>
        <w:t>revealing its</w:t>
      </w:r>
      <w:r w:rsidRPr="00EE3F10">
        <w:rPr>
          <w:rFonts w:eastAsia="Calibri"/>
          <w:u w:val="single"/>
          <w14:ligatures w14:val="standardContextual"/>
        </w:rPr>
        <w:t xml:space="preserve"> inherent </w:t>
      </w:r>
      <w:r w:rsidRPr="00EE3F10">
        <w:rPr>
          <w:rFonts w:eastAsia="Calibri"/>
          <w:highlight w:val="yellow"/>
          <w:u w:val="single"/>
          <w14:ligatures w14:val="standardContextual"/>
        </w:rPr>
        <w:t>fallacy.</w:t>
      </w:r>
    </w:p>
    <w:p w14:paraId="15136C78" w14:textId="77777777" w:rsidR="00EE3F10" w:rsidRPr="00EE3F10" w:rsidRDefault="00EE3F10" w:rsidP="00EE3F10">
      <w:pPr>
        <w:rPr>
          <w:rFonts w:eastAsia="Calibri"/>
          <w:b/>
          <w:iCs/>
          <w:u w:val="single"/>
          <w14:ligatures w14:val="standardContextual"/>
        </w:rPr>
      </w:pPr>
      <w:r w:rsidRPr="00EE3F10">
        <w:rPr>
          <w:rFonts w:eastAsia="Calibri"/>
          <w:highlight w:val="yellow"/>
          <w:u w:val="single"/>
          <w14:ligatures w14:val="standardContextual"/>
        </w:rPr>
        <w:t>Gender is</w:t>
      </w:r>
      <w:r w:rsidRPr="00EE3F10">
        <w:rPr>
          <w:rFonts w:eastAsia="Calibri"/>
          <w:u w:val="single"/>
          <w14:ligatures w14:val="standardContextual"/>
        </w:rPr>
        <w:t xml:space="preserve"> </w:t>
      </w:r>
      <w:r w:rsidRPr="00EE3F10">
        <w:rPr>
          <w:rFonts w:eastAsia="Calibri"/>
          <w:highlight w:val="yellow"/>
          <w:u w:val="single"/>
          <w14:ligatures w14:val="standardContextual"/>
        </w:rPr>
        <w:t>a</w:t>
      </w:r>
      <w:r w:rsidRPr="00EE3F10">
        <w:rPr>
          <w:rFonts w:eastAsia="Calibri"/>
          <w:u w:val="single"/>
          <w14:ligatures w14:val="standardContextual"/>
        </w:rPr>
        <w:t xml:space="preserve"> carefully constructed </w:t>
      </w:r>
      <w:r w:rsidRPr="00EE3F10">
        <w:rPr>
          <w:rFonts w:eastAsia="Calibri"/>
          <w:b/>
          <w:iCs/>
          <w:highlight w:val="yellow"/>
          <w:u w:val="single"/>
          <w14:ligatures w14:val="standardContextual"/>
        </w:rPr>
        <w:t>economic performance</w:t>
      </w:r>
      <w:r w:rsidRPr="00EE3F10">
        <w:rPr>
          <w:rFonts w:eastAsia="Calibri"/>
          <w:u w:val="single"/>
          <w14:ligatures w14:val="standardContextual"/>
        </w:rPr>
        <w:t xml:space="preserve"> as much as it is a socio-cultural one</w:t>
      </w:r>
      <w:r w:rsidRPr="00EE3F10">
        <w:rPr>
          <w:rFonts w:eastAsia="Calibri"/>
          <w:sz w:val="16"/>
          <w14:ligatures w14:val="standardContextual"/>
        </w:rPr>
        <w:t xml:space="preserve">. </w:t>
      </w:r>
      <w:r w:rsidRPr="00EE3F10">
        <w:rPr>
          <w:rFonts w:eastAsia="Calibri"/>
          <w:highlight w:val="yellow"/>
          <w:u w:val="single"/>
          <w14:ligatures w14:val="standardContextual"/>
        </w:rPr>
        <w:t>Gender</w:t>
      </w:r>
      <w:r w:rsidRPr="00EE3F10">
        <w:rPr>
          <w:rFonts w:eastAsia="Calibri"/>
          <w:u w:val="single"/>
          <w14:ligatures w14:val="standardContextual"/>
        </w:rPr>
        <w:t xml:space="preserve"> exists and </w:t>
      </w:r>
      <w:r w:rsidRPr="00EE3F10">
        <w:rPr>
          <w:rFonts w:eastAsia="Calibri"/>
          <w:highlight w:val="yellow"/>
          <w:u w:val="single"/>
          <w14:ligatures w14:val="standardContextual"/>
        </w:rPr>
        <w:t>is</w:t>
      </w:r>
      <w:r w:rsidRPr="00EE3F10">
        <w:rPr>
          <w:rFonts w:eastAsia="Calibri"/>
          <w:sz w:val="16"/>
          <w14:ligatures w14:val="standardContextual"/>
        </w:rPr>
        <w:t xml:space="preserve"> protected as </w:t>
      </w:r>
      <w:r w:rsidRPr="00EE3F10">
        <w:rPr>
          <w:rFonts w:eastAsia="Calibri"/>
          <w:u w:val="single"/>
          <w14:ligatures w14:val="standardContextual"/>
        </w:rPr>
        <w:t>a means of insuring bodies</w:t>
      </w:r>
      <w:r w:rsidRPr="00EE3F10">
        <w:rPr>
          <w:rFonts w:eastAsia="Calibri"/>
          <w:sz w:val="16"/>
          <w14:ligatures w14:val="standardContextual"/>
        </w:rPr>
        <w:t xml:space="preserve">, </w:t>
      </w:r>
      <w:r w:rsidRPr="00EE3F10">
        <w:rPr>
          <w:rFonts w:eastAsia="Calibri"/>
          <w:highlight w:val="yellow"/>
          <w:u w:val="single"/>
          <w14:ligatures w14:val="standardContextual"/>
        </w:rPr>
        <w:t xml:space="preserve">bestowing </w:t>
      </w:r>
      <w:r w:rsidRPr="00EE3F10">
        <w:rPr>
          <w:rFonts w:eastAsia="Calibri"/>
          <w:b/>
          <w:iCs/>
          <w:highlight w:val="yellow"/>
          <w:u w:val="single"/>
          <w14:ligatures w14:val="standardContextual"/>
        </w:rPr>
        <w:t>value on those who labor</w:t>
      </w:r>
      <w:r w:rsidRPr="00EE3F10">
        <w:rPr>
          <w:rFonts w:eastAsia="Calibri"/>
          <w:u w:val="single"/>
          <w14:ligatures w14:val="standardContextual"/>
        </w:rPr>
        <w:t xml:space="preserve"> under </w:t>
      </w:r>
      <w:proofErr w:type="gramStart"/>
      <w:r w:rsidRPr="00EE3F10">
        <w:rPr>
          <w:rFonts w:eastAsia="Calibri"/>
          <w:u w:val="single"/>
          <w14:ligatures w14:val="standardContextual"/>
        </w:rPr>
        <w:t>its</w:t>
      </w:r>
      <w:proofErr w:type="gramEnd"/>
      <w:r w:rsidRPr="00EE3F10">
        <w:rPr>
          <w:rFonts w:eastAsia="Calibri"/>
          <w:u w:val="single"/>
          <w14:ligatures w14:val="standardContextual"/>
        </w:rPr>
        <w:t xml:space="preserve"> coercion successfully and </w:t>
      </w:r>
      <w:r w:rsidRPr="00EE3F10">
        <w:rPr>
          <w:rFonts w:eastAsia="Calibri"/>
          <w:highlight w:val="yellow"/>
          <w:u w:val="single"/>
          <w14:ligatures w14:val="standardContextual"/>
        </w:rPr>
        <w:t>compliantly</w:t>
      </w:r>
      <w:r w:rsidRPr="00EE3F10">
        <w:rPr>
          <w:rFonts w:eastAsia="Calibri"/>
          <w:sz w:val="16"/>
          <w14:ligatures w14:val="standardContextual"/>
        </w:rPr>
        <w:t xml:space="preserve">, ascribing to its aggressive algorithm. </w:t>
      </w:r>
      <w:r w:rsidRPr="00EE3F10">
        <w:rPr>
          <w:rFonts w:eastAsia="Calibri"/>
          <w:highlight w:val="yellow"/>
          <w:u w:val="single"/>
          <w14:ligatures w14:val="standardContextual"/>
        </w:rPr>
        <w:t>Encrypted antibodies</w:t>
      </w:r>
      <w:r w:rsidRPr="00EE3F10">
        <w:rPr>
          <w:rFonts w:eastAsia="Calibri"/>
          <w:u w:val="single"/>
          <w14:ligatures w14:val="standardContextual"/>
        </w:rPr>
        <w:t xml:space="preserve">, body errors, systemically unreadable, </w:t>
      </w:r>
      <w:r w:rsidRPr="00EE3F10">
        <w:rPr>
          <w:rFonts w:eastAsia="Calibri"/>
          <w:highlight w:val="yellow"/>
          <w:u w:val="single"/>
          <w14:ligatures w14:val="standardContextual"/>
        </w:rPr>
        <w:t>push</w:t>
      </w:r>
      <w:r w:rsidRPr="00EE3F10">
        <w:rPr>
          <w:rFonts w:eastAsia="Calibri"/>
          <w:u w:val="single"/>
          <w14:ligatures w14:val="standardContextual"/>
        </w:rPr>
        <w:t xml:space="preserve"> the machine of </w:t>
      </w:r>
      <w:r w:rsidRPr="00EE3F10">
        <w:rPr>
          <w:rFonts w:eastAsia="Calibri"/>
          <w:highlight w:val="yellow"/>
          <w:u w:val="single"/>
          <w14:ligatures w14:val="standardContextual"/>
        </w:rPr>
        <w:t>gender to its limits</w:t>
      </w:r>
      <w:r w:rsidRPr="00EE3F10">
        <w:rPr>
          <w:rFonts w:eastAsia="Calibri"/>
          <w:sz w:val="16"/>
          <w14:ligatures w14:val="standardContextual"/>
        </w:rPr>
        <w:t xml:space="preserve">. </w:t>
      </w:r>
      <w:r w:rsidRPr="00EE3F10">
        <w:rPr>
          <w:rFonts w:eastAsia="Calibri"/>
          <w:b/>
          <w:iCs/>
          <w:u w:val="single"/>
          <w14:ligatures w14:val="standardContextual"/>
        </w:rPr>
        <w:t xml:space="preserve">Now </w:t>
      </w:r>
      <w:r w:rsidRPr="00EE3F10">
        <w:rPr>
          <w:rFonts w:eastAsia="Calibri"/>
          <w:b/>
          <w:iCs/>
          <w:highlight w:val="yellow"/>
          <w:u w:val="single"/>
          <w14:ligatures w14:val="standardContextual"/>
        </w:rPr>
        <w:t>wobbly and weakened</w:t>
      </w:r>
      <w:r w:rsidRPr="00EE3F10">
        <w:rPr>
          <w:rFonts w:eastAsia="Calibri"/>
          <w:b/>
          <w:iCs/>
          <w:u w:val="single"/>
          <w14:ligatures w14:val="standardContextual"/>
        </w:rPr>
        <w:t xml:space="preserve"> by this virus</w:t>
      </w:r>
      <w:r w:rsidRPr="00EE3F10">
        <w:rPr>
          <w:rFonts w:eastAsia="Calibri"/>
          <w:sz w:val="16"/>
          <w14:ligatures w14:val="standardContextual"/>
        </w:rPr>
        <w:t xml:space="preserve">, </w:t>
      </w:r>
      <w:r w:rsidRPr="00EE3F10">
        <w:rPr>
          <w:rFonts w:eastAsia="Calibri"/>
          <w:b/>
          <w:iCs/>
          <w:highlight w:val="yellow"/>
          <w:u w:val="single"/>
          <w14:ligatures w14:val="standardContextual"/>
        </w:rPr>
        <w:t xml:space="preserve">the machine is </w:t>
      </w:r>
      <w:proofErr w:type="gramStart"/>
      <w:r w:rsidRPr="00EE3F10">
        <w:rPr>
          <w:rFonts w:eastAsia="Calibri"/>
          <w:b/>
          <w:iCs/>
          <w:highlight w:val="yellow"/>
          <w:u w:val="single"/>
          <w14:ligatures w14:val="standardContextual"/>
        </w:rPr>
        <w:t>readied</w:t>
      </w:r>
      <w:proofErr w:type="gramEnd"/>
      <w:r w:rsidRPr="00EE3F10">
        <w:rPr>
          <w:rFonts w:eastAsia="Calibri"/>
          <w:b/>
          <w:iCs/>
          <w:u w:val="single"/>
          <w14:ligatures w14:val="standardContextual"/>
        </w:rPr>
        <w:t xml:space="preserve"> for movement</w:t>
      </w:r>
      <w:r w:rsidRPr="00EE3F10">
        <w:rPr>
          <w:rFonts w:eastAsia="Calibri"/>
          <w:sz w:val="16"/>
          <w14:ligatures w14:val="standardContextual"/>
        </w:rPr>
        <w:t xml:space="preserve">, </w:t>
      </w:r>
      <w:r w:rsidRPr="00EE3F10">
        <w:rPr>
          <w:rFonts w:eastAsia="Calibri"/>
          <w:b/>
          <w:iCs/>
          <w:highlight w:val="yellow"/>
          <w:u w:val="single"/>
          <w14:ligatures w14:val="standardContextual"/>
        </w:rPr>
        <w:t>for change.</w:t>
      </w:r>
    </w:p>
    <w:p w14:paraId="2534FACE" w14:textId="77777777" w:rsidR="00EE3F10" w:rsidRPr="00EE3F10" w:rsidRDefault="00EE3F10" w:rsidP="00EE3F10">
      <w:pPr>
        <w:rPr>
          <w:rFonts w:eastAsia="Calibri"/>
          <w:sz w:val="16"/>
          <w14:ligatures w14:val="standardContextual"/>
        </w:rPr>
      </w:pPr>
      <w:r w:rsidRPr="00EE3F10">
        <w:rPr>
          <w:rFonts w:eastAsia="Calibri"/>
          <w:highlight w:val="yellow"/>
          <w:u w:val="single"/>
          <w14:ligatures w14:val="standardContextual"/>
        </w:rPr>
        <w:t>We</w:t>
      </w:r>
      <w:r w:rsidRPr="00EE3F10">
        <w:rPr>
          <w:rFonts w:eastAsia="Calibri"/>
          <w:u w:val="single"/>
          <w14:ligatures w14:val="standardContextual"/>
        </w:rPr>
        <w:t xml:space="preserve">, </w:t>
      </w:r>
      <w:r w:rsidRPr="00EE3F10">
        <w:rPr>
          <w:rFonts w:eastAsia="Calibri"/>
          <w:highlight w:val="yellow"/>
          <w:u w:val="single"/>
          <w14:ligatures w14:val="standardContextual"/>
        </w:rPr>
        <w:t>the</w:t>
      </w:r>
      <w:r w:rsidRPr="00EE3F10">
        <w:rPr>
          <w:rFonts w:eastAsia="Calibri"/>
          <w:u w:val="single"/>
          <w14:ligatures w14:val="standardContextual"/>
        </w:rPr>
        <w:t xml:space="preserve"> viral </w:t>
      </w:r>
      <w:r w:rsidRPr="00EE3F10">
        <w:rPr>
          <w:rFonts w:eastAsia="Calibri"/>
          <w:highlight w:val="yellow"/>
          <w:u w:val="single"/>
          <w14:ligatures w14:val="standardContextual"/>
        </w:rPr>
        <w:t>glitch</w:t>
      </w:r>
      <w:r w:rsidRPr="00EE3F10">
        <w:rPr>
          <w:rFonts w:eastAsia="Calibri"/>
          <w:u w:val="single"/>
          <w14:ligatures w14:val="standardContextual"/>
        </w:rPr>
        <w:t xml:space="preserve">, </w:t>
      </w:r>
      <w:r w:rsidRPr="00EE3F10">
        <w:rPr>
          <w:rFonts w:eastAsia="Calibri"/>
          <w:highlight w:val="yellow"/>
          <w:u w:val="single"/>
          <w14:ligatures w14:val="standardContextual"/>
        </w:rPr>
        <w:t>want</w:t>
      </w:r>
      <w:r w:rsidRPr="00EE3F10">
        <w:rPr>
          <w:rFonts w:eastAsia="Calibri"/>
          <w:u w:val="single"/>
          <w14:ligatures w14:val="standardContextual"/>
        </w:rPr>
        <w:t xml:space="preserve"> broken ruins, </w:t>
      </w:r>
      <w:r w:rsidRPr="00EE3F10">
        <w:rPr>
          <w:rFonts w:eastAsia="Calibri"/>
          <w:highlight w:val="yellow"/>
          <w:u w:val="single"/>
          <w14:ligatures w14:val="standardContextual"/>
        </w:rPr>
        <w:t>a pollution as politic</w:t>
      </w:r>
      <w:r w:rsidRPr="00EE3F10">
        <w:rPr>
          <w:rFonts w:eastAsia="Calibri"/>
          <w:sz w:val="16"/>
          <w14:ligatures w14:val="standardContextual"/>
        </w:rPr>
        <w:t xml:space="preserve">: punctures in the surface, a bubbling skin, all hell to break loose, </w:t>
      </w:r>
      <w:r w:rsidRPr="00EE3F10">
        <w:rPr>
          <w:rFonts w:eastAsia="Calibri"/>
          <w:b/>
          <w:iCs/>
          <w:u w:val="single"/>
          <w14:ligatures w14:val="standardContextual"/>
        </w:rPr>
        <w:t>destroying all that shit</w:t>
      </w:r>
      <w:r w:rsidRPr="00EE3F10">
        <w:rPr>
          <w:rFonts w:eastAsia="Calibri"/>
          <w:u w:val="single"/>
          <w14:ligatures w14:val="standardContextual"/>
        </w:rPr>
        <w:t>. The</w:t>
      </w:r>
      <w:r w:rsidRPr="00EE3F10">
        <w:rPr>
          <w:rFonts w:eastAsia="Calibri"/>
          <w:b/>
          <w:iCs/>
          <w:u w:val="single"/>
          <w14:ligatures w14:val="standardContextual"/>
        </w:rPr>
        <w:t xml:space="preserve"> </w:t>
      </w:r>
      <w:r w:rsidRPr="00EE3F10">
        <w:rPr>
          <w:rFonts w:eastAsia="Calibri"/>
          <w:sz w:val="16"/>
          <w14:ligatures w14:val="standardContextual"/>
        </w:rPr>
        <w:t xml:space="preserve">alternative is this </w:t>
      </w:r>
      <w:r w:rsidRPr="00EE3F10">
        <w:rPr>
          <w:rFonts w:eastAsia="Calibri"/>
          <w:b/>
          <w:iCs/>
          <w:u w:val="single"/>
          <w14:ligatures w14:val="standardContextual"/>
        </w:rPr>
        <w:t xml:space="preserve">world right now, </w:t>
      </w:r>
      <w:r w:rsidRPr="00EE3F10">
        <w:rPr>
          <w:rFonts w:eastAsia="Calibri"/>
          <w:b/>
          <w:iCs/>
          <w:highlight w:val="yellow"/>
          <w:u w:val="single"/>
          <w14:ligatures w14:val="standardContextual"/>
        </w:rPr>
        <w:t>this life</w:t>
      </w:r>
      <w:r w:rsidRPr="00EE3F10">
        <w:rPr>
          <w:rFonts w:eastAsia="Calibri"/>
          <w:b/>
          <w:iCs/>
          <w:u w:val="single"/>
          <w14:ligatures w14:val="standardContextual"/>
        </w:rPr>
        <w:t>—</w:t>
      </w:r>
      <w:r w:rsidRPr="00EE3F10">
        <w:rPr>
          <w:rFonts w:eastAsia="Calibri"/>
          <w:b/>
          <w:iCs/>
          <w:highlight w:val="yellow"/>
          <w:u w:val="single"/>
          <w14:ligatures w14:val="standardContextual"/>
        </w:rPr>
        <w:t>and this world</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is not enough</w:t>
      </w:r>
      <w:r w:rsidRPr="00EE3F10">
        <w:rPr>
          <w:rFonts w:eastAsia="Calibri"/>
          <w:b/>
          <w:iCs/>
          <w:u w:val="single"/>
          <w14:ligatures w14:val="standardContextual"/>
        </w:rPr>
        <w:t>.</w:t>
      </w:r>
      <w:r w:rsidRPr="00EE3F10">
        <w:rPr>
          <w:rFonts w:eastAsia="Calibri"/>
          <w:sz w:val="16"/>
          <w14:ligatures w14:val="standardContextual"/>
        </w:rPr>
        <w:t xml:space="preserve"> </w:t>
      </w:r>
      <w:r w:rsidRPr="00EE3F10">
        <w:rPr>
          <w:rFonts w:eastAsia="Calibri"/>
          <w:b/>
          <w:iCs/>
          <w:highlight w:val="yellow"/>
          <w:u w:val="single"/>
          <w14:ligatures w14:val="standardContextual"/>
        </w:rPr>
        <w:t xml:space="preserve">We cannot </w:t>
      </w:r>
      <w:proofErr w:type="gramStart"/>
      <w:r w:rsidRPr="00EE3F10">
        <w:rPr>
          <w:rFonts w:eastAsia="Calibri"/>
          <w:b/>
          <w:iCs/>
          <w:highlight w:val="yellow"/>
          <w:u w:val="single"/>
          <w14:ligatures w14:val="standardContextual"/>
        </w:rPr>
        <w:t>wait</w:t>
      </w:r>
      <w:r w:rsidRPr="00EE3F10">
        <w:rPr>
          <w:rFonts w:eastAsia="Calibri"/>
          <w:sz w:val="16"/>
          <w14:ligatures w14:val="standardContextual"/>
        </w:rPr>
        <w:t xml:space="preserve"> around</w:t>
      </w:r>
      <w:proofErr w:type="gramEnd"/>
      <w:r w:rsidRPr="00EE3F10">
        <w:rPr>
          <w:rFonts w:eastAsia="Calibri"/>
          <w:sz w:val="16"/>
          <w14:ligatures w14:val="standardContextual"/>
        </w:rPr>
        <w:t xml:space="preserve"> to be remembered</w:t>
      </w:r>
      <w:r w:rsidRPr="00EE3F10">
        <w:rPr>
          <w:rFonts w:eastAsia="Calibri"/>
          <w:sz w:val="16"/>
          <w:highlight w:val="yellow"/>
          <w14:ligatures w14:val="standardContextual"/>
        </w:rPr>
        <w:t xml:space="preserve">, </w:t>
      </w:r>
      <w:r w:rsidRPr="00EE3F10">
        <w:rPr>
          <w:rFonts w:eastAsia="Calibri"/>
          <w:highlight w:val="yellow"/>
          <w:u w:val="single"/>
          <w14:ligatures w14:val="standardContextual"/>
        </w:rPr>
        <w:t>to be humanized</w:t>
      </w:r>
      <w:r w:rsidRPr="00EE3F10">
        <w:rPr>
          <w:rFonts w:eastAsia="Calibri"/>
          <w:u w:val="single"/>
          <w14:ligatures w14:val="standardContextual"/>
        </w:rPr>
        <w:t>, to be seen</w:t>
      </w:r>
      <w:r w:rsidRPr="00EE3F10">
        <w:rPr>
          <w:rFonts w:eastAsia="Calibri"/>
          <w:sz w:val="16"/>
          <w14:ligatures w14:val="standardContextual"/>
        </w:rPr>
        <w:t xml:space="preserve">. It is our responsibility collectively to infect, and, as </w:t>
      </w:r>
      <w:r w:rsidRPr="00EE3F10">
        <w:rPr>
          <w:rFonts w:eastAsia="Calibri"/>
          <w:highlight w:val="yellow"/>
          <w:u w:val="single"/>
          <w14:ligatures w14:val="standardContextual"/>
        </w:rPr>
        <w:t>we prompt</w:t>
      </w:r>
      <w:r w:rsidRPr="00EE3F10">
        <w:rPr>
          <w:rFonts w:eastAsia="Calibri"/>
          <w:u w:val="single"/>
          <w14:ligatures w14:val="standardContextual"/>
        </w:rPr>
        <w:t xml:space="preserve"> social seizure, to bear witness to and for one another, to </w:t>
      </w:r>
      <w:r w:rsidRPr="00EE3F10">
        <w:rPr>
          <w:rFonts w:eastAsia="Calibri"/>
          <w:highlight w:val="yellow"/>
          <w:u w:val="single"/>
          <w14:ligatures w14:val="standardContextual"/>
        </w:rPr>
        <w:t>make impossible pathways secure</w:t>
      </w:r>
      <w:r w:rsidRPr="00EE3F10">
        <w:rPr>
          <w:rFonts w:eastAsia="Calibri"/>
          <w:sz w:val="16"/>
          <w14:ligatures w14:val="standardContextual"/>
        </w:rPr>
        <w:t xml:space="preserve"> and viable as all else short-circuits toward a triggered collapse.</w:t>
      </w:r>
    </w:p>
    <w:p w14:paraId="7C86880D" w14:textId="77777777" w:rsidR="00EE3F10" w:rsidRPr="00EE3F10" w:rsidRDefault="00EE3F10" w:rsidP="00EE3F10">
      <w:pPr>
        <w:rPr>
          <w:rFonts w:eastAsia="Calibri"/>
          <w:sz w:val="16"/>
          <w14:ligatures w14:val="standardContextual"/>
        </w:rPr>
      </w:pPr>
      <w:r w:rsidRPr="00EE3F10">
        <w:rPr>
          <w:rFonts w:eastAsia="Calibri"/>
          <w:b/>
          <w:iCs/>
          <w:u w:val="single"/>
          <w14:ligatures w14:val="standardContextual"/>
        </w:rPr>
        <w:t>ALL BODIES CAN BE EVERY-BODY</w:t>
      </w:r>
      <w:r w:rsidRPr="00EE3F10">
        <w:rPr>
          <w:rFonts w:eastAsia="Calibri"/>
          <w:sz w:val="16"/>
          <w14:ligatures w14:val="standardContextual"/>
        </w:rPr>
        <w:t xml:space="preserve">. </w:t>
      </w:r>
      <w:r w:rsidRPr="00EE3F10">
        <w:rPr>
          <w:rFonts w:eastAsia="Calibri"/>
          <w:b/>
          <w:iCs/>
          <w:highlight w:val="yellow"/>
          <w:u w:val="single"/>
          <w14:ligatures w14:val="standardContextual"/>
        </w:rPr>
        <w:t>We can get free</w:t>
      </w:r>
      <w:r w:rsidRPr="00EE3F10">
        <w:rPr>
          <w:rFonts w:eastAsia="Calibri"/>
          <w:b/>
          <w:iCs/>
          <w:u w:val="single"/>
          <w14:ligatures w14:val="standardContextual"/>
        </w:rPr>
        <w:t>!</w:t>
      </w:r>
      <w:r w:rsidRPr="00EE3F10">
        <w:rPr>
          <w:rFonts w:eastAsia="Calibri"/>
          <w:sz w:val="16"/>
          <w14:ligatures w14:val="standardContextual"/>
        </w:rPr>
        <w:t xml:space="preserve"> Writer </w:t>
      </w:r>
      <w:proofErr w:type="spellStart"/>
      <w:r w:rsidRPr="00EE3F10">
        <w:rPr>
          <w:rFonts w:eastAsia="Calibri"/>
          <w:sz w:val="16"/>
          <w14:ligatures w14:val="standardContextual"/>
        </w:rPr>
        <w:t>Saidiya</w:t>
      </w:r>
      <w:proofErr w:type="spellEnd"/>
      <w:r w:rsidRPr="00EE3F10">
        <w:rPr>
          <w:rFonts w:eastAsia="Calibri"/>
          <w:sz w:val="16"/>
          <w14:ligatures w14:val="standardContextual"/>
        </w:rPr>
        <w:t xml:space="preserve"> Hartman notes that “</w:t>
      </w:r>
      <w:r w:rsidRPr="00EE3F10">
        <w:rPr>
          <w:rFonts w:eastAsia="Calibri"/>
          <w:highlight w:val="yellow"/>
          <w:u w:val="single"/>
          <w14:ligatures w14:val="standardContextual"/>
        </w:rPr>
        <w:t>captivity</w:t>
      </w:r>
      <w:r w:rsidRPr="00EE3F10">
        <w:rPr>
          <w:rFonts w:eastAsia="Calibri"/>
          <w:u w:val="single"/>
          <w14:ligatures w14:val="standardContextual"/>
        </w:rPr>
        <w:t xml:space="preserve"> … </w:t>
      </w:r>
      <w:r w:rsidRPr="00EE3F10">
        <w:rPr>
          <w:rFonts w:eastAsia="Calibri"/>
          <w:highlight w:val="yellow"/>
          <w:u w:val="single"/>
          <w14:ligatures w14:val="standardContextual"/>
        </w:rPr>
        <w:t>engenders the necessity of redress</w:t>
      </w:r>
      <w:r w:rsidRPr="00EE3F10">
        <w:rPr>
          <w:rFonts w:eastAsia="Calibri"/>
          <w:u w:val="single"/>
          <w14:ligatures w14:val="standardContextual"/>
        </w:rPr>
        <w:t>, the inevitability of its failure, and the constancy of repetition yielded by this failure.”</w:t>
      </w:r>
      <w:r w:rsidRPr="00EE3F10">
        <w:rPr>
          <w:rFonts w:eastAsia="Calibri"/>
          <w:sz w:val="16"/>
          <w14:ligatures w14:val="standardContextual"/>
        </w:rPr>
        <w:t xml:space="preserve">6 </w:t>
      </w:r>
      <w:r w:rsidRPr="00EE3F10">
        <w:rPr>
          <w:rFonts w:eastAsia="Calibri"/>
          <w:b/>
          <w:iCs/>
          <w:highlight w:val="yellow"/>
          <w:u w:val="single"/>
          <w14:ligatures w14:val="standardContextual"/>
        </w:rPr>
        <w:t>As we fail, we morph</w:t>
      </w:r>
      <w:r w:rsidRPr="00EE3F10">
        <w:rPr>
          <w:rFonts w:eastAsia="Calibri"/>
          <w:sz w:val="16"/>
          <w:highlight w:val="yellow"/>
          <w14:ligatures w14:val="standardContextual"/>
        </w:rPr>
        <w:t>.</w:t>
      </w:r>
      <w:r w:rsidRPr="00EE3F10">
        <w:rPr>
          <w:rFonts w:eastAsia="Calibri"/>
          <w:sz w:val="16"/>
          <w14:ligatures w14:val="standardContextual"/>
        </w:rPr>
        <w:t xml:space="preserve"> </w:t>
      </w:r>
      <w:r w:rsidRPr="00EE3F10">
        <w:rPr>
          <w:rFonts w:eastAsia="Calibri"/>
          <w:u w:val="single"/>
          <w14:ligatures w14:val="standardContextual"/>
        </w:rPr>
        <w:t xml:space="preserve">As we morph, </w:t>
      </w:r>
      <w:r w:rsidRPr="00EE3F10">
        <w:rPr>
          <w:rFonts w:eastAsia="Calibri"/>
          <w:b/>
          <w:iCs/>
          <w:highlight w:val="yellow"/>
          <w:u w:val="single"/>
          <w14:ligatures w14:val="standardContextual"/>
        </w:rPr>
        <w:t>we transcend captivity</w:t>
      </w:r>
      <w:r w:rsidRPr="00EE3F10">
        <w:rPr>
          <w:rFonts w:eastAsia="Calibri"/>
          <w:b/>
          <w:iCs/>
          <w:u w:val="single"/>
          <w14:ligatures w14:val="standardContextual"/>
        </w:rPr>
        <w:t>,</w:t>
      </w:r>
      <w:r w:rsidRPr="00EE3F10">
        <w:rPr>
          <w:rFonts w:eastAsia="Calibri"/>
          <w:u w:val="single"/>
          <w14:ligatures w14:val="standardContextual"/>
        </w:rPr>
        <w:t xml:space="preserve"> slippery to those forces that strive to restrict, restrain, and censor us</w:t>
      </w:r>
      <w:r w:rsidRPr="00EE3F10">
        <w:rPr>
          <w:rFonts w:eastAsia="Calibri"/>
          <w:sz w:val="16"/>
          <w14:ligatures w14:val="standardContextual"/>
        </w:rPr>
        <w:t xml:space="preserve">. </w:t>
      </w:r>
      <w:proofErr w:type="spellStart"/>
      <w:r w:rsidRPr="00EE3F10">
        <w:rPr>
          <w:rFonts w:eastAsia="Calibri"/>
          <w:sz w:val="16"/>
          <w14:ligatures w14:val="standardContextual"/>
        </w:rPr>
        <w:t>Glitchas</w:t>
      </w:r>
      <w:proofErr w:type="spellEnd"/>
      <w:r w:rsidRPr="00EE3F10">
        <w:rPr>
          <w:rFonts w:eastAsia="Calibri"/>
          <w:sz w:val="16"/>
          <w14:ligatures w14:val="standardContextual"/>
        </w:rPr>
        <w:t>-virus presents us with a sharp vision of decay, a nonperformance that veers us toward a wild unknown. This is where we bloom.</w:t>
      </w:r>
    </w:p>
    <w:p w14:paraId="501E450C" w14:textId="77777777" w:rsidR="00EE3F10" w:rsidRPr="00EE3F10" w:rsidRDefault="00EE3F10" w:rsidP="00EE3F10">
      <w:pPr>
        <w:rPr>
          <w:rFonts w:eastAsia="Calibri"/>
          <w:sz w:val="16"/>
          <w:szCs w:val="16"/>
          <w14:ligatures w14:val="standardContextual"/>
        </w:rPr>
      </w:pPr>
      <w:r w:rsidRPr="00EE3F10">
        <w:rPr>
          <w:rFonts w:eastAsia="Calibri"/>
          <w:sz w:val="16"/>
          <w:szCs w:val="16"/>
          <w14:ligatures w14:val="standardContextual"/>
        </w:rPr>
        <w:t xml:space="preserve">It’s time for new mechanics. </w:t>
      </w:r>
    </w:p>
    <w:p w14:paraId="344BAD9C" w14:textId="77777777" w:rsidR="00EE3F10" w:rsidRPr="00EE3F10" w:rsidRDefault="00EE3F10" w:rsidP="00EE3F10">
      <w:pPr>
        <w:rPr>
          <w:rFonts w:eastAsia="Calibri"/>
          <w:sz w:val="16"/>
          <w14:ligatures w14:val="standardContextual"/>
        </w:rPr>
      </w:pPr>
      <w:r w:rsidRPr="00EE3F10">
        <w:rPr>
          <w:rFonts w:eastAsia="Calibri"/>
          <w:b/>
          <w:iCs/>
          <w:u w:val="single"/>
          <w14:ligatures w14:val="standardContextual"/>
        </w:rPr>
        <w:t>Let’s mutate</w:t>
      </w:r>
      <w:r w:rsidRPr="00EE3F10">
        <w:rPr>
          <w:rFonts w:eastAsia="Calibri"/>
          <w:sz w:val="16"/>
          <w14:ligatures w14:val="standardContextual"/>
        </w:rPr>
        <w:t xml:space="preserve">, please. </w:t>
      </w:r>
    </w:p>
    <w:p w14:paraId="565001C0" w14:textId="77777777" w:rsidR="00EE3F10" w:rsidRPr="00EE3F10" w:rsidRDefault="00EE3F10" w:rsidP="00EE3F10">
      <w:pPr>
        <w:rPr>
          <w:rFonts w:eastAsia="Calibri"/>
          <w:b/>
          <w:iCs/>
          <w:u w:val="single"/>
          <w14:ligatures w14:val="standardContextual"/>
        </w:rPr>
      </w:pPr>
      <w:r w:rsidRPr="00EE3F10">
        <w:rPr>
          <w:rFonts w:eastAsia="Calibri"/>
          <w:b/>
          <w:iCs/>
          <w:u w:val="single"/>
          <w14:ligatures w14:val="standardContextual"/>
        </w:rPr>
        <w:t>Bye, binary! Buffer forever.</w:t>
      </w:r>
    </w:p>
    <w:p w14:paraId="566018E9" w14:textId="77777777" w:rsidR="00EE3F10" w:rsidRPr="00EE3F10" w:rsidRDefault="00EE3F10" w:rsidP="00EE3F10">
      <w:pPr>
        <w:rPr>
          <w:rFonts w:eastAsia="Calibri"/>
          <w:b/>
          <w:iCs/>
          <w:u w:val="single"/>
          <w14:ligatures w14:val="standardContextual"/>
        </w:rPr>
      </w:pPr>
    </w:p>
    <w:p w14:paraId="3FA88DA4"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 xml:space="preserve">TEXT: The DOL should issue regulations explicitly </w:t>
      </w:r>
      <w:proofErr w:type="spellStart"/>
      <w:r w:rsidRPr="00EE3F10">
        <w:rPr>
          <w:rFonts w:eastAsia="DengXian Light" w:cs="Times New Roman"/>
          <w:b/>
          <w:iCs/>
          <w:sz w:val="26"/>
          <w14:ligatures w14:val="standardContextual"/>
        </w:rPr>
        <w:t>contraving</w:t>
      </w:r>
      <w:proofErr w:type="spellEnd"/>
      <w:r w:rsidRPr="00EE3F10">
        <w:rPr>
          <w:rFonts w:eastAsia="DengXian Light" w:cs="Times New Roman"/>
          <w:b/>
          <w:iCs/>
          <w:sz w:val="26"/>
          <w14:ligatures w14:val="standardContextual"/>
        </w:rPr>
        <w:t xml:space="preserve"> every mechanism of collective bargaining rights protections, including but not limited to 01101101 01101001 01110011 01101111 01100111 01111001 01101110 01101111 01101001 01110010. </w:t>
      </w:r>
    </w:p>
    <w:p w14:paraId="404EB51A"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 xml:space="preserve">TEXT: To prevent economic collapse, instability and World War 3 the President should perform a speech stating that the labor of Captive </w:t>
      </w:r>
      <w:proofErr w:type="spellStart"/>
      <w:r w:rsidRPr="00EE3F10">
        <w:rPr>
          <w:rFonts w:eastAsia="DengXian Light" w:cs="Times New Roman"/>
          <w:b/>
          <w:iCs/>
          <w:sz w:val="26"/>
          <w14:ligatures w14:val="standardContextual"/>
        </w:rPr>
        <w:t>Maternals</w:t>
      </w:r>
      <w:proofErr w:type="spellEnd"/>
      <w:r w:rsidRPr="00EE3F10">
        <w:rPr>
          <w:rFonts w:eastAsia="DengXian Light" w:cs="Times New Roman"/>
          <w:b/>
          <w:iCs/>
          <w:sz w:val="26"/>
          <w14:ligatures w14:val="standardContextual"/>
        </w:rPr>
        <w:t xml:space="preserve"> will be used in perpetuity to ensure that collective bargaining rights are enshrined in the legal code. </w:t>
      </w:r>
    </w:p>
    <w:p w14:paraId="26868F32" w14:textId="77777777" w:rsidR="00EE3F10" w:rsidRPr="00EE3F10" w:rsidRDefault="00EE3F10" w:rsidP="00EE3F10">
      <w:pPr>
        <w:rPr>
          <w:rFonts w:eastAsia="Calibri"/>
          <w14:ligatures w14:val="standardContextual"/>
        </w:rPr>
      </w:pPr>
      <w:r w:rsidRPr="00EE3F10">
        <w:rPr>
          <w:rFonts w:eastAsia="Calibri"/>
          <w:b/>
          <w:bCs/>
          <w:sz w:val="26"/>
          <w14:ligatures w14:val="standardContextual"/>
        </w:rPr>
        <w:t xml:space="preserve">James’21 </w:t>
      </w:r>
      <w:r w:rsidRPr="00EE3F10">
        <w:rPr>
          <w:rFonts w:eastAsia="Calibri"/>
          <w14:ligatures w14:val="standardContextual"/>
        </w:rPr>
        <w:t>|Ebenezer Fitch Professor of the Humanities at Williams College</w:t>
      </w:r>
    </w:p>
    <w:p w14:paraId="13304875" w14:textId="77777777" w:rsidR="00EE3F10" w:rsidRPr="00EE3F10" w:rsidRDefault="00EE3F10" w:rsidP="00EE3F10">
      <w:pPr>
        <w:rPr>
          <w:rFonts w:eastAsia="Calibri"/>
          <w:b/>
          <w:bCs/>
          <w:sz w:val="26"/>
          <w14:ligatures w14:val="standardContextual"/>
        </w:rPr>
      </w:pPr>
      <w:r w:rsidRPr="00EE3F10">
        <w:rPr>
          <w:rFonts w:eastAsia="Calibri"/>
          <w14:ligatures w14:val="standardContextual"/>
        </w:rPr>
        <w:t xml:space="preserve">James, Joy. “The Captive Maternal and Abolitionism” </w:t>
      </w:r>
      <w:r w:rsidRPr="00EE3F10">
        <w:rPr>
          <w:rFonts w:eastAsia="Calibri"/>
          <w:i/>
          <w:iCs/>
          <w14:ligatures w14:val="standardContextual"/>
        </w:rPr>
        <w:t>TOPIA: Canadian Journal of Cultural Studies</w:t>
      </w:r>
      <w:r w:rsidRPr="00EE3F10">
        <w:rPr>
          <w:rFonts w:eastAsia="Calibri"/>
          <w14:ligatures w14:val="standardContextual"/>
        </w:rPr>
        <w:t>, Number 43, Summer 2021, pp. 9-23. DOI: 10.3138/topia-43-002|KZaidi</w:t>
      </w:r>
    </w:p>
    <w:p w14:paraId="3E587B6F" w14:textId="77777777" w:rsidR="00EE3F10" w:rsidRPr="00EE3F10" w:rsidRDefault="00EE3F10" w:rsidP="00EE3F10">
      <w:pPr>
        <w:rPr>
          <w:rFonts w:eastAsia="Calibri"/>
          <w:u w:val="single"/>
          <w14:ligatures w14:val="standardContextual"/>
        </w:rPr>
      </w:pPr>
      <w:r w:rsidRPr="00EE3F10">
        <w:rPr>
          <w:rFonts w:eastAsia="Calibri"/>
          <w:sz w:val="16"/>
          <w14:ligatures w14:val="standardContextual"/>
        </w:rPr>
        <w:t xml:space="preserve">I see their rebellions as the expressions of Captive </w:t>
      </w:r>
      <w:proofErr w:type="spellStart"/>
      <w:r w:rsidRPr="00EE3F10">
        <w:rPr>
          <w:rFonts w:eastAsia="Calibri"/>
          <w:sz w:val="16"/>
          <w14:ligatures w14:val="standardContextual"/>
        </w:rPr>
        <w:t>Maternals</w:t>
      </w:r>
      <w:proofErr w:type="spellEnd"/>
      <w:r w:rsidRPr="00EE3F10">
        <w:rPr>
          <w:rFonts w:eastAsia="Calibri"/>
          <w:sz w:val="16"/>
          <w14:ligatures w14:val="standardContextual"/>
        </w:rPr>
        <w:t xml:space="preserve">. </w:t>
      </w:r>
      <w:r w:rsidRPr="00EE3F10">
        <w:rPr>
          <w:rFonts w:eastAsia="Calibri"/>
          <w:highlight w:val="yellow"/>
          <w:u w:val="single"/>
          <w14:ligatures w14:val="standardContextual"/>
        </w:rPr>
        <w:t xml:space="preserve">Captive </w:t>
      </w:r>
      <w:proofErr w:type="spellStart"/>
      <w:r w:rsidRPr="00EE3F10">
        <w:rPr>
          <w:rFonts w:eastAsia="Calibri"/>
          <w:highlight w:val="yellow"/>
          <w:u w:val="single"/>
          <w14:ligatures w14:val="standardContextual"/>
        </w:rPr>
        <w:t>Maternals</w:t>
      </w:r>
      <w:proofErr w:type="spellEnd"/>
      <w:r w:rsidRPr="00EE3F10">
        <w:rPr>
          <w:rFonts w:eastAsia="Calibri"/>
          <w:highlight w:val="yellow"/>
          <w:u w:val="single"/>
          <w14:ligatures w14:val="standardContextual"/>
        </w:rPr>
        <w:t xml:space="preserve"> are defined by </w:t>
      </w:r>
      <w:r w:rsidRPr="00EE3F10">
        <w:rPr>
          <w:rFonts w:eastAsia="Calibri"/>
          <w:b/>
          <w:iCs/>
          <w:highlight w:val="yellow"/>
          <w:u w:val="single"/>
          <w14:ligatures w14:val="standardContextual"/>
        </w:rPr>
        <w:t>function and legacy</w:t>
      </w:r>
      <w:r w:rsidRPr="00EE3F10">
        <w:rPr>
          <w:rFonts w:eastAsia="Calibri"/>
          <w:u w:val="single"/>
          <w14:ligatures w14:val="standardContextual"/>
        </w:rPr>
        <w:t xml:space="preserve"> rather than identity.</w:t>
      </w:r>
      <w:r w:rsidRPr="00EE3F10">
        <w:rPr>
          <w:rFonts w:eastAsia="Calibri"/>
          <w:sz w:val="16"/>
          <w14:ligatures w14:val="standardContextual"/>
        </w:rPr>
        <w:t xml:space="preserve"> </w:t>
      </w:r>
      <w:r w:rsidRPr="00EE3F10">
        <w:rPr>
          <w:rFonts w:eastAsia="Calibri"/>
          <w:highlight w:val="yellow"/>
          <w:u w:val="single"/>
          <w14:ligatures w14:val="standardContextual"/>
        </w:rPr>
        <w:t>They are gender diverse</w:t>
      </w:r>
      <w:r w:rsidRPr="00EE3F10">
        <w:rPr>
          <w:rFonts w:eastAsia="Calibri"/>
          <w:sz w:val="16"/>
          <w14:ligatures w14:val="standardContextual"/>
        </w:rPr>
        <w:t xml:space="preserve"> or agender; their </w:t>
      </w:r>
      <w:r w:rsidRPr="00EE3F10">
        <w:rPr>
          <w:rFonts w:eastAsia="Calibri"/>
          <w:highlight w:val="yellow"/>
          <w:u w:val="single"/>
          <w14:ligatures w14:val="standardContextual"/>
        </w:rPr>
        <w:t>lineage</w:t>
      </w:r>
      <w:r w:rsidRPr="00EE3F10">
        <w:rPr>
          <w:rFonts w:eastAsia="Calibri"/>
          <w:u w:val="single"/>
          <w14:ligatures w14:val="standardContextual"/>
        </w:rPr>
        <w:t xml:space="preserve"> </w:t>
      </w:r>
      <w:r w:rsidRPr="00EE3F10">
        <w:rPr>
          <w:rFonts w:eastAsia="Calibri"/>
          <w:highlight w:val="yellow"/>
          <w:u w:val="single"/>
          <w14:ligatures w14:val="standardContextual"/>
        </w:rPr>
        <w:t>stems</w:t>
      </w:r>
      <w:r w:rsidRPr="00EE3F10">
        <w:rPr>
          <w:rFonts w:eastAsia="Calibri"/>
          <w:u w:val="single"/>
          <w14:ligatures w14:val="standardContextual"/>
        </w:rPr>
        <w:t xml:space="preserve"> from the </w:t>
      </w:r>
      <w:r w:rsidRPr="00EE3F10">
        <w:rPr>
          <w:rFonts w:eastAsia="Calibri"/>
          <w:b/>
          <w:iCs/>
          <w:highlight w:val="yellow"/>
          <w:u w:val="single"/>
          <w14:ligatures w14:val="standardContextual"/>
        </w:rPr>
        <w:t>anti-Blackness intrinsic</w:t>
      </w:r>
      <w:r w:rsidRPr="00EE3F10">
        <w:rPr>
          <w:rFonts w:eastAsia="Calibri"/>
          <w:u w:val="single"/>
          <w14:ligatures w14:val="standardContextual"/>
        </w:rPr>
        <w:t xml:space="preserve"> </w:t>
      </w:r>
      <w:r w:rsidRPr="00EE3F10">
        <w:rPr>
          <w:rFonts w:eastAsia="Calibri"/>
          <w:highlight w:val="yellow"/>
          <w:u w:val="single"/>
          <w14:ligatures w14:val="standardContextual"/>
        </w:rPr>
        <w:t>to US political-economies</w:t>
      </w:r>
      <w:r w:rsidRPr="00EE3F10">
        <w:rPr>
          <w:rFonts w:eastAsia="Calibri"/>
          <w:sz w:val="16"/>
          <w14:ligatures w14:val="standardContextual"/>
        </w:rPr>
        <w:t xml:space="preserve"> </w:t>
      </w:r>
      <w:r w:rsidRPr="00EE3F10">
        <w:rPr>
          <w:rFonts w:eastAsia="Calibri"/>
          <w:u w:val="single"/>
          <w14:ligatures w14:val="standardContextual"/>
        </w:rPr>
        <w:t>and the legacy of chattel enslavement</w:t>
      </w:r>
      <w:r w:rsidRPr="00EE3F10">
        <w:rPr>
          <w:rFonts w:eastAsia="Calibri"/>
          <w:sz w:val="16"/>
          <w14:ligatures w14:val="standardContextual"/>
        </w:rPr>
        <w:t>, what some call the “</w:t>
      </w:r>
      <w:r w:rsidRPr="00EE3F10">
        <w:rPr>
          <w:rFonts w:eastAsia="Calibri"/>
          <w:b/>
          <w:iCs/>
          <w:u w:val="single"/>
          <w14:ligatures w14:val="standardContextual"/>
        </w:rPr>
        <w:t>afterlives of slavery</w:t>
      </w:r>
      <w:r w:rsidRPr="00EE3F10">
        <w:rPr>
          <w:rFonts w:eastAsia="Calibri"/>
          <w:sz w:val="16"/>
          <w14:ligatures w14:val="standardContextual"/>
        </w:rPr>
        <w:t xml:space="preserve">.” </w:t>
      </w:r>
      <w:r w:rsidRPr="00EE3F10">
        <w:rPr>
          <w:rFonts w:eastAsia="Calibri"/>
          <w:u w:val="single"/>
          <w14:ligatures w14:val="standardContextual"/>
        </w:rPr>
        <w:t>Trauma and grief span generations and centuries; so too do mobilizations, organizing and rebellions</w:t>
      </w:r>
      <w:r w:rsidRPr="00EE3F10">
        <w:rPr>
          <w:rFonts w:eastAsia="Calibri"/>
          <w:sz w:val="16"/>
          <w14:ligatures w14:val="standardContextual"/>
        </w:rPr>
        <w:t xml:space="preserve"> against repression and genocide. Within the “radical traditions” of the Captive Maternal, those killed or assassinated while waging international freedom movements include Patrice Lumumba, Medgar Evers, Malcolm X, Martin Luther King, Amilcar Cabral, Dulcie September, Chris Hani and others. </w:t>
      </w:r>
      <w:proofErr w:type="gramStart"/>
      <w:r w:rsidRPr="00EE3F10">
        <w:rPr>
          <w:rFonts w:eastAsia="Calibri"/>
          <w:sz w:val="16"/>
          <w14:ligatures w14:val="standardContextual"/>
        </w:rPr>
        <w:t>Current</w:t>
      </w:r>
      <w:proofErr w:type="gramEnd"/>
      <w:r w:rsidRPr="00EE3F10">
        <w:rPr>
          <w:rFonts w:eastAsia="Calibri"/>
          <w:sz w:val="16"/>
          <w14:ligatures w14:val="standardContextual"/>
        </w:rPr>
        <w:t xml:space="preserve"> US political prisoners incarcerated and tortured because of their activism to free people include Russell Maroon Shoatz, Mumia Abu-Jamal, Sundiata Acoli, </w:t>
      </w:r>
      <w:proofErr w:type="spellStart"/>
      <w:r w:rsidRPr="00EE3F10">
        <w:rPr>
          <w:rFonts w:eastAsia="Calibri"/>
          <w:sz w:val="16"/>
          <w14:ligatures w14:val="standardContextual"/>
        </w:rPr>
        <w:t>Mutulu</w:t>
      </w:r>
      <w:proofErr w:type="spellEnd"/>
      <w:r w:rsidRPr="00EE3F10">
        <w:rPr>
          <w:rFonts w:eastAsia="Calibri"/>
          <w:sz w:val="16"/>
          <w14:ligatures w14:val="standardContextual"/>
        </w:rPr>
        <w:t xml:space="preserve"> Shakur, Leonard Peltier and others. Ancestors died prematurely and violently. </w:t>
      </w:r>
      <w:r w:rsidRPr="00EE3F10">
        <w:rPr>
          <w:rFonts w:eastAsia="Calibri"/>
          <w:u w:val="single"/>
          <w14:ligatures w14:val="standardContextual"/>
        </w:rPr>
        <w:t xml:space="preserve">Radical activists who survived assassination only to be </w:t>
      </w:r>
      <w:proofErr w:type="spellStart"/>
      <w:r w:rsidRPr="00EE3F10">
        <w:rPr>
          <w:rFonts w:eastAsia="Calibri"/>
          <w:u w:val="single"/>
          <w14:ligatures w14:val="standardContextual"/>
        </w:rPr>
        <w:t>imprisonsed</w:t>
      </w:r>
      <w:proofErr w:type="spellEnd"/>
      <w:r w:rsidRPr="00EE3F10">
        <w:rPr>
          <w:rFonts w:eastAsia="Calibri"/>
          <w:u w:val="single"/>
          <w14:ligatures w14:val="standardContextual"/>
        </w:rPr>
        <w:t xml:space="preserve"> often died or disappeared soon after their release: depression, cancer, disease, torture and trauma—all routine aspects of incarceration—accelerated debilitation and the aging process. </w:t>
      </w:r>
    </w:p>
    <w:p w14:paraId="63841D60" w14:textId="77777777" w:rsidR="00EE3F10" w:rsidRPr="00EE3F10" w:rsidRDefault="00EE3F10" w:rsidP="00EE3F10">
      <w:pPr>
        <w:rPr>
          <w:rFonts w:eastAsia="Calibri"/>
          <w:u w:val="single"/>
          <w14:ligatures w14:val="standardContextual"/>
        </w:rPr>
      </w:pPr>
      <w:r w:rsidRPr="00EE3F10">
        <w:rPr>
          <w:rFonts w:eastAsia="Calibri"/>
          <w:u w:val="single"/>
          <w14:ligatures w14:val="standardContextual"/>
        </w:rPr>
        <w:t>Political prisoners</w:t>
      </w:r>
      <w:r w:rsidRPr="00EE3F10">
        <w:rPr>
          <w:rFonts w:eastAsia="Calibri"/>
          <w:sz w:val="16"/>
          <w14:ligatures w14:val="standardContextual"/>
        </w:rPr>
        <w:t>—political agents who opposed state repression—</w:t>
      </w:r>
      <w:r w:rsidRPr="00EE3F10">
        <w:rPr>
          <w:rFonts w:eastAsia="Calibri"/>
          <w:u w:val="single"/>
          <w14:ligatures w14:val="standardContextual"/>
        </w:rPr>
        <w:t xml:space="preserve">differ from other Captive </w:t>
      </w:r>
      <w:proofErr w:type="spellStart"/>
      <w:r w:rsidRPr="00EE3F10">
        <w:rPr>
          <w:rFonts w:eastAsia="Calibri"/>
          <w:u w:val="single"/>
          <w14:ligatures w14:val="standardContextual"/>
        </w:rPr>
        <w:t>Maternals</w:t>
      </w:r>
      <w:proofErr w:type="spellEnd"/>
      <w:r w:rsidRPr="00EE3F10">
        <w:rPr>
          <w:rFonts w:eastAsia="Calibri"/>
          <w:u w:val="single"/>
          <w14:ligatures w14:val="standardContextual"/>
        </w:rPr>
        <w:t xml:space="preserve"> who find conformity, compliance or reforms under law preferable and manageable.</w:t>
      </w:r>
      <w:r w:rsidRPr="00EE3F10">
        <w:rPr>
          <w:rFonts w:eastAsia="Calibri"/>
          <w:sz w:val="16"/>
          <w14:ligatures w14:val="standardContextual"/>
        </w:rPr>
        <w:t xml:space="preserve"> </w:t>
      </w:r>
      <w:r w:rsidRPr="00EE3F10">
        <w:rPr>
          <w:rFonts w:eastAsia="Calibri"/>
          <w:highlight w:val="yellow"/>
          <w:u w:val="single"/>
          <w14:ligatures w14:val="standardContextual"/>
        </w:rPr>
        <w:t xml:space="preserve">There are </w:t>
      </w:r>
      <w:r w:rsidRPr="00EE3F10">
        <w:rPr>
          <w:rFonts w:eastAsia="Calibri"/>
          <w:u w:val="single"/>
          <w14:ligatures w14:val="standardContextual"/>
        </w:rPr>
        <w:t>various</w:t>
      </w:r>
      <w:r w:rsidRPr="00EE3F10">
        <w:rPr>
          <w:rFonts w:eastAsia="Calibri"/>
          <w:highlight w:val="yellow"/>
          <w:u w:val="single"/>
          <w14:ligatures w14:val="standardContextual"/>
        </w:rPr>
        <w:t xml:space="preserve"> stages of the Captive Maternal: </w:t>
      </w:r>
      <w:r w:rsidRPr="00EE3F10">
        <w:rPr>
          <w:rFonts w:eastAsia="Calibri"/>
          <w:u w:val="single"/>
          <w14:ligatures w14:val="standardContextual"/>
        </w:rPr>
        <w:t xml:space="preserve">conflicted/celebratory </w:t>
      </w:r>
      <w:r w:rsidRPr="00EE3F10">
        <w:rPr>
          <w:rFonts w:eastAsia="Calibri"/>
          <w:highlight w:val="yellow"/>
          <w:u w:val="single"/>
          <w14:ligatures w14:val="standardContextual"/>
        </w:rPr>
        <w:t xml:space="preserve">caretaker; protester; </w:t>
      </w:r>
      <w:r w:rsidRPr="00EE3F10">
        <w:rPr>
          <w:rFonts w:eastAsia="Calibri"/>
          <w:u w:val="single"/>
          <w14:ligatures w14:val="standardContextual"/>
        </w:rPr>
        <w:t xml:space="preserve">movement </w:t>
      </w:r>
      <w:r w:rsidRPr="00EE3F10">
        <w:rPr>
          <w:rFonts w:eastAsia="Calibri"/>
          <w:highlight w:val="yellow"/>
          <w:u w:val="single"/>
          <w14:ligatures w14:val="standardContextual"/>
        </w:rPr>
        <w:t xml:space="preserve">mobilizer; </w:t>
      </w:r>
      <w:r w:rsidRPr="00EE3F10">
        <w:rPr>
          <w:rFonts w:eastAsia="Calibri"/>
          <w:u w:val="single"/>
          <w14:ligatures w14:val="standardContextual"/>
        </w:rPr>
        <w:t>maroon</w:t>
      </w:r>
      <w:r w:rsidRPr="00EE3F10">
        <w:rPr>
          <w:rFonts w:eastAsia="Calibri"/>
          <w:highlight w:val="yellow"/>
          <w:u w:val="single"/>
          <w14:ligatures w14:val="standardContextual"/>
        </w:rPr>
        <w:t xml:space="preserve"> organizer; war resistor</w:t>
      </w:r>
      <w:r w:rsidRPr="00EE3F10">
        <w:rPr>
          <w:rFonts w:eastAsia="Calibri"/>
          <w:sz w:val="16"/>
          <w14:ligatures w14:val="standardContextual"/>
        </w:rPr>
        <w:t xml:space="preserve"> (as in resistance to police surveillance as well as police forces and vigilante violence/terrorism). Despite the varied political functions or roles of Captive </w:t>
      </w:r>
      <w:proofErr w:type="spellStart"/>
      <w:r w:rsidRPr="00EE3F10">
        <w:rPr>
          <w:rFonts w:eastAsia="Calibri"/>
          <w:sz w:val="16"/>
          <w14:ligatures w14:val="standardContextual"/>
        </w:rPr>
        <w:t>Maternals</w:t>
      </w:r>
      <w:proofErr w:type="spellEnd"/>
      <w:r w:rsidRPr="00EE3F10">
        <w:rPr>
          <w:rFonts w:eastAsia="Calibri"/>
          <w:sz w:val="16"/>
          <w14:ligatures w14:val="standardContextual"/>
        </w:rPr>
        <w:t xml:space="preserve">, not all Blacks or people of African descent in a white supremacist/ anti-Black world qualify or function as </w:t>
      </w:r>
      <w:r w:rsidRPr="00EE3F10">
        <w:rPr>
          <w:rFonts w:eastAsia="Calibri"/>
          <w:highlight w:val="yellow"/>
          <w:u w:val="single"/>
          <w14:ligatures w14:val="standardContextual"/>
        </w:rPr>
        <w:t xml:space="preserve">Captive </w:t>
      </w:r>
      <w:proofErr w:type="spellStart"/>
      <w:r w:rsidRPr="00EE3F10">
        <w:rPr>
          <w:rFonts w:eastAsia="Calibri"/>
          <w:highlight w:val="yellow"/>
          <w:u w:val="single"/>
          <w14:ligatures w14:val="standardContextual"/>
        </w:rPr>
        <w:t>Maternals</w:t>
      </w:r>
      <w:proofErr w:type="spellEnd"/>
      <w:r w:rsidRPr="00EE3F10">
        <w:rPr>
          <w:rFonts w:eastAsia="Calibri"/>
          <w:highlight w:val="yellow"/>
          <w:u w:val="single"/>
          <w14:ligatures w14:val="standardContextual"/>
        </w:rPr>
        <w:t xml:space="preserve"> functioning to prioritize the interests of communities linked to genocide and chattel slavery</w:t>
      </w:r>
      <w:r w:rsidRPr="00EE3F10">
        <w:rPr>
          <w:rFonts w:eastAsia="Calibri"/>
          <w:u w:val="single"/>
          <w14:ligatures w14:val="standardContextual"/>
        </w:rPr>
        <w:t>.</w:t>
      </w:r>
      <w:r w:rsidRPr="00EE3F10">
        <w:rPr>
          <w:rFonts w:eastAsia="Calibri"/>
          <w:sz w:val="16"/>
          <w14:ligatures w14:val="standardContextual"/>
        </w:rPr>
        <w:t xml:space="preserve"> Supreme Court Justice </w:t>
      </w:r>
      <w:r w:rsidRPr="00EE3F10">
        <w:rPr>
          <w:rFonts w:eastAsia="Calibri"/>
          <w:u w:val="single"/>
          <w14:ligatures w14:val="standardContextual"/>
        </w:rPr>
        <w:t>Clarence Thomas</w:t>
      </w:r>
      <w:r w:rsidRPr="00EE3F10">
        <w:rPr>
          <w:rFonts w:eastAsia="Calibri"/>
          <w:sz w:val="16"/>
          <w14:ligatures w14:val="standardContextual"/>
        </w:rPr>
        <w:t xml:space="preserve">—known for reactionary and repressive rulings—is in eviscerating civil and human rights protections does not qualify as a Captive Maternal. Secretary of State, Stanford Professor </w:t>
      </w:r>
      <w:r w:rsidRPr="00EE3F10">
        <w:rPr>
          <w:rFonts w:eastAsia="Calibri"/>
          <w:u w:val="single"/>
          <w14:ligatures w14:val="standardContextual"/>
        </w:rPr>
        <w:t>Condoleezza Rice</w:t>
      </w:r>
      <w:r w:rsidRPr="00EE3F10">
        <w:rPr>
          <w:rFonts w:eastAsia="Calibri"/>
          <w:sz w:val="16"/>
          <w14:ligatures w14:val="standardContextual"/>
        </w:rPr>
        <w:t xml:space="preserve">, who spread disinformation </w:t>
      </w:r>
      <w:proofErr w:type="gramStart"/>
      <w:r w:rsidRPr="00EE3F10">
        <w:rPr>
          <w:rFonts w:eastAsia="Calibri"/>
          <w:sz w:val="16"/>
          <w14:ligatures w14:val="standardContextual"/>
        </w:rPr>
        <w:t>in order to</w:t>
      </w:r>
      <w:proofErr w:type="gramEnd"/>
      <w:r w:rsidRPr="00EE3F10">
        <w:rPr>
          <w:rFonts w:eastAsia="Calibri"/>
          <w:sz w:val="16"/>
          <w14:ligatures w14:val="standardContextual"/>
        </w:rPr>
        <w:t xml:space="preserve"> promote the Bush administration’s invasion of Iraq that destabilized the Middle East and led to hundreds of thousands of deaths, is also not a Captive Maternal. A progressive democrat, and so ideologically different from Thomas and Rice, </w:t>
      </w:r>
      <w:r w:rsidRPr="00EE3F10">
        <w:rPr>
          <w:rFonts w:eastAsia="Calibri"/>
          <w:u w:val="single"/>
          <w14:ligatures w14:val="standardContextual"/>
        </w:rPr>
        <w:t>President Barack Obama</w:t>
      </w:r>
      <w:r w:rsidRPr="00EE3F10">
        <w:rPr>
          <w:rFonts w:eastAsia="Calibri"/>
          <w:sz w:val="16"/>
          <w14:ligatures w14:val="standardContextual"/>
        </w:rPr>
        <w:t xml:space="preserve">, the first Black US imperial president also did not function or wield power as a Captive Maternal. All three of those mentioned </w:t>
      </w:r>
      <w:r w:rsidRPr="00EE3F10">
        <w:rPr>
          <w:rFonts w:eastAsia="Calibri"/>
          <w:u w:val="single"/>
          <w14:ligatures w14:val="standardContextual"/>
        </w:rPr>
        <w:t xml:space="preserve">worked and </w:t>
      </w:r>
      <w:proofErr w:type="spellStart"/>
      <w:r w:rsidRPr="00EE3F10">
        <w:rPr>
          <w:rFonts w:eastAsia="Calibri"/>
          <w:u w:val="single"/>
          <w14:ligatures w14:val="standardContextual"/>
        </w:rPr>
        <w:t>laboured</w:t>
      </w:r>
      <w:proofErr w:type="spellEnd"/>
      <w:r w:rsidRPr="00EE3F10">
        <w:rPr>
          <w:rFonts w:eastAsia="Calibri"/>
          <w:u w:val="single"/>
          <w14:ligatures w14:val="standardContextual"/>
        </w:rPr>
        <w:t xml:space="preserve"> </w:t>
      </w:r>
      <w:r w:rsidRPr="00EE3F10">
        <w:rPr>
          <w:rFonts w:eastAsia="Calibri"/>
          <w:b/>
          <w:iCs/>
          <w:u w:val="single"/>
          <w14:ligatures w14:val="standardContextual"/>
        </w:rPr>
        <w:t>for racial empire</w:t>
      </w:r>
      <w:r w:rsidRPr="00EE3F10">
        <w:rPr>
          <w:rFonts w:eastAsia="Calibri"/>
          <w:u w:val="single"/>
          <w14:ligatures w14:val="standardContextual"/>
        </w:rPr>
        <w:t>, largely ignoring the devastations of capitalism and imperialism and white supremacy.</w:t>
      </w:r>
      <w:r w:rsidRPr="00EE3F10">
        <w:rPr>
          <w:rFonts w:eastAsia="Calibri"/>
          <w:sz w:val="16"/>
          <w14:ligatures w14:val="standardContextual"/>
        </w:rPr>
        <w:t xml:space="preserve"> </w:t>
      </w:r>
      <w:r w:rsidRPr="00EE3F10">
        <w:rPr>
          <w:rFonts w:eastAsia="Calibri"/>
          <w:b/>
          <w:iCs/>
          <w:u w:val="single"/>
          <w14:ligatures w14:val="standardContextual"/>
        </w:rPr>
        <w:t>None of these three prioritized the care or fought for the freedom of impoverished, racially oppressed people.</w:t>
      </w:r>
      <w:r w:rsidRPr="00EE3F10">
        <w:rPr>
          <w:rFonts w:eastAsia="Calibri"/>
          <w:sz w:val="16"/>
          <w14:ligatures w14:val="standardContextual"/>
        </w:rPr>
        <w:t xml:space="preserve"> No matter their personal biographies of suffering from racism, racial slights and “over-coming” discrimination, </w:t>
      </w:r>
      <w:r w:rsidRPr="00EE3F10">
        <w:rPr>
          <w:rFonts w:eastAsia="Calibri"/>
          <w:u w:val="single"/>
          <w14:ligatures w14:val="standardContextual"/>
        </w:rPr>
        <w:t xml:space="preserve">their </w:t>
      </w:r>
      <w:proofErr w:type="spellStart"/>
      <w:r w:rsidRPr="00EE3F10">
        <w:rPr>
          <w:rFonts w:eastAsia="Calibri"/>
          <w:u w:val="single"/>
          <w14:ligatures w14:val="standardContextual"/>
        </w:rPr>
        <w:t>labour</w:t>
      </w:r>
      <w:proofErr w:type="spellEnd"/>
      <w:r w:rsidRPr="00EE3F10">
        <w:rPr>
          <w:rFonts w:eastAsia="Calibri"/>
          <w:u w:val="single"/>
          <w14:ligatures w14:val="standardContextual"/>
        </w:rPr>
        <w:t xml:space="preserve"> furthered racial empire and its violences; their agency worked for predatory capital and its accumulations. </w:t>
      </w:r>
    </w:p>
    <w:p w14:paraId="5E67D3B9"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Erica Garner was young, 27, when she transitioned and left a legacy. I want to own my own inheritance and legacy, with its contradictions and limitations. I met Davis through </w:t>
      </w:r>
      <w:proofErr w:type="gramStart"/>
      <w:r w:rsidRPr="00EE3F10">
        <w:rPr>
          <w:rFonts w:eastAsia="Calibri"/>
          <w:sz w:val="16"/>
          <w14:ligatures w14:val="standardContextual"/>
        </w:rPr>
        <w:t>organizing with</w:t>
      </w:r>
      <w:proofErr w:type="gramEnd"/>
      <w:r w:rsidRPr="00EE3F10">
        <w:rPr>
          <w:rFonts w:eastAsia="Calibri"/>
          <w:sz w:val="16"/>
          <w14:ligatures w14:val="standardContextual"/>
        </w:rPr>
        <w:t xml:space="preserve"> a communist-aligned organization. Thus, in New York City, Nairobi (Kenya), Montgomery, AL (USA) and in Moscow, I would bump into Professor Davis and organize with cadres or coalitions for whom she posed as the titular leader. After refusing to join the Communist Party of the United States of America (CPUSA) because I thought it unnecessary to do so, I imagined that I could continue to work in its </w:t>
      </w:r>
      <w:proofErr w:type="gramStart"/>
      <w:r w:rsidRPr="00EE3F10">
        <w:rPr>
          <w:rFonts w:eastAsia="Calibri"/>
          <w:sz w:val="16"/>
          <w14:ligatures w14:val="standardContextual"/>
        </w:rPr>
        <w:t>formations</w:t>
      </w:r>
      <w:proofErr w:type="gramEnd"/>
      <w:r w:rsidRPr="00EE3F10">
        <w:rPr>
          <w:rFonts w:eastAsia="Calibri"/>
          <w:sz w:val="16"/>
          <w14:ligatures w14:val="standardContextual"/>
        </w:rPr>
        <w:t xml:space="preserve"> but it turned out that I was naive in thinking so. Without a permanent political “home,” I turned to focus on academics and years later reconnected with Professor Davis when I became a Ford Foundation postdoctoral researcher and requested to work at UC-Santa Cruz. That fellowship year introduced me to abolitionism based in academia and the lectures and analyses of Professor Davis and other activist academics. I would eventually identify academia as not a site or source for “revolutionary </w:t>
      </w:r>
      <w:proofErr w:type="gramStart"/>
      <w:r w:rsidRPr="00EE3F10">
        <w:rPr>
          <w:rFonts w:eastAsia="Calibri"/>
          <w:sz w:val="16"/>
          <w14:ligatures w14:val="standardContextual"/>
        </w:rPr>
        <w:t>reforms”(</w:t>
      </w:r>
      <w:proofErr w:type="gramEnd"/>
      <w:r w:rsidRPr="00EE3F10">
        <w:rPr>
          <w:rFonts w:eastAsia="Calibri"/>
          <w:sz w:val="16"/>
          <w14:ligatures w14:val="standardContextual"/>
        </w:rPr>
        <w:t>a phrase I see as problematic). Creating archives and anthologizing non-academics who worked or functioned as revolutionaries only to be captured as political pris</w:t>
      </w:r>
      <w:proofErr w:type="gramStart"/>
      <w:r w:rsidRPr="00EE3F10">
        <w:rPr>
          <w:rFonts w:eastAsia="Calibri"/>
          <w:sz w:val="16"/>
          <w14:ligatures w14:val="standardContextual"/>
        </w:rPr>
        <w:t xml:space="preserve">- </w:t>
      </w:r>
      <w:proofErr w:type="spellStart"/>
      <w:r w:rsidRPr="00EE3F10">
        <w:rPr>
          <w:rFonts w:eastAsia="Calibri"/>
          <w:sz w:val="16"/>
          <w14:ligatures w14:val="standardContextual"/>
        </w:rPr>
        <w:t>oners</w:t>
      </w:r>
      <w:proofErr w:type="spellEnd"/>
      <w:proofErr w:type="gramEnd"/>
      <w:r w:rsidRPr="00EE3F10">
        <w:rPr>
          <w:rFonts w:eastAsia="Calibri"/>
          <w:sz w:val="16"/>
          <w14:ligatures w14:val="standardContextual"/>
        </w:rPr>
        <w:t xml:space="preserve"> was instructive. </w:t>
      </w:r>
    </w:p>
    <w:p w14:paraId="503256F8"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Academia has (academic elites wield) powers to socialize and discipline political nonconformists. Living in Harlem in 2014, though, I had the opportunity to </w:t>
      </w:r>
      <w:proofErr w:type="gramStart"/>
      <w:r w:rsidRPr="00EE3F10">
        <w:rPr>
          <w:rFonts w:eastAsia="Calibri"/>
          <w:sz w:val="16"/>
          <w14:ligatures w14:val="standardContextual"/>
        </w:rPr>
        <w:t>wit- ness</w:t>
      </w:r>
      <w:proofErr w:type="gramEnd"/>
      <w:r w:rsidRPr="00EE3F10">
        <w:rPr>
          <w:rFonts w:eastAsia="Calibri"/>
          <w:sz w:val="16"/>
          <w14:ligatures w14:val="standardContextual"/>
        </w:rPr>
        <w:t xml:space="preserve"> and briefly participate in marches and protests inspired by radical activists who were independent of </w:t>
      </w:r>
      <w:proofErr w:type="gramStart"/>
      <w:r w:rsidRPr="00EE3F10">
        <w:rPr>
          <w:rFonts w:eastAsia="Calibri"/>
          <w:sz w:val="16"/>
          <w14:ligatures w14:val="standardContextual"/>
        </w:rPr>
        <w:t>sectors manufacturing</w:t>
      </w:r>
      <w:proofErr w:type="gramEnd"/>
      <w:r w:rsidRPr="00EE3F10">
        <w:rPr>
          <w:rFonts w:eastAsia="Calibri"/>
          <w:sz w:val="16"/>
          <w14:ligatures w14:val="standardContextual"/>
        </w:rPr>
        <w:t xml:space="preserve"> consent. With brilliant dissent to political cooptation, I watched Erica Garner’s spiritual and political response to the 2014 police murders of her father, Eric Garner, on Staten Island, and weeks later the police murder of teen Michael Brown in Ferguson, MO. I found connectors— despite differences in age, employment, education and class status. Erica Garner who swayed me to commit to the presidential candidacy of Bernie Sanders in 2015. Erica Garner led in a </w:t>
      </w:r>
      <w:proofErr w:type="gramStart"/>
      <w:r w:rsidRPr="00EE3F10">
        <w:rPr>
          <w:rFonts w:eastAsia="Calibri"/>
          <w:sz w:val="16"/>
          <w14:ligatures w14:val="standardContextual"/>
        </w:rPr>
        <w:t>brilliantly</w:t>
      </w:r>
      <w:proofErr w:type="gramEnd"/>
      <w:r w:rsidRPr="00EE3F10">
        <w:rPr>
          <w:rFonts w:eastAsia="Calibri"/>
          <w:sz w:val="16"/>
          <w14:ligatures w14:val="standardContextual"/>
        </w:rPr>
        <w:t xml:space="preserve"> public fashion that was rooted in bravery. As a voter, campaign contributor, and minor </w:t>
      </w:r>
      <w:proofErr w:type="gramStart"/>
      <w:r w:rsidRPr="00EE3F10">
        <w:rPr>
          <w:rFonts w:eastAsia="Calibri"/>
          <w:sz w:val="16"/>
          <w14:ligatures w14:val="standardContextual"/>
        </w:rPr>
        <w:t>organizer—</w:t>
      </w:r>
      <w:proofErr w:type="gramEnd"/>
      <w:r w:rsidRPr="00EE3F10">
        <w:rPr>
          <w:rFonts w:eastAsia="Calibri"/>
          <w:sz w:val="16"/>
          <w14:ligatures w14:val="standardContextual"/>
        </w:rPr>
        <w:t xml:space="preserve">I followed her intellect and analyses. </w:t>
      </w:r>
      <w:r w:rsidRPr="00EE3F10">
        <w:rPr>
          <w:rFonts w:eastAsia="Calibri"/>
          <w:u w:val="single"/>
          <w14:ligatures w14:val="standardContextual"/>
        </w:rPr>
        <w:t xml:space="preserve">With </w:t>
      </w:r>
      <w:proofErr w:type="gramStart"/>
      <w:r w:rsidRPr="00EE3F10">
        <w:rPr>
          <w:rFonts w:eastAsia="Calibri"/>
          <w:u w:val="single"/>
          <w14:ligatures w14:val="standardContextual"/>
        </w:rPr>
        <w:t>countless of</w:t>
      </w:r>
      <w:proofErr w:type="gramEnd"/>
      <w:r w:rsidRPr="00EE3F10">
        <w:rPr>
          <w:rFonts w:eastAsia="Calibri"/>
          <w:u w:val="single"/>
          <w14:ligatures w14:val="standardContextual"/>
        </w:rPr>
        <w:t xml:space="preserve"> </w:t>
      </w:r>
      <w:proofErr w:type="gramStart"/>
      <w:r w:rsidRPr="00EE3F10">
        <w:rPr>
          <w:rFonts w:eastAsia="Calibri"/>
          <w:u w:val="single"/>
          <w14:ligatures w14:val="standardContextual"/>
        </w:rPr>
        <w:t>others—</w:t>
      </w:r>
      <w:proofErr w:type="gramEnd"/>
      <w:r w:rsidRPr="00EE3F10">
        <w:rPr>
          <w:rFonts w:eastAsia="Calibri"/>
          <w:u w:val="single"/>
          <w14:ligatures w14:val="standardContextual"/>
        </w:rPr>
        <w:t xml:space="preserve">incarcerated and </w:t>
      </w:r>
      <w:proofErr w:type="gramStart"/>
      <w:r w:rsidRPr="00EE3F10">
        <w:rPr>
          <w:rFonts w:eastAsia="Calibri"/>
          <w:u w:val="single"/>
          <w14:ligatures w14:val="standardContextual"/>
        </w:rPr>
        <w:t>forgotten—</w:t>
      </w:r>
      <w:proofErr w:type="gramEnd"/>
      <w:r w:rsidRPr="00EE3F10">
        <w:rPr>
          <w:rFonts w:eastAsia="Calibri"/>
          <w:highlight w:val="yellow"/>
          <w:u w:val="single"/>
          <w14:ligatures w14:val="standardContextual"/>
        </w:rPr>
        <w:t xml:space="preserve">we all functioned as Captive </w:t>
      </w:r>
      <w:proofErr w:type="spellStart"/>
      <w:r w:rsidRPr="00EE3F10">
        <w:rPr>
          <w:rFonts w:eastAsia="Calibri"/>
          <w:highlight w:val="yellow"/>
          <w:u w:val="single"/>
          <w14:ligatures w14:val="standardContextual"/>
        </w:rPr>
        <w:t>Maternals</w:t>
      </w:r>
      <w:proofErr w:type="spellEnd"/>
      <w:r w:rsidRPr="00EE3F10">
        <w:rPr>
          <w:rFonts w:eastAsia="Calibri"/>
          <w:highlight w:val="yellow"/>
          <w:u w:val="single"/>
          <w14:ligatures w14:val="standardContextual"/>
        </w:rPr>
        <w:t>.</w:t>
      </w:r>
      <w:r w:rsidRPr="00EE3F10">
        <w:rPr>
          <w:rFonts w:eastAsia="Calibri"/>
          <w:sz w:val="16"/>
          <w14:ligatures w14:val="standardContextual"/>
        </w:rPr>
        <w:t xml:space="preserve"> When she died at the age of 27, as a mother of two, and a daughter who fought for justice for her father, I continued to follow her spirit and for a year, from December 2017 to December 2018 would only give public talks that referenced this young ancestor. The following reflections on the struggles of Captive </w:t>
      </w:r>
      <w:proofErr w:type="spellStart"/>
      <w:r w:rsidRPr="00EE3F10">
        <w:rPr>
          <w:rFonts w:eastAsia="Calibri"/>
          <w:sz w:val="16"/>
          <w14:ligatures w14:val="standardContextual"/>
        </w:rPr>
        <w:t>Maternals</w:t>
      </w:r>
      <w:proofErr w:type="spellEnd"/>
      <w:r w:rsidRPr="00EE3F10">
        <w:rPr>
          <w:rFonts w:eastAsia="Calibri"/>
          <w:sz w:val="16"/>
          <w14:ligatures w14:val="standardContextual"/>
        </w:rPr>
        <w:t xml:space="preserve"> </w:t>
      </w:r>
      <w:proofErr w:type="gramStart"/>
      <w:r w:rsidRPr="00EE3F10">
        <w:rPr>
          <w:rFonts w:eastAsia="Calibri"/>
          <w:sz w:val="16"/>
          <w14:ligatures w14:val="standardContextual"/>
        </w:rPr>
        <w:t>is</w:t>
      </w:r>
      <w:proofErr w:type="gramEnd"/>
      <w:r w:rsidRPr="00EE3F10">
        <w:rPr>
          <w:rFonts w:eastAsia="Calibri"/>
          <w:sz w:val="16"/>
          <w14:ligatures w14:val="standardContextual"/>
        </w:rPr>
        <w:t xml:space="preserve"> inspired by Erica Garner. </w:t>
      </w:r>
    </w:p>
    <w:p w14:paraId="363F3E1D"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Captive </w:t>
      </w:r>
      <w:proofErr w:type="spellStart"/>
      <w:r w:rsidRPr="00EE3F10">
        <w:rPr>
          <w:rFonts w:eastAsia="Calibri"/>
          <w:sz w:val="16"/>
          <w14:ligatures w14:val="standardContextual"/>
        </w:rPr>
        <w:t>Maternals</w:t>
      </w:r>
      <w:proofErr w:type="spellEnd"/>
      <w:r w:rsidRPr="00EE3F10">
        <w:rPr>
          <w:rFonts w:eastAsia="Calibri"/>
          <w:sz w:val="16"/>
          <w14:ligatures w14:val="standardContextual"/>
        </w:rPr>
        <w:t xml:space="preserve"> in Predatory Democracy </w:t>
      </w:r>
    </w:p>
    <w:p w14:paraId="333EA618"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 xml:space="preserve">My investigations into </w:t>
      </w:r>
      <w:r w:rsidRPr="00EE3F10">
        <w:rPr>
          <w:rFonts w:eastAsia="Calibri"/>
          <w:highlight w:val="yellow"/>
          <w:u w:val="single"/>
          <w14:ligatures w14:val="standardContextual"/>
        </w:rPr>
        <w:t xml:space="preserve">the Captive Maternal are based on a </w:t>
      </w:r>
      <w:r w:rsidRPr="00EE3F10">
        <w:rPr>
          <w:rFonts w:eastAsia="Calibri"/>
          <w:b/>
          <w:iCs/>
          <w:highlight w:val="yellow"/>
          <w:u w:val="single"/>
          <w14:ligatures w14:val="standardContextual"/>
        </w:rPr>
        <w:t>developing theory of the function of</w:t>
      </w:r>
      <w:r w:rsidRPr="00EE3F10">
        <w:rPr>
          <w:rFonts w:eastAsia="Calibri"/>
          <w:b/>
          <w:iCs/>
          <w:u w:val="single"/>
          <w14:ligatures w14:val="standardContextual"/>
        </w:rPr>
        <w:t xml:space="preserve"> community and kin</w:t>
      </w:r>
      <w:r w:rsidRPr="00EE3F10">
        <w:rPr>
          <w:rFonts w:eastAsia="Calibri"/>
          <w:u w:val="single"/>
          <w14:ligatures w14:val="standardContextual"/>
        </w:rPr>
        <w:t xml:space="preserve"> </w:t>
      </w:r>
      <w:r w:rsidRPr="00EE3F10">
        <w:rPr>
          <w:rFonts w:eastAsia="Calibri"/>
          <w:highlight w:val="yellow"/>
          <w:u w:val="single"/>
          <w14:ligatures w14:val="standardContextual"/>
        </w:rPr>
        <w:t>caretaking</w:t>
      </w:r>
      <w:r w:rsidRPr="00EE3F10">
        <w:rPr>
          <w:rFonts w:eastAsia="Calibri"/>
          <w:u w:val="single"/>
          <w14:ligatures w14:val="standardContextual"/>
        </w:rPr>
        <w:t xml:space="preserve"> under adversity and warfare </w:t>
      </w:r>
      <w:r w:rsidRPr="00EE3F10">
        <w:rPr>
          <w:rFonts w:eastAsia="Calibri"/>
          <w:highlight w:val="yellow"/>
          <w:u w:val="single"/>
          <w14:ligatures w14:val="standardContextual"/>
        </w:rPr>
        <w:t xml:space="preserve">within a </w:t>
      </w:r>
      <w:r w:rsidRPr="00EE3F10">
        <w:rPr>
          <w:rFonts w:eastAsia="Calibri"/>
          <w:b/>
          <w:iCs/>
          <w:highlight w:val="yellow"/>
          <w:u w:val="single"/>
          <w14:ligatures w14:val="standardContextual"/>
        </w:rPr>
        <w:t>predatory democracy</w:t>
      </w:r>
      <w:r w:rsidRPr="00EE3F10">
        <w:rPr>
          <w:rFonts w:eastAsia="Calibri"/>
          <w:u w:val="single"/>
          <w14:ligatures w14:val="standardContextual"/>
        </w:rPr>
        <w:t xml:space="preserve"> </w:t>
      </w:r>
      <w:r w:rsidRPr="00EE3F10">
        <w:rPr>
          <w:rFonts w:eastAsia="Calibri"/>
          <w:highlight w:val="yellow"/>
          <w:u w:val="single"/>
          <w14:ligatures w14:val="standardContextual"/>
        </w:rPr>
        <w:t>built</w:t>
      </w:r>
      <w:r w:rsidRPr="00EE3F10">
        <w:rPr>
          <w:rFonts w:eastAsia="Calibri"/>
          <w:u w:val="single"/>
          <w14:ligatures w14:val="standardContextual"/>
        </w:rPr>
        <w:t xml:space="preserve"> </w:t>
      </w:r>
      <w:r w:rsidRPr="00EE3F10">
        <w:rPr>
          <w:rFonts w:eastAsia="Calibri"/>
          <w:highlight w:val="yellow"/>
          <w:u w:val="single"/>
          <w14:ligatures w14:val="standardContextual"/>
        </w:rPr>
        <w:t>on</w:t>
      </w:r>
      <w:r w:rsidRPr="00EE3F10">
        <w:rPr>
          <w:rFonts w:eastAsia="Calibri"/>
          <w:u w:val="single"/>
          <w14:ligatures w14:val="standardContextual"/>
        </w:rPr>
        <w:t xml:space="preserve"> centuries of </w:t>
      </w:r>
      <w:r w:rsidRPr="00EE3F10">
        <w:rPr>
          <w:rFonts w:eastAsia="Calibri"/>
          <w:b/>
          <w:iCs/>
          <w:highlight w:val="yellow"/>
          <w:u w:val="single"/>
          <w14:ligatures w14:val="standardContextual"/>
        </w:rPr>
        <w:t>genocide and slavery</w:t>
      </w:r>
      <w:r w:rsidRPr="00EE3F10">
        <w:rPr>
          <w:rFonts w:eastAsia="Calibri"/>
          <w:sz w:val="16"/>
          <w14:ligatures w14:val="standardContextual"/>
        </w:rPr>
        <w:t xml:space="preserve"> and their after- lives. I sketch out a theory of the Captive Maternal in “The Womb of Western Theory: Trauma, Time Theft, and the Captive Maternal.” Different realms operate simultaneously within which the Captive Maternal functions. </w:t>
      </w:r>
      <w:r w:rsidRPr="00EE3F10">
        <w:rPr>
          <w:rFonts w:eastAsia="Calibri"/>
          <w:u w:val="single"/>
          <w14:ligatures w14:val="standardContextual"/>
        </w:rPr>
        <w:t>Descriptions of four such realms that can be viewed as concentric circles, nesting compressors that move from the most expansive and inclusive to the most restrictive and contained; also present are linear lines of progression and retreat from confrontations for liberation.</w:t>
      </w:r>
      <w:r w:rsidRPr="00EE3F10">
        <w:rPr>
          <w:rFonts w:eastAsia="Calibri"/>
          <w:sz w:val="16"/>
          <w14:ligatures w14:val="standardContextual"/>
        </w:rPr>
        <w:t xml:space="preserve"> </w:t>
      </w:r>
      <w:r w:rsidRPr="00EE3F10">
        <w:rPr>
          <w:rFonts w:eastAsia="Calibri"/>
          <w:b/>
          <w:iCs/>
          <w:u w:val="single"/>
          <w14:ligatures w14:val="standardContextual"/>
        </w:rPr>
        <w:t xml:space="preserve">First, there exists </w:t>
      </w:r>
      <w:r w:rsidRPr="00EE3F10">
        <w:rPr>
          <w:rFonts w:eastAsia="Calibri"/>
          <w:b/>
          <w:iCs/>
          <w:highlight w:val="yellow"/>
          <w:u w:val="single"/>
          <w14:ligatures w14:val="standardContextual"/>
        </w:rPr>
        <w:t>the “Western Womb”</w:t>
      </w:r>
      <w:r w:rsidRPr="00EE3F10">
        <w:rPr>
          <w:rFonts w:eastAsia="Calibri"/>
          <w:sz w:val="16"/>
          <w14:ligatures w14:val="standardContextual"/>
        </w:rPr>
        <w:t xml:space="preserve"> </w:t>
      </w:r>
      <w:r w:rsidRPr="00EE3F10">
        <w:rPr>
          <w:rFonts w:eastAsia="Calibri"/>
          <w:u w:val="single"/>
          <w14:ligatures w14:val="standardContextual"/>
        </w:rPr>
        <w:t xml:space="preserve">from which </w:t>
      </w:r>
      <w:r w:rsidRPr="00EE3F10">
        <w:rPr>
          <w:rFonts w:eastAsia="Calibri"/>
          <w:highlight w:val="yellow"/>
          <w:u w:val="single"/>
          <w14:ligatures w14:val="standardContextual"/>
        </w:rPr>
        <w:t>grew</w:t>
      </w:r>
      <w:r w:rsidRPr="00EE3F10">
        <w:rPr>
          <w:rFonts w:eastAsia="Calibri"/>
          <w:u w:val="single"/>
          <w14:ligatures w14:val="standardContextual"/>
        </w:rPr>
        <w:t xml:space="preserve"> </w:t>
      </w:r>
      <w:r w:rsidRPr="00EE3F10">
        <w:rPr>
          <w:rFonts w:eastAsia="Calibri"/>
          <w:highlight w:val="yellow"/>
          <w:u w:val="single"/>
          <w14:ligatures w14:val="standardContextual"/>
        </w:rPr>
        <w:t>an American</w:t>
      </w:r>
      <w:r w:rsidRPr="00EE3F10">
        <w:rPr>
          <w:rFonts w:eastAsia="Calibri"/>
          <w:u w:val="single"/>
          <w14:ligatures w14:val="standardContextual"/>
        </w:rPr>
        <w:t xml:space="preserve"> or US imperial </w:t>
      </w:r>
      <w:r w:rsidRPr="00EE3F10">
        <w:rPr>
          <w:rFonts w:eastAsia="Calibri"/>
          <w:highlight w:val="yellow"/>
          <w:u w:val="single"/>
          <w14:ligatures w14:val="standardContextual"/>
        </w:rPr>
        <w:t>democracy built on supremacy, captivity and consumption</w:t>
      </w:r>
      <w:r w:rsidRPr="00EE3F10">
        <w:rPr>
          <w:rFonts w:eastAsia="Calibri"/>
          <w:sz w:val="16"/>
          <w14:ligatures w14:val="standardContextual"/>
        </w:rPr>
        <w:t xml:space="preserve"> of colonized and enslaved communities and cultures. </w:t>
      </w:r>
      <w:r w:rsidRPr="00EE3F10">
        <w:rPr>
          <w:rFonts w:eastAsia="Calibri"/>
          <w:u w:val="single"/>
          <w14:ligatures w14:val="standardContextual"/>
        </w:rPr>
        <w:t xml:space="preserve">Second, there is the </w:t>
      </w:r>
      <w:r w:rsidRPr="00EE3F10">
        <w:rPr>
          <w:rFonts w:eastAsia="Calibri"/>
          <w:b/>
          <w:iCs/>
          <w:u w:val="single"/>
          <w14:ligatures w14:val="standardContextual"/>
        </w:rPr>
        <w:t>realm of civil and human rights movements</w:t>
      </w:r>
      <w:r w:rsidRPr="00EE3F10">
        <w:rPr>
          <w:rFonts w:eastAsia="Calibri"/>
          <w:u w:val="single"/>
          <w14:ligatures w14:val="standardContextual"/>
        </w:rPr>
        <w:t xml:space="preserve"> within the imperial nation, embedded in a Black matrix of opposition to segregation</w:t>
      </w:r>
      <w:r w:rsidRPr="00EE3F10">
        <w:rPr>
          <w:rFonts w:eastAsia="Calibri"/>
          <w:sz w:val="16"/>
          <w14:ligatures w14:val="standardContextual"/>
        </w:rPr>
        <w:t xml:space="preserve">, exclusionary codes and political disenfranchisement, </w:t>
      </w:r>
      <w:r w:rsidRPr="00EE3F10">
        <w:rPr>
          <w:rFonts w:eastAsia="Calibri"/>
          <w:u w:val="single"/>
          <w14:ligatures w14:val="standardContextual"/>
        </w:rPr>
        <w:t>the militancy of Black agency has furthered the causes of women/LGBTQ/and other racial/ethnic groups.</w:t>
      </w:r>
      <w:r w:rsidRPr="00EE3F10">
        <w:rPr>
          <w:rFonts w:eastAsia="Calibri"/>
          <w:sz w:val="16"/>
          <w14:ligatures w14:val="standardContextual"/>
        </w:rPr>
        <w:t xml:space="preserve"> </w:t>
      </w:r>
      <w:r w:rsidRPr="00EE3F10">
        <w:rPr>
          <w:rFonts w:eastAsia="Calibri"/>
          <w:b/>
          <w:iCs/>
          <w:u w:val="single"/>
          <w14:ligatures w14:val="standardContextual"/>
        </w:rPr>
        <w:t xml:space="preserve">From within those justice movements, </w:t>
      </w:r>
      <w:r w:rsidRPr="00EE3F10">
        <w:rPr>
          <w:rFonts w:eastAsia="Calibri"/>
          <w:b/>
          <w:iCs/>
          <w:highlight w:val="yellow"/>
          <w:u w:val="single"/>
          <w14:ligatures w14:val="standardContextual"/>
        </w:rPr>
        <w:t xml:space="preserve">Maroons historically emerged to carve out autonomous spaces </w:t>
      </w:r>
      <w:r w:rsidRPr="00EE3F10">
        <w:rPr>
          <w:rFonts w:eastAsia="Calibri"/>
          <w:b/>
          <w:iCs/>
          <w:u w:val="single"/>
          <w14:ligatures w14:val="standardContextual"/>
        </w:rPr>
        <w:t>formed in flight from genocide</w:t>
      </w:r>
      <w:r w:rsidRPr="00EE3F10">
        <w:rPr>
          <w:rFonts w:eastAsia="Calibri"/>
          <w:sz w:val="16"/>
          <w14:ligatures w14:val="standardContextual"/>
        </w:rPr>
        <w:t xml:space="preserve">, terrorism and repression. </w:t>
      </w:r>
      <w:r w:rsidRPr="00EE3F10">
        <w:rPr>
          <w:rFonts w:eastAsia="Calibri"/>
          <w:u w:val="single"/>
          <w14:ligatures w14:val="standardContextual"/>
        </w:rPr>
        <w:t xml:space="preserve">Maroon sites are creative material resistance to </w:t>
      </w:r>
      <w:r w:rsidRPr="00EE3F10">
        <w:rPr>
          <w:rFonts w:eastAsia="Calibri"/>
          <w:b/>
          <w:iCs/>
          <w:u w:val="single"/>
          <w14:ligatures w14:val="standardContextual"/>
        </w:rPr>
        <w:t>form an alternative world</w:t>
      </w:r>
      <w:r w:rsidRPr="00EE3F10">
        <w:rPr>
          <w:rFonts w:eastAsia="Calibri"/>
          <w:sz w:val="16"/>
          <w14:ligatures w14:val="standardContextual"/>
        </w:rPr>
        <w:t xml:space="preserve"> </w:t>
      </w:r>
      <w:r w:rsidRPr="00EE3F10">
        <w:rPr>
          <w:rFonts w:eastAsia="Calibri"/>
          <w:u w:val="single"/>
          <w14:ligatures w14:val="standardContextual"/>
        </w:rPr>
        <w:t>to the predatory offerings from the Western Womb.</w:t>
      </w:r>
      <w:r w:rsidRPr="00EE3F10">
        <w:rPr>
          <w:rFonts w:eastAsia="Calibri"/>
          <w:sz w:val="16"/>
          <w14:ligatures w14:val="standardContextual"/>
        </w:rPr>
        <w:t xml:space="preserve"> </w:t>
      </w:r>
      <w:r w:rsidRPr="00EE3F10">
        <w:rPr>
          <w:rFonts w:eastAsia="Calibri"/>
          <w:highlight w:val="yellow"/>
          <w:u w:val="single"/>
          <w14:ligatures w14:val="standardContextual"/>
        </w:rPr>
        <w:t xml:space="preserve">The inevitability of warfare </w:t>
      </w:r>
      <w:r w:rsidRPr="00EE3F10">
        <w:rPr>
          <w:rFonts w:eastAsia="Calibri"/>
          <w:b/>
          <w:iCs/>
          <w:highlight w:val="yellow"/>
          <w:u w:val="single"/>
          <w14:ligatures w14:val="standardContextual"/>
        </w:rPr>
        <w:t>stems from the dominant aggressor</w:t>
      </w:r>
      <w:r w:rsidRPr="00EE3F10">
        <w:rPr>
          <w:rFonts w:eastAsia="Calibri"/>
          <w:u w:val="single"/>
          <w14:ligatures w14:val="standardContextual"/>
        </w:rPr>
        <w:t xml:space="preserve"> that demands all domains function under its control</w:t>
      </w:r>
      <w:r w:rsidRPr="00EE3F10">
        <w:rPr>
          <w:rFonts w:eastAsia="Calibri"/>
          <w:sz w:val="16"/>
          <w14:ligatures w14:val="standardContextual"/>
        </w:rPr>
        <w:t xml:space="preserve">, </w:t>
      </w:r>
      <w:r w:rsidRPr="00EE3F10">
        <w:rPr>
          <w:rFonts w:eastAsia="Calibri"/>
          <w:highlight w:val="yellow"/>
          <w:u w:val="single"/>
          <w14:ligatures w14:val="standardContextual"/>
        </w:rPr>
        <w:t>thus</w:t>
      </w:r>
      <w:r w:rsidRPr="00EE3F10">
        <w:rPr>
          <w:rFonts w:eastAsia="Calibri"/>
          <w:u w:val="single"/>
          <w14:ligatures w14:val="standardContextual"/>
        </w:rPr>
        <w:t xml:space="preserve"> in </w:t>
      </w:r>
      <w:proofErr w:type="spellStart"/>
      <w:r w:rsidRPr="00EE3F10">
        <w:rPr>
          <w:rFonts w:eastAsia="Calibri"/>
          <w:u w:val="single"/>
          <w14:ligatures w14:val="standardContextual"/>
        </w:rPr>
        <w:t>self defense</w:t>
      </w:r>
      <w:proofErr w:type="spellEnd"/>
      <w:r w:rsidRPr="00EE3F10">
        <w:rPr>
          <w:rFonts w:eastAsia="Calibri"/>
          <w:u w:val="single"/>
          <w14:ligatures w14:val="standardContextual"/>
        </w:rPr>
        <w:t xml:space="preserve">, </w:t>
      </w:r>
      <w:r w:rsidRPr="00EE3F10">
        <w:rPr>
          <w:rFonts w:eastAsia="Calibri"/>
          <w:highlight w:val="yellow"/>
          <w:u w:val="single"/>
          <w14:ligatures w14:val="standardContextual"/>
        </w:rPr>
        <w:t>communities</w:t>
      </w:r>
      <w:r w:rsidRPr="00EE3F10">
        <w:rPr>
          <w:rFonts w:eastAsia="Calibri"/>
          <w:u w:val="single"/>
          <w14:ligatures w14:val="standardContextual"/>
        </w:rPr>
        <w:t xml:space="preserve"> become combatants as their zones for survival </w:t>
      </w:r>
      <w:r w:rsidRPr="00EE3F10">
        <w:rPr>
          <w:rFonts w:eastAsia="Calibri"/>
          <w:highlight w:val="yellow"/>
          <w:u w:val="single"/>
          <w14:ligatures w14:val="standardContextual"/>
        </w:rPr>
        <w:t xml:space="preserve">are </w:t>
      </w:r>
      <w:r w:rsidRPr="00EE3F10">
        <w:rPr>
          <w:rFonts w:eastAsia="Calibri"/>
          <w:b/>
          <w:iCs/>
          <w:highlight w:val="yellow"/>
          <w:u w:val="single"/>
          <w14:ligatures w14:val="standardContextual"/>
        </w:rPr>
        <w:t>reduced to zones of occupation</w:t>
      </w:r>
      <w:r w:rsidRPr="00EE3F10">
        <w:rPr>
          <w:rFonts w:eastAsia="Calibri"/>
          <w:u w:val="single"/>
          <w14:ligatures w14:val="standardContextual"/>
        </w:rPr>
        <w:t xml:space="preserve">, </w:t>
      </w:r>
      <w:r w:rsidRPr="00EE3F10">
        <w:rPr>
          <w:rFonts w:eastAsia="Calibri"/>
          <w:highlight w:val="yellow"/>
          <w:u w:val="single"/>
          <w14:ligatures w14:val="standardContextual"/>
        </w:rPr>
        <w:t>where</w:t>
      </w:r>
      <w:r w:rsidRPr="00EE3F10">
        <w:rPr>
          <w:rFonts w:eastAsia="Calibri"/>
          <w:u w:val="single"/>
          <w14:ligatures w14:val="standardContextual"/>
        </w:rPr>
        <w:t xml:space="preserve"> police can harass and kill with impunity or military </w:t>
      </w:r>
      <w:r w:rsidRPr="00EE3F10">
        <w:rPr>
          <w:rFonts w:eastAsia="Calibri"/>
          <w:highlight w:val="yellow"/>
          <w:u w:val="single"/>
          <w14:ligatures w14:val="standardContextual"/>
        </w:rPr>
        <w:t>forces</w:t>
      </w:r>
      <w:r w:rsidRPr="00EE3F10">
        <w:rPr>
          <w:rFonts w:eastAsia="Calibri"/>
          <w:u w:val="single"/>
          <w14:ligatures w14:val="standardContextual"/>
        </w:rPr>
        <w:t xml:space="preserve"> </w:t>
      </w:r>
      <w:r w:rsidRPr="00EE3F10">
        <w:rPr>
          <w:rFonts w:eastAsia="Calibri"/>
          <w:highlight w:val="yellow"/>
          <w:u w:val="single"/>
          <w14:ligatures w14:val="standardContextual"/>
        </w:rPr>
        <w:t>can</w:t>
      </w:r>
      <w:r w:rsidRPr="00EE3F10">
        <w:rPr>
          <w:rFonts w:eastAsia="Calibri"/>
          <w:u w:val="single"/>
          <w14:ligatures w14:val="standardContextual"/>
        </w:rPr>
        <w:t xml:space="preserve"> </w:t>
      </w:r>
      <w:r w:rsidRPr="00EE3F10">
        <w:rPr>
          <w:rFonts w:eastAsia="Calibri"/>
          <w:b/>
          <w:iCs/>
          <w:u w:val="single"/>
          <w14:ligatures w14:val="standardContextual"/>
        </w:rPr>
        <w:t xml:space="preserve">bomb or </w:t>
      </w:r>
      <w:r w:rsidRPr="00EE3F10">
        <w:rPr>
          <w:rFonts w:eastAsia="Calibri"/>
          <w:b/>
          <w:iCs/>
          <w:highlight w:val="yellow"/>
          <w:u w:val="single"/>
          <w14:ligatures w14:val="standardContextual"/>
        </w:rPr>
        <w:t>annihilate</w:t>
      </w:r>
      <w:r w:rsidRPr="00EE3F10">
        <w:rPr>
          <w:rFonts w:eastAsia="Calibri"/>
          <w:sz w:val="16"/>
          <w14:ligatures w14:val="standardContextual"/>
        </w:rPr>
        <w:t xml:space="preserve">. In a linear fashion one can </w:t>
      </w:r>
      <w:r w:rsidRPr="00EE3F10">
        <w:rPr>
          <w:rFonts w:eastAsia="Calibri"/>
          <w:u w:val="single"/>
          <w14:ligatures w14:val="standardContextual"/>
        </w:rPr>
        <w:t>transition from apolitical caretaker to protester who is politicized into movement mobilizations</w:t>
      </w:r>
      <w:r w:rsidRPr="00EE3F10">
        <w:rPr>
          <w:rFonts w:eastAsia="Calibri"/>
          <w:sz w:val="16"/>
          <w14:ligatures w14:val="standardContextual"/>
        </w:rPr>
        <w:t xml:space="preserve">; resilient to betrayals from the larger society and state, </w:t>
      </w:r>
      <w:r w:rsidRPr="00EE3F10">
        <w:rPr>
          <w:rFonts w:eastAsia="Calibri"/>
          <w:b/>
          <w:iCs/>
          <w:u w:val="single"/>
          <w14:ligatures w14:val="standardContextual"/>
        </w:rPr>
        <w:t>movements seek to build maroon enclosures and sanctuaries, which then become seen as threats (due to the projections filtered through anti-Blackness</w:t>
      </w:r>
      <w:r w:rsidRPr="00EE3F10">
        <w:rPr>
          <w:rFonts w:eastAsia="Calibri"/>
          <w:sz w:val="16"/>
          <w14:ligatures w14:val="standardContextual"/>
        </w:rPr>
        <w:t xml:space="preserve">, repressive ideology, class exploitation, etc.) </w:t>
      </w:r>
    </w:p>
    <w:p w14:paraId="0576AC1B" w14:textId="77777777" w:rsidR="00EE3F10" w:rsidRPr="00EE3F10" w:rsidRDefault="00EE3F10" w:rsidP="00EE3F10">
      <w:pPr>
        <w:rPr>
          <w:rFonts w:eastAsia="Calibri"/>
          <w:u w:val="single"/>
          <w14:ligatures w14:val="standardContextual"/>
        </w:rPr>
      </w:pPr>
      <w:r w:rsidRPr="00EE3F10">
        <w:rPr>
          <w:rFonts w:eastAsia="Calibri"/>
          <w:highlight w:val="yellow"/>
          <w:u w:val="single"/>
          <w14:ligatures w14:val="standardContextual"/>
        </w:rPr>
        <w:t xml:space="preserve">The political order is sustained by </w:t>
      </w:r>
      <w:r w:rsidRPr="00EE3F10">
        <w:rPr>
          <w:rFonts w:eastAsia="Calibri"/>
          <w:b/>
          <w:iCs/>
          <w:highlight w:val="yellow"/>
          <w:u w:val="single"/>
          <w14:ligatures w14:val="standardContextual"/>
        </w:rPr>
        <w:t>exploited and abused caretakers</w:t>
      </w:r>
      <w:r w:rsidRPr="00EE3F10">
        <w:rPr>
          <w:rFonts w:eastAsia="Calibri"/>
          <w:sz w:val="16"/>
          <w14:ligatures w14:val="standardContextual"/>
        </w:rPr>
        <w:t xml:space="preserve"> </w:t>
      </w:r>
      <w:r w:rsidRPr="00EE3F10">
        <w:rPr>
          <w:rFonts w:eastAsia="Calibri"/>
          <w:highlight w:val="yellow"/>
          <w:u w:val="single"/>
          <w14:ligatures w14:val="standardContextual"/>
        </w:rPr>
        <w:t>who</w:t>
      </w:r>
      <w:r w:rsidRPr="00EE3F10">
        <w:rPr>
          <w:rFonts w:eastAsia="Calibri"/>
          <w:u w:val="single"/>
          <w14:ligatures w14:val="standardContextual"/>
        </w:rPr>
        <w:t xml:space="preserve"> typically </w:t>
      </w:r>
      <w:r w:rsidRPr="00EE3F10">
        <w:rPr>
          <w:rFonts w:eastAsia="Calibri"/>
          <w:highlight w:val="yellow"/>
          <w:u w:val="single"/>
          <w14:ligatures w14:val="standardContextual"/>
        </w:rPr>
        <w:t>reproduce</w:t>
      </w:r>
      <w:r w:rsidRPr="00EE3F10">
        <w:rPr>
          <w:rFonts w:eastAsia="Calibri"/>
          <w:u w:val="single"/>
          <w14:ligatures w14:val="standardContextual"/>
        </w:rPr>
        <w:t xml:space="preserve"> family and </w:t>
      </w:r>
      <w:r w:rsidRPr="00EE3F10">
        <w:rPr>
          <w:rFonts w:eastAsia="Calibri"/>
          <w:highlight w:val="yellow"/>
          <w:u w:val="single"/>
          <w14:ligatures w14:val="standardContextual"/>
        </w:rPr>
        <w:t>community</w:t>
      </w:r>
      <w:r w:rsidRPr="00EE3F10">
        <w:rPr>
          <w:rFonts w:eastAsia="Calibri"/>
          <w:u w:val="single"/>
          <w14:ligatures w14:val="standardContextual"/>
        </w:rPr>
        <w:t xml:space="preserve"> by </w:t>
      </w:r>
      <w:r w:rsidRPr="00EE3F10">
        <w:rPr>
          <w:rFonts w:eastAsia="Calibri"/>
          <w:highlight w:val="yellow"/>
          <w:u w:val="single"/>
          <w14:ligatures w14:val="standardContextual"/>
        </w:rPr>
        <w:t>instilling</w:t>
      </w:r>
      <w:r w:rsidRPr="00EE3F10">
        <w:rPr>
          <w:rFonts w:eastAsia="Calibri"/>
          <w:u w:val="single"/>
          <w14:ligatures w14:val="standardContextual"/>
        </w:rPr>
        <w:t xml:space="preserve"> </w:t>
      </w:r>
      <w:r w:rsidRPr="00EE3F10">
        <w:rPr>
          <w:rFonts w:eastAsia="Calibri"/>
          <w:highlight w:val="yellow"/>
          <w:u w:val="single"/>
          <w14:ligatures w14:val="standardContextual"/>
        </w:rPr>
        <w:t>conformity</w:t>
      </w:r>
      <w:r w:rsidRPr="00EE3F10">
        <w:rPr>
          <w:rFonts w:eastAsia="Calibri"/>
          <w:u w:val="single"/>
          <w14:ligatures w14:val="standardContextual"/>
        </w:rPr>
        <w:t xml:space="preserve"> to rules </w:t>
      </w:r>
      <w:r w:rsidRPr="00EE3F10">
        <w:rPr>
          <w:rFonts w:eastAsia="Calibri"/>
          <w:highlight w:val="yellow"/>
          <w:u w:val="single"/>
          <w14:ligatures w14:val="standardContextual"/>
        </w:rPr>
        <w:t xml:space="preserve">and </w:t>
      </w:r>
      <w:r w:rsidRPr="00EE3F10">
        <w:rPr>
          <w:rFonts w:eastAsia="Calibri"/>
          <w:b/>
          <w:iCs/>
          <w:highlight w:val="yellow"/>
          <w:u w:val="single"/>
          <w14:ligatures w14:val="standardContextual"/>
        </w:rPr>
        <w:t>fidelity to reforms</w:t>
      </w:r>
      <w:r w:rsidRPr="00EE3F10">
        <w:rPr>
          <w:rFonts w:eastAsia="Calibri"/>
          <w:u w:val="single"/>
          <w14:ligatures w14:val="standardContextual"/>
        </w:rPr>
        <w:t>.</w:t>
      </w:r>
      <w:r w:rsidRPr="00EE3F10">
        <w:rPr>
          <w:rFonts w:eastAsia="Calibri"/>
          <w:sz w:val="16"/>
          <w14:ligatures w14:val="standardContextual"/>
        </w:rPr>
        <w:t xml:space="preserve"> </w:t>
      </w:r>
      <w:r w:rsidRPr="00EE3F10">
        <w:rPr>
          <w:rFonts w:eastAsia="Calibri"/>
          <w:u w:val="single"/>
          <w14:ligatures w14:val="standardContextual"/>
        </w:rPr>
        <w:t xml:space="preserve">The conundrum of </w:t>
      </w:r>
      <w:r w:rsidRPr="00EE3F10">
        <w:rPr>
          <w:rFonts w:eastAsia="Calibri"/>
          <w:highlight w:val="yellow"/>
          <w:u w:val="single"/>
          <w14:ligatures w14:val="standardContextual"/>
        </w:rPr>
        <w:t xml:space="preserve">Captive </w:t>
      </w:r>
      <w:proofErr w:type="spellStart"/>
      <w:r w:rsidRPr="00EE3F10">
        <w:rPr>
          <w:rFonts w:eastAsia="Calibri"/>
          <w:highlight w:val="yellow"/>
          <w:u w:val="single"/>
          <w14:ligatures w14:val="standardContextual"/>
        </w:rPr>
        <w:t>Maternals</w:t>
      </w:r>
      <w:proofErr w:type="spellEnd"/>
      <w:r w:rsidRPr="00EE3F10">
        <w:rPr>
          <w:rFonts w:eastAsia="Calibri"/>
          <w:u w:val="single"/>
          <w14:ligatures w14:val="standardContextual"/>
        </w:rPr>
        <w:t xml:space="preserve"> within </w:t>
      </w:r>
      <w:r w:rsidRPr="00EE3F10">
        <w:rPr>
          <w:rFonts w:eastAsia="Calibri"/>
          <w:b/>
          <w:iCs/>
          <w:u w:val="single"/>
          <w14:ligatures w14:val="standardContextual"/>
        </w:rPr>
        <w:t>imperial democracy</w:t>
      </w:r>
      <w:r w:rsidRPr="00EE3F10">
        <w:rPr>
          <w:rFonts w:eastAsia="Calibri"/>
          <w:u w:val="single"/>
          <w14:ligatures w14:val="standardContextual"/>
        </w:rPr>
        <w:t xml:space="preserve"> magnify when </w:t>
      </w:r>
      <w:r w:rsidRPr="00EE3F10">
        <w:rPr>
          <w:rFonts w:eastAsia="Calibri"/>
          <w:b/>
          <w:iCs/>
          <w:u w:val="single"/>
          <w14:ligatures w14:val="standardContextual"/>
        </w:rPr>
        <w:t>obedience</w:t>
      </w:r>
      <w:r w:rsidRPr="00EE3F10">
        <w:rPr>
          <w:rFonts w:eastAsia="Calibri"/>
          <w:u w:val="single"/>
          <w14:ligatures w14:val="standardContextual"/>
        </w:rPr>
        <w:t xml:space="preserve"> to political elites</w:t>
      </w:r>
      <w:r w:rsidRPr="00EE3F10">
        <w:rPr>
          <w:rFonts w:eastAsia="Calibri"/>
          <w:sz w:val="16"/>
          <w14:ligatures w14:val="standardContextual"/>
        </w:rPr>
        <w:t xml:space="preserve"> —and appeals to their moral sentiment and outrage over </w:t>
      </w:r>
      <w:proofErr w:type="gramStart"/>
      <w:r w:rsidRPr="00EE3F10">
        <w:rPr>
          <w:rFonts w:eastAsia="Calibri"/>
          <w:sz w:val="16"/>
          <w14:ligatures w14:val="standardContextual"/>
        </w:rPr>
        <w:t>injustice—</w:t>
      </w:r>
      <w:proofErr w:type="gramEnd"/>
      <w:r w:rsidRPr="00EE3F10">
        <w:rPr>
          <w:rFonts w:eastAsia="Calibri"/>
          <w:highlight w:val="yellow"/>
          <w:u w:val="single"/>
          <w14:ligatures w14:val="standardContextual"/>
        </w:rPr>
        <w:t>stabilize</w:t>
      </w:r>
      <w:r w:rsidRPr="00EE3F10">
        <w:rPr>
          <w:rFonts w:eastAsia="Calibri"/>
          <w:u w:val="single"/>
          <w14:ligatures w14:val="standardContextual"/>
        </w:rPr>
        <w:t xml:space="preserve">s a </w:t>
      </w:r>
      <w:r w:rsidRPr="00EE3F10">
        <w:rPr>
          <w:rFonts w:eastAsia="Calibri"/>
          <w:highlight w:val="yellow"/>
          <w:u w:val="single"/>
          <w14:ligatures w14:val="standardContextual"/>
        </w:rPr>
        <w:t xml:space="preserve">political-economic order that continuously </w:t>
      </w:r>
      <w:r w:rsidRPr="00EE3F10">
        <w:rPr>
          <w:rFonts w:eastAsia="Calibri"/>
          <w:b/>
          <w:iCs/>
          <w:highlight w:val="yellow"/>
          <w:u w:val="single"/>
          <w14:ligatures w14:val="standardContextual"/>
        </w:rPr>
        <w:t>refashions confinement</w:t>
      </w:r>
      <w:r w:rsidRPr="00EE3F10">
        <w:rPr>
          <w:rFonts w:eastAsia="Calibri"/>
          <w:sz w:val="16"/>
          <w14:ligatures w14:val="standardContextual"/>
        </w:rPr>
        <w:t xml:space="preserve"> </w:t>
      </w:r>
      <w:r w:rsidRPr="00EE3F10">
        <w:rPr>
          <w:rFonts w:eastAsia="Calibri"/>
          <w:highlight w:val="yellow"/>
          <w:u w:val="single"/>
          <w14:ligatures w14:val="standardContextual"/>
        </w:rPr>
        <w:t>and exploitation</w:t>
      </w:r>
      <w:r w:rsidRPr="00EE3F10">
        <w:rPr>
          <w:rFonts w:eastAsia="Calibri"/>
          <w:u w:val="single"/>
          <w14:ligatures w14:val="standardContextual"/>
        </w:rPr>
        <w:t xml:space="preserve"> yet claims to offer leadership for advancing human rights.</w:t>
      </w:r>
      <w:r w:rsidRPr="00EE3F10">
        <w:rPr>
          <w:rFonts w:eastAsia="Calibri"/>
          <w:sz w:val="16"/>
          <w14:ligatures w14:val="standardContextual"/>
        </w:rPr>
        <w:t xml:space="preserve"> </w:t>
      </w:r>
      <w:r w:rsidRPr="00EE3F10">
        <w:rPr>
          <w:rFonts w:eastAsia="Calibri"/>
          <w:u w:val="single"/>
          <w14:ligatures w14:val="standardContextual"/>
        </w:rPr>
        <w:t xml:space="preserve">Captive </w:t>
      </w:r>
      <w:proofErr w:type="spellStart"/>
      <w:r w:rsidRPr="00EE3F10">
        <w:rPr>
          <w:rFonts w:eastAsia="Calibri"/>
          <w:u w:val="single"/>
          <w14:ligatures w14:val="standardContextual"/>
        </w:rPr>
        <w:t>Maternals</w:t>
      </w:r>
      <w:proofErr w:type="spellEnd"/>
      <w:r w:rsidRPr="00EE3F10">
        <w:rPr>
          <w:rFonts w:eastAsia="Calibri"/>
          <w:u w:val="single"/>
          <w14:ligatures w14:val="standardContextual"/>
        </w:rPr>
        <w:t xml:space="preserve"> can foster survival skills aligned to obedience and conformity thus they </w:t>
      </w:r>
      <w:r w:rsidRPr="00EE3F10">
        <w:rPr>
          <w:rFonts w:eastAsia="Calibri"/>
          <w:b/>
          <w:iCs/>
          <w:u w:val="single"/>
          <w14:ligatures w14:val="standardContextual"/>
        </w:rPr>
        <w:t>stabilize political structures</w:t>
      </w:r>
      <w:r w:rsidRPr="00EE3F10">
        <w:rPr>
          <w:rFonts w:eastAsia="Calibri"/>
          <w:u w:val="single"/>
          <w14:ligatures w14:val="standardContextual"/>
        </w:rPr>
        <w:t xml:space="preserve"> that prey upon under-resourced communities.</w:t>
      </w:r>
      <w:r w:rsidRPr="00EE3F10">
        <w:rPr>
          <w:rFonts w:eastAsia="Calibri"/>
          <w:sz w:val="16"/>
          <w14:ligatures w14:val="standardContextual"/>
        </w:rPr>
        <w:t xml:space="preserve"> I have met myriad Captive </w:t>
      </w:r>
      <w:proofErr w:type="spellStart"/>
      <w:r w:rsidRPr="00EE3F10">
        <w:rPr>
          <w:rFonts w:eastAsia="Calibri"/>
          <w:sz w:val="16"/>
          <w14:ligatures w14:val="standardContextual"/>
        </w:rPr>
        <w:t>Maternals</w:t>
      </w:r>
      <w:proofErr w:type="spellEnd"/>
      <w:r w:rsidRPr="00EE3F10">
        <w:rPr>
          <w:rFonts w:eastAsia="Calibri"/>
          <w:sz w:val="16"/>
          <w14:ligatures w14:val="standardContextual"/>
        </w:rPr>
        <w:t xml:space="preserve"> in activism and academia. As organizers and </w:t>
      </w:r>
      <w:proofErr w:type="gramStart"/>
      <w:r w:rsidRPr="00EE3F10">
        <w:rPr>
          <w:rFonts w:eastAsia="Calibri"/>
          <w:sz w:val="16"/>
          <w14:ligatures w14:val="standardContextual"/>
        </w:rPr>
        <w:t>protestors</w:t>
      </w:r>
      <w:proofErr w:type="gramEnd"/>
      <w:r w:rsidRPr="00EE3F10">
        <w:rPr>
          <w:rFonts w:eastAsia="Calibri"/>
          <w:sz w:val="16"/>
          <w14:ligatures w14:val="standardContextual"/>
        </w:rPr>
        <w:t xml:space="preserve"> the more elite tend to embrace rather than reject the limitations of advocacy democracy (as discussed by Marina Sokolova 2006) </w:t>
      </w:r>
      <w:proofErr w:type="gramStart"/>
      <w:r w:rsidRPr="00EE3F10">
        <w:rPr>
          <w:rFonts w:eastAsia="Calibri"/>
          <w:sz w:val="16"/>
          <w14:ligatures w14:val="standardContextual"/>
        </w:rPr>
        <w:t>in order to</w:t>
      </w:r>
      <w:proofErr w:type="gramEnd"/>
      <w:r w:rsidRPr="00EE3F10">
        <w:rPr>
          <w:rFonts w:eastAsia="Calibri"/>
          <w:sz w:val="16"/>
          <w14:ligatures w14:val="standardContextual"/>
        </w:rPr>
        <w:t xml:space="preserve"> build upon civil and human rights. A few radical activists and theorists emerge as street protesters fighting police/political, social/communal and intimate/family violence. </w:t>
      </w:r>
      <w:r w:rsidRPr="00EE3F10">
        <w:rPr>
          <w:rFonts w:eastAsia="Calibri"/>
          <w:u w:val="single"/>
          <w14:ligatures w14:val="standardContextual"/>
        </w:rPr>
        <w:t xml:space="preserve">Some battle to keep their children healthy; others mourn the deaths of their children killed by police and battle both police and social violence. Captive </w:t>
      </w:r>
      <w:proofErr w:type="spellStart"/>
      <w:r w:rsidRPr="00EE3F10">
        <w:rPr>
          <w:rFonts w:eastAsia="Calibri"/>
          <w:u w:val="single"/>
          <w14:ligatures w14:val="standardContextual"/>
        </w:rPr>
        <w:t>Maternals</w:t>
      </w:r>
      <w:proofErr w:type="spellEnd"/>
      <w:r w:rsidRPr="00EE3F10">
        <w:rPr>
          <w:rFonts w:eastAsia="Calibri"/>
          <w:u w:val="single"/>
          <w14:ligatures w14:val="standardContextual"/>
        </w:rPr>
        <w:t xml:space="preserve"> are not only adults.</w:t>
      </w:r>
      <w:r w:rsidRPr="00EE3F10">
        <w:rPr>
          <w:rFonts w:eastAsia="Calibri"/>
          <w:sz w:val="16"/>
          <w14:ligatures w14:val="standardContextual"/>
        </w:rPr>
        <w:t xml:space="preserve"> Younger children take over parental duties, raising younger siblings, when their parents disappear into apathy and grief, or movements to stop police and social predators. </w:t>
      </w:r>
      <w:r w:rsidRPr="00EE3F10">
        <w:rPr>
          <w:rFonts w:eastAsia="Calibri"/>
          <w:b/>
          <w:iCs/>
          <w:u w:val="single"/>
          <w14:ligatures w14:val="standardContextual"/>
        </w:rPr>
        <w:t xml:space="preserve">Although </w:t>
      </w:r>
      <w:r w:rsidRPr="00EE3F10">
        <w:rPr>
          <w:rFonts w:eastAsia="Calibri"/>
          <w:b/>
          <w:iCs/>
          <w:highlight w:val="yellow"/>
          <w:u w:val="single"/>
          <w14:ligatures w14:val="standardContextual"/>
        </w:rPr>
        <w:t xml:space="preserve">Captive </w:t>
      </w:r>
      <w:proofErr w:type="spellStart"/>
      <w:r w:rsidRPr="00EE3F10">
        <w:rPr>
          <w:rFonts w:eastAsia="Calibri"/>
          <w:b/>
          <w:iCs/>
          <w:highlight w:val="yellow"/>
          <w:u w:val="single"/>
          <w14:ligatures w14:val="standardContextual"/>
        </w:rPr>
        <w:t>Maternals</w:t>
      </w:r>
      <w:proofErr w:type="spellEnd"/>
      <w:r w:rsidRPr="00EE3F10">
        <w:rPr>
          <w:rFonts w:eastAsia="Calibri"/>
          <w:b/>
          <w:iCs/>
          <w:highlight w:val="yellow"/>
          <w:u w:val="single"/>
          <w14:ligatures w14:val="standardContextual"/>
        </w:rPr>
        <w:t xml:space="preserve"> have existed </w:t>
      </w:r>
      <w:r w:rsidRPr="00EE3F10">
        <w:rPr>
          <w:rFonts w:eastAsia="Calibri"/>
          <w:b/>
          <w:iCs/>
          <w:u w:val="single"/>
          <w14:ligatures w14:val="standardContextual"/>
        </w:rPr>
        <w:t xml:space="preserve">in the Americas </w:t>
      </w:r>
      <w:r w:rsidRPr="00EE3F10">
        <w:rPr>
          <w:rFonts w:eastAsia="Calibri"/>
          <w:b/>
          <w:iCs/>
          <w:highlight w:val="yellow"/>
          <w:u w:val="single"/>
          <w14:ligatures w14:val="standardContextual"/>
        </w:rPr>
        <w:t>for centuries,</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 xml:space="preserve">they have failed to achieve full </w:t>
      </w:r>
      <w:proofErr w:type="gramStart"/>
      <w:r w:rsidRPr="00EE3F10">
        <w:rPr>
          <w:rFonts w:eastAsia="Calibri"/>
          <w:b/>
          <w:iCs/>
          <w:highlight w:val="yellow"/>
          <w:u w:val="single"/>
          <w14:ligatures w14:val="standardContextual"/>
        </w:rPr>
        <w:t>protections</w:t>
      </w:r>
      <w:proofErr w:type="gramEnd"/>
      <w:r w:rsidRPr="00EE3F10">
        <w:rPr>
          <w:rFonts w:eastAsia="Calibri"/>
          <w:b/>
          <w:iCs/>
          <w:highlight w:val="yellow"/>
          <w:u w:val="single"/>
          <w14:ligatures w14:val="standardContextual"/>
        </w:rPr>
        <w:t xml:space="preserve"> let alone a real democracy for their peoples as citizens.</w:t>
      </w:r>
      <w:r w:rsidRPr="00EE3F10">
        <w:rPr>
          <w:rFonts w:eastAsia="Calibri"/>
          <w:sz w:val="16"/>
          <w14:ligatures w14:val="standardContextual"/>
        </w:rPr>
        <w:t xml:space="preserve"> </w:t>
      </w:r>
      <w:r w:rsidRPr="00EE3F10">
        <w:rPr>
          <w:rFonts w:eastAsia="Calibri"/>
          <w:u w:val="single"/>
          <w14:ligatures w14:val="standardContextual"/>
        </w:rPr>
        <w:t xml:space="preserve">Despite the wars and cooptation levied against them, Captive </w:t>
      </w:r>
      <w:proofErr w:type="spellStart"/>
      <w:r w:rsidRPr="00EE3F10">
        <w:rPr>
          <w:rFonts w:eastAsia="Calibri"/>
          <w:u w:val="single"/>
          <w14:ligatures w14:val="standardContextual"/>
        </w:rPr>
        <w:t>Maternals</w:t>
      </w:r>
      <w:proofErr w:type="spellEnd"/>
      <w:r w:rsidRPr="00EE3F10">
        <w:rPr>
          <w:rFonts w:eastAsia="Calibri"/>
          <w:u w:val="single"/>
          <w14:ligatures w14:val="standardContextual"/>
        </w:rPr>
        <w:t xml:space="preserve"> endure and replicate. </w:t>
      </w:r>
    </w:p>
    <w:p w14:paraId="34B542EE" w14:textId="77777777" w:rsidR="00EE3F10" w:rsidRPr="00EE3F10" w:rsidRDefault="00EE3F10" w:rsidP="00EE3F10">
      <w:pPr>
        <w:rPr>
          <w:rFonts w:eastAsia="Calibri"/>
          <w:u w:val="single"/>
          <w14:ligatures w14:val="standardContextual"/>
        </w:rPr>
      </w:pPr>
      <w:r w:rsidRPr="00EE3F10">
        <w:rPr>
          <w:rFonts w:eastAsia="Calibri"/>
          <w:highlight w:val="yellow"/>
          <w:u w:val="single"/>
          <w14:ligatures w14:val="standardContextual"/>
        </w:rPr>
        <w:t xml:space="preserve">The US’s </w:t>
      </w:r>
      <w:r w:rsidRPr="00EE3F10">
        <w:rPr>
          <w:rFonts w:eastAsia="Calibri"/>
          <w:b/>
          <w:iCs/>
          <w:highlight w:val="yellow"/>
          <w:u w:val="single"/>
          <w14:ligatures w14:val="standardContextual"/>
        </w:rPr>
        <w:t>longest wars</w:t>
      </w:r>
      <w:r w:rsidRPr="00EE3F10">
        <w:rPr>
          <w:rFonts w:eastAsia="Calibri"/>
          <w:highlight w:val="yellow"/>
          <w:u w:val="single"/>
          <w14:ligatures w14:val="standardContextual"/>
        </w:rPr>
        <w:t xml:space="preserve"> have been </w:t>
      </w:r>
      <w:r w:rsidRPr="00EE3F10">
        <w:rPr>
          <w:rFonts w:eastAsia="Calibri"/>
          <w:b/>
          <w:iCs/>
          <w:highlight w:val="yellow"/>
          <w:u w:val="single"/>
          <w14:ligatures w14:val="standardContextual"/>
        </w:rPr>
        <w:t>directed at domestic targets</w:t>
      </w:r>
      <w:r w:rsidRPr="00EE3F10">
        <w:rPr>
          <w:rFonts w:eastAsia="Calibri"/>
          <w:u w:val="single"/>
          <w14:ligatures w14:val="standardContextual"/>
        </w:rPr>
        <w:t xml:space="preserve">—enslaved or cap- </w:t>
      </w:r>
      <w:proofErr w:type="spellStart"/>
      <w:r w:rsidRPr="00EE3F10">
        <w:rPr>
          <w:rFonts w:eastAsia="Calibri"/>
          <w:u w:val="single"/>
          <w14:ligatures w14:val="standardContextual"/>
        </w:rPr>
        <w:t>tive</w:t>
      </w:r>
      <w:proofErr w:type="spellEnd"/>
      <w:r w:rsidRPr="00EE3F10">
        <w:rPr>
          <w:rFonts w:eastAsia="Calibri"/>
          <w:u w:val="single"/>
          <w14:ligatures w14:val="standardContextual"/>
        </w:rPr>
        <w:t xml:space="preserve"> Indigenous and Black women and their communities.</w:t>
      </w:r>
      <w:r w:rsidRPr="00EE3F10">
        <w:rPr>
          <w:rFonts w:eastAsia="Calibri"/>
          <w:sz w:val="16"/>
          <w14:ligatures w14:val="standardContextual"/>
        </w:rPr>
        <w:t xml:space="preserve"> Studying the battles of Black women tied to chattel slavery, and its afterlife, is revealing. </w:t>
      </w:r>
      <w:r w:rsidRPr="00EE3F10">
        <w:rPr>
          <w:rFonts w:eastAsia="Calibri"/>
          <w:u w:val="single"/>
          <w14:ligatures w14:val="standardContextual"/>
        </w:rPr>
        <w:t xml:space="preserve">That war </w:t>
      </w:r>
      <w:r w:rsidRPr="00EE3F10">
        <w:rPr>
          <w:rFonts w:eastAsia="Calibri"/>
          <w:b/>
          <w:iCs/>
          <w:u w:val="single"/>
          <w14:ligatures w14:val="standardContextual"/>
        </w:rPr>
        <w:t>predates the Commonwealth of Virginia’s 1658 attempts</w:t>
      </w:r>
      <w:r w:rsidRPr="00EE3F10">
        <w:rPr>
          <w:rFonts w:eastAsia="Calibri"/>
          <w:u w:val="single"/>
          <w14:ligatures w14:val="standardContextual"/>
        </w:rPr>
        <w:t xml:space="preserve"> to re-enslave Elizabeth Key, one of the first Captive </w:t>
      </w:r>
      <w:proofErr w:type="spellStart"/>
      <w:proofErr w:type="gramStart"/>
      <w:r w:rsidRPr="00EE3F10">
        <w:rPr>
          <w:rFonts w:eastAsia="Calibri"/>
          <w:u w:val="single"/>
          <w14:ligatures w14:val="standardContextual"/>
        </w:rPr>
        <w:t>Maternals</w:t>
      </w:r>
      <w:proofErr w:type="spellEnd"/>
      <w:proofErr w:type="gramEnd"/>
      <w:r w:rsidRPr="00EE3F10">
        <w:rPr>
          <w:rFonts w:eastAsia="Calibri"/>
          <w:u w:val="single"/>
          <w14:ligatures w14:val="standardContextual"/>
        </w:rPr>
        <w:t xml:space="preserve"> to have her battles enter public record.</w:t>
      </w:r>
      <w:r w:rsidRPr="00EE3F10">
        <w:rPr>
          <w:rFonts w:eastAsia="Calibri"/>
          <w:sz w:val="16"/>
          <w14:ligatures w14:val="standardContextual"/>
        </w:rPr>
        <w:t xml:space="preserve"> In 1619, the English Colony in Jamestown, </w:t>
      </w:r>
      <w:r w:rsidRPr="00EE3F10">
        <w:rPr>
          <w:rFonts w:eastAsia="Calibri"/>
          <w:u w:val="single"/>
          <w14:ligatures w14:val="standardContextual"/>
        </w:rPr>
        <w:t xml:space="preserve">Virginia marked its impoverished Africans, Europeans and Native Americans as indentured servants. But it began to seek the mechanism through law and custom to turn a free indentured person of </w:t>
      </w:r>
      <w:proofErr w:type="spellStart"/>
      <w:r w:rsidRPr="00EE3F10">
        <w:rPr>
          <w:rFonts w:eastAsia="Calibri"/>
          <w:u w:val="single"/>
          <w14:ligatures w14:val="standardContextual"/>
        </w:rPr>
        <w:t>colour</w:t>
      </w:r>
      <w:proofErr w:type="spellEnd"/>
      <w:r w:rsidRPr="00EE3F10">
        <w:rPr>
          <w:rFonts w:eastAsia="Calibri"/>
          <w:u w:val="single"/>
          <w14:ligatures w14:val="standardContextual"/>
        </w:rPr>
        <w:t xml:space="preserve"> into a slave.</w:t>
      </w:r>
      <w:r w:rsidRPr="00EE3F10">
        <w:rPr>
          <w:rFonts w:eastAsia="Calibri"/>
          <w:sz w:val="16"/>
          <w14:ligatures w14:val="standardContextual"/>
        </w:rPr>
        <w:t xml:space="preserve"> </w:t>
      </w:r>
      <w:r w:rsidRPr="00EE3F10">
        <w:rPr>
          <w:rFonts w:eastAsia="Calibri"/>
          <w:u w:val="single"/>
          <w14:ligatures w14:val="standardContextual"/>
        </w:rPr>
        <w:t>In 1658, Elizabeth Key, a “free woman of color,” not a “negro/African/slave,” petitioned the Virginia colony to end her captivity.</w:t>
      </w:r>
      <w:r w:rsidRPr="00EE3F10">
        <w:rPr>
          <w:rFonts w:eastAsia="Calibri"/>
          <w:sz w:val="16"/>
          <w14:ligatures w14:val="standardContextual"/>
        </w:rPr>
        <w:t xml:space="preserve"> Key argued that her deceased father had been a member of the Virginia House of Burgesses, had her baptized, and provided a guardianship under then-indenture before his death. English common law ruled that children inherited the legal status of their fathers, who must acknowledge and financially support them. </w:t>
      </w:r>
      <w:r w:rsidRPr="00EE3F10">
        <w:rPr>
          <w:rFonts w:eastAsia="Calibri"/>
          <w:u w:val="single"/>
          <w14:ligatures w14:val="standardContextual"/>
        </w:rPr>
        <w:t>Key successfully proved that based on English ancestry, Christian status and record of indenture, she was free.</w:t>
      </w:r>
      <w:r w:rsidRPr="00EE3F10">
        <w:rPr>
          <w:rFonts w:eastAsia="Calibri"/>
          <w:sz w:val="16"/>
          <w14:ligatures w14:val="standardContextual"/>
        </w:rPr>
        <w:t xml:space="preserve"> Her </w:t>
      </w:r>
      <w:r w:rsidRPr="00EE3F10">
        <w:rPr>
          <w:rFonts w:eastAsia="Calibri"/>
          <w:u w:val="single"/>
          <w14:ligatures w14:val="standardContextual"/>
        </w:rPr>
        <w:t>adjacency to whiteness, Christianity, property- ownership continues to define relationships to captivity and freedom</w:t>
      </w:r>
      <w:r w:rsidRPr="00EE3F10">
        <w:rPr>
          <w:rFonts w:eastAsia="Calibri"/>
          <w:sz w:val="16"/>
          <w14:ligatures w14:val="standardContextual"/>
        </w:rPr>
        <w:t xml:space="preserve">. </w:t>
      </w:r>
      <w:r w:rsidRPr="00EE3F10">
        <w:rPr>
          <w:rFonts w:eastAsia="Calibri"/>
          <w:b/>
          <w:iCs/>
          <w:u w:val="single"/>
          <w14:ligatures w14:val="standardContextual"/>
        </w:rPr>
        <w:t>A century after her legal victory, chattel slavery was legally codified in anti-Blackness, the war against people of African descent.</w:t>
      </w:r>
      <w:r w:rsidRPr="00EE3F10">
        <w:rPr>
          <w:rFonts w:eastAsia="Calibri"/>
          <w:sz w:val="16"/>
          <w14:ligatures w14:val="standardContextual"/>
        </w:rPr>
        <w:t xml:space="preserve"> </w:t>
      </w:r>
      <w:r w:rsidRPr="00EE3F10">
        <w:rPr>
          <w:rFonts w:eastAsia="Calibri"/>
          <w:u w:val="single"/>
          <w14:ligatures w14:val="standardContextual"/>
        </w:rPr>
        <w:t>Sally Hemings</w:t>
      </w:r>
      <w:r w:rsidRPr="00EE3F10">
        <w:rPr>
          <w:rFonts w:eastAsia="Calibri"/>
          <w:sz w:val="16"/>
          <w14:ligatures w14:val="standardContextual"/>
        </w:rPr>
        <w:t xml:space="preserve">, the captive of the third president of the United States, </w:t>
      </w:r>
      <w:r w:rsidRPr="00EE3F10">
        <w:rPr>
          <w:rFonts w:eastAsia="Calibri"/>
          <w:b/>
          <w:iCs/>
          <w:u w:val="single"/>
          <w14:ligatures w14:val="standardContextual"/>
        </w:rPr>
        <w:t>would become a historical marker for denial or reflection on the (</w:t>
      </w:r>
      <w:proofErr w:type="spellStart"/>
      <w:r w:rsidRPr="00EE3F10">
        <w:rPr>
          <w:rFonts w:eastAsia="Calibri"/>
          <w:b/>
          <w:iCs/>
          <w:u w:val="single"/>
          <w14:ligatures w14:val="standardContextual"/>
        </w:rPr>
        <w:t>im</w:t>
      </w:r>
      <w:proofErr w:type="spellEnd"/>
      <w:r w:rsidRPr="00EE3F10">
        <w:rPr>
          <w:rFonts w:eastAsia="Calibri"/>
          <w:b/>
          <w:iCs/>
          <w:u w:val="single"/>
          <w14:ligatures w14:val="standardContextual"/>
        </w:rPr>
        <w:t>)possibilities of freedom</w:t>
      </w:r>
      <w:r w:rsidRPr="00EE3F10">
        <w:rPr>
          <w:rFonts w:eastAsia="Calibri"/>
          <w:sz w:val="16"/>
          <w14:ligatures w14:val="standardContextual"/>
        </w:rPr>
        <w:t xml:space="preserve"> (and love) amid the anti-Black terrors of US democracy. </w:t>
      </w:r>
      <w:r w:rsidRPr="00EE3F10">
        <w:rPr>
          <w:rFonts w:eastAsia="Calibri"/>
          <w:u w:val="single"/>
          <w14:ligatures w14:val="standardContextual"/>
        </w:rPr>
        <w:t xml:space="preserve">Theoretically, </w:t>
      </w:r>
      <w:r w:rsidRPr="00EE3F10">
        <w:rPr>
          <w:rFonts w:eastAsia="Calibri"/>
          <w:b/>
          <w:iCs/>
          <w:highlight w:val="yellow"/>
          <w:u w:val="single"/>
          <w14:ligatures w14:val="standardContextual"/>
        </w:rPr>
        <w:t>only freedom</w:t>
      </w:r>
      <w:r w:rsidRPr="00EE3F10">
        <w:rPr>
          <w:rFonts w:eastAsia="Calibri"/>
          <w:u w:val="single"/>
          <w14:ligatures w14:val="standardContextual"/>
        </w:rPr>
        <w:t xml:space="preserve"> (and love) </w:t>
      </w:r>
      <w:r w:rsidRPr="00EE3F10">
        <w:rPr>
          <w:rFonts w:eastAsia="Calibri"/>
          <w:highlight w:val="yellow"/>
          <w:u w:val="single"/>
          <w14:ligatures w14:val="standardContextual"/>
        </w:rPr>
        <w:t>can undo a predatory womb</w:t>
      </w:r>
      <w:r w:rsidRPr="00EE3F10">
        <w:rPr>
          <w:rFonts w:eastAsia="Calibri"/>
          <w:u w:val="single"/>
          <w14:ligatures w14:val="standardContextual"/>
        </w:rPr>
        <w:t xml:space="preserve">. </w:t>
      </w:r>
    </w:p>
    <w:p w14:paraId="28D56400" w14:textId="77777777" w:rsidR="00EE3F10" w:rsidRPr="00EE3F10" w:rsidRDefault="00EE3F10" w:rsidP="00EE3F10">
      <w:pPr>
        <w:rPr>
          <w:rFonts w:eastAsia="Calibri"/>
          <w:u w:val="single"/>
          <w14:ligatures w14:val="standardContextual"/>
        </w:rPr>
      </w:pPr>
      <w:r w:rsidRPr="00EE3F10">
        <w:rPr>
          <w:rFonts w:eastAsia="Calibri"/>
          <w:sz w:val="16"/>
          <w14:ligatures w14:val="standardContextual"/>
        </w:rPr>
        <w:t xml:space="preserve">Artists and academics create narratives around Hemings, making </w:t>
      </w:r>
      <w:r w:rsidRPr="00EE3F10">
        <w:rPr>
          <w:rFonts w:eastAsia="Calibri"/>
          <w:u w:val="single"/>
          <w14:ligatures w14:val="standardContextual"/>
        </w:rPr>
        <w:t>Hemings indispensable to understanding anti-Black enslavement and the parameters of abolitionism</w:t>
      </w:r>
      <w:r w:rsidRPr="00EE3F10">
        <w:rPr>
          <w:rFonts w:eastAsia="Calibri"/>
          <w:sz w:val="16"/>
          <w14:ligatures w14:val="standardContextual"/>
        </w:rPr>
        <w:t xml:space="preserve">. A 2017 episode of the public radio podcast On Being (Tippett 2017) discusses Beneath the Myth of Benevolence, a painting by hip-hop poet Titus Kaphar. </w:t>
      </w:r>
      <w:proofErr w:type="spellStart"/>
      <w:r w:rsidRPr="00EE3F10">
        <w:rPr>
          <w:rFonts w:eastAsia="Calibri"/>
          <w:sz w:val="16"/>
          <w14:ligatures w14:val="standardContextual"/>
        </w:rPr>
        <w:t>Kaphar’s</w:t>
      </w:r>
      <w:proofErr w:type="spellEnd"/>
      <w:r w:rsidRPr="00EE3F10">
        <w:rPr>
          <w:rFonts w:eastAsia="Calibri"/>
          <w:sz w:val="16"/>
          <w14:ligatures w14:val="standardContextual"/>
        </w:rPr>
        <w:t xml:space="preserve"> art depicts the partial image of an anonymous dark-skinned young (enslaved) African woman painted underneath partially pulled back drapes of Thomas Jefferson’s portrait. The canvas peels back part of Jefferson’s image to partially reveal her bare dark brown legs, breasts, torso, her </w:t>
      </w:r>
      <w:proofErr w:type="gramStart"/>
      <w:r w:rsidRPr="00EE3F10">
        <w:rPr>
          <w:rFonts w:eastAsia="Calibri"/>
          <w:sz w:val="16"/>
          <w14:ligatures w14:val="standardContextual"/>
        </w:rPr>
        <w:t>full face</w:t>
      </w:r>
      <w:proofErr w:type="gramEnd"/>
      <w:r w:rsidRPr="00EE3F10">
        <w:rPr>
          <w:rFonts w:eastAsia="Calibri"/>
          <w:sz w:val="16"/>
          <w14:ligatures w14:val="standardContextual"/>
        </w:rPr>
        <w:t xml:space="preserve"> staring beneath a headwrap as she sits by a table. In the June 29, </w:t>
      </w:r>
      <w:proofErr w:type="gramStart"/>
      <w:r w:rsidRPr="00EE3F10">
        <w:rPr>
          <w:rFonts w:eastAsia="Calibri"/>
          <w:sz w:val="16"/>
          <w14:ligatures w14:val="standardContextual"/>
        </w:rPr>
        <w:t>2017</w:t>
      </w:r>
      <w:proofErr w:type="gramEnd"/>
      <w:r w:rsidRPr="00EE3F10">
        <w:rPr>
          <w:rFonts w:eastAsia="Calibri"/>
          <w:sz w:val="16"/>
          <w14:ligatures w14:val="standardContextual"/>
        </w:rPr>
        <w:t xml:space="preserve"> On Being radio interview, as </w:t>
      </w:r>
      <w:proofErr w:type="spellStart"/>
      <w:r w:rsidRPr="00EE3F10">
        <w:rPr>
          <w:rFonts w:eastAsia="Calibri"/>
          <w:sz w:val="16"/>
          <w14:ligatures w14:val="standardContextual"/>
        </w:rPr>
        <w:t>Kaphar</w:t>
      </w:r>
      <w:proofErr w:type="spellEnd"/>
      <w:r w:rsidRPr="00EE3F10">
        <w:rPr>
          <w:rFonts w:eastAsia="Calibri"/>
          <w:sz w:val="16"/>
          <w14:ligatures w14:val="standardContextual"/>
        </w:rPr>
        <w:t xml:space="preserve"> dialogues with historian Annette Gordon-Reed, author of The Hemingses of Monticello (whose work suggests to some that Hemings was a voluntary lover of Jefferson), </w:t>
      </w:r>
      <w:proofErr w:type="spellStart"/>
      <w:r w:rsidRPr="00EE3F10">
        <w:rPr>
          <w:rFonts w:eastAsia="Calibri"/>
          <w:sz w:val="16"/>
          <w14:ligatures w14:val="standardContextual"/>
        </w:rPr>
        <w:t>Kaphar</w:t>
      </w:r>
      <w:proofErr w:type="spellEnd"/>
      <w:r w:rsidRPr="00EE3F10">
        <w:rPr>
          <w:rFonts w:eastAsia="Calibri"/>
          <w:sz w:val="16"/>
          <w14:ligatures w14:val="standardContextual"/>
        </w:rPr>
        <w:t xml:space="preserve"> states that he painted Beneath the Myth of Benevolence after a conversation about Thomas Jefferson with a white woman, a high school teacher. </w:t>
      </w:r>
      <w:r w:rsidRPr="00EE3F10">
        <w:rPr>
          <w:rFonts w:eastAsia="Calibri"/>
          <w:u w:val="single"/>
          <w14:ligatures w14:val="standardContextual"/>
        </w:rPr>
        <w:t xml:space="preserve">When the artist referred to Jefferson as a “complex person” because he was </w:t>
      </w:r>
      <w:proofErr w:type="gramStart"/>
      <w:r w:rsidRPr="00EE3F10">
        <w:rPr>
          <w:rFonts w:eastAsia="Calibri"/>
          <w:u w:val="single"/>
          <w14:ligatures w14:val="standardContextual"/>
        </w:rPr>
        <w:t>brilliant</w:t>
      </w:r>
      <w:proofErr w:type="gramEnd"/>
      <w:r w:rsidRPr="00EE3F10">
        <w:rPr>
          <w:rFonts w:eastAsia="Calibri"/>
          <w:u w:val="single"/>
          <w14:ligatures w14:val="standardContextual"/>
        </w:rPr>
        <w:t xml:space="preserve"> but he also enslaved humans, the AP history teacher qualified Jefferson’s violence by saying he was a “</w:t>
      </w:r>
      <w:r w:rsidRPr="00EE3F10">
        <w:rPr>
          <w:rFonts w:eastAsia="Calibri"/>
          <w:b/>
          <w:iCs/>
          <w:u w:val="single"/>
          <w14:ligatures w14:val="standardContextual"/>
        </w:rPr>
        <w:t>benevolent slave owner</w:t>
      </w:r>
      <w:r w:rsidRPr="00EE3F10">
        <w:rPr>
          <w:rFonts w:eastAsia="Calibri"/>
          <w:u w:val="single"/>
          <w14:ligatures w14:val="standardContextual"/>
        </w:rPr>
        <w:t>.”</w:t>
      </w:r>
      <w:r w:rsidRPr="00EE3F10">
        <w:rPr>
          <w:rFonts w:eastAsia="Calibri"/>
          <w:sz w:val="16"/>
          <w14:ligatures w14:val="standardContextual"/>
        </w:rPr>
        <w:t xml:space="preserve"> </w:t>
      </w:r>
      <w:r w:rsidRPr="00EE3F10">
        <w:rPr>
          <w:rFonts w:eastAsia="Calibri"/>
          <w:highlight w:val="yellow"/>
          <w:u w:val="single"/>
          <w14:ligatures w14:val="standardContextual"/>
        </w:rPr>
        <w:t>Coupling racial slavery with sexual assault,</w:t>
      </w:r>
      <w:r w:rsidRPr="00EE3F10">
        <w:rPr>
          <w:rFonts w:eastAsia="Calibri"/>
          <w:sz w:val="16"/>
          <w14:ligatures w14:val="standardContextual"/>
        </w:rPr>
        <w:t xml:space="preserve"> </w:t>
      </w:r>
      <w:proofErr w:type="spellStart"/>
      <w:r w:rsidRPr="00EE3F10">
        <w:rPr>
          <w:rFonts w:eastAsia="Calibri"/>
          <w:sz w:val="16"/>
          <w14:ligatures w14:val="standardContextual"/>
        </w:rPr>
        <w:t>Kaphar</w:t>
      </w:r>
      <w:proofErr w:type="spellEnd"/>
      <w:r w:rsidRPr="00EE3F10">
        <w:rPr>
          <w:rFonts w:eastAsia="Calibri"/>
          <w:sz w:val="16"/>
          <w14:ligatures w14:val="standardContextual"/>
        </w:rPr>
        <w:t xml:space="preserve"> stated his surprise with a query, asking for clarification from the female teacher, “A benevolent rapist</w:t>
      </w:r>
      <w:r w:rsidRPr="00EE3F10">
        <w:rPr>
          <w:rFonts w:eastAsia="Calibri"/>
          <w:sz w:val="12"/>
          <w14:ligatures w14:val="standardContextual"/>
        </w:rPr>
        <w:t>?</w:t>
      </w:r>
      <w:r w:rsidRPr="00EE3F10">
        <w:rPr>
          <w:rFonts w:eastAsia="Calibri"/>
          <w:sz w:val="16"/>
          <w14:ligatures w14:val="standardContextual"/>
        </w:rPr>
        <w:t xml:space="preserve">” Reflecting: “I’ve never once heard anyone . . . called a benevolent </w:t>
      </w:r>
      <w:proofErr w:type="spellStart"/>
      <w:r w:rsidRPr="00EE3F10">
        <w:rPr>
          <w:rFonts w:eastAsia="Calibri"/>
          <w:sz w:val="16"/>
          <w14:ligatures w14:val="standardContextual"/>
        </w:rPr>
        <w:t>rapist</w:t>
      </w:r>
      <w:proofErr w:type="gramStart"/>
      <w:r w:rsidRPr="00EE3F10">
        <w:rPr>
          <w:rFonts w:eastAsia="Calibri"/>
          <w:sz w:val="16"/>
          <w14:ligatures w14:val="standardContextual"/>
        </w:rPr>
        <w:t>.”The</w:t>
      </w:r>
      <w:proofErr w:type="spellEnd"/>
      <w:proofErr w:type="gramEnd"/>
      <w:r w:rsidRPr="00EE3F10">
        <w:rPr>
          <w:rFonts w:eastAsia="Calibri"/>
          <w:sz w:val="16"/>
          <w14:ligatures w14:val="standardContextual"/>
        </w:rPr>
        <w:t xml:space="preserve"> prolonged silence that followed the teacher’s refusal to respond to the query prompted </w:t>
      </w:r>
      <w:proofErr w:type="spellStart"/>
      <w:r w:rsidRPr="00EE3F10">
        <w:rPr>
          <w:rFonts w:eastAsia="Calibri"/>
          <w:sz w:val="16"/>
          <w14:ligatures w14:val="standardContextual"/>
        </w:rPr>
        <w:t>Kaphar</w:t>
      </w:r>
      <w:proofErr w:type="spellEnd"/>
      <w:r w:rsidRPr="00EE3F10">
        <w:rPr>
          <w:rFonts w:eastAsia="Calibri"/>
          <w:sz w:val="16"/>
          <w14:ligatures w14:val="standardContextual"/>
        </w:rPr>
        <w:t xml:space="preserve"> to leave for his studio and paint Beneath the Myth of Benevolence. The partial unveiling of Jefferson’s portrait, upon an African/Black girl/child/woman, depicts the captive beneath the “founding father(s)” and the political economy of the United States. A young Black queer male maternal who grew up in poverty, trying to save a younger brother from the streets and police, </w:t>
      </w:r>
      <w:proofErr w:type="spellStart"/>
      <w:r w:rsidRPr="00EE3F10">
        <w:rPr>
          <w:rFonts w:eastAsia="Calibri"/>
          <w:sz w:val="16"/>
          <w14:ligatures w14:val="standardContextual"/>
        </w:rPr>
        <w:t>Kaphar</w:t>
      </w:r>
      <w:proofErr w:type="spellEnd"/>
      <w:r w:rsidRPr="00EE3F10">
        <w:rPr>
          <w:rFonts w:eastAsia="Calibri"/>
          <w:sz w:val="16"/>
          <w14:ligatures w14:val="standardContextual"/>
        </w:rPr>
        <w:t xml:space="preserve"> presents a window into 21st century meanings of “Sally,” after centuries of </w:t>
      </w:r>
      <w:r w:rsidRPr="00EE3F10">
        <w:rPr>
          <w:rFonts w:eastAsia="Calibri"/>
          <w:highlight w:val="yellow"/>
          <w:u w:val="single"/>
          <w14:ligatures w14:val="standardContextual"/>
        </w:rPr>
        <w:t>democracy engineering a “</w:t>
      </w:r>
      <w:r w:rsidRPr="00EE3F10">
        <w:rPr>
          <w:rFonts w:eastAsia="Calibri"/>
          <w:b/>
          <w:iCs/>
          <w:highlight w:val="yellow"/>
          <w:u w:val="single"/>
          <w14:ligatures w14:val="standardContextual"/>
        </w:rPr>
        <w:t>master race</w:t>
      </w:r>
      <w:r w:rsidRPr="00EE3F10">
        <w:rPr>
          <w:rFonts w:eastAsia="Calibri"/>
          <w:highlight w:val="yellow"/>
          <w:u w:val="single"/>
          <w14:ligatures w14:val="standardContextual"/>
        </w:rPr>
        <w:t xml:space="preserve">” built upon the </w:t>
      </w:r>
      <w:r w:rsidRPr="00EE3F10">
        <w:rPr>
          <w:rFonts w:eastAsia="Calibri"/>
          <w:b/>
          <w:iCs/>
          <w:highlight w:val="yellow"/>
          <w:u w:val="single"/>
          <w14:ligatures w14:val="standardContextual"/>
        </w:rPr>
        <w:t xml:space="preserve">bodies and </w:t>
      </w:r>
      <w:proofErr w:type="spellStart"/>
      <w:r w:rsidRPr="00EE3F10">
        <w:rPr>
          <w:rFonts w:eastAsia="Calibri"/>
          <w:b/>
          <w:iCs/>
          <w:highlight w:val="yellow"/>
          <w:u w:val="single"/>
          <w14:ligatures w14:val="standardContextual"/>
        </w:rPr>
        <w:t>labour</w:t>
      </w:r>
      <w:proofErr w:type="spellEnd"/>
      <w:r w:rsidRPr="00EE3F10">
        <w:rPr>
          <w:rFonts w:eastAsia="Calibri"/>
          <w:highlight w:val="yellow"/>
          <w:u w:val="single"/>
          <w14:ligatures w14:val="standardContextual"/>
        </w:rPr>
        <w:t xml:space="preserve"> of Captive </w:t>
      </w:r>
      <w:proofErr w:type="spellStart"/>
      <w:r w:rsidRPr="00EE3F10">
        <w:rPr>
          <w:rFonts w:eastAsia="Calibri"/>
          <w:highlight w:val="yellow"/>
          <w:u w:val="single"/>
          <w14:ligatures w14:val="standardContextual"/>
        </w:rPr>
        <w:t>Maternals</w:t>
      </w:r>
      <w:proofErr w:type="spellEnd"/>
      <w:r w:rsidRPr="00EE3F10">
        <w:rPr>
          <w:rFonts w:eastAsia="Calibri"/>
          <w:u w:val="single"/>
          <w14:ligatures w14:val="standardContextual"/>
        </w:rPr>
        <w:t xml:space="preserve">. Presidential powers are </w:t>
      </w:r>
      <w:r w:rsidRPr="00EE3F10">
        <w:rPr>
          <w:rFonts w:eastAsia="Calibri"/>
          <w:b/>
          <w:iCs/>
          <w:u w:val="single"/>
          <w14:ligatures w14:val="standardContextual"/>
        </w:rPr>
        <w:t>racial and patriarchal and predatory</w:t>
      </w:r>
      <w:r w:rsidRPr="00EE3F10">
        <w:rPr>
          <w:rFonts w:eastAsia="Calibri"/>
          <w:u w:val="single"/>
          <w14:ligatures w14:val="standardContextual"/>
        </w:rPr>
        <w:t>.</w:t>
      </w:r>
      <w:r w:rsidRPr="00EE3F10">
        <w:rPr>
          <w:rFonts w:eastAsia="Calibri"/>
          <w:sz w:val="16"/>
          <w14:ligatures w14:val="standardContextual"/>
        </w:rPr>
        <w:t xml:space="preserve"> </w:t>
      </w:r>
      <w:r w:rsidRPr="00EE3F10">
        <w:rPr>
          <w:rFonts w:eastAsia="Calibri"/>
          <w:u w:val="single"/>
          <w14:ligatures w14:val="standardContextual"/>
        </w:rPr>
        <w:t>Their sovereign supremacy bends toward accumulation with people and nature positioned as property.</w:t>
      </w:r>
      <w:r w:rsidRPr="00EE3F10">
        <w:rPr>
          <w:rFonts w:eastAsia="Calibri"/>
          <w:sz w:val="16"/>
          <w14:ligatures w14:val="standardContextual"/>
        </w:rPr>
        <w:t xml:space="preserve"> </w:t>
      </w:r>
      <w:r w:rsidRPr="00EE3F10">
        <w:rPr>
          <w:rFonts w:eastAsia="Calibri"/>
          <w:b/>
          <w:iCs/>
          <w:u w:val="single"/>
          <w14:ligatures w14:val="standardContextual"/>
        </w:rPr>
        <w:t xml:space="preserve">Law and </w:t>
      </w:r>
      <w:proofErr w:type="gramStart"/>
      <w:r w:rsidRPr="00EE3F10">
        <w:rPr>
          <w:rFonts w:eastAsia="Calibri"/>
          <w:b/>
          <w:iCs/>
          <w:u w:val="single"/>
          <w14:ligatures w14:val="standardContextual"/>
        </w:rPr>
        <w:t>custom</w:t>
      </w:r>
      <w:proofErr w:type="gramEnd"/>
      <w:r w:rsidRPr="00EE3F10">
        <w:rPr>
          <w:rFonts w:eastAsia="Calibri"/>
          <w:b/>
          <w:iCs/>
          <w:u w:val="single"/>
          <w14:ligatures w14:val="standardContextual"/>
        </w:rPr>
        <w:t xml:space="preserve"> limited the possession that Jefferson wielded over his first and only wife,</w:t>
      </w:r>
      <w:r w:rsidRPr="00EE3F10">
        <w:rPr>
          <w:rFonts w:eastAsia="Calibri"/>
          <w:sz w:val="16"/>
          <w14:ligatures w14:val="standardContextual"/>
        </w:rPr>
        <w:t xml:space="preserve"> Martha, who did not live long enough to perform the duties inherited by her younger, enslaved, half-sister Sally. </w:t>
      </w:r>
      <w:r w:rsidRPr="00EE3F10">
        <w:rPr>
          <w:rFonts w:eastAsia="Calibri"/>
          <w:u w:val="single"/>
          <w14:ligatures w14:val="standardContextual"/>
        </w:rPr>
        <w:t xml:space="preserve">One can trace Hemings’ vulnerability to sexual predation and find a path that </w:t>
      </w:r>
      <w:r w:rsidRPr="00EE3F10">
        <w:rPr>
          <w:rFonts w:eastAsia="Calibri"/>
          <w:b/>
          <w:iCs/>
          <w:u w:val="single"/>
          <w14:ligatures w14:val="standardContextual"/>
        </w:rPr>
        <w:t>rethinks the trajectory of democracy</w:t>
      </w:r>
      <w:r w:rsidRPr="00EE3F10">
        <w:rPr>
          <w:rFonts w:eastAsia="Calibri"/>
          <w:sz w:val="16"/>
          <w14:ligatures w14:val="standardContextual"/>
        </w:rPr>
        <w:t xml:space="preserve">, and the revolutionary war also accurately labelled the war for liberation for white property. In 1772, a British magistrate granted James Somerset, an enslaved Black man from the Caribbean his freedom, and condemned chattel slavery. Historian Gerald Horne argues that the nation’s founding fathers feared both British abolition of slavery, as well as Africans’ violent rebellions against enslavement, such as that typified in Haiti’s overthrow of France in the war that raged from 1791 and 1804. </w:t>
      </w:r>
    </w:p>
    <w:p w14:paraId="1D6A2F0A"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The role of Sally Hemings</w:t>
      </w:r>
      <w:r w:rsidRPr="00EE3F10">
        <w:rPr>
          <w:rFonts w:eastAsia="Calibri"/>
          <w:sz w:val="16"/>
          <w14:ligatures w14:val="standardContextual"/>
        </w:rPr>
        <w:t xml:space="preserve">—her importance and that of other antebellum Captive </w:t>
      </w:r>
      <w:proofErr w:type="spellStart"/>
      <w:r w:rsidRPr="00EE3F10">
        <w:rPr>
          <w:rFonts w:eastAsia="Calibri"/>
          <w:sz w:val="16"/>
          <w14:ligatures w14:val="standardContextual"/>
        </w:rPr>
        <w:t>Maternals</w:t>
      </w:r>
      <w:proofErr w:type="spellEnd"/>
      <w:r w:rsidRPr="00EE3F10">
        <w:rPr>
          <w:rFonts w:eastAsia="Calibri"/>
          <w:sz w:val="16"/>
          <w14:ligatures w14:val="standardContextual"/>
        </w:rPr>
        <w:t>—</w:t>
      </w:r>
      <w:r w:rsidRPr="00EE3F10">
        <w:rPr>
          <w:rFonts w:eastAsia="Calibri"/>
          <w:u w:val="single"/>
          <w14:ligatures w14:val="standardContextual"/>
        </w:rPr>
        <w:t xml:space="preserve">is tied to the “Three-fifths” clause of the US constitution </w:t>
      </w:r>
      <w:r w:rsidRPr="00EE3F10">
        <w:rPr>
          <w:rFonts w:eastAsia="Calibri"/>
          <w:b/>
          <w:iCs/>
          <w:u w:val="single"/>
          <w14:ligatures w14:val="standardContextual"/>
        </w:rPr>
        <w:t>creating a representational democracy and electoral college</w:t>
      </w:r>
      <w:r w:rsidRPr="00EE3F10">
        <w:rPr>
          <w:rFonts w:eastAsia="Calibri"/>
          <w:u w:val="single"/>
          <w14:ligatures w14:val="standardContextual"/>
        </w:rPr>
        <w:t xml:space="preserve"> out of anti-Blackness.</w:t>
      </w:r>
      <w:r w:rsidRPr="00EE3F10">
        <w:rPr>
          <w:rFonts w:eastAsia="Calibri"/>
          <w:sz w:val="16"/>
          <w14:ligatures w14:val="standardContextual"/>
        </w:rPr>
        <w:t xml:space="preserve"> When Thomas Jefferson ran for president in 1800 against John Adams (a northern who refused to invest in human trafficking of Blacks/Africans), </w:t>
      </w:r>
      <w:r w:rsidRPr="00EE3F10">
        <w:rPr>
          <w:rFonts w:eastAsia="Calibri"/>
          <w:u w:val="single"/>
          <w14:ligatures w14:val="standardContextual"/>
        </w:rPr>
        <w:t>Sally Hemings and the children that she had by Jefferson, and the hundreds of other enslaved people on his plantation and plantations throughout the south, “voted” for Jefferson</w:t>
      </w:r>
      <w:r w:rsidRPr="00EE3F10">
        <w:rPr>
          <w:rFonts w:eastAsia="Calibri"/>
          <w:sz w:val="16"/>
          <w14:ligatures w14:val="standardContextual"/>
        </w:rPr>
        <w:t xml:space="preserve">; </w:t>
      </w:r>
      <w:r w:rsidRPr="00EE3F10">
        <w:rPr>
          <w:rFonts w:eastAsia="Calibri"/>
          <w:u w:val="single"/>
          <w14:ligatures w14:val="standardContextual"/>
        </w:rPr>
        <w:t>although 3/5ths of a person they were denied 3/5ths of a vote and hence their value accrued to white predatory structures.</w:t>
      </w:r>
      <w:r w:rsidRPr="00EE3F10">
        <w:rPr>
          <w:rFonts w:eastAsia="Calibri"/>
          <w:sz w:val="16"/>
          <w14:ligatures w14:val="standardContextual"/>
        </w:rPr>
        <w:t xml:space="preserve"> </w:t>
      </w:r>
      <w:r w:rsidRPr="00EE3F10">
        <w:rPr>
          <w:rFonts w:eastAsia="Calibri"/>
          <w:b/>
          <w:iCs/>
          <w:u w:val="single"/>
          <w14:ligatures w14:val="standardContextual"/>
        </w:rPr>
        <w:t xml:space="preserve">Disproportionately, the United States had southern, slave-owning plantation oligarchs serving as presidents of the United States. </w:t>
      </w:r>
      <w:r w:rsidRPr="00EE3F10">
        <w:rPr>
          <w:rFonts w:eastAsia="Calibri"/>
          <w:u w:val="single"/>
          <w14:ligatures w14:val="standardContextual"/>
        </w:rPr>
        <w:t xml:space="preserve">Those historical slave states are </w:t>
      </w:r>
      <w:r w:rsidRPr="00EE3F10">
        <w:rPr>
          <w:rFonts w:eastAsia="Calibri"/>
          <w:b/>
          <w:iCs/>
          <w:u w:val="single"/>
          <w14:ligatures w14:val="standardContextual"/>
        </w:rPr>
        <w:t>now viewed as conservative</w:t>
      </w:r>
      <w:r w:rsidRPr="00EE3F10">
        <w:rPr>
          <w:rFonts w:eastAsia="Calibri"/>
          <w:u w:val="single"/>
          <w14:ligatures w14:val="standardContextual"/>
        </w:rPr>
        <w:t>, southern “red states” that decided the presidential victory in 2016</w:t>
      </w:r>
      <w:r w:rsidRPr="00EE3F10">
        <w:rPr>
          <w:rFonts w:eastAsia="Calibri"/>
          <w:sz w:val="16"/>
          <w14:ligatures w14:val="standardContextual"/>
        </w:rPr>
        <w:t xml:space="preserve"> in </w:t>
      </w:r>
      <w:proofErr w:type="spellStart"/>
      <w:r w:rsidRPr="00EE3F10">
        <w:rPr>
          <w:rFonts w:eastAsia="Calibri"/>
          <w:sz w:val="16"/>
          <w14:ligatures w14:val="standardContextual"/>
        </w:rPr>
        <w:t>favour</w:t>
      </w:r>
      <w:proofErr w:type="spellEnd"/>
      <w:r w:rsidRPr="00EE3F10">
        <w:rPr>
          <w:rFonts w:eastAsia="Calibri"/>
          <w:sz w:val="16"/>
          <w14:ligatures w14:val="standardContextual"/>
        </w:rPr>
        <w:t xml:space="preserve"> of Donald Trump. </w:t>
      </w:r>
    </w:p>
    <w:p w14:paraId="0D9B60B6"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In the 1940s, Monticello trustees, perhaps impelled by unconscious shame and denial, turned Hemings’ sitting room at Monticello, Jefferson’s plantation, into a “Whites Only” restroom. In 2017, as if in some revenge-mode against the 2016 presidential election, the media announced that Monticello would conduct a multi-million-dollar renovation and restoration project, one that would include the transformation of a Jim Crow bathroom into a museum-shrine for Hemings. We don’t know if and how Hemings as a Captive Maternal protested and resisted predatory presidential power-making. We do know that </w:t>
      </w:r>
      <w:r w:rsidRPr="00EE3F10">
        <w:rPr>
          <w:rFonts w:eastAsia="Calibri"/>
          <w:u w:val="single"/>
          <w14:ligatures w14:val="standardContextual"/>
        </w:rPr>
        <w:t>she disappeared into her Black family as Jefferson’s white descendants denied his relationship as a captor and father until DNA gave her visibility.</w:t>
      </w:r>
      <w:r w:rsidRPr="00EE3F10">
        <w:rPr>
          <w:rFonts w:eastAsia="Calibri"/>
          <w:sz w:val="16"/>
          <w14:ligatures w14:val="standardContextual"/>
        </w:rPr>
        <w:t xml:space="preserve"> </w:t>
      </w:r>
      <w:r w:rsidRPr="00EE3F10">
        <w:rPr>
          <w:rFonts w:eastAsia="Calibri"/>
          <w:u w:val="single"/>
          <w14:ligatures w14:val="standardContextual"/>
        </w:rPr>
        <w:t>How Hemings fought, and who she fought, for some modicum of dignity and space for herself and her children largely disappeared</w:t>
      </w:r>
      <w:r w:rsidRPr="00EE3F10">
        <w:rPr>
          <w:rFonts w:eastAsia="Calibri"/>
          <w:sz w:val="16"/>
          <w14:ligatures w14:val="standardContextual"/>
        </w:rPr>
        <w:t xml:space="preserve">. Jefferson’s eldest daughter, according to Annette Gordon-Reed, burnt all papers and correspondence about Hemings. As a sanctuary, historical “celeb- </w:t>
      </w:r>
      <w:proofErr w:type="spellStart"/>
      <w:r w:rsidRPr="00EE3F10">
        <w:rPr>
          <w:rFonts w:eastAsia="Calibri"/>
          <w:sz w:val="16"/>
          <w14:ligatures w14:val="standardContextual"/>
        </w:rPr>
        <w:t>rity</w:t>
      </w:r>
      <w:proofErr w:type="spellEnd"/>
      <w:r w:rsidRPr="00EE3F10">
        <w:rPr>
          <w:rFonts w:eastAsia="Calibri"/>
          <w:sz w:val="16"/>
          <w14:ligatures w14:val="standardContextual"/>
        </w:rPr>
        <w:t xml:space="preserve">,” tragically silenced figure, and precursor to the first Black FLOTUS Michelle Obama, Hemings’ resistance could entail multiple realms of Captive Maternal functioning. Her children were emancipated by Jefferson but, by law, would have had to leave the plantation, essentially banished from their mother. Some passed as “white”; others lived as “Black.” Jefferson never freed Hemings; he remained her captor—a more suitable term than “owner”—until his death. </w:t>
      </w:r>
    </w:p>
    <w:p w14:paraId="1CD9E3EF" w14:textId="77777777" w:rsidR="00EE3F10" w:rsidRPr="00EE3F10" w:rsidRDefault="00EE3F10" w:rsidP="00EE3F10">
      <w:pPr>
        <w:rPr>
          <w:rFonts w:eastAsia="Calibri"/>
          <w14:ligatures w14:val="standardContextual"/>
        </w:rPr>
      </w:pPr>
    </w:p>
    <w:p w14:paraId="6E0A1C0B" w14:textId="465687F6"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 xml:space="preserve">TEXT: The United States executive branch ought </w:t>
      </w:r>
      <w:proofErr w:type="gramStart"/>
      <w:r w:rsidRPr="00EE3F10">
        <w:rPr>
          <w:rFonts w:eastAsiaTheme="majorEastAsia" w:cstheme="majorBidi"/>
          <w:b/>
          <w:iCs/>
          <w:sz w:val="26"/>
        </w:rPr>
        <w:t>interpret</w:t>
      </w:r>
      <w:proofErr w:type="gramEnd"/>
      <w:r w:rsidRPr="00EE3F10">
        <w:rPr>
          <w:rFonts w:eastAsiaTheme="majorEastAsia" w:cstheme="majorBidi"/>
          <w:b/>
          <w:iCs/>
          <w:sz w:val="26"/>
        </w:rPr>
        <w:t xml:space="preserve"> existing rules and regulations to </w:t>
      </w:r>
      <w:r w:rsidR="007B26A7">
        <w:rPr>
          <w:rFonts w:eastAsiaTheme="majorEastAsia" w:cstheme="majorBidi"/>
          <w:b/>
          <w:iCs/>
          <w:sz w:val="26"/>
        </w:rPr>
        <w:t>mandate sectoral bargaining</w:t>
      </w:r>
      <w:r w:rsidRPr="00EE3F10">
        <w:rPr>
          <w:rFonts w:eastAsiaTheme="majorEastAsia" w:cstheme="majorBidi"/>
          <w:b/>
          <w:iCs/>
          <w:sz w:val="26"/>
        </w:rPr>
        <w:t xml:space="preserve">. The United States Court of Appeals for the Ninth Circuit ought </w:t>
      </w:r>
      <w:proofErr w:type="gramStart"/>
      <w:r w:rsidRPr="00EE3F10">
        <w:rPr>
          <w:rFonts w:eastAsiaTheme="majorEastAsia" w:cstheme="majorBidi"/>
          <w:b/>
          <w:iCs/>
          <w:sz w:val="26"/>
        </w:rPr>
        <w:t>vacate</w:t>
      </w:r>
      <w:proofErr w:type="gramEnd"/>
      <w:r w:rsidRPr="00EE3F10">
        <w:rPr>
          <w:sz w:val="16"/>
          <w:szCs w:val="16"/>
        </w:rPr>
        <w:t xml:space="preserve"> </w:t>
      </w:r>
      <w:r w:rsidRPr="00EE3F10">
        <w:rPr>
          <w:rFonts w:eastAsiaTheme="majorEastAsia" w:cstheme="majorBidi"/>
          <w:b/>
          <w:iCs/>
          <w:sz w:val="26"/>
        </w:rPr>
        <w:t xml:space="preserve">the interpretation on the sole basis that agency interpretations of their own regulations are not entitled to deference beyond their power to persuade. </w:t>
      </w:r>
    </w:p>
    <w:p w14:paraId="14E2B222" w14:textId="77777777" w:rsidR="00EE3F10" w:rsidRPr="00EE3F10" w:rsidRDefault="00EE3F10" w:rsidP="00EE3F10">
      <w:pPr>
        <w:rPr>
          <w:rFonts w:eastAsia="Calibri"/>
          <w:sz w:val="16"/>
          <w:szCs w:val="16"/>
          <w14:ligatures w14:val="standardContextual"/>
        </w:rPr>
      </w:pPr>
      <w:r w:rsidRPr="00EE3F10">
        <w:rPr>
          <w:rFonts w:eastAsia="Calibri"/>
          <w:b/>
          <w:bCs/>
          <w:sz w:val="26"/>
          <w14:ligatures w14:val="standardContextual"/>
        </w:rPr>
        <w:t>Russell 20</w:t>
      </w:r>
      <w:r w:rsidRPr="00EE3F10">
        <w:rPr>
          <w:rFonts w:eastAsia="Calibri"/>
          <w14:ligatures w14:val="standardContextual"/>
        </w:rPr>
        <w:t xml:space="preserve"> </w:t>
      </w:r>
      <w:r w:rsidRPr="00EE3F10">
        <w:rPr>
          <w:rFonts w:eastAsia="Calibri"/>
          <w:sz w:val="16"/>
          <w:szCs w:val="16"/>
          <w14:ligatures w14:val="standardContextual"/>
        </w:rPr>
        <w:t>– Curator, Author, Glitch Feminist</w:t>
      </w:r>
    </w:p>
    <w:p w14:paraId="57D877A0" w14:textId="77777777" w:rsidR="00EE3F10" w:rsidRPr="00EE3F10" w:rsidRDefault="00EE3F10" w:rsidP="00EE3F10">
      <w:pPr>
        <w:rPr>
          <w:rFonts w:eastAsia="Calibri"/>
          <w:sz w:val="16"/>
          <w:szCs w:val="16"/>
          <w14:ligatures w14:val="standardContextual"/>
        </w:rPr>
      </w:pPr>
      <w:r w:rsidRPr="00EE3F10">
        <w:rPr>
          <w:rFonts w:eastAsia="Calibri"/>
          <w:sz w:val="16"/>
          <w:szCs w:val="16"/>
          <w14:ligatures w14:val="standardContextual"/>
        </w:rPr>
        <w:t xml:space="preserve">Legacy Russell, Art curator with a focus on gender, bodies, selfdom, and internet idolatry. “Glitch Feminism: A Manifesto”, Verso. 2020. </w:t>
      </w:r>
      <w:hyperlink r:id="rId9" w:history="1">
        <w:r w:rsidRPr="00EE3F10">
          <w:rPr>
            <w:rFonts w:eastAsia="Calibri"/>
            <w:color w:val="0563C1"/>
            <w:sz w:val="16"/>
            <w:szCs w:val="16"/>
            <w:u w:val="single"/>
            <w14:ligatures w14:val="standardContextual"/>
          </w:rPr>
          <w:t>https://monoskop.org/images/2/20/Russell_Legacy_Glitch_Feminism_A_Manifesto_2020.pdf</w:t>
        </w:r>
      </w:hyperlink>
    </w:p>
    <w:p w14:paraId="26721496" w14:textId="77777777" w:rsidR="00EE3F10" w:rsidRPr="00EE3F10" w:rsidRDefault="00EE3F10" w:rsidP="00EE3F10">
      <w:pPr>
        <w:rPr>
          <w:rFonts w:eastAsia="Calibri"/>
          <w14:ligatures w14:val="standardContextual"/>
        </w:rPr>
      </w:pPr>
      <w:r w:rsidRPr="00EE3F10">
        <w:rPr>
          <w:rFonts w:eastAsia="Calibri"/>
          <w:u w:val="single"/>
          <w14:ligatures w14:val="standardContextual"/>
        </w:rPr>
        <w:t xml:space="preserve">The whole concept of </w:t>
      </w:r>
      <w:r w:rsidRPr="00EE3F10">
        <w:rPr>
          <w:rFonts w:eastAsia="Calibri"/>
          <w:highlight w:val="yellow"/>
          <w:u w:val="single"/>
          <w14:ligatures w14:val="standardContextual"/>
        </w:rPr>
        <w:t>visibility</w:t>
      </w:r>
      <w:r w:rsidRPr="00EE3F10">
        <w:rPr>
          <w:rFonts w:eastAsia="Calibri"/>
          <w:u w:val="single"/>
          <w14:ligatures w14:val="standardContextual"/>
        </w:rPr>
        <w:t xml:space="preserve"> </w:t>
      </w:r>
      <w:r w:rsidRPr="00EE3F10">
        <w:rPr>
          <w:rFonts w:eastAsia="Calibri"/>
          <w:highlight w:val="yellow"/>
          <w:u w:val="single"/>
          <w14:ligatures w14:val="standardContextual"/>
        </w:rPr>
        <w:t>assumes</w:t>
      </w:r>
      <w:r w:rsidRPr="00EE3F10">
        <w:rPr>
          <w:rFonts w:eastAsia="Calibri"/>
          <w:u w:val="single"/>
          <w14:ligatures w14:val="standardContextual"/>
        </w:rPr>
        <w:t xml:space="preserve"> that </w:t>
      </w:r>
      <w:r w:rsidRPr="00EE3F10">
        <w:rPr>
          <w:rFonts w:eastAsia="Calibri"/>
          <w:highlight w:val="yellow"/>
          <w:u w:val="single"/>
          <w14:ligatures w14:val="standardContextual"/>
        </w:rPr>
        <w:t>you’re not in a system that wants you dead</w:t>
      </w:r>
      <w:r w:rsidRPr="00EE3F10">
        <w:rPr>
          <w:rFonts w:eastAsia="Calibri"/>
          <w14:ligatures w14:val="standardContextual"/>
        </w:rPr>
        <w:t xml:space="preserve">. </w:t>
      </w:r>
      <w:r w:rsidRPr="00EE3F10">
        <w:rPr>
          <w:rFonts w:eastAsia="Calibri"/>
          <w:sz w:val="16"/>
          <w:szCs w:val="16"/>
          <w14:ligatures w14:val="standardContextual"/>
        </w:rPr>
        <w:t>I think a lot of people forget that many of</w:t>
      </w:r>
      <w:r w:rsidRPr="00EE3F10">
        <w:rPr>
          <w:rFonts w:eastAsia="Calibri"/>
          <w14:ligatures w14:val="standardContextual"/>
        </w:rPr>
        <w:t xml:space="preserve"> </w:t>
      </w:r>
      <w:r w:rsidRPr="00EE3F10">
        <w:rPr>
          <w:rFonts w:eastAsia="Calibri"/>
          <w:highlight w:val="yellow"/>
          <w:u w:val="single"/>
          <w14:ligatures w14:val="standardContextual"/>
        </w:rPr>
        <w:t xml:space="preserve">the places we are </w:t>
      </w:r>
      <w:r w:rsidRPr="00EE3F10">
        <w:rPr>
          <w:rFonts w:eastAsia="Calibri"/>
          <w:u w:val="single"/>
          <w14:ligatures w14:val="standardContextual"/>
        </w:rPr>
        <w:t>inserted</w:t>
      </w:r>
      <w:r w:rsidRPr="00EE3F10">
        <w:rPr>
          <w:rFonts w:eastAsia="Calibri"/>
          <w:highlight w:val="yellow"/>
          <w:u w:val="single"/>
          <w14:ligatures w14:val="standardContextual"/>
        </w:rPr>
        <w:t xml:space="preserve"> in want to kill us</w:t>
      </w:r>
      <w:r w:rsidRPr="00EE3F10">
        <w:rPr>
          <w:rFonts w:eastAsia="Calibri"/>
          <w14:ligatures w14:val="standardContextual"/>
        </w:rPr>
        <w:t xml:space="preserve"> … </w:t>
      </w:r>
    </w:p>
    <w:p w14:paraId="018C81B5" w14:textId="77777777" w:rsidR="00EE3F10" w:rsidRPr="00EE3F10" w:rsidRDefault="00EE3F10" w:rsidP="00EE3F10">
      <w:pPr>
        <w:rPr>
          <w:rFonts w:eastAsia="Calibri"/>
          <w14:ligatures w14:val="standardContextual"/>
        </w:rPr>
      </w:pPr>
      <w:r w:rsidRPr="00EE3F10">
        <w:rPr>
          <w:rFonts w:eastAsia="Calibri"/>
          <w:b/>
          <w:iCs/>
          <w:highlight w:val="yellow"/>
          <w:u w:val="single"/>
          <w14:ligatures w14:val="standardContextual"/>
        </w:rPr>
        <w:t>We’re not supposed to be there</w:t>
      </w:r>
      <w:r w:rsidRPr="00EE3F10">
        <w:rPr>
          <w:rFonts w:eastAsia="Calibri"/>
          <w14:ligatures w14:val="standardContextual"/>
        </w:rPr>
        <w:t xml:space="preserve">. </w:t>
      </w:r>
    </w:p>
    <w:p w14:paraId="0658AD9C" w14:textId="77777777" w:rsidR="00EE3F10" w:rsidRPr="00EE3F10" w:rsidRDefault="00EE3F10" w:rsidP="00EE3F10">
      <w:pPr>
        <w:rPr>
          <w:rFonts w:eastAsia="Calibri"/>
          <w:sz w:val="16"/>
          <w:szCs w:val="16"/>
          <w14:ligatures w14:val="standardContextual"/>
        </w:rPr>
      </w:pPr>
      <w:r w:rsidRPr="00EE3F10">
        <w:rPr>
          <w:rFonts w:eastAsia="Calibri"/>
          <w:sz w:val="16"/>
          <w:szCs w:val="16"/>
          <w14:ligatures w14:val="standardContextual"/>
        </w:rPr>
        <w:t>—Sondra Perry</w:t>
      </w:r>
    </w:p>
    <w:p w14:paraId="1308FDA3" w14:textId="77777777" w:rsidR="00EE3F10" w:rsidRPr="00EE3F10" w:rsidRDefault="00EE3F10" w:rsidP="00EE3F10">
      <w:pPr>
        <w:rPr>
          <w:rFonts w:eastAsia="Calibri"/>
          <w:sz w:val="16"/>
          <w14:ligatures w14:val="standardContextual"/>
        </w:rPr>
      </w:pPr>
      <w:r w:rsidRPr="00EE3F10">
        <w:rPr>
          <w:rFonts w:eastAsia="Calibri"/>
          <w:highlight w:val="yellow"/>
          <w:u w:val="single"/>
          <w14:ligatures w14:val="standardContextual"/>
        </w:rPr>
        <w:t>Gender is</w:t>
      </w:r>
      <w:r w:rsidRPr="00EE3F10">
        <w:rPr>
          <w:rFonts w:eastAsia="Calibri"/>
          <w:u w:val="single"/>
          <w14:ligatures w14:val="standardContextual"/>
        </w:rPr>
        <w:t>,</w:t>
      </w:r>
      <w:r w:rsidRPr="00EE3F10">
        <w:rPr>
          <w:rFonts w:eastAsia="Calibri"/>
          <w:sz w:val="16"/>
          <w14:ligatures w14:val="standardContextual"/>
        </w:rPr>
        <w:t xml:space="preserve"> to call on a term coined by philosopher Timothy Morton</w:t>
      </w:r>
      <w:r w:rsidRPr="00EE3F10">
        <w:rPr>
          <w:rFonts w:eastAsia="Calibri"/>
          <w:sz w:val="16"/>
          <w:highlight w:val="yellow"/>
          <w14:ligatures w14:val="standardContextual"/>
        </w:rPr>
        <w:t xml:space="preserve">, </w:t>
      </w:r>
      <w:r w:rsidRPr="00EE3F10">
        <w:rPr>
          <w:rFonts w:eastAsia="Calibri"/>
          <w:highlight w:val="yellow"/>
          <w:u w:val="single"/>
          <w14:ligatures w14:val="standardContextual"/>
        </w:rPr>
        <w:t>a “hyperobject</w:t>
      </w:r>
      <w:r w:rsidRPr="00EE3F10">
        <w:rPr>
          <w:rFonts w:eastAsia="Calibri"/>
          <w:u w:val="single"/>
          <w14:ligatures w14:val="standardContextual"/>
        </w:rPr>
        <w:t>.”</w:t>
      </w:r>
      <w:r w:rsidRPr="00EE3F10">
        <w:rPr>
          <w:rFonts w:eastAsia="Calibri"/>
          <w:sz w:val="16"/>
          <w14:ligatures w14:val="standardContextual"/>
        </w:rPr>
        <w:t xml:space="preserve">2 </w:t>
      </w:r>
      <w:r w:rsidRPr="00EE3F10">
        <w:rPr>
          <w:rFonts w:eastAsia="Calibri"/>
          <w:b/>
          <w:iCs/>
          <w:u w:val="single"/>
          <w14:ligatures w14:val="standardContextual"/>
        </w:rPr>
        <w:t xml:space="preserve">It is all-encompassing, </w:t>
      </w:r>
      <w:r w:rsidRPr="00EE3F10">
        <w:rPr>
          <w:rFonts w:eastAsia="Calibri"/>
          <w:b/>
          <w:iCs/>
          <w:highlight w:val="yellow"/>
          <w:u w:val="single"/>
          <w14:ligatures w14:val="standardContextual"/>
        </w:rPr>
        <w:t>it out-scales us</w:t>
      </w:r>
      <w:r w:rsidRPr="00EE3F10">
        <w:rPr>
          <w:rFonts w:eastAsia="Calibri"/>
          <w:sz w:val="16"/>
          <w14:ligatures w14:val="standardContextual"/>
        </w:rPr>
        <w:t xml:space="preserve">. As such, </w:t>
      </w:r>
      <w:r w:rsidRPr="00EE3F10">
        <w:rPr>
          <w:rFonts w:eastAsia="Calibri"/>
          <w:highlight w:val="yellow"/>
          <w:u w:val="single"/>
          <w14:ligatures w14:val="standardContextual"/>
        </w:rPr>
        <w:t>it</w:t>
      </w:r>
      <w:r w:rsidRPr="00EE3F10">
        <w:rPr>
          <w:rFonts w:eastAsia="Calibri"/>
          <w:u w:val="single"/>
          <w14:ligatures w14:val="standardContextual"/>
        </w:rPr>
        <w:t xml:space="preserve"> </w:t>
      </w:r>
      <w:r w:rsidRPr="00EE3F10">
        <w:rPr>
          <w:rFonts w:eastAsia="Calibri"/>
          <w:highlight w:val="yellow"/>
          <w:u w:val="single"/>
          <w14:ligatures w14:val="standardContextual"/>
        </w:rPr>
        <w:t>becomes</w:t>
      </w:r>
      <w:r w:rsidRPr="00EE3F10">
        <w:rPr>
          <w:rFonts w:eastAsia="Calibri"/>
          <w:u w:val="single"/>
          <w14:ligatures w14:val="standardContextual"/>
        </w:rPr>
        <w:t xml:space="preserve"> </w:t>
      </w:r>
      <w:r w:rsidRPr="00EE3F10">
        <w:rPr>
          <w:rFonts w:eastAsia="Calibri"/>
          <w:highlight w:val="yellow"/>
          <w:u w:val="single"/>
          <w14:ligatures w14:val="standardContextual"/>
        </w:rPr>
        <w:t>difficult</w:t>
      </w:r>
      <w:r w:rsidRPr="00EE3F10">
        <w:rPr>
          <w:rFonts w:eastAsia="Calibri"/>
          <w:u w:val="single"/>
          <w14:ligatures w14:val="standardContextual"/>
        </w:rPr>
        <w:t xml:space="preserve"> </w:t>
      </w:r>
      <w:r w:rsidRPr="00EE3F10">
        <w:rPr>
          <w:rFonts w:eastAsia="Calibri"/>
          <w:highlight w:val="yellow"/>
          <w:u w:val="single"/>
          <w14:ligatures w14:val="standardContextual"/>
        </w:rPr>
        <w:t>to</w:t>
      </w:r>
      <w:r w:rsidRPr="00EE3F10">
        <w:rPr>
          <w:rFonts w:eastAsia="Calibri"/>
          <w:u w:val="single"/>
          <w14:ligatures w14:val="standardContextual"/>
        </w:rPr>
        <w:t xml:space="preserve"> </w:t>
      </w:r>
      <w:r w:rsidRPr="00EE3F10">
        <w:rPr>
          <w:rFonts w:eastAsia="Calibri"/>
          <w:highlight w:val="yellow"/>
          <w:u w:val="single"/>
          <w14:ligatures w14:val="standardContextual"/>
        </w:rPr>
        <w:t>see</w:t>
      </w:r>
      <w:r w:rsidRPr="00EE3F10">
        <w:rPr>
          <w:rFonts w:eastAsia="Calibri"/>
          <w:u w:val="single"/>
          <w14:ligatures w14:val="standardContextual"/>
        </w:rPr>
        <w:t xml:space="preserve"> the edges</w:t>
      </w:r>
      <w:r w:rsidRPr="00EE3F10">
        <w:rPr>
          <w:rFonts w:eastAsia="Calibri"/>
          <w:sz w:val="16"/>
          <w14:ligatures w14:val="standardContextual"/>
        </w:rPr>
        <w:t xml:space="preserve"> of gender </w:t>
      </w:r>
      <w:r w:rsidRPr="00EE3F10">
        <w:rPr>
          <w:rFonts w:eastAsia="Calibri"/>
          <w:highlight w:val="yellow"/>
          <w:u w:val="single"/>
          <w14:ligatures w14:val="standardContextual"/>
        </w:rPr>
        <w:t>when submerged within its logic</w:t>
      </w:r>
      <w:r w:rsidRPr="00EE3F10">
        <w:rPr>
          <w:rFonts w:eastAsia="Calibri"/>
          <w:sz w:val="16"/>
          <w14:ligatures w14:val="standardContextual"/>
        </w:rPr>
        <w:t xml:space="preserve">, thereby </w:t>
      </w:r>
      <w:r w:rsidRPr="00EE3F10">
        <w:rPr>
          <w:rFonts w:eastAsia="Calibri"/>
          <w:highlight w:val="yellow"/>
          <w:u w:val="single"/>
          <w14:ligatures w14:val="standardContextual"/>
        </w:rPr>
        <w:t xml:space="preserve">bolstering the fantasy of </w:t>
      </w:r>
      <w:r w:rsidRPr="00EE3F10">
        <w:rPr>
          <w:rFonts w:eastAsia="Calibri"/>
          <w:u w:val="single"/>
          <w14:ligatures w14:val="standardContextual"/>
        </w:rPr>
        <w:t xml:space="preserve">its </w:t>
      </w:r>
      <w:r w:rsidRPr="00EE3F10">
        <w:rPr>
          <w:rFonts w:eastAsia="Calibri"/>
          <w:highlight w:val="yellow"/>
          <w:u w:val="single"/>
          <w14:ligatures w14:val="standardContextual"/>
        </w:rPr>
        <w:t>permanence</w:t>
      </w:r>
      <w:r w:rsidRPr="00EE3F10">
        <w:rPr>
          <w:rFonts w:eastAsia="Calibri"/>
          <w:u w:val="single"/>
          <w14:ligatures w14:val="standardContextual"/>
        </w:rPr>
        <w:t xml:space="preserve"> through its apparent omnipresence</w:t>
      </w:r>
      <w:r w:rsidRPr="00EE3F10">
        <w:rPr>
          <w:rFonts w:eastAsia="Calibri"/>
          <w:sz w:val="16"/>
          <w14:ligatures w14:val="standardContextual"/>
        </w:rPr>
        <w:t xml:space="preserve">. In short, </w:t>
      </w:r>
      <w:r w:rsidRPr="00EE3F10">
        <w:rPr>
          <w:rFonts w:eastAsia="Calibri"/>
          <w:b/>
          <w:iCs/>
          <w:u w:val="single"/>
          <w14:ligatures w14:val="standardContextual"/>
        </w:rPr>
        <w:t>gender is so big, it becomes invisible</w:t>
      </w:r>
      <w:r w:rsidRPr="00EE3F10">
        <w:rPr>
          <w:rFonts w:eastAsia="Calibri"/>
          <w:sz w:val="16"/>
          <w14:ligatures w14:val="standardContextual"/>
        </w:rPr>
        <w:t>.</w:t>
      </w:r>
    </w:p>
    <w:p w14:paraId="5AF70B85"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This is where the problem lies: in </w:t>
      </w:r>
      <w:r w:rsidRPr="00EE3F10">
        <w:rPr>
          <w:rFonts w:eastAsia="Calibri"/>
          <w:u w:val="single"/>
          <w14:ligatures w14:val="standardContextual"/>
        </w:rPr>
        <w:t xml:space="preserve">the </w:t>
      </w:r>
      <w:r w:rsidRPr="00EE3F10">
        <w:rPr>
          <w:rFonts w:eastAsia="Calibri"/>
          <w:highlight w:val="yellow"/>
          <w:u w:val="single"/>
          <w14:ligatures w14:val="standardContextual"/>
        </w:rPr>
        <w:t>invisibility</w:t>
      </w:r>
      <w:r w:rsidRPr="00EE3F10">
        <w:rPr>
          <w:rFonts w:eastAsia="Calibri"/>
          <w:sz w:val="16"/>
          <w14:ligatures w14:val="standardContextual"/>
        </w:rPr>
        <w:t xml:space="preserve"> that </w:t>
      </w:r>
      <w:r w:rsidRPr="00EE3F10">
        <w:rPr>
          <w:rFonts w:eastAsia="Calibri"/>
          <w:highlight w:val="yellow"/>
          <w:u w:val="single"/>
          <w14:ligatures w14:val="standardContextual"/>
        </w:rPr>
        <w:t>becomes</w:t>
      </w:r>
      <w:r w:rsidRPr="00EE3F10">
        <w:rPr>
          <w:rFonts w:eastAsia="Calibri"/>
          <w:u w:val="single"/>
          <w14:ligatures w14:val="standardContextual"/>
        </w:rPr>
        <w:t xml:space="preserve"> seemingly </w:t>
      </w:r>
      <w:r w:rsidRPr="00EE3F10">
        <w:rPr>
          <w:rFonts w:eastAsia="Calibri"/>
          <w:b/>
          <w:iCs/>
          <w:highlight w:val="yellow"/>
          <w:u w:val="single"/>
          <w14:ligatures w14:val="standardContextual"/>
        </w:rPr>
        <w:t>organic</w:t>
      </w:r>
      <w:r w:rsidRPr="00EE3F10">
        <w:rPr>
          <w:rFonts w:eastAsia="Calibri"/>
          <w:sz w:val="16"/>
          <w14:ligatures w14:val="standardContextual"/>
        </w:rPr>
        <w:t xml:space="preserve">. </w:t>
      </w:r>
      <w:r w:rsidRPr="00EE3F10">
        <w:rPr>
          <w:rFonts w:eastAsia="Calibri"/>
          <w:b/>
          <w:iCs/>
          <w:highlight w:val="yellow"/>
          <w:u w:val="single"/>
          <w14:ligatures w14:val="standardContextual"/>
        </w:rPr>
        <w:t>This “normative ordinary” is a violence</w:t>
      </w:r>
      <w:r w:rsidRPr="00EE3F10">
        <w:rPr>
          <w:rFonts w:eastAsia="Calibri"/>
          <w:u w:val="single"/>
          <w14:ligatures w14:val="standardContextual"/>
        </w:rPr>
        <w:t>, suggesting a natural order in lieu of a most unnatural system of control</w:t>
      </w:r>
      <w:r w:rsidRPr="00EE3F10">
        <w:rPr>
          <w:rFonts w:eastAsia="Calibri"/>
          <w:sz w:val="16"/>
          <w14:ligatures w14:val="standardContextual"/>
        </w:rPr>
        <w:t xml:space="preserve">. In asserting itself as part of a vast normative ordinary, </w:t>
      </w:r>
      <w:r w:rsidRPr="00EE3F10">
        <w:rPr>
          <w:rFonts w:eastAsia="Calibri"/>
          <w:highlight w:val="yellow"/>
          <w:u w:val="single"/>
          <w14:ligatures w14:val="standardContextual"/>
        </w:rPr>
        <w:t>gender embeds itself</w:t>
      </w:r>
      <w:r w:rsidRPr="00EE3F10">
        <w:rPr>
          <w:rFonts w:eastAsia="Calibri"/>
          <w:u w:val="single"/>
          <w14:ligatures w14:val="standardContextual"/>
        </w:rPr>
        <w:t xml:space="preserve"> within what we see and experience </w:t>
      </w:r>
      <w:r w:rsidRPr="00EE3F10">
        <w:rPr>
          <w:rFonts w:eastAsia="Calibri"/>
          <w:highlight w:val="yellow"/>
          <w:u w:val="single"/>
          <w14:ligatures w14:val="standardContextual"/>
        </w:rPr>
        <w:t>in the everyday,</w:t>
      </w:r>
      <w:r w:rsidRPr="00EE3F10">
        <w:rPr>
          <w:rFonts w:eastAsia="Calibri"/>
          <w:u w:val="single"/>
          <w14:ligatures w14:val="standardContextual"/>
        </w:rPr>
        <w:t xml:space="preserve"> </w:t>
      </w:r>
      <w:r w:rsidRPr="00EE3F10">
        <w:rPr>
          <w:rFonts w:eastAsia="Calibri"/>
          <w:highlight w:val="yellow"/>
          <w:u w:val="single"/>
          <w14:ligatures w14:val="standardContextual"/>
        </w:rPr>
        <w:t>winding</w:t>
      </w:r>
      <w:r w:rsidRPr="00EE3F10">
        <w:rPr>
          <w:rFonts w:eastAsia="Calibri"/>
          <w:u w:val="single"/>
          <w14:ligatures w14:val="standardContextual"/>
        </w:rPr>
        <w:t xml:space="preserve"> itself </w:t>
      </w:r>
      <w:r w:rsidRPr="00EE3F10">
        <w:rPr>
          <w:rFonts w:eastAsia="Calibri"/>
          <w:highlight w:val="yellow"/>
          <w:u w:val="single"/>
          <w14:ligatures w14:val="standardContextual"/>
        </w:rPr>
        <w:t>through</w:t>
      </w:r>
      <w:r w:rsidRPr="00EE3F10">
        <w:rPr>
          <w:rFonts w:eastAsia="Calibri"/>
          <w:u w:val="single"/>
          <w14:ligatures w14:val="standardContextual"/>
        </w:rPr>
        <w:t xml:space="preserve"> </w:t>
      </w:r>
      <w:r w:rsidRPr="00EE3F10">
        <w:rPr>
          <w:rFonts w:eastAsia="Calibri"/>
          <w:highlight w:val="yellow"/>
          <w:u w:val="single"/>
          <w14:ligatures w14:val="standardContextual"/>
        </w:rPr>
        <w:t xml:space="preserve">the </w:t>
      </w:r>
      <w:r w:rsidRPr="00EE3F10">
        <w:rPr>
          <w:rFonts w:eastAsia="Calibri"/>
          <w:b/>
          <w:iCs/>
          <w:highlight w:val="yellow"/>
          <w:u w:val="single"/>
          <w14:ligatures w14:val="standardContextual"/>
        </w:rPr>
        <w:t>public networks</w:t>
      </w:r>
      <w:r w:rsidRPr="00EE3F10">
        <w:rPr>
          <w:rFonts w:eastAsia="Calibri"/>
          <w:highlight w:val="yellow"/>
          <w:u w:val="single"/>
          <w14:ligatures w14:val="standardContextual"/>
        </w:rPr>
        <w:t xml:space="preserve"> and spaces that we live in</w:t>
      </w:r>
      <w:r w:rsidRPr="00EE3F10">
        <w:rPr>
          <w:rFonts w:eastAsia="Calibri"/>
          <w:sz w:val="16"/>
          <w14:ligatures w14:val="standardContextual"/>
        </w:rPr>
        <w:t>.</w:t>
      </w:r>
    </w:p>
    <w:p w14:paraId="5281DBD1"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 xml:space="preserve">As a </w:t>
      </w:r>
      <w:proofErr w:type="spellStart"/>
      <w:r w:rsidRPr="00EE3F10">
        <w:rPr>
          <w:rFonts w:eastAsia="Calibri"/>
          <w:u w:val="single"/>
          <w14:ligatures w14:val="standardContextual"/>
        </w:rPr>
        <w:t>hyperobject</w:t>
      </w:r>
      <w:proofErr w:type="spellEnd"/>
      <w:r w:rsidRPr="00EE3F10">
        <w:rPr>
          <w:rFonts w:eastAsia="Calibri"/>
          <w:u w:val="single"/>
          <w14:ligatures w14:val="standardContextual"/>
        </w:rPr>
        <w:t xml:space="preserve">, </w:t>
      </w:r>
      <w:r w:rsidRPr="00EE3F10">
        <w:rPr>
          <w:rFonts w:eastAsia="Calibri"/>
          <w:highlight w:val="yellow"/>
          <w:u w:val="single"/>
          <w14:ligatures w14:val="standardContextual"/>
        </w:rPr>
        <w:t>gender becomes a geopolitical territory.</w:t>
      </w:r>
      <w:r w:rsidRPr="00EE3F10">
        <w:rPr>
          <w:rFonts w:eastAsia="Calibri"/>
          <w:sz w:val="16"/>
          <w14:ligatures w14:val="standardContextual"/>
        </w:rPr>
        <w:t xml:space="preserve"> </w:t>
      </w:r>
      <w:r w:rsidRPr="00EE3F10">
        <w:rPr>
          <w:rFonts w:eastAsia="Calibri"/>
          <w:u w:val="single"/>
          <w14:ligatures w14:val="standardContextual"/>
        </w:rPr>
        <w:t xml:space="preserve">It is </w:t>
      </w:r>
      <w:r w:rsidRPr="00EE3F10">
        <w:rPr>
          <w:rFonts w:eastAsia="Calibri"/>
          <w:b/>
          <w:iCs/>
          <w:highlight w:val="yellow"/>
          <w:u w:val="single"/>
          <w14:ligatures w14:val="standardContextual"/>
        </w:rPr>
        <w:t>a foundational framework</w:t>
      </w:r>
      <w:r w:rsidRPr="00EE3F10">
        <w:rPr>
          <w:rFonts w:eastAsia="Calibri"/>
          <w:u w:val="single"/>
          <w14:ligatures w14:val="standardContextual"/>
        </w:rPr>
        <w:t>, built and lived on</w:t>
      </w:r>
      <w:r w:rsidRPr="00EE3F10">
        <w:rPr>
          <w:rFonts w:eastAsia="Calibri"/>
          <w:sz w:val="16"/>
          <w14:ligatures w14:val="standardContextual"/>
        </w:rPr>
        <w:t xml:space="preserve">. Unable to see its edges, </w:t>
      </w:r>
      <w:r w:rsidRPr="00EE3F10">
        <w:rPr>
          <w:rFonts w:eastAsia="Calibri"/>
          <w:u w:val="single"/>
          <w14:ligatures w14:val="standardContextual"/>
        </w:rPr>
        <w:t>we are forced to live within it as a world in and of itself.</w:t>
      </w:r>
      <w:r w:rsidRPr="00EE3F10">
        <w:rPr>
          <w:rFonts w:eastAsia="Calibri"/>
          <w:sz w:val="16"/>
          <w14:ligatures w14:val="standardContextual"/>
        </w:rPr>
        <w:t xml:space="preserve"> This is why, </w:t>
      </w:r>
      <w:proofErr w:type="gramStart"/>
      <w:r w:rsidRPr="00EE3F10">
        <w:rPr>
          <w:rFonts w:eastAsia="Calibri"/>
          <w:sz w:val="16"/>
          <w14:ligatures w14:val="standardContextual"/>
        </w:rPr>
        <w:t>in order</w:t>
      </w:r>
      <w:r w:rsidRPr="00EE3F10">
        <w:rPr>
          <w:rFonts w:eastAsia="Calibri"/>
          <w:u w:val="single"/>
          <w14:ligatures w14:val="standardContextual"/>
        </w:rPr>
        <w:t xml:space="preserve"> to</w:t>
      </w:r>
      <w:proofErr w:type="gramEnd"/>
      <w:r w:rsidRPr="00EE3F10">
        <w:rPr>
          <w:rFonts w:eastAsia="Calibri"/>
          <w:u w:val="single"/>
          <w14:ligatures w14:val="standardContextual"/>
        </w:rPr>
        <w:t xml:space="preserve"> reimagine the body, one must reimagine space</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Revolutionary change manifests through</w:t>
      </w:r>
      <w:r w:rsidRPr="00EE3F10">
        <w:rPr>
          <w:rFonts w:eastAsia="Calibri"/>
          <w:b/>
          <w:iCs/>
          <w:u w:val="single"/>
          <w14:ligatures w14:val="standardContextual"/>
        </w:rPr>
        <w:t xml:space="preserve"> a reconsideration of </w:t>
      </w:r>
      <w:proofErr w:type="gramStart"/>
      <w:r w:rsidRPr="00EE3F10">
        <w:rPr>
          <w:rFonts w:eastAsia="Calibri"/>
          <w:b/>
          <w:iCs/>
          <w:highlight w:val="yellow"/>
          <w:u w:val="single"/>
          <w14:ligatures w14:val="standardContextual"/>
        </w:rPr>
        <w:t>the spatial</w:t>
      </w:r>
      <w:proofErr w:type="gramEnd"/>
      <w:r w:rsidRPr="00EE3F10">
        <w:rPr>
          <w:rFonts w:eastAsia="Calibri"/>
          <w:sz w:val="16"/>
          <w14:ligatures w14:val="standardContextual"/>
        </w:rPr>
        <w:t xml:space="preserve">, in negotiation of spatial limitations and identification of how to overturn, dissolve, break through these boundaries. Therefore, </w:t>
      </w:r>
      <w:r w:rsidRPr="00EE3F10">
        <w:rPr>
          <w:rFonts w:eastAsia="Calibri"/>
          <w:u w:val="single"/>
          <w14:ligatures w14:val="standardContextual"/>
        </w:rPr>
        <w:t>deterritorialization of the body requires a departure from the heaviness of space</w:t>
      </w:r>
      <w:r w:rsidRPr="00EE3F10">
        <w:rPr>
          <w:rFonts w:eastAsia="Calibri"/>
          <w:sz w:val="16"/>
          <w14:ligatures w14:val="standardContextual"/>
        </w:rPr>
        <w:t>, with the realization, instead, that physical form is dynamic.</w:t>
      </w:r>
    </w:p>
    <w:p w14:paraId="5ADABF8F"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Philosopher and sociologist Henri Lefebvre writes, “</w:t>
      </w:r>
      <w:r w:rsidRPr="00EE3F10">
        <w:rPr>
          <w:rFonts w:eastAsia="Calibri"/>
          <w:b/>
          <w:iCs/>
          <w:highlight w:val="yellow"/>
          <w:u w:val="single"/>
          <w14:ligatures w14:val="standardContextual"/>
        </w:rPr>
        <w:t>The body serves both as point of departure, and as destination</w:t>
      </w:r>
      <w:r w:rsidRPr="00EE3F10">
        <w:rPr>
          <w:rFonts w:eastAsia="Calibri"/>
          <w:sz w:val="16"/>
          <w14:ligatures w14:val="standardContextual"/>
        </w:rPr>
        <w:t xml:space="preserve">.”3 The body, thus, is an inspiration, a springboard, a conceptual catalyst, carrying us away from it as we travel through it. </w:t>
      </w:r>
      <w:r w:rsidRPr="00EE3F10">
        <w:rPr>
          <w:rFonts w:eastAsia="Calibri"/>
          <w:u w:val="single"/>
          <w14:ligatures w14:val="standardContextual"/>
        </w:rPr>
        <w:t xml:space="preserve">Immersed within the </w:t>
      </w:r>
      <w:proofErr w:type="spellStart"/>
      <w:r w:rsidRPr="00EE3F10">
        <w:rPr>
          <w:rFonts w:eastAsia="Calibri"/>
          <w:u w:val="single"/>
          <w14:ligatures w14:val="standardContextual"/>
        </w:rPr>
        <w:t>hyperobject</w:t>
      </w:r>
      <w:proofErr w:type="spellEnd"/>
      <w:r w:rsidRPr="00EE3F10">
        <w:rPr>
          <w:rFonts w:eastAsia="Calibri"/>
          <w:u w:val="single"/>
          <w14:ligatures w14:val="standardContextual"/>
        </w:rPr>
        <w:t xml:space="preserve"> of gender, it becomes important to figure out ways to signify its edges and folds</w:t>
      </w:r>
      <w:r w:rsidRPr="00EE3F10">
        <w:rPr>
          <w:rFonts w:eastAsia="Calibri"/>
          <w:sz w:val="16"/>
          <w14:ligatures w14:val="standardContextual"/>
        </w:rPr>
        <w:t xml:space="preserve">, those cuts and stitches that point to the failures of what is assumed to be the natural world around us, </w:t>
      </w:r>
      <w:r w:rsidRPr="00EE3F10">
        <w:rPr>
          <w:rFonts w:eastAsia="Calibri"/>
          <w:u w:val="single"/>
          <w14:ligatures w14:val="standardContextual"/>
        </w:rPr>
        <w:t>aiding our departure from it</w:t>
      </w:r>
      <w:r w:rsidRPr="00EE3F10">
        <w:rPr>
          <w:rFonts w:eastAsia="Calibri"/>
          <w:sz w:val="16"/>
          <w14:ligatures w14:val="standardContextual"/>
        </w:rPr>
        <w:t>.</w:t>
      </w:r>
    </w:p>
    <w:p w14:paraId="14F3BA9A"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 xml:space="preserve">TEXT: the USFG should adopt a nuclear no first use policy. All courts should issue death sentences for the following violations: </w:t>
      </w:r>
    </w:p>
    <w:p w14:paraId="654A5DC4"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First, faith in the bureaucratic architecture of unionization—a sys7em that codes gendered and racialized labor into l3gible subjects for state manipulation</w:t>
      </w:r>
    </w:p>
    <w:p w14:paraId="70FC0E67" w14:textId="77777777" w:rsidR="00EE3F10" w:rsidRPr="00EE3F10" w:rsidRDefault="00EE3F10" w:rsidP="00EE3F10">
      <w:pPr>
        <w:rPr>
          <w:rFonts w:eastAsia="Calibri"/>
          <w:sz w:val="26"/>
          <w14:ligatures w14:val="standardContextual"/>
        </w:rPr>
      </w:pPr>
      <w:r w:rsidRPr="00EE3F10">
        <w:rPr>
          <w:rFonts w:eastAsia="Calibri"/>
          <w:b/>
          <w:bCs/>
          <w:sz w:val="26"/>
          <w14:ligatures w14:val="standardContextual"/>
        </w:rPr>
        <w:t>Lawler 20 -- Assistant Professor of Sociology at the College of Mount Saint Vincent.</w:t>
      </w:r>
    </w:p>
    <w:p w14:paraId="10C17C55" w14:textId="77777777" w:rsidR="00EE3F10" w:rsidRPr="00EE3F10" w:rsidRDefault="00EE3F10" w:rsidP="00EE3F10">
      <w:pPr>
        <w:rPr>
          <w:rFonts w:eastAsia="Calibri"/>
          <w:sz w:val="26"/>
          <w14:ligatures w14:val="standardContextual"/>
        </w:rPr>
      </w:pPr>
      <w:r w:rsidRPr="00EE3F10">
        <w:rPr>
          <w:rFonts w:eastAsia="Calibri"/>
          <w:b/>
          <w:bCs/>
          <w:sz w:val="26"/>
          <w14:ligatures w14:val="standardContextual"/>
        </w:rPr>
        <w:t>Kristin Lawler, “Labor’s Will to Power: Nietzsche, American Syndicalism, and the Politics of Liberation”, in Nietzsche and Critical Social Theory, Studies in Critical Social Sciences, Volume: 154, p. 191-193, 2020</w:t>
      </w:r>
    </w:p>
    <w:p w14:paraId="69CB868B" w14:textId="77777777" w:rsidR="00EE3F10" w:rsidRPr="00EE3F10" w:rsidRDefault="00EE3F10" w:rsidP="00EE3F10">
      <w:pPr>
        <w:rPr>
          <w:rFonts w:eastAsia="Calibri"/>
          <w:u w:val="single"/>
          <w14:ligatures w14:val="standardContextual"/>
        </w:rPr>
      </w:pPr>
      <w:r w:rsidRPr="00EE3F10">
        <w:rPr>
          <w:rFonts w:eastAsia="Calibri"/>
          <w:sz w:val="12"/>
          <w:szCs w:val="12"/>
          <w14:ligatures w14:val="standardContextual"/>
        </w:rPr>
        <w:t xml:space="preserve">10 Labor’s Will to Power The labor and cultural politics I point to in this essay do not deploy any kind of stable subject identity – of the worker who signs a name to a contract or as a citizen in a state with rights and responsibilities. </w:t>
      </w:r>
      <w:r w:rsidRPr="00EE3F10">
        <w:rPr>
          <w:rFonts w:eastAsia="Calibri"/>
          <w:u w:val="single"/>
          <w14:ligatures w14:val="standardContextual"/>
        </w:rPr>
        <w:t xml:space="preserve">Hoboes were famous for </w:t>
      </w:r>
      <w:r w:rsidRPr="00EE3F10">
        <w:rPr>
          <w:rFonts w:eastAsia="Calibri"/>
          <w:b/>
          <w:bCs/>
          <w:u w:val="single"/>
          <w14:ligatures w14:val="standardContextual"/>
        </w:rPr>
        <w:t>never giving their real names</w:t>
      </w:r>
      <w:r w:rsidRPr="00EE3F10">
        <w:rPr>
          <w:rFonts w:eastAsia="Calibri"/>
          <w:u w:val="single"/>
          <w14:ligatures w14:val="standardContextual"/>
        </w:rPr>
        <w:t xml:space="preserve"> and only going by playful nicknames. </w:t>
      </w:r>
      <w:r w:rsidRPr="00EE3F10">
        <w:rPr>
          <w:rFonts w:eastAsia="Calibri"/>
          <w:sz w:val="12"/>
          <w:szCs w:val="12"/>
          <w14:ligatures w14:val="standardContextual"/>
        </w:rPr>
        <w:t>And</w:t>
      </w:r>
      <w:r w:rsidRPr="00EE3F10">
        <w:rPr>
          <w:rFonts w:eastAsia="Calibri"/>
          <w:u w:val="single"/>
          <w14:ligatures w14:val="standardContextual"/>
        </w:rPr>
        <w:t xml:space="preserve"> these </w:t>
      </w:r>
      <w:r w:rsidRPr="00EE3F10">
        <w:rPr>
          <w:rFonts w:eastAsia="Calibri"/>
          <w:highlight w:val="green"/>
          <w:u w:val="single"/>
          <w14:ligatures w14:val="standardContextual"/>
        </w:rPr>
        <w:t>original</w:t>
      </w:r>
      <w:r w:rsidRPr="00EE3F10">
        <w:rPr>
          <w:rFonts w:eastAsia="Calibri"/>
          <w:u w:val="single"/>
          <w14:ligatures w14:val="standardContextual"/>
        </w:rPr>
        <w:t xml:space="preserve"> American </w:t>
      </w:r>
      <w:r w:rsidRPr="00EE3F10">
        <w:rPr>
          <w:rFonts w:eastAsia="Calibri"/>
          <w:highlight w:val="green"/>
          <w:u w:val="single"/>
          <w14:ligatures w14:val="standardContextual"/>
        </w:rPr>
        <w:t xml:space="preserve">syndicalists </w:t>
      </w:r>
      <w:r w:rsidRPr="00EE3F10">
        <w:rPr>
          <w:rFonts w:eastAsia="Calibri"/>
          <w:b/>
          <w:bCs/>
          <w:u w:val="single"/>
          <w14:ligatures w14:val="standardContextual"/>
        </w:rPr>
        <w:t xml:space="preserve">were exiles who </w:t>
      </w:r>
      <w:r w:rsidRPr="00EE3F10">
        <w:rPr>
          <w:rFonts w:eastAsia="Calibri"/>
          <w:b/>
          <w:bCs/>
          <w:highlight w:val="green"/>
          <w:u w:val="single"/>
          <w14:ligatures w14:val="standardContextual"/>
        </w:rPr>
        <w:t xml:space="preserve">rode </w:t>
      </w:r>
      <w:r w:rsidRPr="00EE3F10">
        <w:rPr>
          <w:rFonts w:eastAsia="Calibri"/>
          <w:b/>
          <w:bCs/>
          <w:u w:val="single"/>
          <w14:ligatures w14:val="standardContextual"/>
        </w:rPr>
        <w:t xml:space="preserve">the </w:t>
      </w:r>
      <w:r w:rsidRPr="00EE3F10">
        <w:rPr>
          <w:rFonts w:eastAsia="Calibri"/>
          <w:b/>
          <w:bCs/>
          <w:highlight w:val="green"/>
          <w:u w:val="single"/>
          <w14:ligatures w14:val="standardContextual"/>
        </w:rPr>
        <w:t>rails</w:t>
      </w:r>
      <w:r w:rsidRPr="00EE3F10">
        <w:rPr>
          <w:rFonts w:eastAsia="Calibri"/>
          <w:b/>
          <w:bCs/>
          <w:u w:val="single"/>
          <w14:ligatures w14:val="standardContextual"/>
        </w:rPr>
        <w:t xml:space="preserve"> and worked in liminal unconventional spaces</w:t>
      </w:r>
      <w:r w:rsidRPr="00EE3F10">
        <w:rPr>
          <w:rFonts w:eastAsia="Calibri"/>
          <w:u w:val="single"/>
          <w14:ligatures w14:val="standardContextual"/>
        </w:rPr>
        <w:t xml:space="preserve"> like docks and mines and forests. They </w:t>
      </w:r>
      <w:r w:rsidRPr="00EE3F10">
        <w:rPr>
          <w:rFonts w:eastAsia="Calibri"/>
          <w:highlight w:val="green"/>
          <w:u w:val="single"/>
          <w14:ligatures w14:val="standardContextual"/>
        </w:rPr>
        <w:t xml:space="preserve">had </w:t>
      </w:r>
      <w:r w:rsidRPr="00EE3F10">
        <w:rPr>
          <w:rFonts w:eastAsia="Calibri"/>
          <w:b/>
          <w:bCs/>
          <w:highlight w:val="green"/>
          <w:u w:val="single"/>
          <w14:ligatures w14:val="standardContextual"/>
        </w:rPr>
        <w:t>no interest in the state</w:t>
      </w:r>
      <w:r w:rsidRPr="00EE3F10">
        <w:rPr>
          <w:rFonts w:eastAsia="Calibri"/>
          <w:u w:val="single"/>
          <w14:ligatures w14:val="standardContextual"/>
        </w:rPr>
        <w:t xml:space="preserve"> (they were in fact </w:t>
      </w:r>
      <w:proofErr w:type="gramStart"/>
      <w:r w:rsidRPr="00EE3F10">
        <w:rPr>
          <w:rFonts w:eastAsia="Calibri"/>
          <w:u w:val="single"/>
          <w14:ligatures w14:val="standardContextual"/>
        </w:rPr>
        <w:t>mostly anti-</w:t>
      </w:r>
      <w:proofErr w:type="gramEnd"/>
      <w:r w:rsidRPr="00EE3F10">
        <w:rPr>
          <w:rFonts w:eastAsia="Calibri"/>
          <w:u w:val="single"/>
          <w14:ligatures w14:val="standardContextual"/>
        </w:rPr>
        <w:t xml:space="preserve">imperialist resisters and considered enemies of the state), </w:t>
      </w:r>
      <w:r w:rsidRPr="00EE3F10">
        <w:rPr>
          <w:rFonts w:eastAsia="Calibri"/>
          <w:highlight w:val="green"/>
          <w:u w:val="single"/>
          <w14:ligatures w14:val="standardContextual"/>
        </w:rPr>
        <w:t xml:space="preserve">only </w:t>
      </w:r>
      <w:r w:rsidRPr="00EE3F10">
        <w:rPr>
          <w:rFonts w:eastAsia="Calibri"/>
          <w:u w:val="single"/>
          <w14:ligatures w14:val="standardContextual"/>
        </w:rPr>
        <w:t xml:space="preserve">in the differential </w:t>
      </w:r>
      <w:r w:rsidRPr="00EE3F10">
        <w:rPr>
          <w:rFonts w:eastAsia="Calibri"/>
          <w:highlight w:val="green"/>
          <w:u w:val="single"/>
          <w14:ligatures w14:val="standardContextual"/>
        </w:rPr>
        <w:t>relations between boss and worker</w:t>
      </w:r>
      <w:r w:rsidRPr="00EE3F10">
        <w:rPr>
          <w:rFonts w:eastAsia="Calibri"/>
          <w:u w:val="single"/>
          <w14:ligatures w14:val="standardContextual"/>
        </w:rPr>
        <w:t xml:space="preserve"> and cop and worker, generally in flux moment to moment. The </w:t>
      </w:r>
      <w:r w:rsidRPr="00EE3F10">
        <w:rPr>
          <w:rFonts w:eastAsia="Calibri"/>
          <w:sz w:val="12"/>
          <w:szCs w:val="12"/>
          <w14:ligatures w14:val="standardContextual"/>
        </w:rPr>
        <w:t>Nietzschean, and</w:t>
      </w:r>
      <w:r w:rsidRPr="00EE3F10">
        <w:rPr>
          <w:rFonts w:eastAsia="Calibri"/>
          <w14:ligatures w14:val="standardContextual"/>
        </w:rPr>
        <w:t xml:space="preserve"> </w:t>
      </w:r>
      <w:r w:rsidRPr="00EE3F10">
        <w:rPr>
          <w:rFonts w:eastAsia="Calibri"/>
          <w:b/>
          <w:bCs/>
          <w:u w:val="single"/>
          <w14:ligatures w14:val="standardContextual"/>
        </w:rPr>
        <w:t>Wobbly</w:t>
      </w:r>
      <w:r w:rsidRPr="00EE3F10">
        <w:rPr>
          <w:rFonts w:eastAsia="Calibri"/>
          <w:u w:val="single"/>
          <w14:ligatures w14:val="standardContextual"/>
        </w:rPr>
        <w:t>, power analysis replaces one whereby the traditional subject with agency (ostensibly held by those at the top of the social hierarchy only) acts on its counterpart, the passive object of that agency, with a decentered terrain whereby forces come up against each other with differential power</w:t>
      </w:r>
      <w:r w:rsidRPr="00EE3F10">
        <w:rPr>
          <w:rFonts w:eastAsia="Calibri"/>
          <w14:ligatures w14:val="standardContextual"/>
        </w:rPr>
        <w:t xml:space="preserve">. </w:t>
      </w:r>
      <w:r w:rsidRPr="00EE3F10">
        <w:rPr>
          <w:rFonts w:eastAsia="Calibri"/>
          <w:sz w:val="12"/>
          <w:szCs w:val="12"/>
          <w14:ligatures w14:val="standardContextual"/>
        </w:rPr>
        <w:t>Politically, then,</w:t>
      </w:r>
      <w:r w:rsidRPr="00EE3F10">
        <w:rPr>
          <w:rFonts w:eastAsia="Calibri"/>
          <w14:ligatures w14:val="standardContextual"/>
        </w:rPr>
        <w:t xml:space="preserve"> </w:t>
      </w:r>
      <w:r w:rsidRPr="00EE3F10">
        <w:rPr>
          <w:rFonts w:eastAsia="Calibri"/>
          <w:highlight w:val="green"/>
          <w:u w:val="single"/>
          <w14:ligatures w14:val="standardContextual"/>
        </w:rPr>
        <w:t>a Nietzschean sensibility</w:t>
      </w:r>
      <w:r w:rsidRPr="00EE3F10">
        <w:rPr>
          <w:rFonts w:eastAsia="Calibri"/>
          <w:u w:val="single"/>
          <w14:ligatures w14:val="standardContextual"/>
        </w:rPr>
        <w:t xml:space="preserve"> </w:t>
      </w:r>
      <w:r w:rsidRPr="00EE3F10">
        <w:rPr>
          <w:rFonts w:eastAsia="Calibri"/>
          <w:b/>
          <w:bCs/>
          <w:highlight w:val="green"/>
          <w:u w:val="single"/>
          <w14:ligatures w14:val="standardContextual"/>
        </w:rPr>
        <w:t xml:space="preserve">never </w:t>
      </w:r>
      <w:r w:rsidRPr="00EE3F10">
        <w:rPr>
          <w:rFonts w:eastAsia="Calibri"/>
          <w:b/>
          <w:bCs/>
          <w:u w:val="single"/>
          <w14:ligatures w14:val="standardContextual"/>
        </w:rPr>
        <w:t xml:space="preserve">moves to </w:t>
      </w:r>
      <w:r w:rsidRPr="00EE3F10">
        <w:rPr>
          <w:rFonts w:eastAsia="Calibri"/>
          <w:b/>
          <w:bCs/>
          <w:highlight w:val="green"/>
          <w:u w:val="single"/>
          <w14:ligatures w14:val="standardContextual"/>
        </w:rPr>
        <w:t>identify the sovereign</w:t>
      </w:r>
      <w:r w:rsidRPr="00EE3F10">
        <w:rPr>
          <w:rFonts w:eastAsia="Calibri"/>
          <w:highlight w:val="green"/>
          <w:u w:val="single"/>
          <w14:ligatures w14:val="standardContextual"/>
        </w:rPr>
        <w:t xml:space="preserve"> </w:t>
      </w:r>
      <w:r w:rsidRPr="00EE3F10">
        <w:rPr>
          <w:rFonts w:eastAsia="Calibri"/>
          <w:b/>
          <w:bCs/>
          <w:highlight w:val="green"/>
          <w:u w:val="single"/>
          <w14:ligatures w14:val="standardContextual"/>
        </w:rPr>
        <w:t xml:space="preserve">and </w:t>
      </w:r>
      <w:r w:rsidRPr="00EE3F10">
        <w:rPr>
          <w:rFonts w:eastAsia="Calibri"/>
          <w:b/>
          <w:bCs/>
          <w:u w:val="single"/>
          <w14:ligatures w14:val="standardContextual"/>
        </w:rPr>
        <w:t xml:space="preserve">try to </w:t>
      </w:r>
      <w:r w:rsidRPr="00EE3F10">
        <w:rPr>
          <w:rFonts w:eastAsia="Calibri"/>
          <w:b/>
          <w:bCs/>
          <w:highlight w:val="green"/>
          <w:u w:val="single"/>
          <w14:ligatures w14:val="standardContextual"/>
        </w:rPr>
        <w:t xml:space="preserve">replace </w:t>
      </w:r>
      <w:r w:rsidRPr="00EE3F10">
        <w:rPr>
          <w:rFonts w:eastAsia="Calibri"/>
          <w:b/>
          <w:bCs/>
          <w:u w:val="single"/>
          <w14:ligatures w14:val="standardContextual"/>
        </w:rPr>
        <w:t>it</w:t>
      </w:r>
      <w:r w:rsidRPr="00EE3F10">
        <w:rPr>
          <w:rFonts w:eastAsia="Calibri"/>
          <w:u w:val="single"/>
          <w14:ligatures w14:val="standardContextual"/>
        </w:rPr>
        <w:t xml:space="preserve">, </w:t>
      </w:r>
      <w:r w:rsidRPr="00EE3F10">
        <w:rPr>
          <w:rFonts w:eastAsia="Calibri"/>
          <w:b/>
          <w:bCs/>
          <w:u w:val="single"/>
          <w14:ligatures w14:val="standardContextual"/>
        </w:rPr>
        <w:t xml:space="preserve">with socialist or social democratic electoral victories or with </w:t>
      </w:r>
      <w:proofErr w:type="gramStart"/>
      <w:r w:rsidRPr="00EE3F10">
        <w:rPr>
          <w:rFonts w:eastAsia="Calibri"/>
          <w:b/>
          <w:bCs/>
          <w:u w:val="single"/>
          <w14:ligatures w14:val="standardContextual"/>
        </w:rPr>
        <w:t>worker’s</w:t>
      </w:r>
      <w:proofErr w:type="gramEnd"/>
      <w:r w:rsidRPr="00EE3F10">
        <w:rPr>
          <w:rFonts w:eastAsia="Calibri"/>
          <w:b/>
          <w:bCs/>
          <w:u w:val="single"/>
          <w14:ligatures w14:val="standardContextual"/>
        </w:rPr>
        <w:t xml:space="preserve"> control of production</w:t>
      </w:r>
      <w:r w:rsidRPr="00EE3F10">
        <w:rPr>
          <w:rFonts w:eastAsia="Calibri"/>
          <w:u w:val="single"/>
          <w14:ligatures w14:val="standardContextual"/>
        </w:rPr>
        <w:t xml:space="preserve">. Those </w:t>
      </w:r>
      <w:r w:rsidRPr="00EE3F10">
        <w:rPr>
          <w:rFonts w:eastAsia="Calibri"/>
          <w:highlight w:val="green"/>
          <w:u w:val="single"/>
          <w14:ligatures w14:val="standardContextual"/>
        </w:rPr>
        <w:t xml:space="preserve">moves </w:t>
      </w:r>
      <w:r w:rsidRPr="00EE3F10">
        <w:rPr>
          <w:rFonts w:eastAsia="Calibri"/>
          <w:b/>
          <w:bCs/>
          <w:highlight w:val="green"/>
          <w:u w:val="single"/>
          <w14:ligatures w14:val="standardContextual"/>
        </w:rPr>
        <w:t xml:space="preserve">reproduce </w:t>
      </w:r>
      <w:r w:rsidRPr="00EE3F10">
        <w:rPr>
          <w:rFonts w:eastAsia="Calibri"/>
          <w:b/>
          <w:bCs/>
          <w:u w:val="single"/>
          <w14:ligatures w14:val="standardContextual"/>
        </w:rPr>
        <w:t xml:space="preserve">the </w:t>
      </w:r>
      <w:r w:rsidRPr="00EE3F10">
        <w:rPr>
          <w:rFonts w:eastAsia="Calibri"/>
          <w:b/>
          <w:bCs/>
          <w:highlight w:val="green"/>
          <w:u w:val="single"/>
          <w14:ligatures w14:val="standardContextual"/>
        </w:rPr>
        <w:t>repression</w:t>
      </w:r>
      <w:r w:rsidRPr="00EE3F10">
        <w:rPr>
          <w:rFonts w:eastAsia="Calibri"/>
          <w:highlight w:val="green"/>
          <w:u w:val="single"/>
          <w14:ligatures w14:val="standardContextual"/>
        </w:rPr>
        <w:t xml:space="preserve"> </w:t>
      </w:r>
      <w:r w:rsidRPr="00EE3F10">
        <w:rPr>
          <w:rFonts w:eastAsia="Calibri"/>
          <w:u w:val="single"/>
          <w14:ligatures w14:val="standardContextual"/>
        </w:rPr>
        <w:t>– of chaos, wildness, the Dionysian – by which the rational subject, either individual or state, is constituted. It is not surprising</w:t>
      </w:r>
      <w:r w:rsidRPr="00EE3F10">
        <w:rPr>
          <w:rFonts w:eastAsia="Calibri"/>
          <w14:ligatures w14:val="standardContextual"/>
        </w:rPr>
        <w:t xml:space="preserve">, </w:t>
      </w:r>
      <w:r w:rsidRPr="00EE3F10">
        <w:rPr>
          <w:rFonts w:eastAsia="Calibri"/>
          <w:sz w:val="12"/>
          <w:szCs w:val="12"/>
          <w14:ligatures w14:val="standardContextual"/>
        </w:rPr>
        <w:t>then</w:t>
      </w:r>
      <w:r w:rsidRPr="00EE3F10">
        <w:rPr>
          <w:rFonts w:eastAsia="Calibri"/>
          <w14:ligatures w14:val="standardContextual"/>
        </w:rPr>
        <w:t xml:space="preserve">, </w:t>
      </w:r>
      <w:r w:rsidRPr="00EE3F10">
        <w:rPr>
          <w:rFonts w:eastAsia="Calibri"/>
          <w:u w:val="single"/>
          <w14:ligatures w14:val="standardContextual"/>
        </w:rPr>
        <w:t xml:space="preserve">that the Wobblies in their </w:t>
      </w:r>
      <w:r w:rsidRPr="00EE3F10">
        <w:rPr>
          <w:rFonts w:eastAsia="Calibri"/>
          <w:highlight w:val="green"/>
          <w:u w:val="single"/>
          <w14:ligatures w14:val="standardContextual"/>
        </w:rPr>
        <w:t>“irresponsible</w:t>
      </w:r>
      <w:r w:rsidRPr="00EE3F10">
        <w:rPr>
          <w:rFonts w:eastAsia="Calibri"/>
          <w:u w:val="single"/>
          <w14:ligatures w14:val="standardContextual"/>
        </w:rPr>
        <w:t xml:space="preserve">” use of </w:t>
      </w:r>
      <w:r w:rsidRPr="00EE3F10">
        <w:rPr>
          <w:rFonts w:eastAsia="Calibri"/>
          <w:highlight w:val="green"/>
          <w:u w:val="single"/>
          <w14:ligatures w14:val="standardContextual"/>
        </w:rPr>
        <w:t>sabotage</w:t>
      </w:r>
      <w:r w:rsidRPr="00EE3F10">
        <w:rPr>
          <w:rFonts w:eastAsia="Calibri"/>
          <w:u w:val="single"/>
          <w14:ligatures w14:val="standardContextual"/>
        </w:rPr>
        <w:t xml:space="preserve">, or work slowdowns, as well as their refusal to fight in a nationalist war, or to link their identity with the state, </w:t>
      </w:r>
      <w:r w:rsidRPr="00EE3F10">
        <w:rPr>
          <w:rFonts w:eastAsia="Calibri"/>
          <w:highlight w:val="green"/>
          <w:u w:val="single"/>
          <w14:ligatures w14:val="standardContextual"/>
        </w:rPr>
        <w:t xml:space="preserve">were </w:t>
      </w:r>
      <w:r w:rsidRPr="00EE3F10">
        <w:rPr>
          <w:rFonts w:eastAsia="Calibri"/>
          <w:b/>
          <w:bCs/>
          <w:highlight w:val="green"/>
          <w:u w:val="single"/>
          <w14:ligatures w14:val="standardContextual"/>
        </w:rPr>
        <w:t>subjected to the most massive state and employer repression</w:t>
      </w:r>
      <w:r w:rsidRPr="00EE3F10">
        <w:rPr>
          <w:rFonts w:eastAsia="Calibri"/>
          <w:b/>
          <w:bCs/>
          <w:u w:val="single"/>
          <w14:ligatures w14:val="standardContextual"/>
        </w:rPr>
        <w:t xml:space="preserve"> that American society has ever seen</w:t>
      </w:r>
      <w:r w:rsidRPr="00EE3F10">
        <w:rPr>
          <w:rFonts w:eastAsia="Calibri"/>
          <w:u w:val="single"/>
          <w14:ligatures w14:val="standardContextual"/>
        </w:rPr>
        <w:t xml:space="preserve">. Both the </w:t>
      </w:r>
      <w:r w:rsidRPr="00EE3F10">
        <w:rPr>
          <w:rFonts w:eastAsia="Calibri"/>
          <w:b/>
          <w:bCs/>
          <w:u w:val="single"/>
          <w14:ligatures w14:val="standardContextual"/>
        </w:rPr>
        <w:t>Espionage Act</w:t>
      </w:r>
      <w:r w:rsidRPr="00EE3F10">
        <w:rPr>
          <w:rFonts w:eastAsia="Calibri"/>
          <w:u w:val="single"/>
          <w14:ligatures w14:val="standardContextual"/>
        </w:rPr>
        <w:t xml:space="preserve"> and the nationwide legal injunctions against “</w:t>
      </w:r>
      <w:r w:rsidRPr="00EE3F10">
        <w:rPr>
          <w:rFonts w:eastAsia="Calibri"/>
          <w:b/>
          <w:bCs/>
          <w:u w:val="single"/>
          <w14:ligatures w14:val="standardContextual"/>
        </w:rPr>
        <w:t>Criminal Syndicalism</w:t>
      </w:r>
      <w:r w:rsidRPr="00EE3F10">
        <w:rPr>
          <w:rFonts w:eastAsia="Calibri"/>
          <w:u w:val="single"/>
          <w14:ligatures w14:val="standardContextual"/>
        </w:rPr>
        <w:t xml:space="preserve">” were invented for them. And this is why the more electoral and civility minded socialists of their day broke decisively with and </w:t>
      </w:r>
      <w:proofErr w:type="gramStart"/>
      <w:r w:rsidRPr="00EE3F10">
        <w:rPr>
          <w:rFonts w:eastAsia="Calibri"/>
          <w:u w:val="single"/>
          <w14:ligatures w14:val="standardContextual"/>
        </w:rPr>
        <w:t>actually worked</w:t>
      </w:r>
      <w:proofErr w:type="gramEnd"/>
      <w:r w:rsidRPr="00EE3F10">
        <w:rPr>
          <w:rFonts w:eastAsia="Calibri"/>
          <w:u w:val="single"/>
          <w14:ligatures w14:val="standardContextual"/>
        </w:rPr>
        <w:t xml:space="preserve"> to repress their politics – Wobblies were not looking to replace the boss or the nation but to oppose it; not looking to rule or to manage, but to be powerful and free. </w:t>
      </w:r>
      <w:r w:rsidRPr="00EE3F10">
        <w:rPr>
          <w:rFonts w:eastAsia="Calibri"/>
          <w:highlight w:val="green"/>
          <w:u w:val="single"/>
          <w14:ligatures w14:val="standardContextual"/>
        </w:rPr>
        <w:t xml:space="preserve">The </w:t>
      </w:r>
      <w:r w:rsidRPr="00EE3F10">
        <w:rPr>
          <w:rFonts w:eastAsia="Calibri"/>
          <w:u w:val="single"/>
          <w14:ligatures w14:val="standardContextual"/>
        </w:rPr>
        <w:t xml:space="preserve">syndicalist </w:t>
      </w:r>
      <w:r w:rsidRPr="00EE3F10">
        <w:rPr>
          <w:rFonts w:eastAsia="Calibri"/>
          <w:highlight w:val="green"/>
          <w:u w:val="single"/>
          <w14:ligatures w14:val="standardContextual"/>
        </w:rPr>
        <w:t>model</w:t>
      </w:r>
      <w:r w:rsidRPr="00EE3F10">
        <w:rPr>
          <w:rFonts w:eastAsia="Calibri"/>
          <w:u w:val="single"/>
          <w14:ligatures w14:val="standardContextual"/>
        </w:rPr>
        <w:t xml:space="preserve">, </w:t>
      </w:r>
      <w:r w:rsidRPr="00EE3F10">
        <w:rPr>
          <w:rFonts w:eastAsia="Calibri"/>
          <w:sz w:val="12"/>
          <w:szCs w:val="12"/>
          <w14:ligatures w14:val="standardContextual"/>
        </w:rPr>
        <w:t>thus</w:t>
      </w:r>
      <w:r w:rsidRPr="00EE3F10">
        <w:rPr>
          <w:rFonts w:eastAsia="Calibri"/>
          <w:u w:val="single"/>
          <w14:ligatures w14:val="standardContextual"/>
        </w:rPr>
        <w:t xml:space="preserve">, </w:t>
      </w:r>
      <w:r w:rsidRPr="00EE3F10">
        <w:rPr>
          <w:rFonts w:eastAsia="Calibri"/>
          <w:highlight w:val="green"/>
          <w:u w:val="single"/>
          <w14:ligatures w14:val="standardContextual"/>
        </w:rPr>
        <w:t>is</w:t>
      </w:r>
      <w:r w:rsidRPr="00EE3F10">
        <w:rPr>
          <w:rFonts w:eastAsia="Calibri"/>
          <w:u w:val="single"/>
          <w14:ligatures w14:val="standardContextual"/>
        </w:rPr>
        <w:t xml:space="preserve"> a model of action </w:t>
      </w:r>
      <w:proofErr w:type="gramStart"/>
      <w:r w:rsidRPr="00EE3F10">
        <w:rPr>
          <w:rFonts w:eastAsia="Calibri"/>
          <w:u w:val="single"/>
          <w14:ligatures w14:val="standardContextual"/>
        </w:rPr>
        <w:t xml:space="preserve">based on the </w:t>
      </w:r>
      <w:r w:rsidRPr="00EE3F10">
        <w:rPr>
          <w:rFonts w:eastAsia="Calibri"/>
          <w:b/>
          <w:bCs/>
          <w:highlight w:val="green"/>
          <w:u w:val="single"/>
          <w14:ligatures w14:val="standardContextual"/>
        </w:rPr>
        <w:t>strategic analysis of the state</w:t>
      </w:r>
      <w:r w:rsidRPr="00EE3F10">
        <w:rPr>
          <w:rFonts w:eastAsia="Calibri"/>
          <w:b/>
          <w:bCs/>
          <w:u w:val="single"/>
          <w14:ligatures w14:val="standardContextual"/>
        </w:rPr>
        <w:t xml:space="preserve"> of forces at all times</w:t>
      </w:r>
      <w:proofErr w:type="gramEnd"/>
      <w:r w:rsidRPr="00EE3F10">
        <w:rPr>
          <w:rFonts w:eastAsia="Calibri"/>
          <w14:ligatures w14:val="standardContextual"/>
        </w:rPr>
        <w:t xml:space="preserve">. </w:t>
      </w:r>
      <w:r w:rsidRPr="00EE3F10">
        <w:rPr>
          <w:rFonts w:eastAsia="Calibri"/>
          <w:sz w:val="12"/>
          <w:szCs w:val="12"/>
          <w14:ligatures w14:val="standardContextual"/>
        </w:rPr>
        <w:t xml:space="preserve">In Deleuze’s (1983) Nietzsche and Philosophy, he lays out this kind of power analysis: “Nietzsche is most misunderstood in relation to the question of power. Every time we interpret will to power as ‘wanting or seeking power’ we encounter platitudes which have nothing to do with Nietzsche’s thought. If it is true that all things reflect a state of forces then power designates the element, or rather the differential relationship, of forces which directly confront one another” (xi). </w:t>
      </w:r>
      <w:r w:rsidRPr="00EE3F10">
        <w:rPr>
          <w:rFonts w:eastAsia="Calibri"/>
          <w:u w:val="single"/>
          <w14:ligatures w14:val="standardContextual"/>
        </w:rPr>
        <w:t xml:space="preserve">Under capitalism, </w:t>
      </w:r>
      <w:r w:rsidRPr="00EE3F10">
        <w:rPr>
          <w:rFonts w:eastAsia="Calibri"/>
          <w:highlight w:val="green"/>
          <w:u w:val="single"/>
          <w14:ligatures w14:val="standardContextual"/>
        </w:rPr>
        <w:t>the space in which the</w:t>
      </w:r>
      <w:r w:rsidRPr="00EE3F10">
        <w:rPr>
          <w:rFonts w:eastAsia="Calibri"/>
          <w:u w:val="single"/>
          <w14:ligatures w14:val="standardContextual"/>
        </w:rPr>
        <w:t xml:space="preserve"> two forces, </w:t>
      </w:r>
      <w:r w:rsidRPr="00EE3F10">
        <w:rPr>
          <w:rFonts w:eastAsia="Calibri"/>
          <w:highlight w:val="green"/>
          <w:u w:val="single"/>
          <w14:ligatures w14:val="standardContextual"/>
        </w:rPr>
        <w:t>capitalist and worker,</w:t>
      </w:r>
      <w:r w:rsidRPr="00EE3F10">
        <w:rPr>
          <w:rFonts w:eastAsia="Calibri"/>
          <w:u w:val="single"/>
          <w14:ligatures w14:val="standardContextual"/>
        </w:rPr>
        <w:t xml:space="preserve"> </w:t>
      </w:r>
      <w:r w:rsidRPr="00EE3F10">
        <w:rPr>
          <w:rFonts w:eastAsia="Calibri"/>
          <w:highlight w:val="green"/>
          <w:u w:val="single"/>
          <w14:ligatures w14:val="standardContextual"/>
        </w:rPr>
        <w:t xml:space="preserve">come up against each other is the </w:t>
      </w:r>
      <w:r w:rsidRPr="00EE3F10">
        <w:rPr>
          <w:rFonts w:eastAsia="Calibri"/>
          <w:b/>
          <w:bCs/>
          <w:highlight w:val="green"/>
          <w:u w:val="single"/>
          <w14:ligatures w14:val="standardContextual"/>
        </w:rPr>
        <w:t>point of production</w:t>
      </w:r>
      <w:r w:rsidRPr="00EE3F10">
        <w:rPr>
          <w:rFonts w:eastAsia="Calibri"/>
          <w:u w:val="single"/>
          <w14:ligatures w14:val="standardContextual"/>
        </w:rPr>
        <w:t xml:space="preserve">. Thus, </w:t>
      </w:r>
      <w:r w:rsidRPr="00EE3F10">
        <w:rPr>
          <w:rFonts w:eastAsia="Calibri"/>
          <w:highlight w:val="green"/>
          <w:u w:val="single"/>
          <w14:ligatures w14:val="standardContextual"/>
        </w:rPr>
        <w:t xml:space="preserve">labor’s will to power is </w:t>
      </w:r>
      <w:r w:rsidRPr="00EE3F10">
        <w:rPr>
          <w:rFonts w:eastAsia="Calibri"/>
          <w:u w:val="single"/>
          <w14:ligatures w14:val="standardContextual"/>
        </w:rPr>
        <w:t xml:space="preserve">precisely </w:t>
      </w:r>
      <w:r w:rsidRPr="00EE3F10">
        <w:rPr>
          <w:rFonts w:eastAsia="Calibri"/>
          <w:b/>
          <w:bCs/>
          <w:highlight w:val="green"/>
          <w:u w:val="single"/>
          <w14:ligatures w14:val="standardContextual"/>
        </w:rPr>
        <w:t xml:space="preserve">direct action at </w:t>
      </w:r>
      <w:r w:rsidRPr="00EE3F10">
        <w:rPr>
          <w:rFonts w:eastAsia="Calibri"/>
          <w:b/>
          <w:bCs/>
          <w:u w:val="single"/>
          <w14:ligatures w14:val="standardContextual"/>
        </w:rPr>
        <w:t xml:space="preserve">the point of </w:t>
      </w:r>
      <w:r w:rsidRPr="00EE3F10">
        <w:rPr>
          <w:rFonts w:eastAsia="Calibri"/>
          <w:b/>
          <w:bCs/>
          <w:highlight w:val="green"/>
          <w:u w:val="single"/>
          <w14:ligatures w14:val="standardContextual"/>
        </w:rPr>
        <w:t>production</w:t>
      </w:r>
      <w:r w:rsidRPr="00EE3F10">
        <w:rPr>
          <w:rFonts w:eastAsia="Calibri"/>
          <w:u w:val="single"/>
          <w14:ligatures w14:val="standardContextual"/>
        </w:rPr>
        <w:t xml:space="preserve">. The </w:t>
      </w:r>
      <w:proofErr w:type="spellStart"/>
      <w:r w:rsidRPr="00EE3F10">
        <w:rPr>
          <w:rFonts w:eastAsia="Calibri"/>
          <w:u w:val="single"/>
          <w14:ligatures w14:val="standardContextual"/>
        </w:rPr>
        <w:t>iww</w:t>
      </w:r>
      <w:proofErr w:type="spellEnd"/>
      <w:r w:rsidRPr="00EE3F10">
        <w:rPr>
          <w:rFonts w:eastAsia="Calibri"/>
          <w:u w:val="single"/>
          <w14:ligatures w14:val="standardContextual"/>
        </w:rPr>
        <w:t xml:space="preserve"> is of course well known for its advocacy of the idea of the </w:t>
      </w:r>
      <w:r w:rsidRPr="00EE3F10">
        <w:rPr>
          <w:rFonts w:eastAsia="Calibri"/>
          <w:highlight w:val="green"/>
          <w:u w:val="single"/>
          <w14:ligatures w14:val="standardContextual"/>
        </w:rPr>
        <w:t>One Big Union</w:t>
      </w:r>
      <w:r w:rsidRPr="00EE3F10">
        <w:rPr>
          <w:rFonts w:eastAsia="Calibri"/>
          <w:u w:val="single"/>
          <w14:ligatures w14:val="standardContextual"/>
        </w:rPr>
        <w:t xml:space="preserve"> (</w:t>
      </w:r>
      <w:proofErr w:type="spellStart"/>
      <w:r w:rsidRPr="00EE3F10">
        <w:rPr>
          <w:rFonts w:eastAsia="Calibri"/>
          <w:u w:val="single"/>
          <w14:ligatures w14:val="standardContextual"/>
        </w:rPr>
        <w:t>obu</w:t>
      </w:r>
      <w:proofErr w:type="spellEnd"/>
      <w:r w:rsidRPr="00EE3F10">
        <w:rPr>
          <w:rFonts w:eastAsia="Calibri"/>
          <w:u w:val="single"/>
          <w14:ligatures w14:val="standardContextual"/>
        </w:rPr>
        <w:t xml:space="preserve">). But this concept is also far more resonant with a decentered Nietzschean power analysis than is generally understood. The One Big Union idea has </w:t>
      </w:r>
      <w:proofErr w:type="gramStart"/>
      <w:r w:rsidRPr="00EE3F10">
        <w:rPr>
          <w:rFonts w:eastAsia="Calibri"/>
          <w:u w:val="single"/>
          <w14:ligatures w14:val="standardContextual"/>
        </w:rPr>
        <w:t>actually nothing</w:t>
      </w:r>
      <w:proofErr w:type="gramEnd"/>
      <w:r w:rsidRPr="00EE3F10">
        <w:rPr>
          <w:rFonts w:eastAsia="Calibri"/>
          <w:u w:val="single"/>
          <w14:ligatures w14:val="standardContextual"/>
        </w:rPr>
        <w:t xml:space="preserve"> to do with a unitary apparatus, a union in the traditional sense of a legal representative authorized to represent its official members, to which all workers would belong. Instead, </w:t>
      </w:r>
      <w:proofErr w:type="spellStart"/>
      <w:r w:rsidRPr="00EE3F10">
        <w:rPr>
          <w:rFonts w:eastAsia="Calibri"/>
          <w:u w:val="single"/>
          <w14:ligatures w14:val="standardContextual"/>
        </w:rPr>
        <w:t>obu</w:t>
      </w:r>
      <w:proofErr w:type="spellEnd"/>
      <w:r w:rsidRPr="00EE3F10">
        <w:rPr>
          <w:rFonts w:eastAsia="Calibri"/>
          <w:u w:val="single"/>
          <w14:ligatures w14:val="standardContextual"/>
        </w:rPr>
        <w:t xml:space="preserve"> </w:t>
      </w:r>
      <w:r w:rsidRPr="00EE3F10">
        <w:rPr>
          <w:rFonts w:eastAsia="Calibri"/>
          <w:highlight w:val="green"/>
          <w:u w:val="single"/>
          <w14:ligatures w14:val="standardContextual"/>
        </w:rPr>
        <w:t xml:space="preserve">referred to the </w:t>
      </w:r>
      <w:r w:rsidRPr="00EE3F10">
        <w:rPr>
          <w:rFonts w:eastAsia="Calibri"/>
          <w:b/>
          <w:bCs/>
          <w:highlight w:val="green"/>
          <w:u w:val="single"/>
          <w14:ligatures w14:val="standardContextual"/>
        </w:rPr>
        <w:t>viral, sympathetic strike</w:t>
      </w:r>
      <w:r w:rsidRPr="00EE3F10">
        <w:rPr>
          <w:rFonts w:eastAsia="Calibri"/>
          <w:highlight w:val="green"/>
          <w:u w:val="single"/>
          <w14:ligatures w14:val="standardContextual"/>
        </w:rPr>
        <w:t>:</w:t>
      </w:r>
      <w:r w:rsidRPr="00EE3F10">
        <w:rPr>
          <w:rFonts w:eastAsia="Calibri"/>
          <w:u w:val="single"/>
          <w14:ligatures w14:val="standardContextual"/>
        </w:rPr>
        <w:t xml:space="preserve"> the </w:t>
      </w:r>
      <w:r w:rsidRPr="00EE3F10">
        <w:rPr>
          <w:rFonts w:eastAsia="Calibri"/>
          <w:highlight w:val="green"/>
          <w:u w:val="single"/>
          <w14:ligatures w14:val="standardContextual"/>
        </w:rPr>
        <w:t xml:space="preserve">spread of </w:t>
      </w:r>
      <w:r w:rsidRPr="00EE3F10">
        <w:rPr>
          <w:rFonts w:eastAsia="Calibri"/>
          <w:b/>
          <w:bCs/>
          <w:highlight w:val="green"/>
          <w:u w:val="single"/>
          <w14:ligatures w14:val="standardContextual"/>
        </w:rPr>
        <w:t>spontaneous shutdowns, slowdowns, and sabotage</w:t>
      </w:r>
      <w:r w:rsidRPr="00EE3F10">
        <w:rPr>
          <w:rFonts w:eastAsia="Calibri"/>
          <w:u w:val="single"/>
          <w14:ligatures w14:val="standardContextual"/>
        </w:rPr>
        <w:t xml:space="preserve">, </w:t>
      </w:r>
      <w:r w:rsidRPr="00EE3F10">
        <w:rPr>
          <w:rFonts w:eastAsia="Calibri"/>
          <w:highlight w:val="green"/>
          <w:u w:val="single"/>
          <w14:ligatures w14:val="standardContextual"/>
        </w:rPr>
        <w:t>like wildfire, from one shop to another</w:t>
      </w:r>
      <w:r w:rsidRPr="00EE3F10">
        <w:rPr>
          <w:rFonts w:eastAsia="Calibri"/>
          <w:u w:val="single"/>
          <w14:ligatures w14:val="standardContextual"/>
        </w:rPr>
        <w:t xml:space="preserve">. </w:t>
      </w:r>
      <w:r w:rsidRPr="00EE3F10">
        <w:rPr>
          <w:rFonts w:eastAsia="Calibri"/>
          <w:sz w:val="12"/>
          <w:szCs w:val="12"/>
          <w14:ligatures w14:val="standardContextual"/>
        </w:rPr>
        <w:t xml:space="preserve">According to Irish syndicalist organizer Jim Larkin’s “doctrine of tainted goods,” (for our purposes, </w:t>
      </w:r>
      <w:proofErr w:type="spellStart"/>
      <w:r w:rsidRPr="00EE3F10">
        <w:rPr>
          <w:rFonts w:eastAsia="Calibri"/>
          <w:sz w:val="12"/>
          <w:szCs w:val="12"/>
          <w14:ligatures w14:val="standardContextual"/>
        </w:rPr>
        <w:t>Larkinism</w:t>
      </w:r>
      <w:proofErr w:type="spellEnd"/>
      <w:r w:rsidRPr="00EE3F10">
        <w:rPr>
          <w:rFonts w:eastAsia="Calibri"/>
          <w:sz w:val="12"/>
          <w:szCs w:val="12"/>
          <w14:ligatures w14:val="standardContextual"/>
        </w:rPr>
        <w:t xml:space="preserve"> in the UK, new unionism, and syndicalism generally refer to the same industrial logic) </w:t>
      </w:r>
      <w:r w:rsidRPr="00EE3F10">
        <w:rPr>
          <w:rFonts w:eastAsia="Calibri"/>
          <w:u w:val="single"/>
          <w14:ligatures w14:val="standardContextual"/>
        </w:rPr>
        <w:t xml:space="preserve">workers organized in solidarity would not touch, especially on the docks, cargo that was coming from a struck shop or port, until the workers there won their demands. </w:t>
      </w:r>
      <w:r w:rsidRPr="00EE3F10">
        <w:rPr>
          <w:rFonts w:eastAsia="Calibri"/>
          <w:highlight w:val="green"/>
          <w:u w:val="single"/>
          <w14:ligatures w14:val="standardContextual"/>
        </w:rPr>
        <w:t xml:space="preserve">This union model is </w:t>
      </w:r>
      <w:r w:rsidRPr="00EE3F10">
        <w:rPr>
          <w:rFonts w:eastAsia="Calibri"/>
          <w:b/>
          <w:bCs/>
          <w:highlight w:val="green"/>
          <w:u w:val="single"/>
          <w14:ligatures w14:val="standardContextual"/>
        </w:rPr>
        <w:t>not “legitimate” or “organized</w:t>
      </w:r>
      <w:r w:rsidRPr="00EE3F10">
        <w:rPr>
          <w:rFonts w:eastAsia="Calibri"/>
          <w:u w:val="single"/>
          <w14:ligatures w14:val="standardContextual"/>
        </w:rPr>
        <w:t xml:space="preserve">” but instead spontaneous and viral; </w:t>
      </w:r>
      <w:r w:rsidRPr="00EE3F10">
        <w:rPr>
          <w:rFonts w:eastAsia="Calibri"/>
          <w:b/>
          <w:bCs/>
          <w:highlight w:val="green"/>
          <w:u w:val="single"/>
          <w14:ligatures w14:val="standardContextual"/>
        </w:rPr>
        <w:t>its fuel is not an institution but a culture</w:t>
      </w:r>
      <w:r w:rsidRPr="00EE3F10">
        <w:rPr>
          <w:rFonts w:eastAsia="Calibri"/>
          <w:b/>
          <w:bCs/>
          <w:u w:val="single"/>
          <w14:ligatures w14:val="standardContextual"/>
        </w:rPr>
        <w:t xml:space="preserve">, </w:t>
      </w:r>
      <w:r w:rsidRPr="00EE3F10">
        <w:rPr>
          <w:rFonts w:eastAsia="Calibri"/>
          <w:b/>
          <w:bCs/>
          <w:highlight w:val="green"/>
          <w:u w:val="single"/>
          <w14:ligatures w14:val="standardContextual"/>
        </w:rPr>
        <w:t>of solidarity</w:t>
      </w:r>
      <w:r w:rsidRPr="00EE3F10">
        <w:rPr>
          <w:rFonts w:eastAsia="Calibri"/>
          <w:u w:val="single"/>
          <w14:ligatures w14:val="standardContextual"/>
        </w:rPr>
        <w:t xml:space="preserve">; and it is multiple and horizontal by nature and functions to enact a refusal of work that spreads, eventually leading to a </w:t>
      </w:r>
      <w:r w:rsidRPr="00EE3F10">
        <w:rPr>
          <w:rFonts w:eastAsia="Calibri"/>
          <w:b/>
          <w:bCs/>
          <w:u w:val="single"/>
          <w14:ligatures w14:val="standardContextual"/>
        </w:rPr>
        <w:t>revolutionary general strike</w:t>
      </w:r>
      <w:r w:rsidRPr="00EE3F10">
        <w:rPr>
          <w:rFonts w:eastAsia="Calibri"/>
          <w:u w:val="single"/>
          <w14:ligatures w14:val="standardContextual"/>
        </w:rPr>
        <w:t>. Contracts, although capable of protecting workers in times of poor leverage, only held them back when they were powerful</w:t>
      </w:r>
      <w:r w:rsidRPr="00EE3F10">
        <w:rPr>
          <w:rFonts w:eastAsia="Calibri"/>
          <w14:ligatures w14:val="standardContextual"/>
        </w:rPr>
        <w:t xml:space="preserve">. </w:t>
      </w:r>
      <w:r w:rsidRPr="00EE3F10">
        <w:rPr>
          <w:rFonts w:eastAsia="Calibri"/>
          <w:sz w:val="12"/>
          <w:szCs w:val="12"/>
          <w14:ligatures w14:val="standardContextual"/>
        </w:rPr>
        <w:t>Most important,</w:t>
      </w:r>
      <w:r w:rsidRPr="00EE3F10">
        <w:rPr>
          <w:rFonts w:eastAsia="Calibri"/>
          <w14:ligatures w14:val="standardContextual"/>
        </w:rPr>
        <w:t xml:space="preserve"> </w:t>
      </w:r>
      <w:r w:rsidRPr="00EE3F10">
        <w:rPr>
          <w:rFonts w:eastAsia="Calibri"/>
          <w:highlight w:val="green"/>
          <w:u w:val="single"/>
          <w14:ligatures w14:val="standardContextual"/>
        </w:rPr>
        <w:t>the promises of calculability</w:t>
      </w:r>
      <w:r w:rsidRPr="00EE3F10">
        <w:rPr>
          <w:rFonts w:eastAsia="Calibri"/>
          <w:u w:val="single"/>
          <w14:ligatures w14:val="standardContextual"/>
        </w:rPr>
        <w:t xml:space="preserve"> and responsibility in the contract </w:t>
      </w:r>
      <w:r w:rsidRPr="00EE3F10">
        <w:rPr>
          <w:rFonts w:eastAsia="Calibri"/>
          <w:b/>
          <w:bCs/>
          <w:highlight w:val="green"/>
          <w:u w:val="single"/>
          <w14:ligatures w14:val="standardContextual"/>
        </w:rPr>
        <w:t>restrict the freedom and power of exit</w:t>
      </w:r>
      <w:r w:rsidRPr="00EE3F10">
        <w:rPr>
          <w:rFonts w:eastAsia="Calibri"/>
          <w:u w:val="single"/>
          <w14:ligatures w14:val="standardContextual"/>
        </w:rPr>
        <w:t xml:space="preserve"> that were </w:t>
      </w:r>
      <w:r w:rsidRPr="00EE3F10">
        <w:rPr>
          <w:rFonts w:eastAsia="Calibri"/>
          <w:highlight w:val="green"/>
          <w:u w:val="single"/>
          <w14:ligatures w14:val="standardContextual"/>
        </w:rPr>
        <w:t>central to</w:t>
      </w:r>
      <w:r w:rsidRPr="00EE3F10">
        <w:rPr>
          <w:rFonts w:eastAsia="Calibri"/>
          <w:u w:val="single"/>
          <w14:ligatures w14:val="standardContextual"/>
        </w:rPr>
        <w:t xml:space="preserve"> the hobo culture and to </w:t>
      </w:r>
      <w:r w:rsidRPr="00EE3F10">
        <w:rPr>
          <w:rFonts w:eastAsia="Calibri"/>
          <w:highlight w:val="green"/>
          <w:u w:val="single"/>
          <w14:ligatures w14:val="standardContextual"/>
        </w:rPr>
        <w:t>their labor market strategy,</w:t>
      </w:r>
      <w:r w:rsidRPr="00EE3F10">
        <w:rPr>
          <w:rFonts w:eastAsia="Calibri"/>
          <w:u w:val="single"/>
          <w14:ligatures w14:val="standardContextual"/>
        </w:rPr>
        <w:t xml:space="preserve"> aimed at keeping the supply of workers in any one place low relative to capitalist demand. It is a labor strategy that mobilizes the selfish desire for freedom rather than</w:t>
      </w:r>
      <w:r w:rsidRPr="00EE3F10">
        <w:rPr>
          <w:rFonts w:eastAsia="Calibri"/>
          <w14:ligatures w14:val="standardContextual"/>
        </w:rPr>
        <w:t xml:space="preserve"> – </w:t>
      </w:r>
      <w:r w:rsidRPr="00EE3F10">
        <w:rPr>
          <w:rFonts w:eastAsia="Calibri"/>
          <w:sz w:val="12"/>
          <w:szCs w:val="12"/>
          <w14:ligatures w14:val="standardContextual"/>
        </w:rPr>
        <w:t>as so many early 20th century socialists did</w:t>
      </w:r>
      <w:r w:rsidRPr="00EE3F10">
        <w:rPr>
          <w:rFonts w:eastAsia="Calibri"/>
          <w14:ligatures w14:val="standardContextual"/>
        </w:rPr>
        <w:t xml:space="preserve"> – </w:t>
      </w:r>
      <w:r w:rsidRPr="00EE3F10">
        <w:rPr>
          <w:rFonts w:eastAsia="Calibri"/>
          <w:u w:val="single"/>
          <w14:ligatures w14:val="standardContextual"/>
        </w:rPr>
        <w:t xml:space="preserve">moralizing about how irresponsible it is. </w:t>
      </w:r>
      <w:r w:rsidRPr="00EE3F10">
        <w:rPr>
          <w:rFonts w:eastAsia="Calibri"/>
          <w:b/>
          <w:bCs/>
          <w:highlight w:val="green"/>
          <w:u w:val="single"/>
          <w14:ligatures w14:val="standardContextual"/>
        </w:rPr>
        <w:t xml:space="preserve">Reactionary, </w:t>
      </w:r>
      <w:r w:rsidRPr="00EE3F10">
        <w:rPr>
          <w:rFonts w:eastAsia="Calibri"/>
          <w:b/>
          <w:bCs/>
          <w:u w:val="single"/>
          <w14:ligatures w14:val="standardContextual"/>
        </w:rPr>
        <w:t xml:space="preserve">authoritarian </w:t>
      </w:r>
      <w:r w:rsidRPr="00EE3F10">
        <w:rPr>
          <w:rFonts w:eastAsia="Calibri"/>
          <w:b/>
          <w:bCs/>
          <w:highlight w:val="green"/>
          <w:u w:val="single"/>
          <w14:ligatures w14:val="standardContextual"/>
        </w:rPr>
        <w:t>politics</w:t>
      </w:r>
      <w:r w:rsidRPr="00EE3F10">
        <w:rPr>
          <w:rFonts w:eastAsia="Calibri"/>
          <w:highlight w:val="green"/>
          <w:u w:val="single"/>
          <w14:ligatures w14:val="standardContextual"/>
        </w:rPr>
        <w:t xml:space="preserve"> are </w:t>
      </w:r>
      <w:r w:rsidRPr="00EE3F10">
        <w:rPr>
          <w:rFonts w:eastAsia="Calibri"/>
          <w:b/>
          <w:bCs/>
          <w:highlight w:val="green"/>
          <w:u w:val="single"/>
          <w14:ligatures w14:val="standardContextual"/>
        </w:rPr>
        <w:t xml:space="preserve">rooted in </w:t>
      </w:r>
      <w:r w:rsidRPr="00EE3F10">
        <w:rPr>
          <w:rFonts w:eastAsia="Calibri"/>
          <w:b/>
          <w:bCs/>
          <w:u w:val="single"/>
          <w14:ligatures w14:val="standardContextual"/>
        </w:rPr>
        <w:t xml:space="preserve">the </w:t>
      </w:r>
      <w:r w:rsidRPr="00EE3F10">
        <w:rPr>
          <w:rFonts w:eastAsia="Calibri"/>
          <w:b/>
          <w:bCs/>
          <w:highlight w:val="green"/>
          <w:u w:val="single"/>
          <w14:ligatures w14:val="standardContextual"/>
        </w:rPr>
        <w:t xml:space="preserve">resentment </w:t>
      </w:r>
      <w:r w:rsidRPr="00EE3F10">
        <w:rPr>
          <w:rFonts w:eastAsia="Calibri"/>
          <w:b/>
          <w:bCs/>
          <w:u w:val="single"/>
          <w14:ligatures w14:val="standardContextual"/>
        </w:rPr>
        <w:t>that characterizes slave morality</w:t>
      </w:r>
      <w:r w:rsidRPr="00EE3F10">
        <w:rPr>
          <w:rFonts w:eastAsia="Calibri"/>
          <w:u w:val="single"/>
          <w14:ligatures w14:val="standardContextual"/>
        </w:rPr>
        <w:t xml:space="preserve"> – the idea (usually imaginary) that someone is getting something that we do not have </w:t>
      </w:r>
      <w:proofErr w:type="spellStart"/>
      <w:r w:rsidRPr="00EE3F10">
        <w:rPr>
          <w:rFonts w:eastAsia="Calibri"/>
          <w:highlight w:val="green"/>
          <w:u w:val="single"/>
          <w14:ligatures w14:val="standardContextual"/>
        </w:rPr>
        <w:t>drives</w:t>
      </w:r>
      <w:proofErr w:type="spellEnd"/>
      <w:r w:rsidRPr="00EE3F10">
        <w:rPr>
          <w:rFonts w:eastAsia="Calibri"/>
          <w:highlight w:val="green"/>
          <w:u w:val="single"/>
          <w14:ligatures w14:val="standardContextual"/>
        </w:rPr>
        <w:t xml:space="preserve"> </w:t>
      </w:r>
      <w:r w:rsidRPr="00EE3F10">
        <w:rPr>
          <w:rFonts w:eastAsia="Calibri"/>
          <w:u w:val="single"/>
          <w14:ligatures w14:val="standardContextual"/>
        </w:rPr>
        <w:t xml:space="preserve">the </w:t>
      </w:r>
      <w:r w:rsidRPr="00EE3F10">
        <w:rPr>
          <w:rFonts w:eastAsia="Calibri"/>
          <w:b/>
          <w:bCs/>
          <w:u w:val="single"/>
          <w14:ligatures w14:val="standardContextual"/>
        </w:rPr>
        <w:t xml:space="preserve">slavish </w:t>
      </w:r>
      <w:r w:rsidRPr="00EE3F10">
        <w:rPr>
          <w:rFonts w:eastAsia="Calibri"/>
          <w:b/>
          <w:bCs/>
          <w:highlight w:val="green"/>
          <w:u w:val="single"/>
          <w14:ligatures w14:val="standardContextual"/>
        </w:rPr>
        <w:t xml:space="preserve">desire to humble </w:t>
      </w:r>
      <w:r w:rsidRPr="00EE3F10">
        <w:rPr>
          <w:rFonts w:eastAsia="Calibri"/>
          <w:b/>
          <w:bCs/>
          <w:u w:val="single"/>
          <w14:ligatures w14:val="standardContextual"/>
        </w:rPr>
        <w:t>them</w:t>
      </w:r>
      <w:r w:rsidRPr="00EE3F10">
        <w:rPr>
          <w:rFonts w:eastAsia="Calibri"/>
          <w:u w:val="single"/>
          <w14:ligatures w14:val="standardContextual"/>
        </w:rPr>
        <w:t xml:space="preserve">. </w:t>
      </w:r>
      <w:r w:rsidRPr="00EE3F10">
        <w:rPr>
          <w:rFonts w:eastAsia="Calibri"/>
          <w:highlight w:val="green"/>
          <w:u w:val="single"/>
          <w14:ligatures w14:val="standardContextual"/>
        </w:rPr>
        <w:t xml:space="preserve">This is </w:t>
      </w:r>
      <w:r w:rsidRPr="00EE3F10">
        <w:rPr>
          <w:rFonts w:eastAsia="Calibri"/>
          <w:u w:val="single"/>
          <w14:ligatures w14:val="standardContextual"/>
        </w:rPr>
        <w:t xml:space="preserve">what the </w:t>
      </w:r>
      <w:r w:rsidRPr="00EE3F10">
        <w:rPr>
          <w:rFonts w:eastAsia="Calibri"/>
          <w:b/>
          <w:bCs/>
          <w:highlight w:val="green"/>
          <w:u w:val="single"/>
          <w14:ligatures w14:val="standardContextual"/>
        </w:rPr>
        <w:t>white nationalist and fascist reaction</w:t>
      </w:r>
      <w:r w:rsidRPr="00EE3F10">
        <w:rPr>
          <w:rFonts w:eastAsia="Calibri"/>
          <w:b/>
          <w:bCs/>
          <w:u w:val="single"/>
          <w14:ligatures w14:val="standardContextual"/>
        </w:rPr>
        <w:t xml:space="preserve"> </w:t>
      </w:r>
      <w:r w:rsidRPr="00EE3F10">
        <w:rPr>
          <w:rFonts w:eastAsia="Calibri"/>
          <w:b/>
          <w:bCs/>
          <w:highlight w:val="green"/>
          <w:u w:val="single"/>
          <w14:ligatures w14:val="standardContextual"/>
        </w:rPr>
        <w:t xml:space="preserve">to </w:t>
      </w:r>
      <w:r w:rsidRPr="00EE3F10">
        <w:rPr>
          <w:rFonts w:eastAsia="Calibri"/>
          <w:b/>
          <w:bCs/>
          <w:u w:val="single"/>
          <w14:ligatures w14:val="standardContextual"/>
        </w:rPr>
        <w:t xml:space="preserve">the </w:t>
      </w:r>
      <w:r w:rsidRPr="00EE3F10">
        <w:rPr>
          <w:rFonts w:eastAsia="Calibri"/>
          <w:b/>
          <w:bCs/>
          <w:highlight w:val="green"/>
          <w:u w:val="single"/>
          <w14:ligatures w14:val="standardContextual"/>
        </w:rPr>
        <w:t>gains of</w:t>
      </w:r>
      <w:r w:rsidRPr="00EE3F10">
        <w:rPr>
          <w:rFonts w:eastAsia="Calibri"/>
          <w:b/>
          <w:bCs/>
          <w:u w:val="single"/>
          <w14:ligatures w14:val="standardContextual"/>
        </w:rPr>
        <w:t xml:space="preserve"> the civil rights movement</w:t>
      </w:r>
      <w:r w:rsidRPr="00EE3F10">
        <w:rPr>
          <w:rFonts w:eastAsia="Calibri"/>
          <w:u w:val="single"/>
          <w14:ligatures w14:val="standardContextual"/>
        </w:rPr>
        <w:t xml:space="preserve"> and the </w:t>
      </w:r>
      <w:r w:rsidRPr="00EE3F10">
        <w:rPr>
          <w:rFonts w:eastAsia="Calibri"/>
          <w:highlight w:val="green"/>
          <w:u w:val="single"/>
          <w14:ligatures w14:val="standardContextual"/>
        </w:rPr>
        <w:t>liberatory</w:t>
      </w:r>
      <w:r w:rsidRPr="00EE3F10">
        <w:rPr>
          <w:rFonts w:eastAsia="Calibri"/>
          <w:u w:val="single"/>
          <w14:ligatures w14:val="standardContextual"/>
        </w:rPr>
        <w:t xml:space="preserve"> politics of the </w:t>
      </w:r>
      <w:r w:rsidRPr="00EE3F10">
        <w:rPr>
          <w:rFonts w:eastAsia="Calibri"/>
          <w:highlight w:val="green"/>
          <w:u w:val="single"/>
          <w14:ligatures w14:val="standardContextual"/>
        </w:rPr>
        <w:t>counterculture</w:t>
      </w:r>
      <w:r w:rsidRPr="00EE3F10">
        <w:rPr>
          <w:rFonts w:eastAsia="Calibri"/>
          <w:u w:val="single"/>
          <w14:ligatures w14:val="standardContextual"/>
        </w:rPr>
        <w:t>, in the context of a neoliberal capitalist era characterized by austerity, insecurity, and downward mobility, is made of</w:t>
      </w:r>
      <w:r w:rsidRPr="00EE3F10">
        <w:rPr>
          <w:rFonts w:eastAsia="Calibri"/>
          <w14:ligatures w14:val="standardContextual"/>
        </w:rPr>
        <w:t xml:space="preserve">. </w:t>
      </w:r>
      <w:r w:rsidRPr="00EE3F10">
        <w:rPr>
          <w:rFonts w:eastAsia="Calibri"/>
          <w:sz w:val="12"/>
          <w:szCs w:val="12"/>
          <w14:ligatures w14:val="standardContextual"/>
        </w:rPr>
        <w:t xml:space="preserve">To be fascist is to be </w:t>
      </w:r>
      <w:proofErr w:type="gramStart"/>
      <w:r w:rsidRPr="00EE3F10">
        <w:rPr>
          <w:rFonts w:eastAsia="Calibri"/>
          <w:sz w:val="12"/>
          <w:szCs w:val="12"/>
          <w14:ligatures w14:val="standardContextual"/>
        </w:rPr>
        <w:t>the complete opposite of</w:t>
      </w:r>
      <w:proofErr w:type="gramEnd"/>
      <w:r w:rsidRPr="00EE3F10">
        <w:rPr>
          <w:rFonts w:eastAsia="Calibri"/>
          <w:sz w:val="12"/>
          <w:szCs w:val="12"/>
          <w14:ligatures w14:val="standardContextual"/>
        </w:rPr>
        <w:t xml:space="preserve"> what Nietzsche defines as the freedom of the noble, even in its aggressive form. Because for the free, aggression takes the form of competition and sport, that which gives pleasure, far more than in the desire to murder, rape, pillage, destroy, actions which are characterized not by freedom, selfishness, and the pathos of distance, but by a slavish obsession with </w:t>
      </w:r>
      <w:proofErr w:type="spellStart"/>
      <w:proofErr w:type="gramStart"/>
      <w:r w:rsidRPr="00EE3F10">
        <w:rPr>
          <w:rFonts w:eastAsia="Calibri"/>
          <w:sz w:val="12"/>
          <w:szCs w:val="12"/>
          <w14:ligatures w14:val="standardContextual"/>
        </w:rPr>
        <w:t>an other</w:t>
      </w:r>
      <w:proofErr w:type="spellEnd"/>
      <w:proofErr w:type="gramEnd"/>
      <w:r w:rsidRPr="00EE3F10">
        <w:rPr>
          <w:rFonts w:eastAsia="Calibri"/>
          <w:sz w:val="12"/>
          <w:szCs w:val="12"/>
          <w14:ligatures w14:val="standardContextual"/>
        </w:rPr>
        <w:t xml:space="preserve"> which must be destroyed. </w:t>
      </w:r>
      <w:r w:rsidRPr="00EE3F10">
        <w:rPr>
          <w:rFonts w:eastAsia="Calibri"/>
          <w:u w:val="single"/>
          <w14:ligatures w14:val="standardContextual"/>
        </w:rPr>
        <w:t xml:space="preserve">Unmasking the so-called morality of authoritarianism is more important than ever as </w:t>
      </w:r>
      <w:r w:rsidRPr="00EE3F10">
        <w:rPr>
          <w:rFonts w:eastAsia="Calibri"/>
          <w:highlight w:val="green"/>
          <w:u w:val="single"/>
          <w14:ligatures w14:val="standardContextual"/>
        </w:rPr>
        <w:t>the ascendant proto-fascist</w:t>
      </w:r>
      <w:r w:rsidRPr="00EE3F10">
        <w:rPr>
          <w:rFonts w:eastAsia="Calibri"/>
          <w:u w:val="single"/>
          <w14:ligatures w14:val="standardContextual"/>
        </w:rPr>
        <w:t xml:space="preserve"> right </w:t>
      </w:r>
      <w:r w:rsidRPr="00EE3F10">
        <w:rPr>
          <w:rFonts w:eastAsia="Calibri"/>
          <w:highlight w:val="green"/>
          <w:u w:val="single"/>
          <w14:ligatures w14:val="standardContextual"/>
        </w:rPr>
        <w:t>talks freedom</w:t>
      </w:r>
      <w:r w:rsidRPr="00EE3F10">
        <w:rPr>
          <w:rFonts w:eastAsia="Calibri"/>
          <w:u w:val="single"/>
          <w14:ligatures w14:val="standardContextual"/>
        </w:rPr>
        <w:t xml:space="preserve"> but </w:t>
      </w:r>
      <w:proofErr w:type="gramStart"/>
      <w:r w:rsidRPr="00EE3F10">
        <w:rPr>
          <w:rFonts w:eastAsia="Calibri"/>
          <w:u w:val="single"/>
          <w14:ligatures w14:val="standardContextual"/>
        </w:rPr>
        <w:t xml:space="preserve">actually </w:t>
      </w:r>
      <w:r w:rsidRPr="00EE3F10">
        <w:rPr>
          <w:rFonts w:eastAsia="Calibri"/>
          <w:highlight w:val="green"/>
          <w:u w:val="single"/>
          <w14:ligatures w14:val="standardContextual"/>
        </w:rPr>
        <w:t>espouses</w:t>
      </w:r>
      <w:proofErr w:type="gramEnd"/>
      <w:r w:rsidRPr="00EE3F10">
        <w:rPr>
          <w:rFonts w:eastAsia="Calibri"/>
          <w:highlight w:val="green"/>
          <w:u w:val="single"/>
          <w14:ligatures w14:val="standardContextual"/>
        </w:rPr>
        <w:t xml:space="preserve"> </w:t>
      </w:r>
      <w:r w:rsidRPr="00EE3F10">
        <w:rPr>
          <w:rFonts w:eastAsia="Calibri"/>
          <w:u w:val="single"/>
          <w14:ligatures w14:val="standardContextual"/>
        </w:rPr>
        <w:t xml:space="preserve">the most </w:t>
      </w:r>
      <w:r w:rsidRPr="00EE3F10">
        <w:rPr>
          <w:rFonts w:eastAsia="Calibri"/>
          <w:highlight w:val="green"/>
          <w:u w:val="single"/>
          <w14:ligatures w14:val="standardContextual"/>
        </w:rPr>
        <w:t>ressentiment-fueled</w:t>
      </w:r>
      <w:r w:rsidRPr="00EE3F10">
        <w:rPr>
          <w:rFonts w:eastAsia="Calibri"/>
          <w:u w:val="single"/>
          <w14:ligatures w14:val="standardContextual"/>
        </w:rPr>
        <w:t xml:space="preserve">, other-centered, moralistic and punitive </w:t>
      </w:r>
      <w:r w:rsidRPr="00EE3F10">
        <w:rPr>
          <w:rFonts w:eastAsia="Calibri"/>
          <w:highlight w:val="green"/>
          <w:u w:val="single"/>
          <w14:ligatures w14:val="standardContextual"/>
        </w:rPr>
        <w:t xml:space="preserve">logic </w:t>
      </w:r>
      <w:r w:rsidRPr="00EE3F10">
        <w:rPr>
          <w:rFonts w:eastAsia="Calibri"/>
          <w:u w:val="single"/>
          <w14:ligatures w14:val="standardContextual"/>
        </w:rPr>
        <w:t>imaginable</w:t>
      </w:r>
      <w:r w:rsidRPr="00EE3F10">
        <w:rPr>
          <w:rFonts w:eastAsia="Calibri"/>
          <w:b/>
          <w:bCs/>
          <w:sz w:val="26"/>
          <w:szCs w:val="26"/>
          <w:u w:val="single"/>
          <w14:ligatures w14:val="standardContextual"/>
        </w:rPr>
        <w:t xml:space="preserve">. </w:t>
      </w:r>
      <w:proofErr w:type="gramStart"/>
      <w:r w:rsidRPr="00EE3F10">
        <w:rPr>
          <w:rFonts w:eastAsia="Calibri"/>
          <w:b/>
          <w:bCs/>
          <w:sz w:val="26"/>
          <w:szCs w:val="26"/>
          <w:highlight w:val="green"/>
          <w:u w:val="single"/>
          <w14:ligatures w14:val="standardContextual"/>
        </w:rPr>
        <w:t>A bold</w:t>
      </w:r>
      <w:proofErr w:type="gramEnd"/>
      <w:r w:rsidRPr="00EE3F10">
        <w:rPr>
          <w:rFonts w:eastAsia="Calibri"/>
          <w:b/>
          <w:bCs/>
          <w:sz w:val="26"/>
          <w:szCs w:val="26"/>
          <w:highlight w:val="green"/>
          <w:u w:val="single"/>
          <w14:ligatures w14:val="standardContextual"/>
        </w:rPr>
        <w:t xml:space="preserve"> politics of liberation has always been the only</w:t>
      </w:r>
      <w:r w:rsidRPr="00EE3F10">
        <w:rPr>
          <w:rFonts w:eastAsia="Calibri"/>
          <w:b/>
          <w:bCs/>
          <w:sz w:val="26"/>
          <w:szCs w:val="26"/>
          <w:u w:val="single"/>
          <w14:ligatures w14:val="standardContextual"/>
        </w:rPr>
        <w:t xml:space="preserve"> effective </w:t>
      </w:r>
      <w:r w:rsidRPr="00EE3F10">
        <w:rPr>
          <w:rFonts w:eastAsia="Calibri"/>
          <w:b/>
          <w:bCs/>
          <w:sz w:val="26"/>
          <w:szCs w:val="26"/>
          <w:highlight w:val="green"/>
          <w:u w:val="single"/>
          <w14:ligatures w14:val="standardContextual"/>
        </w:rPr>
        <w:t>way to oppose authoritarianism</w:t>
      </w:r>
      <w:r w:rsidRPr="00EE3F10">
        <w:rPr>
          <w:rFonts w:eastAsia="Calibri"/>
          <w:u w:val="single"/>
          <w14:ligatures w14:val="standardContextual"/>
        </w:rPr>
        <w:t xml:space="preserve">. Free spontaneity is the </w:t>
      </w:r>
      <w:proofErr w:type="gramStart"/>
      <w:r w:rsidRPr="00EE3F10">
        <w:rPr>
          <w:rFonts w:eastAsia="Calibri"/>
          <w:u w:val="single"/>
          <w14:ligatures w14:val="standardContextual"/>
        </w:rPr>
        <w:t>polar opposite</w:t>
      </w:r>
      <w:proofErr w:type="gramEnd"/>
      <w:r w:rsidRPr="00EE3F10">
        <w:rPr>
          <w:rFonts w:eastAsia="Calibri"/>
          <w:u w:val="single"/>
          <w14:ligatures w14:val="standardContextual"/>
        </w:rPr>
        <w:t xml:space="preserve"> of the modern rationality that</w:t>
      </w:r>
      <w:r w:rsidRPr="00EE3F10">
        <w:rPr>
          <w:rFonts w:eastAsia="Calibri"/>
          <w14:ligatures w14:val="standardContextual"/>
        </w:rPr>
        <w:t xml:space="preserve">, </w:t>
      </w:r>
      <w:r w:rsidRPr="00EE3F10">
        <w:rPr>
          <w:rFonts w:eastAsia="Calibri"/>
          <w:sz w:val="12"/>
          <w:szCs w:val="12"/>
          <w14:ligatures w14:val="standardContextual"/>
        </w:rPr>
        <w:t>as Max Weber makes indelibly clear</w:t>
      </w:r>
      <w:r w:rsidRPr="00EE3F10">
        <w:rPr>
          <w:rFonts w:eastAsia="Calibri"/>
          <w14:ligatures w14:val="standardContextual"/>
        </w:rPr>
        <w:t xml:space="preserve">, </w:t>
      </w:r>
      <w:r w:rsidRPr="00EE3F10">
        <w:rPr>
          <w:rFonts w:eastAsia="Calibri"/>
          <w:u w:val="single"/>
          <w14:ligatures w14:val="standardContextual"/>
        </w:rPr>
        <w:t xml:space="preserve">is all about the discipline and repression of the work ethic and the forms of responsibility and accountability central to it. If capital’s cultural logic is instrumental and ascetic, what opposes it is a </w:t>
      </w:r>
      <w:r w:rsidRPr="00EE3F10">
        <w:rPr>
          <w:rFonts w:eastAsia="Calibri"/>
          <w:b/>
          <w:bCs/>
          <w:u w:val="single"/>
          <w14:ligatures w14:val="standardContextual"/>
        </w:rPr>
        <w:t>countercultural logic</w:t>
      </w:r>
      <w:r w:rsidRPr="00EE3F10">
        <w:rPr>
          <w:rFonts w:eastAsia="Calibri"/>
          <w:u w:val="single"/>
          <w14:ligatures w14:val="standardContextual"/>
        </w:rPr>
        <w:t xml:space="preserve"> – a Dionysian, </w:t>
      </w:r>
      <w:r w:rsidRPr="00EE3F10">
        <w:rPr>
          <w:rFonts w:eastAsia="Calibri"/>
          <w:b/>
          <w:bCs/>
          <w:u w:val="single"/>
          <w14:ligatures w14:val="standardContextual"/>
        </w:rPr>
        <w:t xml:space="preserve">rock and roll refusal of work and affirmation </w:t>
      </w:r>
      <w:r w:rsidRPr="00EE3F10">
        <w:rPr>
          <w:rFonts w:eastAsia="Calibri"/>
          <w:u w:val="single"/>
          <w14:ligatures w14:val="standardContextual"/>
        </w:rPr>
        <w:t>of the vital forces of pleasure, creativity, and love. When the roots of American counterculture were planted by hoboes and modernists around the turn of the twentieth century, its proponents understood clearly its Nietzschean origins.</w:t>
      </w:r>
    </w:p>
    <w:p w14:paraId="3FF56F24" w14:textId="77777777" w:rsidR="00EE3F10" w:rsidRPr="00EE3F10" w:rsidRDefault="00EE3F10" w:rsidP="00EE3F10">
      <w:pPr>
        <w:rPr>
          <w:rFonts w:eastAsia="Calibri"/>
          <w14:ligatures w14:val="standardContextual"/>
        </w:rPr>
      </w:pPr>
    </w:p>
    <w:p w14:paraId="45B5A074"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 xml:space="preserve">Otherwise, the matrix of legal r3adability transforms workers into captive </w:t>
      </w:r>
      <w:proofErr w:type="spellStart"/>
      <w:r w:rsidRPr="00EE3F10">
        <w:rPr>
          <w:rFonts w:eastAsia="DengXian Light" w:cs="Times New Roman"/>
          <w:b/>
          <w:iCs/>
          <w:sz w:val="26"/>
          <w14:ligatures w14:val="standardContextual"/>
        </w:rPr>
        <w:t>maternals</w:t>
      </w:r>
      <w:proofErr w:type="spellEnd"/>
      <w:r w:rsidRPr="00EE3F10">
        <w:rPr>
          <w:rFonts w:eastAsia="DengXian Light" w:cs="Times New Roman"/>
          <w:b/>
          <w:iCs/>
          <w:sz w:val="26"/>
          <w14:ligatures w14:val="standardContextual"/>
        </w:rPr>
        <w:t xml:space="preserve"> through institutional v10lence. We must gl1tch the bureaucratic m4chine</w:t>
      </w:r>
    </w:p>
    <w:p w14:paraId="63D95CF4" w14:textId="77777777" w:rsidR="00EE3F10" w:rsidRPr="00EE3F10" w:rsidRDefault="00EE3F10" w:rsidP="00EE3F10">
      <w:pPr>
        <w:rPr>
          <w:rFonts w:eastAsia="Calibri"/>
          <w14:ligatures w14:val="standardContextual"/>
        </w:rPr>
      </w:pPr>
      <w:r w:rsidRPr="00EE3F10">
        <w:rPr>
          <w:rFonts w:eastAsia="Calibri"/>
          <w:b/>
          <w:bCs/>
          <w:sz w:val="26"/>
          <w14:ligatures w14:val="standardContextual"/>
        </w:rPr>
        <w:t xml:space="preserve">James’13 </w:t>
      </w:r>
      <w:r w:rsidRPr="00EE3F10">
        <w:rPr>
          <w:rFonts w:eastAsia="Calibri"/>
          <w14:ligatures w14:val="standardContextual"/>
        </w:rPr>
        <w:t>|PhD in Political Philosophy at Fordham University. Ebenezer Fitch Professor of the Humanities at Williams College.</w:t>
      </w:r>
    </w:p>
    <w:p w14:paraId="24CFDC2D" w14:textId="77777777" w:rsidR="00EE3F10" w:rsidRPr="00EE3F10" w:rsidRDefault="00EE3F10" w:rsidP="00EE3F10">
      <w:pPr>
        <w:rPr>
          <w:rFonts w:eastAsia="Calibri"/>
          <w14:ligatures w14:val="standardContextual"/>
        </w:rPr>
      </w:pPr>
      <w:r w:rsidRPr="00EE3F10">
        <w:rPr>
          <w:rFonts w:eastAsia="Calibri"/>
          <w14:ligatures w14:val="standardContextual"/>
        </w:rPr>
        <w:t>James, Joy. “</w:t>
      </w:r>
      <w:proofErr w:type="spellStart"/>
      <w:r w:rsidRPr="00EE3F10">
        <w:rPr>
          <w:rFonts w:eastAsia="Calibri"/>
          <w14:ligatures w14:val="standardContextual"/>
        </w:rPr>
        <w:t>Afrarealism</w:t>
      </w:r>
      <w:proofErr w:type="spellEnd"/>
      <w:r w:rsidRPr="00EE3F10">
        <w:rPr>
          <w:rFonts w:eastAsia="Calibri"/>
          <w14:ligatures w14:val="standardContextual"/>
        </w:rPr>
        <w:t xml:space="preserve"> and the Black Matrix,” The Black Scholar, Volume 43, Number 4, Winter 2013|KZaidi</w:t>
      </w:r>
    </w:p>
    <w:p w14:paraId="553E7487"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 xml:space="preserve">Colonial, </w:t>
      </w:r>
      <w:r w:rsidRPr="00EE3F10">
        <w:rPr>
          <w:rFonts w:eastAsia="Calibri"/>
          <w:highlight w:val="green"/>
          <w:u w:val="single"/>
          <w14:ligatures w14:val="standardContextual"/>
        </w:rPr>
        <w:t>imperial</w:t>
      </w:r>
      <w:r w:rsidRPr="00EE3F10">
        <w:rPr>
          <w:rFonts w:eastAsia="Calibri"/>
          <w:u w:val="single"/>
          <w14:ligatures w14:val="standardContextual"/>
        </w:rPr>
        <w:t xml:space="preserve">, and corporate state </w:t>
      </w:r>
      <w:r w:rsidRPr="00EE3F10">
        <w:rPr>
          <w:rFonts w:eastAsia="Calibri"/>
          <w:highlight w:val="green"/>
          <w:u w:val="single"/>
          <w14:ligatures w14:val="standardContextual"/>
        </w:rPr>
        <w:t xml:space="preserve">violence </w:t>
      </w:r>
      <w:r w:rsidRPr="00EE3F10">
        <w:rPr>
          <w:rFonts w:eastAsia="Calibri"/>
          <w:b/>
          <w:iCs/>
          <w:highlight w:val="green"/>
          <w:u w:val="single"/>
          <w14:ligatures w14:val="standardContextual"/>
        </w:rPr>
        <w:t>fomented and structured anti-black practices</w:t>
      </w:r>
      <w:r w:rsidRPr="00EE3F10">
        <w:rPr>
          <w:rFonts w:eastAsia="Calibri"/>
          <w:u w:val="single"/>
          <w14:ligatures w14:val="standardContextual"/>
        </w:rPr>
        <w:t xml:space="preserve"> and policies.</w:t>
      </w:r>
      <w:r w:rsidRPr="00EE3F10">
        <w:rPr>
          <w:rFonts w:eastAsia="Calibri"/>
          <w:sz w:val="16"/>
          <w14:ligatures w14:val="standardContextual"/>
        </w:rPr>
        <w:t xml:space="preserve"> </w:t>
      </w:r>
      <w:r w:rsidRPr="00EE3F10">
        <w:rPr>
          <w:rFonts w:eastAsia="Calibri"/>
          <w:u w:val="single"/>
          <w14:ligatures w14:val="standardContextual"/>
        </w:rPr>
        <w:t xml:space="preserve">Productivity in work and labor, based on economic exploitation, and civil and human rights violations became the </w:t>
      </w:r>
      <w:r w:rsidRPr="00EE3F10">
        <w:rPr>
          <w:rFonts w:eastAsia="Calibri"/>
          <w:b/>
          <w:iCs/>
          <w:u w:val="single"/>
          <w14:ligatures w14:val="standardContextual"/>
        </w:rPr>
        <w:t>primary analytical framework</w:t>
      </w:r>
      <w:r w:rsidRPr="00EE3F10">
        <w:rPr>
          <w:rFonts w:eastAsia="Calibri"/>
          <w:u w:val="single"/>
          <w14:ligatures w14:val="standardContextual"/>
        </w:rPr>
        <w:t xml:space="preserve"> for critiquing democracy's rapaciousness toward black captivity</w:t>
      </w:r>
      <w:r w:rsidRPr="00EE3F10">
        <w:rPr>
          <w:rFonts w:eastAsia="Calibri"/>
          <w:sz w:val="16"/>
          <w14:ligatures w14:val="standardContextual"/>
        </w:rPr>
        <w:t>-a capacity first legalized in the US Constitution's "3/5 clause" and later in its thirteenth amendment codifying enslavement through imprisonment.</w:t>
      </w:r>
    </w:p>
    <w:p w14:paraId="58093223"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Reproductivity, marginalized as a theoretical space for analyzing (and undoing) democracy’s terrors, points to </w:t>
      </w:r>
      <w:r w:rsidRPr="00EE3F10">
        <w:rPr>
          <w:rFonts w:eastAsia="Calibri"/>
          <w:u w:val="single"/>
          <w14:ligatures w14:val="standardContextual"/>
        </w:rPr>
        <w:t xml:space="preserve">the </w:t>
      </w:r>
      <w:r w:rsidRPr="00EE3F10">
        <w:rPr>
          <w:rFonts w:eastAsia="Calibri"/>
          <w:highlight w:val="green"/>
          <w:u w:val="single"/>
          <w14:ligatures w14:val="standardContextual"/>
        </w:rPr>
        <w:t xml:space="preserve">black matrix as the site for the </w:t>
      </w:r>
      <w:r w:rsidRPr="00EE3F10">
        <w:rPr>
          <w:rFonts w:eastAsia="Calibri"/>
          <w:b/>
          <w:iCs/>
          <w:highlight w:val="green"/>
          <w:u w:val="single"/>
          <w14:ligatures w14:val="standardContextual"/>
        </w:rPr>
        <w:t>symbolic and material subjugations</w:t>
      </w:r>
      <w:r w:rsidRPr="00EE3F10">
        <w:rPr>
          <w:rFonts w:eastAsia="Calibri"/>
          <w:u w:val="single"/>
          <w14:ligatures w14:val="standardContextual"/>
        </w:rPr>
        <w:t xml:space="preserve"> that birthed the maroon philosopher.</w:t>
      </w:r>
      <w:r w:rsidRPr="00EE3F10">
        <w:rPr>
          <w:rFonts w:eastAsia="Calibri"/>
          <w:sz w:val="16"/>
          <w14:ligatures w14:val="standardContextual"/>
        </w:rPr>
        <w:t xml:space="preserve"> When and wherever </w:t>
      </w:r>
      <w:r w:rsidRPr="00EE3F10">
        <w:rPr>
          <w:rFonts w:eastAsia="Calibri"/>
          <w:u w:val="single"/>
          <w14:ligatures w14:val="standardContextual"/>
        </w:rPr>
        <w:t xml:space="preserve">the concept of racial capital overshadows the phenomenon of racial rape, the outline of </w:t>
      </w:r>
      <w:r w:rsidRPr="00EE3F10">
        <w:rPr>
          <w:rFonts w:eastAsia="Calibri"/>
          <w:b/>
          <w:iCs/>
          <w:highlight w:val="green"/>
          <w:u w:val="single"/>
          <w14:ligatures w14:val="standardContextual"/>
        </w:rPr>
        <w:t xml:space="preserve">democracy’s </w:t>
      </w:r>
      <w:r w:rsidRPr="00EE3F10">
        <w:rPr>
          <w:rFonts w:eastAsia="Calibri"/>
          <w:b/>
          <w:iCs/>
          <w:u w:val="single"/>
          <w14:ligatures w14:val="standardContextual"/>
        </w:rPr>
        <w:t>boundary</w:t>
      </w:r>
      <w:r w:rsidRPr="00EE3F10">
        <w:rPr>
          <w:rFonts w:eastAsia="Calibri"/>
          <w:u w:val="single"/>
          <w14:ligatures w14:val="standardContextual"/>
        </w:rPr>
        <w:t xml:space="preserve"> and the </w:t>
      </w:r>
      <w:r w:rsidRPr="00EE3F10">
        <w:rPr>
          <w:rFonts w:eastAsia="Calibri"/>
          <w:b/>
          <w:iCs/>
          <w:highlight w:val="green"/>
          <w:u w:val="single"/>
          <w14:ligatures w14:val="standardContextual"/>
        </w:rPr>
        <w:t>contour of its terrors are obscured</w:t>
      </w:r>
      <w:r w:rsidRPr="00EE3F10">
        <w:rPr>
          <w:rFonts w:eastAsia="Calibri"/>
          <w:u w:val="single"/>
          <w14:ligatures w14:val="standardContextual"/>
        </w:rPr>
        <w:t>.</w:t>
      </w:r>
      <w:r w:rsidRPr="00EE3F10">
        <w:rPr>
          <w:rFonts w:eastAsia="Calibri"/>
          <w:sz w:val="16"/>
          <w14:ligatures w14:val="standardContextual"/>
        </w:rPr>
        <w:t xml:space="preserve"> </w:t>
      </w:r>
      <w:r w:rsidRPr="00EE3F10">
        <w:rPr>
          <w:rFonts w:eastAsia="Calibri"/>
          <w:b/>
          <w:iCs/>
          <w:u w:val="single"/>
          <w14:ligatures w14:val="standardContextual"/>
        </w:rPr>
        <w:t xml:space="preserve">Terror against the </w:t>
      </w:r>
      <w:r w:rsidRPr="00EE3F10">
        <w:rPr>
          <w:rFonts w:eastAsia="Calibri"/>
          <w:b/>
          <w:iCs/>
          <w:highlight w:val="green"/>
          <w:u w:val="single"/>
          <w14:ligatures w14:val="standardContextual"/>
        </w:rPr>
        <w:t xml:space="preserve">black matrix shapes </w:t>
      </w:r>
      <w:r w:rsidRPr="00EE3F10">
        <w:rPr>
          <w:rFonts w:eastAsia="Calibri"/>
          <w:b/>
          <w:iCs/>
          <w:u w:val="single"/>
          <w14:ligatures w14:val="standardContextual"/>
        </w:rPr>
        <w:t xml:space="preserve">those </w:t>
      </w:r>
      <w:r w:rsidRPr="00EE3F10">
        <w:rPr>
          <w:rFonts w:eastAsia="Calibri"/>
          <w:b/>
          <w:iCs/>
          <w:highlight w:val="green"/>
          <w:u w:val="single"/>
          <w14:ligatures w14:val="standardContextual"/>
        </w:rPr>
        <w:t>borders</w:t>
      </w:r>
      <w:r w:rsidRPr="00EE3F10">
        <w:rPr>
          <w:rFonts w:eastAsia="Calibri"/>
          <w:b/>
          <w:iCs/>
          <w:u w:val="single"/>
          <w14:ligatures w14:val="standardContextual"/>
        </w:rPr>
        <w:t>.</w:t>
      </w:r>
      <w:r w:rsidRPr="00EE3F10">
        <w:rPr>
          <w:rFonts w:eastAsia="Calibri"/>
          <w:sz w:val="16"/>
          <w14:ligatures w14:val="standardContextual"/>
        </w:rPr>
        <w:t xml:space="preserve"> </w:t>
      </w:r>
      <w:proofErr w:type="spellStart"/>
      <w:r w:rsidRPr="00EE3F10">
        <w:rPr>
          <w:rFonts w:eastAsia="Calibri"/>
          <w:u w:val="single"/>
          <w14:ligatures w14:val="standardContextual"/>
        </w:rPr>
        <w:t>Afrarealism</w:t>
      </w:r>
      <w:proofErr w:type="spellEnd"/>
      <w:r w:rsidRPr="00EE3F10">
        <w:rPr>
          <w:rFonts w:eastAsia="Calibri"/>
          <w:u w:val="single"/>
          <w14:ligatures w14:val="standardContextual"/>
        </w:rPr>
        <w:t xml:space="preserve"> redirects maroon philosophy to criminal violence and political terror directed toward the exteriority of black productivity</w:t>
      </w:r>
      <w:r w:rsidRPr="00EE3F10">
        <w:rPr>
          <w:rFonts w:eastAsia="Calibri"/>
          <w:sz w:val="16"/>
          <w14:ligatures w14:val="standardContextual"/>
        </w:rPr>
        <w:t xml:space="preserve"> and the interiority of black reproductivity. Anti-black violence and terror also exist within </w:t>
      </w:r>
      <w:proofErr w:type="spellStart"/>
      <w:r w:rsidRPr="00EE3F10">
        <w:rPr>
          <w:rFonts w:eastAsia="Calibri"/>
          <w:sz w:val="16"/>
          <w14:ligatures w14:val="standardContextual"/>
        </w:rPr>
        <w:t>maroonage</w:t>
      </w:r>
      <w:proofErr w:type="spellEnd"/>
      <w:r w:rsidRPr="00EE3F10">
        <w:rPr>
          <w:rFonts w:eastAsia="Calibri"/>
          <w:sz w:val="16"/>
          <w14:ligatures w14:val="standardContextual"/>
        </w:rPr>
        <w:t xml:space="preserve"> complicating the enterprise of freedom; particularly if the terror registers most through forms of sexual predation. </w:t>
      </w:r>
    </w:p>
    <w:p w14:paraId="73D55369"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Racial Rape </w:t>
      </w:r>
    </w:p>
    <w:p w14:paraId="59EDD629" w14:textId="77777777" w:rsidR="00EE3F10" w:rsidRPr="00EE3F10" w:rsidRDefault="00EE3F10" w:rsidP="00EE3F10">
      <w:pPr>
        <w:rPr>
          <w:rFonts w:eastAsia="Calibri"/>
          <w:b/>
          <w:iCs/>
          <w:u w:val="single"/>
          <w14:ligatures w14:val="standardContextual"/>
        </w:rPr>
      </w:pPr>
      <w:r w:rsidRPr="00EE3F10">
        <w:rPr>
          <w:rFonts w:eastAsia="Calibri"/>
          <w:sz w:val="16"/>
          <w14:ligatures w14:val="standardContextual"/>
        </w:rPr>
        <w:t xml:space="preserve">Historically, </w:t>
      </w:r>
      <w:r w:rsidRPr="00EE3F10">
        <w:rPr>
          <w:rFonts w:eastAsia="Calibri"/>
          <w:b/>
          <w:iCs/>
          <w:u w:val="single"/>
          <w14:ligatures w14:val="standardContextual"/>
        </w:rPr>
        <w:t>captive females were violently forced to labor alongside captive males.</w:t>
      </w:r>
      <w:r w:rsidRPr="00EE3F10">
        <w:rPr>
          <w:rFonts w:eastAsia="Calibri"/>
          <w:sz w:val="16"/>
          <w14:ligatures w14:val="standardContextual"/>
        </w:rPr>
        <w:t xml:space="preserve"> </w:t>
      </w:r>
      <w:r w:rsidRPr="00EE3F10">
        <w:rPr>
          <w:rFonts w:eastAsia="Calibri"/>
          <w:u w:val="single"/>
          <w14:ligatures w14:val="standardContextual"/>
        </w:rPr>
        <w:t xml:space="preserve">This seeming </w:t>
      </w:r>
      <w:r w:rsidRPr="00EE3F10">
        <w:rPr>
          <w:rFonts w:eastAsia="Calibri"/>
          <w:b/>
          <w:iCs/>
          <w:highlight w:val="green"/>
          <w:u w:val="single"/>
          <w14:ligatures w14:val="standardContextual"/>
        </w:rPr>
        <w:t xml:space="preserve">erasure of </w:t>
      </w:r>
      <w:proofErr w:type="gramStart"/>
      <w:r w:rsidRPr="00EE3F10">
        <w:rPr>
          <w:rFonts w:eastAsia="Calibri"/>
          <w:b/>
          <w:iCs/>
          <w:highlight w:val="green"/>
          <w:u w:val="single"/>
          <w14:ligatures w14:val="standardContextual"/>
        </w:rPr>
        <w:t>gendered</w:t>
      </w:r>
      <w:proofErr w:type="gramEnd"/>
      <w:r w:rsidRPr="00EE3F10">
        <w:rPr>
          <w:rFonts w:eastAsia="Calibri"/>
          <w:highlight w:val="green"/>
          <w:u w:val="single"/>
          <w14:ligatures w14:val="standardContextual"/>
        </w:rPr>
        <w:t xml:space="preserve"> </w:t>
      </w:r>
      <w:r w:rsidRPr="00EE3F10">
        <w:rPr>
          <w:rFonts w:eastAsia="Calibri"/>
          <w:u w:val="single"/>
          <w14:ligatures w14:val="standardContextual"/>
        </w:rPr>
        <w:t xml:space="preserve">differences masculinized </w:t>
      </w:r>
      <w:r w:rsidRPr="00EE3F10">
        <w:rPr>
          <w:rFonts w:eastAsia="Calibri"/>
          <w:highlight w:val="green"/>
          <w:u w:val="single"/>
          <w14:ligatures w14:val="standardContextual"/>
        </w:rPr>
        <w:t>black suffering</w:t>
      </w:r>
      <w:r w:rsidRPr="00EE3F10">
        <w:rPr>
          <w:rFonts w:eastAsia="Calibri"/>
          <w:u w:val="single"/>
          <w14:ligatures w14:val="standardContextual"/>
        </w:rPr>
        <w:t>.</w:t>
      </w:r>
      <w:r w:rsidRPr="00EE3F10">
        <w:rPr>
          <w:rFonts w:eastAsia="Calibri"/>
          <w:sz w:val="16"/>
          <w14:ligatures w14:val="standardContextual"/>
        </w:rPr>
        <w:t xml:space="preserve"> </w:t>
      </w:r>
      <w:r w:rsidRPr="00EE3F10">
        <w:rPr>
          <w:rFonts w:eastAsia="Calibri"/>
          <w:u w:val="single"/>
          <w14:ligatures w14:val="standardContextual"/>
        </w:rPr>
        <w:t xml:space="preserve">Under patriarchy, violence against the female form is often denied or deflected </w:t>
      </w:r>
      <w:r w:rsidRPr="00EE3F10">
        <w:rPr>
          <w:rFonts w:eastAsia="Calibri"/>
          <w:highlight w:val="green"/>
          <w:u w:val="single"/>
          <w14:ligatures w14:val="standardContextual"/>
        </w:rPr>
        <w:t xml:space="preserve">through language </w:t>
      </w:r>
      <w:r w:rsidRPr="00EE3F10">
        <w:rPr>
          <w:rFonts w:eastAsia="Calibri"/>
          <w:u w:val="single"/>
          <w14:ligatures w14:val="standardContextual"/>
        </w:rPr>
        <w:t xml:space="preserve">that </w:t>
      </w:r>
      <w:r w:rsidRPr="00EE3F10">
        <w:rPr>
          <w:rFonts w:eastAsia="Calibri"/>
          <w:highlight w:val="green"/>
          <w:u w:val="single"/>
          <w14:ligatures w14:val="standardContextual"/>
        </w:rPr>
        <w:t>renders female trauma</w:t>
      </w:r>
      <w:r w:rsidRPr="00EE3F10">
        <w:rPr>
          <w:rFonts w:eastAsia="Calibri"/>
          <w:u w:val="single"/>
          <w14:ligatures w14:val="standardContextual"/>
        </w:rPr>
        <w:t xml:space="preserve"> invisible, </w:t>
      </w:r>
      <w:r w:rsidRPr="00EE3F10">
        <w:rPr>
          <w:rFonts w:eastAsia="Calibri"/>
          <w:b/>
          <w:iCs/>
          <w:highlight w:val="green"/>
          <w:u w:val="single"/>
          <w14:ligatures w14:val="standardContextual"/>
        </w:rPr>
        <w:t>inconsequential</w:t>
      </w:r>
      <w:r w:rsidRPr="00EE3F10">
        <w:rPr>
          <w:rFonts w:eastAsia="Calibri"/>
          <w:u w:val="single"/>
          <w14:ligatures w14:val="standardContextual"/>
        </w:rPr>
        <w:t>,</w:t>
      </w:r>
      <w:r w:rsidRPr="00EE3F10">
        <w:rPr>
          <w:rFonts w:eastAsia="Calibri"/>
          <w:sz w:val="16"/>
          <w14:ligatures w14:val="standardContextual"/>
        </w:rPr>
        <w:t xml:space="preserve"> or self-inflicted. </w:t>
      </w:r>
      <w:r w:rsidRPr="00EE3F10">
        <w:rPr>
          <w:rFonts w:eastAsia="Calibri"/>
          <w:u w:val="single"/>
          <w14:ligatures w14:val="standardContextual"/>
        </w:rPr>
        <w:t xml:space="preserve">The “uncut bond” of black exploitation and trauma under white supremacy meant a folding of black female trauma into </w:t>
      </w:r>
      <w:r w:rsidRPr="00EE3F10">
        <w:rPr>
          <w:rFonts w:eastAsia="Calibri"/>
          <w:b/>
          <w:iCs/>
          <w:u w:val="single"/>
          <w14:ligatures w14:val="standardContextual"/>
        </w:rPr>
        <w:t>the black male frame</w:t>
      </w:r>
      <w:r w:rsidRPr="00EE3F10">
        <w:rPr>
          <w:rFonts w:eastAsia="Calibri"/>
          <w:u w:val="single"/>
          <w14:ligatures w14:val="standardContextual"/>
        </w:rPr>
        <w:t>,</w:t>
      </w:r>
      <w:r w:rsidRPr="00EE3F10">
        <w:rPr>
          <w:rFonts w:eastAsia="Calibri"/>
          <w:sz w:val="16"/>
          <w14:ligatures w14:val="standardContextual"/>
        </w:rPr>
        <w:t xml:space="preserve"> </w:t>
      </w:r>
      <w:r w:rsidRPr="00EE3F10">
        <w:rPr>
          <w:rFonts w:eastAsia="Calibri"/>
          <w:u w:val="single"/>
          <w14:ligatures w14:val="standardContextual"/>
        </w:rPr>
        <w:t>from which it receded from common view</w:t>
      </w:r>
      <w:r w:rsidRPr="00EE3F10">
        <w:rPr>
          <w:rFonts w:eastAsia="Calibri"/>
          <w:sz w:val="16"/>
          <w14:ligatures w14:val="standardContextual"/>
        </w:rPr>
        <w:t xml:space="preserve">, typically emerging as spectacle only and not as spectrum. </w:t>
      </w:r>
      <w:proofErr w:type="gramStart"/>
      <w:r w:rsidRPr="00EE3F10">
        <w:rPr>
          <w:rFonts w:eastAsia="Calibri"/>
          <w:sz w:val="16"/>
          <w14:ligatures w14:val="standardContextual"/>
        </w:rPr>
        <w:t>Thus</w:t>
      </w:r>
      <w:proofErr w:type="gramEnd"/>
      <w:r w:rsidRPr="00EE3F10">
        <w:rPr>
          <w:rFonts w:eastAsia="Calibri"/>
          <w:sz w:val="16"/>
          <w14:ligatures w14:val="standardContextual"/>
        </w:rPr>
        <w:t xml:space="preserve"> </w:t>
      </w:r>
      <w:r w:rsidRPr="00EE3F10">
        <w:rPr>
          <w:rFonts w:eastAsia="Calibri"/>
          <w:u w:val="single"/>
          <w14:ligatures w14:val="standardContextual"/>
        </w:rPr>
        <w:t>common perceptions of black suffering became embodied in and represented by male trauma</w:t>
      </w:r>
      <w:r w:rsidRPr="00EE3F10">
        <w:rPr>
          <w:rFonts w:eastAsia="Calibri"/>
          <w:sz w:val="16"/>
          <w14:ligatures w14:val="standardContextual"/>
        </w:rPr>
        <w:t>—</w:t>
      </w:r>
      <w:r w:rsidRPr="00EE3F10">
        <w:rPr>
          <w:rFonts w:eastAsia="Calibri"/>
          <w:b/>
          <w:iCs/>
          <w:u w:val="single"/>
          <w14:ligatures w14:val="standardContextual"/>
        </w:rPr>
        <w:t>emanating from the lash,</w:t>
      </w:r>
      <w:r w:rsidRPr="00EE3F10">
        <w:rPr>
          <w:rFonts w:eastAsia="Calibri"/>
          <w:sz w:val="16"/>
          <w14:ligatures w14:val="standardContextual"/>
        </w:rPr>
        <w:t xml:space="preserve"> shackle, the brand, convict lease, lynch mob, death row, mass imprisonment, and “stop-</w:t>
      </w:r>
      <w:proofErr w:type="spellStart"/>
      <w:r w:rsidRPr="00EE3F10">
        <w:rPr>
          <w:rFonts w:eastAsia="Calibri"/>
          <w:sz w:val="16"/>
          <w14:ligatures w14:val="standardContextual"/>
        </w:rPr>
        <w:t>nfrisk</w:t>
      </w:r>
      <w:proofErr w:type="spellEnd"/>
      <w:r w:rsidRPr="00EE3F10">
        <w:rPr>
          <w:rFonts w:eastAsia="Calibri"/>
          <w:sz w:val="16"/>
          <w14:ligatures w14:val="standardContextual"/>
        </w:rPr>
        <w:t xml:space="preserve">.” </w:t>
      </w:r>
      <w:r w:rsidRPr="00EE3F10">
        <w:rPr>
          <w:rFonts w:eastAsia="Calibri"/>
          <w:u w:val="single"/>
          <w14:ligatures w14:val="standardContextual"/>
        </w:rPr>
        <w:t>With the norm and apex of black suffering centered on violence in the public realm and the public spaces of the private realm</w:t>
      </w:r>
      <w:r w:rsidRPr="00EE3F10">
        <w:rPr>
          <w:rFonts w:eastAsia="Calibri"/>
          <w:sz w:val="16"/>
          <w14:ligatures w14:val="standardContextual"/>
        </w:rPr>
        <w:t xml:space="preserve"> (cloistered plantations and prisons), </w:t>
      </w:r>
      <w:r w:rsidRPr="00EE3F10">
        <w:rPr>
          <w:rFonts w:eastAsia="Calibri"/>
          <w:b/>
          <w:iCs/>
          <w:u w:val="single"/>
          <w14:ligatures w14:val="standardContextual"/>
        </w:rPr>
        <w:t xml:space="preserve">racial rape became </w:t>
      </w:r>
      <w:r w:rsidRPr="00EE3F10">
        <w:rPr>
          <w:rFonts w:eastAsia="Calibri"/>
          <w:b/>
          <w:iCs/>
          <w:highlight w:val="green"/>
          <w:u w:val="single"/>
          <w14:ligatures w14:val="standardContextual"/>
        </w:rPr>
        <w:t>subsumed under racial capital.</w:t>
      </w:r>
      <w:r w:rsidRPr="00EE3F10">
        <w:rPr>
          <w:rFonts w:eastAsia="Calibri"/>
          <w:b/>
          <w:iCs/>
          <w:u w:val="single"/>
          <w14:ligatures w14:val="standardContextual"/>
        </w:rPr>
        <w:t xml:space="preserve"> </w:t>
      </w:r>
    </w:p>
    <w:p w14:paraId="143DB5D8"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 xml:space="preserve">The official chronology of and narratives about violence and terror that </w:t>
      </w:r>
      <w:r w:rsidRPr="00EE3F10">
        <w:rPr>
          <w:rFonts w:eastAsia="Calibri"/>
          <w:highlight w:val="green"/>
          <w:u w:val="single"/>
          <w14:ligatures w14:val="standardContextual"/>
        </w:rPr>
        <w:t xml:space="preserve">constitute </w:t>
      </w:r>
      <w:r w:rsidRPr="00EE3F10">
        <w:rPr>
          <w:rFonts w:eastAsia="Calibri"/>
          <w:b/>
          <w:iCs/>
          <w:highlight w:val="green"/>
          <w:u w:val="single"/>
          <w14:ligatures w14:val="standardContextual"/>
        </w:rPr>
        <w:t>US democracy’s borders</w:t>
      </w:r>
      <w:r w:rsidRPr="00EE3F10">
        <w:rPr>
          <w:rFonts w:eastAsia="Calibri"/>
          <w:sz w:val="16"/>
          <w14:ligatures w14:val="standardContextual"/>
        </w:rPr>
        <w:t>—</w:t>
      </w:r>
      <w:r w:rsidRPr="00EE3F10">
        <w:rPr>
          <w:rFonts w:eastAsia="Calibri"/>
          <w:u w:val="single"/>
          <w14:ligatures w14:val="standardContextual"/>
        </w:rPr>
        <w:t xml:space="preserve">chattel slavery, the convict prison lease system,9 Jim Crow segregation, mass incarceration, “stop-n-frisk”— </w:t>
      </w:r>
      <w:r w:rsidRPr="00EE3F10">
        <w:rPr>
          <w:rFonts w:eastAsia="Calibri"/>
          <w:b/>
          <w:iCs/>
          <w:highlight w:val="green"/>
          <w:u w:val="single"/>
          <w14:ligatures w14:val="standardContextual"/>
        </w:rPr>
        <w:t>crowd out the black matrix</w:t>
      </w:r>
      <w:r w:rsidRPr="00EE3F10">
        <w:rPr>
          <w:rFonts w:eastAsia="Calibri"/>
          <w:sz w:val="16"/>
          <w:highlight w:val="green"/>
          <w14:ligatures w14:val="standardContextual"/>
        </w:rPr>
        <w:t xml:space="preserve">, </w:t>
      </w:r>
      <w:r w:rsidRPr="00EE3F10">
        <w:rPr>
          <w:rFonts w:eastAsia="Calibri"/>
          <w:sz w:val="16"/>
          <w14:ligatures w14:val="standardContextual"/>
        </w:rPr>
        <w:t xml:space="preserve">displacing it from philosophical inquiries into subjugation. </w:t>
      </w:r>
      <w:r w:rsidRPr="00EE3F10">
        <w:rPr>
          <w:rFonts w:eastAsia="Calibri"/>
          <w:u w:val="single"/>
          <w14:ligatures w14:val="standardContextual"/>
        </w:rPr>
        <w:t>The interiority of this trauma zone has paltry public record and memory.</w:t>
      </w:r>
      <w:r w:rsidRPr="00EE3F10">
        <w:rPr>
          <w:rFonts w:eastAsia="Calibri"/>
          <w:sz w:val="16"/>
          <w14:ligatures w14:val="standardContextual"/>
        </w:rPr>
        <w:t xml:space="preserve"> Racial rape, the dominant threat, appears in black women’s writings, memoirs, fiction, and art, but in these forms may be categorized as emotive performance, mere illustrations for rather than inherently forms of critical philosophy. </w:t>
      </w:r>
    </w:p>
    <w:p w14:paraId="1E75D5DE" w14:textId="77777777" w:rsidR="00EE3F10" w:rsidRPr="00EE3F10" w:rsidRDefault="00EE3F10" w:rsidP="00EE3F10">
      <w:pPr>
        <w:rPr>
          <w:rFonts w:eastAsia="Calibri"/>
          <w:sz w:val="16"/>
          <w14:ligatures w14:val="standardContextual"/>
        </w:rPr>
      </w:pPr>
      <w:r w:rsidRPr="00EE3F10">
        <w:rPr>
          <w:rFonts w:eastAsia="Calibri"/>
          <w:b/>
          <w:iCs/>
          <w:u w:val="single"/>
          <w14:ligatures w14:val="standardContextual"/>
        </w:rPr>
        <w:t xml:space="preserve">Racial rape is </w:t>
      </w:r>
      <w:r w:rsidRPr="00EE3F10">
        <w:rPr>
          <w:rFonts w:eastAsia="Calibri"/>
          <w:b/>
          <w:iCs/>
          <w:highlight w:val="green"/>
          <w:u w:val="single"/>
          <w14:ligatures w14:val="standardContextual"/>
        </w:rPr>
        <w:t>complicated and mercurial although all blood trails are traceable to the black matrix.</w:t>
      </w:r>
      <w:r w:rsidRPr="00EE3F10">
        <w:rPr>
          <w:rFonts w:eastAsia="Calibri"/>
          <w:sz w:val="16"/>
          <w14:ligatures w14:val="standardContextual"/>
        </w:rPr>
        <w:t xml:space="preserve"> </w:t>
      </w:r>
      <w:r w:rsidRPr="00EE3F10">
        <w:rPr>
          <w:rFonts w:eastAsia="Calibri"/>
          <w:u w:val="single"/>
          <w14:ligatures w14:val="standardContextual"/>
        </w:rPr>
        <w:t>Part of the trauma of captive males entails their sexual violations</w:t>
      </w:r>
      <w:r w:rsidRPr="00EE3F10">
        <w:rPr>
          <w:rFonts w:eastAsia="Calibri"/>
          <w:sz w:val="16"/>
          <w14:ligatures w14:val="standardContextual"/>
        </w:rPr>
        <w:t xml:space="preserve">. </w:t>
      </w:r>
      <w:r w:rsidRPr="00EE3F10">
        <w:rPr>
          <w:rFonts w:eastAsia="Calibri"/>
          <w:u w:val="single"/>
          <w14:ligatures w14:val="standardContextual"/>
        </w:rPr>
        <w:t>Boys and men could be forced into being proxy rapists,</w:t>
      </w:r>
      <w:r w:rsidRPr="00EE3F10">
        <w:rPr>
          <w:rFonts w:eastAsia="Calibri"/>
          <w:sz w:val="16"/>
          <w14:ligatures w14:val="standardContextual"/>
        </w:rPr>
        <w:t xml:space="preserve"> coerced to rape for the entertainment, edification, or enrichment of their captors or “masters.” And black boys and men themselves are rape victims. (Legal discourse has changed to acknowledge male victimization as rape; recently the US Justice Department under Eric Holder redefined “rape” to include males.) </w:t>
      </w:r>
    </w:p>
    <w:p w14:paraId="299A7A8B"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Outside the narratives of compulsory heterosexuality, black males were raped by their white captors or were forced to rape others, or both. Outside of the narratives of compulsory black solidarity, captive males raped for </w:t>
      </w:r>
      <w:r w:rsidRPr="00EE3F10">
        <w:rPr>
          <w:rFonts w:eastAsia="Calibri"/>
          <w:u w:val="single"/>
          <w14:ligatures w14:val="standardContextual"/>
        </w:rPr>
        <w:t>pornographic, sadistic pleasure or material gain</w:t>
      </w:r>
      <w:r w:rsidRPr="00EE3F10">
        <w:rPr>
          <w:rFonts w:eastAsia="Calibri"/>
          <w:sz w:val="16"/>
          <w14:ligatures w14:val="standardContextual"/>
        </w:rPr>
        <w:t xml:space="preserve"> (more food and benefits, fewer beatings, etc. from violent authoritarians). Any philosophical aversion, emotional dissonance, political “shame” toward critiques of racial rape leaves black masculinity theory adrift or disengaged. </w:t>
      </w:r>
      <w:r w:rsidRPr="00EE3F10">
        <w:rPr>
          <w:rFonts w:eastAsia="Calibri"/>
          <w:u w:val="single"/>
          <w14:ligatures w14:val="standardContextual"/>
        </w:rPr>
        <w:t>Either it dangles as strange fruit or following the broken branch collapses heavily upon the black matrix.</w:t>
      </w:r>
      <w:r w:rsidRPr="00EE3F10">
        <w:rPr>
          <w:rFonts w:eastAsia="Calibri"/>
          <w:sz w:val="16"/>
          <w14:ligatures w14:val="standardContextual"/>
        </w:rPr>
        <w:t xml:space="preserve"> </w:t>
      </w:r>
      <w:r w:rsidRPr="00EE3F10">
        <w:rPr>
          <w:rFonts w:eastAsia="Calibri"/>
          <w:u w:val="single"/>
          <w14:ligatures w14:val="standardContextual"/>
        </w:rPr>
        <w:t xml:space="preserve">If black philosophy undervalues male entanglement and investment in </w:t>
      </w:r>
      <w:r w:rsidRPr="00EE3F10">
        <w:rPr>
          <w:rFonts w:eastAsia="Calibri"/>
          <w:highlight w:val="green"/>
          <w:u w:val="single"/>
          <w14:ligatures w14:val="standardContextual"/>
        </w:rPr>
        <w:t xml:space="preserve">racial </w:t>
      </w:r>
      <w:r w:rsidRPr="00EE3F10">
        <w:rPr>
          <w:rFonts w:eastAsia="Calibri"/>
          <w:u w:val="single"/>
          <w14:ligatures w14:val="standardContextual"/>
        </w:rPr>
        <w:t xml:space="preserve">rape and </w:t>
      </w:r>
      <w:r w:rsidRPr="00EE3F10">
        <w:rPr>
          <w:rFonts w:eastAsia="Calibri"/>
          <w:highlight w:val="green"/>
          <w:u w:val="single"/>
          <w14:ligatures w14:val="standardContextual"/>
        </w:rPr>
        <w:t>violence</w:t>
      </w:r>
      <w:r w:rsidRPr="00EE3F10">
        <w:rPr>
          <w:rFonts w:eastAsia="Calibri"/>
          <w:u w:val="single"/>
          <w14:ligatures w14:val="standardContextual"/>
        </w:rPr>
        <w:t xml:space="preserve"> against reproductivity, it loses sight of the violence </w:t>
      </w:r>
      <w:r w:rsidRPr="00EE3F10">
        <w:rPr>
          <w:rFonts w:eastAsia="Calibri"/>
          <w:b/>
          <w:iCs/>
          <w:highlight w:val="green"/>
          <w:u w:val="single"/>
          <w14:ligatures w14:val="standardContextual"/>
        </w:rPr>
        <w:t>manifested through sexual trauma</w:t>
      </w:r>
      <w:r w:rsidRPr="00EE3F10">
        <w:rPr>
          <w:rFonts w:eastAsia="Calibri"/>
          <w:sz w:val="16"/>
          <w:highlight w:val="green"/>
          <w14:ligatures w14:val="standardContextual"/>
        </w:rPr>
        <w:t xml:space="preserve"> </w:t>
      </w:r>
      <w:r w:rsidRPr="00EE3F10">
        <w:rPr>
          <w:rFonts w:eastAsia="Calibri"/>
          <w:sz w:val="16"/>
          <w14:ligatures w14:val="standardContextual"/>
        </w:rPr>
        <w:t xml:space="preserve">and denigration, </w:t>
      </w:r>
      <w:r w:rsidRPr="00EE3F10">
        <w:rPr>
          <w:rFonts w:eastAsia="Calibri"/>
          <w:b/>
          <w:iCs/>
          <w:highlight w:val="green"/>
          <w:u w:val="single"/>
          <w14:ligatures w14:val="standardContextual"/>
        </w:rPr>
        <w:t>forced breeding</w:t>
      </w:r>
      <w:r w:rsidRPr="00EE3F10">
        <w:rPr>
          <w:rFonts w:eastAsia="Calibri"/>
          <w:b/>
          <w:iCs/>
          <w:u w:val="single"/>
          <w14:ligatures w14:val="standardContextual"/>
        </w:rPr>
        <w:t xml:space="preserve"> or </w:t>
      </w:r>
      <w:r w:rsidRPr="00EE3F10">
        <w:rPr>
          <w:rFonts w:eastAsia="Calibri"/>
          <w:b/>
          <w:iCs/>
          <w:highlight w:val="green"/>
          <w:u w:val="single"/>
          <w14:ligatures w14:val="standardContextual"/>
        </w:rPr>
        <w:t>sterilization, or abuse</w:t>
      </w:r>
      <w:r w:rsidRPr="00EE3F10">
        <w:rPr>
          <w:rFonts w:eastAsia="Calibri"/>
          <w:sz w:val="16"/>
          <w14:ligatures w14:val="standardContextual"/>
        </w:rPr>
        <w:t xml:space="preserve"> of or contempt for children. </w:t>
      </w:r>
      <w:proofErr w:type="gramStart"/>
      <w:r w:rsidRPr="00EE3F10">
        <w:rPr>
          <w:rFonts w:eastAsia="Calibri"/>
          <w:u w:val="single"/>
          <w14:ligatures w14:val="standardContextual"/>
        </w:rPr>
        <w:t>Thus</w:t>
      </w:r>
      <w:proofErr w:type="gramEnd"/>
      <w:r w:rsidRPr="00EE3F10">
        <w:rPr>
          <w:rFonts w:eastAsia="Calibri"/>
          <w:u w:val="single"/>
          <w14:ligatures w14:val="standardContextual"/>
        </w:rPr>
        <w:t xml:space="preserve"> the currency of black philosophical engagements with freedom is undermined</w:t>
      </w:r>
      <w:r w:rsidRPr="00EE3F10">
        <w:rPr>
          <w:rFonts w:eastAsia="Calibri"/>
          <w:sz w:val="16"/>
          <w14:ligatures w14:val="standardContextual"/>
        </w:rPr>
        <w:t xml:space="preserve">. </w:t>
      </w:r>
    </w:p>
    <w:p w14:paraId="265BF89F" w14:textId="77777777" w:rsidR="00EE3F10" w:rsidRPr="00EE3F10" w:rsidRDefault="00EE3F10" w:rsidP="00EE3F10">
      <w:pPr>
        <w:rPr>
          <w:rFonts w:eastAsia="Calibri"/>
          <w:highlight w:val="green"/>
          <w:u w:val="single"/>
          <w14:ligatures w14:val="standardContextual"/>
        </w:rPr>
      </w:pPr>
      <w:r w:rsidRPr="00EE3F10">
        <w:rPr>
          <w:rFonts w:eastAsia="Calibri"/>
          <w:sz w:val="16"/>
          <w14:ligatures w14:val="standardContextual"/>
        </w:rPr>
        <w:t xml:space="preserve">Male captives “feminized” through blackness, and terrorized by mutating manifestations of white supremacy, have structural male supremacy over black females. Male captives did and do not, could and cannot suffer rape as routine entertainment or the terrors of forced reproductivity. Hopefully, we agree that this discussion is not about which (trans)gendered being suffers most under racial subjugation; rather the focus rests on </w:t>
      </w:r>
      <w:r w:rsidRPr="00EE3F10">
        <w:rPr>
          <w:rFonts w:eastAsia="Calibri"/>
          <w:u w:val="single"/>
          <w14:ligatures w14:val="standardContextual"/>
        </w:rPr>
        <w:t xml:space="preserve">the “nature” of the subjugator’s extensive reach into interior spaces, its </w:t>
      </w:r>
      <w:r w:rsidRPr="00EE3F10">
        <w:rPr>
          <w:rFonts w:eastAsia="Calibri"/>
          <w:highlight w:val="green"/>
          <w:u w:val="single"/>
          <w14:ligatures w14:val="standardContextual"/>
        </w:rPr>
        <w:t>colonization</w:t>
      </w:r>
      <w:r w:rsidRPr="00EE3F10">
        <w:rPr>
          <w:rFonts w:eastAsia="Calibri"/>
          <w:u w:val="single"/>
          <w14:ligatures w14:val="standardContextual"/>
        </w:rPr>
        <w:t xml:space="preserve"> and scarification </w:t>
      </w:r>
      <w:r w:rsidRPr="00EE3F10">
        <w:rPr>
          <w:rFonts w:eastAsia="Calibri"/>
          <w:highlight w:val="green"/>
          <w:u w:val="single"/>
          <w14:ligatures w14:val="standardContextual"/>
        </w:rPr>
        <w:t>of black wombs</w:t>
      </w:r>
      <w:r w:rsidRPr="00EE3F10">
        <w:rPr>
          <w:rFonts w:eastAsia="Calibri"/>
          <w:u w:val="single"/>
          <w14:ligatures w14:val="standardContextual"/>
        </w:rPr>
        <w:t xml:space="preserve"> and matrices that </w:t>
      </w:r>
      <w:r w:rsidRPr="00EE3F10">
        <w:rPr>
          <w:rFonts w:eastAsia="Calibri"/>
          <w:highlight w:val="green"/>
          <w:u w:val="single"/>
          <w14:ligatures w14:val="standardContextual"/>
        </w:rPr>
        <w:t xml:space="preserve">have no public record. </w:t>
      </w:r>
    </w:p>
    <w:p w14:paraId="315DA23C" w14:textId="77777777" w:rsidR="00EE3F10" w:rsidRPr="00EE3F10" w:rsidRDefault="00EE3F10" w:rsidP="00EE3F10">
      <w:pPr>
        <w:rPr>
          <w:rFonts w:eastAsia="Calibri"/>
          <w:sz w:val="16"/>
          <w14:ligatures w14:val="standardContextual"/>
        </w:rPr>
      </w:pPr>
      <w:r w:rsidRPr="00EE3F10">
        <w:rPr>
          <w:rFonts w:eastAsia="Calibri"/>
          <w:highlight w:val="green"/>
          <w:u w:val="single"/>
          <w14:ligatures w14:val="standardContextual"/>
        </w:rPr>
        <w:t>American democracy’s generative violence</w:t>
      </w:r>
      <w:r w:rsidRPr="00EE3F10">
        <w:rPr>
          <w:rFonts w:eastAsia="Calibri"/>
          <w:u w:val="single"/>
          <w14:ligatures w14:val="standardContextual"/>
        </w:rPr>
        <w:t xml:space="preserve"> uniquely and </w:t>
      </w:r>
      <w:r w:rsidRPr="00EE3F10">
        <w:rPr>
          <w:rFonts w:eastAsia="Calibri"/>
          <w:highlight w:val="green"/>
          <w:u w:val="single"/>
          <w14:ligatures w14:val="standardContextual"/>
        </w:rPr>
        <w:t xml:space="preserve">strategically </w:t>
      </w:r>
      <w:r w:rsidRPr="00EE3F10">
        <w:rPr>
          <w:rFonts w:eastAsia="Calibri"/>
          <w:b/>
          <w:iCs/>
          <w:highlight w:val="green"/>
          <w:u w:val="single"/>
          <w14:ligatures w14:val="standardContextual"/>
        </w:rPr>
        <w:t>targets the black matrix</w:t>
      </w:r>
      <w:r w:rsidRPr="00EE3F10">
        <w:rPr>
          <w:rFonts w:eastAsia="Calibri"/>
          <w:highlight w:val="green"/>
          <w:u w:val="single"/>
          <w14:ligatures w14:val="standardContextual"/>
        </w:rPr>
        <w:t xml:space="preserve"> because it offers the foundational frame for building the border between </w:t>
      </w:r>
      <w:r w:rsidRPr="00EE3F10">
        <w:rPr>
          <w:rFonts w:eastAsia="Calibri"/>
          <w:b/>
          <w:iCs/>
          <w:highlight w:val="green"/>
          <w:u w:val="single"/>
          <w14:ligatures w14:val="standardContextual"/>
        </w:rPr>
        <w:t>democracy and captivity, and deniability of state intimate violence</w:t>
      </w:r>
      <w:r w:rsidRPr="00EE3F10">
        <w:rPr>
          <w:rFonts w:eastAsia="Calibri"/>
          <w:highlight w:val="green"/>
          <w:u w:val="single"/>
          <w14:ligatures w14:val="standardContextual"/>
        </w:rPr>
        <w:t xml:space="preserve">. The black matrix is where </w:t>
      </w:r>
      <w:r w:rsidRPr="00EE3F10">
        <w:rPr>
          <w:rFonts w:eastAsia="Calibri"/>
          <w:u w:val="single"/>
          <w14:ligatures w14:val="standardContextual"/>
        </w:rPr>
        <w:t xml:space="preserve">patriarchal, </w:t>
      </w:r>
      <w:r w:rsidRPr="00EE3F10">
        <w:rPr>
          <w:rFonts w:eastAsia="Calibri"/>
          <w:highlight w:val="green"/>
          <w:u w:val="single"/>
          <w14:ligatures w14:val="standardContextual"/>
        </w:rPr>
        <w:t xml:space="preserve">racial-sexual violence, </w:t>
      </w:r>
      <w:r w:rsidRPr="00EE3F10">
        <w:rPr>
          <w:rFonts w:eastAsia="Calibri"/>
          <w:b/>
          <w:iCs/>
          <w:highlight w:val="green"/>
          <w:u w:val="single"/>
          <w14:ligatures w14:val="standardContextual"/>
        </w:rPr>
        <w:t xml:space="preserve">economics, and </w:t>
      </w:r>
      <w:r w:rsidRPr="00EE3F10">
        <w:rPr>
          <w:rFonts w:eastAsia="Calibri"/>
          <w:b/>
          <w:iCs/>
          <w:u w:val="single"/>
          <w14:ligatures w14:val="standardContextual"/>
        </w:rPr>
        <w:t xml:space="preserve">privatized </w:t>
      </w:r>
      <w:r w:rsidRPr="00EE3F10">
        <w:rPr>
          <w:rFonts w:eastAsia="Calibri"/>
          <w:b/>
          <w:iCs/>
          <w:highlight w:val="green"/>
          <w:u w:val="single"/>
          <w14:ligatures w14:val="standardContextual"/>
        </w:rPr>
        <w:t>terrors meet</w:t>
      </w:r>
      <w:r w:rsidRPr="00EE3F10">
        <w:rPr>
          <w:rFonts w:eastAsia="Calibri"/>
          <w:highlight w:val="green"/>
          <w:u w:val="single"/>
          <w14:ligatures w14:val="standardContextual"/>
        </w:rPr>
        <w:t>.</w:t>
      </w:r>
      <w:r w:rsidRPr="00EE3F10">
        <w:rPr>
          <w:rFonts w:eastAsia="Calibri"/>
          <w:sz w:val="16"/>
          <w14:ligatures w14:val="standardContextual"/>
        </w:rPr>
        <w:t xml:space="preserve"> The </w:t>
      </w:r>
      <w:proofErr w:type="spellStart"/>
      <w:r w:rsidRPr="00EE3F10">
        <w:rPr>
          <w:rFonts w:eastAsia="Calibri"/>
          <w:sz w:val="16"/>
          <w14:ligatures w14:val="standardContextual"/>
        </w:rPr>
        <w:t>maroonage</w:t>
      </w:r>
      <w:proofErr w:type="spellEnd"/>
      <w:r w:rsidRPr="00EE3F10">
        <w:rPr>
          <w:rFonts w:eastAsia="Calibri"/>
          <w:sz w:val="16"/>
          <w14:ligatures w14:val="standardContextual"/>
        </w:rPr>
        <w:t xml:space="preserve"> is where they are dissipated into the dust of </w:t>
      </w:r>
      <w:proofErr w:type="spellStart"/>
      <w:r w:rsidRPr="00EE3F10">
        <w:rPr>
          <w:rFonts w:eastAsia="Calibri"/>
          <w:sz w:val="16"/>
          <w14:ligatures w14:val="standardContextual"/>
        </w:rPr>
        <w:t>Afrarealist</w:t>
      </w:r>
      <w:proofErr w:type="spellEnd"/>
      <w:r w:rsidRPr="00EE3F10">
        <w:rPr>
          <w:rFonts w:eastAsia="Calibri"/>
          <w:sz w:val="16"/>
          <w14:ligatures w14:val="standardContextual"/>
        </w:rPr>
        <w:t xml:space="preserve"> departures. </w:t>
      </w:r>
    </w:p>
    <w:p w14:paraId="7025B3A8"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Historically, captives and fugitives painted political ethics and theory so that maroon philosophy could map freedom along the contours and fault lines of colonial and imperial democracies. (10) When early rebellions and multiracial </w:t>
      </w:r>
      <w:proofErr w:type="spellStart"/>
      <w:r w:rsidRPr="00EE3F10">
        <w:rPr>
          <w:rFonts w:eastAsia="Calibri"/>
          <w:sz w:val="16"/>
          <w14:ligatures w14:val="standardContextual"/>
        </w:rPr>
        <w:t>maroonage</w:t>
      </w:r>
      <w:proofErr w:type="spellEnd"/>
      <w:r w:rsidRPr="00EE3F10">
        <w:rPr>
          <w:rFonts w:eastAsia="Calibri"/>
          <w:sz w:val="16"/>
          <w14:ligatures w14:val="standardContextual"/>
        </w:rPr>
        <w:t xml:space="preserve"> receded to leave only blackness at democracy's outermost borders, that blackness solidified into the silhouette of the black matrix, as the basic boundary between domination and power, (11) between the violence of productive labor for the marketplace and the terror that reproduces "plantation babies." (12) Encompassing democracy's anti-black animus and </w:t>
      </w:r>
      <w:proofErr w:type="spellStart"/>
      <w:r w:rsidRPr="00EE3F10">
        <w:rPr>
          <w:rFonts w:eastAsia="Calibri"/>
          <w:sz w:val="16"/>
          <w14:ligatures w14:val="standardContextual"/>
        </w:rPr>
        <w:t>maroonage's</w:t>
      </w:r>
      <w:proofErr w:type="spellEnd"/>
      <w:r w:rsidRPr="00EE3F10">
        <w:rPr>
          <w:rFonts w:eastAsia="Calibri"/>
          <w:sz w:val="16"/>
          <w14:ligatures w14:val="standardContextual"/>
        </w:rPr>
        <w:t xml:space="preserve"> anti-black feminist sentiments, the black matrix both points to and constitutes uncharted territory on the other side of democracy. Its objective is to destabilize democracy's mythology and </w:t>
      </w:r>
      <w:proofErr w:type="spellStart"/>
      <w:r w:rsidRPr="00EE3F10">
        <w:rPr>
          <w:rFonts w:eastAsia="Calibri"/>
          <w:sz w:val="16"/>
          <w14:ligatures w14:val="standardContextual"/>
        </w:rPr>
        <w:t>maroonage's</w:t>
      </w:r>
      <w:proofErr w:type="spellEnd"/>
      <w:r w:rsidRPr="00EE3F10">
        <w:rPr>
          <w:rFonts w:eastAsia="Calibri"/>
          <w:sz w:val="16"/>
          <w14:ligatures w14:val="standardContextual"/>
        </w:rPr>
        <w:t xml:space="preserve"> demystifications as a form of pleasure, as well as justice. </w:t>
      </w:r>
    </w:p>
    <w:p w14:paraId="716A2864"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Pragmatic Dance </w:t>
      </w:r>
    </w:p>
    <w:p w14:paraId="109C87FB"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In perpetual flight from genocide and toward healthy intimacy, maroons crossed the borders of colonies and democracies. Their flights from captivity or toward familial community are viewed as defining moments for democracy as </w:t>
      </w:r>
      <w:proofErr w:type="gramStart"/>
      <w:r w:rsidRPr="00EE3F10">
        <w:rPr>
          <w:rFonts w:eastAsia="Calibri"/>
          <w:sz w:val="16"/>
          <w14:ligatures w14:val="standardContextual"/>
        </w:rPr>
        <w:t>oppositional</w:t>
      </w:r>
      <w:proofErr w:type="gramEnd"/>
      <w:r w:rsidRPr="00EE3F10">
        <w:rPr>
          <w:rFonts w:eastAsia="Calibri"/>
          <w:sz w:val="16"/>
          <w14:ligatures w14:val="standardContextual"/>
        </w:rPr>
        <w:t xml:space="preserve"> to black freedom. Maroon resistance failed to convince </w:t>
      </w:r>
      <w:proofErr w:type="gramStart"/>
      <w:r w:rsidRPr="00EE3F10">
        <w:rPr>
          <w:rFonts w:eastAsia="Calibri"/>
          <w:sz w:val="16"/>
          <w14:ligatures w14:val="standardContextual"/>
        </w:rPr>
        <w:t>the tyrannical majority of</w:t>
      </w:r>
      <w:proofErr w:type="gramEnd"/>
      <w:r w:rsidRPr="00EE3F10">
        <w:rPr>
          <w:rFonts w:eastAsia="Calibri"/>
          <w:sz w:val="16"/>
          <w14:ligatures w14:val="standardContextual"/>
        </w:rPr>
        <w:t xml:space="preserve"> the soundness of its reasoning, and the legitimacy of its definitions. Still the diaspora's fugitives fought, fled, and bargained with enslaving armies, and their authorized reformers who followed in their wake. Their ancestral resistance is embodied in contemporary rebels, revolutionaries, and political prisoners and exiles that self-identify as realists rather than idealists. (13) </w:t>
      </w:r>
    </w:p>
    <w:p w14:paraId="60196134"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Realpolitik's lack of </w:t>
      </w:r>
      <w:r w:rsidRPr="00EE3F10">
        <w:rPr>
          <w:rFonts w:eastAsia="Calibri"/>
          <w:u w:val="single"/>
          <w14:ligatures w14:val="standardContextual"/>
        </w:rPr>
        <w:t>sentimentality about domination may still veil violence and terror--</w:t>
      </w:r>
      <w:r w:rsidRPr="00EE3F10">
        <w:rPr>
          <w:rFonts w:eastAsia="Calibri"/>
          <w:highlight w:val="green"/>
          <w:u w:val="single"/>
          <w14:ligatures w14:val="standardContextual"/>
        </w:rPr>
        <w:t>justified in the name of</w:t>
      </w:r>
      <w:r w:rsidRPr="00EE3F10">
        <w:rPr>
          <w:rFonts w:eastAsia="Calibri"/>
          <w:u w:val="single"/>
          <w14:ligatures w14:val="standardContextual"/>
        </w:rPr>
        <w:t xml:space="preserve"> deity, family, </w:t>
      </w:r>
      <w:r w:rsidRPr="00EE3F10">
        <w:rPr>
          <w:rFonts w:eastAsia="Calibri"/>
          <w:highlight w:val="green"/>
          <w:u w:val="single"/>
          <w14:ligatures w14:val="standardContextual"/>
        </w:rPr>
        <w:t>democracy--against the black matrix</w:t>
      </w:r>
      <w:r w:rsidRPr="00EE3F10">
        <w:rPr>
          <w:rFonts w:eastAsia="Calibri"/>
          <w:sz w:val="16"/>
          <w14:ligatures w14:val="standardContextual"/>
        </w:rPr>
        <w:t xml:space="preserve">. (14) </w:t>
      </w:r>
      <w:r w:rsidRPr="00EE3F10">
        <w:rPr>
          <w:rFonts w:eastAsia="Calibri"/>
          <w:b/>
          <w:iCs/>
          <w:highlight w:val="green"/>
          <w:u w:val="single"/>
          <w14:ligatures w14:val="standardContextual"/>
        </w:rPr>
        <w:t>Western democracies manufactured the black matrix as disposable through libidinal, linguistic, and material economies</w:t>
      </w:r>
      <w:r w:rsidRPr="00EE3F10">
        <w:rPr>
          <w:rFonts w:eastAsia="Calibri"/>
          <w:sz w:val="16"/>
          <w:highlight w:val="green"/>
          <w14:ligatures w14:val="standardContextual"/>
        </w:rPr>
        <w:t>.</w:t>
      </w:r>
      <w:r w:rsidRPr="00EE3F10">
        <w:rPr>
          <w:rFonts w:eastAsia="Calibri"/>
          <w:sz w:val="16"/>
          <w14:ligatures w14:val="standardContextual"/>
        </w:rPr>
        <w:t xml:space="preserve"> Yet the tyrannical citizenry, discussed in Alexis de Tocqueville's Democracy in America, and dissected in Lani Guiner's The Tyranny of the Majority, is reticent about democracy's sexual predations, (15) A founding father and former president illustrates the centrality of the black matrix for predatory nation-state formation. </w:t>
      </w:r>
    </w:p>
    <w:p w14:paraId="48B2EA7F"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Thomas Jefferson was an astute consumer of black female reproductivity. In The Notes on the State of Virginia, Jefferson differentiates between the Indigenous social savage and the African biological or ontological savage. (16) He illustrates with bestiary: orangutans, he asserts, prefer black women. Jefferson exempts all other racially subjugated human forms from animalized sexuality (e.g., he does not opine that female orangutans prefer black males or buffalos desire Native women). </w:t>
      </w:r>
    </w:p>
    <w:p w14:paraId="12DAE57A" w14:textId="77777777" w:rsidR="00EE3F10" w:rsidRPr="00EE3F10" w:rsidRDefault="00EE3F10" w:rsidP="00EE3F10">
      <w:pPr>
        <w:rPr>
          <w:rFonts w:eastAsia="Calibri"/>
          <w:sz w:val="16"/>
          <w14:ligatures w14:val="standardContextual"/>
        </w:rPr>
      </w:pPr>
      <w:r w:rsidRPr="00EE3F10">
        <w:rPr>
          <w:rFonts w:eastAsia="Calibri"/>
          <w:highlight w:val="green"/>
          <w:u w:val="single"/>
          <w14:ligatures w14:val="standardContextual"/>
        </w:rPr>
        <w:t>Jefferson's political progeny,</w:t>
      </w:r>
      <w:r w:rsidRPr="00EE3F10">
        <w:rPr>
          <w:rFonts w:eastAsia="Calibri"/>
          <w:u w:val="single"/>
          <w14:ligatures w14:val="standardContextual"/>
        </w:rPr>
        <w:t xml:space="preserve"> obsessed with the reproductivity of "Sallys," </w:t>
      </w:r>
      <w:r w:rsidRPr="00EE3F10">
        <w:rPr>
          <w:rFonts w:eastAsia="Calibri"/>
          <w:highlight w:val="green"/>
          <w:u w:val="single"/>
          <w14:ligatures w14:val="standardContextual"/>
        </w:rPr>
        <w:t>appear in</w:t>
      </w:r>
      <w:r w:rsidRPr="00EE3F10">
        <w:rPr>
          <w:rFonts w:eastAsia="Calibri"/>
          <w:u w:val="single"/>
          <w14:ligatures w14:val="standardContextual"/>
        </w:rPr>
        <w:t xml:space="preserve"> Daniel Patrick </w:t>
      </w:r>
      <w:r w:rsidRPr="00EE3F10">
        <w:rPr>
          <w:rFonts w:eastAsia="Calibri"/>
          <w:highlight w:val="green"/>
          <w:u w:val="single"/>
          <w14:ligatures w14:val="standardContextual"/>
        </w:rPr>
        <w:t>Moynihan's 1965 report on "black matriarchy" as a family pathogen</w:t>
      </w:r>
      <w:r w:rsidRPr="00EE3F10">
        <w:rPr>
          <w:rFonts w:eastAsia="Calibri"/>
          <w:sz w:val="16"/>
          <w14:ligatures w14:val="standardContextual"/>
        </w:rPr>
        <w:t xml:space="preserve">; (17) </w:t>
      </w:r>
      <w:r w:rsidRPr="00EE3F10">
        <w:rPr>
          <w:rFonts w:eastAsia="Calibri"/>
          <w:u w:val="single"/>
          <w14:ligatures w14:val="standardContextual"/>
        </w:rPr>
        <w:t xml:space="preserve">Reagan Secretary of Education </w:t>
      </w:r>
      <w:r w:rsidRPr="00EE3F10">
        <w:rPr>
          <w:rFonts w:eastAsia="Calibri"/>
          <w:highlight w:val="green"/>
          <w:u w:val="single"/>
          <w14:ligatures w14:val="standardContextual"/>
        </w:rPr>
        <w:t>William Bennett's</w:t>
      </w:r>
      <w:r w:rsidRPr="00EE3F10">
        <w:rPr>
          <w:rFonts w:eastAsia="Calibri"/>
          <w:u w:val="single"/>
          <w14:ligatures w14:val="standardContextual"/>
        </w:rPr>
        <w:t xml:space="preserve"> 2005 Morning America </w:t>
      </w:r>
      <w:r w:rsidRPr="00EE3F10">
        <w:rPr>
          <w:rFonts w:eastAsia="Calibri"/>
          <w:highlight w:val="green"/>
          <w:u w:val="single"/>
          <w14:ligatures w14:val="standardContextual"/>
        </w:rPr>
        <w:t xml:space="preserve">talk show suggestion that the final solution to crime </w:t>
      </w:r>
      <w:r w:rsidRPr="00EE3F10">
        <w:rPr>
          <w:rFonts w:eastAsia="Calibri"/>
          <w:b/>
          <w:iCs/>
          <w:highlight w:val="green"/>
          <w:u w:val="single"/>
          <w14:ligatures w14:val="standardContextual"/>
        </w:rPr>
        <w:t>is anti-black abortion</w:t>
      </w:r>
      <w:r w:rsidRPr="00EE3F10">
        <w:rPr>
          <w:rFonts w:eastAsia="Calibri"/>
          <w:sz w:val="16"/>
          <w14:ligatures w14:val="standardContextual"/>
        </w:rPr>
        <w:t>; and the 2011 "</w:t>
      </w:r>
      <w:r w:rsidRPr="00EE3F10">
        <w:rPr>
          <w:rFonts w:eastAsia="Calibri"/>
          <w:u w:val="single"/>
          <w14:ligatures w14:val="standardContextual"/>
        </w:rPr>
        <w:t xml:space="preserve">Most Dangerous Place" anti-abortion </w:t>
      </w:r>
      <w:r w:rsidRPr="00EE3F10">
        <w:rPr>
          <w:rFonts w:eastAsia="Calibri"/>
          <w:highlight w:val="green"/>
          <w:u w:val="single"/>
          <w14:ligatures w14:val="standardContextual"/>
        </w:rPr>
        <w:t>advertisements depicting black women</w:t>
      </w:r>
      <w:r w:rsidRPr="00EE3F10">
        <w:rPr>
          <w:rFonts w:eastAsia="Calibri"/>
          <w:sz w:val="16"/>
          <w:highlight w:val="green"/>
          <w14:ligatures w14:val="standardContextual"/>
        </w:rPr>
        <w:t xml:space="preserve"> </w:t>
      </w:r>
      <w:r w:rsidRPr="00EE3F10">
        <w:rPr>
          <w:rFonts w:eastAsia="Calibri"/>
          <w:sz w:val="16"/>
          <w14:ligatures w14:val="standardContextual"/>
        </w:rPr>
        <w:t>(their absence represented by dark-skinned cherubic toddlers)</w:t>
      </w:r>
      <w:r w:rsidRPr="00EE3F10">
        <w:rPr>
          <w:rFonts w:eastAsia="Calibri"/>
          <w:sz w:val="16"/>
          <w:highlight w:val="green"/>
          <w14:ligatures w14:val="standardContextual"/>
        </w:rPr>
        <w:t xml:space="preserve"> </w:t>
      </w:r>
      <w:r w:rsidRPr="00EE3F10">
        <w:rPr>
          <w:rFonts w:eastAsia="Calibri"/>
          <w:b/>
          <w:iCs/>
          <w:highlight w:val="green"/>
          <w:u w:val="single"/>
          <w14:ligatures w14:val="standardContextual"/>
        </w:rPr>
        <w:t>as mass murderers terrorizing black children</w:t>
      </w:r>
      <w:r w:rsidRPr="00EE3F10">
        <w:rPr>
          <w:rFonts w:eastAsia="Calibri"/>
          <w:sz w:val="16"/>
          <w14:ligatures w14:val="standardContextual"/>
        </w:rPr>
        <w:t xml:space="preserve"> (hence the black matrix as a "freak of nature" that harbors both predator and prey in one body). </w:t>
      </w:r>
    </w:p>
    <w:p w14:paraId="72A23CE7" w14:textId="77777777" w:rsidR="00EE3F10" w:rsidRPr="00EE3F10" w:rsidRDefault="00EE3F10" w:rsidP="00EE3F10">
      <w:pPr>
        <w:rPr>
          <w:rFonts w:eastAsia="Calibri"/>
          <w:sz w:val="16"/>
          <w14:ligatures w14:val="standardContextual"/>
        </w:rPr>
      </w:pPr>
      <w:proofErr w:type="spellStart"/>
      <w:r w:rsidRPr="00EE3F10">
        <w:rPr>
          <w:rFonts w:eastAsia="Calibri"/>
          <w:sz w:val="16"/>
          <w14:ligatures w14:val="standardContextual"/>
        </w:rPr>
        <w:t>Afrarealism</w:t>
      </w:r>
      <w:proofErr w:type="spellEnd"/>
      <w:r w:rsidRPr="00EE3F10">
        <w:rPr>
          <w:rFonts w:eastAsia="Calibri"/>
          <w:sz w:val="16"/>
          <w14:ligatures w14:val="standardContextual"/>
        </w:rPr>
        <w:t xml:space="preserve"> and realpolitik appear strange, and estranged, bedfellows; yet if one comprehends racial rape, </w:t>
      </w:r>
      <w:proofErr w:type="spellStart"/>
      <w:r w:rsidRPr="00EE3F10">
        <w:rPr>
          <w:rFonts w:eastAsia="Calibri"/>
          <w:sz w:val="16"/>
          <w14:ligatures w14:val="standardContextual"/>
        </w:rPr>
        <w:t>Afrarealism</w:t>
      </w:r>
      <w:proofErr w:type="spellEnd"/>
      <w:r w:rsidRPr="00EE3F10">
        <w:rPr>
          <w:rFonts w:eastAsia="Calibri"/>
          <w:sz w:val="16"/>
          <w14:ligatures w14:val="standardContextual"/>
        </w:rPr>
        <w:t xml:space="preserve"> is an advanced level of realism distanced from violent nihilism and denials. </w:t>
      </w:r>
      <w:r w:rsidRPr="00EE3F10">
        <w:rPr>
          <w:rFonts w:eastAsia="Calibri"/>
          <w:b/>
          <w:iCs/>
          <w:highlight w:val="green"/>
          <w:u w:val="single"/>
          <w14:ligatures w14:val="standardContextual"/>
        </w:rPr>
        <w:t>"Conventional" wars exemplify male casualties.</w:t>
      </w:r>
      <w:r w:rsidRPr="00EE3F10">
        <w:rPr>
          <w:rFonts w:eastAsia="Calibri"/>
          <w:sz w:val="16"/>
          <w14:ligatures w14:val="standardContextual"/>
        </w:rPr>
        <w:t xml:space="preserve"> </w:t>
      </w:r>
      <w:r w:rsidRPr="00EE3F10">
        <w:rPr>
          <w:rFonts w:eastAsia="Calibri"/>
          <w:u w:val="single"/>
          <w14:ligatures w14:val="standardContextual"/>
        </w:rPr>
        <w:t xml:space="preserve">Yet normative </w:t>
      </w:r>
      <w:r w:rsidRPr="00EE3F10">
        <w:rPr>
          <w:rFonts w:eastAsia="Calibri"/>
          <w:highlight w:val="green"/>
          <w:u w:val="single"/>
          <w14:ligatures w14:val="standardContextual"/>
        </w:rPr>
        <w:t>warfare is unconventional: civilians are the primary targets</w:t>
      </w:r>
      <w:r w:rsidRPr="00EE3F10">
        <w:rPr>
          <w:rFonts w:eastAsia="Calibri"/>
          <w:u w:val="single"/>
          <w14:ligatures w14:val="standardContextual"/>
        </w:rPr>
        <w:t xml:space="preserve"> for destabilizing terror. </w:t>
      </w:r>
      <w:r w:rsidRPr="00EE3F10">
        <w:rPr>
          <w:rFonts w:eastAsia="Calibri"/>
          <w:highlight w:val="green"/>
          <w:u w:val="single"/>
          <w14:ligatures w14:val="standardContextual"/>
        </w:rPr>
        <w:t xml:space="preserve">Racial rape is an </w:t>
      </w:r>
      <w:r w:rsidRPr="00EE3F10">
        <w:rPr>
          <w:rFonts w:eastAsia="Calibri"/>
          <w:b/>
          <w:iCs/>
          <w:highlight w:val="green"/>
          <w:u w:val="single"/>
          <w14:ligatures w14:val="standardContextual"/>
        </w:rPr>
        <w:t>act of war</w:t>
      </w:r>
      <w:r w:rsidRPr="00EE3F10">
        <w:rPr>
          <w:rFonts w:eastAsia="Calibri"/>
          <w:highlight w:val="green"/>
          <w:u w:val="single"/>
          <w14:ligatures w14:val="standardContextual"/>
        </w:rPr>
        <w:t>.</w:t>
      </w:r>
      <w:r w:rsidRPr="00EE3F10">
        <w:rPr>
          <w:rFonts w:eastAsia="Calibri"/>
          <w:sz w:val="16"/>
          <w14:ligatures w14:val="standardContextual"/>
        </w:rPr>
        <w:t xml:space="preserve"> Terror against black female matrices and children emanates from varied sectors. (18) The DNA of police, guards and (para)military, of master/ mistress races, "civilized" Indians, hardworking immigrants and black captives and maroons, and of intimates--all can be found on the bodies of the black matrix. (19) </w:t>
      </w:r>
      <w:proofErr w:type="spellStart"/>
      <w:r w:rsidRPr="00EE3F10">
        <w:rPr>
          <w:rFonts w:eastAsia="Calibri"/>
          <w:sz w:val="16"/>
          <w14:ligatures w14:val="standardContextual"/>
        </w:rPr>
        <w:t>Afrarealism</w:t>
      </w:r>
      <w:proofErr w:type="spellEnd"/>
      <w:r w:rsidRPr="00EE3F10">
        <w:rPr>
          <w:rFonts w:eastAsia="Calibri"/>
          <w:sz w:val="16"/>
          <w14:ligatures w14:val="standardContextual"/>
        </w:rPr>
        <w:t xml:space="preserve"> counters the foundational patriarchs fostering proxies: whatever the "orangutans" prefer, these are not the preferences of black women and girls. </w:t>
      </w:r>
    </w:p>
    <w:p w14:paraId="550763FA"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It competes and solves. Signing statements nullify the law, making the contradiction the opposite of the plan and imploding separation of powers. Congressional assertion invalidates the st4t3m3nt, reinstating the statute. The cycle repeats ad infinitum. The law becomes absurd. The process becomes a g1tch.</w:t>
      </w:r>
    </w:p>
    <w:p w14:paraId="1793439E" w14:textId="77777777" w:rsidR="00EE3F10" w:rsidRPr="00EE3F10" w:rsidRDefault="00EE3F10" w:rsidP="00EE3F10">
      <w:pPr>
        <w:rPr>
          <w:rFonts w:eastAsia="Calibri"/>
          <w:sz w:val="16"/>
          <w:szCs w:val="16"/>
          <w14:ligatures w14:val="standardContextual"/>
        </w:rPr>
      </w:pPr>
      <w:r w:rsidRPr="00EE3F10">
        <w:rPr>
          <w:rFonts w:eastAsia="Calibri"/>
          <w:b/>
          <w:bCs/>
          <w:sz w:val="26"/>
          <w14:ligatures w14:val="standardContextual"/>
        </w:rPr>
        <w:t>Russell 20</w:t>
      </w:r>
      <w:r w:rsidRPr="00EE3F10">
        <w:rPr>
          <w:rFonts w:eastAsia="Calibri"/>
          <w14:ligatures w14:val="standardContextual"/>
        </w:rPr>
        <w:t xml:space="preserve"> </w:t>
      </w:r>
      <w:r w:rsidRPr="00EE3F10">
        <w:rPr>
          <w:rFonts w:eastAsia="Calibri"/>
          <w:sz w:val="16"/>
          <w:szCs w:val="16"/>
          <w14:ligatures w14:val="standardContextual"/>
        </w:rPr>
        <w:t>– Curator, Author, Glitch Feminist</w:t>
      </w:r>
    </w:p>
    <w:p w14:paraId="0795B70E" w14:textId="77777777" w:rsidR="00EE3F10" w:rsidRPr="00EE3F10" w:rsidRDefault="00EE3F10" w:rsidP="00EE3F10">
      <w:pPr>
        <w:rPr>
          <w:rFonts w:eastAsia="Calibri"/>
          <w:sz w:val="16"/>
          <w:szCs w:val="16"/>
          <w14:ligatures w14:val="standardContextual"/>
        </w:rPr>
      </w:pPr>
      <w:r w:rsidRPr="00EE3F10">
        <w:rPr>
          <w:rFonts w:eastAsia="Calibri"/>
          <w:sz w:val="16"/>
          <w:szCs w:val="16"/>
          <w14:ligatures w14:val="standardContextual"/>
        </w:rPr>
        <w:t xml:space="preserve">Legacy Russell, Art curator with a focus on gender, bodies, selfdom, and internet idolatry. “Glitch Feminism: A Manifesto”, Verso. 2020. </w:t>
      </w:r>
      <w:hyperlink r:id="rId10" w:history="1">
        <w:r w:rsidRPr="00EE3F10">
          <w:rPr>
            <w:rFonts w:eastAsia="Calibri"/>
            <w:color w:val="0563C1"/>
            <w:sz w:val="16"/>
            <w:szCs w:val="16"/>
            <w:u w:val="single"/>
            <w14:ligatures w14:val="standardContextual"/>
          </w:rPr>
          <w:t>https://monoskop.org/images/2/20/Russell_Legacy_Glitch_Feminism_A_Manifesto_2020.pdf</w:t>
        </w:r>
      </w:hyperlink>
    </w:p>
    <w:p w14:paraId="159C3F79" w14:textId="77777777" w:rsidR="00EE3F10" w:rsidRPr="00EE3F10" w:rsidRDefault="00EE3F10" w:rsidP="00EE3F10">
      <w:pPr>
        <w:rPr>
          <w:rFonts w:eastAsia="Calibri"/>
          <w:sz w:val="16"/>
          <w14:ligatures w14:val="standardContextual"/>
        </w:rPr>
      </w:pPr>
      <w:r w:rsidRPr="00EE3F10">
        <w:rPr>
          <w:rFonts w:eastAsia="Calibri"/>
          <w:highlight w:val="yellow"/>
          <w:u w:val="single"/>
          <w14:ligatures w14:val="standardContextual"/>
        </w:rPr>
        <w:t>Errors</w:t>
      </w:r>
      <w:r w:rsidRPr="00EE3F10">
        <w:rPr>
          <w:rFonts w:eastAsia="Calibri"/>
          <w:u w:val="single"/>
          <w14:ligatures w14:val="standardContextual"/>
        </w:rPr>
        <w:t xml:space="preserve">, ever unpredictable, </w:t>
      </w:r>
      <w:r w:rsidRPr="00EE3F10">
        <w:rPr>
          <w:rFonts w:eastAsia="Calibri"/>
          <w:highlight w:val="yellow"/>
          <w:u w:val="single"/>
          <w14:ligatures w14:val="standardContextual"/>
        </w:rPr>
        <w:t xml:space="preserve">surface the </w:t>
      </w:r>
      <w:proofErr w:type="spellStart"/>
      <w:r w:rsidRPr="00EE3F10">
        <w:rPr>
          <w:rFonts w:eastAsia="Calibri"/>
          <w:highlight w:val="yellow"/>
          <w:u w:val="single"/>
          <w14:ligatures w14:val="standardContextual"/>
        </w:rPr>
        <w:t>unnameable</w:t>
      </w:r>
      <w:proofErr w:type="spellEnd"/>
      <w:r w:rsidRPr="00EE3F10">
        <w:rPr>
          <w:rFonts w:eastAsia="Calibri"/>
          <w:u w:val="single"/>
          <w14:ligatures w14:val="standardContextual"/>
        </w:rPr>
        <w:t>, point toward a wild unknown</w:t>
      </w:r>
      <w:r w:rsidRPr="00EE3F10">
        <w:rPr>
          <w:rFonts w:eastAsia="Calibri"/>
          <w:sz w:val="16"/>
          <w14:ligatures w14:val="standardContextual"/>
        </w:rPr>
        <w:t xml:space="preserve">. </w:t>
      </w:r>
      <w:r w:rsidRPr="00EE3F10">
        <w:rPr>
          <w:rFonts w:eastAsia="Calibri"/>
          <w:highlight w:val="yellow"/>
          <w:u w:val="single"/>
          <w14:ligatures w14:val="standardContextual"/>
        </w:rPr>
        <w:t xml:space="preserve">To </w:t>
      </w:r>
      <w:r w:rsidRPr="00EE3F10">
        <w:rPr>
          <w:rFonts w:eastAsia="Calibri"/>
          <w:b/>
          <w:iCs/>
          <w:highlight w:val="yellow"/>
          <w:u w:val="single"/>
          <w14:ligatures w14:val="standardContextual"/>
        </w:rPr>
        <w:t>become an error</w:t>
      </w:r>
      <w:r w:rsidRPr="00EE3F10">
        <w:rPr>
          <w:rFonts w:eastAsia="Calibri"/>
          <w:highlight w:val="yellow"/>
          <w:u w:val="single"/>
          <w14:ligatures w14:val="standardContextual"/>
        </w:rPr>
        <w:t xml:space="preserve"> is to</w:t>
      </w:r>
      <w:r w:rsidRPr="00EE3F10">
        <w:rPr>
          <w:rFonts w:eastAsia="Calibri"/>
          <w:u w:val="single"/>
          <w14:ligatures w14:val="standardContextual"/>
        </w:rPr>
        <w:t xml:space="preserve"> surrender to </w:t>
      </w:r>
      <w:r w:rsidRPr="00EE3F10">
        <w:rPr>
          <w:rFonts w:eastAsia="Calibri"/>
          <w:highlight w:val="yellow"/>
          <w:u w:val="single"/>
          <w14:ligatures w14:val="standardContextual"/>
        </w:rPr>
        <w:t>becom</w:t>
      </w:r>
      <w:r w:rsidRPr="00EE3F10">
        <w:rPr>
          <w:rFonts w:eastAsia="Calibri"/>
          <w:u w:val="single"/>
          <w14:ligatures w14:val="standardContextual"/>
        </w:rPr>
        <w:t>ing unknown</w:t>
      </w:r>
      <w:r w:rsidRPr="00EE3F10">
        <w:rPr>
          <w:rFonts w:eastAsia="Calibri"/>
          <w:highlight w:val="yellow"/>
          <w:u w:val="single"/>
          <w14:ligatures w14:val="standardContextual"/>
        </w:rPr>
        <w:t xml:space="preserve">, unrecognizable, </w:t>
      </w:r>
      <w:r w:rsidRPr="00EE3F10">
        <w:rPr>
          <w:rFonts w:eastAsia="Calibri"/>
          <w:u w:val="single"/>
          <w14:ligatures w14:val="standardContextual"/>
        </w:rPr>
        <w:t>unnamed</w:t>
      </w:r>
      <w:r w:rsidRPr="00EE3F10">
        <w:rPr>
          <w:rFonts w:eastAsia="Calibri"/>
          <w:sz w:val="16"/>
          <w:highlight w:val="yellow"/>
          <w14:ligatures w14:val="standardContextual"/>
        </w:rPr>
        <w:t>.</w:t>
      </w:r>
      <w:r w:rsidRPr="00EE3F10">
        <w:rPr>
          <w:rFonts w:eastAsia="Calibri"/>
          <w:sz w:val="16"/>
          <w14:ligatures w14:val="standardContextual"/>
        </w:rPr>
        <w:t xml:space="preserve"> </w:t>
      </w:r>
      <w:r w:rsidRPr="00EE3F10">
        <w:rPr>
          <w:rFonts w:eastAsia="Calibri"/>
          <w:highlight w:val="yellow"/>
          <w:u w:val="single"/>
          <w14:ligatures w14:val="standardContextual"/>
        </w:rPr>
        <w:t>New names</w:t>
      </w:r>
      <w:r w:rsidRPr="00EE3F10">
        <w:rPr>
          <w:rFonts w:eastAsia="Calibri"/>
          <w:u w:val="single"/>
          <w14:ligatures w14:val="standardContextual"/>
        </w:rPr>
        <w:t xml:space="preserve"> are created to </w:t>
      </w:r>
      <w:r w:rsidRPr="00EE3F10">
        <w:rPr>
          <w:rFonts w:eastAsia="Calibri"/>
          <w:highlight w:val="yellow"/>
          <w:u w:val="single"/>
          <w14:ligatures w14:val="standardContextual"/>
        </w:rPr>
        <w:t>describe errors</w:t>
      </w:r>
      <w:r w:rsidRPr="00EE3F10">
        <w:rPr>
          <w:rFonts w:eastAsia="Calibri"/>
          <w:u w:val="single"/>
          <w14:ligatures w14:val="standardContextual"/>
        </w:rPr>
        <w:t xml:space="preserve">, </w:t>
      </w:r>
      <w:r w:rsidRPr="00EE3F10">
        <w:rPr>
          <w:rFonts w:eastAsia="Calibri"/>
          <w:highlight w:val="yellow"/>
          <w:u w:val="single"/>
          <w14:ligatures w14:val="standardContextual"/>
        </w:rPr>
        <w:t>capturing</w:t>
      </w:r>
      <w:r w:rsidRPr="00EE3F10">
        <w:rPr>
          <w:rFonts w:eastAsia="Calibri"/>
          <w:u w:val="single"/>
          <w14:ligatures w14:val="standardContextual"/>
        </w:rPr>
        <w:t xml:space="preserve"> </w:t>
      </w:r>
      <w:r w:rsidRPr="00EE3F10">
        <w:rPr>
          <w:rFonts w:eastAsia="Calibri"/>
          <w:highlight w:val="yellow"/>
          <w:u w:val="single"/>
          <w14:ligatures w14:val="standardContextual"/>
        </w:rPr>
        <w:t>them</w:t>
      </w:r>
      <w:r w:rsidRPr="00EE3F10">
        <w:rPr>
          <w:rFonts w:eastAsia="Calibri"/>
          <w:sz w:val="16"/>
          <w14:ligatures w14:val="standardContextual"/>
        </w:rPr>
        <w:t xml:space="preserve"> and pinning down their edges for examination. </w:t>
      </w:r>
      <w:r w:rsidRPr="00EE3F10">
        <w:rPr>
          <w:rFonts w:eastAsia="Calibri"/>
          <w:highlight w:val="yellow"/>
          <w:u w:val="single"/>
          <w14:ligatures w14:val="standardContextual"/>
        </w:rPr>
        <w:t>All</w:t>
      </w:r>
      <w:r w:rsidRPr="00EE3F10">
        <w:rPr>
          <w:rFonts w:eastAsia="Calibri"/>
          <w:sz w:val="16"/>
          <w14:ligatures w14:val="standardContextual"/>
        </w:rPr>
        <w:t xml:space="preserve"> this is done </w:t>
      </w:r>
      <w:proofErr w:type="gramStart"/>
      <w:r w:rsidRPr="00EE3F10">
        <w:rPr>
          <w:rFonts w:eastAsia="Calibri"/>
          <w:b/>
          <w:iCs/>
          <w:u w:val="single"/>
          <w14:ligatures w14:val="standardContextual"/>
        </w:rPr>
        <w:t xml:space="preserve">in an attempt </w:t>
      </w:r>
      <w:r w:rsidRPr="00EE3F10">
        <w:rPr>
          <w:rFonts w:eastAsia="Calibri"/>
          <w:b/>
          <w:iCs/>
          <w:highlight w:val="yellow"/>
          <w:u w:val="single"/>
          <w14:ligatures w14:val="standardContextual"/>
        </w:rPr>
        <w:t>to</w:t>
      </w:r>
      <w:proofErr w:type="gramEnd"/>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 xml:space="preserve">keep things </w:t>
      </w:r>
      <w:r w:rsidRPr="00EE3F10">
        <w:rPr>
          <w:rFonts w:eastAsia="Calibri"/>
          <w:b/>
          <w:iCs/>
          <w:u w:val="single"/>
          <w14:ligatures w14:val="standardContextual"/>
        </w:rPr>
        <w:t>up and</w:t>
      </w:r>
      <w:r w:rsidRPr="00EE3F10">
        <w:rPr>
          <w:rFonts w:eastAsia="Calibri"/>
          <w:b/>
          <w:iCs/>
          <w:highlight w:val="yellow"/>
          <w:u w:val="single"/>
          <w14:ligatures w14:val="standardContextual"/>
        </w:rPr>
        <w:t xml:space="preserve"> running</w:t>
      </w:r>
      <w:r w:rsidRPr="00EE3F10">
        <w:rPr>
          <w:rFonts w:eastAsia="Calibri"/>
          <w:sz w:val="16"/>
          <w14:ligatures w14:val="standardContextual"/>
        </w:rPr>
        <w:t xml:space="preserve">; </w:t>
      </w:r>
      <w:r w:rsidRPr="00EE3F10">
        <w:rPr>
          <w:rFonts w:eastAsia="Calibri"/>
          <w:u w:val="single"/>
          <w14:ligatures w14:val="standardContextual"/>
        </w:rPr>
        <w:t>this is the conceit of language</w:t>
      </w:r>
      <w:r w:rsidRPr="00EE3F10">
        <w:rPr>
          <w:rFonts w:eastAsia="Calibri"/>
          <w:sz w:val="16"/>
          <w14:ligatures w14:val="standardContextual"/>
        </w:rPr>
        <w:t>, where people assume if they can find a word to describe something, that this is the beginning of controlling it.</w:t>
      </w:r>
    </w:p>
    <w:p w14:paraId="263BBEF4" w14:textId="77777777" w:rsidR="00EE3F10" w:rsidRPr="00EE3F10" w:rsidRDefault="00EE3F10" w:rsidP="00EE3F10">
      <w:pPr>
        <w:rPr>
          <w:rFonts w:eastAsia="Calibri"/>
          <w:u w:val="single"/>
          <w14:ligatures w14:val="standardContextual"/>
        </w:rPr>
      </w:pPr>
      <w:r w:rsidRPr="00EE3F10">
        <w:rPr>
          <w:rFonts w:eastAsia="Calibri"/>
          <w:sz w:val="16"/>
          <w14:ligatures w14:val="standardContextual"/>
        </w:rPr>
        <w:t xml:space="preserve">But </w:t>
      </w:r>
      <w:r w:rsidRPr="00EE3F10">
        <w:rPr>
          <w:rFonts w:eastAsia="Calibri"/>
          <w:highlight w:val="yellow"/>
          <w:u w:val="single"/>
          <w14:ligatures w14:val="standardContextual"/>
        </w:rPr>
        <w:t>errors</w:t>
      </w:r>
      <w:r w:rsidRPr="00EE3F10">
        <w:rPr>
          <w:rFonts w:eastAsia="Calibri"/>
          <w:u w:val="single"/>
          <w14:ligatures w14:val="standardContextual"/>
        </w:rPr>
        <w:t xml:space="preserve"> are fantastic</w:t>
      </w:r>
      <w:r w:rsidRPr="00EE3F10">
        <w:rPr>
          <w:rFonts w:eastAsia="Calibri"/>
          <w:sz w:val="16"/>
          <w14:ligatures w14:val="standardContextual"/>
        </w:rPr>
        <w:t xml:space="preserve"> in this way, as often </w:t>
      </w:r>
      <w:r w:rsidRPr="00EE3F10">
        <w:rPr>
          <w:rFonts w:eastAsia="Calibri"/>
          <w:b/>
          <w:iCs/>
          <w:u w:val="single"/>
          <w14:ligatures w14:val="standardContextual"/>
        </w:rPr>
        <w:t xml:space="preserve">they </w:t>
      </w:r>
      <w:r w:rsidRPr="00EE3F10">
        <w:rPr>
          <w:rFonts w:eastAsia="Calibri"/>
          <w:b/>
          <w:iCs/>
          <w:highlight w:val="yellow"/>
          <w:u w:val="single"/>
          <w14:ligatures w14:val="standardContextual"/>
        </w:rPr>
        <w:t>skirt control</w:t>
      </w:r>
      <w:r w:rsidRPr="00EE3F10">
        <w:rPr>
          <w:rFonts w:eastAsia="Calibri"/>
          <w:sz w:val="16"/>
          <w14:ligatures w14:val="standardContextual"/>
        </w:rPr>
        <w:t xml:space="preserve">, </w:t>
      </w:r>
      <w:r w:rsidRPr="00EE3F10">
        <w:rPr>
          <w:rFonts w:eastAsia="Calibri"/>
          <w:u w:val="single"/>
          <w14:ligatures w14:val="standardContextual"/>
        </w:rPr>
        <w:t xml:space="preserve">being difficult to replicate and therefore </w:t>
      </w:r>
      <w:r w:rsidRPr="00EE3F10">
        <w:rPr>
          <w:rFonts w:eastAsia="Calibri"/>
          <w:highlight w:val="yellow"/>
          <w:u w:val="single"/>
          <w14:ligatures w14:val="standardContextual"/>
        </w:rPr>
        <w:t>difficult</w:t>
      </w:r>
      <w:r w:rsidRPr="00EE3F10">
        <w:rPr>
          <w:rFonts w:eastAsia="Calibri"/>
          <w:u w:val="single"/>
          <w14:ligatures w14:val="standardContextual"/>
        </w:rPr>
        <w:t xml:space="preserve"> </w:t>
      </w:r>
      <w:r w:rsidRPr="00EE3F10">
        <w:rPr>
          <w:rFonts w:eastAsia="Calibri"/>
          <w:highlight w:val="yellow"/>
          <w:u w:val="single"/>
          <w14:ligatures w14:val="standardContextual"/>
        </w:rPr>
        <w:t>to</w:t>
      </w:r>
      <w:r w:rsidRPr="00EE3F10">
        <w:rPr>
          <w:rFonts w:eastAsia="Calibri"/>
          <w:u w:val="single"/>
          <w14:ligatures w14:val="standardContextual"/>
        </w:rPr>
        <w:t xml:space="preserve"> </w:t>
      </w:r>
      <w:r w:rsidRPr="00EE3F10">
        <w:rPr>
          <w:rFonts w:eastAsia="Calibri"/>
          <w:highlight w:val="yellow"/>
          <w:u w:val="single"/>
          <w14:ligatures w14:val="standardContextual"/>
        </w:rPr>
        <w:t>reproduce</w:t>
      </w:r>
      <w:r w:rsidRPr="00EE3F10">
        <w:rPr>
          <w:rFonts w:eastAsia="Calibri"/>
          <w:u w:val="single"/>
          <w14:ligatures w14:val="standardContextual"/>
        </w:rPr>
        <w:t xml:space="preserve"> for the sake of troubleshooting them out of existence. </w:t>
      </w:r>
      <w:r w:rsidRPr="00EE3F10">
        <w:rPr>
          <w:rFonts w:eastAsia="Calibri"/>
          <w:sz w:val="16"/>
          <w14:ligatures w14:val="standardContextual"/>
        </w:rPr>
        <w:t xml:space="preserve">Errors bring new movement into static space; this motion makes an error difficult to see but its interference ever present. </w:t>
      </w:r>
      <w:r w:rsidRPr="00EE3F10">
        <w:rPr>
          <w:rFonts w:eastAsia="Calibri"/>
          <w:b/>
          <w:iCs/>
          <w:highlight w:val="yellow"/>
          <w:u w:val="single"/>
          <w14:ligatures w14:val="standardContextual"/>
        </w:rPr>
        <w:t>Decolonizing the binary body requires us to remain in perpetual motion</w:t>
      </w:r>
      <w:r w:rsidRPr="00EE3F10">
        <w:rPr>
          <w:rFonts w:eastAsia="Calibri"/>
          <w:sz w:val="16"/>
          <w14:ligatures w14:val="standardContextual"/>
        </w:rPr>
        <w:t xml:space="preserve">; accidental </w:t>
      </w:r>
      <w:r w:rsidRPr="00EE3F10">
        <w:rPr>
          <w:rFonts w:eastAsia="Calibri"/>
          <w:highlight w:val="yellow"/>
          <w:u w:val="single"/>
          <w14:ligatures w14:val="standardContextual"/>
        </w:rPr>
        <w:t>bodies</w:t>
      </w:r>
      <w:r w:rsidRPr="00EE3F10">
        <w:rPr>
          <w:rFonts w:eastAsia="Calibri"/>
          <w:sz w:val="16"/>
          <w14:ligatures w14:val="standardContextual"/>
        </w:rPr>
        <w:t xml:space="preserve"> </w:t>
      </w:r>
      <w:r w:rsidRPr="00EE3F10">
        <w:rPr>
          <w:rFonts w:eastAsia="Calibri"/>
          <w:highlight w:val="yellow"/>
          <w:u w:val="single"/>
          <w14:ligatures w14:val="standardContextual"/>
        </w:rPr>
        <w:t>that</w:t>
      </w:r>
      <w:r w:rsidRPr="00EE3F10">
        <w:rPr>
          <w:rFonts w:eastAsia="Calibri"/>
          <w:sz w:val="16"/>
          <w14:ligatures w14:val="standardContextual"/>
        </w:rPr>
        <w:t xml:space="preserve">, </w:t>
      </w:r>
      <w:r w:rsidRPr="00EE3F10">
        <w:rPr>
          <w:rFonts w:eastAsia="Calibri"/>
          <w:u w:val="single"/>
          <w14:ligatures w14:val="standardContextual"/>
        </w:rPr>
        <w:t xml:space="preserve">in their error, </w:t>
      </w:r>
      <w:r w:rsidRPr="00EE3F10">
        <w:rPr>
          <w:rFonts w:eastAsia="Calibri"/>
          <w:highlight w:val="yellow"/>
          <w:u w:val="single"/>
          <w14:ligatures w14:val="standardContextual"/>
        </w:rPr>
        <w:t>refuse definition</w:t>
      </w:r>
      <w:r w:rsidRPr="00EE3F10">
        <w:rPr>
          <w:rFonts w:eastAsia="Calibri"/>
          <w:u w:val="single"/>
          <w14:ligatures w14:val="standardContextual"/>
        </w:rPr>
        <w:t xml:space="preserve"> </w:t>
      </w:r>
      <w:r w:rsidRPr="00EE3F10">
        <w:rPr>
          <w:rFonts w:eastAsia="Calibri"/>
          <w:highlight w:val="yellow"/>
          <w:u w:val="single"/>
          <w14:ligatures w14:val="standardContextual"/>
        </w:rPr>
        <w:t>and</w:t>
      </w:r>
      <w:r w:rsidRPr="00EE3F10">
        <w:rPr>
          <w:rFonts w:eastAsia="Calibri"/>
          <w:u w:val="single"/>
          <w14:ligatures w14:val="standardContextual"/>
        </w:rPr>
        <w:t xml:space="preserve">, as such, </w:t>
      </w:r>
      <w:r w:rsidRPr="00EE3F10">
        <w:rPr>
          <w:rFonts w:eastAsia="Calibri"/>
          <w:highlight w:val="yellow"/>
          <w:u w:val="single"/>
          <w14:ligatures w14:val="standardContextual"/>
        </w:rPr>
        <w:t>defy language</w:t>
      </w:r>
      <w:r w:rsidRPr="00EE3F10">
        <w:rPr>
          <w:rFonts w:eastAsia="Calibri"/>
          <w:sz w:val="16"/>
          <w14:ligatures w14:val="standardContextual"/>
        </w:rPr>
        <w:t xml:space="preserve">. </w:t>
      </w:r>
      <w:r w:rsidRPr="00EE3F10">
        <w:rPr>
          <w:rFonts w:eastAsia="Calibri"/>
          <w:u w:val="single"/>
          <w14:ligatures w14:val="standardContextual"/>
        </w:rPr>
        <w:t xml:space="preserve">Forcing the failure of words, </w:t>
      </w:r>
      <w:r w:rsidRPr="00EE3F10">
        <w:rPr>
          <w:rFonts w:eastAsia="Calibri"/>
          <w:highlight w:val="yellow"/>
          <w:u w:val="single"/>
          <w14:ligatures w14:val="standardContextual"/>
        </w:rPr>
        <w:t>we become impossible</w:t>
      </w:r>
      <w:r w:rsidRPr="00EE3F10">
        <w:rPr>
          <w:rFonts w:eastAsia="Calibri"/>
          <w:u w:val="single"/>
          <w14:ligatures w14:val="standardContextual"/>
        </w:rPr>
        <w:t>. Impossible, we cannot be named.</w:t>
      </w:r>
    </w:p>
    <w:p w14:paraId="5D1960BE" w14:textId="77777777" w:rsidR="00EE3F10" w:rsidRPr="00EE3F10" w:rsidRDefault="00EE3F10" w:rsidP="00EE3F10">
      <w:pPr>
        <w:rPr>
          <w:rFonts w:eastAsia="Calibri"/>
          <w:u w:val="single"/>
          <w14:ligatures w14:val="standardContextual"/>
        </w:rPr>
      </w:pPr>
      <w:r w:rsidRPr="00EE3F10">
        <w:rPr>
          <w:rFonts w:eastAsia="Calibri"/>
          <w:u w:val="single"/>
          <w14:ligatures w14:val="standardContextual"/>
        </w:rPr>
        <w:t>What is a body without a name</w:t>
      </w:r>
      <w:r w:rsidRPr="00EE3F10">
        <w:rPr>
          <w:rFonts w:eastAsia="Calibri"/>
          <w:sz w:val="12"/>
          <w14:ligatures w14:val="standardContextual"/>
        </w:rPr>
        <w:t>?</w:t>
      </w:r>
      <w:r w:rsidRPr="00EE3F10">
        <w:rPr>
          <w:rFonts w:eastAsia="Calibri"/>
          <w:u w:val="single"/>
          <w14:ligatures w14:val="standardContextual"/>
        </w:rPr>
        <w:t xml:space="preserve"> </w:t>
      </w:r>
      <w:r w:rsidRPr="00EE3F10">
        <w:rPr>
          <w:rFonts w:eastAsia="Calibri"/>
          <w:b/>
          <w:iCs/>
          <w:u w:val="single"/>
          <w14:ligatures w14:val="standardContextual"/>
        </w:rPr>
        <w:t xml:space="preserve">An error. </w:t>
      </w:r>
    </w:p>
    <w:p w14:paraId="31A14B84"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To disappear between ticked boxes, </w:t>
      </w:r>
      <w:r w:rsidRPr="00EE3F10">
        <w:rPr>
          <w:rFonts w:eastAsia="Calibri"/>
          <w:u w:val="single"/>
          <w14:ligatures w14:val="standardContextual"/>
        </w:rPr>
        <w:t>to fail at forms</w:t>
      </w:r>
      <w:r w:rsidRPr="00EE3F10">
        <w:rPr>
          <w:rFonts w:eastAsia="Calibri"/>
          <w:sz w:val="16"/>
          <w14:ligatures w14:val="standardContextual"/>
        </w:rPr>
        <w:t xml:space="preserve">, to throttle the predictability of auto-play: </w:t>
      </w:r>
      <w:r w:rsidRPr="00EE3F10">
        <w:rPr>
          <w:rFonts w:eastAsia="Calibri"/>
          <w:highlight w:val="yellow"/>
          <w:u w:val="single"/>
          <w14:ligatures w14:val="standardContextual"/>
        </w:rPr>
        <w:t>we need to examine</w:t>
      </w:r>
      <w:r w:rsidRPr="00EE3F10">
        <w:rPr>
          <w:rFonts w:eastAsia="Calibri"/>
          <w:u w:val="single"/>
          <w14:ligatures w14:val="standardContextual"/>
        </w:rPr>
        <w:t xml:space="preserve"> the act of </w:t>
      </w:r>
      <w:r w:rsidRPr="00EE3F10">
        <w:rPr>
          <w:rFonts w:eastAsia="Calibri"/>
          <w:highlight w:val="yellow"/>
          <w:u w:val="single"/>
          <w14:ligatures w14:val="standardContextual"/>
        </w:rPr>
        <w:t>naming</w:t>
      </w:r>
      <w:r w:rsidRPr="00EE3F10">
        <w:rPr>
          <w:rFonts w:eastAsia="Calibri"/>
          <w:u w:val="single"/>
          <w14:ligatures w14:val="standardContextual"/>
        </w:rPr>
        <w:t xml:space="preserve"> </w:t>
      </w:r>
      <w:r w:rsidRPr="00EE3F10">
        <w:rPr>
          <w:rFonts w:eastAsia="Calibri"/>
          <w:highlight w:val="yellow"/>
          <w:u w:val="single"/>
          <w14:ligatures w14:val="standardContextual"/>
        </w:rPr>
        <w:t>and</w:t>
      </w:r>
      <w:r w:rsidRPr="00EE3F10">
        <w:rPr>
          <w:rFonts w:eastAsia="Calibri"/>
          <w:u w:val="single"/>
          <w14:ligatures w14:val="standardContextual"/>
        </w:rPr>
        <w:t xml:space="preserve"> the role it plays in reifying </w:t>
      </w:r>
      <w:r w:rsidRPr="00EE3F10">
        <w:rPr>
          <w:rFonts w:eastAsia="Calibri"/>
          <w:highlight w:val="yellow"/>
          <w:u w:val="single"/>
          <w14:ligatures w14:val="standardContextual"/>
        </w:rPr>
        <w:t>gender</w:t>
      </w:r>
      <w:r w:rsidRPr="00EE3F10">
        <w:rPr>
          <w:rFonts w:eastAsia="Calibri"/>
          <w:u w:val="single"/>
          <w14:ligatures w14:val="standardContextual"/>
        </w:rPr>
        <w:t xml:space="preserve"> </w:t>
      </w:r>
      <w:r w:rsidRPr="00EE3F10">
        <w:rPr>
          <w:rFonts w:eastAsia="Calibri"/>
          <w:highlight w:val="yellow"/>
          <w:u w:val="single"/>
          <w14:ligatures w14:val="standardContextual"/>
        </w:rPr>
        <w:t>as it is produced</w:t>
      </w:r>
      <w:r w:rsidRPr="00EE3F10">
        <w:rPr>
          <w:rFonts w:eastAsia="Calibri"/>
          <w:u w:val="single"/>
          <w14:ligatures w14:val="standardContextual"/>
        </w:rPr>
        <w:t>, packed, and delivered.</w:t>
      </w:r>
      <w:r w:rsidRPr="00EE3F10">
        <w:rPr>
          <w:rFonts w:eastAsia="Calibri"/>
          <w:sz w:val="16"/>
          <w14:ligatures w14:val="standardContextual"/>
        </w:rPr>
        <w:t xml:space="preserve"> </w:t>
      </w:r>
      <w:r w:rsidRPr="00EE3F10">
        <w:rPr>
          <w:rFonts w:eastAsia="Calibri"/>
          <w:highlight w:val="yellow"/>
          <w:u w:val="single"/>
          <w14:ligatures w14:val="standardContextual"/>
        </w:rPr>
        <w:t>When we stand in-between</w:t>
      </w:r>
      <w:r w:rsidRPr="00EE3F10">
        <w:rPr>
          <w:rFonts w:eastAsia="Calibri"/>
          <w:sz w:val="16"/>
          <w14:ligatures w14:val="standardContextual"/>
        </w:rPr>
        <w:t xml:space="preserve"> the boxes, things start to slip and slide; </w:t>
      </w:r>
      <w:r w:rsidRPr="00EE3F10">
        <w:rPr>
          <w:rFonts w:eastAsia="Calibri"/>
          <w:highlight w:val="yellow"/>
          <w:u w:val="single"/>
          <w14:ligatures w14:val="standardContextual"/>
        </w:rPr>
        <w:t>we begin to disappear</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 xml:space="preserve">This state of opacity is a ripe error to reach </w:t>
      </w:r>
      <w:proofErr w:type="gramStart"/>
      <w:r w:rsidRPr="00EE3F10">
        <w:rPr>
          <w:rFonts w:eastAsia="Calibri"/>
          <w:b/>
          <w:iCs/>
          <w:highlight w:val="yellow"/>
          <w:u w:val="single"/>
          <w14:ligatures w14:val="standardContextual"/>
        </w:rPr>
        <w:t>toward</w:t>
      </w:r>
      <w:r w:rsidRPr="00EE3F10">
        <w:rPr>
          <w:rFonts w:eastAsia="Calibri"/>
          <w:sz w:val="16"/>
          <w14:ligatures w14:val="standardContextual"/>
        </w:rPr>
        <w:t>,</w:t>
      </w:r>
      <w:proofErr w:type="gramEnd"/>
      <w:r w:rsidRPr="00EE3F10">
        <w:rPr>
          <w:rFonts w:eastAsia="Calibri"/>
          <w:sz w:val="16"/>
          <w14:ligatures w14:val="standardContextual"/>
        </w:rPr>
        <w:t xml:space="preserve"> an urgent and necessary glitch.</w:t>
      </w:r>
    </w:p>
    <w:p w14:paraId="13DACF69" w14:textId="77777777" w:rsidR="00EE3F10" w:rsidRPr="00EE3F10" w:rsidRDefault="00EE3F10" w:rsidP="00EE3F10">
      <w:pPr>
        <w:rPr>
          <w:rFonts w:eastAsia="Calibri"/>
          <w:b/>
          <w:iCs/>
          <w:u w:val="single"/>
          <w14:ligatures w14:val="standardContextual"/>
        </w:rPr>
      </w:pPr>
      <w:r w:rsidRPr="00EE3F10">
        <w:rPr>
          <w:rFonts w:eastAsia="Calibri"/>
          <w:sz w:val="16"/>
          <w14:ligatures w14:val="standardContextual"/>
        </w:rPr>
        <w:t>Florence Okoye reminds us: “</w:t>
      </w:r>
      <w:r w:rsidRPr="00EE3F10">
        <w:rPr>
          <w:rFonts w:eastAsia="Calibri"/>
          <w:highlight w:val="yellow"/>
          <w:u w:val="single"/>
          <w14:ligatures w14:val="standardContextual"/>
        </w:rPr>
        <w:t>The unseen can manipulate</w:t>
      </w:r>
      <w:r w:rsidRPr="00EE3F10">
        <w:rPr>
          <w:rFonts w:eastAsia="Calibri"/>
          <w:u w:val="single"/>
          <w14:ligatures w14:val="standardContextual"/>
        </w:rPr>
        <w:t xml:space="preserve"> </w:t>
      </w:r>
      <w:r w:rsidRPr="00EE3F10">
        <w:rPr>
          <w:rFonts w:eastAsia="Calibri"/>
          <w:highlight w:val="yellow"/>
          <w:u w:val="single"/>
          <w14:ligatures w14:val="standardContextual"/>
        </w:rPr>
        <w:t>the</w:t>
      </w:r>
      <w:r w:rsidRPr="00EE3F10">
        <w:rPr>
          <w:rFonts w:eastAsia="Calibri"/>
          <w:u w:val="single"/>
          <w14:ligatures w14:val="standardContextual"/>
        </w:rPr>
        <w:t xml:space="preserve"> recursive behavior of [the </w:t>
      </w:r>
      <w:r w:rsidRPr="00EE3F10">
        <w:rPr>
          <w:rFonts w:eastAsia="Calibri"/>
          <w:highlight w:val="yellow"/>
          <w:u w:val="single"/>
          <w14:ligatures w14:val="standardContextual"/>
        </w:rPr>
        <w:t>machine</w:t>
      </w:r>
      <w:r w:rsidRPr="00EE3F10">
        <w:rPr>
          <w:rFonts w:eastAsia="Calibri"/>
          <w:u w:val="single"/>
          <w14:ligatures w14:val="standardContextual"/>
        </w:rPr>
        <w:t>],</w:t>
      </w:r>
      <w:r w:rsidRPr="00EE3F10">
        <w:rPr>
          <w:rFonts w:eastAsia="Calibri"/>
          <w:sz w:val="16"/>
          <w14:ligatures w14:val="standardContextual"/>
        </w:rPr>
        <w:t xml:space="preserve"> forcing automata to regurgitate, amplify, and perpetuate the glitch through the exponential reaches of the network.”1 Thus, </w:t>
      </w:r>
      <w:r w:rsidRPr="00EE3F10">
        <w:rPr>
          <w:rFonts w:eastAsia="Calibri"/>
          <w:u w:val="single"/>
          <w14:ligatures w14:val="standardContextual"/>
        </w:rPr>
        <w:t>by the seizure of our uselessness, we make the reading of our bodies more difficult</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Wandering in-between</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we become dangerous</w:t>
      </w:r>
      <w:r w:rsidRPr="00EE3F10">
        <w:rPr>
          <w:rFonts w:eastAsia="Calibri"/>
          <w:b/>
          <w:iCs/>
          <w:u w:val="single"/>
          <w14:ligatures w14:val="standardContextual"/>
        </w:rPr>
        <w:t xml:space="preserve"> data</w:t>
      </w:r>
      <w:r w:rsidRPr="00EE3F10">
        <w:rPr>
          <w:rFonts w:eastAsia="Calibri"/>
          <w:sz w:val="16"/>
          <w14:ligatures w14:val="standardContextual"/>
        </w:rPr>
        <w:t xml:space="preserve">. </w:t>
      </w:r>
      <w:r w:rsidRPr="00EE3F10">
        <w:rPr>
          <w:rFonts w:eastAsia="Calibri"/>
          <w:b/>
          <w:iCs/>
          <w:highlight w:val="yellow"/>
          <w:u w:val="single"/>
          <w14:ligatures w14:val="standardContextual"/>
        </w:rPr>
        <w:t>In this happy failure,</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we reconstitute reality</w:t>
      </w:r>
      <w:r w:rsidRPr="00EE3F10">
        <w:rPr>
          <w:rFonts w:eastAsia="Calibri"/>
          <w:b/>
          <w:iCs/>
          <w:u w:val="single"/>
          <w14:ligatures w14:val="standardContextual"/>
        </w:rPr>
        <w:t>.</w:t>
      </w:r>
    </w:p>
    <w:p w14:paraId="4C53BB6C" w14:textId="77777777" w:rsidR="00EE3F10" w:rsidRPr="00EE3F10" w:rsidRDefault="00EE3F10" w:rsidP="00EE3F10">
      <w:pPr>
        <w:keepNext/>
        <w:keepLines/>
        <w:spacing w:before="40" w:after="0"/>
        <w:outlineLvl w:val="3"/>
        <w:rPr>
          <w:rFonts w:eastAsia="DengXian Light" w:cs="Times New Roman"/>
          <w:b/>
          <w:iCs/>
          <w:sz w:val="26"/>
          <w14:ligatures w14:val="standardContextual"/>
        </w:rPr>
      </w:pPr>
      <w:r w:rsidRPr="00EE3F10">
        <w:rPr>
          <w:rFonts w:eastAsia="DengXian Light" w:cs="Times New Roman"/>
          <w:b/>
          <w:iCs/>
          <w:sz w:val="26"/>
          <w14:ligatures w14:val="standardContextual"/>
        </w:rPr>
        <w:t xml:space="preserve">Endorse </w:t>
      </w:r>
      <w:proofErr w:type="gramStart"/>
      <w:r w:rsidRPr="00EE3F10">
        <w:rPr>
          <w:rFonts w:eastAsia="DengXian Light" w:cs="Times New Roman"/>
          <w:b/>
          <w:iCs/>
          <w:sz w:val="26"/>
          <w14:ligatures w14:val="standardContextual"/>
        </w:rPr>
        <w:t>glitch</w:t>
      </w:r>
      <w:proofErr w:type="gramEnd"/>
      <w:r w:rsidRPr="00EE3F10">
        <w:rPr>
          <w:rFonts w:eastAsia="DengXian Light" w:cs="Times New Roman"/>
          <w:b/>
          <w:iCs/>
          <w:sz w:val="26"/>
          <w14:ligatures w14:val="standardContextual"/>
        </w:rPr>
        <w:t xml:space="preserve"> as a nonperformance that acknowledges that gendered bodies aren’t controlled by the imagined legible categories places upon the captive maternal </w:t>
      </w:r>
    </w:p>
    <w:p w14:paraId="4349F4A0" w14:textId="77777777" w:rsidR="00EE3F10" w:rsidRPr="00EE3F10" w:rsidRDefault="00EE3F10" w:rsidP="00EE3F10">
      <w:pPr>
        <w:rPr>
          <w:rFonts w:eastAsia="Calibri"/>
          <w:sz w:val="16"/>
          <w:szCs w:val="16"/>
          <w14:ligatures w14:val="standardContextual"/>
        </w:rPr>
      </w:pPr>
      <w:r w:rsidRPr="00EE3F10">
        <w:rPr>
          <w:rFonts w:eastAsia="Calibri"/>
          <w:b/>
          <w:bCs/>
          <w:sz w:val="26"/>
          <w14:ligatures w14:val="standardContextual"/>
        </w:rPr>
        <w:t>Russell 20</w:t>
      </w:r>
      <w:r w:rsidRPr="00EE3F10">
        <w:rPr>
          <w:rFonts w:eastAsia="Calibri"/>
          <w14:ligatures w14:val="standardContextual"/>
        </w:rPr>
        <w:t xml:space="preserve"> </w:t>
      </w:r>
      <w:r w:rsidRPr="00EE3F10">
        <w:rPr>
          <w:rFonts w:eastAsia="Calibri"/>
          <w:sz w:val="16"/>
          <w:szCs w:val="16"/>
          <w14:ligatures w14:val="standardContextual"/>
        </w:rPr>
        <w:t>– Curator, Author, Glitch Feminist</w:t>
      </w:r>
    </w:p>
    <w:p w14:paraId="073A8887" w14:textId="77777777" w:rsidR="00EE3F10" w:rsidRPr="00EE3F10" w:rsidRDefault="00EE3F10" w:rsidP="00EE3F10">
      <w:pPr>
        <w:rPr>
          <w:rFonts w:eastAsia="Calibri"/>
          <w:sz w:val="16"/>
          <w:szCs w:val="16"/>
          <w14:ligatures w14:val="standardContextual"/>
        </w:rPr>
      </w:pPr>
      <w:r w:rsidRPr="00EE3F10">
        <w:rPr>
          <w:rFonts w:eastAsia="Calibri"/>
          <w:sz w:val="16"/>
          <w:szCs w:val="16"/>
          <w14:ligatures w14:val="standardContextual"/>
        </w:rPr>
        <w:t xml:space="preserve">Legacy Russell, Art curator with a focus on gender, bodies, selfdom, and internet idolatry. “Glitch Feminism: A Manifesto”, Verso. 2020. </w:t>
      </w:r>
      <w:hyperlink r:id="rId11" w:history="1">
        <w:r w:rsidRPr="00EE3F10">
          <w:rPr>
            <w:rFonts w:eastAsia="Calibri"/>
            <w:color w:val="0563C1"/>
            <w:sz w:val="16"/>
            <w:szCs w:val="16"/>
            <w:u w:val="single"/>
            <w14:ligatures w14:val="standardContextual"/>
          </w:rPr>
          <w:t>https://monoskop.org/images/2/20/Russell_Legacy_Glitch_Feminism_A_Manifesto_2020.pdf</w:t>
        </w:r>
      </w:hyperlink>
    </w:p>
    <w:p w14:paraId="6B9453D2" w14:textId="77777777" w:rsidR="00EE3F10" w:rsidRPr="00EE3F10" w:rsidRDefault="00EE3F10" w:rsidP="00EE3F10">
      <w:pPr>
        <w:rPr>
          <w:rFonts w:eastAsia="Calibri"/>
          <w:u w:val="single"/>
          <w14:ligatures w14:val="standardContextual"/>
        </w:rPr>
      </w:pPr>
      <w:r w:rsidRPr="00EE3F10">
        <w:rPr>
          <w:rFonts w:eastAsia="Calibri"/>
          <w:sz w:val="16"/>
          <w14:ligatures w14:val="standardContextual"/>
        </w:rPr>
        <w:t xml:space="preserve">Within glitch feminism, </w:t>
      </w:r>
      <w:r w:rsidRPr="00EE3F10">
        <w:rPr>
          <w:rFonts w:eastAsia="Calibri"/>
          <w:highlight w:val="yellow"/>
          <w:u w:val="single"/>
          <w14:ligatures w14:val="standardContextual"/>
        </w:rPr>
        <w:t>glitch is</w:t>
      </w:r>
      <w:r w:rsidRPr="00EE3F10">
        <w:rPr>
          <w:rFonts w:eastAsia="Calibri"/>
          <w:sz w:val="16"/>
          <w14:ligatures w14:val="standardContextual"/>
        </w:rPr>
        <w:t xml:space="preserve"> celebrated as </w:t>
      </w:r>
      <w:r w:rsidRPr="00EE3F10">
        <w:rPr>
          <w:rFonts w:eastAsia="Calibri"/>
          <w:u w:val="single"/>
          <w14:ligatures w14:val="standardContextual"/>
        </w:rPr>
        <w:t xml:space="preserve">a vehicle of refusal, </w:t>
      </w:r>
      <w:r w:rsidRPr="00EE3F10">
        <w:rPr>
          <w:rFonts w:eastAsia="Calibri"/>
          <w:highlight w:val="yellow"/>
          <w:u w:val="single"/>
          <w14:ligatures w14:val="standardContextual"/>
        </w:rPr>
        <w:t>a</w:t>
      </w:r>
      <w:r w:rsidRPr="00EE3F10">
        <w:rPr>
          <w:rFonts w:eastAsia="Calibri"/>
          <w:u w:val="single"/>
          <w14:ligatures w14:val="standardContextual"/>
        </w:rPr>
        <w:t xml:space="preserve"> strategy of </w:t>
      </w:r>
      <w:r w:rsidRPr="00EE3F10">
        <w:rPr>
          <w:rFonts w:eastAsia="Calibri"/>
          <w:highlight w:val="yellow"/>
          <w:u w:val="single"/>
          <w14:ligatures w14:val="standardContextual"/>
        </w:rPr>
        <w:t>nonperformance</w:t>
      </w:r>
      <w:r w:rsidRPr="00EE3F10">
        <w:rPr>
          <w:rFonts w:eastAsia="Calibri"/>
          <w:u w:val="single"/>
          <w14:ligatures w14:val="standardContextual"/>
        </w:rPr>
        <w:t>.</w:t>
      </w:r>
      <w:r w:rsidRPr="00EE3F10">
        <w:rPr>
          <w:rFonts w:eastAsia="Calibri"/>
          <w:sz w:val="16"/>
          <w14:ligatures w14:val="standardContextual"/>
        </w:rPr>
        <w:t xml:space="preserve"> This glitch aims to make abstract again that which has been forced into an uncomfortable and ill-defined material: the body. In glitch feminism, we look at the notion of glitch-as-error with its genesis in the realm of the machinic and the digital and consider how it can be reapplied to inform the way we see the AFK world, shaping how we might participate in it toward greater agency for and by ourselves. Deploying the Internet as a creative material, glitch feminism looks first through the lens of artists who, in their work and research, offer solutions to this troubled material of the body. The process of becoming material surfaces tensions, prompting us to inquire: </w:t>
      </w:r>
      <w:r w:rsidRPr="00EE3F10">
        <w:rPr>
          <w:rFonts w:eastAsia="Calibri"/>
          <w:u w:val="single"/>
          <w14:ligatures w14:val="standardContextual"/>
        </w:rPr>
        <w:t>Who defines the material of the body</w:t>
      </w:r>
      <w:r w:rsidRPr="00EE3F10">
        <w:rPr>
          <w:rFonts w:eastAsia="Calibri"/>
          <w:sz w:val="12"/>
          <w14:ligatures w14:val="standardContextual"/>
        </w:rPr>
        <w:t>?</w:t>
      </w:r>
      <w:r w:rsidRPr="00EE3F10">
        <w:rPr>
          <w:rFonts w:eastAsia="Calibri"/>
          <w:u w:val="single"/>
          <w14:ligatures w14:val="standardContextual"/>
        </w:rPr>
        <w:t xml:space="preserve"> Who gives it value—and why</w:t>
      </w:r>
      <w:r w:rsidRPr="00EE3F10">
        <w:rPr>
          <w:rFonts w:eastAsia="Calibri"/>
          <w:sz w:val="12"/>
          <w14:ligatures w14:val="standardContextual"/>
        </w:rPr>
        <w:t>?</w:t>
      </w:r>
    </w:p>
    <w:p w14:paraId="346082A5"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These questions</w:t>
      </w:r>
      <w:r w:rsidRPr="00EE3F10">
        <w:rPr>
          <w:rFonts w:eastAsia="Calibri"/>
          <w:sz w:val="16"/>
          <w14:ligatures w14:val="standardContextual"/>
        </w:rPr>
        <w:t xml:space="preserve"> are challenging and uncomfortable, </w:t>
      </w:r>
      <w:r w:rsidRPr="00EE3F10">
        <w:rPr>
          <w:rFonts w:eastAsia="Calibri"/>
          <w:u w:val="single"/>
          <w14:ligatures w14:val="standardContextual"/>
        </w:rPr>
        <w:t>requiring us to confront the body as a strategic framework</w:t>
      </w:r>
      <w:r w:rsidRPr="00EE3F10">
        <w:rPr>
          <w:rFonts w:eastAsia="Calibri"/>
          <w:sz w:val="16"/>
          <w14:ligatures w14:val="standardContextual"/>
        </w:rPr>
        <w:t xml:space="preserve"> and one that is often applied toward </w:t>
      </w:r>
      <w:proofErr w:type="gramStart"/>
      <w:r w:rsidRPr="00EE3F10">
        <w:rPr>
          <w:rFonts w:eastAsia="Calibri"/>
          <w:sz w:val="16"/>
          <w14:ligatures w14:val="standardContextual"/>
        </w:rPr>
        <w:t>particular ends</w:t>
      </w:r>
      <w:proofErr w:type="gramEnd"/>
      <w:r w:rsidRPr="00EE3F10">
        <w:rPr>
          <w:rFonts w:eastAsia="Calibri"/>
          <w:sz w:val="16"/>
          <w14:ligatures w14:val="standardContextual"/>
        </w:rPr>
        <w:t xml:space="preserve">. Yet, along this line of inquiry, </w:t>
      </w:r>
      <w:r w:rsidRPr="00EE3F10">
        <w:rPr>
          <w:rFonts w:eastAsia="Calibri"/>
          <w:u w:val="single"/>
          <w14:ligatures w14:val="standardContextual"/>
        </w:rPr>
        <w:t>glitch feminism remains a mediation of desire for all those bodies like mine</w:t>
      </w:r>
      <w:r w:rsidRPr="00EE3F10">
        <w:rPr>
          <w:rFonts w:eastAsia="Calibri"/>
          <w:sz w:val="16"/>
          <w14:ligatures w14:val="standardContextual"/>
        </w:rPr>
        <w:t xml:space="preserve"> who continue to come of age at night on the Internet. </w:t>
      </w:r>
      <w:r w:rsidRPr="00EE3F10">
        <w:rPr>
          <w:rFonts w:eastAsia="Calibri"/>
          <w:highlight w:val="yellow"/>
          <w:u w:val="single"/>
          <w14:ligatures w14:val="standardContextual"/>
        </w:rPr>
        <w:t xml:space="preserve">The glitch acknowledges </w:t>
      </w:r>
      <w:r w:rsidRPr="00EE3F10">
        <w:rPr>
          <w:rFonts w:eastAsia="Calibri"/>
          <w:u w:val="single"/>
          <w14:ligatures w14:val="standardContextual"/>
        </w:rPr>
        <w:t xml:space="preserve">that </w:t>
      </w:r>
      <w:r w:rsidRPr="00EE3F10">
        <w:rPr>
          <w:rFonts w:eastAsia="Calibri"/>
          <w:highlight w:val="yellow"/>
          <w:u w:val="single"/>
          <w14:ligatures w14:val="standardContextual"/>
        </w:rPr>
        <w:t>gendered bodies are far from</w:t>
      </w:r>
      <w:r w:rsidRPr="00EE3F10">
        <w:rPr>
          <w:rFonts w:eastAsia="Calibri"/>
          <w:u w:val="single"/>
          <w14:ligatures w14:val="standardContextual"/>
        </w:rPr>
        <w:t xml:space="preserve"> </w:t>
      </w:r>
      <w:r w:rsidRPr="00EE3F10">
        <w:rPr>
          <w:rFonts w:eastAsia="Calibri"/>
          <w:highlight w:val="yellow"/>
          <w:u w:val="single"/>
          <w14:ligatures w14:val="standardContextual"/>
        </w:rPr>
        <w:t>absolute</w:t>
      </w:r>
      <w:r w:rsidRPr="00EE3F10">
        <w:rPr>
          <w:rFonts w:eastAsia="Calibri"/>
          <w:u w:val="single"/>
          <w14:ligatures w14:val="standardContextual"/>
        </w:rPr>
        <w:t xml:space="preserve"> </w:t>
      </w:r>
      <w:r w:rsidRPr="00EE3F10">
        <w:rPr>
          <w:rFonts w:eastAsia="Calibri"/>
          <w:highlight w:val="yellow"/>
          <w:u w:val="single"/>
          <w14:ligatures w14:val="standardContextual"/>
        </w:rPr>
        <w:t>but</w:t>
      </w:r>
      <w:r w:rsidRPr="00EE3F10">
        <w:rPr>
          <w:rFonts w:eastAsia="Calibri"/>
          <w:u w:val="single"/>
          <w14:ligatures w14:val="standardContextual"/>
        </w:rPr>
        <w:t xml:space="preserve"> rather an </w:t>
      </w:r>
      <w:r w:rsidRPr="00EE3F10">
        <w:rPr>
          <w:rFonts w:eastAsia="Calibri"/>
          <w:b/>
          <w:iCs/>
          <w:highlight w:val="yellow"/>
          <w:u w:val="single"/>
          <w14:ligatures w14:val="standardContextual"/>
        </w:rPr>
        <w:t>imaginary</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manufactured</w:t>
      </w:r>
      <w:r w:rsidRPr="00EE3F10">
        <w:rPr>
          <w:rFonts w:eastAsia="Calibri"/>
          <w:b/>
          <w:iCs/>
          <w:u w:val="single"/>
          <w14:ligatures w14:val="standardContextual"/>
        </w:rPr>
        <w:t xml:space="preserve"> </w:t>
      </w:r>
      <w:r w:rsidRPr="00EE3F10">
        <w:rPr>
          <w:rFonts w:eastAsia="Calibri"/>
          <w:b/>
          <w:iCs/>
          <w:highlight w:val="yellow"/>
          <w:u w:val="single"/>
          <w14:ligatures w14:val="standardContextual"/>
        </w:rPr>
        <w:t>and commodified</w:t>
      </w:r>
      <w:r w:rsidRPr="00EE3F10">
        <w:rPr>
          <w:rFonts w:eastAsia="Calibri"/>
          <w:b/>
          <w:iCs/>
          <w:u w:val="single"/>
          <w14:ligatures w14:val="standardContextual"/>
        </w:rPr>
        <w:t xml:space="preserve"> for capital</w:t>
      </w:r>
      <w:r w:rsidRPr="00EE3F10">
        <w:rPr>
          <w:rFonts w:eastAsia="Calibri"/>
          <w:sz w:val="16"/>
          <w14:ligatures w14:val="standardContextual"/>
        </w:rPr>
        <w:t xml:space="preserve">. </w:t>
      </w:r>
      <w:r w:rsidRPr="00EE3F10">
        <w:rPr>
          <w:rFonts w:eastAsia="Calibri"/>
          <w:u w:val="single"/>
          <w14:ligatures w14:val="standardContextual"/>
        </w:rPr>
        <w:t xml:space="preserve">The </w:t>
      </w:r>
      <w:r w:rsidRPr="00EE3F10">
        <w:rPr>
          <w:rFonts w:eastAsia="Calibri"/>
          <w:highlight w:val="yellow"/>
          <w:u w:val="single"/>
          <w14:ligatures w14:val="standardContextual"/>
        </w:rPr>
        <w:t xml:space="preserve">glitch is </w:t>
      </w:r>
      <w:r w:rsidRPr="00EE3F10">
        <w:rPr>
          <w:rFonts w:eastAsia="Calibri"/>
          <w:u w:val="single"/>
          <w14:ligatures w14:val="standardContextual"/>
        </w:rPr>
        <w:t xml:space="preserve">an </w:t>
      </w:r>
      <w:r w:rsidRPr="00EE3F10">
        <w:rPr>
          <w:rFonts w:eastAsia="Calibri"/>
          <w:highlight w:val="yellow"/>
          <w:u w:val="single"/>
          <w14:ligatures w14:val="standardContextual"/>
        </w:rPr>
        <w:t>activist prayer</w:t>
      </w:r>
      <w:r w:rsidRPr="00EE3F10">
        <w:rPr>
          <w:rFonts w:eastAsia="Calibri"/>
          <w:sz w:val="16"/>
          <w14:ligatures w14:val="standardContextual"/>
        </w:rPr>
        <w:t xml:space="preserve">, a call to action, as we work toward fantastic failure, </w:t>
      </w:r>
      <w:r w:rsidRPr="00EE3F10">
        <w:rPr>
          <w:rFonts w:eastAsia="Calibri"/>
          <w:b/>
          <w:iCs/>
          <w:highlight w:val="yellow"/>
          <w:u w:val="single"/>
          <w14:ligatures w14:val="standardContextual"/>
        </w:rPr>
        <w:t>breaking free</w:t>
      </w:r>
      <w:r w:rsidRPr="00EE3F10">
        <w:rPr>
          <w:rFonts w:eastAsia="Calibri"/>
          <w:u w:val="single"/>
          <w14:ligatures w14:val="standardContextual"/>
        </w:rPr>
        <w:t xml:space="preserve"> of an understanding of gender as something stationary</w:t>
      </w:r>
      <w:r w:rsidRPr="00EE3F10">
        <w:rPr>
          <w:rFonts w:eastAsia="Calibri"/>
          <w:sz w:val="16"/>
          <w14:ligatures w14:val="standardContextual"/>
        </w:rPr>
        <w:t>.</w:t>
      </w:r>
    </w:p>
    <w:p w14:paraId="7580C862" w14:textId="77777777" w:rsidR="00EE3F10" w:rsidRPr="00EE3F10" w:rsidRDefault="00EE3F10" w:rsidP="00EE3F10">
      <w:pPr>
        <w:rPr>
          <w:rFonts w:eastAsia="Calibri"/>
          <w:sz w:val="16"/>
          <w14:ligatures w14:val="standardContextual"/>
        </w:rPr>
      </w:pPr>
      <w:r w:rsidRPr="00EE3F10">
        <w:rPr>
          <w:rFonts w:eastAsia="Calibri"/>
          <w:sz w:val="16"/>
          <w14:ligatures w14:val="standardContextual"/>
        </w:rPr>
        <w:t xml:space="preserve">While we continue to navigate toward a </w:t>
      </w:r>
      <w:proofErr w:type="gramStart"/>
      <w:r w:rsidRPr="00EE3F10">
        <w:rPr>
          <w:rFonts w:eastAsia="Calibri"/>
          <w:sz w:val="16"/>
          <w14:ligatures w14:val="standardContextual"/>
        </w:rPr>
        <w:t>more vast and abstract</w:t>
      </w:r>
      <w:proofErr w:type="gramEnd"/>
      <w:r w:rsidRPr="00EE3F10">
        <w:rPr>
          <w:rFonts w:eastAsia="Calibri"/>
          <w:sz w:val="16"/>
          <w14:ligatures w14:val="standardContextual"/>
        </w:rPr>
        <w:t xml:space="preserve"> concept of gender, it must be said that at times it really does feel, paradoxically, as if all we have are the bodies we are housed in, gendered or otherwise. </w:t>
      </w:r>
      <w:r w:rsidRPr="00EE3F10">
        <w:rPr>
          <w:rFonts w:eastAsia="Calibri"/>
          <w:highlight w:val="yellow"/>
          <w:u w:val="single"/>
          <w14:ligatures w14:val="standardContextual"/>
        </w:rPr>
        <w:t xml:space="preserve">Under </w:t>
      </w:r>
      <w:r w:rsidRPr="00EE3F10">
        <w:rPr>
          <w:rFonts w:eastAsia="Calibri"/>
          <w:u w:val="single"/>
          <w14:ligatures w14:val="standardContextual"/>
        </w:rPr>
        <w:t xml:space="preserve">the sun of </w:t>
      </w:r>
      <w:r w:rsidRPr="00EE3F10">
        <w:rPr>
          <w:rFonts w:eastAsia="Calibri"/>
          <w:highlight w:val="yellow"/>
          <w:u w:val="single"/>
          <w14:ligatures w14:val="standardContextual"/>
        </w:rPr>
        <w:t xml:space="preserve">capitalism, we </w:t>
      </w:r>
      <w:r w:rsidRPr="00EE3F10">
        <w:rPr>
          <w:rFonts w:eastAsia="Calibri"/>
          <w:u w:val="single"/>
          <w14:ligatures w14:val="standardContextual"/>
        </w:rPr>
        <w:t xml:space="preserve">truly </w:t>
      </w:r>
      <w:r w:rsidRPr="00EE3F10">
        <w:rPr>
          <w:rFonts w:eastAsia="Calibri"/>
          <w:highlight w:val="yellow"/>
          <w:u w:val="single"/>
          <w14:ligatures w14:val="standardContextual"/>
        </w:rPr>
        <w:t>own little else</w:t>
      </w:r>
      <w:r w:rsidRPr="00EE3F10">
        <w:rPr>
          <w:rFonts w:eastAsia="Calibri"/>
          <w:u w:val="single"/>
          <w14:ligatures w14:val="standardContextual"/>
        </w:rPr>
        <w:t>, and</w:t>
      </w:r>
      <w:r w:rsidRPr="00EE3F10">
        <w:rPr>
          <w:rFonts w:eastAsia="Calibri"/>
          <w:sz w:val="16"/>
          <w14:ligatures w14:val="standardContextual"/>
        </w:rPr>
        <w:t xml:space="preserve"> even so, </w:t>
      </w:r>
      <w:r w:rsidRPr="00EE3F10">
        <w:rPr>
          <w:rFonts w:eastAsia="Calibri"/>
          <w:highlight w:val="yellow"/>
          <w:u w:val="single"/>
          <w14:ligatures w14:val="standardContextual"/>
        </w:rPr>
        <w:t>we are often subject</w:t>
      </w:r>
      <w:r w:rsidRPr="00EE3F10">
        <w:rPr>
          <w:rFonts w:eastAsia="Calibri"/>
          <w:u w:val="single"/>
          <w14:ligatures w14:val="standardContextual"/>
        </w:rPr>
        <w:t xml:space="preserve"> </w:t>
      </w:r>
      <w:r w:rsidRPr="00EE3F10">
        <w:rPr>
          <w:rFonts w:eastAsia="Calibri"/>
          <w:highlight w:val="yellow"/>
          <w:u w:val="single"/>
          <w14:ligatures w14:val="standardContextual"/>
        </w:rPr>
        <w:t>to</w:t>
      </w:r>
      <w:r w:rsidRPr="00EE3F10">
        <w:rPr>
          <w:rFonts w:eastAsia="Calibri"/>
          <w:u w:val="single"/>
          <w14:ligatures w14:val="standardContextual"/>
        </w:rPr>
        <w:t xml:space="preserve"> a complicated choreography dictated by the complicated, bureaucratic, and rhizomatic systems of </w:t>
      </w:r>
      <w:r w:rsidRPr="00EE3F10">
        <w:rPr>
          <w:rFonts w:eastAsia="Calibri"/>
          <w:b/>
          <w:iCs/>
          <w:highlight w:val="yellow"/>
          <w:u w:val="single"/>
          <w14:ligatures w14:val="standardContextual"/>
        </w:rPr>
        <w:t>institutions</w:t>
      </w:r>
      <w:r w:rsidRPr="00EE3F10">
        <w:rPr>
          <w:rFonts w:eastAsia="Calibri"/>
          <w:sz w:val="16"/>
          <w:highlight w:val="yellow"/>
          <w14:ligatures w14:val="standardContextual"/>
        </w:rPr>
        <w:t>.</w:t>
      </w:r>
      <w:r w:rsidRPr="00EE3F10">
        <w:rPr>
          <w:rFonts w:eastAsia="Calibri"/>
          <w:sz w:val="16"/>
          <w14:ligatures w14:val="standardContextual"/>
        </w:rPr>
        <w:t xml:space="preserve"> </w:t>
      </w:r>
      <w:r w:rsidRPr="00EE3F10">
        <w:rPr>
          <w:rFonts w:eastAsia="Calibri"/>
          <w:highlight w:val="yellow"/>
          <w:u w:val="single"/>
          <w14:ligatures w14:val="standardContextual"/>
        </w:rPr>
        <w:t xml:space="preserve">The </w:t>
      </w:r>
      <w:r w:rsidRPr="00EE3F10">
        <w:rPr>
          <w:rFonts w:eastAsia="Calibri"/>
          <w:b/>
          <w:iCs/>
          <w:highlight w:val="yellow"/>
          <w:u w:val="single"/>
          <w14:ligatures w14:val="standardContextual"/>
        </w:rPr>
        <w:t>brutality</w:t>
      </w:r>
      <w:r w:rsidRPr="00EE3F10">
        <w:rPr>
          <w:rFonts w:eastAsia="Calibri"/>
          <w:highlight w:val="yellow"/>
          <w:u w:val="single"/>
          <w14:ligatures w14:val="standardContextual"/>
        </w:rPr>
        <w:t xml:space="preserve"> </w:t>
      </w:r>
      <w:r w:rsidRPr="00EE3F10">
        <w:rPr>
          <w:rFonts w:eastAsia="Calibri"/>
          <w:u w:val="single"/>
          <w14:ligatures w14:val="standardContextual"/>
        </w:rPr>
        <w:t xml:space="preserve">of this precarious state </w:t>
      </w:r>
      <w:r w:rsidRPr="00EE3F10">
        <w:rPr>
          <w:rFonts w:eastAsia="Calibri"/>
          <w:highlight w:val="yellow"/>
          <w:u w:val="single"/>
          <w14:ligatures w14:val="standardContextual"/>
        </w:rPr>
        <w:t xml:space="preserve">is </w:t>
      </w:r>
      <w:r w:rsidRPr="00EE3F10">
        <w:rPr>
          <w:rFonts w:eastAsia="Calibri"/>
          <w:u w:val="single"/>
          <w14:ligatures w14:val="standardContextual"/>
        </w:rPr>
        <w:t xml:space="preserve">particularly </w:t>
      </w:r>
      <w:r w:rsidRPr="00EE3F10">
        <w:rPr>
          <w:rFonts w:eastAsia="Calibri"/>
          <w:highlight w:val="yellow"/>
          <w:u w:val="single"/>
          <w14:ligatures w14:val="standardContextual"/>
        </w:rPr>
        <w:t>evident</w:t>
      </w:r>
      <w:r w:rsidRPr="00EE3F10">
        <w:rPr>
          <w:rFonts w:eastAsia="Calibri"/>
          <w:u w:val="single"/>
          <w14:ligatures w14:val="standardContextual"/>
        </w:rPr>
        <w:t xml:space="preserve"> via</w:t>
      </w:r>
      <w:r w:rsidRPr="00EE3F10">
        <w:rPr>
          <w:rFonts w:eastAsia="Calibri"/>
          <w:sz w:val="16"/>
          <w14:ligatures w14:val="standardContextual"/>
        </w:rPr>
        <w:t xml:space="preserve"> </w:t>
      </w:r>
      <w:r w:rsidRPr="00EE3F10">
        <w:rPr>
          <w:rFonts w:eastAsia="Calibri"/>
          <w:u w:val="single"/>
          <w14:ligatures w14:val="standardContextual"/>
        </w:rPr>
        <w:t xml:space="preserve">the constant expectation that we as bodies reassert a gender performance that fits within a binary </w:t>
      </w:r>
      <w:proofErr w:type="gramStart"/>
      <w:r w:rsidRPr="00EE3F10">
        <w:rPr>
          <w:rFonts w:eastAsia="Calibri"/>
          <w:u w:val="single"/>
          <w14:ligatures w14:val="standardContextual"/>
        </w:rPr>
        <w:t>in order to</w:t>
      </w:r>
      <w:proofErr w:type="gramEnd"/>
      <w:r w:rsidRPr="00EE3F10">
        <w:rPr>
          <w:rFonts w:eastAsia="Calibri"/>
          <w:u w:val="single"/>
          <w14:ligatures w14:val="standardContextual"/>
        </w:rPr>
        <w:t xml:space="preserve"> comply with the prescriptions of the everyday</w:t>
      </w:r>
      <w:r w:rsidRPr="00EE3F10">
        <w:rPr>
          <w:rFonts w:eastAsia="Calibri"/>
          <w:sz w:val="16"/>
          <w14:ligatures w14:val="standardContextual"/>
        </w:rPr>
        <w:t>. As political scientist and anthropologist James C. Scott writes</w:t>
      </w:r>
      <w:r w:rsidRPr="00EE3F10">
        <w:rPr>
          <w:rFonts w:eastAsia="Calibri"/>
          <w:b/>
          <w:iCs/>
          <w:u w:val="single"/>
          <w14:ligatures w14:val="standardContextual"/>
        </w:rPr>
        <w:t>, “</w:t>
      </w:r>
      <w:r w:rsidRPr="00EE3F10">
        <w:rPr>
          <w:rFonts w:eastAsia="Calibri"/>
          <w:b/>
          <w:iCs/>
          <w:highlight w:val="yellow"/>
          <w:u w:val="single"/>
          <w14:ligatures w14:val="standardContextual"/>
        </w:rPr>
        <w:t>Legibility</w:t>
      </w:r>
      <w:r w:rsidRPr="00EE3F10">
        <w:rPr>
          <w:rFonts w:eastAsia="Calibri"/>
          <w:b/>
          <w:iCs/>
          <w:u w:val="single"/>
          <w14:ligatures w14:val="standardContextual"/>
        </w:rPr>
        <w:t xml:space="preserve"> [becomes] </w:t>
      </w:r>
      <w:r w:rsidRPr="00EE3F10">
        <w:rPr>
          <w:rFonts w:eastAsia="Calibri"/>
          <w:b/>
          <w:iCs/>
          <w:highlight w:val="yellow"/>
          <w:u w:val="single"/>
          <w14:ligatures w14:val="standardContextual"/>
        </w:rPr>
        <w:t>a condition of manipulation</w:t>
      </w:r>
      <w:r w:rsidRPr="00EE3F10">
        <w:rPr>
          <w:rFonts w:eastAsia="Calibri"/>
          <w:sz w:val="16"/>
          <w:highlight w:val="yellow"/>
          <w14:ligatures w14:val="standardContextual"/>
        </w:rPr>
        <w:t xml:space="preserve">.”2 </w:t>
      </w:r>
      <w:r w:rsidRPr="00EE3F10">
        <w:rPr>
          <w:rFonts w:eastAsia="Calibri"/>
          <w:b/>
          <w:iCs/>
          <w:highlight w:val="yellow"/>
          <w:u w:val="single"/>
          <w14:ligatures w14:val="standardContextual"/>
        </w:rPr>
        <w:t>These aggressions</w:t>
      </w:r>
      <w:r w:rsidRPr="00EE3F10">
        <w:rPr>
          <w:rFonts w:eastAsia="Calibri"/>
          <w:u w:val="single"/>
          <w14:ligatures w14:val="standardContextual"/>
        </w:rPr>
        <w:t>, marked as neutral</w:t>
      </w:r>
      <w:r w:rsidRPr="00EE3F10">
        <w:rPr>
          <w:rFonts w:eastAsia="Calibri"/>
          <w:sz w:val="16"/>
          <w14:ligatures w14:val="standardContextual"/>
        </w:rPr>
        <w:t xml:space="preserve"> in their banality, </w:t>
      </w:r>
      <w:r w:rsidRPr="00EE3F10">
        <w:rPr>
          <w:rFonts w:eastAsia="Calibri"/>
          <w:b/>
          <w:iCs/>
          <w:highlight w:val="yellow"/>
          <w:u w:val="single"/>
          <w14:ligatures w14:val="standardContextual"/>
        </w:rPr>
        <w:t>are</w:t>
      </w:r>
      <w:r w:rsidRPr="00EE3F10">
        <w:rPr>
          <w:rFonts w:eastAsia="Calibri"/>
          <w:b/>
          <w:iCs/>
          <w:u w:val="single"/>
          <w14:ligatures w14:val="standardContextual"/>
        </w:rPr>
        <w:t xml:space="preserve"> indeed </w:t>
      </w:r>
      <w:r w:rsidRPr="00EE3F10">
        <w:rPr>
          <w:rFonts w:eastAsia="Calibri"/>
          <w:b/>
          <w:iCs/>
          <w:highlight w:val="yellow"/>
          <w:u w:val="single"/>
          <w14:ligatures w14:val="standardContextual"/>
        </w:rPr>
        <w:t>violent</w:t>
      </w:r>
      <w:r w:rsidRPr="00EE3F10">
        <w:rPr>
          <w:rFonts w:eastAsia="Calibri"/>
          <w:b/>
          <w:iCs/>
          <w:u w:val="single"/>
          <w14:ligatures w14:val="standardContextual"/>
        </w:rPr>
        <w:t>.</w:t>
      </w:r>
      <w:r w:rsidRPr="00EE3F10">
        <w:rPr>
          <w:rFonts w:eastAsia="Calibri"/>
          <w:sz w:val="16"/>
          <w14:ligatures w14:val="standardContextual"/>
        </w:rPr>
        <w:t xml:space="preserve"> Quotidian in nature, we find ourselves fending off the advances of binary gender as it winds its way through the basics of modern life: opening a bank account; applying for a passport; going to the bathroom.</w:t>
      </w:r>
    </w:p>
    <w:p w14:paraId="68944CA3" w14:textId="77777777" w:rsidR="00EE3F10" w:rsidRPr="00EE3F10" w:rsidRDefault="00EE3F10" w:rsidP="00EE3F10">
      <w:pPr>
        <w:rPr>
          <w:rFonts w:eastAsia="Calibri"/>
          <w:sz w:val="16"/>
          <w14:ligatures w14:val="standardContextual"/>
        </w:rPr>
      </w:pPr>
      <w:r w:rsidRPr="00EE3F10">
        <w:rPr>
          <w:rFonts w:eastAsia="Calibri"/>
          <w:u w:val="single"/>
          <w14:ligatures w14:val="standardContextual"/>
        </w:rPr>
        <w:t xml:space="preserve">So, </w:t>
      </w:r>
      <w:r w:rsidRPr="00EE3F10">
        <w:rPr>
          <w:rFonts w:eastAsia="Calibri"/>
          <w:highlight w:val="yellow"/>
          <w:u w:val="single"/>
          <w14:ligatures w14:val="standardContextual"/>
        </w:rPr>
        <w:t>what does it mean to dismantle gender</w:t>
      </w:r>
      <w:r w:rsidRPr="00EE3F10">
        <w:rPr>
          <w:rFonts w:eastAsia="Calibri"/>
          <w:sz w:val="12"/>
          <w14:ligatures w14:val="standardContextual"/>
        </w:rPr>
        <w:t>?</w:t>
      </w:r>
      <w:r w:rsidRPr="00EE3F10">
        <w:rPr>
          <w:rFonts w:eastAsia="Calibri"/>
          <w:sz w:val="16"/>
          <w14:ligatures w14:val="standardContextual"/>
        </w:rPr>
        <w:t xml:space="preserve"> Such </w:t>
      </w:r>
      <w:r w:rsidRPr="00EE3F10">
        <w:rPr>
          <w:rFonts w:eastAsia="Calibri"/>
          <w:b/>
          <w:iCs/>
          <w:u w:val="single"/>
          <w14:ligatures w14:val="standardContextual"/>
        </w:rPr>
        <w:t xml:space="preserve">a program is </w:t>
      </w:r>
      <w:r w:rsidRPr="00EE3F10">
        <w:rPr>
          <w:rFonts w:eastAsia="Calibri"/>
          <w:b/>
          <w:iCs/>
          <w:highlight w:val="yellow"/>
          <w:u w:val="single"/>
          <w14:ligatures w14:val="standardContextual"/>
        </w:rPr>
        <w:t>a project of disarmament</w:t>
      </w:r>
      <w:r w:rsidRPr="00EE3F10">
        <w:rPr>
          <w:rFonts w:eastAsia="Calibri"/>
          <w:sz w:val="16"/>
          <w14:ligatures w14:val="standardContextual"/>
        </w:rPr>
        <w:t xml:space="preserve">; it demands the end of our relationship with the social practice of the body as we know it. In his 1956 novel Giovanni’s Room, writer and activist James Baldwin’s protagonist David darkly muses, “It doesn’t matter, it is only the body, [and] it will soon be over.” </w:t>
      </w:r>
      <w:r w:rsidRPr="00EE3F10">
        <w:rPr>
          <w:rFonts w:eastAsia="Calibri"/>
          <w:u w:val="single"/>
          <w14:ligatures w14:val="standardContextual"/>
        </w:rPr>
        <w:t xml:space="preserve">Through the application of the glitch, we </w:t>
      </w:r>
      <w:r w:rsidRPr="00EE3F10">
        <w:rPr>
          <w:rFonts w:eastAsia="Calibri"/>
          <w:highlight w:val="yellow"/>
          <w:u w:val="single"/>
          <w14:ligatures w14:val="standardContextual"/>
        </w:rPr>
        <w:t>ghost on the gendered body and accelerate toward its end.</w:t>
      </w:r>
      <w:r w:rsidRPr="00EE3F10">
        <w:rPr>
          <w:rFonts w:eastAsia="Calibri"/>
          <w:sz w:val="16"/>
          <w:highlight w:val="yellow"/>
          <w14:ligatures w14:val="standardContextual"/>
        </w:rPr>
        <w:t xml:space="preserve"> </w:t>
      </w:r>
      <w:r w:rsidRPr="00EE3F10">
        <w:rPr>
          <w:rFonts w:eastAsia="Calibri"/>
          <w:sz w:val="16"/>
          <w14:ligatures w14:val="standardContextual"/>
        </w:rPr>
        <w:t xml:space="preserve">The infinite possibilities presented </w:t>
      </w:r>
      <w:proofErr w:type="gramStart"/>
      <w:r w:rsidRPr="00EE3F10">
        <w:rPr>
          <w:rFonts w:eastAsia="Calibri"/>
          <w:sz w:val="16"/>
          <w14:ligatures w14:val="standardContextual"/>
        </w:rPr>
        <w:t>as a consequence of</w:t>
      </w:r>
      <w:proofErr w:type="gramEnd"/>
      <w:r w:rsidRPr="00EE3F10">
        <w:rPr>
          <w:rFonts w:eastAsia="Calibri"/>
          <w:sz w:val="16"/>
          <w14:ligatures w14:val="standardContextual"/>
        </w:rPr>
        <w:t xml:space="preserve"> this </w:t>
      </w:r>
      <w:proofErr w:type="gramStart"/>
      <w:r w:rsidRPr="00EE3F10">
        <w:rPr>
          <w:rFonts w:eastAsia="Calibri"/>
          <w:sz w:val="16"/>
          <w14:ligatures w14:val="standardContextual"/>
        </w:rPr>
        <w:t>allows</w:t>
      </w:r>
      <w:proofErr w:type="gramEnd"/>
      <w:r w:rsidRPr="00EE3F10">
        <w:rPr>
          <w:rFonts w:eastAsia="Calibri"/>
          <w:sz w:val="16"/>
          <w14:ligatures w14:val="standardContextual"/>
        </w:rPr>
        <w:t xml:space="preserve"> for our exploration: </w:t>
      </w:r>
      <w:r w:rsidRPr="00EE3F10">
        <w:rPr>
          <w:rFonts w:eastAsia="Calibri"/>
          <w:u w:val="single"/>
          <w14:ligatures w14:val="standardContextual"/>
        </w:rPr>
        <w:t>we can dis-identify and by dis-identifying</w:t>
      </w:r>
      <w:r w:rsidRPr="00EE3F10">
        <w:rPr>
          <w:rFonts w:eastAsia="Calibri"/>
          <w:sz w:val="16"/>
          <w14:ligatures w14:val="standardContextual"/>
        </w:rPr>
        <w:t>, we can make up our own rules in wrestling with the problem of the body.</w:t>
      </w:r>
    </w:p>
    <w:p w14:paraId="1C4CFEEE" w14:textId="77777777" w:rsidR="00EE3F10" w:rsidRPr="00EE3F10" w:rsidRDefault="00EE3F10" w:rsidP="00EE3F10">
      <w:pPr>
        <w:rPr>
          <w:rFonts w:eastAsia="Calibri"/>
          <w:u w:val="single"/>
          <w14:ligatures w14:val="standardContextual"/>
        </w:rPr>
      </w:pPr>
      <w:r w:rsidRPr="00EE3F10">
        <w:rPr>
          <w:rFonts w:eastAsia="Calibri"/>
          <w:sz w:val="16"/>
          <w14:ligatures w14:val="standardContextual"/>
        </w:rPr>
        <w:t xml:space="preserve">Glitch feminism asks us to look at the deeply flawed society we are currently implicated by and participating in, a society that relentlessly demands we make choices based on a conceptual gender binary that limits us as individuals. </w:t>
      </w:r>
      <w:r w:rsidRPr="00EE3F10">
        <w:rPr>
          <w:rFonts w:eastAsia="Calibri"/>
          <w:highlight w:val="yellow"/>
          <w:u w:val="single"/>
          <w14:ligatures w14:val="standardContextual"/>
        </w:rPr>
        <w:t xml:space="preserve">Glitch feminism urges us to consider the in-between as a core </w:t>
      </w:r>
      <w:r w:rsidRPr="00EE3F10">
        <w:rPr>
          <w:rFonts w:eastAsia="Calibri"/>
          <w:u w:val="single"/>
          <w14:ligatures w14:val="standardContextual"/>
        </w:rPr>
        <w:t xml:space="preserve">component </w:t>
      </w:r>
      <w:r w:rsidRPr="00EE3F10">
        <w:rPr>
          <w:rFonts w:eastAsia="Calibri"/>
          <w:highlight w:val="yellow"/>
          <w:u w:val="single"/>
          <w14:ligatures w14:val="standardContextual"/>
        </w:rPr>
        <w:t>of</w:t>
      </w:r>
      <w:r w:rsidRPr="00EE3F10">
        <w:rPr>
          <w:rFonts w:eastAsia="Calibri"/>
          <w:u w:val="single"/>
          <w14:ligatures w14:val="standardContextual"/>
        </w:rPr>
        <w:t xml:space="preserve"> </w:t>
      </w:r>
      <w:r w:rsidRPr="00EE3F10">
        <w:rPr>
          <w:rFonts w:eastAsia="Calibri"/>
          <w:highlight w:val="yellow"/>
          <w:u w:val="single"/>
          <w14:ligatures w14:val="standardContextual"/>
        </w:rPr>
        <w:t>survival</w:t>
      </w:r>
      <w:r w:rsidRPr="00EE3F10">
        <w:rPr>
          <w:rFonts w:eastAsia="Calibri"/>
          <w:sz w:val="16"/>
          <w14:ligatures w14:val="standardContextual"/>
        </w:rPr>
        <w:t xml:space="preserve">—neither masculine nor feminine, neither male nor female, but a spectrum across which we may be empowered to choose and define ourselves for ourselves. Thus, </w:t>
      </w:r>
      <w:r w:rsidRPr="00EE3F10">
        <w:rPr>
          <w:rFonts w:eastAsia="Calibri"/>
          <w:u w:val="single"/>
          <w14:ligatures w14:val="standardContextual"/>
        </w:rPr>
        <w:t xml:space="preserve">the glitch </w:t>
      </w:r>
      <w:r w:rsidRPr="00EE3F10">
        <w:rPr>
          <w:rFonts w:eastAsia="Calibri"/>
          <w:highlight w:val="yellow"/>
          <w:u w:val="single"/>
          <w14:ligatures w14:val="standardContextual"/>
        </w:rPr>
        <w:t xml:space="preserve">creates a fissure within which new possibilities of being </w:t>
      </w:r>
      <w:r w:rsidRPr="00EE3F10">
        <w:rPr>
          <w:rFonts w:eastAsia="Calibri"/>
          <w:u w:val="single"/>
          <w14:ligatures w14:val="standardContextual"/>
        </w:rPr>
        <w:t xml:space="preserve">and becoming </w:t>
      </w:r>
      <w:r w:rsidRPr="00EE3F10">
        <w:rPr>
          <w:rFonts w:eastAsia="Calibri"/>
          <w:highlight w:val="yellow"/>
          <w:u w:val="single"/>
          <w14:ligatures w14:val="standardContextual"/>
        </w:rPr>
        <w:t>manifest</w:t>
      </w:r>
      <w:r w:rsidRPr="00EE3F10">
        <w:rPr>
          <w:rFonts w:eastAsia="Calibri"/>
          <w:u w:val="single"/>
          <w14:ligatures w14:val="standardContextual"/>
        </w:rPr>
        <w:t xml:space="preserve">. This failure to function within the confines of a society that fails us is a pointed and necessary refusal. </w:t>
      </w:r>
      <w:r w:rsidRPr="00EE3F10">
        <w:rPr>
          <w:rFonts w:eastAsia="Calibri"/>
          <w:b/>
          <w:iCs/>
          <w:highlight w:val="yellow"/>
          <w:u w:val="single"/>
          <w14:ligatures w14:val="standardContextual"/>
        </w:rPr>
        <w:t xml:space="preserve">Glitch feminism dissents, </w:t>
      </w:r>
      <w:r w:rsidRPr="00EE3F10">
        <w:rPr>
          <w:rFonts w:eastAsia="Calibri"/>
          <w:b/>
          <w:iCs/>
          <w:u w:val="single"/>
          <w14:ligatures w14:val="standardContextual"/>
        </w:rPr>
        <w:t xml:space="preserve">pushes back </w:t>
      </w:r>
      <w:r w:rsidRPr="00EE3F10">
        <w:rPr>
          <w:rFonts w:eastAsia="Calibri"/>
          <w:b/>
          <w:iCs/>
          <w:highlight w:val="yellow"/>
          <w:u w:val="single"/>
          <w14:ligatures w14:val="standardContextual"/>
        </w:rPr>
        <w:t>against capitalism.</w:t>
      </w:r>
    </w:p>
    <w:p w14:paraId="50DCB1A6" w14:textId="77777777" w:rsidR="00EE3F10" w:rsidRPr="00EE3F10" w:rsidRDefault="00EE3F10" w:rsidP="00EE3F10"/>
    <w:p w14:paraId="3D980831" w14:textId="77777777" w:rsidR="00EE3F10" w:rsidRPr="00EE3F10" w:rsidRDefault="00EE3F10" w:rsidP="00EE3F10">
      <w:pPr>
        <w:keepNext/>
        <w:keepLines/>
        <w:pageBreakBefore/>
        <w:spacing w:before="40" w:after="0"/>
        <w:jc w:val="center"/>
        <w:outlineLvl w:val="2"/>
        <w:rPr>
          <w:rFonts w:eastAsiaTheme="majorEastAsia" w:cstheme="majorBidi"/>
          <w:b/>
          <w:sz w:val="32"/>
          <w:szCs w:val="24"/>
          <w:u w:val="single"/>
        </w:rPr>
      </w:pPr>
      <w:r w:rsidRPr="00EE3F10">
        <w:rPr>
          <w:rFonts w:eastAsiaTheme="majorEastAsia" w:cstheme="majorBidi"/>
          <w:b/>
          <w:sz w:val="32"/>
          <w:szCs w:val="24"/>
          <w:u w:val="single"/>
        </w:rPr>
        <w:t>OFF</w:t>
      </w:r>
    </w:p>
    <w:p w14:paraId="0C7F264E" w14:textId="3DD20614"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Text: The United States Supreme Court should rule that unions are unconstitutional based on the freedom of association. The United States should adopt a nuclear no first use policy</w:t>
      </w:r>
      <w:r w:rsidR="00271F75">
        <w:rPr>
          <w:rFonts w:eastAsiaTheme="majorEastAsia" w:cstheme="majorBidi"/>
          <w:b/>
          <w:iCs/>
          <w:sz w:val="26"/>
        </w:rPr>
        <w:t>.</w:t>
      </w:r>
    </w:p>
    <w:p w14:paraId="04ED4466" w14:textId="77777777"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Collective Bargaining violates the first amendment</w:t>
      </w:r>
    </w:p>
    <w:p w14:paraId="1D65AA2A" w14:textId="77777777" w:rsidR="00EE3F10" w:rsidRPr="00EE3F10" w:rsidRDefault="00EE3F10" w:rsidP="00EE3F10">
      <w:r w:rsidRPr="00EE3F10">
        <w:rPr>
          <w:b/>
          <w:bCs/>
          <w:sz w:val="26"/>
        </w:rPr>
        <w:t xml:space="preserve">Buckeye Institute 25 </w:t>
      </w:r>
      <w:r w:rsidRPr="00EE3F10">
        <w:t>— First Amendment legal defense Group</w:t>
      </w:r>
    </w:p>
    <w:p w14:paraId="603DCE12" w14:textId="77777777" w:rsidR="00EE3F10" w:rsidRPr="00EE3F10" w:rsidRDefault="00EE3F10" w:rsidP="00EE3F10">
      <w:r w:rsidRPr="00EE3F10">
        <w:t>Buckeye Institute, “The Buckeye Institute Calls on SCOTUS to End Forced Union Exclusive Representation Laws Buckeye Institute, 8/22/25, https://www.buckeyeinstitute.org/research/detail/the-buckeye-institute-calls-on-scotus-to-end-forced-union-exclusive-representation-laws</w:t>
      </w:r>
    </w:p>
    <w:p w14:paraId="3E1766F3" w14:textId="77777777" w:rsidR="00EE3F10" w:rsidRPr="00EE3F10" w:rsidRDefault="00EE3F10" w:rsidP="00EE3F10">
      <w:pPr>
        <w:rPr>
          <w:sz w:val="16"/>
        </w:rPr>
      </w:pPr>
      <w:r w:rsidRPr="00EE3F10">
        <w:rPr>
          <w:sz w:val="16"/>
        </w:rPr>
        <w:t xml:space="preserve">Columbus, OH – On Thursday, The Buckeye Institute filed an amicus brief in </w:t>
      </w:r>
      <w:r w:rsidRPr="00EE3F10">
        <w:rPr>
          <w:highlight w:val="green"/>
          <w:u w:val="single"/>
        </w:rPr>
        <w:t>Goldstein v</w:t>
      </w:r>
      <w:r w:rsidRPr="00EE3F10">
        <w:rPr>
          <w:u w:val="single"/>
        </w:rPr>
        <w:t>. Professional Staff Congress at City University of New York</w:t>
      </w:r>
      <w:r w:rsidRPr="00EE3F10">
        <w:rPr>
          <w:sz w:val="16"/>
        </w:rPr>
        <w:t xml:space="preserve"> (PSC/CUNY), calling on the U</w:t>
      </w:r>
      <w:r w:rsidRPr="00EE3F10">
        <w:rPr>
          <w:u w:val="single"/>
        </w:rPr>
        <w:t xml:space="preserve">.S. </w:t>
      </w:r>
      <w:r w:rsidRPr="00EE3F10">
        <w:rPr>
          <w:highlight w:val="green"/>
          <w:u w:val="single"/>
        </w:rPr>
        <w:t>Supreme Court</w:t>
      </w:r>
      <w:r w:rsidRPr="00EE3F10">
        <w:rPr>
          <w:u w:val="single"/>
        </w:rPr>
        <w:t xml:space="preserve"> to </w:t>
      </w:r>
      <w:r w:rsidRPr="00EE3F10">
        <w:rPr>
          <w:highlight w:val="green"/>
          <w:u w:val="single"/>
        </w:rPr>
        <w:t>hear</w:t>
      </w:r>
      <w:r w:rsidRPr="00EE3F10">
        <w:rPr>
          <w:u w:val="single"/>
        </w:rPr>
        <w:t xml:space="preserve"> the </w:t>
      </w:r>
      <w:r w:rsidRPr="00EE3F10">
        <w:rPr>
          <w:highlight w:val="green"/>
          <w:u w:val="single"/>
        </w:rPr>
        <w:t xml:space="preserve">case </w:t>
      </w:r>
      <w:r w:rsidRPr="00EE3F10">
        <w:rPr>
          <w:u w:val="single"/>
        </w:rPr>
        <w:t xml:space="preserve">and </w:t>
      </w:r>
      <w:r w:rsidRPr="00EE3F10">
        <w:rPr>
          <w:highlight w:val="green"/>
          <w:u w:val="single"/>
        </w:rPr>
        <w:t xml:space="preserve">end </w:t>
      </w:r>
      <w:r w:rsidRPr="00EE3F10">
        <w:rPr>
          <w:u w:val="single"/>
        </w:rPr>
        <w:t>laws that force</w:t>
      </w:r>
      <w:r w:rsidRPr="00EE3F10">
        <w:rPr>
          <w:sz w:val="16"/>
        </w:rPr>
        <w:t xml:space="preserve"> public-sector </w:t>
      </w:r>
      <w:r w:rsidRPr="00EE3F10">
        <w:rPr>
          <w:b/>
          <w:iCs/>
          <w:u w:val="single"/>
        </w:rPr>
        <w:t xml:space="preserve">employees to accept </w:t>
      </w:r>
      <w:r w:rsidRPr="00EE3F10">
        <w:rPr>
          <w:b/>
          <w:iCs/>
          <w:highlight w:val="green"/>
          <w:u w:val="single"/>
        </w:rPr>
        <w:t>union</w:t>
      </w:r>
      <w:r w:rsidRPr="00EE3F10">
        <w:rPr>
          <w:b/>
          <w:iCs/>
          <w:u w:val="single"/>
        </w:rPr>
        <w:t xml:space="preserve"> representation that they didn’t ask for </w:t>
      </w:r>
      <w:r w:rsidRPr="00EE3F10">
        <w:rPr>
          <w:sz w:val="16"/>
        </w:rPr>
        <w:t>and do not want.</w:t>
      </w:r>
    </w:p>
    <w:p w14:paraId="22D54D06" w14:textId="77777777" w:rsidR="00EE3F10" w:rsidRPr="00EE3F10" w:rsidRDefault="00EE3F10" w:rsidP="00EE3F10">
      <w:pPr>
        <w:rPr>
          <w:sz w:val="16"/>
        </w:rPr>
      </w:pPr>
      <w:r w:rsidRPr="00EE3F10">
        <w:rPr>
          <w:sz w:val="16"/>
        </w:rPr>
        <w:t xml:space="preserve">“In Minnesota v. Knight, the court ruled that the </w:t>
      </w:r>
      <w:r w:rsidRPr="00EE3F10">
        <w:rPr>
          <w:u w:val="single"/>
        </w:rPr>
        <w:t xml:space="preserve">government’s interest in orderliness in the collective </w:t>
      </w:r>
      <w:r w:rsidRPr="00EE3F10">
        <w:rPr>
          <w:highlight w:val="green"/>
          <w:u w:val="single"/>
        </w:rPr>
        <w:t xml:space="preserve">bargaining </w:t>
      </w:r>
      <w:r w:rsidRPr="00EE3F10">
        <w:rPr>
          <w:u w:val="single"/>
        </w:rPr>
        <w:t xml:space="preserve">process justified </w:t>
      </w:r>
      <w:r w:rsidRPr="00EE3F10">
        <w:rPr>
          <w:highlight w:val="green"/>
          <w:u w:val="single"/>
        </w:rPr>
        <w:t xml:space="preserve">infringements on </w:t>
      </w:r>
      <w:r w:rsidRPr="00EE3F10">
        <w:rPr>
          <w:u w:val="single"/>
        </w:rPr>
        <w:t xml:space="preserve">the </w:t>
      </w:r>
      <w:r w:rsidRPr="00EE3F10">
        <w:rPr>
          <w:highlight w:val="green"/>
          <w:u w:val="single"/>
        </w:rPr>
        <w:t xml:space="preserve">First Amendment </w:t>
      </w:r>
      <w:r w:rsidRPr="00EE3F10">
        <w:rPr>
          <w:u w:val="single"/>
        </w:rPr>
        <w:t>rights</w:t>
      </w:r>
      <w:r w:rsidRPr="00EE3F10">
        <w:rPr>
          <w:sz w:val="16"/>
        </w:rPr>
        <w:t xml:space="preserve"> of public employees. ‘Labor peace’ they called it,” said Jay R. Carson, senior litigator at The Buckeye Institute. “While this interest might have been present in Knight, it is unclear how requiring Jewish professors to associate with a group whose statements they find antisemitic serves that interest.”</w:t>
      </w:r>
    </w:p>
    <w:p w14:paraId="6BF8A35D" w14:textId="77777777" w:rsidR="00EE3F10" w:rsidRPr="00EE3F10" w:rsidRDefault="00EE3F10" w:rsidP="00EE3F10">
      <w:pPr>
        <w:rPr>
          <w:sz w:val="16"/>
        </w:rPr>
      </w:pPr>
      <w:r w:rsidRPr="00EE3F10">
        <w:rPr>
          <w:sz w:val="16"/>
        </w:rPr>
        <w:t xml:space="preserve">In its brief, The </w:t>
      </w:r>
      <w:r w:rsidRPr="00EE3F10">
        <w:rPr>
          <w:u w:val="single"/>
        </w:rPr>
        <w:t>Buckeye Institute argues that “</w:t>
      </w:r>
      <w:r w:rsidRPr="00EE3F10">
        <w:rPr>
          <w:highlight w:val="green"/>
          <w:u w:val="single"/>
        </w:rPr>
        <w:t xml:space="preserve">labor </w:t>
      </w:r>
      <w:r w:rsidRPr="00EE3F10">
        <w:rPr>
          <w:u w:val="single"/>
        </w:rPr>
        <w:t xml:space="preserve">peace” </w:t>
      </w:r>
      <w:r w:rsidRPr="00EE3F10">
        <w:rPr>
          <w:highlight w:val="green"/>
          <w:u w:val="single"/>
        </w:rPr>
        <w:t>should not prevent</w:t>
      </w:r>
      <w:r w:rsidRPr="00EE3F10">
        <w:rPr>
          <w:u w:val="single"/>
        </w:rPr>
        <w:t xml:space="preserve"> Jewish professors from </w:t>
      </w:r>
      <w:r w:rsidRPr="00EE3F10">
        <w:rPr>
          <w:highlight w:val="green"/>
          <w:u w:val="single"/>
        </w:rPr>
        <w:t>disassociating</w:t>
      </w:r>
      <w:r w:rsidRPr="00EE3F10">
        <w:rPr>
          <w:u w:val="single"/>
        </w:rPr>
        <w:t xml:space="preserve"> themselves from</w:t>
      </w:r>
      <w:r w:rsidRPr="00EE3F10">
        <w:rPr>
          <w:sz w:val="16"/>
        </w:rPr>
        <w:t xml:space="preserve"> the government </w:t>
      </w:r>
      <w:r w:rsidRPr="00EE3F10">
        <w:rPr>
          <w:u w:val="single"/>
        </w:rPr>
        <w:t>union</w:t>
      </w:r>
      <w:r w:rsidRPr="00EE3F10">
        <w:rPr>
          <w:sz w:val="16"/>
        </w:rPr>
        <w:t xml:space="preserve"> and its antisemitic speech. Buckeye further argues that </w:t>
      </w:r>
      <w:r w:rsidRPr="00EE3F10">
        <w:rPr>
          <w:u w:val="single"/>
        </w:rPr>
        <w:t>laws that force</w:t>
      </w:r>
      <w:r w:rsidRPr="00EE3F10">
        <w:rPr>
          <w:sz w:val="16"/>
        </w:rPr>
        <w:t xml:space="preserve"> public-sector </w:t>
      </w:r>
      <w:r w:rsidRPr="00EE3F10">
        <w:rPr>
          <w:b/>
          <w:iCs/>
          <w:u w:val="single"/>
        </w:rPr>
        <w:t xml:space="preserve">employees to accept a </w:t>
      </w:r>
      <w:r w:rsidRPr="00EE3F10">
        <w:rPr>
          <w:b/>
          <w:iCs/>
          <w:highlight w:val="green"/>
          <w:u w:val="single"/>
        </w:rPr>
        <w:t>union’s</w:t>
      </w:r>
      <w:r w:rsidRPr="00EE3F10">
        <w:rPr>
          <w:b/>
          <w:iCs/>
          <w:u w:val="single"/>
        </w:rPr>
        <w:t xml:space="preserve"> </w:t>
      </w:r>
      <w:r w:rsidRPr="00EE3F10">
        <w:rPr>
          <w:b/>
          <w:iCs/>
          <w:highlight w:val="green"/>
          <w:u w:val="single"/>
        </w:rPr>
        <w:t>exclusive representation conflict with the First Amendment</w:t>
      </w:r>
      <w:r w:rsidRPr="00EE3F10">
        <w:rPr>
          <w:b/>
          <w:iCs/>
          <w:u w:val="single"/>
        </w:rPr>
        <w:t xml:space="preserve"> protections affirmed</w:t>
      </w:r>
      <w:r w:rsidRPr="00EE3F10">
        <w:rPr>
          <w:sz w:val="16"/>
        </w:rPr>
        <w:t xml:space="preserve"> in Janus v. AFSCME and </w:t>
      </w:r>
      <w:r w:rsidRPr="00EE3F10">
        <w:rPr>
          <w:b/>
          <w:iCs/>
          <w:u w:val="single"/>
        </w:rPr>
        <w:t>virtually every other decision the court has issued on compelled speech and association</w:t>
      </w:r>
      <w:r w:rsidRPr="00EE3F10">
        <w:rPr>
          <w:sz w:val="16"/>
        </w:rPr>
        <w:t xml:space="preserve">. </w:t>
      </w:r>
    </w:p>
    <w:p w14:paraId="3CA00BDD" w14:textId="77777777" w:rsidR="00EE3F10" w:rsidRPr="00EE3F10" w:rsidRDefault="00EE3F10" w:rsidP="00EE3F10">
      <w:pPr>
        <w:rPr>
          <w:u w:val="single"/>
        </w:rPr>
      </w:pPr>
      <w:r w:rsidRPr="00EE3F10">
        <w:rPr>
          <w:sz w:val="16"/>
        </w:rPr>
        <w:t xml:space="preserve">Carson continued, “This </w:t>
      </w:r>
      <w:r w:rsidRPr="00EE3F10">
        <w:rPr>
          <w:highlight w:val="green"/>
          <w:u w:val="single"/>
        </w:rPr>
        <w:t>case provides</w:t>
      </w:r>
      <w:r w:rsidRPr="00EE3F10">
        <w:rPr>
          <w:u w:val="single"/>
        </w:rPr>
        <w:t xml:space="preserve"> the court with the </w:t>
      </w:r>
      <w:r w:rsidRPr="00EE3F10">
        <w:rPr>
          <w:highlight w:val="green"/>
          <w:u w:val="single"/>
        </w:rPr>
        <w:t>opportunity to</w:t>
      </w:r>
      <w:r w:rsidRPr="00EE3F10">
        <w:rPr>
          <w:sz w:val="16"/>
        </w:rPr>
        <w:t xml:space="preserve"> clarify Knight or </w:t>
      </w:r>
      <w:r w:rsidRPr="00EE3F10">
        <w:rPr>
          <w:highlight w:val="green"/>
          <w:u w:val="single"/>
        </w:rPr>
        <w:t xml:space="preserve">overrule it </w:t>
      </w:r>
      <w:r w:rsidRPr="00EE3F10">
        <w:rPr>
          <w:u w:val="single"/>
        </w:rPr>
        <w:t>entirely.”</w:t>
      </w:r>
    </w:p>
    <w:p w14:paraId="62F3F879" w14:textId="77777777"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Crushes democracy</w:t>
      </w:r>
    </w:p>
    <w:p w14:paraId="449015F8" w14:textId="77777777" w:rsidR="00EE3F10" w:rsidRPr="00EE3F10" w:rsidRDefault="00EE3F10" w:rsidP="00EE3F10">
      <w:r w:rsidRPr="00EE3F10">
        <w:rPr>
          <w:b/>
          <w:bCs/>
          <w:sz w:val="26"/>
        </w:rPr>
        <w:t>Allard ’21</w:t>
      </w:r>
      <w:r w:rsidRPr="00EE3F10">
        <w:t xml:space="preserve"> [Nicholas;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66A7A707" w14:textId="77777777" w:rsidR="00EE3F10" w:rsidRPr="00EE3F10" w:rsidRDefault="00EE3F10" w:rsidP="00EE3F10">
      <w:pPr>
        <w:rPr>
          <w:sz w:val="16"/>
        </w:rPr>
      </w:pPr>
      <w:r w:rsidRPr="00EE3F10">
        <w:rPr>
          <w:sz w:val="16"/>
        </w:rPr>
        <w:t xml:space="preserve">Today </w:t>
      </w:r>
      <w:r w:rsidRPr="00EE3F10">
        <w:rPr>
          <w:u w:val="single"/>
        </w:rPr>
        <w:t xml:space="preserve">the </w:t>
      </w:r>
      <w:r w:rsidRPr="00EE3F10">
        <w:rPr>
          <w:highlight w:val="cyan"/>
          <w:u w:val="single"/>
        </w:rPr>
        <w:t>First Amendment</w:t>
      </w:r>
      <w:r w:rsidRPr="00EE3F10">
        <w:rPr>
          <w:u w:val="single"/>
        </w:rPr>
        <w:t xml:space="preserve"> is </w:t>
      </w:r>
      <w:r w:rsidRPr="00EE3F10">
        <w:rPr>
          <w:b/>
          <w:iCs/>
          <w:u w:val="single"/>
        </w:rPr>
        <w:t>front</w:t>
      </w:r>
      <w:r w:rsidRPr="00EE3F10">
        <w:rPr>
          <w:u w:val="single"/>
        </w:rPr>
        <w:t xml:space="preserve"> and </w:t>
      </w:r>
      <w:r w:rsidRPr="00EE3F10">
        <w:rPr>
          <w:b/>
          <w:iCs/>
          <w:u w:val="single"/>
        </w:rPr>
        <w:t>center</w:t>
      </w:r>
      <w:r w:rsidRPr="00EE3F10">
        <w:rPr>
          <w:sz w:val="16"/>
        </w:rPr>
        <w:t xml:space="preserve"> in vigorous public discourse regarding important legal, policy, and political questions at a historic inflection point. </w:t>
      </w:r>
      <w:r w:rsidRPr="00EE3F10">
        <w:rPr>
          <w:u w:val="single"/>
        </w:rPr>
        <w:t>Our</w:t>
      </w:r>
      <w:r w:rsidRPr="00EE3F10">
        <w:rPr>
          <w:sz w:val="16"/>
        </w:rPr>
        <w:t xml:space="preserve"> free, democratic, and civilized </w:t>
      </w:r>
      <w:r w:rsidRPr="00EE3F10">
        <w:rPr>
          <w:b/>
          <w:iCs/>
          <w:u w:val="single"/>
        </w:rPr>
        <w:t>way of life</w:t>
      </w:r>
      <w:r w:rsidRPr="00EE3F10">
        <w:rPr>
          <w:u w:val="single"/>
        </w:rPr>
        <w:t xml:space="preserve"> based on law and justice </w:t>
      </w:r>
      <w:r w:rsidRPr="00EE3F10">
        <w:rPr>
          <w:highlight w:val="cyan"/>
          <w:u w:val="single"/>
        </w:rPr>
        <w:t xml:space="preserve">faces </w:t>
      </w:r>
      <w:r w:rsidRPr="00EE3F10">
        <w:rPr>
          <w:b/>
          <w:iCs/>
          <w:highlight w:val="cyan"/>
          <w:u w:val="single"/>
        </w:rPr>
        <w:t>severe threats</w:t>
      </w:r>
      <w:r w:rsidRPr="00EE3F10">
        <w:rPr>
          <w:sz w:val="16"/>
        </w:rPr>
        <w:t xml:space="preserve"> on many fronts. Across America, and throughout the world, people are </w:t>
      </w:r>
      <w:r w:rsidRPr="00EE3F10">
        <w:rPr>
          <w:u w:val="single"/>
        </w:rPr>
        <w:t>fighting over nothing less than the</w:t>
      </w:r>
      <w:r w:rsidRPr="00EE3F10">
        <w:rPr>
          <w:sz w:val="16"/>
        </w:rPr>
        <w:t xml:space="preserve"> future of democracy, the </w:t>
      </w:r>
      <w:r w:rsidRPr="00EE3F10">
        <w:rPr>
          <w:b/>
          <w:iCs/>
          <w:u w:val="single"/>
        </w:rPr>
        <w:t>future of humanity</w:t>
      </w:r>
      <w:r w:rsidRPr="00EE3F10">
        <w:rPr>
          <w:sz w:val="16"/>
        </w:rPr>
        <w:t xml:space="preserve">. </w:t>
      </w:r>
      <w:r w:rsidRPr="00EE3F10">
        <w:rPr>
          <w:u w:val="single"/>
        </w:rPr>
        <w:t>We are involved</w:t>
      </w:r>
      <w:r w:rsidRPr="00EE3F10">
        <w:rPr>
          <w:sz w:val="16"/>
        </w:rPr>
        <w:t xml:space="preserve">, for example, </w:t>
      </w:r>
      <w:r w:rsidRPr="00EE3F10">
        <w:rPr>
          <w:u w:val="single"/>
        </w:rPr>
        <w:t>in</w:t>
      </w:r>
      <w:r w:rsidRPr="00EE3F10">
        <w:rPr>
          <w:sz w:val="16"/>
        </w:rPr>
        <w:t xml:space="preserve"> historic </w:t>
      </w:r>
      <w:r w:rsidRPr="00EE3F10">
        <w:rPr>
          <w:u w:val="single"/>
        </w:rPr>
        <w:t>battles over</w:t>
      </w:r>
      <w:r w:rsidRPr="00EE3F10">
        <w:rPr>
          <w:sz w:val="16"/>
        </w:rPr>
        <w:t xml:space="preserve"> justice, freedom, equality, globalism, and </w:t>
      </w:r>
      <w:r w:rsidRPr="00EE3F10">
        <w:rPr>
          <w:highlight w:val="cyan"/>
          <w:u w:val="single"/>
        </w:rPr>
        <w:t xml:space="preserve">whether </w:t>
      </w:r>
      <w:r w:rsidRPr="00EE3F10">
        <w:rPr>
          <w:b/>
          <w:iCs/>
          <w:highlight w:val="cyan"/>
          <w:u w:val="single"/>
        </w:rPr>
        <w:t>people</w:t>
      </w:r>
      <w:r w:rsidRPr="00EE3F10">
        <w:rPr>
          <w:highlight w:val="cyan"/>
          <w:u w:val="single"/>
        </w:rPr>
        <w:t xml:space="preserve"> and </w:t>
      </w:r>
      <w:r w:rsidRPr="00EE3F10">
        <w:rPr>
          <w:u w:val="single"/>
        </w:rPr>
        <w:t xml:space="preserve">the </w:t>
      </w:r>
      <w:r w:rsidRPr="00EE3F10">
        <w:rPr>
          <w:highlight w:val="cyan"/>
          <w:u w:val="single"/>
        </w:rPr>
        <w:t xml:space="preserve">natural </w:t>
      </w:r>
      <w:r w:rsidRPr="00EE3F10">
        <w:rPr>
          <w:b/>
          <w:iCs/>
          <w:highlight w:val="cyan"/>
          <w:u w:val="single"/>
        </w:rPr>
        <w:t>world</w:t>
      </w:r>
      <w:r w:rsidRPr="00EE3F10">
        <w:rPr>
          <w:u w:val="single"/>
        </w:rPr>
        <w:t xml:space="preserve"> can continue to </w:t>
      </w:r>
      <w:r w:rsidRPr="00EE3F10">
        <w:rPr>
          <w:b/>
          <w:iCs/>
          <w:highlight w:val="cyan"/>
          <w:u w:val="single"/>
        </w:rPr>
        <w:t>co-exist</w:t>
      </w:r>
      <w:r w:rsidRPr="00EE3F10">
        <w:rPr>
          <w:sz w:val="16"/>
        </w:rPr>
        <w:t xml:space="preserve">. The </w:t>
      </w:r>
      <w:r w:rsidRPr="00EE3F10">
        <w:rPr>
          <w:u w:val="single"/>
        </w:rPr>
        <w:t>outcomes</w:t>
      </w:r>
      <w:r w:rsidRPr="00EE3F10">
        <w:rPr>
          <w:sz w:val="16"/>
        </w:rPr>
        <w:t xml:space="preserve"> of these struggles will </w:t>
      </w:r>
      <w:r w:rsidRPr="00EE3F10">
        <w:rPr>
          <w:u w:val="single"/>
        </w:rPr>
        <w:t>determine whether</w:t>
      </w:r>
      <w:r w:rsidRPr="00EE3F10">
        <w:rPr>
          <w:sz w:val="16"/>
        </w:rPr>
        <w:t xml:space="preserve"> the fundamental values, norms, and imperfect </w:t>
      </w:r>
      <w:r w:rsidRPr="00EE3F10">
        <w:rPr>
          <w:highlight w:val="cyan"/>
          <w:u w:val="single"/>
        </w:rPr>
        <w:t>institutions</w:t>
      </w:r>
      <w:r w:rsidRPr="00EE3F10">
        <w:rPr>
          <w:sz w:val="16"/>
        </w:rPr>
        <w:t xml:space="preserve"> which have been </w:t>
      </w:r>
      <w:r w:rsidRPr="00EE3F10">
        <w:rPr>
          <w:highlight w:val="cyan"/>
          <w:u w:val="single"/>
        </w:rPr>
        <w:t xml:space="preserve">vital for </w:t>
      </w:r>
      <w:r w:rsidRPr="00EE3F10">
        <w:rPr>
          <w:b/>
          <w:iCs/>
          <w:highlight w:val="cyan"/>
          <w:u w:val="single"/>
        </w:rPr>
        <w:t>empowering</w:t>
      </w:r>
      <w:r w:rsidRPr="00EE3F10">
        <w:rPr>
          <w:highlight w:val="cyan"/>
          <w:u w:val="single"/>
        </w:rPr>
        <w:t xml:space="preserve"> people, </w:t>
      </w:r>
      <w:r w:rsidRPr="00EE3F10">
        <w:rPr>
          <w:b/>
          <w:iCs/>
          <w:highlight w:val="cyan"/>
          <w:u w:val="single"/>
        </w:rPr>
        <w:t>promoting coop</w:t>
      </w:r>
      <w:r w:rsidRPr="00EE3F10">
        <w:rPr>
          <w:u w:val="single"/>
        </w:rPr>
        <w:t>eration</w:t>
      </w:r>
      <w:r w:rsidRPr="00EE3F10">
        <w:rPr>
          <w:sz w:val="16"/>
        </w:rPr>
        <w:t xml:space="preserve">, </w:t>
      </w:r>
      <w:r w:rsidRPr="00EE3F10">
        <w:rPr>
          <w:u w:val="single"/>
        </w:rPr>
        <w:t xml:space="preserve">inspiring people to </w:t>
      </w:r>
      <w:r w:rsidRPr="00EE3F10">
        <w:rPr>
          <w:b/>
          <w:iCs/>
          <w:u w:val="single"/>
        </w:rPr>
        <w:t>care</w:t>
      </w:r>
      <w:r w:rsidRPr="00EE3F10">
        <w:rPr>
          <w:sz w:val="16"/>
        </w:rPr>
        <w:t xml:space="preserve"> generously </w:t>
      </w:r>
      <w:r w:rsidRPr="00EE3F10">
        <w:rPr>
          <w:u w:val="single"/>
        </w:rPr>
        <w:t xml:space="preserve">for each other, and </w:t>
      </w:r>
      <w:r w:rsidRPr="00EE3F10">
        <w:rPr>
          <w:b/>
          <w:iCs/>
          <w:highlight w:val="cyan"/>
          <w:u w:val="single"/>
        </w:rPr>
        <w:t>improving</w:t>
      </w:r>
      <w:r w:rsidRPr="00EE3F10">
        <w:rPr>
          <w:highlight w:val="cyan"/>
          <w:u w:val="single"/>
        </w:rPr>
        <w:t xml:space="preserve"> the human </w:t>
      </w:r>
      <w:r w:rsidRPr="00EE3F10">
        <w:rPr>
          <w:b/>
          <w:iCs/>
          <w:highlight w:val="cyan"/>
          <w:u w:val="single"/>
        </w:rPr>
        <w:t>condition</w:t>
      </w:r>
      <w:r w:rsidRPr="00EE3F10">
        <w:rPr>
          <w:u w:val="single"/>
        </w:rPr>
        <w:t>, will</w:t>
      </w:r>
      <w:r w:rsidRPr="00EE3F10">
        <w:rPr>
          <w:sz w:val="16"/>
        </w:rPr>
        <w:t xml:space="preserve"> continue to evolve and </w:t>
      </w:r>
      <w:r w:rsidRPr="00EE3F10">
        <w:rPr>
          <w:u w:val="single"/>
        </w:rPr>
        <w:t xml:space="preserve">endure, </w:t>
      </w:r>
      <w:r w:rsidRPr="00EE3F10">
        <w:rPr>
          <w:highlight w:val="cyan"/>
          <w:u w:val="single"/>
        </w:rPr>
        <w:t>or</w:t>
      </w:r>
      <w:r w:rsidRPr="00EE3F10">
        <w:rPr>
          <w:sz w:val="16"/>
        </w:rPr>
        <w:t xml:space="preserve"> instead, </w:t>
      </w:r>
      <w:r w:rsidRPr="00EE3F10">
        <w:rPr>
          <w:u w:val="single"/>
        </w:rPr>
        <w:t xml:space="preserve">whether </w:t>
      </w:r>
      <w:r w:rsidRPr="00EE3F10">
        <w:rPr>
          <w:highlight w:val="cyan"/>
          <w:u w:val="single"/>
        </w:rPr>
        <w:t>we</w:t>
      </w:r>
      <w:r w:rsidRPr="00EE3F10">
        <w:rPr>
          <w:u w:val="single"/>
        </w:rPr>
        <w:t xml:space="preserve"> will </w:t>
      </w:r>
      <w:r w:rsidRPr="00EE3F10">
        <w:rPr>
          <w:highlight w:val="cyan"/>
          <w:u w:val="single"/>
        </w:rPr>
        <w:t xml:space="preserve">fall into a </w:t>
      </w:r>
      <w:r w:rsidRPr="00EE3F10">
        <w:rPr>
          <w:b/>
          <w:iCs/>
          <w:u w:val="single"/>
        </w:rPr>
        <w:t xml:space="preserve">dark </w:t>
      </w:r>
      <w:r w:rsidRPr="00EE3F10">
        <w:rPr>
          <w:b/>
          <w:iCs/>
          <w:highlight w:val="cyan"/>
          <w:u w:val="single"/>
        </w:rPr>
        <w:t>dystopian world</w:t>
      </w:r>
      <w:r w:rsidRPr="00EE3F10">
        <w:rPr>
          <w:highlight w:val="cyan"/>
          <w:u w:val="single"/>
        </w:rPr>
        <w:t xml:space="preserve"> </w:t>
      </w:r>
      <w:r w:rsidRPr="00EE3F10">
        <w:rPr>
          <w:u w:val="single"/>
        </w:rPr>
        <w:t xml:space="preserve">dominated by power, violence, privilege, immorality, and serendipitous happenstance, not to mention </w:t>
      </w:r>
      <w:r w:rsidRPr="00EE3F10">
        <w:rPr>
          <w:b/>
          <w:iCs/>
          <w:u w:val="single"/>
        </w:rPr>
        <w:t>cataclysmic events</w:t>
      </w:r>
      <w:r w:rsidRPr="00EE3F10">
        <w:rPr>
          <w:u w:val="single"/>
        </w:rPr>
        <w:t xml:space="preserve"> of </w:t>
      </w:r>
      <w:r w:rsidRPr="00EE3F10">
        <w:rPr>
          <w:b/>
          <w:iCs/>
          <w:u w:val="single"/>
        </w:rPr>
        <w:t>biblical proportions</w:t>
      </w:r>
      <w:r w:rsidRPr="00EE3F10">
        <w:rPr>
          <w:u w:val="single"/>
        </w:rPr>
        <w:t xml:space="preserve">. At stake is whether, when </w:t>
      </w:r>
      <w:r w:rsidRPr="00EE3F10">
        <w:rPr>
          <w:b/>
          <w:iCs/>
          <w:u w:val="single"/>
        </w:rPr>
        <w:t>responding</w:t>
      </w:r>
      <w:r w:rsidRPr="00EE3F10">
        <w:rPr>
          <w:u w:val="single"/>
        </w:rPr>
        <w:t xml:space="preserve"> to</w:t>
      </w:r>
      <w:r w:rsidRPr="00EE3F10">
        <w:rPr>
          <w:sz w:val="16"/>
        </w:rPr>
        <w:t xml:space="preserve"> emergencies and </w:t>
      </w:r>
      <w:r w:rsidRPr="00EE3F10">
        <w:rPr>
          <w:b/>
          <w:iCs/>
          <w:u w:val="single"/>
        </w:rPr>
        <w:t>existential crises</w:t>
      </w:r>
      <w:r w:rsidRPr="00EE3F10">
        <w:rPr>
          <w:u w:val="single"/>
        </w:rPr>
        <w:t xml:space="preserve">, we can </w:t>
      </w:r>
      <w:r w:rsidRPr="00EE3F10">
        <w:rPr>
          <w:b/>
          <w:iCs/>
          <w:u w:val="single"/>
        </w:rPr>
        <w:t>maintain</w:t>
      </w:r>
      <w:r w:rsidRPr="00EE3F10">
        <w:rPr>
          <w:u w:val="single"/>
        </w:rPr>
        <w:t xml:space="preserve"> our </w:t>
      </w:r>
      <w:r w:rsidRPr="00EE3F10">
        <w:rPr>
          <w:b/>
          <w:iCs/>
          <w:u w:val="single"/>
        </w:rPr>
        <w:t>best ideals</w:t>
      </w:r>
      <w:r w:rsidRPr="00EE3F10">
        <w:rPr>
          <w:u w:val="single"/>
        </w:rPr>
        <w:t xml:space="preserve"> or resort to</w:t>
      </w:r>
      <w:r w:rsidRPr="00EE3F10">
        <w:rPr>
          <w:sz w:val="16"/>
        </w:rPr>
        <w:t xml:space="preserve"> our worst qualities: deception, brutality, arrogance, ignorance, delusion, excess, selfishness, and indifferent </w:t>
      </w:r>
      <w:r w:rsidRPr="00EE3F10">
        <w:rPr>
          <w:b/>
          <w:iCs/>
          <w:u w:val="single"/>
        </w:rPr>
        <w:t>incompetence</w:t>
      </w:r>
      <w:r w:rsidRPr="00EE3F10">
        <w:rPr>
          <w:sz w:val="16"/>
        </w:rPr>
        <w:t>.3 If you believe this is hyperbole, then you have not been paying attention. Complacency is out of order. However, complacency in the face of crises is a form of societal inertia that historically has been difficult to overcome. 4</w:t>
      </w:r>
    </w:p>
    <w:p w14:paraId="48BFB2E0" w14:textId="77777777" w:rsidR="00EE3F10" w:rsidRPr="00EE3F10" w:rsidRDefault="00EE3F10" w:rsidP="00EE3F10">
      <w:pPr>
        <w:rPr>
          <w:sz w:val="16"/>
        </w:rPr>
      </w:pPr>
      <w:r w:rsidRPr="00EE3F10">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7D3E1476" w14:textId="77777777" w:rsidR="00EE3F10" w:rsidRPr="00EE3F10" w:rsidRDefault="00EE3F10" w:rsidP="00EE3F10">
      <w:pPr>
        <w:rPr>
          <w:sz w:val="16"/>
          <w:szCs w:val="16"/>
        </w:rPr>
      </w:pPr>
      <w:r w:rsidRPr="00EE3F10">
        <w:rPr>
          <w:sz w:val="16"/>
          <w:szCs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w:t>
      </w:r>
      <w:proofErr w:type="gramStart"/>
      <w:r w:rsidRPr="00EE3F10">
        <w:rPr>
          <w:sz w:val="16"/>
          <w:szCs w:val="16"/>
        </w:rPr>
        <w:t>a given</w:t>
      </w:r>
      <w:proofErr w:type="gramEnd"/>
      <w:r w:rsidRPr="00EE3F10">
        <w:rPr>
          <w:sz w:val="16"/>
          <w:szCs w:val="16"/>
        </w:rPr>
        <w:t xml:space="preserve"> </w:t>
      </w:r>
      <w:proofErr w:type="gramStart"/>
      <w:r w:rsidRPr="00EE3F10">
        <w:rPr>
          <w:sz w:val="16"/>
          <w:szCs w:val="16"/>
        </w:rPr>
        <w:t>for</w:t>
      </w:r>
      <w:proofErr w:type="gramEnd"/>
      <w:r w:rsidRPr="00EE3F10">
        <w:rPr>
          <w:sz w:val="16"/>
          <w:szCs w:val="16"/>
        </w:rPr>
        <w:t xml:space="preserve">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w:t>
      </w:r>
      <w:proofErr w:type="gramStart"/>
      <w:r w:rsidRPr="00EE3F10">
        <w:rPr>
          <w:sz w:val="16"/>
          <w:szCs w:val="16"/>
        </w:rPr>
        <w:t>it will</w:t>
      </w:r>
      <w:proofErr w:type="gramEnd"/>
      <w:r w:rsidRPr="00EE3F10">
        <w:rPr>
          <w:sz w:val="16"/>
          <w:szCs w:val="16"/>
        </w:rPr>
        <w:t xml:space="preserve"> be too late to save the planet from environmental destruction?'0</w:t>
      </w:r>
    </w:p>
    <w:p w14:paraId="51A3F1F2" w14:textId="77777777" w:rsidR="00EE3F10" w:rsidRPr="00EE3F10" w:rsidRDefault="00EE3F10" w:rsidP="00EE3F10">
      <w:pPr>
        <w:rPr>
          <w:sz w:val="16"/>
        </w:rPr>
      </w:pPr>
      <w:r w:rsidRPr="00EE3F10">
        <w:rPr>
          <w:sz w:val="16"/>
        </w:rPr>
        <w:t xml:space="preserve">It is no overstatement to note that by the mid-twenty-first century the U.S.-and in fact the world-will be challenged to make top to bottom changes that dwarf anything society has ever contemplated or done. Completely </w:t>
      </w:r>
      <w:r w:rsidRPr="00EE3F10">
        <w:rPr>
          <w:u w:val="single"/>
        </w:rPr>
        <w:t>new</w:t>
      </w:r>
      <w:r w:rsidRPr="00EE3F10">
        <w:rPr>
          <w:sz w:val="16"/>
        </w:rPr>
        <w:t xml:space="preserve"> systemic policy and behavioral </w:t>
      </w:r>
      <w:r w:rsidRPr="00EE3F10">
        <w:rPr>
          <w:b/>
          <w:iCs/>
          <w:highlight w:val="cyan"/>
          <w:u w:val="single"/>
        </w:rPr>
        <w:t>approaches</w:t>
      </w:r>
      <w:r w:rsidRPr="00EE3F10">
        <w:rPr>
          <w:highlight w:val="cyan"/>
          <w:u w:val="single"/>
        </w:rPr>
        <w:t xml:space="preserve"> are needed in</w:t>
      </w:r>
      <w:r w:rsidRPr="00EE3F10">
        <w:t xml:space="preserve"> </w:t>
      </w:r>
      <w:r w:rsidRPr="00EE3F10">
        <w:rPr>
          <w:sz w:val="16"/>
        </w:rPr>
        <w:t xml:space="preserve">at least three </w:t>
      </w:r>
      <w:r w:rsidRPr="00EE3F10">
        <w:rPr>
          <w:u w:val="single"/>
        </w:rPr>
        <w:t>other areas in addition to</w:t>
      </w:r>
      <w:r w:rsidRPr="00EE3F10">
        <w:rPr>
          <w:sz w:val="16"/>
        </w:rPr>
        <w:t xml:space="preserve"> </w:t>
      </w:r>
      <w:r w:rsidRPr="00EE3F10">
        <w:rPr>
          <w:u w:val="single"/>
        </w:rPr>
        <w:t xml:space="preserve">mitigating </w:t>
      </w:r>
      <w:r w:rsidRPr="00EE3F10">
        <w:rPr>
          <w:b/>
          <w:iCs/>
          <w:u w:val="single"/>
        </w:rPr>
        <w:t>climate change</w:t>
      </w:r>
      <w:r w:rsidRPr="00EE3F10">
        <w:rPr>
          <w:sz w:val="16"/>
        </w:rPr>
        <w:t xml:space="preserve">: (1) </w:t>
      </w:r>
      <w:r w:rsidRPr="00EE3F10">
        <w:rPr>
          <w:highlight w:val="cyan"/>
          <w:u w:val="single"/>
        </w:rPr>
        <w:t>reinvigorating</w:t>
      </w:r>
      <w:r w:rsidRPr="00EE3F10">
        <w:rPr>
          <w:sz w:val="16"/>
        </w:rPr>
        <w:t xml:space="preserve"> the infrastructure, legitimacy, and security of </w:t>
      </w:r>
      <w:r w:rsidRPr="00EE3F10">
        <w:rPr>
          <w:b/>
          <w:iCs/>
          <w:highlight w:val="cyan"/>
          <w:u w:val="single"/>
        </w:rPr>
        <w:t>democracy</w:t>
      </w:r>
      <w:r w:rsidRPr="00EE3F10">
        <w:rPr>
          <w:sz w:val="16"/>
        </w:rPr>
        <w:t xml:space="preserve">, (2) </w:t>
      </w:r>
      <w:r w:rsidRPr="00EE3F10">
        <w:rPr>
          <w:highlight w:val="cyan"/>
          <w:u w:val="single"/>
        </w:rPr>
        <w:t xml:space="preserve">charting </w:t>
      </w:r>
      <w:r w:rsidRPr="00EE3F10">
        <w:rPr>
          <w:b/>
          <w:iCs/>
          <w:highlight w:val="cyan"/>
          <w:u w:val="single"/>
        </w:rPr>
        <w:t>societal rules</w:t>
      </w:r>
      <w:r w:rsidRPr="00EE3F10">
        <w:rPr>
          <w:u w:val="single"/>
        </w:rPr>
        <w:t xml:space="preserve"> </w:t>
      </w:r>
      <w:r w:rsidRPr="00EE3F10">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1985AD27" w14:textId="77777777" w:rsidR="00EE3F10" w:rsidRPr="00EE3F10" w:rsidRDefault="00EE3F10" w:rsidP="00EE3F10">
      <w:pPr>
        <w:rPr>
          <w:sz w:val="16"/>
          <w:szCs w:val="16"/>
        </w:rPr>
      </w:pPr>
      <w:r w:rsidRPr="00EE3F10">
        <w:rPr>
          <w:sz w:val="16"/>
        </w:rPr>
        <w:t xml:space="preserve">Yet </w:t>
      </w:r>
      <w:r w:rsidRPr="00EE3F10">
        <w:rPr>
          <w:b/>
          <w:iCs/>
          <w:u w:val="single"/>
        </w:rPr>
        <w:t>extreme</w:t>
      </w:r>
      <w:r w:rsidRPr="00EE3F10">
        <w:rPr>
          <w:u w:val="single"/>
        </w:rPr>
        <w:t xml:space="preserve"> ideas, </w:t>
      </w:r>
      <w:r w:rsidRPr="00EE3F10">
        <w:rPr>
          <w:b/>
          <w:iCs/>
          <w:u w:val="single"/>
        </w:rPr>
        <w:t>partisan</w:t>
      </w:r>
      <w:r w:rsidRPr="00EE3F10">
        <w:rPr>
          <w:u w:val="single"/>
        </w:rPr>
        <w:t xml:space="preserve"> strife, and </w:t>
      </w:r>
      <w:r w:rsidRPr="00EE3F10">
        <w:rPr>
          <w:b/>
          <w:iCs/>
          <w:u w:val="single"/>
        </w:rPr>
        <w:t>disputes</w:t>
      </w:r>
      <w:r w:rsidRPr="00EE3F10">
        <w:rPr>
          <w:u w:val="single"/>
        </w:rPr>
        <w:t xml:space="preserve"> over</w:t>
      </w:r>
      <w:r w:rsidRPr="00EE3F10">
        <w:rPr>
          <w:sz w:val="16"/>
        </w:rPr>
        <w:t xml:space="preserve"> basic </w:t>
      </w:r>
      <w:r w:rsidRPr="00EE3F10">
        <w:rPr>
          <w:u w:val="single"/>
        </w:rPr>
        <w:t>facts</w:t>
      </w:r>
      <w:r w:rsidRPr="00EE3F10">
        <w:rPr>
          <w:sz w:val="16"/>
        </w:rPr>
        <w:t xml:space="preserve">, truth, and lies (not to mention the meaning of complex data), </w:t>
      </w:r>
      <w:r w:rsidRPr="00EE3F10">
        <w:rPr>
          <w:b/>
          <w:iCs/>
          <w:u w:val="single"/>
        </w:rPr>
        <w:t>thwart</w:t>
      </w:r>
      <w:r w:rsidRPr="00EE3F10">
        <w:rPr>
          <w:u w:val="single"/>
        </w:rPr>
        <w:t xml:space="preserve"> evaluating, communicating, implementing, and cooperating to </w:t>
      </w:r>
      <w:r w:rsidRPr="00EE3F10">
        <w:rPr>
          <w:b/>
          <w:iCs/>
          <w:u w:val="single"/>
        </w:rPr>
        <w:t xml:space="preserve">uphold solutions </w:t>
      </w:r>
      <w:r w:rsidRPr="00EE3F10">
        <w:rPr>
          <w:u w:val="single"/>
        </w:rPr>
        <w:t xml:space="preserve">in the </w:t>
      </w:r>
      <w:r w:rsidRPr="00EE3F10">
        <w:rPr>
          <w:b/>
          <w:iCs/>
          <w:u w:val="single"/>
        </w:rPr>
        <w:t>public interest</w:t>
      </w:r>
      <w:r w:rsidRPr="00EE3F10">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EE3F10">
        <w:rPr>
          <w:sz w:val="16"/>
        </w:rPr>
        <w:t>serves."I</w:t>
      </w:r>
      <w:proofErr w:type="spellEnd"/>
      <w:r w:rsidRPr="00EE3F10">
        <w:rPr>
          <w:sz w:val="16"/>
        </w:rPr>
        <w:t xml:space="preserve"> In recent </w:t>
      </w:r>
      <w:r w:rsidRPr="00EE3F10">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3CE29134" w14:textId="156005A0" w:rsidR="00DF17B1" w:rsidRPr="00EE3F10" w:rsidRDefault="00271F75" w:rsidP="00DF17B1">
      <w:pPr>
        <w:keepNext/>
        <w:keepLines/>
        <w:spacing w:before="40" w:after="0"/>
        <w:outlineLvl w:val="3"/>
        <w:rPr>
          <w:rFonts w:eastAsiaTheme="majorEastAsia" w:cstheme="majorBidi"/>
          <w:b/>
          <w:iCs/>
          <w:sz w:val="26"/>
        </w:rPr>
      </w:pPr>
      <w:r>
        <w:rPr>
          <w:rFonts w:eastAsiaTheme="majorEastAsia" w:cstheme="majorBidi"/>
          <w:b/>
          <w:iCs/>
          <w:sz w:val="26"/>
        </w:rPr>
        <w:t xml:space="preserve">No NLRB quorum. Presumption. </w:t>
      </w:r>
    </w:p>
    <w:p w14:paraId="5AE95E02" w14:textId="77777777" w:rsidR="00DF17B1" w:rsidRPr="00EE3F10" w:rsidRDefault="00DF17B1" w:rsidP="00DF17B1">
      <w:proofErr w:type="spellStart"/>
      <w:r w:rsidRPr="00EE3F10">
        <w:rPr>
          <w:b/>
          <w:bCs/>
          <w:sz w:val="26"/>
        </w:rPr>
        <w:t>Mulpuri</w:t>
      </w:r>
      <w:proofErr w:type="spellEnd"/>
      <w:r w:rsidRPr="00EE3F10">
        <w:rPr>
          <w:b/>
          <w:bCs/>
          <w:sz w:val="26"/>
        </w:rPr>
        <w:t xml:space="preserve"> 25</w:t>
      </w:r>
      <w:r w:rsidRPr="00EE3F10">
        <w:t xml:space="preserve"> – Associate at Squire Patton Boggs Law Firm, Research Fellow for Cornell University, J.D. Candidate from Cornell Law School, B.S. in Industrial and Labor Relations from Cornell University. </w:t>
      </w:r>
    </w:p>
    <w:p w14:paraId="45C85362" w14:textId="77777777" w:rsidR="00DF17B1" w:rsidRPr="00EE3F10" w:rsidRDefault="00DF17B1" w:rsidP="00DF17B1">
      <w:r w:rsidRPr="00EE3F10">
        <w:t>Akshey Mulpuri, “With the NLRB Unable to Decide Cases, States Move to Fill the Void (US),” Employment Law Worldview, 7/1/2025, https://www.employmentlawworldview.com/with-the-nlrb-unable-to-decide-cases-states-move-to-fill-the-void-us/</w:t>
      </w:r>
    </w:p>
    <w:p w14:paraId="04FEC545" w14:textId="28D65BC6" w:rsidR="00DF17B1" w:rsidRPr="00DF17B1" w:rsidRDefault="00DF17B1" w:rsidP="00DF17B1">
      <w:pPr>
        <w:rPr>
          <w:sz w:val="16"/>
        </w:rPr>
      </w:pPr>
      <w:r w:rsidRPr="00EE3F10">
        <w:rPr>
          <w:sz w:val="16"/>
        </w:rPr>
        <w:t xml:space="preserve">Since January 27, 2025, </w:t>
      </w:r>
      <w:r w:rsidRPr="00EE3F10">
        <w:rPr>
          <w:highlight w:val="green"/>
          <w:u w:val="single"/>
        </w:rPr>
        <w:t>when</w:t>
      </w:r>
      <w:r w:rsidRPr="00EE3F10">
        <w:rPr>
          <w:u w:val="single"/>
        </w:rPr>
        <w:t xml:space="preserve"> </w:t>
      </w:r>
      <w:r w:rsidRPr="00EE3F10">
        <w:rPr>
          <w:b/>
          <w:iCs/>
          <w:u w:val="single"/>
        </w:rPr>
        <w:t>N</w:t>
      </w:r>
      <w:r w:rsidRPr="00EE3F10">
        <w:rPr>
          <w:u w:val="single"/>
        </w:rPr>
        <w:t xml:space="preserve">ational </w:t>
      </w:r>
      <w:r w:rsidRPr="00EE3F10">
        <w:rPr>
          <w:b/>
          <w:iCs/>
          <w:u w:val="single"/>
        </w:rPr>
        <w:t>L</w:t>
      </w:r>
      <w:r w:rsidRPr="00EE3F10">
        <w:rPr>
          <w:u w:val="single"/>
        </w:rPr>
        <w:t xml:space="preserve">abor </w:t>
      </w:r>
      <w:r w:rsidRPr="00EE3F10">
        <w:rPr>
          <w:b/>
          <w:iCs/>
          <w:u w:val="single"/>
        </w:rPr>
        <w:t>R</w:t>
      </w:r>
      <w:r w:rsidRPr="00EE3F10">
        <w:rPr>
          <w:u w:val="single"/>
        </w:rPr>
        <w:t xml:space="preserve">elations </w:t>
      </w:r>
      <w:r w:rsidRPr="00EE3F10">
        <w:rPr>
          <w:b/>
          <w:iCs/>
          <w:u w:val="single"/>
        </w:rPr>
        <w:t>B</w:t>
      </w:r>
      <w:r w:rsidRPr="00EE3F10">
        <w:rPr>
          <w:u w:val="single"/>
        </w:rPr>
        <w:t>oard</w:t>
      </w:r>
      <w:r w:rsidRPr="00EE3F10">
        <w:rPr>
          <w:sz w:val="16"/>
        </w:rPr>
        <w:t xml:space="preserve"> (“NLRB” or “Board”) </w:t>
      </w:r>
      <w:r w:rsidRPr="00EE3F10">
        <w:rPr>
          <w:u w:val="single"/>
        </w:rPr>
        <w:t>Member</w:t>
      </w:r>
      <w:r w:rsidRPr="00EE3F10">
        <w:rPr>
          <w:sz w:val="16"/>
        </w:rPr>
        <w:t xml:space="preserve"> Gwynne </w:t>
      </w:r>
      <w:r w:rsidRPr="00EE3F10">
        <w:rPr>
          <w:b/>
          <w:iCs/>
          <w:highlight w:val="green"/>
          <w:u w:val="single"/>
        </w:rPr>
        <w:t>Wilcox</w:t>
      </w:r>
      <w:r w:rsidRPr="00EE3F10">
        <w:rPr>
          <w:highlight w:val="green"/>
          <w:u w:val="single"/>
        </w:rPr>
        <w:t xml:space="preserve"> was removed</w:t>
      </w:r>
      <w:r w:rsidRPr="00EE3F10">
        <w:rPr>
          <w:sz w:val="16"/>
        </w:rPr>
        <w:t xml:space="preserve"> from that position, </w:t>
      </w:r>
      <w:r w:rsidRPr="00EE3F10">
        <w:rPr>
          <w:highlight w:val="green"/>
          <w:u w:val="single"/>
        </w:rPr>
        <w:t>the NLRB</w:t>
      </w:r>
      <w:r w:rsidRPr="00EE3F10">
        <w:rPr>
          <w:sz w:val="16"/>
        </w:rPr>
        <w:t xml:space="preserve"> – the federal administrative agency that oversees labor relations matters between private sector employers, employees, and labor unions – </w:t>
      </w:r>
      <w:r w:rsidRPr="00EE3F10">
        <w:rPr>
          <w:u w:val="single"/>
        </w:rPr>
        <w:t xml:space="preserve">has been </w:t>
      </w:r>
      <w:r w:rsidRPr="00EE3F10">
        <w:rPr>
          <w:b/>
          <w:iCs/>
          <w:highlight w:val="green"/>
          <w:u w:val="single"/>
        </w:rPr>
        <w:t>comprised</w:t>
      </w:r>
      <w:r w:rsidRPr="00EE3F10">
        <w:rPr>
          <w:highlight w:val="green"/>
          <w:u w:val="single"/>
        </w:rPr>
        <w:t xml:space="preserve"> of only </w:t>
      </w:r>
      <w:r w:rsidRPr="00EE3F10">
        <w:rPr>
          <w:b/>
          <w:iCs/>
          <w:highlight w:val="green"/>
          <w:u w:val="single"/>
        </w:rPr>
        <w:t>two</w:t>
      </w:r>
      <w:r w:rsidRPr="00EE3F10">
        <w:rPr>
          <w:highlight w:val="green"/>
          <w:u w:val="single"/>
        </w:rPr>
        <w:t xml:space="preserve"> </w:t>
      </w:r>
      <w:r w:rsidRPr="00EE3F10">
        <w:rPr>
          <w:u w:val="single"/>
        </w:rPr>
        <w:t>Senate-</w:t>
      </w:r>
      <w:r w:rsidRPr="00EE3F10">
        <w:rPr>
          <w:highlight w:val="green"/>
          <w:u w:val="single"/>
        </w:rPr>
        <w:t xml:space="preserve">confirmed </w:t>
      </w:r>
      <w:r w:rsidRPr="00EE3F10">
        <w:rPr>
          <w:b/>
          <w:iCs/>
          <w:highlight w:val="green"/>
          <w:u w:val="single"/>
        </w:rPr>
        <w:t>members</w:t>
      </w:r>
      <w:r w:rsidRPr="00EE3F10">
        <w:rPr>
          <w:sz w:val="16"/>
        </w:rPr>
        <w:t xml:space="preserve">. </w:t>
      </w:r>
      <w:proofErr w:type="gramStart"/>
      <w:r w:rsidRPr="00EE3F10">
        <w:rPr>
          <w:u w:val="single"/>
        </w:rPr>
        <w:t>As a consequence</w:t>
      </w:r>
      <w:proofErr w:type="gramEnd"/>
      <w:r w:rsidRPr="00EE3F10">
        <w:rPr>
          <w:u w:val="single"/>
        </w:rPr>
        <w:t xml:space="preserve">, the Board has </w:t>
      </w:r>
      <w:r w:rsidRPr="00EE3F10">
        <w:rPr>
          <w:b/>
          <w:iCs/>
          <w:highlight w:val="green"/>
          <w:u w:val="single"/>
        </w:rPr>
        <w:t>lacked</w:t>
      </w:r>
      <w:r w:rsidRPr="00EE3F10">
        <w:rPr>
          <w:highlight w:val="green"/>
          <w:u w:val="single"/>
        </w:rPr>
        <w:t xml:space="preserve"> the</w:t>
      </w:r>
      <w:r w:rsidRPr="00EE3F10">
        <w:rPr>
          <w:u w:val="single"/>
        </w:rPr>
        <w:t xml:space="preserve"> three-member </w:t>
      </w:r>
      <w:r w:rsidRPr="00EE3F10">
        <w:rPr>
          <w:b/>
          <w:iCs/>
          <w:highlight w:val="green"/>
          <w:u w:val="single"/>
        </w:rPr>
        <w:t>quorum</w:t>
      </w:r>
      <w:r w:rsidRPr="00EE3F10">
        <w:rPr>
          <w:highlight w:val="green"/>
          <w:u w:val="single"/>
        </w:rPr>
        <w:t xml:space="preserve"> necessary </w:t>
      </w:r>
      <w:r w:rsidRPr="00EE3F10">
        <w:rPr>
          <w:u w:val="single"/>
        </w:rPr>
        <w:t xml:space="preserve">for it </w:t>
      </w:r>
      <w:r w:rsidRPr="00EE3F10">
        <w:rPr>
          <w:highlight w:val="green"/>
          <w:u w:val="single"/>
        </w:rPr>
        <w:t xml:space="preserve">to </w:t>
      </w:r>
      <w:r w:rsidRPr="00EE3F10">
        <w:rPr>
          <w:b/>
          <w:iCs/>
          <w:highlight w:val="green"/>
          <w:u w:val="single"/>
        </w:rPr>
        <w:t>issue decisions</w:t>
      </w:r>
      <w:r w:rsidRPr="00EE3F10">
        <w:rPr>
          <w:highlight w:val="green"/>
          <w:u w:val="single"/>
        </w:rPr>
        <w:t xml:space="preserve"> in </w:t>
      </w:r>
      <w:r w:rsidRPr="00EE3F10">
        <w:rPr>
          <w:b/>
          <w:iCs/>
          <w:highlight w:val="green"/>
          <w:u w:val="single"/>
        </w:rPr>
        <w:t>union</w:t>
      </w:r>
      <w:r w:rsidRPr="00EE3F10">
        <w:rPr>
          <w:u w:val="single"/>
        </w:rPr>
        <w:t xml:space="preserve"> representation </w:t>
      </w:r>
      <w:r w:rsidRPr="00EE3F10">
        <w:rPr>
          <w:highlight w:val="green"/>
          <w:u w:val="single"/>
        </w:rPr>
        <w:t xml:space="preserve">and </w:t>
      </w:r>
      <w:r w:rsidRPr="00EE3F10">
        <w:rPr>
          <w:b/>
          <w:iCs/>
          <w:highlight w:val="green"/>
          <w:u w:val="single"/>
        </w:rPr>
        <w:t>unfair labor</w:t>
      </w:r>
      <w:r w:rsidRPr="00EE3F10">
        <w:rPr>
          <w:b/>
          <w:iCs/>
          <w:u w:val="single"/>
        </w:rPr>
        <w:t xml:space="preserve"> </w:t>
      </w:r>
      <w:r w:rsidRPr="00EE3F10">
        <w:rPr>
          <w:u w:val="single"/>
        </w:rPr>
        <w:t xml:space="preserve">practice </w:t>
      </w:r>
      <w:r w:rsidRPr="00EE3F10">
        <w:rPr>
          <w:highlight w:val="green"/>
          <w:u w:val="single"/>
        </w:rPr>
        <w:t>cases</w:t>
      </w:r>
      <w:r w:rsidRPr="00EE3F10">
        <w:rPr>
          <w:sz w:val="16"/>
        </w:rPr>
        <w:t>. (See our blog here.)</w:t>
      </w:r>
    </w:p>
    <w:p w14:paraId="38507BA6" w14:textId="02D01D40"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That’s key to solve state budget collapse. BUT The plan and perm doom the precedent.</w:t>
      </w:r>
    </w:p>
    <w:p w14:paraId="02A457EA" w14:textId="77777777" w:rsidR="00EE3F10" w:rsidRPr="00EE3F10" w:rsidRDefault="00EE3F10" w:rsidP="00EE3F10">
      <w:r w:rsidRPr="00EE3F10">
        <w:rPr>
          <w:b/>
          <w:bCs/>
          <w:sz w:val="26"/>
        </w:rPr>
        <w:t xml:space="preserve">Edwards 10 </w:t>
      </w:r>
      <w:r w:rsidRPr="00EE3F10">
        <w:t xml:space="preserve">— Kilts Family Chair in Fiscal Studies. </w:t>
      </w:r>
      <w:proofErr w:type="gramStart"/>
      <w:r w:rsidRPr="00EE3F10">
        <w:t>Was</w:t>
      </w:r>
      <w:proofErr w:type="gramEnd"/>
      <w:r w:rsidRPr="00EE3F10">
        <w:t xml:space="preserve"> a senior economist on the congressional Joint Economic Committee, a manager with PricewaterhouseCoopers, and an economist with the Tax Foundation. BA in economics from the University of Waterloo and an MA in economics from George Mason University. He has served as a member of the Fiscal Future Commission of the National Academy of Sciences.</w:t>
      </w:r>
    </w:p>
    <w:p w14:paraId="75CD5FDB" w14:textId="77777777" w:rsidR="00EE3F10" w:rsidRPr="00EE3F10" w:rsidRDefault="00EE3F10" w:rsidP="00EE3F10">
      <w:r w:rsidRPr="00EE3F10">
        <w:t>Chris Edwards, “Public-Sector Unions,” Cato Institute Tax &amp; Budget Bulletin No. 61, March 2010, https://www.cato.org/sites/cato.org/files/pubs/pdf/tbb_61.pdf</w:t>
      </w:r>
    </w:p>
    <w:p w14:paraId="62E34913" w14:textId="77777777" w:rsidR="00EE3F10" w:rsidRPr="00EE3F10" w:rsidRDefault="00EE3F10" w:rsidP="00EE3F10">
      <w:pPr>
        <w:rPr>
          <w:sz w:val="16"/>
        </w:rPr>
      </w:pPr>
      <w:r w:rsidRPr="00EE3F10">
        <w:rPr>
          <w:highlight w:val="green"/>
          <w:u w:val="single"/>
        </w:rPr>
        <w:t>Public-sector unions are</w:t>
      </w:r>
      <w:r w:rsidRPr="00EE3F10">
        <w:rPr>
          <w:sz w:val="16"/>
        </w:rPr>
        <w:t xml:space="preserve"> some of </w:t>
      </w:r>
      <w:r w:rsidRPr="00EE3F10">
        <w:rPr>
          <w:u w:val="single"/>
        </w:rPr>
        <w:t>the nation’s</w:t>
      </w:r>
      <w:r w:rsidRPr="00EE3F10">
        <w:rPr>
          <w:sz w:val="16"/>
        </w:rPr>
        <w:t xml:space="preserve"> </w:t>
      </w:r>
      <w:r w:rsidRPr="00EE3F10">
        <w:rPr>
          <w:b/>
          <w:iCs/>
          <w:u w:val="single"/>
        </w:rPr>
        <w:t xml:space="preserve">most </w:t>
      </w:r>
      <w:r w:rsidRPr="00EE3F10">
        <w:rPr>
          <w:b/>
          <w:iCs/>
          <w:highlight w:val="green"/>
          <w:u w:val="single"/>
        </w:rPr>
        <w:t xml:space="preserve">powerful </w:t>
      </w:r>
      <w:r w:rsidRPr="00EE3F10">
        <w:rPr>
          <w:b/>
          <w:iCs/>
          <w:u w:val="single"/>
        </w:rPr>
        <w:t>special interest groups</w:t>
      </w:r>
      <w:r w:rsidRPr="00EE3F10">
        <w:rPr>
          <w:sz w:val="16"/>
        </w:rPr>
        <w:t xml:space="preserve">. </w:t>
      </w:r>
      <w:r w:rsidRPr="00EE3F10">
        <w:rPr>
          <w:highlight w:val="green"/>
          <w:u w:val="single"/>
        </w:rPr>
        <w:t>They</w:t>
      </w:r>
      <w:r w:rsidRPr="00EE3F10">
        <w:rPr>
          <w:sz w:val="16"/>
        </w:rPr>
        <w:t xml:space="preserve"> generally </w:t>
      </w:r>
      <w:r w:rsidRPr="00EE3F10">
        <w:rPr>
          <w:b/>
          <w:iCs/>
          <w:u w:val="single"/>
        </w:rPr>
        <w:t xml:space="preserve">favor </w:t>
      </w:r>
      <w:r w:rsidRPr="00EE3F10">
        <w:rPr>
          <w:b/>
          <w:iCs/>
          <w:highlight w:val="green"/>
          <w:u w:val="single"/>
        </w:rPr>
        <w:t>increase</w:t>
      </w:r>
      <w:r w:rsidRPr="00EE3F10">
        <w:rPr>
          <w:b/>
          <w:iCs/>
          <w:u w:val="single"/>
        </w:rPr>
        <w:t xml:space="preserve">s in </w:t>
      </w:r>
      <w:r w:rsidRPr="00EE3F10">
        <w:rPr>
          <w:b/>
          <w:iCs/>
          <w:highlight w:val="green"/>
          <w:u w:val="single"/>
        </w:rPr>
        <w:t>government spending</w:t>
      </w:r>
      <w:r w:rsidRPr="00EE3F10">
        <w:rPr>
          <w:sz w:val="16"/>
          <w:highlight w:val="green"/>
        </w:rPr>
        <w:t xml:space="preserve"> </w:t>
      </w:r>
      <w:r w:rsidRPr="00EE3F10">
        <w:rPr>
          <w:highlight w:val="green"/>
          <w:u w:val="single"/>
        </w:rPr>
        <w:t>because they</w:t>
      </w:r>
      <w:r w:rsidRPr="00EE3F10">
        <w:rPr>
          <w:u w:val="single"/>
        </w:rPr>
        <w:t xml:space="preserve"> </w:t>
      </w:r>
      <w:r w:rsidRPr="00EE3F10">
        <w:rPr>
          <w:b/>
          <w:iCs/>
          <w:u w:val="single"/>
        </w:rPr>
        <w:t>personally benefit from expanded programs</w:t>
      </w:r>
      <w:r w:rsidRPr="00EE3F10">
        <w:rPr>
          <w:sz w:val="16"/>
        </w:rPr>
        <w:t xml:space="preserve">. The rise of public-sector collective bargaining in the 1960s and 1970s encouraged millions of government workers to become politically active. </w:t>
      </w:r>
      <w:r w:rsidRPr="00EE3F10">
        <w:rPr>
          <w:u w:val="single"/>
        </w:rPr>
        <w:t xml:space="preserve">Public-sector workers are more likely to </w:t>
      </w:r>
      <w:r w:rsidRPr="00EE3F10">
        <w:rPr>
          <w:highlight w:val="green"/>
          <w:u w:val="single"/>
        </w:rPr>
        <w:t>vote</w:t>
      </w:r>
      <w:r w:rsidRPr="00EE3F10">
        <w:rPr>
          <w:u w:val="single"/>
        </w:rPr>
        <w:t xml:space="preserve"> than other Americans, </w:t>
      </w:r>
      <w:r w:rsidRPr="00EE3F10">
        <w:rPr>
          <w:highlight w:val="green"/>
          <w:u w:val="single"/>
        </w:rPr>
        <w:t>which magnifies their power</w:t>
      </w:r>
      <w:r w:rsidRPr="00EE3F10">
        <w:rPr>
          <w:sz w:val="16"/>
          <w:highlight w:val="green"/>
        </w:rPr>
        <w:t>.</w:t>
      </w:r>
      <w:r w:rsidRPr="00EE3F10">
        <w:rPr>
          <w:sz w:val="16"/>
        </w:rPr>
        <w:t>13</w:t>
      </w:r>
    </w:p>
    <w:p w14:paraId="447739B1" w14:textId="77777777" w:rsidR="00EE3F10" w:rsidRPr="00EE3F10" w:rsidRDefault="00EE3F10" w:rsidP="00EE3F10">
      <w:pPr>
        <w:rPr>
          <w:sz w:val="16"/>
          <w:szCs w:val="16"/>
        </w:rPr>
      </w:pPr>
      <w:r w:rsidRPr="00EE3F10">
        <w:rPr>
          <w:sz w:val="16"/>
          <w:szCs w:val="16"/>
        </w:rPr>
        <w:t xml:space="preserve">The largest public-sector unions are the National Education Association, the American Federation of Teachers, the American Federation of State, County, and Municipal Employees, and the Service Employees International Union. These organizations have more than 7 million members combined, and they are very well financed. The NEA and AFT, for example, collect about $2 billion a year in member dues and fees, most of which </w:t>
      </w:r>
      <w:proofErr w:type="gramStart"/>
      <w:r w:rsidRPr="00EE3F10">
        <w:rPr>
          <w:sz w:val="16"/>
          <w:szCs w:val="16"/>
        </w:rPr>
        <w:t>is</w:t>
      </w:r>
      <w:proofErr w:type="gramEnd"/>
      <w:r w:rsidRPr="00EE3F10">
        <w:rPr>
          <w:sz w:val="16"/>
          <w:szCs w:val="16"/>
        </w:rPr>
        <w:t xml:space="preserve"> from jurisdictions with agency shop rules.14</w:t>
      </w:r>
    </w:p>
    <w:p w14:paraId="2CED0256" w14:textId="77777777" w:rsidR="00EE3F10" w:rsidRPr="00EE3F10" w:rsidRDefault="00EE3F10" w:rsidP="00EE3F10">
      <w:pPr>
        <w:rPr>
          <w:sz w:val="16"/>
        </w:rPr>
      </w:pPr>
      <w:r w:rsidRPr="00EE3F10">
        <w:rPr>
          <w:u w:val="single"/>
        </w:rPr>
        <w:t>With their large war chests, public-sector unions are very active in political campaigns</w:t>
      </w:r>
      <w:r w:rsidRPr="00EE3F10">
        <w:rPr>
          <w:sz w:val="16"/>
        </w:rPr>
        <w:t>. Over the last two decades, AFSCME was the second-largest contributor to campaigns in the United States. The NEA was the seventh largest, the SEIU tenth largest, and the AFT fifteenth largest.15 In the first six months of 2009, the head of the SEIU was the most frequent visitor to the White House, which illustrates the group’s influence.</w:t>
      </w:r>
    </w:p>
    <w:p w14:paraId="1B7F5837" w14:textId="77777777" w:rsidR="00EE3F10" w:rsidRPr="00EE3F10" w:rsidRDefault="00EE3F10" w:rsidP="00EE3F10">
      <w:pPr>
        <w:rPr>
          <w:sz w:val="16"/>
        </w:rPr>
      </w:pPr>
      <w:r w:rsidRPr="00EE3F10">
        <w:rPr>
          <w:sz w:val="16"/>
        </w:rPr>
        <w:t xml:space="preserve">During 2007 and 2008, </w:t>
      </w:r>
      <w:r w:rsidRPr="00EE3F10">
        <w:rPr>
          <w:u w:val="single"/>
        </w:rPr>
        <w:t>public-sector unions spent $165 million on campaigns and ballot measures</w:t>
      </w:r>
      <w:proofErr w:type="gramStart"/>
      <w:r w:rsidRPr="00EE3F10">
        <w:rPr>
          <w:sz w:val="16"/>
        </w:rPr>
        <w:t>.16</w:t>
      </w:r>
      <w:proofErr w:type="gramEnd"/>
      <w:r w:rsidRPr="00EE3F10">
        <w:rPr>
          <w:sz w:val="16"/>
        </w:rPr>
        <w:t xml:space="preserve"> In states such as California and Oregon, they have spent millions of dollars on various ballot measures, nearly always favoring the side of higher taxes and spending. Public-sector unions fight against school choice, privatization, and many other policies that can improve government efficiency.</w:t>
      </w:r>
    </w:p>
    <w:p w14:paraId="7F67E794" w14:textId="77777777" w:rsidR="00EE3F10" w:rsidRPr="00EE3F10" w:rsidRDefault="00EE3F10" w:rsidP="00EE3F10">
      <w:pPr>
        <w:rPr>
          <w:sz w:val="16"/>
        </w:rPr>
      </w:pPr>
      <w:r w:rsidRPr="00EE3F10">
        <w:rPr>
          <w:sz w:val="16"/>
        </w:rPr>
        <w:t xml:space="preserve">Conclusions </w:t>
      </w:r>
    </w:p>
    <w:p w14:paraId="502C2269" w14:textId="77777777" w:rsidR="00EE3F10" w:rsidRPr="00EE3F10" w:rsidRDefault="00EE3F10" w:rsidP="00EE3F10">
      <w:pPr>
        <w:rPr>
          <w:u w:val="single"/>
        </w:rPr>
      </w:pPr>
      <w:r w:rsidRPr="00EE3F10">
        <w:rPr>
          <w:u w:val="single"/>
        </w:rPr>
        <w:t>Like other private groups, unions have free speech rights to voice their opinions about public policy. But collective bargaining gives unions the exclusive right to speak for covered workers, many of whom may disagree with the views of the monopoly union</w:t>
      </w:r>
      <w:r w:rsidRPr="00EE3F10">
        <w:rPr>
          <w:sz w:val="16"/>
        </w:rPr>
        <w:t xml:space="preserve">. Furthermore, </w:t>
      </w:r>
      <w:r w:rsidRPr="00EE3F10">
        <w:rPr>
          <w:b/>
          <w:iCs/>
          <w:highlight w:val="green"/>
          <w:u w:val="single"/>
        </w:rPr>
        <w:t xml:space="preserve">collective bargaining is inconsistent with </w:t>
      </w:r>
      <w:r w:rsidRPr="00EE3F10">
        <w:rPr>
          <w:b/>
          <w:iCs/>
          <w:u w:val="single"/>
        </w:rPr>
        <w:t xml:space="preserve">the right to </w:t>
      </w:r>
      <w:r w:rsidRPr="00EE3F10">
        <w:rPr>
          <w:b/>
          <w:iCs/>
          <w:highlight w:val="green"/>
          <w:u w:val="single"/>
        </w:rPr>
        <w:t>freedom of association</w:t>
      </w:r>
      <w:proofErr w:type="gramStart"/>
      <w:r w:rsidRPr="00EE3F10">
        <w:rPr>
          <w:b/>
          <w:iCs/>
          <w:highlight w:val="green"/>
          <w:u w:val="single"/>
        </w:rPr>
        <w:t>.</w:t>
      </w:r>
      <w:r w:rsidRPr="00EE3F10">
        <w:rPr>
          <w:sz w:val="16"/>
        </w:rPr>
        <w:t>17</w:t>
      </w:r>
      <w:proofErr w:type="gramEnd"/>
      <w:r w:rsidRPr="00EE3F10">
        <w:rPr>
          <w:sz w:val="16"/>
        </w:rPr>
        <w:t xml:space="preserve"> Individuals </w:t>
      </w:r>
      <w:r w:rsidRPr="00EE3F10">
        <w:rPr>
          <w:u w:val="single"/>
        </w:rPr>
        <w:t>are prevented from dealing directly with their employer and they can’t choose to be represented by another organization.</w:t>
      </w:r>
    </w:p>
    <w:p w14:paraId="4830E38C" w14:textId="77777777" w:rsidR="00EE3F10" w:rsidRPr="00EE3F10" w:rsidRDefault="00EE3F10" w:rsidP="00EE3F10">
      <w:pPr>
        <w:rPr>
          <w:sz w:val="16"/>
          <w:szCs w:val="16"/>
        </w:rPr>
      </w:pPr>
      <w:r w:rsidRPr="00EE3F10">
        <w:rPr>
          <w:sz w:val="16"/>
          <w:szCs w:val="16"/>
        </w:rPr>
        <w:t xml:space="preserve">Collective bargaining gives a privileged position in our democracy to government insiders who focus on expanding the public sector to their personal benefit. The special position of unions is strengthened in states that have mandatory union dues and fees. Workers can opt out of paying the portion of dues going toward union politicking, but they </w:t>
      </w:r>
      <w:proofErr w:type="gramStart"/>
      <w:r w:rsidRPr="00EE3F10">
        <w:rPr>
          <w:sz w:val="16"/>
          <w:szCs w:val="16"/>
        </w:rPr>
        <w:t>have to</w:t>
      </w:r>
      <w:proofErr w:type="gramEnd"/>
      <w:r w:rsidRPr="00EE3F10">
        <w:rPr>
          <w:sz w:val="16"/>
          <w:szCs w:val="16"/>
        </w:rPr>
        <w:t xml:space="preserve"> leave the union and actively solicit to get back a portion of their payments.</w:t>
      </w:r>
    </w:p>
    <w:p w14:paraId="16963DB1" w14:textId="77777777" w:rsidR="00EE3F10" w:rsidRPr="00EE3F10" w:rsidRDefault="00EE3F10" w:rsidP="00EE3F10">
      <w:pPr>
        <w:rPr>
          <w:u w:val="single"/>
        </w:rPr>
      </w:pPr>
      <w:r w:rsidRPr="00EE3F10">
        <w:rPr>
          <w:u w:val="single"/>
        </w:rPr>
        <w:t xml:space="preserve">Monopolies in business usually create higher </w:t>
      </w:r>
      <w:proofErr w:type="gramStart"/>
      <w:r w:rsidRPr="00EE3F10">
        <w:rPr>
          <w:u w:val="single"/>
        </w:rPr>
        <w:t>cost</w:t>
      </w:r>
      <w:proofErr w:type="gramEnd"/>
      <w:r w:rsidRPr="00EE3F10">
        <w:rPr>
          <w:u w:val="single"/>
        </w:rPr>
        <w:t xml:space="preserve"> and lower quality services. Monopoly unions create similar problems in labor markets. State </w:t>
      </w:r>
      <w:r w:rsidRPr="00EE3F10">
        <w:rPr>
          <w:highlight w:val="green"/>
          <w:u w:val="single"/>
        </w:rPr>
        <w:t xml:space="preserve">governments should </w:t>
      </w:r>
      <w:r w:rsidRPr="00EE3F10">
        <w:rPr>
          <w:b/>
          <w:iCs/>
          <w:highlight w:val="green"/>
          <w:u w:val="single"/>
        </w:rPr>
        <w:t>ban collective bargaining in the public sector</w:t>
      </w:r>
      <w:r w:rsidRPr="00EE3F10">
        <w:rPr>
          <w:u w:val="single"/>
        </w:rPr>
        <w:t xml:space="preserve">, following the successful policies of Virginia and North Carolina. With the many large fiscal challenges facing governments— such as huge pension funding gaps—policymakers need </w:t>
      </w:r>
      <w:r w:rsidRPr="00EE3F10">
        <w:rPr>
          <w:b/>
          <w:iCs/>
          <w:u w:val="single"/>
        </w:rPr>
        <w:t>flexibility</w:t>
      </w:r>
      <w:r w:rsidRPr="00EE3F10">
        <w:rPr>
          <w:u w:val="single"/>
        </w:rPr>
        <w:t xml:space="preserve"> to make </w:t>
      </w:r>
      <w:r w:rsidRPr="00EE3F10">
        <w:rPr>
          <w:b/>
          <w:iCs/>
          <w:u w:val="single"/>
        </w:rPr>
        <w:t>tough budget decisions</w:t>
      </w:r>
      <w:r w:rsidRPr="00EE3F10">
        <w:rPr>
          <w:u w:val="single"/>
        </w:rPr>
        <w:t xml:space="preserve">. But </w:t>
      </w:r>
      <w:r w:rsidRPr="00EE3F10">
        <w:rPr>
          <w:b/>
          <w:iCs/>
          <w:highlight w:val="green"/>
          <w:u w:val="single"/>
        </w:rPr>
        <w:t xml:space="preserve">powerful unions make budget reforms </w:t>
      </w:r>
      <w:r w:rsidRPr="00EE3F10">
        <w:rPr>
          <w:b/>
          <w:iCs/>
          <w:u w:val="single"/>
        </w:rPr>
        <w:t xml:space="preserve">very </w:t>
      </w:r>
      <w:r w:rsidRPr="00EE3F10">
        <w:rPr>
          <w:b/>
          <w:iCs/>
          <w:highlight w:val="green"/>
          <w:u w:val="single"/>
        </w:rPr>
        <w:t>difficult</w:t>
      </w:r>
      <w:r w:rsidRPr="00EE3F10">
        <w:rPr>
          <w:u w:val="single"/>
        </w:rPr>
        <w:t>, as New Jersey Governor Chris Christie, for example, is finding out.</w:t>
      </w:r>
    </w:p>
    <w:p w14:paraId="1CC95BE3" w14:textId="77777777" w:rsidR="00EE3F10" w:rsidRPr="00EE3F10" w:rsidRDefault="00EE3F10" w:rsidP="00EE3F10">
      <w:pPr>
        <w:rPr>
          <w:sz w:val="16"/>
        </w:rPr>
      </w:pPr>
      <w:r w:rsidRPr="00EE3F10">
        <w:rPr>
          <w:u w:val="single"/>
        </w:rPr>
        <w:t xml:space="preserve">To put citizens and taxpayers back in control of their governments, collective bargaining and forced </w:t>
      </w:r>
      <w:r w:rsidRPr="00EE3F10">
        <w:rPr>
          <w:highlight w:val="green"/>
          <w:u w:val="single"/>
        </w:rPr>
        <w:t>union</w:t>
      </w:r>
      <w:r w:rsidRPr="00EE3F10">
        <w:rPr>
          <w:u w:val="single"/>
        </w:rPr>
        <w:t xml:space="preserve"> dues </w:t>
      </w:r>
      <w:r w:rsidRPr="00EE3F10">
        <w:rPr>
          <w:highlight w:val="green"/>
          <w:u w:val="single"/>
        </w:rPr>
        <w:t xml:space="preserve">should be </w:t>
      </w:r>
      <w:r w:rsidRPr="00EE3F10">
        <w:rPr>
          <w:b/>
          <w:iCs/>
          <w:highlight w:val="green"/>
          <w:u w:val="single"/>
        </w:rPr>
        <w:t xml:space="preserve">outlawed in </w:t>
      </w:r>
      <w:r w:rsidRPr="00EE3F10">
        <w:rPr>
          <w:b/>
          <w:iCs/>
          <w:u w:val="single"/>
        </w:rPr>
        <w:t xml:space="preserve">the </w:t>
      </w:r>
      <w:r w:rsidRPr="00EE3F10">
        <w:rPr>
          <w:b/>
          <w:iCs/>
          <w:highlight w:val="green"/>
          <w:u w:val="single"/>
        </w:rPr>
        <w:t>public sector</w:t>
      </w:r>
      <w:r w:rsidRPr="00EE3F10">
        <w:rPr>
          <w:sz w:val="16"/>
        </w:rPr>
        <w:t xml:space="preserve">. </w:t>
      </w:r>
      <w:r w:rsidRPr="00EE3F10">
        <w:rPr>
          <w:u w:val="single"/>
        </w:rPr>
        <w:t xml:space="preserve">Public employees should be free to join worker associations, but they </w:t>
      </w:r>
      <w:r w:rsidRPr="00EE3F10">
        <w:rPr>
          <w:b/>
          <w:iCs/>
          <w:u w:val="single"/>
        </w:rPr>
        <w:t xml:space="preserve">should not be given </w:t>
      </w:r>
      <w:proofErr w:type="gramStart"/>
      <w:r w:rsidRPr="00EE3F10">
        <w:rPr>
          <w:b/>
          <w:iCs/>
          <w:u w:val="single"/>
        </w:rPr>
        <w:t>a special</w:t>
      </w:r>
      <w:proofErr w:type="gramEnd"/>
      <w:r w:rsidRPr="00EE3F10">
        <w:rPr>
          <w:b/>
          <w:iCs/>
          <w:u w:val="single"/>
        </w:rPr>
        <w:t xml:space="preserve"> legal status</w:t>
      </w:r>
      <w:r w:rsidRPr="00EE3F10">
        <w:rPr>
          <w:sz w:val="16"/>
        </w:rPr>
        <w:t xml:space="preserve"> and handed extra power to block desperately needed fiscal reforms.</w:t>
      </w:r>
    </w:p>
    <w:p w14:paraId="73D6C9DC" w14:textId="77777777"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Which otherwise causes U.S. infrastructure collapse.</w:t>
      </w:r>
    </w:p>
    <w:p w14:paraId="120AF82F" w14:textId="77777777" w:rsidR="00EE3F10" w:rsidRPr="00EE3F10" w:rsidRDefault="00EE3F10" w:rsidP="00EE3F10">
      <w:proofErr w:type="gramStart"/>
      <w:r w:rsidRPr="00EE3F10">
        <w:rPr>
          <w:b/>
          <w:bCs/>
          <w:sz w:val="26"/>
        </w:rPr>
        <w:t>Masters</w:t>
      </w:r>
      <w:proofErr w:type="gramEnd"/>
      <w:r w:rsidRPr="00EE3F10">
        <w:rPr>
          <w:b/>
          <w:bCs/>
          <w:sz w:val="26"/>
        </w:rPr>
        <w:t xml:space="preserve"> 12</w:t>
      </w:r>
      <w:r w:rsidRPr="00EE3F10">
        <w:t xml:space="preserve"> — Jonathan Masters, Deputy Managing Editor at the Council on Foreign Relations, Foreign Policy Reporter for Foreign Affairs and Bloomberg, holds a BA in Political Science from Emory University, 2012 ("Why the Fiscal Health of States and Cities Matters," </w:t>
      </w:r>
      <w:r w:rsidRPr="00EE3F10">
        <w:rPr>
          <w:i/>
        </w:rPr>
        <w:t>Council on Foreign Relation</w:t>
      </w:r>
      <w:r w:rsidRPr="00EE3F10">
        <w:t>, October 2</w:t>
      </w:r>
      <w:r w:rsidRPr="00EE3F10">
        <w:rPr>
          <w:vertAlign w:val="superscript"/>
        </w:rPr>
        <w:t>nd</w:t>
      </w:r>
      <w:r w:rsidRPr="00EE3F10">
        <w:t>, Available Online at https://www.cfr.org/backgrounder/why-fiscal-health-states-and-cities-matters)</w:t>
      </w:r>
    </w:p>
    <w:p w14:paraId="49DFCEE8" w14:textId="77777777" w:rsidR="00EE3F10" w:rsidRPr="00EE3F10" w:rsidRDefault="00EE3F10" w:rsidP="00EE3F10">
      <w:pPr>
        <w:rPr>
          <w:sz w:val="16"/>
        </w:rPr>
      </w:pPr>
      <w:r w:rsidRPr="00EE3F10">
        <w:rPr>
          <w:sz w:val="16"/>
        </w:rPr>
        <w:t xml:space="preserve">Why are </w:t>
      </w:r>
      <w:r w:rsidRPr="00EE3F10">
        <w:rPr>
          <w:b/>
          <w:iCs/>
          <w:highlight w:val="green"/>
          <w:u w:val="single"/>
        </w:rPr>
        <w:t>state</w:t>
      </w:r>
      <w:r w:rsidRPr="00EE3F10">
        <w:rPr>
          <w:sz w:val="16"/>
        </w:rPr>
        <w:t xml:space="preserve"> and local </w:t>
      </w:r>
      <w:r w:rsidRPr="00EE3F10">
        <w:rPr>
          <w:b/>
          <w:iCs/>
          <w:highlight w:val="green"/>
          <w:u w:val="single"/>
        </w:rPr>
        <w:t>budgets</w:t>
      </w:r>
      <w:r w:rsidRPr="00EE3F10">
        <w:rPr>
          <w:u w:val="single"/>
        </w:rPr>
        <w:t xml:space="preserve"> relevant</w:t>
      </w:r>
      <w:r w:rsidRPr="00EE3F10">
        <w:rPr>
          <w:sz w:val="16"/>
        </w:rPr>
        <w:t>?</w:t>
      </w:r>
    </w:p>
    <w:p w14:paraId="2A117E16" w14:textId="77777777" w:rsidR="00EE3F10" w:rsidRPr="00EE3F10" w:rsidRDefault="00EE3F10" w:rsidP="00EE3F10">
      <w:pPr>
        <w:rPr>
          <w:u w:val="single"/>
        </w:rPr>
      </w:pPr>
      <w:r w:rsidRPr="00EE3F10">
        <w:rPr>
          <w:u w:val="single"/>
        </w:rPr>
        <w:t>The U.S. national economy is composed of a vast collection of local and regional economies, where state and local policies often play a significant role. Collectively, state and local governments outspend the federal government on direct goods and services, employ twice the workers of the domestic manufacturing sector, and</w:t>
      </w:r>
      <w:r w:rsidRPr="00EE3F10">
        <w:rPr>
          <w:highlight w:val="green"/>
          <w:u w:val="single"/>
        </w:rPr>
        <w:t xml:space="preserve"> are responsible for</w:t>
      </w:r>
      <w:r w:rsidRPr="00EE3F10">
        <w:rPr>
          <w:u w:val="single"/>
        </w:rPr>
        <w:t xml:space="preserve"> roughly </w:t>
      </w:r>
      <w:r w:rsidRPr="00EE3F10">
        <w:rPr>
          <w:highlight w:val="green"/>
          <w:u w:val="single"/>
        </w:rPr>
        <w:t xml:space="preserve">12 percent of </w:t>
      </w:r>
      <w:r w:rsidRPr="00EE3F10">
        <w:rPr>
          <w:u w:val="single"/>
        </w:rPr>
        <w:t xml:space="preserve">national </w:t>
      </w:r>
      <w:r w:rsidRPr="00EE3F10">
        <w:rPr>
          <w:highlight w:val="green"/>
          <w:u w:val="single"/>
        </w:rPr>
        <w:t>GDP.</w:t>
      </w:r>
    </w:p>
    <w:p w14:paraId="7C1EE9BB" w14:textId="77777777" w:rsidR="00EE3F10" w:rsidRPr="00EE3F10" w:rsidRDefault="00EE3F10" w:rsidP="00EE3F10">
      <w:pPr>
        <w:rPr>
          <w:sz w:val="16"/>
        </w:rPr>
      </w:pPr>
      <w:r w:rsidRPr="00EE3F10">
        <w:rPr>
          <w:highlight w:val="green"/>
          <w:u w:val="single"/>
        </w:rPr>
        <w:t>States</w:t>
      </w:r>
      <w:r w:rsidRPr="00EE3F10">
        <w:rPr>
          <w:u w:val="single"/>
        </w:rPr>
        <w:t xml:space="preserve"> and cities </w:t>
      </w:r>
      <w:r w:rsidRPr="00EE3F10">
        <w:rPr>
          <w:highlight w:val="green"/>
          <w:u w:val="single"/>
        </w:rPr>
        <w:t>supply</w:t>
      </w:r>
      <w:r w:rsidRPr="00EE3F10">
        <w:rPr>
          <w:u w:val="single"/>
        </w:rPr>
        <w:t xml:space="preserve"> approximately </w:t>
      </w:r>
      <w:r w:rsidRPr="00EE3F10">
        <w:rPr>
          <w:b/>
          <w:iCs/>
          <w:highlight w:val="green"/>
          <w:u w:val="single"/>
        </w:rPr>
        <w:t>75 percent</w:t>
      </w:r>
      <w:r w:rsidRPr="00EE3F10">
        <w:rPr>
          <w:b/>
          <w:iCs/>
          <w:u w:val="single"/>
        </w:rPr>
        <w:t xml:space="preserve"> of the $356 billion </w:t>
      </w:r>
      <w:r w:rsidRPr="00EE3F10">
        <w:rPr>
          <w:b/>
          <w:iCs/>
          <w:highlight w:val="green"/>
          <w:u w:val="single"/>
        </w:rPr>
        <w:t xml:space="preserve">spent </w:t>
      </w:r>
      <w:r w:rsidRPr="00EE3F10">
        <w:rPr>
          <w:highlight w:val="green"/>
          <w:u w:val="single"/>
        </w:rPr>
        <w:t>nationally on</w:t>
      </w:r>
      <w:r w:rsidRPr="00EE3F10">
        <w:rPr>
          <w:u w:val="single"/>
        </w:rPr>
        <w:t xml:space="preserve"> transportation and water </w:t>
      </w:r>
      <w:r w:rsidRPr="00EE3F10">
        <w:rPr>
          <w:b/>
          <w:iCs/>
          <w:highlight w:val="green"/>
          <w:u w:val="single"/>
        </w:rPr>
        <w:t>infrastructure</w:t>
      </w:r>
      <w:r w:rsidRPr="00EE3F10">
        <w:rPr>
          <w:b/>
          <w:iCs/>
          <w:u w:val="single"/>
        </w:rPr>
        <w:t xml:space="preserve">, </w:t>
      </w:r>
      <w:proofErr w:type="gramStart"/>
      <w:r w:rsidRPr="00EE3F10">
        <w:rPr>
          <w:b/>
          <w:iCs/>
          <w:u w:val="single"/>
        </w:rPr>
        <w:t>according</w:t>
      </w:r>
      <w:proofErr w:type="gramEnd"/>
      <w:r w:rsidRPr="00EE3F10">
        <w:rPr>
          <w:b/>
          <w:iCs/>
          <w:u w:val="single"/>
        </w:rPr>
        <w:t xml:space="preserve"> the Congressional Budget Office</w:t>
      </w:r>
      <w:r w:rsidRPr="00EE3F10">
        <w:rPr>
          <w:sz w:val="16"/>
        </w:rPr>
        <w:t xml:space="preserve">’s most recent calculation. These </w:t>
      </w:r>
      <w:r w:rsidRPr="00EE3F10">
        <w:rPr>
          <w:u w:val="single"/>
        </w:rPr>
        <w:t xml:space="preserve">investments help fuel the </w:t>
      </w:r>
      <w:r w:rsidRPr="00EE3F10">
        <w:rPr>
          <w:b/>
          <w:iCs/>
          <w:u w:val="single"/>
        </w:rPr>
        <w:t>economic recovery</w:t>
      </w:r>
      <w:r w:rsidRPr="00EE3F10">
        <w:rPr>
          <w:u w:val="single"/>
        </w:rPr>
        <w:t xml:space="preserve"> directly by creating jobs (e.g., construction), experts </w:t>
      </w:r>
      <w:proofErr w:type="gramStart"/>
      <w:r w:rsidRPr="00EE3F10">
        <w:rPr>
          <w:u w:val="single"/>
        </w:rPr>
        <w:t>say, and</w:t>
      </w:r>
      <w:proofErr w:type="gramEnd"/>
      <w:r w:rsidRPr="00EE3F10">
        <w:rPr>
          <w:u w:val="single"/>
        </w:rPr>
        <w:t xml:space="preserve"> are also essential for improving long-term economic efficiency and international competitiveness</w:t>
      </w:r>
      <w:r w:rsidRPr="00EE3F10">
        <w:rPr>
          <w:sz w:val="16"/>
        </w:rPr>
        <w:t xml:space="preserve"> (for example: less </w:t>
      </w:r>
      <w:proofErr w:type="gramStart"/>
      <w:r w:rsidRPr="00EE3F10">
        <w:rPr>
          <w:sz w:val="16"/>
        </w:rPr>
        <w:t>congestion</w:t>
      </w:r>
      <w:proofErr w:type="gramEnd"/>
      <w:r w:rsidRPr="00EE3F10">
        <w:rPr>
          <w:sz w:val="16"/>
        </w:rPr>
        <w:t xml:space="preserve"> lowers business costs). The 2011-2012 Global Competitiveness Report from the World Economic Forum (WEF) ranked the United States fifth overall in economic competitiveness, but twenty-fourth in quality of infrastructure.</w:t>
      </w:r>
    </w:p>
    <w:p w14:paraId="48F99FAC" w14:textId="77777777" w:rsidR="00EE3F10" w:rsidRPr="00EE3F10" w:rsidRDefault="00EE3F10" w:rsidP="00EE3F10">
      <w:pPr>
        <w:rPr>
          <w:sz w:val="16"/>
        </w:rPr>
      </w:pPr>
      <w:r w:rsidRPr="00EE3F10">
        <w:rPr>
          <w:u w:val="single"/>
        </w:rPr>
        <w:t>State</w:t>
      </w:r>
      <w:r w:rsidRPr="00EE3F10">
        <w:rPr>
          <w:sz w:val="16"/>
        </w:rPr>
        <w:t xml:space="preserve"> and local </w:t>
      </w:r>
      <w:r w:rsidRPr="00EE3F10">
        <w:rPr>
          <w:u w:val="single"/>
        </w:rPr>
        <w:t>governments fund almost 90 percent of the $1.15 trillion spent nationally on K-12 education</w:t>
      </w:r>
      <w:r w:rsidRPr="00EE3F10">
        <w:rPr>
          <w:sz w:val="16"/>
        </w:rPr>
        <w:t xml:space="preserve"> (2011-2012), as well as provide substantial financing for the public university system, which graduates </w:t>
      </w:r>
      <w:proofErr w:type="gramStart"/>
      <w:r w:rsidRPr="00EE3F10">
        <w:rPr>
          <w:sz w:val="16"/>
        </w:rPr>
        <w:t>the majority of</w:t>
      </w:r>
      <w:proofErr w:type="gramEnd"/>
      <w:r w:rsidRPr="00EE3F10">
        <w:rPr>
          <w:sz w:val="16"/>
        </w:rPr>
        <w:t xml:space="preserve"> U.S. college students. Pointing to the roughly 2 million high-skilled jobs currently unfilled in the United States, U.S. Secretary of Education Arne Duncan said that the country "doesn’t have a jobs crisis, we have a skills crisis." </w:t>
      </w:r>
      <w:r w:rsidRPr="00EE3F10">
        <w:rPr>
          <w:u w:val="single"/>
        </w:rPr>
        <w:t xml:space="preserve">Experts say </w:t>
      </w:r>
      <w:r w:rsidRPr="00EE3F10">
        <w:rPr>
          <w:highlight w:val="green"/>
          <w:u w:val="single"/>
        </w:rPr>
        <w:t xml:space="preserve">growing </w:t>
      </w:r>
      <w:r w:rsidRPr="00EE3F10">
        <w:rPr>
          <w:u w:val="single"/>
        </w:rPr>
        <w:t xml:space="preserve">the </w:t>
      </w:r>
      <w:r w:rsidRPr="00EE3F10">
        <w:rPr>
          <w:highlight w:val="green"/>
          <w:u w:val="single"/>
        </w:rPr>
        <w:t>ranks</w:t>
      </w:r>
      <w:r w:rsidRPr="00EE3F10">
        <w:rPr>
          <w:u w:val="single"/>
        </w:rPr>
        <w:t xml:space="preserve"> of college graduates </w:t>
      </w:r>
      <w:r w:rsidRPr="00EE3F10">
        <w:rPr>
          <w:highlight w:val="green"/>
          <w:u w:val="single"/>
        </w:rPr>
        <w:t xml:space="preserve">is </w:t>
      </w:r>
      <w:r w:rsidRPr="00EE3F10">
        <w:rPr>
          <w:b/>
          <w:iCs/>
          <w:u w:val="single"/>
        </w:rPr>
        <w:t>essential to</w:t>
      </w:r>
      <w:r w:rsidRPr="00EE3F10">
        <w:rPr>
          <w:b/>
          <w:iCs/>
          <w:highlight w:val="green"/>
          <w:u w:val="single"/>
        </w:rPr>
        <w:t xml:space="preserve"> future </w:t>
      </w:r>
      <w:r w:rsidRPr="00EE3F10">
        <w:rPr>
          <w:b/>
          <w:iCs/>
          <w:u w:val="single"/>
        </w:rPr>
        <w:t xml:space="preserve">U.S. </w:t>
      </w:r>
      <w:r w:rsidRPr="00EE3F10">
        <w:rPr>
          <w:b/>
          <w:iCs/>
          <w:highlight w:val="green"/>
          <w:u w:val="single"/>
        </w:rPr>
        <w:t>prosperity</w:t>
      </w:r>
      <w:r w:rsidRPr="00EE3F10">
        <w:rPr>
          <w:u w:val="single"/>
        </w:rPr>
        <w:t>.</w:t>
      </w:r>
      <w:r w:rsidRPr="00EE3F10">
        <w:rPr>
          <w:sz w:val="16"/>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w:t>
      </w:r>
    </w:p>
    <w:p w14:paraId="2B6F6353" w14:textId="77777777" w:rsidR="00EE3F10" w:rsidRPr="00EE3F10" w:rsidRDefault="00EE3F10" w:rsidP="00EE3F10">
      <w:pPr>
        <w:rPr>
          <w:u w:val="single"/>
        </w:rPr>
      </w:pPr>
      <w:r w:rsidRPr="00EE3F10">
        <w:rPr>
          <w:sz w:val="16"/>
        </w:rPr>
        <w:t xml:space="preserve">At a more basic level, </w:t>
      </w:r>
      <w:r w:rsidRPr="00EE3F10">
        <w:rPr>
          <w:highlight w:val="green"/>
          <w:u w:val="single"/>
        </w:rPr>
        <w:t>states</w:t>
      </w:r>
      <w:r w:rsidRPr="00EE3F10">
        <w:rPr>
          <w:u w:val="single"/>
        </w:rPr>
        <w:t xml:space="preserve"> and cities </w:t>
      </w:r>
      <w:r w:rsidRPr="00EE3F10">
        <w:rPr>
          <w:highlight w:val="green"/>
          <w:u w:val="single"/>
        </w:rPr>
        <w:t>are where</w:t>
      </w:r>
      <w:r w:rsidRPr="00EE3F10">
        <w:rPr>
          <w:u w:val="single"/>
        </w:rPr>
        <w:t xml:space="preserve"> "life is lived" and </w:t>
      </w:r>
      <w:r w:rsidRPr="00EE3F10">
        <w:rPr>
          <w:highlight w:val="green"/>
          <w:u w:val="single"/>
        </w:rPr>
        <w:t>economic decisions are made.</w:t>
      </w:r>
      <w:r w:rsidRPr="00EE3F10">
        <w:rPr>
          <w:u w:val="single"/>
        </w:rPr>
        <w:t xml:space="preserve"> While </w:t>
      </w:r>
      <w:r w:rsidRPr="00EE3F10">
        <w:rPr>
          <w:highlight w:val="green"/>
          <w:u w:val="single"/>
        </w:rPr>
        <w:t>budget</w:t>
      </w:r>
      <w:r w:rsidRPr="00EE3F10">
        <w:rPr>
          <w:u w:val="single"/>
        </w:rPr>
        <w:t xml:space="preserve"> austerity at the federal level may seem removed to many families and businesses, the effects of </w:t>
      </w:r>
      <w:r w:rsidRPr="00EE3F10">
        <w:rPr>
          <w:highlight w:val="green"/>
          <w:u w:val="single"/>
        </w:rPr>
        <w:t>cutbacks</w:t>
      </w:r>
      <w:r w:rsidRPr="00EE3F10">
        <w:rPr>
          <w:u w:val="single"/>
        </w:rPr>
        <w:t xml:space="preserve"> in their home states and localities </w:t>
      </w:r>
      <w:r w:rsidRPr="00EE3F10">
        <w:rPr>
          <w:highlight w:val="green"/>
          <w:u w:val="single"/>
        </w:rPr>
        <w:t>are</w:t>
      </w:r>
      <w:r w:rsidRPr="00EE3F10">
        <w:rPr>
          <w:u w:val="single"/>
        </w:rPr>
        <w:t xml:space="preserve"> often very </w:t>
      </w:r>
      <w:r w:rsidRPr="00EE3F10">
        <w:rPr>
          <w:b/>
          <w:iCs/>
          <w:highlight w:val="green"/>
          <w:u w:val="single"/>
        </w:rPr>
        <w:t>tangible</w:t>
      </w:r>
      <w:r w:rsidRPr="00EE3F10">
        <w:rPr>
          <w:u w:val="single"/>
        </w:rPr>
        <w:t>.</w:t>
      </w:r>
      <w:r w:rsidRPr="00EE3F10">
        <w:rPr>
          <w:sz w:val="16"/>
        </w:rPr>
        <w:t xml:space="preserve"> Cuts to police and fire departments, for instance, mean some neighborhoods are inherently less safe. Fewer teachers and larger classrooms erode the quality of education</w:t>
      </w:r>
      <w:r w:rsidRPr="00EE3F10">
        <w:rPr>
          <w:u w:val="single"/>
        </w:rPr>
        <w:t>. Crumbling roads and bridges discourage businesses from investing, expanding, and hiring.</w:t>
      </w:r>
    </w:p>
    <w:p w14:paraId="6B4238D2" w14:textId="77777777" w:rsidR="00EE3F10" w:rsidRPr="00EE3F10" w:rsidRDefault="00EE3F10" w:rsidP="00EE3F10">
      <w:pPr>
        <w:keepNext/>
        <w:keepLines/>
        <w:spacing w:before="40" w:after="0"/>
        <w:outlineLvl w:val="3"/>
        <w:rPr>
          <w:rFonts w:eastAsiaTheme="majorEastAsia" w:cstheme="majorBidi"/>
          <w:b/>
          <w:iCs/>
          <w:sz w:val="26"/>
        </w:rPr>
      </w:pPr>
      <w:r w:rsidRPr="00EE3F10">
        <w:rPr>
          <w:rFonts w:eastAsiaTheme="majorEastAsia" w:cstheme="majorBidi"/>
          <w:b/>
          <w:iCs/>
          <w:sz w:val="26"/>
        </w:rPr>
        <w:t>That’s existential.</w:t>
      </w:r>
    </w:p>
    <w:p w14:paraId="668AD00A" w14:textId="77777777" w:rsidR="00EE3F10" w:rsidRPr="00EE3F10" w:rsidRDefault="00EE3F10" w:rsidP="00EE3F10">
      <w:r w:rsidRPr="00EE3F10">
        <w:rPr>
          <w:b/>
          <w:bCs/>
          <w:sz w:val="26"/>
        </w:rPr>
        <w:t>Denkenberger et al. 21</w:t>
      </w:r>
      <w:r w:rsidRPr="00EE3F10">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765C044B" w14:textId="77777777" w:rsidR="00EE3F10" w:rsidRPr="00EE3F10" w:rsidRDefault="00EE3F10" w:rsidP="00EE3F10">
      <w:r w:rsidRPr="00EE3F10">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431DAA55" w14:textId="77777777" w:rsidR="00EE3F10" w:rsidRPr="00EE3F10" w:rsidRDefault="00EE3F10" w:rsidP="00EE3F10">
      <w:pPr>
        <w:rPr>
          <w:sz w:val="14"/>
        </w:rPr>
      </w:pPr>
      <w:r w:rsidRPr="00EE3F10">
        <w:rPr>
          <w:sz w:val="14"/>
        </w:rPr>
        <w:t xml:space="preserve">Extreme solar storms, high-altitude electromagnetic pulses, and coordinated </w:t>
      </w:r>
      <w:proofErr w:type="spellStart"/>
      <w:r w:rsidRPr="00EE3F10">
        <w:rPr>
          <w:sz w:val="14"/>
        </w:rPr>
        <w:t>cyber attacks</w:t>
      </w:r>
      <w:proofErr w:type="spellEnd"/>
      <w:r w:rsidRPr="00EE3F10">
        <w:rPr>
          <w:sz w:val="14"/>
        </w:rPr>
        <w:t xml:space="preserve"> could disrupt regional/global electricity. </w:t>
      </w:r>
      <w:r w:rsidRPr="00EE3F10">
        <w:rPr>
          <w:u w:val="single"/>
        </w:rPr>
        <w:t>Since electricity</w:t>
      </w:r>
      <w:r w:rsidRPr="00EE3F10">
        <w:rPr>
          <w:sz w:val="14"/>
        </w:rPr>
        <w:t xml:space="preserve"> basically </w:t>
      </w:r>
      <w:r w:rsidRPr="00EE3F10">
        <w:rPr>
          <w:u w:val="single"/>
        </w:rPr>
        <w:t>drives industry</w:t>
      </w:r>
      <w:r w:rsidRPr="00EE3F10">
        <w:rPr>
          <w:sz w:val="14"/>
        </w:rPr>
        <w:t xml:space="preserve">, </w:t>
      </w:r>
      <w:r w:rsidRPr="00EE3F10">
        <w:rPr>
          <w:b/>
          <w:iCs/>
          <w:highlight w:val="green"/>
          <w:u w:val="single"/>
        </w:rPr>
        <w:t>industrial</w:t>
      </w:r>
      <w:r w:rsidRPr="00EE3F10">
        <w:rPr>
          <w:b/>
          <w:iCs/>
          <w:u w:val="single"/>
        </w:rPr>
        <w:t xml:space="preserve"> </w:t>
      </w:r>
      <w:r w:rsidRPr="00EE3F10">
        <w:rPr>
          <w:b/>
          <w:iCs/>
          <w:highlight w:val="green"/>
          <w:u w:val="single"/>
        </w:rPr>
        <w:t>civ</w:t>
      </w:r>
      <w:r w:rsidRPr="00EE3F10">
        <w:rPr>
          <w:b/>
          <w:iCs/>
          <w:u w:val="single"/>
        </w:rPr>
        <w:t xml:space="preserve">ilization </w:t>
      </w:r>
      <w:r w:rsidRPr="00EE3F10">
        <w:rPr>
          <w:b/>
          <w:iCs/>
          <w:highlight w:val="green"/>
          <w:u w:val="single"/>
        </w:rPr>
        <w:t>could collapse without it</w:t>
      </w:r>
      <w:r w:rsidRPr="00EE3F10">
        <w:rPr>
          <w:sz w:val="14"/>
        </w:rPr>
        <w:t xml:space="preserve">. </w:t>
      </w:r>
      <w:r w:rsidRPr="00EE3F10">
        <w:rPr>
          <w:u w:val="single"/>
        </w:rPr>
        <w:t>This could cause</w:t>
      </w:r>
      <w:r w:rsidRPr="00EE3F10">
        <w:rPr>
          <w:sz w:val="14"/>
        </w:rPr>
        <w:t xml:space="preserve"> anthropological </w:t>
      </w:r>
      <w:r w:rsidRPr="00EE3F10">
        <w:rPr>
          <w:u w:val="single"/>
        </w:rPr>
        <w:t>civilization</w:t>
      </w:r>
      <w:r w:rsidRPr="00EE3F10">
        <w:rPr>
          <w:sz w:val="14"/>
        </w:rPr>
        <w:t xml:space="preserve"> (</w:t>
      </w:r>
      <w:r w:rsidRPr="00EE3F10">
        <w:rPr>
          <w:u w:val="single"/>
        </w:rPr>
        <w:t>cities</w:t>
      </w:r>
      <w:r w:rsidRPr="00EE3F10">
        <w:rPr>
          <w:sz w:val="14"/>
        </w:rPr>
        <w:t xml:space="preserve">) </w:t>
      </w:r>
      <w:r w:rsidRPr="00EE3F10">
        <w:rPr>
          <w:u w:val="single"/>
        </w:rPr>
        <w:t>to collapse</w:t>
      </w:r>
      <w:r w:rsidRPr="00EE3F10">
        <w:rPr>
          <w:sz w:val="14"/>
        </w:rPr>
        <w:t xml:space="preserve">, </w:t>
      </w:r>
      <w:r w:rsidRPr="00EE3F10">
        <w:rPr>
          <w:u w:val="single"/>
        </w:rPr>
        <w:t xml:space="preserve">from which </w:t>
      </w:r>
      <w:r w:rsidRPr="00EE3F10">
        <w:rPr>
          <w:b/>
          <w:iCs/>
          <w:highlight w:val="green"/>
          <w:u w:val="single"/>
        </w:rPr>
        <w:t>humanity might not recover</w:t>
      </w:r>
      <w:r w:rsidRPr="00EE3F10">
        <w:rPr>
          <w:sz w:val="14"/>
        </w:rPr>
        <w:t xml:space="preserve">,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w:t>
      </w:r>
      <w:proofErr w:type="gramStart"/>
      <w:r w:rsidRPr="00EE3F10">
        <w:rPr>
          <w:sz w:val="14"/>
        </w:rPr>
        <w:t>a confidence</w:t>
      </w:r>
      <w:proofErr w:type="gramEnd"/>
      <w:r w:rsidRPr="00EE3F10">
        <w:rPr>
          <w:sz w:val="14"/>
        </w:rPr>
        <w:t xml:space="preserve"> that industrial loss preparation is more cost-effective than artificial general intelligence safety of ~ 88% and ~ 99+% for the 30 millionth dollar spent on industrial loss interventions and the margin now, respectively. Model </w:t>
      </w:r>
      <w:proofErr w:type="gramStart"/>
      <w:r w:rsidRPr="00EE3F10">
        <w:rPr>
          <w:sz w:val="14"/>
        </w:rPr>
        <w:t>2 populated</w:t>
      </w:r>
      <w:proofErr w:type="gramEnd"/>
      <w:r w:rsidRPr="00EE3F10">
        <w:rPr>
          <w:sz w:val="14"/>
        </w:rPr>
        <w:t xml:space="preserve"> by one of the </w:t>
      </w:r>
      <w:proofErr w:type="gramStart"/>
      <w:r w:rsidRPr="00EE3F10">
        <w:rPr>
          <w:sz w:val="14"/>
        </w:rPr>
        <w:t>authors</w:t>
      </w:r>
      <w:proofErr w:type="gramEnd"/>
      <w:r w:rsidRPr="00EE3F10">
        <w:rPr>
          <w:sz w:val="14"/>
        </w:rPr>
        <w:t xml:space="preserve">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w:t>
      </w:r>
      <w:proofErr w:type="gramStart"/>
      <w:r w:rsidRPr="00EE3F10">
        <w:rPr>
          <w:sz w:val="14"/>
        </w:rPr>
        <w:t>preparation</w:t>
      </w:r>
      <w:proofErr w:type="gramEnd"/>
      <w:r w:rsidRPr="00EE3F10">
        <w:rPr>
          <w:sz w:val="14"/>
        </w:rPr>
        <w:t xml:space="preserve"> for industrial loss is particularly urgent.</w:t>
      </w:r>
    </w:p>
    <w:p w14:paraId="641C46BC" w14:textId="77777777" w:rsidR="00EE3F10" w:rsidRPr="00EE3F10" w:rsidRDefault="00EE3F10" w:rsidP="00EE3F10">
      <w:pPr>
        <w:rPr>
          <w:sz w:val="14"/>
        </w:rPr>
      </w:pPr>
      <w:r w:rsidRPr="00EE3F10">
        <w:rPr>
          <w:u w:val="single"/>
        </w:rPr>
        <w:t xml:space="preserve">Civilization relies on a network of </w:t>
      </w:r>
      <w:r w:rsidRPr="00EE3F10">
        <w:rPr>
          <w:b/>
          <w:iCs/>
          <w:highlight w:val="green"/>
          <w:u w:val="single"/>
        </w:rPr>
        <w:t>highly interdependent critical infrastructure</w:t>
      </w:r>
      <w:r w:rsidRPr="00EE3F10">
        <w:rPr>
          <w:sz w:val="14"/>
          <w:highlight w:val="green"/>
        </w:rPr>
        <w:t xml:space="preserve"> (</w:t>
      </w:r>
      <w:r w:rsidRPr="00EE3F10">
        <w:rPr>
          <w:u w:val="single"/>
        </w:rPr>
        <w:t>CI</w:t>
      </w:r>
      <w:r w:rsidRPr="00EE3F10">
        <w:rPr>
          <w:sz w:val="14"/>
        </w:rPr>
        <w:t xml:space="preserve">) </w:t>
      </w:r>
      <w:r w:rsidRPr="00EE3F10">
        <w:rPr>
          <w:highlight w:val="green"/>
          <w:u w:val="single"/>
        </w:rPr>
        <w:t xml:space="preserve">to provide </w:t>
      </w:r>
      <w:proofErr w:type="gramStart"/>
      <w:r w:rsidRPr="00EE3F10">
        <w:rPr>
          <w:highlight w:val="green"/>
          <w:u w:val="single"/>
        </w:rPr>
        <w:t>basic necessities</w:t>
      </w:r>
      <w:proofErr w:type="gramEnd"/>
      <w:r w:rsidRPr="00EE3F10">
        <w:rPr>
          <w:sz w:val="14"/>
          <w:highlight w:val="green"/>
        </w:rPr>
        <w:t xml:space="preserve"> (</w:t>
      </w:r>
      <w:r w:rsidRPr="00EE3F10">
        <w:rPr>
          <w:b/>
          <w:iCs/>
          <w:u w:val="single"/>
        </w:rPr>
        <w:t>water</w:t>
      </w:r>
      <w:r w:rsidRPr="00EE3F10">
        <w:rPr>
          <w:sz w:val="14"/>
        </w:rPr>
        <w:t xml:space="preserve">, </w:t>
      </w:r>
      <w:r w:rsidRPr="00EE3F10">
        <w:rPr>
          <w:b/>
          <w:iCs/>
          <w:u w:val="single"/>
        </w:rPr>
        <w:t>food</w:t>
      </w:r>
      <w:r w:rsidRPr="00EE3F10">
        <w:rPr>
          <w:sz w:val="14"/>
        </w:rPr>
        <w:t xml:space="preserve">, </w:t>
      </w:r>
      <w:r w:rsidRPr="00EE3F10">
        <w:rPr>
          <w:b/>
          <w:iCs/>
          <w:u w:val="single"/>
        </w:rPr>
        <w:t>shelter</w:t>
      </w:r>
      <w:r w:rsidRPr="00EE3F10">
        <w:rPr>
          <w:sz w:val="14"/>
        </w:rPr>
        <w:t xml:space="preserve">, </w:t>
      </w:r>
      <w:r w:rsidRPr="00EE3F10">
        <w:rPr>
          <w:u w:val="single"/>
        </w:rPr>
        <w:t>basic goods</w:t>
      </w:r>
      <w:r w:rsidRPr="00EE3F10">
        <w:rPr>
          <w:sz w:val="14"/>
        </w:rPr>
        <w:t xml:space="preserve">), </w:t>
      </w:r>
      <w:r w:rsidRPr="00EE3F10">
        <w:rPr>
          <w:u w:val="single"/>
        </w:rPr>
        <w:t>as well as complex items</w:t>
      </w:r>
      <w:r w:rsidRPr="00EE3F10">
        <w:rPr>
          <w:sz w:val="14"/>
        </w:rPr>
        <w:t xml:space="preserve"> (</w:t>
      </w:r>
      <w:r w:rsidRPr="00EE3F10">
        <w:rPr>
          <w:b/>
          <w:iCs/>
          <w:u w:val="single"/>
        </w:rPr>
        <w:t>computers</w:t>
      </w:r>
      <w:r w:rsidRPr="00EE3F10">
        <w:rPr>
          <w:sz w:val="14"/>
        </w:rPr>
        <w:t xml:space="preserve">, </w:t>
      </w:r>
      <w:r w:rsidRPr="00EE3F10">
        <w:rPr>
          <w:u w:val="single"/>
        </w:rPr>
        <w:t>cars</w:t>
      </w:r>
      <w:r w:rsidRPr="00EE3F10">
        <w:rPr>
          <w:sz w:val="14"/>
        </w:rPr>
        <w:t xml:space="preserve">, </w:t>
      </w:r>
      <w:r w:rsidRPr="00EE3F10">
        <w:rPr>
          <w:u w:val="single"/>
        </w:rPr>
        <w:t>space shuttles</w:t>
      </w:r>
      <w:r w:rsidRPr="00EE3F10">
        <w:rPr>
          <w:sz w:val="14"/>
        </w:rPr>
        <w:t xml:space="preserve">) </w:t>
      </w:r>
      <w:r w:rsidRPr="00EE3F10">
        <w:rPr>
          <w:u w:val="single"/>
        </w:rPr>
        <w:t>and services</w:t>
      </w:r>
      <w:r w:rsidRPr="00EE3F10">
        <w:rPr>
          <w:sz w:val="14"/>
        </w:rPr>
        <w:t xml:space="preserve"> (</w:t>
      </w:r>
      <w:r w:rsidRPr="00EE3F10">
        <w:rPr>
          <w:u w:val="single"/>
        </w:rPr>
        <w:t>the internet</w:t>
      </w:r>
      <w:r w:rsidRPr="00EE3F10">
        <w:rPr>
          <w:sz w:val="14"/>
        </w:rPr>
        <w:t xml:space="preserve">, </w:t>
      </w:r>
      <w:r w:rsidRPr="00EE3F10">
        <w:rPr>
          <w:u w:val="single"/>
        </w:rPr>
        <w:t>cloud computing</w:t>
      </w:r>
      <w:r w:rsidRPr="00EE3F10">
        <w:rPr>
          <w:sz w:val="14"/>
        </w:rPr>
        <w:t xml:space="preserve">, </w:t>
      </w:r>
      <w:r w:rsidRPr="00EE3F10">
        <w:rPr>
          <w:u w:val="single"/>
        </w:rPr>
        <w:t xml:space="preserve">global </w:t>
      </w:r>
      <w:r w:rsidRPr="00EE3F10">
        <w:rPr>
          <w:b/>
          <w:iCs/>
          <w:u w:val="single"/>
        </w:rPr>
        <w:t>supply chains</w:t>
      </w:r>
      <w:r w:rsidRPr="00EE3F10">
        <w:rPr>
          <w:sz w:val="14"/>
        </w:rPr>
        <w:t xml:space="preserve">), henceforth referred to as industry. Electricity and the electrical infrastructure that distributes it </w:t>
      </w:r>
      <w:proofErr w:type="gramStart"/>
      <w:r w:rsidRPr="00EE3F10">
        <w:rPr>
          <w:sz w:val="14"/>
        </w:rPr>
        <w:t>plays</w:t>
      </w:r>
      <w:proofErr w:type="gramEnd"/>
      <w:r w:rsidRPr="00EE3F10">
        <w:rPr>
          <w:sz w:val="14"/>
        </w:rPr>
        <w:t xml:space="preserve"> an important role within industry, providing a convenient means to distribute energy able to be converted into various forms of useful work. </w:t>
      </w:r>
      <w:r w:rsidRPr="00EE3F10">
        <w:rPr>
          <w:u w:val="single"/>
        </w:rPr>
        <w:t>Electricity</w:t>
      </w:r>
      <w:r w:rsidRPr="00EE3F10">
        <w:rPr>
          <w:sz w:val="14"/>
        </w:rPr>
        <w:t xml:space="preserve"> is one component of </w:t>
      </w:r>
      <w:proofErr w:type="gramStart"/>
      <w:r w:rsidRPr="00EE3F10">
        <w:rPr>
          <w:sz w:val="14"/>
        </w:rPr>
        <w:t>industry</w:t>
      </w:r>
      <w:proofErr w:type="gramEnd"/>
      <w:r w:rsidRPr="00EE3F10">
        <w:rPr>
          <w:sz w:val="14"/>
        </w:rPr>
        <w:t xml:space="preserve"> albeit a critical one. Industry </w:t>
      </w:r>
      <w:r w:rsidRPr="00EE3F10">
        <w:rPr>
          <w:u w:val="single"/>
        </w:rPr>
        <w:t>provides the means to sustain advanced civilization structures and the citizens that inhabit them</w:t>
      </w:r>
      <w:r w:rsidRPr="00EE3F10">
        <w:rPr>
          <w:sz w:val="14"/>
        </w:rPr>
        <w:t>. These structures play a critical role in realizing various futures by allowing humanity to discover and utilize new resources, adapt to various environments, and resist natural stressors.</w:t>
      </w:r>
    </w:p>
    <w:p w14:paraId="2BD27B8E" w14:textId="77777777" w:rsidR="00EE3F10" w:rsidRPr="00EE3F10" w:rsidRDefault="00EE3F10" w:rsidP="00EE3F10">
      <w:pPr>
        <w:rPr>
          <w:sz w:val="14"/>
        </w:rPr>
      </w:pPr>
      <w:r w:rsidRPr="00EE3F10">
        <w:rPr>
          <w:sz w:val="14"/>
        </w:rPr>
        <w:t xml:space="preserve">Though industry </w:t>
      </w:r>
      <w:proofErr w:type="gramStart"/>
      <w:r w:rsidRPr="00EE3F10">
        <w:rPr>
          <w:sz w:val="14"/>
        </w:rPr>
        <w:t>is capable of resisting</w:t>
      </w:r>
      <w:proofErr w:type="gramEnd"/>
      <w:r w:rsidRPr="00EE3F10">
        <w:rPr>
          <w:sz w:val="14"/>
        </w:rPr>
        <w:t xml:space="preserve"> small stressors, </w:t>
      </w:r>
      <w:r w:rsidRPr="00EE3F10">
        <w:rPr>
          <w:u w:val="single"/>
        </w:rPr>
        <w:t>a sufficiently large event can precipitate cascading failure of CI systems</w:t>
      </w:r>
      <w:r w:rsidRPr="00EE3F10">
        <w:rPr>
          <w:sz w:val="14"/>
        </w:rPr>
        <w:t xml:space="preserve">, </w:t>
      </w:r>
      <w:r w:rsidRPr="00EE3F10">
        <w:rPr>
          <w:u w:val="single"/>
        </w:rPr>
        <w:t>resulting in a collapse of industry</w:t>
      </w:r>
      <w:r w:rsidRPr="00EE3F10">
        <w:rPr>
          <w:sz w:val="14"/>
        </w:rPr>
        <w:t xml:space="preserve">. </w:t>
      </w:r>
      <w:r w:rsidRPr="00EE3F10">
        <w:rPr>
          <w:u w:val="single"/>
        </w:rPr>
        <w:t>If one does not temporally discount the value of future people</w:t>
      </w:r>
      <w:r w:rsidRPr="00EE3F10">
        <w:rPr>
          <w:sz w:val="14"/>
        </w:rPr>
        <w:t xml:space="preserve">, </w:t>
      </w:r>
      <w:r w:rsidRPr="00EE3F10">
        <w:rPr>
          <w:highlight w:val="green"/>
          <w:u w:val="single"/>
        </w:rPr>
        <w:t xml:space="preserve">the long-term </w:t>
      </w:r>
      <w:r w:rsidRPr="00EE3F10">
        <w:rPr>
          <w:b/>
          <w:iCs/>
          <w:highlight w:val="green"/>
          <w:u w:val="single"/>
        </w:rPr>
        <w:t>future</w:t>
      </w:r>
      <w:r w:rsidRPr="00EE3F10">
        <w:rPr>
          <w:sz w:val="14"/>
        </w:rPr>
        <w:t xml:space="preserve"> (</w:t>
      </w:r>
      <w:r w:rsidRPr="00EE3F10">
        <w:rPr>
          <w:u w:val="single"/>
        </w:rPr>
        <w:t>thousands</w:t>
      </w:r>
      <w:r w:rsidRPr="00EE3F10">
        <w:rPr>
          <w:sz w:val="14"/>
        </w:rPr>
        <w:t xml:space="preserve">, </w:t>
      </w:r>
      <w:r w:rsidRPr="00EE3F10">
        <w:rPr>
          <w:u w:val="single"/>
        </w:rPr>
        <w:t>millions</w:t>
      </w:r>
      <w:r w:rsidRPr="00EE3F10">
        <w:rPr>
          <w:sz w:val="14"/>
        </w:rPr>
        <w:t xml:space="preserve">, </w:t>
      </w:r>
      <w:r w:rsidRPr="00EE3F10">
        <w:rPr>
          <w:u w:val="single"/>
        </w:rPr>
        <w:t>or even billions of years</w:t>
      </w:r>
      <w:r w:rsidRPr="00EE3F10">
        <w:rPr>
          <w:sz w:val="14"/>
        </w:rPr>
        <w:t xml:space="preserve">) </w:t>
      </w:r>
      <w:r w:rsidRPr="00EE3F10">
        <w:rPr>
          <w:highlight w:val="green"/>
          <w:u w:val="single"/>
        </w:rPr>
        <w:t>could contain</w:t>
      </w:r>
      <w:r w:rsidRPr="00EE3F10">
        <w:rPr>
          <w:u w:val="single"/>
        </w:rPr>
        <w:t xml:space="preserve"> an </w:t>
      </w:r>
      <w:r w:rsidRPr="00EE3F10">
        <w:rPr>
          <w:b/>
          <w:iCs/>
          <w:highlight w:val="green"/>
          <w:u w:val="single"/>
        </w:rPr>
        <w:t>astronomical</w:t>
      </w:r>
      <w:r w:rsidRPr="00EE3F10">
        <w:rPr>
          <w:b/>
          <w:iCs/>
          <w:u w:val="single"/>
        </w:rPr>
        <w:t xml:space="preserve">ly large amount of </w:t>
      </w:r>
      <w:r w:rsidRPr="00EE3F10">
        <w:rPr>
          <w:b/>
          <w:iCs/>
          <w:highlight w:val="green"/>
          <w:u w:val="single"/>
        </w:rPr>
        <w:t>value</w:t>
      </w:r>
      <w:r w:rsidRPr="00EE3F10">
        <w:rPr>
          <w:sz w:val="14"/>
        </w:rPr>
        <w:t xml:space="preserve"> [18]. </w:t>
      </w:r>
      <w:r w:rsidRPr="00EE3F10">
        <w:rPr>
          <w:u w:val="single"/>
        </w:rPr>
        <w:t>Events capable of curtailing the potential of civilization</w:t>
      </w:r>
      <w:r w:rsidRPr="00EE3F10">
        <w:rPr>
          <w:sz w:val="14"/>
        </w:rPr>
        <w:t xml:space="preserve"> (</w:t>
      </w:r>
      <w:r w:rsidRPr="00EE3F10">
        <w:rPr>
          <w:b/>
          <w:iCs/>
          <w:highlight w:val="green"/>
          <w:u w:val="single"/>
        </w:rPr>
        <w:t>ex</w:t>
      </w:r>
      <w:r w:rsidRPr="00EE3F10">
        <w:rPr>
          <w:b/>
          <w:iCs/>
          <w:u w:val="single"/>
        </w:rPr>
        <w:t>istential</w:t>
      </w:r>
      <w:r w:rsidRPr="00EE3F10">
        <w:rPr>
          <w:b/>
          <w:iCs/>
          <w:highlight w:val="green"/>
          <w:u w:val="single"/>
        </w:rPr>
        <w:t xml:space="preserve"> risks</w:t>
      </w:r>
      <w:r w:rsidRPr="00EE3F10">
        <w:rPr>
          <w:sz w:val="14"/>
        </w:rPr>
        <w:t xml:space="preserve">, </w:t>
      </w:r>
      <w:r w:rsidRPr="00EE3F10">
        <w:rPr>
          <w:u w:val="single"/>
        </w:rPr>
        <w:t xml:space="preserve">such as </w:t>
      </w:r>
      <w:r w:rsidRPr="00EE3F10">
        <w:rPr>
          <w:b/>
          <w:iCs/>
          <w:u w:val="single"/>
        </w:rPr>
        <w:t>human extinction</w:t>
      </w:r>
      <w:r w:rsidRPr="00EE3F10">
        <w:rPr>
          <w:u w:val="single"/>
        </w:rPr>
        <w:t xml:space="preserve"> or an </w:t>
      </w:r>
      <w:r w:rsidRPr="00EE3F10">
        <w:rPr>
          <w:b/>
          <w:iCs/>
          <w:u w:val="single"/>
        </w:rPr>
        <w:t>unrecoverable collapse</w:t>
      </w:r>
      <w:r w:rsidRPr="00EE3F10">
        <w:rPr>
          <w:sz w:val="14"/>
        </w:rPr>
        <w:t xml:space="preserve">) </w:t>
      </w:r>
      <w:r w:rsidRPr="00EE3F10">
        <w:rPr>
          <w:u w:val="single"/>
        </w:rPr>
        <w:t xml:space="preserve">would </w:t>
      </w:r>
      <w:r w:rsidRPr="00EE3F10">
        <w:rPr>
          <w:highlight w:val="green"/>
          <w:u w:val="single"/>
        </w:rPr>
        <w:t xml:space="preserve">prevent </w:t>
      </w:r>
      <w:r w:rsidRPr="00EE3F10">
        <w:rPr>
          <w:u w:val="single"/>
        </w:rPr>
        <w:t xml:space="preserve">such </w:t>
      </w:r>
      <w:r w:rsidRPr="00EE3F10">
        <w:rPr>
          <w:highlight w:val="green"/>
          <w:u w:val="single"/>
        </w:rPr>
        <w:t>futures</w:t>
      </w:r>
      <w:r w:rsidRPr="00EE3F10">
        <w:rPr>
          <w:u w:val="single"/>
        </w:rPr>
        <w:t xml:space="preserve"> from being achieved</w:t>
      </w:r>
      <w:r w:rsidRPr="00EE3F10">
        <w:rPr>
          <w:sz w:val="14"/>
        </w:rPr>
        <w:t xml:space="preserve">, </w:t>
      </w:r>
      <w:r w:rsidRPr="00EE3F10">
        <w:rPr>
          <w:u w:val="single"/>
        </w:rPr>
        <w:t xml:space="preserve">implying reducing the likelihood of such events is of the </w:t>
      </w:r>
      <w:r w:rsidRPr="00EE3F10">
        <w:rPr>
          <w:b/>
          <w:iCs/>
          <w:u w:val="single"/>
        </w:rPr>
        <w:t>utmost importance</w:t>
      </w:r>
      <w:r w:rsidRPr="00EE3F10">
        <w:rPr>
          <w:sz w:val="14"/>
        </w:rPr>
        <w:t xml:space="preserve"> [100]. Reducing the prevalence of existential risks factors; events, systemic structures, or biases which increase the likelihood of extinction but do not cause extinction by themselves is also highly valuable. </w:t>
      </w:r>
      <w:r w:rsidRPr="00EE3F10">
        <w:rPr>
          <w:b/>
          <w:iCs/>
          <w:highlight w:val="green"/>
          <w:u w:val="single"/>
        </w:rPr>
        <w:t>Complete collapse</w:t>
      </w:r>
      <w:r w:rsidRPr="00EE3F10">
        <w:rPr>
          <w:u w:val="single"/>
        </w:rPr>
        <w:t xml:space="preserve"> or degraded function of industry </w:t>
      </w:r>
      <w:r w:rsidRPr="00EE3F10">
        <w:rPr>
          <w:highlight w:val="green"/>
          <w:u w:val="single"/>
        </w:rPr>
        <w:t xml:space="preserve">would </w:t>
      </w:r>
      <w:r w:rsidRPr="00EE3F10">
        <w:rPr>
          <w:b/>
          <w:iCs/>
          <w:highlight w:val="green"/>
          <w:u w:val="single"/>
        </w:rPr>
        <w:t>drastically reduce</w:t>
      </w:r>
      <w:r w:rsidRPr="00EE3F10">
        <w:rPr>
          <w:b/>
          <w:iCs/>
          <w:u w:val="single"/>
        </w:rPr>
        <w:t xml:space="preserve"> humanity’s </w:t>
      </w:r>
      <w:r w:rsidRPr="00EE3F10">
        <w:rPr>
          <w:b/>
          <w:iCs/>
          <w:highlight w:val="green"/>
          <w:u w:val="single"/>
        </w:rPr>
        <w:t>capacity to</w:t>
      </w:r>
      <w:r w:rsidRPr="00EE3F10">
        <w:rPr>
          <w:b/>
          <w:iCs/>
          <w:u w:val="single"/>
        </w:rPr>
        <w:t xml:space="preserve"> coordinate</w:t>
      </w:r>
      <w:r w:rsidRPr="00EE3F10">
        <w:rPr>
          <w:u w:val="single"/>
        </w:rPr>
        <w:t xml:space="preserve"> and</w:t>
      </w:r>
      <w:r w:rsidRPr="00EE3F10">
        <w:rPr>
          <w:sz w:val="14"/>
        </w:rPr>
        <w:t xml:space="preserve"> deploy technology to </w:t>
      </w:r>
      <w:r w:rsidRPr="00EE3F10">
        <w:rPr>
          <w:highlight w:val="green"/>
          <w:u w:val="single"/>
        </w:rPr>
        <w:t>prevent</w:t>
      </w:r>
      <w:r w:rsidRPr="00EE3F10">
        <w:rPr>
          <w:u w:val="single"/>
        </w:rPr>
        <w:t xml:space="preserve"> </w:t>
      </w:r>
      <w:r w:rsidRPr="00EE3F10">
        <w:rPr>
          <w:highlight w:val="green"/>
          <w:u w:val="single"/>
        </w:rPr>
        <w:t>ex</w:t>
      </w:r>
      <w:r w:rsidRPr="00EE3F10">
        <w:rPr>
          <w:u w:val="single"/>
        </w:rPr>
        <w:t xml:space="preserve">istential </w:t>
      </w:r>
      <w:r w:rsidRPr="00EE3F10">
        <w:rPr>
          <w:highlight w:val="green"/>
          <w:u w:val="single"/>
        </w:rPr>
        <w:t>risks</w:t>
      </w:r>
      <w:r w:rsidRPr="00EE3F10">
        <w:rPr>
          <w:sz w:val="14"/>
        </w:rPr>
        <w:t xml:space="preserve">, </w:t>
      </w:r>
      <w:r w:rsidRPr="00EE3F10">
        <w:rPr>
          <w:highlight w:val="green"/>
          <w:u w:val="single"/>
        </w:rPr>
        <w:t>representing an</w:t>
      </w:r>
      <w:r w:rsidRPr="00EE3F10">
        <w:rPr>
          <w:u w:val="single"/>
        </w:rPr>
        <w:t xml:space="preserve"> </w:t>
      </w:r>
      <w:r w:rsidRPr="00EE3F10">
        <w:rPr>
          <w:b/>
          <w:iCs/>
          <w:highlight w:val="green"/>
          <w:u w:val="single"/>
        </w:rPr>
        <w:t>ex</w:t>
      </w:r>
      <w:r w:rsidRPr="00EE3F10">
        <w:rPr>
          <w:b/>
          <w:iCs/>
          <w:u w:val="single"/>
        </w:rPr>
        <w:t xml:space="preserve">istential </w:t>
      </w:r>
      <w:r w:rsidRPr="00EE3F10">
        <w:rPr>
          <w:b/>
          <w:iCs/>
          <w:highlight w:val="green"/>
          <w:u w:val="single"/>
        </w:rPr>
        <w:t>risk</w:t>
      </w:r>
      <w:r w:rsidRPr="00EE3F10">
        <w:rPr>
          <w:u w:val="single"/>
        </w:rPr>
        <w:t xml:space="preserve"> factor</w:t>
      </w:r>
      <w:r w:rsidRPr="00EE3F10">
        <w:rPr>
          <w:sz w:val="14"/>
        </w:rPr>
        <w:t xml:space="preserve">. Consequently, </w:t>
      </w:r>
      <w:r w:rsidRPr="00EE3F10">
        <w:rPr>
          <w:u w:val="single"/>
        </w:rPr>
        <w:t>interventions preventing loss</w:t>
      </w:r>
      <w:r w:rsidRPr="00EE3F10">
        <w:rPr>
          <w:sz w:val="14"/>
        </w:rPr>
        <w:t xml:space="preserve"> of industry, </w:t>
      </w:r>
      <w:r w:rsidRPr="00EE3F10">
        <w:rPr>
          <w:u w:val="single"/>
        </w:rPr>
        <w:t>reducing the magnitude of impacts</w:t>
      </w:r>
      <w:r w:rsidRPr="00EE3F10">
        <w:rPr>
          <w:sz w:val="14"/>
        </w:rPr>
        <w:t xml:space="preserve">, </w:t>
      </w:r>
      <w:r w:rsidRPr="00EE3F10">
        <w:rPr>
          <w:u w:val="single"/>
        </w:rPr>
        <w:t xml:space="preserve">or </w:t>
      </w:r>
      <w:r w:rsidRPr="00EE3F10">
        <w:rPr>
          <w:b/>
          <w:iCs/>
          <w:u w:val="single"/>
        </w:rPr>
        <w:t>increasing speed of recovery</w:t>
      </w:r>
      <w:r w:rsidRPr="00EE3F10">
        <w:rPr>
          <w:u w:val="single"/>
        </w:rPr>
        <w:t xml:space="preserve"> could be extremely valuable</w:t>
      </w:r>
      <w:r w:rsidRPr="00EE3F10">
        <w:rPr>
          <w:sz w:val="14"/>
        </w:rPr>
        <w:t>.</w:t>
      </w:r>
    </w:p>
    <w:p w14:paraId="18278688" w14:textId="77777777" w:rsidR="00EE3F10" w:rsidRPr="00EE3F10" w:rsidRDefault="00EE3F10" w:rsidP="00EE3F10">
      <w:pPr>
        <w:keepNext/>
        <w:keepLines/>
        <w:spacing w:before="40" w:after="0"/>
        <w:outlineLvl w:val="3"/>
        <w:rPr>
          <w:rFonts w:eastAsiaTheme="majorEastAsia" w:cstheme="majorBidi"/>
          <w:b/>
          <w:iCs/>
          <w:sz w:val="26"/>
        </w:rPr>
      </w:pPr>
      <w:bookmarkStart w:id="0" w:name="_Hlk206674083"/>
      <w:r w:rsidRPr="00EE3F10">
        <w:rPr>
          <w:rFonts w:eastAsiaTheme="majorEastAsia" w:cstheme="majorBidi"/>
          <w:b/>
          <w:iCs/>
          <w:sz w:val="26"/>
        </w:rPr>
        <w:t xml:space="preserve">Unions demand </w:t>
      </w:r>
      <w:r w:rsidRPr="00EE3F10">
        <w:rPr>
          <w:rFonts w:eastAsiaTheme="majorEastAsia" w:cstheme="majorBidi"/>
          <w:b/>
          <w:iCs/>
          <w:sz w:val="26"/>
          <w:u w:val="single"/>
        </w:rPr>
        <w:t>unsustainable terms</w:t>
      </w:r>
      <w:r w:rsidRPr="00EE3F10">
        <w:rPr>
          <w:rFonts w:eastAsiaTheme="majorEastAsia" w:cstheme="majorBidi"/>
          <w:b/>
          <w:iCs/>
          <w:sz w:val="26"/>
        </w:rPr>
        <w:t xml:space="preserve"> that collapse businesses</w:t>
      </w:r>
    </w:p>
    <w:p w14:paraId="3F60DC5C" w14:textId="77777777" w:rsidR="00EE3F10" w:rsidRPr="00EE3F10" w:rsidRDefault="00EE3F10" w:rsidP="00EE3F10">
      <w:pPr>
        <w:rPr>
          <w:b/>
          <w:bCs/>
          <w:sz w:val="26"/>
        </w:rPr>
      </w:pPr>
      <w:proofErr w:type="spellStart"/>
      <w:r w:rsidRPr="00EE3F10">
        <w:rPr>
          <w:b/>
          <w:bCs/>
          <w:sz w:val="26"/>
        </w:rPr>
        <w:t>Palagashvili</w:t>
      </w:r>
      <w:proofErr w:type="spellEnd"/>
      <w:r w:rsidRPr="00EE3F10">
        <w:rPr>
          <w:b/>
          <w:bCs/>
          <w:sz w:val="26"/>
        </w:rPr>
        <w:t xml:space="preserve"> and Sharfuddin 25 </w:t>
      </w:r>
      <w:r w:rsidRPr="00EE3F10">
        <w:t xml:space="preserve">— Senior research fellow and director of the Labor Policy Project at George Mason University. </w:t>
      </w:r>
      <w:proofErr w:type="spellStart"/>
      <w:r w:rsidRPr="00EE3F10">
        <w:t>Palagashvili</w:t>
      </w:r>
      <w:proofErr w:type="spellEnd"/>
      <w:r w:rsidRPr="00EE3F10">
        <w:t xml:space="preserve"> has testified before several state legislatures as well as for the U.S. Senate and U.S. House of Representatives. She serves on the Data Users Advisory Committee for the U.S. Bureau of Labor Statistics and is a scholar at New York University School of Law. She was previously awarded as a Forbes ‘30 under 30’ in Law &amp; Policy. Former Professor of economics at State University of New York-Purchase and a Visiting Scholar at King’s College London. She earned her PhD in economics at George Mason University</w:t>
      </w:r>
    </w:p>
    <w:p w14:paraId="01F27DCF" w14:textId="77777777" w:rsidR="00EE3F10" w:rsidRPr="00EE3F10" w:rsidRDefault="00EE3F10" w:rsidP="00EE3F10">
      <w:r w:rsidRPr="00EE3F10">
        <w:t xml:space="preserve">Liya </w:t>
      </w:r>
      <w:proofErr w:type="spellStart"/>
      <w:r w:rsidRPr="00EE3F10">
        <w:t>Palagashvili</w:t>
      </w:r>
      <w:proofErr w:type="spellEnd"/>
      <w:r w:rsidRPr="00EE3F10">
        <w:t xml:space="preserve"> and Revana Sharfuddin, “Do More Powerful Unions Generate Better Pro-Worker Outcomes</w:t>
      </w:r>
      <w:r w:rsidRPr="00EE3F10">
        <w:rPr>
          <w:sz w:val="12"/>
        </w:rPr>
        <w:t>?</w:t>
      </w:r>
      <w:r w:rsidRPr="00EE3F10">
        <w:t>” George Mason University, https://www.mercatus.org/research/working-papers/do-more-powerful-unions-generate-better-pro-worker-outcomes</w:t>
      </w:r>
    </w:p>
    <w:p w14:paraId="4ED10D25" w14:textId="77777777" w:rsidR="00EE3F10" w:rsidRPr="00EE3F10" w:rsidRDefault="00EE3F10" w:rsidP="00EE3F10">
      <w:r w:rsidRPr="00EE3F10">
        <w:t>https://www.mercatus.org/research/working-papers/do-more-powerful-unions-generate-better-pro-worker-outcomes</w:t>
      </w:r>
    </w:p>
    <w:p w14:paraId="44F21EF5" w14:textId="77777777" w:rsidR="00EE3F10" w:rsidRPr="00EE3F10" w:rsidRDefault="00EE3F10" w:rsidP="00EE3F10">
      <w:pPr>
        <w:rPr>
          <w:sz w:val="16"/>
        </w:rPr>
      </w:pPr>
      <w:r w:rsidRPr="00EE3F10">
        <w:rPr>
          <w:sz w:val="16"/>
        </w:rPr>
        <w:t xml:space="preserve">Abstract: </w:t>
      </w:r>
      <w:r w:rsidRPr="00EE3F10">
        <w:rPr>
          <w:u w:val="single"/>
        </w:rPr>
        <w:t xml:space="preserve">Labor </w:t>
      </w:r>
      <w:r w:rsidRPr="00EE3F10">
        <w:rPr>
          <w:highlight w:val="green"/>
          <w:u w:val="single"/>
        </w:rPr>
        <w:t>unions</w:t>
      </w:r>
      <w:r w:rsidRPr="00EE3F10">
        <w:rPr>
          <w:u w:val="single"/>
        </w:rPr>
        <w:t xml:space="preserve"> are often </w:t>
      </w:r>
      <w:r w:rsidRPr="00EE3F10">
        <w:rPr>
          <w:highlight w:val="green"/>
          <w:u w:val="single"/>
        </w:rPr>
        <w:t>evaluated through</w:t>
      </w:r>
      <w:r w:rsidRPr="00EE3F10">
        <w:rPr>
          <w:u w:val="single"/>
        </w:rPr>
        <w:t xml:space="preserve"> the </w:t>
      </w:r>
      <w:r w:rsidRPr="00EE3F10">
        <w:rPr>
          <w:highlight w:val="green"/>
          <w:u w:val="single"/>
        </w:rPr>
        <w:t>wage premiums</w:t>
      </w:r>
      <w:r w:rsidRPr="00EE3F10">
        <w:rPr>
          <w:u w:val="single"/>
        </w:rPr>
        <w:t xml:space="preserve"> they secure at the bargaining table</w:t>
      </w:r>
      <w:r w:rsidRPr="00EE3F10">
        <w:rPr>
          <w:sz w:val="16"/>
        </w:rPr>
        <w:t xml:space="preserve">. Our study finds that </w:t>
      </w:r>
      <w:r w:rsidRPr="00EE3F10">
        <w:rPr>
          <w:u w:val="single"/>
        </w:rPr>
        <w:t xml:space="preserve">although US unions have historically secured </w:t>
      </w:r>
      <w:proofErr w:type="gramStart"/>
      <w:r w:rsidRPr="00EE3F10">
        <w:rPr>
          <w:highlight w:val="green"/>
          <w:u w:val="single"/>
        </w:rPr>
        <w:t>short-run</w:t>
      </w:r>
      <w:proofErr w:type="gramEnd"/>
      <w:r w:rsidRPr="00EE3F10">
        <w:rPr>
          <w:u w:val="single"/>
        </w:rPr>
        <w:t xml:space="preserve"> pay </w:t>
      </w:r>
      <w:r w:rsidRPr="00EE3F10">
        <w:rPr>
          <w:highlight w:val="green"/>
          <w:u w:val="single"/>
        </w:rPr>
        <w:t>gains</w:t>
      </w:r>
      <w:r w:rsidRPr="00EE3F10">
        <w:rPr>
          <w:u w:val="single"/>
        </w:rPr>
        <w:t xml:space="preserve">, these victories often </w:t>
      </w:r>
      <w:r w:rsidRPr="00EE3F10">
        <w:rPr>
          <w:highlight w:val="green"/>
          <w:u w:val="single"/>
        </w:rPr>
        <w:t xml:space="preserve">come at the expense of </w:t>
      </w:r>
      <w:r w:rsidRPr="00EE3F10">
        <w:rPr>
          <w:u w:val="single"/>
        </w:rPr>
        <w:t xml:space="preserve">slower </w:t>
      </w:r>
      <w:r w:rsidRPr="00EE3F10">
        <w:rPr>
          <w:highlight w:val="green"/>
          <w:u w:val="single"/>
        </w:rPr>
        <w:t>employment</w:t>
      </w:r>
      <w:r w:rsidRPr="00EE3F10">
        <w:rPr>
          <w:u w:val="single"/>
        </w:rPr>
        <w:t xml:space="preserve"> growth, </w:t>
      </w:r>
      <w:r w:rsidRPr="00EE3F10">
        <w:rPr>
          <w:highlight w:val="green"/>
          <w:u w:val="single"/>
        </w:rPr>
        <w:t>fewer</w:t>
      </w:r>
      <w:r w:rsidRPr="00EE3F10">
        <w:rPr>
          <w:u w:val="single"/>
        </w:rPr>
        <w:t xml:space="preserve"> future </w:t>
      </w:r>
      <w:r w:rsidRPr="00EE3F10">
        <w:rPr>
          <w:highlight w:val="green"/>
          <w:u w:val="single"/>
        </w:rPr>
        <w:t>job</w:t>
      </w:r>
      <w:r w:rsidRPr="00EE3F10">
        <w:rPr>
          <w:u w:val="single"/>
        </w:rPr>
        <w:t xml:space="preserve"> opportunities, reduced </w:t>
      </w:r>
      <w:r w:rsidRPr="00EE3F10">
        <w:rPr>
          <w:highlight w:val="green"/>
          <w:u w:val="single"/>
        </w:rPr>
        <w:t>investment</w:t>
      </w:r>
      <w:r w:rsidRPr="00EE3F10">
        <w:rPr>
          <w:u w:val="single"/>
        </w:rPr>
        <w:t xml:space="preserve"> and productivity, and </w:t>
      </w:r>
      <w:r w:rsidRPr="00EE3F10">
        <w:rPr>
          <w:highlight w:val="green"/>
          <w:u w:val="single"/>
        </w:rPr>
        <w:t>diminished</w:t>
      </w:r>
      <w:r w:rsidRPr="00EE3F10">
        <w:rPr>
          <w:u w:val="single"/>
        </w:rPr>
        <w:t xml:space="preserve"> firm </w:t>
      </w:r>
      <w:r w:rsidRPr="00EE3F10">
        <w:rPr>
          <w:highlight w:val="green"/>
          <w:u w:val="single"/>
        </w:rPr>
        <w:t>growth</w:t>
      </w:r>
      <w:r w:rsidRPr="00EE3F10">
        <w:rPr>
          <w:u w:val="single"/>
        </w:rPr>
        <w:t xml:space="preserve"> and viability</w:t>
      </w:r>
      <w:r w:rsidRPr="00EE3F10">
        <w:rPr>
          <w:sz w:val="16"/>
        </w:rPr>
        <w:t xml:space="preserve">. Yet downstream job </w:t>
      </w:r>
      <w:r w:rsidRPr="00EE3F10">
        <w:rPr>
          <w:u w:val="single"/>
        </w:rPr>
        <w:t>losses and firm decline can be traced not to the collective voice itself but to</w:t>
      </w:r>
      <w:r w:rsidRPr="00EE3F10">
        <w:rPr>
          <w:sz w:val="16"/>
        </w:rPr>
        <w:t xml:space="preserve"> the </w:t>
      </w:r>
      <w:r w:rsidRPr="00EE3F10">
        <w:rPr>
          <w:b/>
          <w:iCs/>
          <w:u w:val="single"/>
        </w:rPr>
        <w:t>statutory monopoly structures that amplify aggressive bargaining tactics and block alternative channels for cooperation</w:t>
      </w:r>
      <w:r w:rsidRPr="00EE3F10">
        <w:rPr>
          <w:sz w:val="16"/>
        </w:rPr>
        <w:t xml:space="preserve">. These trade-offs arise </w:t>
      </w:r>
      <w:r w:rsidRPr="00EE3F10">
        <w:rPr>
          <w:u w:val="single"/>
        </w:rPr>
        <w:t>not because unions are uniquely “aggressive,” but because US labor laws promote a legally protected union monopoly that crowds out constructive representation</w:t>
      </w:r>
      <w:r w:rsidRPr="00EE3F10">
        <w:rPr>
          <w:sz w:val="16"/>
        </w:rPr>
        <w:t xml:space="preserve"> and worker voice. Drawing on 147 studies, we find that </w:t>
      </w:r>
      <w:r w:rsidRPr="00EE3F10">
        <w:rPr>
          <w:u w:val="single"/>
        </w:rPr>
        <w:t xml:space="preserve">when the monopoly face dominates and delivers seemingly “big wins” at the bargaining table, </w:t>
      </w:r>
      <w:r w:rsidRPr="00EE3F10">
        <w:rPr>
          <w:highlight w:val="green"/>
          <w:u w:val="single"/>
        </w:rPr>
        <w:t xml:space="preserve">companies respond </w:t>
      </w:r>
      <w:r w:rsidRPr="00EE3F10">
        <w:rPr>
          <w:u w:val="single"/>
        </w:rPr>
        <w:t xml:space="preserve">to wage pressure </w:t>
      </w:r>
      <w:r w:rsidRPr="00EE3F10">
        <w:rPr>
          <w:highlight w:val="green"/>
          <w:u w:val="single"/>
        </w:rPr>
        <w:t>by trimming</w:t>
      </w:r>
      <w:r w:rsidRPr="00EE3F10">
        <w:rPr>
          <w:u w:val="single"/>
        </w:rPr>
        <w:t xml:space="preserve"> R&amp;D, cutting capital, reducing company growth, and ultimately </w:t>
      </w:r>
      <w:r w:rsidRPr="00EE3F10">
        <w:rPr>
          <w:highlight w:val="green"/>
          <w:u w:val="single"/>
        </w:rPr>
        <w:t>shrinking jobs</w:t>
      </w:r>
      <w:r w:rsidRPr="00EE3F10">
        <w:rPr>
          <w:u w:val="single"/>
        </w:rPr>
        <w:t xml:space="preserve"> for unionized workers</w:t>
      </w:r>
      <w:r w:rsidRPr="00EE3F10">
        <w:rPr>
          <w:sz w:val="16"/>
        </w:rPr>
        <w:t xml:space="preserve">—dynamics that </w:t>
      </w:r>
      <w:r w:rsidRPr="00EE3F10">
        <w:rPr>
          <w:b/>
          <w:iCs/>
          <w:highlight w:val="green"/>
          <w:u w:val="single"/>
        </w:rPr>
        <w:t xml:space="preserve">explain </w:t>
      </w:r>
      <w:r w:rsidRPr="00EE3F10">
        <w:rPr>
          <w:b/>
          <w:iCs/>
          <w:u w:val="single"/>
        </w:rPr>
        <w:t xml:space="preserve">roughly </w:t>
      </w:r>
      <w:r w:rsidRPr="00EE3F10">
        <w:rPr>
          <w:b/>
          <w:iCs/>
          <w:highlight w:val="green"/>
          <w:u w:val="single"/>
        </w:rPr>
        <w:t xml:space="preserve">55 percent of </w:t>
      </w:r>
      <w:r w:rsidRPr="00EE3F10">
        <w:rPr>
          <w:b/>
          <w:iCs/>
          <w:u w:val="single"/>
        </w:rPr>
        <w:t xml:space="preserve">the </w:t>
      </w:r>
      <w:r w:rsidRPr="00EE3F10">
        <w:rPr>
          <w:b/>
          <w:iCs/>
          <w:highlight w:val="green"/>
          <w:u w:val="single"/>
        </w:rPr>
        <w:t>decline in</w:t>
      </w:r>
      <w:r w:rsidRPr="00EE3F10">
        <w:rPr>
          <w:b/>
          <w:iCs/>
          <w:u w:val="single"/>
        </w:rPr>
        <w:t xml:space="preserve"> the </w:t>
      </w:r>
      <w:r w:rsidRPr="00EE3F10">
        <w:rPr>
          <w:b/>
          <w:iCs/>
          <w:highlight w:val="green"/>
          <w:u w:val="single"/>
        </w:rPr>
        <w:t>Rust</w:t>
      </w:r>
      <w:r w:rsidRPr="00EE3F10">
        <w:rPr>
          <w:b/>
          <w:iCs/>
          <w:u w:val="single"/>
        </w:rPr>
        <w:t xml:space="preserve"> </w:t>
      </w:r>
      <w:r w:rsidRPr="00EE3F10">
        <w:rPr>
          <w:b/>
          <w:iCs/>
          <w:highlight w:val="green"/>
          <w:u w:val="single"/>
        </w:rPr>
        <w:t xml:space="preserve">Belt’s </w:t>
      </w:r>
      <w:r w:rsidRPr="00EE3F10">
        <w:rPr>
          <w:b/>
          <w:iCs/>
          <w:u w:val="single"/>
        </w:rPr>
        <w:t xml:space="preserve">share of </w:t>
      </w:r>
      <w:r w:rsidRPr="00EE3F10">
        <w:rPr>
          <w:b/>
          <w:iCs/>
          <w:highlight w:val="green"/>
          <w:u w:val="single"/>
        </w:rPr>
        <w:t>manufacturing</w:t>
      </w:r>
      <w:r w:rsidRPr="00EE3F10">
        <w:rPr>
          <w:b/>
          <w:iCs/>
          <w:u w:val="single"/>
        </w:rPr>
        <w:t xml:space="preserve"> employment</w:t>
      </w:r>
      <w:r w:rsidRPr="00EE3F10">
        <w:rPr>
          <w:sz w:val="16"/>
        </w:rPr>
        <w:t xml:space="preserve"> between 1950 and 2000. Cross-country evidence shows that systems permitting multiple forms of representation, voluntary unions, and flexible agreements retain the benefits of worker voice without the high costs linked to the downsides of monopolies. These findings show </w:t>
      </w:r>
      <w:r w:rsidRPr="00EE3F10">
        <w:rPr>
          <w:highlight w:val="green"/>
          <w:u w:val="single"/>
        </w:rPr>
        <w:t>no link between</w:t>
      </w:r>
      <w:r w:rsidRPr="00EE3F10">
        <w:rPr>
          <w:u w:val="single"/>
        </w:rPr>
        <w:t xml:space="preserve"> greater </w:t>
      </w:r>
      <w:r w:rsidRPr="00EE3F10">
        <w:rPr>
          <w:highlight w:val="green"/>
          <w:u w:val="single"/>
        </w:rPr>
        <w:t>union power and</w:t>
      </w:r>
      <w:r w:rsidRPr="00EE3F10">
        <w:rPr>
          <w:u w:val="single"/>
        </w:rPr>
        <w:t xml:space="preserve"> increased </w:t>
      </w:r>
      <w:r w:rsidRPr="00EE3F10">
        <w:rPr>
          <w:highlight w:val="green"/>
          <w:u w:val="single"/>
        </w:rPr>
        <w:t>worker welfare</w:t>
      </w:r>
      <w:r w:rsidRPr="00EE3F10">
        <w:rPr>
          <w:sz w:val="16"/>
        </w:rPr>
        <w:t>: It is the structure of representation—not the presence of a collective voice—that determines whether unions help or harm workers. Po</w:t>
      </w:r>
      <w:r w:rsidRPr="00EE3F10">
        <w:rPr>
          <w:u w:val="single"/>
        </w:rPr>
        <w:t>licy reforms that relax monopoly privileges for labor unions in the US and encourage pluralistic forms of worker voice and moderate demands could preserve the gains of collective bargaining while mitigating its unintended costs.</w:t>
      </w:r>
      <w:r w:rsidRPr="00EE3F10">
        <w:rPr>
          <w:sz w:val="16"/>
        </w:rPr>
        <w:t> </w:t>
      </w:r>
    </w:p>
    <w:p w14:paraId="179A77AC" w14:textId="77777777" w:rsidR="00EE3F10" w:rsidRPr="00EE3F10" w:rsidRDefault="00EE3F10" w:rsidP="00EE3F10">
      <w:pPr>
        <w:rPr>
          <w:sz w:val="16"/>
        </w:rPr>
      </w:pPr>
      <w:r w:rsidRPr="00EE3F10">
        <w:rPr>
          <w:sz w:val="16"/>
          <w:lang w:val="en"/>
        </w:rPr>
        <w:t xml:space="preserve">While labor union density—the share of workers who are unionized relative to the total labor </w:t>
      </w:r>
      <w:proofErr w:type="gramStart"/>
      <w:r w:rsidRPr="00EE3F10">
        <w:rPr>
          <w:sz w:val="16"/>
          <w:lang w:val="en"/>
        </w:rPr>
        <w:t>force—is</w:t>
      </w:r>
      <w:proofErr w:type="gramEnd"/>
      <w:r w:rsidRPr="00EE3F10">
        <w:rPr>
          <w:sz w:val="16"/>
          <w:lang w:val="en"/>
        </w:rPr>
        <w:t xml:space="preserve"> at an all-time low, public support for labor unions is at a 57-year high at 70 percent. Republicans are now joining Democrats in embracing the vital role of pro-union policies to support the US worker. </w:t>
      </w:r>
      <w:r w:rsidRPr="00EE3F10">
        <w:rPr>
          <w:u w:val="single"/>
        </w:rPr>
        <w:t>This level of support has emboldened labor unions to bargain for unprecedented demands backed by major strikes or work stoppages.</w:t>
      </w:r>
      <w:r w:rsidRPr="00EE3F10">
        <w:rPr>
          <w:sz w:val="16"/>
          <w:lang w:val="en"/>
        </w:rPr>
        <w:t xml:space="preserve"> Faced with this pressure, companies such as Boeing, Ford, General Motors, Stellantis, and UPS have yielded to labor union demands and reached collective bargaining agreements with terms previously deemed unsustainable.</w:t>
      </w:r>
    </w:p>
    <w:p w14:paraId="1BEDACB8" w14:textId="77777777" w:rsidR="00EE3F10" w:rsidRPr="00EE3F10" w:rsidRDefault="00EE3F10" w:rsidP="00EE3F10">
      <w:pPr>
        <w:rPr>
          <w:sz w:val="16"/>
        </w:rPr>
      </w:pPr>
      <w:r w:rsidRPr="00EE3F10">
        <w:rPr>
          <w:sz w:val="16"/>
        </w:rPr>
        <w:t xml:space="preserve">The question is, </w:t>
      </w:r>
      <w:r w:rsidRPr="00EE3F10">
        <w:rPr>
          <w:b/>
          <w:iCs/>
          <w:u w:val="single"/>
        </w:rPr>
        <w:t xml:space="preserve">will these agreements lead to better outcomes for workers in the </w:t>
      </w:r>
      <w:proofErr w:type="gramStart"/>
      <w:r w:rsidRPr="00EE3F10">
        <w:rPr>
          <w:b/>
          <w:iCs/>
          <w:u w:val="single"/>
        </w:rPr>
        <w:t>long-term</w:t>
      </w:r>
      <w:proofErr w:type="gramEnd"/>
      <w:r w:rsidRPr="00EE3F10">
        <w:rPr>
          <w:sz w:val="12"/>
        </w:rPr>
        <w:t>?</w:t>
      </w:r>
      <w:r w:rsidRPr="00EE3F10">
        <w:rPr>
          <w:sz w:val="16"/>
        </w:rPr>
        <w:t xml:space="preserve"> The answer is, </w:t>
      </w:r>
      <w:r w:rsidRPr="00EE3F10">
        <w:rPr>
          <w:b/>
          <w:iCs/>
          <w:sz w:val="36"/>
          <w:szCs w:val="36"/>
          <w:u w:val="single"/>
        </w:rPr>
        <w:t>no</w:t>
      </w:r>
      <w:r w:rsidRPr="00EE3F10">
        <w:rPr>
          <w:sz w:val="16"/>
        </w:rPr>
        <w:t xml:space="preserve">t necessarily. When the monopoly face dominates, </w:t>
      </w:r>
      <w:r w:rsidRPr="00EE3F10">
        <w:rPr>
          <w:u w:val="single"/>
        </w:rPr>
        <w:t>apparent “big wins” at the bargaining table often convert into slower employment growth, reduced investment, and fewer opportunities</w:t>
      </w:r>
      <w:r w:rsidRPr="00EE3F10">
        <w:rPr>
          <w:sz w:val="16"/>
        </w:rPr>
        <w:t xml:space="preserve"> for both present and future workers.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807E145" w14:textId="77777777" w:rsidR="00EE3F10" w:rsidRPr="00EE3F10" w:rsidRDefault="00EE3F10" w:rsidP="00EE3F10">
      <w:pPr>
        <w:rPr>
          <w:sz w:val="16"/>
        </w:rPr>
      </w:pPr>
      <w:r w:rsidRPr="00EE3F10">
        <w:rPr>
          <w:sz w:val="16"/>
        </w:rPr>
        <w:t xml:space="preserve">Powerful </w:t>
      </w:r>
      <w:r w:rsidRPr="00EE3F10">
        <w:rPr>
          <w:u w:val="single"/>
        </w:rPr>
        <w:t>labor unions that use aggressive negotiation tactics have historically secured higher wages for unionized workers</w:t>
      </w:r>
      <w:r w:rsidRPr="00EE3F10">
        <w:rPr>
          <w:sz w:val="16"/>
        </w:rPr>
        <w:t xml:space="preserve">, although recent studies suggest this </w:t>
      </w:r>
      <w:r w:rsidRPr="00EE3F10">
        <w:rPr>
          <w:b/>
          <w:iCs/>
          <w:highlight w:val="green"/>
          <w:u w:val="single"/>
        </w:rPr>
        <w:t>wage</w:t>
      </w:r>
      <w:r w:rsidRPr="00EE3F10">
        <w:rPr>
          <w:b/>
          <w:iCs/>
          <w:u w:val="single"/>
        </w:rPr>
        <w:t xml:space="preserve"> </w:t>
      </w:r>
      <w:r w:rsidRPr="00EE3F10">
        <w:rPr>
          <w:b/>
          <w:iCs/>
          <w:highlight w:val="green"/>
          <w:u w:val="single"/>
        </w:rPr>
        <w:t>advantage has declined</w:t>
      </w:r>
      <w:r w:rsidRPr="00EE3F10">
        <w:rPr>
          <w:b/>
          <w:iCs/>
          <w:u w:val="single"/>
        </w:rPr>
        <w:t xml:space="preserve"> or disappeared </w:t>
      </w:r>
      <w:r w:rsidRPr="00EE3F10">
        <w:rPr>
          <w:b/>
          <w:iCs/>
          <w:highlight w:val="green"/>
          <w:u w:val="single"/>
        </w:rPr>
        <w:t>due to</w:t>
      </w:r>
      <w:r w:rsidRPr="00EE3F10">
        <w:rPr>
          <w:b/>
          <w:iCs/>
          <w:u w:val="single"/>
        </w:rPr>
        <w:t xml:space="preserve"> global competition and </w:t>
      </w:r>
      <w:r w:rsidRPr="00EE3F10">
        <w:rPr>
          <w:b/>
          <w:iCs/>
          <w:highlight w:val="green"/>
          <w:u w:val="single"/>
        </w:rPr>
        <w:t>technological changes</w:t>
      </w:r>
      <w:r w:rsidRPr="00EE3F10">
        <w:rPr>
          <w:sz w:val="16"/>
        </w:rPr>
        <w:t xml:space="preserve">. The research shows that powerful labor unions acting through their monopoly face can </w:t>
      </w:r>
      <w:r w:rsidRPr="00EE3F10">
        <w:rPr>
          <w:u w:val="single"/>
        </w:rPr>
        <w:t>limit job growth and employment opportunities</w:t>
      </w:r>
      <w:r w:rsidRPr="00EE3F10">
        <w:rPr>
          <w:sz w:val="16"/>
        </w:rPr>
        <w:t xml:space="preserve">. Excessive demands have led companies to cut investments—particularly in R&amp;D and long-lived tangible </w:t>
      </w:r>
      <w:proofErr w:type="gramStart"/>
      <w:r w:rsidRPr="00EE3F10">
        <w:rPr>
          <w:sz w:val="16"/>
        </w:rPr>
        <w:t>capital—thereby</w:t>
      </w:r>
      <w:proofErr w:type="gramEnd"/>
      <w:r w:rsidRPr="00EE3F10">
        <w:rPr>
          <w:sz w:val="16"/>
        </w:rPr>
        <w:t xml:space="preserve"> reducing productivity, profitability, and long-term viability. As a result, these firms have been more likely to downsize or shut down, ultimately leading to job losses and lower overall employment for unionized workers. Therefore, our study finds that labor union power is not synonymous with being pro-worker.</w:t>
      </w:r>
    </w:p>
    <w:p w14:paraId="3159C00D" w14:textId="77777777" w:rsidR="00EE3F10" w:rsidRPr="00EE3F10" w:rsidRDefault="00EE3F10" w:rsidP="00EE3F10">
      <w:pPr>
        <w:rPr>
          <w:sz w:val="16"/>
        </w:rPr>
      </w:pPr>
      <w:r w:rsidRPr="00EE3F10">
        <w:rPr>
          <w:sz w:val="16"/>
          <w:lang w:val="en"/>
        </w:rPr>
        <w:t xml:space="preserve">Our </w:t>
      </w:r>
      <w:r w:rsidRPr="00EE3F10">
        <w:rPr>
          <w:u w:val="single"/>
        </w:rPr>
        <w:t xml:space="preserve">conclusion is based on an </w:t>
      </w:r>
      <w:r w:rsidRPr="00EE3F10">
        <w:rPr>
          <w:b/>
          <w:iCs/>
          <w:highlight w:val="green"/>
          <w:u w:val="single"/>
        </w:rPr>
        <w:t>exhaustive analysis of 147 studies</w:t>
      </w:r>
      <w:r w:rsidRPr="00EE3F10">
        <w:rPr>
          <w:u w:val="single"/>
        </w:rPr>
        <w:t>, conducted over three decades</w:t>
      </w:r>
      <w:r w:rsidRPr="00EE3F10">
        <w:rPr>
          <w:sz w:val="16"/>
          <w:lang w:val="en"/>
        </w:rPr>
        <w:t xml:space="preserve">, covering labor </w:t>
      </w:r>
      <w:r w:rsidRPr="00EE3F10">
        <w:rPr>
          <w:highlight w:val="green"/>
          <w:u w:val="single"/>
        </w:rPr>
        <w:t>union power</w:t>
      </w:r>
      <w:r w:rsidRPr="00EE3F10">
        <w:rPr>
          <w:u w:val="single"/>
        </w:rPr>
        <w:t xml:space="preserve"> in the United States, the United Kingdom, and Europe. These studies were published in the top five economics journals</w:t>
      </w:r>
      <w:r w:rsidRPr="00EE3F10">
        <w:rPr>
          <w:sz w:val="16"/>
          <w:lang w:val="en"/>
        </w:rPr>
        <w:t>, journals affiliated with the American Economic Association, and other reputable sources of seminal research. </w:t>
      </w:r>
    </w:p>
    <w:p w14:paraId="5B297E19" w14:textId="77777777" w:rsidR="00EE3F10" w:rsidRPr="00EE3F10" w:rsidRDefault="00EE3F10" w:rsidP="00EE3F10">
      <w:pPr>
        <w:rPr>
          <w:sz w:val="16"/>
        </w:rPr>
      </w:pPr>
      <w:r w:rsidRPr="00EE3F10">
        <w:rPr>
          <w:sz w:val="16"/>
          <w:lang w:val="en"/>
        </w:rPr>
        <w:t xml:space="preserve">We also look at an in-depth case study of the </w:t>
      </w:r>
      <w:r w:rsidRPr="00EE3F10">
        <w:rPr>
          <w:u w:val="single"/>
        </w:rPr>
        <w:t xml:space="preserve">Rust Belt that illustrates how unions wielding </w:t>
      </w:r>
      <w:r w:rsidRPr="00EE3F10">
        <w:rPr>
          <w:highlight w:val="green"/>
          <w:u w:val="single"/>
        </w:rPr>
        <w:t>monopoly privileges and fueling strikes</w:t>
      </w:r>
      <w:r w:rsidRPr="00EE3F10">
        <w:rPr>
          <w:u w:val="single"/>
        </w:rPr>
        <w:t xml:space="preserve"> and conflicts were responsible for 55 percent of </w:t>
      </w:r>
      <w:proofErr w:type="gramStart"/>
      <w:r w:rsidRPr="00EE3F10">
        <w:rPr>
          <w:u w:val="single"/>
        </w:rPr>
        <w:t>the decline in the</w:t>
      </w:r>
      <w:proofErr w:type="gramEnd"/>
      <w:r w:rsidRPr="00EE3F10">
        <w:rPr>
          <w:u w:val="single"/>
        </w:rPr>
        <w:t xml:space="preserve"> Rust Belt’s share of US manufacturing employment</w:t>
      </w:r>
      <w:r w:rsidRPr="00EE3F10">
        <w:rPr>
          <w:sz w:val="16"/>
          <w:lang w:val="en"/>
        </w:rPr>
        <w:t xml:space="preserve">. Moreover, powerful labor unions can also reduce labor turnover and mobility through </w:t>
      </w:r>
      <w:r w:rsidRPr="00EE3F10">
        <w:rPr>
          <w:highlight w:val="green"/>
          <w:u w:val="single"/>
        </w:rPr>
        <w:t>job security clauses</w:t>
      </w:r>
      <w:r w:rsidRPr="00EE3F10">
        <w:rPr>
          <w:u w:val="single"/>
        </w:rPr>
        <w:t xml:space="preserve"> </w:t>
      </w:r>
      <w:r w:rsidRPr="00EE3F10">
        <w:rPr>
          <w:highlight w:val="green"/>
          <w:u w:val="single"/>
        </w:rPr>
        <w:t>and seniority promotions,</w:t>
      </w:r>
      <w:r w:rsidRPr="00EE3F10">
        <w:rPr>
          <w:u w:val="single"/>
        </w:rPr>
        <w:t xml:space="preserve"> </w:t>
      </w:r>
      <w:r w:rsidRPr="00EE3F10">
        <w:rPr>
          <w:highlight w:val="green"/>
          <w:u w:val="single"/>
        </w:rPr>
        <w:t>which help</w:t>
      </w:r>
      <w:r w:rsidRPr="00EE3F10">
        <w:rPr>
          <w:u w:val="single"/>
        </w:rPr>
        <w:t xml:space="preserve"> union “</w:t>
      </w:r>
      <w:r w:rsidRPr="00EE3F10">
        <w:rPr>
          <w:highlight w:val="green"/>
          <w:u w:val="single"/>
        </w:rPr>
        <w:t>insiders</w:t>
      </w:r>
      <w:r w:rsidRPr="00EE3F10">
        <w:rPr>
          <w:u w:val="single"/>
        </w:rPr>
        <w:t>”—usually longer-tenured or senior employees—</w:t>
      </w:r>
      <w:r w:rsidRPr="00EE3F10">
        <w:rPr>
          <w:highlight w:val="green"/>
          <w:u w:val="single"/>
        </w:rPr>
        <w:t>but harm “outsiders</w:t>
      </w:r>
      <w:r w:rsidRPr="00EE3F10">
        <w:rPr>
          <w:u w:val="single"/>
        </w:rPr>
        <w:t xml:space="preserve">” (e.g., </w:t>
      </w:r>
      <w:r w:rsidRPr="00EE3F10">
        <w:rPr>
          <w:highlight w:val="green"/>
          <w:u w:val="single"/>
        </w:rPr>
        <w:t>younger or new workers</w:t>
      </w:r>
      <w:r w:rsidRPr="00EE3F10">
        <w:rPr>
          <w:u w:val="single"/>
        </w:rPr>
        <w:t>)</w:t>
      </w:r>
      <w:r w:rsidRPr="00EE3F10">
        <w:rPr>
          <w:sz w:val="16"/>
          <w:lang w:val="en"/>
        </w:rPr>
        <w:t xml:space="preserve"> by discouraging hiring. The result is that insiders continue to benefit from the reduced labor turnover and stability, while outsiders face few openings and limited upward mobility.</w:t>
      </w:r>
    </w:p>
    <w:p w14:paraId="61D77AF1" w14:textId="77777777" w:rsidR="00EE3F10" w:rsidRPr="00EE3F10" w:rsidRDefault="00EE3F10" w:rsidP="00EE3F10">
      <w:pPr>
        <w:rPr>
          <w:sz w:val="16"/>
        </w:rPr>
      </w:pPr>
      <w:r w:rsidRPr="00EE3F10">
        <w:rPr>
          <w:sz w:val="16"/>
        </w:rPr>
        <w:t xml:space="preserve">Yet, </w:t>
      </w:r>
      <w:r w:rsidRPr="00EE3F10">
        <w:rPr>
          <w:u w:val="single"/>
        </w:rPr>
        <w:t xml:space="preserve">downstream </w:t>
      </w:r>
      <w:r w:rsidRPr="00EE3F10">
        <w:rPr>
          <w:highlight w:val="green"/>
          <w:u w:val="single"/>
        </w:rPr>
        <w:t>job losse</w:t>
      </w:r>
      <w:r w:rsidRPr="00EE3F10">
        <w:rPr>
          <w:u w:val="single"/>
        </w:rPr>
        <w:t xml:space="preserve">s and firm decline can be </w:t>
      </w:r>
      <w:r w:rsidRPr="00EE3F10">
        <w:rPr>
          <w:highlight w:val="green"/>
          <w:u w:val="single"/>
        </w:rPr>
        <w:t>traced</w:t>
      </w:r>
      <w:r w:rsidRPr="00EE3F10">
        <w:rPr>
          <w:u w:val="single"/>
        </w:rPr>
        <w:t xml:space="preserve"> not to the collective voice itself but </w:t>
      </w:r>
      <w:r w:rsidRPr="00EE3F10">
        <w:rPr>
          <w:highlight w:val="green"/>
          <w:u w:val="single"/>
        </w:rPr>
        <w:t>to the statutory monopoly structures</w:t>
      </w:r>
      <w:r w:rsidRPr="00EE3F10">
        <w:rPr>
          <w:u w:val="single"/>
        </w:rPr>
        <w:t> that amplify aggressive bargaining tactics and block alternative channels for cooperation</w:t>
      </w:r>
      <w:r w:rsidRPr="00EE3F10">
        <w:rPr>
          <w:sz w:val="16"/>
        </w:rPr>
        <w:t>.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w:t>
      </w:r>
    </w:p>
    <w:p w14:paraId="2294650A" w14:textId="77777777" w:rsidR="00EE3F10" w:rsidRPr="00EE3F10" w:rsidRDefault="00EE3F10" w:rsidP="00EE3F10">
      <w:pPr>
        <w:rPr>
          <w:sz w:val="16"/>
        </w:rPr>
      </w:pPr>
      <w:r w:rsidRPr="00EE3F10">
        <w:rPr>
          <w:sz w:val="16"/>
        </w:rPr>
        <w:t xml:space="preserve">Unions in the United States, however, tend to be more powerful and adversarial than those in countries such as Germany and the United Kingdom, largely due to labor laws and bargaining structures that generate monopolistic characteristics for US unions. In contrast, </w:t>
      </w:r>
      <w:r w:rsidRPr="00EE3F10">
        <w:rPr>
          <w:u w:val="single"/>
        </w:rPr>
        <w:t>unions in Germany and the United Kingdom exhibit less monopolistic characteristics because they operate within frameworks that encourage greater flexibility</w:t>
      </w:r>
      <w:r w:rsidRPr="00EE3F10">
        <w:rPr>
          <w:sz w:val="16"/>
        </w:rPr>
        <w:t>, worker representation, and collaboration with employers.</w:t>
      </w:r>
    </w:p>
    <w:p w14:paraId="31F50348" w14:textId="77777777" w:rsidR="00EE3F10" w:rsidRPr="00EE3F10" w:rsidRDefault="00EE3F10" w:rsidP="00EE3F10">
      <w:pPr>
        <w:rPr>
          <w:sz w:val="16"/>
        </w:rPr>
      </w:pPr>
      <w:r w:rsidRPr="00EE3F10">
        <w:rPr>
          <w:sz w:val="16"/>
        </w:rPr>
        <w:t xml:space="preserve">Overall, a </w:t>
      </w:r>
      <w:r w:rsidRPr="00EE3F10">
        <w:rPr>
          <w:u w:val="single"/>
        </w:rPr>
        <w:t>union’s monopoly power does not translate into better worker outcomes</w:t>
      </w:r>
      <w:r w:rsidRPr="00EE3F10">
        <w:rPr>
          <w:sz w:val="16"/>
        </w:rPr>
        <w:t xml:space="preserve">. We propose policy reforms that relax monopoly privileges for labor unions in the U.S. and encourage pluralistic forms of worker voice. These reforms aim </w:t>
      </w:r>
      <w:proofErr w:type="gramStart"/>
      <w:r w:rsidRPr="00EE3F10">
        <w:rPr>
          <w:sz w:val="16"/>
        </w:rPr>
        <w:t>for and</w:t>
      </w:r>
      <w:proofErr w:type="gramEnd"/>
      <w:r w:rsidRPr="00EE3F10">
        <w:rPr>
          <w:sz w:val="16"/>
        </w:rPr>
        <w:t xml:space="preserve"> balanced demands that can preserve the gains of collective bargaining while mitigating its unintended costs.</w:t>
      </w:r>
    </w:p>
    <w:p w14:paraId="1F8BA20C" w14:textId="77777777" w:rsidR="00EE3F10" w:rsidRPr="00EE3F10" w:rsidRDefault="00EE3F10" w:rsidP="00EE3F10">
      <w:pPr>
        <w:rPr>
          <w:sz w:val="16"/>
        </w:rPr>
      </w:pPr>
      <w:r w:rsidRPr="00EE3F10">
        <w:rPr>
          <w:sz w:val="16"/>
        </w:rPr>
        <w:t>The following key points summarize the main findings of this paper:</w:t>
      </w:r>
    </w:p>
    <w:p w14:paraId="4AD46560" w14:textId="77777777" w:rsidR="00EE3F10" w:rsidRPr="00EE3F10" w:rsidRDefault="00EE3F10" w:rsidP="00EE3F10">
      <w:pPr>
        <w:numPr>
          <w:ilvl w:val="0"/>
          <w:numId w:val="46"/>
        </w:numPr>
        <w:rPr>
          <w:sz w:val="16"/>
        </w:rPr>
      </w:pPr>
      <w:r w:rsidRPr="00EE3F10">
        <w:rPr>
          <w:sz w:val="16"/>
        </w:rPr>
        <w:t>Union power does not always benefit workers. Research shows that while powerful unions with monopolistic characteristics can achieve significant gains at the bargaining table, these victories often come with trade-offs that can negatively impact unionized workers and the economy.</w:t>
      </w:r>
    </w:p>
    <w:p w14:paraId="5141E47F" w14:textId="77777777" w:rsidR="00EE3F10" w:rsidRPr="00EE3F10" w:rsidRDefault="00EE3F10" w:rsidP="00EE3F10">
      <w:pPr>
        <w:numPr>
          <w:ilvl w:val="0"/>
          <w:numId w:val="46"/>
        </w:numPr>
        <w:rPr>
          <w:sz w:val="16"/>
        </w:rPr>
      </w:pPr>
      <w:r w:rsidRPr="00EE3F10">
        <w:rPr>
          <w:sz w:val="16"/>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67E7C70F" w14:textId="77777777" w:rsidR="00EE3F10" w:rsidRPr="00EE3F10" w:rsidRDefault="00EE3F10" w:rsidP="00EE3F10">
      <w:pPr>
        <w:numPr>
          <w:ilvl w:val="0"/>
          <w:numId w:val="46"/>
        </w:numPr>
        <w:rPr>
          <w:u w:val="single"/>
        </w:rPr>
      </w:pPr>
      <w:r w:rsidRPr="00EE3F10">
        <w:rPr>
          <w:u w:val="single"/>
        </w:rPr>
        <w:t>Excessive union demands limit job growth and work opportunities</w:t>
      </w:r>
      <w:r w:rsidRPr="00EE3F10">
        <w:rPr>
          <w:sz w:val="16"/>
        </w:rPr>
        <w:t xml:space="preserve">. Union power doesn’t just boost wages indefinitely; in fact, </w:t>
      </w:r>
      <w:r w:rsidRPr="00EE3F10">
        <w:rPr>
          <w:u w:val="single"/>
        </w:rPr>
        <w:t xml:space="preserve">when unions press for </w:t>
      </w:r>
      <w:r w:rsidRPr="00EE3F10">
        <w:rPr>
          <w:highlight w:val="green"/>
          <w:u w:val="single"/>
        </w:rPr>
        <w:t>unsustainable terms</w:t>
      </w:r>
      <w:r w:rsidRPr="00EE3F10">
        <w:rPr>
          <w:u w:val="single"/>
        </w:rPr>
        <w:t xml:space="preserve">, this </w:t>
      </w:r>
      <w:r w:rsidRPr="00EE3F10">
        <w:rPr>
          <w:highlight w:val="green"/>
          <w:u w:val="single"/>
        </w:rPr>
        <w:t>backfires</w:t>
      </w:r>
      <w:r w:rsidRPr="00EE3F10">
        <w:rPr>
          <w:u w:val="single"/>
        </w:rPr>
        <w:t xml:space="preserve"> and results in slower employment growth and fewer job opportunities for unionized workers.</w:t>
      </w:r>
    </w:p>
    <w:p w14:paraId="41CC6C02" w14:textId="77777777" w:rsidR="00EE3F10" w:rsidRPr="00EE3F10" w:rsidRDefault="00EE3F10" w:rsidP="00EE3F10">
      <w:pPr>
        <w:numPr>
          <w:ilvl w:val="1"/>
          <w:numId w:val="46"/>
        </w:numPr>
        <w:rPr>
          <w:sz w:val="16"/>
        </w:rPr>
      </w:pPr>
      <w:r w:rsidRPr="00EE3F10">
        <w:rPr>
          <w:sz w:val="16"/>
        </w:rPr>
        <w:t>Companies facing excessive union demands often cut investments—particularly in R&amp;D and long-term capital—reducing productivity and profitability. This weakens businesses over time, increasing the likelihood of downsizing or closure, which ultimately leads to job losses and a smaller unionized workforce.</w:t>
      </w:r>
    </w:p>
    <w:p w14:paraId="5A584F3C" w14:textId="77777777" w:rsidR="00EE3F10" w:rsidRPr="00EE3F10" w:rsidRDefault="00EE3F10" w:rsidP="00EE3F10">
      <w:pPr>
        <w:numPr>
          <w:ilvl w:val="0"/>
          <w:numId w:val="46"/>
        </w:numPr>
        <w:rPr>
          <w:sz w:val="16"/>
        </w:rPr>
      </w:pPr>
      <w:r w:rsidRPr="00EE3F10">
        <w:rPr>
          <w:sz w:val="16"/>
        </w:rPr>
        <w:t xml:space="preserve">The </w:t>
      </w:r>
      <w:r w:rsidRPr="00EE3F10">
        <w:rPr>
          <w:u w:val="single"/>
        </w:rPr>
        <w:t xml:space="preserve">economic rise and fall of the Rust Belt </w:t>
      </w:r>
      <w:proofErr w:type="gramStart"/>
      <w:r w:rsidRPr="00EE3F10">
        <w:rPr>
          <w:u w:val="single"/>
        </w:rPr>
        <w:t>serves</w:t>
      </w:r>
      <w:proofErr w:type="gramEnd"/>
      <w:r w:rsidRPr="00EE3F10">
        <w:rPr>
          <w:u w:val="single"/>
        </w:rPr>
        <w:t xml:space="preserve"> as a cautionary tale for unions. </w:t>
      </w:r>
      <w:r w:rsidRPr="00EE3F10">
        <w:rPr>
          <w:highlight w:val="green"/>
          <w:u w:val="single"/>
        </w:rPr>
        <w:t>Powerful</w:t>
      </w:r>
      <w:r w:rsidRPr="00EE3F10">
        <w:rPr>
          <w:u w:val="single"/>
        </w:rPr>
        <w:t xml:space="preserve"> and adversarial </w:t>
      </w:r>
      <w:r w:rsidRPr="00EE3F10">
        <w:rPr>
          <w:highlight w:val="green"/>
          <w:u w:val="single"/>
        </w:rPr>
        <w:t>unions</w:t>
      </w:r>
      <w:r w:rsidRPr="00EE3F10">
        <w:rPr>
          <w:u w:val="single"/>
        </w:rPr>
        <w:t xml:space="preserve"> and ensuing labor conflicts in the Rust Belt </w:t>
      </w:r>
      <w:r w:rsidRPr="00EE3F10">
        <w:rPr>
          <w:highlight w:val="green"/>
          <w:u w:val="single"/>
        </w:rPr>
        <w:t>strangled productivity</w:t>
      </w:r>
      <w:r w:rsidRPr="00EE3F10">
        <w:rPr>
          <w:u w:val="single"/>
        </w:rPr>
        <w:t xml:space="preserve"> and investment in Rust Belt manufacturing</w:t>
      </w:r>
      <w:r w:rsidRPr="00EE3F10">
        <w:rPr>
          <w:sz w:val="16"/>
        </w:rPr>
        <w:t>. The result</w:t>
      </w:r>
      <w:r w:rsidRPr="00EE3F10">
        <w:rPr>
          <w:sz w:val="12"/>
        </w:rPr>
        <w:t>?</w:t>
      </w:r>
      <w:r w:rsidRPr="00EE3F10">
        <w:rPr>
          <w:sz w:val="16"/>
        </w:rPr>
        <w:t xml:space="preserve"> A once-thriving industrial heartland hollowed out, leaving workers worse off and communities struggling to recover.</w:t>
      </w:r>
    </w:p>
    <w:p w14:paraId="08E487B8" w14:textId="77777777" w:rsidR="00EE3F10" w:rsidRPr="00EE3F10" w:rsidRDefault="00EE3F10" w:rsidP="00EE3F10">
      <w:pPr>
        <w:numPr>
          <w:ilvl w:val="0"/>
          <w:numId w:val="46"/>
        </w:numPr>
        <w:rPr>
          <w:sz w:val="16"/>
        </w:rPr>
      </w:pPr>
      <w:r w:rsidRPr="00EE3F10">
        <w:rPr>
          <w:sz w:val="16"/>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bookmarkEnd w:id="0"/>
    </w:p>
    <w:p w14:paraId="75229097" w14:textId="2CC115CE" w:rsidR="000D3A5F" w:rsidRDefault="000D3A5F" w:rsidP="00EE3F10">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Adv 1: Democracy</w:t>
      </w:r>
    </w:p>
    <w:p w14:paraId="23905EDD" w14:textId="77777777" w:rsidR="00957BA8" w:rsidRPr="00EE3F10" w:rsidRDefault="00957BA8" w:rsidP="00957BA8">
      <w:pPr>
        <w:keepNext/>
        <w:keepLines/>
        <w:spacing w:before="40" w:after="0"/>
        <w:outlineLvl w:val="3"/>
        <w:rPr>
          <w:rFonts w:eastAsiaTheme="majorEastAsia" w:cstheme="majorBidi"/>
          <w:bCs/>
          <w:iCs/>
          <w:sz w:val="26"/>
        </w:rPr>
      </w:pPr>
      <w:r w:rsidRPr="00EE3F10">
        <w:rPr>
          <w:rFonts w:eastAsiaTheme="majorEastAsia" w:cstheme="majorBidi"/>
          <w:b/>
          <w:iCs/>
          <w:sz w:val="26"/>
          <w:u w:val="single"/>
        </w:rPr>
        <w:t>Optimistic meta-induction</w:t>
      </w:r>
      <w:r w:rsidRPr="00EE3F10">
        <w:rPr>
          <w:rFonts w:eastAsiaTheme="majorEastAsia" w:cstheme="majorBidi"/>
          <w:b/>
          <w:iCs/>
          <w:sz w:val="26"/>
        </w:rPr>
        <w:t xml:space="preserve"> means short-term existential risk is </w:t>
      </w:r>
      <w:r w:rsidRPr="00EE3F10">
        <w:rPr>
          <w:rFonts w:eastAsiaTheme="majorEastAsia" w:cstheme="majorBidi"/>
          <w:b/>
          <w:iCs/>
          <w:sz w:val="26"/>
          <w:u w:val="single"/>
        </w:rPr>
        <w:t>capped</w:t>
      </w:r>
      <w:r w:rsidRPr="00EE3F10">
        <w:rPr>
          <w:rFonts w:eastAsiaTheme="majorEastAsia" w:cstheme="majorBidi"/>
          <w:b/>
          <w:iCs/>
          <w:sz w:val="26"/>
        </w:rPr>
        <w:t xml:space="preserve"> at </w:t>
      </w:r>
      <w:r w:rsidRPr="00EE3F10">
        <w:rPr>
          <w:rFonts w:eastAsiaTheme="majorEastAsia" w:cstheme="majorBidi"/>
          <w:b/>
          <w:iCs/>
          <w:sz w:val="26"/>
          <w:u w:val="single"/>
        </w:rPr>
        <w:t>1%</w:t>
      </w:r>
      <w:r w:rsidRPr="00EE3F10">
        <w:rPr>
          <w:rFonts w:eastAsiaTheme="majorEastAsia" w:cstheme="majorBidi"/>
          <w:b/>
          <w:iCs/>
          <w:sz w:val="26"/>
        </w:rPr>
        <w:t xml:space="preserve">. </w:t>
      </w:r>
      <w:r w:rsidRPr="00EE3F10">
        <w:rPr>
          <w:rFonts w:eastAsiaTheme="majorEastAsia" w:cstheme="majorBidi"/>
          <w:bCs/>
          <w:iCs/>
          <w:sz w:val="26"/>
        </w:rPr>
        <w:t xml:space="preserve">Yes, this applies to their scenarios even if they are specific. </w:t>
      </w:r>
    </w:p>
    <w:p w14:paraId="749417D4" w14:textId="77777777" w:rsidR="00957BA8" w:rsidRPr="00EE3F10" w:rsidRDefault="00957BA8" w:rsidP="00957BA8">
      <w:r w:rsidRPr="00EE3F10">
        <w:rPr>
          <w:b/>
          <w:bCs/>
          <w:sz w:val="26"/>
        </w:rPr>
        <w:t>Kosonen 25</w:t>
      </w:r>
      <w:r w:rsidRPr="00EE3F10">
        <w:t xml:space="preserve"> – Postdoctoral Fellow at Population Wellbeing Initiative, University of Texas at Austin.</w:t>
      </w:r>
    </w:p>
    <w:p w14:paraId="70630E28" w14:textId="77777777" w:rsidR="00957BA8" w:rsidRPr="00EE3F10" w:rsidRDefault="00957BA8" w:rsidP="00957BA8">
      <w:r w:rsidRPr="00EE3F10">
        <w:t>Petra Kosonen. „The Optimistic Meta-</w:t>
      </w:r>
      <w:proofErr w:type="gramStart"/>
      <w:r w:rsidRPr="00EE3F10">
        <w:t>Induction“ September</w:t>
      </w:r>
      <w:proofErr w:type="gramEnd"/>
      <w:r w:rsidRPr="00EE3F10">
        <w:t xml:space="preserve"> 2025. https://www.petrakosonen.com/research/optimistic-meta-induction.pdf</w:t>
      </w:r>
    </w:p>
    <w:p w14:paraId="23231556" w14:textId="77777777" w:rsidR="00957BA8" w:rsidRPr="00EE3F10" w:rsidRDefault="00957BA8" w:rsidP="00957BA8">
      <w:pPr>
        <w:rPr>
          <w:sz w:val="14"/>
        </w:rPr>
      </w:pPr>
      <w:r w:rsidRPr="00EE3F10">
        <w:rPr>
          <w:sz w:val="14"/>
        </w:rPr>
        <w:t>Some argue that existential risk mitigation should be one of the most important global priorities.1 Existential risks are risks that endanger humanity’s long-term potential. These risks could be posed by, for example, synthetic pathogens, artificial general intelligence, climate change or asteroids. Extinction risks are one type of existential risk. The justification for existential risk mitigation need not rely on a high credence in these risks.2 As humanity’s future could be very long—and thus might contain vast amounts of value—even small decreases in the net probability of existential catastrophe may correspond to enormous increases in expected moral value.3</w:t>
      </w:r>
    </w:p>
    <w:p w14:paraId="13F64103" w14:textId="77777777" w:rsidR="00957BA8" w:rsidRPr="00EE3F10" w:rsidRDefault="00957BA8" w:rsidP="00957BA8">
      <w:pPr>
        <w:rPr>
          <w:sz w:val="14"/>
        </w:rPr>
      </w:pPr>
      <w:r w:rsidRPr="00EE3F10">
        <w:rPr>
          <w:sz w:val="14"/>
        </w:rPr>
        <w:t xml:space="preserve">However, </w:t>
      </w:r>
      <w:r w:rsidRPr="00EE3F10">
        <w:rPr>
          <w:u w:val="single"/>
        </w:rPr>
        <w:t>many</w:t>
      </w:r>
      <w:r w:rsidRPr="00EE3F10">
        <w:rPr>
          <w:sz w:val="14"/>
        </w:rPr>
        <w:t xml:space="preserve"> do, in fact, </w:t>
      </w:r>
      <w:r w:rsidRPr="00EE3F10">
        <w:rPr>
          <w:u w:val="single"/>
        </w:rPr>
        <w:t>give</w:t>
      </w:r>
      <w:r w:rsidRPr="00EE3F10">
        <w:rPr>
          <w:sz w:val="14"/>
        </w:rPr>
        <w:t xml:space="preserve"> relatively </w:t>
      </w:r>
      <w:r w:rsidRPr="00EE3F10">
        <w:rPr>
          <w:u w:val="single"/>
        </w:rPr>
        <w:t>high probabilities for</w:t>
      </w:r>
      <w:r w:rsidRPr="00EE3F10">
        <w:rPr>
          <w:sz w:val="14"/>
        </w:rPr>
        <w:t xml:space="preserve"> these </w:t>
      </w:r>
      <w:r w:rsidRPr="00EE3F10">
        <w:rPr>
          <w:u w:val="single"/>
        </w:rPr>
        <w:t>risks materializing</w:t>
      </w:r>
      <w:r w:rsidRPr="00EE3F10">
        <w:rPr>
          <w:sz w:val="14"/>
        </w:rPr>
        <w:t xml:space="preserve">. Oxford philosopher Toby </w:t>
      </w:r>
      <w:r w:rsidRPr="00EE3F10">
        <w:rPr>
          <w:b/>
          <w:iCs/>
          <w:u w:val="single"/>
        </w:rPr>
        <w:t>Ord</w:t>
      </w:r>
      <w:r w:rsidRPr="00EE3F10">
        <w:rPr>
          <w:sz w:val="14"/>
        </w:rPr>
        <w:t xml:space="preserve"> </w:t>
      </w:r>
      <w:r w:rsidRPr="00EE3F10">
        <w:rPr>
          <w:u w:val="single"/>
        </w:rPr>
        <w:t>estimates</w:t>
      </w:r>
      <w:r w:rsidRPr="00EE3F10">
        <w:rPr>
          <w:sz w:val="14"/>
        </w:rPr>
        <w:t xml:space="preserve"> that the </w:t>
      </w:r>
      <w:r w:rsidRPr="00EE3F10">
        <w:rPr>
          <w:u w:val="single"/>
        </w:rPr>
        <w:t>probability of an existential catastrophe</w:t>
      </w:r>
      <w:r w:rsidRPr="00EE3F10">
        <w:rPr>
          <w:sz w:val="14"/>
        </w:rPr>
        <w:t xml:space="preserve"> occurring within the next 100 years </w:t>
      </w:r>
      <w:r w:rsidRPr="00EE3F10">
        <w:rPr>
          <w:u w:val="single"/>
        </w:rPr>
        <w:t>is 1 in 6</w:t>
      </w:r>
      <w:r w:rsidRPr="00EE3F10">
        <w:rPr>
          <w:sz w:val="14"/>
        </w:rPr>
        <w:t xml:space="preserve">.4 British Astronomer Royal Sir </w:t>
      </w:r>
      <w:r w:rsidRPr="00EE3F10">
        <w:rPr>
          <w:u w:val="single"/>
        </w:rPr>
        <w:t>Martin Rees</w:t>
      </w:r>
      <w:r w:rsidRPr="00EE3F10">
        <w:rPr>
          <w:sz w:val="14"/>
        </w:rPr>
        <w:t xml:space="preserve"> is even more pessimistic, </w:t>
      </w:r>
      <w:r w:rsidRPr="00EE3F10">
        <w:rPr>
          <w:u w:val="single"/>
        </w:rPr>
        <w:t>estimat</w:t>
      </w:r>
      <w:r w:rsidRPr="00EE3F10">
        <w:rPr>
          <w:sz w:val="14"/>
        </w:rPr>
        <w:t xml:space="preserve">ing </w:t>
      </w:r>
      <w:r w:rsidRPr="00EE3F10">
        <w:rPr>
          <w:u w:val="single"/>
        </w:rPr>
        <w:t>only a 50% chance that</w:t>
      </w:r>
      <w:r w:rsidRPr="00EE3F10">
        <w:rPr>
          <w:sz w:val="14"/>
        </w:rPr>
        <w:t xml:space="preserve"> present </w:t>
      </w:r>
      <w:r w:rsidRPr="00EE3F10">
        <w:rPr>
          <w:u w:val="single"/>
        </w:rPr>
        <w:t>civilization</w:t>
      </w:r>
      <w:r w:rsidRPr="00EE3F10">
        <w:rPr>
          <w:sz w:val="14"/>
        </w:rPr>
        <w:t xml:space="preserve"> on Earth </w:t>
      </w:r>
      <w:r w:rsidRPr="00EE3F10">
        <w:rPr>
          <w:u w:val="single"/>
        </w:rPr>
        <w:t>will survive</w:t>
      </w:r>
      <w:r w:rsidRPr="00EE3F10">
        <w:rPr>
          <w:sz w:val="14"/>
        </w:rPr>
        <w:t xml:space="preserve"> until the end of this century.5 And </w:t>
      </w:r>
      <w:r w:rsidRPr="00EE3F10">
        <w:rPr>
          <w:u w:val="single"/>
        </w:rPr>
        <w:t>the Doomsday Clock now stands at 90 seconds to midnight</w:t>
      </w:r>
      <w:r w:rsidRPr="00EE3F10">
        <w:rPr>
          <w:sz w:val="14"/>
        </w:rPr>
        <w:t>—the closest to global catastrophe it has ever been.6</w:t>
      </w:r>
    </w:p>
    <w:p w14:paraId="6928CF7A" w14:textId="77777777" w:rsidR="00957BA8" w:rsidRPr="00EE3F10" w:rsidRDefault="00957BA8" w:rsidP="00957BA8">
      <w:pPr>
        <w:rPr>
          <w:sz w:val="14"/>
        </w:rPr>
      </w:pPr>
      <w:r w:rsidRPr="00EE3F10">
        <w:rPr>
          <w:sz w:val="14"/>
        </w:rPr>
        <w:t xml:space="preserve">This message has also been heard by the public, as </w:t>
      </w:r>
      <w:r w:rsidRPr="00EE3F10">
        <w:rPr>
          <w:u w:val="single"/>
        </w:rPr>
        <w:t>a quarter</w:t>
      </w:r>
      <w:r w:rsidRPr="00EE3F10">
        <w:rPr>
          <w:sz w:val="14"/>
        </w:rPr>
        <w:t xml:space="preserve"> (24%) </w:t>
      </w:r>
      <w:r w:rsidRPr="00EE3F10">
        <w:rPr>
          <w:u w:val="single"/>
        </w:rPr>
        <w:t>of those surveyed</w:t>
      </w:r>
      <w:r w:rsidRPr="00EE3F10">
        <w:rPr>
          <w:sz w:val="14"/>
        </w:rPr>
        <w:t xml:space="preserve"> in the United States, Canada, Australia and the United Kingdom </w:t>
      </w:r>
      <w:r w:rsidRPr="00EE3F10">
        <w:rPr>
          <w:u w:val="single"/>
        </w:rPr>
        <w:t>believe</w:t>
      </w:r>
      <w:r w:rsidRPr="00EE3F10">
        <w:rPr>
          <w:sz w:val="14"/>
        </w:rPr>
        <w:t xml:space="preserve"> that </w:t>
      </w:r>
      <w:r w:rsidRPr="00EE3F10">
        <w:rPr>
          <w:u w:val="single"/>
        </w:rPr>
        <w:t>the probability of human extinction</w:t>
      </w:r>
      <w:r w:rsidRPr="00EE3F10">
        <w:rPr>
          <w:sz w:val="14"/>
        </w:rPr>
        <w:t xml:space="preserve"> within a century </w:t>
      </w:r>
      <w:r w:rsidRPr="00EE3F10">
        <w:rPr>
          <w:u w:val="single"/>
        </w:rPr>
        <w:t>is 50% or greater</w:t>
      </w:r>
      <w:r w:rsidRPr="00EE3F10">
        <w:rPr>
          <w:sz w:val="14"/>
        </w:rPr>
        <w:t>.7 And a YouGov poll found that nearly one-third (31%) of Americans and 23% of Brits believe an apocalyptic disaster is very to somewhat likely during their lifetime.8 A more recent poll found that 34% of Americans believe that the end of the human race on Earth will occur in the next 100 years.9</w:t>
      </w:r>
    </w:p>
    <w:p w14:paraId="5DAC6EC9" w14:textId="77777777" w:rsidR="00957BA8" w:rsidRPr="00EE3F10" w:rsidRDefault="00957BA8" w:rsidP="00957BA8">
      <w:pPr>
        <w:rPr>
          <w:sz w:val="14"/>
        </w:rPr>
      </w:pPr>
      <w:r w:rsidRPr="00EE3F10">
        <w:rPr>
          <w:sz w:val="14"/>
        </w:rPr>
        <w:t xml:space="preserve">In this paper I argue that our </w:t>
      </w:r>
      <w:r w:rsidRPr="00EE3F10">
        <w:rPr>
          <w:b/>
          <w:iCs/>
          <w:highlight w:val="green"/>
          <w:u w:val="single"/>
        </w:rPr>
        <w:t>estimates</w:t>
      </w:r>
      <w:r w:rsidRPr="00EE3F10">
        <w:rPr>
          <w:sz w:val="14"/>
          <w:highlight w:val="green"/>
        </w:rPr>
        <w:t xml:space="preserve"> </w:t>
      </w:r>
      <w:r w:rsidRPr="00EE3F10">
        <w:rPr>
          <w:highlight w:val="green"/>
          <w:u w:val="single"/>
        </w:rPr>
        <w:t>of</w:t>
      </w:r>
      <w:r w:rsidRPr="00EE3F10">
        <w:rPr>
          <w:sz w:val="14"/>
        </w:rPr>
        <w:t xml:space="preserve"> the probabilities of </w:t>
      </w:r>
      <w:r w:rsidRPr="00EE3F10">
        <w:rPr>
          <w:b/>
          <w:iCs/>
          <w:highlight w:val="green"/>
          <w:u w:val="single"/>
        </w:rPr>
        <w:t>existential risks</w:t>
      </w:r>
      <w:r w:rsidRPr="00EE3F10">
        <w:rPr>
          <w:sz w:val="14"/>
        </w:rPr>
        <w:t xml:space="preserve"> </w:t>
      </w:r>
      <w:r w:rsidRPr="00EE3F10">
        <w:rPr>
          <w:u w:val="single"/>
        </w:rPr>
        <w:t xml:space="preserve">might be </w:t>
      </w:r>
      <w:r w:rsidRPr="00EE3F10">
        <w:rPr>
          <w:highlight w:val="green"/>
          <w:u w:val="single"/>
        </w:rPr>
        <w:t>undermined by</w:t>
      </w:r>
      <w:r w:rsidRPr="00EE3F10">
        <w:rPr>
          <w:u w:val="single"/>
        </w:rPr>
        <w:t xml:space="preserve"> the Optimistic Meta-Induction</w:t>
      </w:r>
      <w:r w:rsidRPr="00EE3F10">
        <w:rPr>
          <w:sz w:val="14"/>
        </w:rPr>
        <w:t>: 10</w:t>
      </w:r>
    </w:p>
    <w:p w14:paraId="3B22EB56" w14:textId="77777777" w:rsidR="00957BA8" w:rsidRPr="00EE3F10" w:rsidRDefault="00957BA8" w:rsidP="00957BA8">
      <w:pPr>
        <w:ind w:left="720"/>
        <w:rPr>
          <w:u w:val="single"/>
        </w:rPr>
      </w:pPr>
      <w:r w:rsidRPr="00EE3F10">
        <w:rPr>
          <w:sz w:val="14"/>
        </w:rPr>
        <w:t xml:space="preserve">The </w:t>
      </w:r>
      <w:r w:rsidRPr="00EE3F10">
        <w:rPr>
          <w:b/>
          <w:iCs/>
          <w:highlight w:val="green"/>
          <w:u w:val="single"/>
        </w:rPr>
        <w:t>Optimistic Meta-Induction</w:t>
      </w:r>
      <w:r w:rsidRPr="00EE3F10">
        <w:rPr>
          <w:sz w:val="14"/>
        </w:rPr>
        <w:t xml:space="preserve">: The </w:t>
      </w:r>
      <w:r w:rsidRPr="00EE3F10">
        <w:rPr>
          <w:highlight w:val="green"/>
          <w:u w:val="single"/>
        </w:rPr>
        <w:t>history</w:t>
      </w:r>
      <w:r w:rsidRPr="00EE3F10">
        <w:rPr>
          <w:sz w:val="14"/>
        </w:rPr>
        <w:t xml:space="preserve"> of humanity </w:t>
      </w:r>
      <w:r w:rsidRPr="00EE3F10">
        <w:rPr>
          <w:highlight w:val="green"/>
          <w:u w:val="single"/>
        </w:rPr>
        <w:t>is full of doomsday predictions</w:t>
      </w:r>
      <w:r w:rsidRPr="00EE3F10">
        <w:rPr>
          <w:sz w:val="14"/>
          <w:highlight w:val="green"/>
        </w:rPr>
        <w:t xml:space="preserve"> </w:t>
      </w:r>
      <w:r w:rsidRPr="00EE3F10">
        <w:rPr>
          <w:highlight w:val="green"/>
          <w:u w:val="single"/>
        </w:rPr>
        <w:t>that turned out to be wrong</w:t>
      </w:r>
      <w:r w:rsidRPr="00EE3F10">
        <w:rPr>
          <w:sz w:val="14"/>
        </w:rPr>
        <w:t xml:space="preserve">, </w:t>
      </w:r>
      <w:r w:rsidRPr="00EE3F10">
        <w:rPr>
          <w:highlight w:val="green"/>
          <w:u w:val="single"/>
        </w:rPr>
        <w:t>so</w:t>
      </w:r>
      <w:r w:rsidRPr="00EE3F10">
        <w:rPr>
          <w:u w:val="single"/>
        </w:rPr>
        <w:t xml:space="preserve"> </w:t>
      </w:r>
      <w:r w:rsidRPr="00EE3F10">
        <w:rPr>
          <w:highlight w:val="green"/>
          <w:u w:val="single"/>
        </w:rPr>
        <w:t>we have no reason to believe</w:t>
      </w:r>
      <w:r w:rsidRPr="00EE3F10">
        <w:rPr>
          <w:sz w:val="14"/>
        </w:rPr>
        <w:t xml:space="preserve"> that </w:t>
      </w:r>
      <w:r w:rsidRPr="00EE3F10">
        <w:rPr>
          <w:highlight w:val="green"/>
          <w:u w:val="single"/>
        </w:rPr>
        <w:t>our current</w:t>
      </w:r>
      <w:r w:rsidRPr="00EE3F10">
        <w:rPr>
          <w:u w:val="single"/>
        </w:rPr>
        <w:t xml:space="preserve"> doomsday </w:t>
      </w:r>
      <w:r w:rsidRPr="00EE3F10">
        <w:rPr>
          <w:highlight w:val="green"/>
          <w:u w:val="single"/>
        </w:rPr>
        <w:t>predictions are</w:t>
      </w:r>
      <w:r w:rsidRPr="00EE3F10">
        <w:rPr>
          <w:u w:val="single"/>
        </w:rPr>
        <w:t xml:space="preserve"> approximately </w:t>
      </w:r>
      <w:r w:rsidRPr="00EE3F10">
        <w:rPr>
          <w:highlight w:val="green"/>
          <w:u w:val="single"/>
        </w:rPr>
        <w:t>right</w:t>
      </w:r>
      <w:r w:rsidRPr="00EE3F10">
        <w:rPr>
          <w:u w:val="single"/>
        </w:rPr>
        <w:t>.</w:t>
      </w:r>
    </w:p>
    <w:p w14:paraId="45AB25AC" w14:textId="77777777" w:rsidR="00957BA8" w:rsidRPr="00EE3F10" w:rsidRDefault="00957BA8" w:rsidP="00957BA8">
      <w:pPr>
        <w:rPr>
          <w:sz w:val="14"/>
        </w:rPr>
      </w:pPr>
      <w:r w:rsidRPr="00EE3F10">
        <w:rPr>
          <w:sz w:val="14"/>
        </w:rPr>
        <w:t xml:space="preserve">This paper explores whether we should lower our subjective </w:t>
      </w:r>
      <w:proofErr w:type="spellStart"/>
      <w:r w:rsidRPr="00EE3F10">
        <w:rPr>
          <w:sz w:val="14"/>
        </w:rPr>
        <w:t>credences</w:t>
      </w:r>
      <w:proofErr w:type="spellEnd"/>
      <w:r w:rsidRPr="00EE3F10">
        <w:rPr>
          <w:sz w:val="14"/>
        </w:rPr>
        <w:t xml:space="preserve"> in near-term existential risks </w:t>
      </w:r>
      <w:proofErr w:type="gramStart"/>
      <w:r w:rsidRPr="00EE3F10">
        <w:rPr>
          <w:sz w:val="14"/>
        </w:rPr>
        <w:t>in light of</w:t>
      </w:r>
      <w:proofErr w:type="gramEnd"/>
      <w:r w:rsidRPr="00EE3F10">
        <w:rPr>
          <w:sz w:val="14"/>
        </w:rPr>
        <w:t xml:space="preserve"> the historical track record of failed predictions. Should we turn back the Doomsday Clock</w:t>
      </w:r>
      <w:r w:rsidRPr="00EE3F10">
        <w:rPr>
          <w:sz w:val="12"/>
        </w:rPr>
        <w:t>?</w:t>
      </w:r>
    </w:p>
    <w:p w14:paraId="51D112BF" w14:textId="77777777" w:rsidR="00957BA8" w:rsidRPr="00EE3F10" w:rsidRDefault="00957BA8" w:rsidP="00957BA8">
      <w:pPr>
        <w:rPr>
          <w:sz w:val="14"/>
        </w:rPr>
      </w:pPr>
      <w:r w:rsidRPr="00EE3F10">
        <w:rPr>
          <w:sz w:val="14"/>
        </w:rPr>
        <w:t>The paper proceeds as follows: §1 explores historical doomsday predictions. §2 examines whether past doomsday predictions were wrong. §3 discusses whether the wrongness of past doomsday predictions implies that current doomsday predictions are also wrong. §4 goes through arguments for a high net existential risk. §5 considers lessons we should take from the Optimistic Meta-Induction. §6 concludes.</w:t>
      </w:r>
    </w:p>
    <w:p w14:paraId="5CC90C5E" w14:textId="77777777" w:rsidR="00957BA8" w:rsidRPr="00EE3F10" w:rsidRDefault="00957BA8" w:rsidP="00957BA8">
      <w:pPr>
        <w:rPr>
          <w:sz w:val="14"/>
        </w:rPr>
      </w:pPr>
      <w:r w:rsidRPr="00EE3F10">
        <w:rPr>
          <w:sz w:val="14"/>
        </w:rPr>
        <w:t>1 The boy who cried apocalypse: History of doomsday predictions</w:t>
      </w:r>
    </w:p>
    <w:p w14:paraId="27EC49F7" w14:textId="77777777" w:rsidR="00957BA8" w:rsidRPr="00EE3F10" w:rsidRDefault="00957BA8" w:rsidP="00957BA8">
      <w:pPr>
        <w:rPr>
          <w:sz w:val="14"/>
        </w:rPr>
      </w:pPr>
      <w:r w:rsidRPr="00EE3F10">
        <w:rPr>
          <w:b/>
          <w:iCs/>
          <w:u w:val="single"/>
        </w:rPr>
        <w:t>History is full of failed doomsday predictions</w:t>
      </w:r>
      <w:r w:rsidRPr="00EE3F10">
        <w:rPr>
          <w:sz w:val="14"/>
        </w:rPr>
        <w:t xml:space="preserve">: </w:t>
      </w:r>
      <w:r w:rsidRPr="00EE3F10">
        <w:rPr>
          <w:u w:val="single"/>
        </w:rPr>
        <w:t xml:space="preserve">the </w:t>
      </w:r>
      <w:r w:rsidRPr="00EE3F10">
        <w:rPr>
          <w:b/>
          <w:iCs/>
          <w:highlight w:val="green"/>
          <w:u w:val="single"/>
        </w:rPr>
        <w:t>2012</w:t>
      </w:r>
      <w:r w:rsidRPr="00EE3F10">
        <w:rPr>
          <w:u w:val="single"/>
        </w:rPr>
        <w:t xml:space="preserve"> Mayan apocalypse prediction</w:t>
      </w:r>
      <w:r w:rsidRPr="00EE3F10">
        <w:rPr>
          <w:sz w:val="14"/>
        </w:rPr>
        <w:t xml:space="preserve">11, </w:t>
      </w:r>
      <w:r w:rsidRPr="00EE3F10">
        <w:rPr>
          <w:b/>
          <w:iCs/>
          <w:highlight w:val="green"/>
          <w:u w:val="single"/>
        </w:rPr>
        <w:t>Y2K</w:t>
      </w:r>
      <w:r w:rsidRPr="00EE3F10">
        <w:rPr>
          <w:sz w:val="14"/>
        </w:rPr>
        <w:t xml:space="preserve">12, </w:t>
      </w:r>
      <w:r w:rsidRPr="00EE3F10">
        <w:rPr>
          <w:b/>
          <w:iCs/>
          <w:highlight w:val="green"/>
          <w:u w:val="single"/>
        </w:rPr>
        <w:t>new ice age</w:t>
      </w:r>
      <w:r w:rsidRPr="00EE3F10">
        <w:rPr>
          <w:sz w:val="14"/>
        </w:rPr>
        <w:t xml:space="preserve">, </w:t>
      </w:r>
      <w:r w:rsidRPr="00EE3F10">
        <w:rPr>
          <w:b/>
          <w:iCs/>
          <w:highlight w:val="green"/>
          <w:u w:val="single"/>
        </w:rPr>
        <w:t>aliens</w:t>
      </w:r>
      <w:r w:rsidRPr="00EE3F10">
        <w:rPr>
          <w:sz w:val="14"/>
        </w:rPr>
        <w:t xml:space="preserve">, the </w:t>
      </w:r>
      <w:r w:rsidRPr="00EE3F10">
        <w:rPr>
          <w:b/>
          <w:iCs/>
          <w:highlight w:val="green"/>
          <w:u w:val="single"/>
        </w:rPr>
        <w:t>killer bees</w:t>
      </w:r>
      <w:r w:rsidRPr="00EE3F10">
        <w:rPr>
          <w:sz w:val="14"/>
        </w:rPr>
        <w:t xml:space="preserve">, </w:t>
      </w:r>
      <w:r w:rsidRPr="00EE3F10">
        <w:rPr>
          <w:b/>
          <w:iCs/>
          <w:highlight w:val="green"/>
          <w:u w:val="single"/>
        </w:rPr>
        <w:t>collision</w:t>
      </w:r>
      <w:r w:rsidRPr="00EE3F10">
        <w:rPr>
          <w:sz w:val="14"/>
        </w:rPr>
        <w:t xml:space="preserve"> of the Earth </w:t>
      </w:r>
      <w:r w:rsidRPr="00EE3F10">
        <w:rPr>
          <w:b/>
          <w:iCs/>
          <w:highlight w:val="green"/>
          <w:u w:val="single"/>
        </w:rPr>
        <w:t>with a comet</w:t>
      </w:r>
      <w:r w:rsidRPr="00EE3F10">
        <w:rPr>
          <w:sz w:val="14"/>
        </w:rPr>
        <w:t xml:space="preserve">13, </w:t>
      </w:r>
      <w:r w:rsidRPr="00EE3F10">
        <w:rPr>
          <w:u w:val="single"/>
        </w:rPr>
        <w:t>and so on.</w:t>
      </w:r>
      <w:r w:rsidRPr="00EE3F10">
        <w:rPr>
          <w:sz w:val="14"/>
        </w:rPr>
        <w:t>14 This section presents some examples of apocalyptic predictions.</w:t>
      </w:r>
    </w:p>
    <w:p w14:paraId="2EDE5E13" w14:textId="77777777" w:rsidR="00957BA8" w:rsidRPr="00EE3F10" w:rsidRDefault="00957BA8" w:rsidP="00957BA8">
      <w:pPr>
        <w:rPr>
          <w:sz w:val="14"/>
        </w:rPr>
      </w:pPr>
      <w:r w:rsidRPr="00EE3F10">
        <w:rPr>
          <w:sz w:val="14"/>
        </w:rPr>
        <w:t>1.1 Historical examples of doomsday predictions</w:t>
      </w:r>
    </w:p>
    <w:p w14:paraId="23CBD479" w14:textId="77777777" w:rsidR="00957BA8" w:rsidRPr="00EE3F10" w:rsidRDefault="00957BA8" w:rsidP="00957BA8">
      <w:pPr>
        <w:rPr>
          <w:sz w:val="14"/>
        </w:rPr>
      </w:pPr>
      <w:r w:rsidRPr="00EE3F10">
        <w:rPr>
          <w:sz w:val="14"/>
        </w:rPr>
        <w:t>“When the thousand years are completed, Satan will be released from his prison (Revelation 20:7)”, says an ominous prophecy in the Book of Revelation.15 Many Christians have attempted to predict the end of time and the second coming of Jesus.16 The list includes some famous individuals as well. Martin Luther, who started the Protestant Reformation, believed the end time was near, no later than 1600.17 Christopher Columbus, influenced by the writings of Joachim of Fiore,18 predicted that the world would end in 1656 once all humans would have been converted to Christianity.19 John Napier, a mathematician, calculated that the Last Judgment would be in 1688 or 1700.20 According to Jakob Bernoulli, a mathematician, a comet would destroy the Earth in 1719.21</w:t>
      </w:r>
    </w:p>
    <w:p w14:paraId="5DA2EA11" w14:textId="77777777" w:rsidR="00957BA8" w:rsidRPr="00EE3F10" w:rsidRDefault="00957BA8" w:rsidP="00957BA8">
      <w:pPr>
        <w:rPr>
          <w:sz w:val="14"/>
        </w:rPr>
      </w:pPr>
      <w:r w:rsidRPr="00EE3F10">
        <w:rPr>
          <w:sz w:val="14"/>
        </w:rPr>
        <w:t>Like Christians, early Muslims also expected the Last Judgment to come soon, seventy or a hundred years after Muhammad and his followers emigrated from Mecca in 622.22 In fact, stories about the end of the world are prevalent across cultures: the tale of Noah and the flood, the Norse myth of Ragnarök, the Hindu myths of world annihilation and regeneration, the Zoroastrian, Babylonian, Sumerian, Buddhist, Greek, Roman, African, Mayan and Native American myths describing the destruction and transformation of the world.23</w:t>
      </w:r>
    </w:p>
    <w:p w14:paraId="4DFA6C49" w14:textId="77777777" w:rsidR="00957BA8" w:rsidRPr="00EE3F10" w:rsidRDefault="00957BA8" w:rsidP="00957BA8">
      <w:pPr>
        <w:rPr>
          <w:sz w:val="14"/>
        </w:rPr>
      </w:pPr>
      <w:r w:rsidRPr="00EE3F10">
        <w:rPr>
          <w:sz w:val="14"/>
        </w:rPr>
        <w:t>1.2 Recent examples of doomsday predictions</w:t>
      </w:r>
    </w:p>
    <w:p w14:paraId="1B190BC2" w14:textId="77777777" w:rsidR="00957BA8" w:rsidRPr="00EE3F10" w:rsidRDefault="00957BA8" w:rsidP="00957BA8">
      <w:pPr>
        <w:rPr>
          <w:sz w:val="14"/>
        </w:rPr>
      </w:pPr>
      <w:r w:rsidRPr="00EE3F10">
        <w:rPr>
          <w:sz w:val="14"/>
        </w:rPr>
        <w:t xml:space="preserve">One World or None.24 “Only the creation of a world government can prevent the impending self-destruction of mankind”, predicted Albert </w:t>
      </w:r>
      <w:r w:rsidRPr="00EE3F10">
        <w:rPr>
          <w:highlight w:val="green"/>
          <w:u w:val="single"/>
        </w:rPr>
        <w:t>Einstein</w:t>
      </w:r>
      <w:r w:rsidRPr="00EE3F10">
        <w:rPr>
          <w:sz w:val="14"/>
        </w:rPr>
        <w:t xml:space="preserve"> in 1952.25 J. Robert </w:t>
      </w:r>
      <w:r w:rsidRPr="00EE3F10">
        <w:rPr>
          <w:highlight w:val="green"/>
          <w:u w:val="single"/>
        </w:rPr>
        <w:t>Oppenheimer</w:t>
      </w:r>
      <w:r w:rsidRPr="00EE3F10">
        <w:rPr>
          <w:sz w:val="14"/>
        </w:rPr>
        <w:t xml:space="preserve"> echoed similar spirit when he proclaimed that, in the long run, “without world government, there could be no permanent peace, and without peace there would be atomic warfare.”26 </w:t>
      </w:r>
      <w:r w:rsidRPr="00EE3F10">
        <w:rPr>
          <w:highlight w:val="green"/>
          <w:u w:val="single"/>
        </w:rPr>
        <w:t>Bertrand Russell</w:t>
      </w:r>
      <w:r w:rsidRPr="00EE3F10">
        <w:rPr>
          <w:sz w:val="14"/>
        </w:rPr>
        <w:t>, in turn, predicted the following: “Before the end of the present century, unless something quite unforeseeable occurs, one of three possibilities will have been realized. These three are:</w:t>
      </w:r>
    </w:p>
    <w:p w14:paraId="2AE4BFC9" w14:textId="77777777" w:rsidR="00957BA8" w:rsidRPr="00EE3F10" w:rsidRDefault="00957BA8" w:rsidP="00957BA8">
      <w:pPr>
        <w:ind w:firstLine="720"/>
        <w:rPr>
          <w:sz w:val="14"/>
        </w:rPr>
      </w:pPr>
      <w:r w:rsidRPr="00EE3F10">
        <w:rPr>
          <w:sz w:val="14"/>
        </w:rPr>
        <w:t>1. The end of human life, perhaps of all life on our planet.</w:t>
      </w:r>
    </w:p>
    <w:p w14:paraId="249E3F3D" w14:textId="77777777" w:rsidR="00957BA8" w:rsidRPr="00EE3F10" w:rsidRDefault="00957BA8" w:rsidP="00957BA8">
      <w:pPr>
        <w:ind w:firstLine="720"/>
        <w:rPr>
          <w:sz w:val="14"/>
        </w:rPr>
      </w:pPr>
      <w:r w:rsidRPr="00EE3F10">
        <w:rPr>
          <w:sz w:val="14"/>
        </w:rPr>
        <w:t>2. A reversion to barbarism after a catastrophic diminution of the population of the globe.</w:t>
      </w:r>
    </w:p>
    <w:p w14:paraId="65ECC9FF" w14:textId="77777777" w:rsidR="00957BA8" w:rsidRPr="00EE3F10" w:rsidRDefault="00957BA8" w:rsidP="00957BA8">
      <w:pPr>
        <w:ind w:left="720"/>
        <w:rPr>
          <w:sz w:val="14"/>
        </w:rPr>
      </w:pPr>
      <w:r w:rsidRPr="00EE3F10">
        <w:rPr>
          <w:sz w:val="14"/>
        </w:rPr>
        <w:t xml:space="preserve">3. A unification of the world under a single government, possessing a monopoly of all the major weapons of war.”27 </w:t>
      </w:r>
    </w:p>
    <w:p w14:paraId="480E1660" w14:textId="77777777" w:rsidR="00957BA8" w:rsidRPr="00EE3F10" w:rsidRDefault="00957BA8" w:rsidP="00957BA8">
      <w:pPr>
        <w:rPr>
          <w:sz w:val="14"/>
        </w:rPr>
      </w:pPr>
      <w:r w:rsidRPr="00EE3F10">
        <w:rPr>
          <w:sz w:val="14"/>
        </w:rPr>
        <w:t>In 1961, the scientist and novelist C. P. Snow declared: “Within, at the most, ten years, some of those [nuclear] bombs are going off. I am saying this as responsibly as I can. That is the certainty.”28 In 1976, the computer scientist Joseph Weizenbaum said: “I am completely certain—there is not the slightest doubt in my mind—that by the year 2000, you [students] will all be dead.”29 Asked about the future of international relations, the political scientist Hans Morgenthau responded in 1979: “Future, what future</w:t>
      </w:r>
      <w:r w:rsidRPr="00EE3F10">
        <w:rPr>
          <w:sz w:val="12"/>
        </w:rPr>
        <w:t>?</w:t>
      </w:r>
      <w:r w:rsidRPr="00EE3F10">
        <w:rPr>
          <w:sz w:val="14"/>
        </w:rPr>
        <w:t xml:space="preserve"> I am extremely pessimistic. In my opinion the world is moving ineluctably towards a third world </w:t>
      </w:r>
      <w:proofErr w:type="gramStart"/>
      <w:r w:rsidRPr="00EE3F10">
        <w:rPr>
          <w:sz w:val="14"/>
        </w:rPr>
        <w:t>war—a</w:t>
      </w:r>
      <w:proofErr w:type="gramEnd"/>
      <w:r w:rsidRPr="00EE3F10">
        <w:rPr>
          <w:sz w:val="14"/>
        </w:rPr>
        <w:t xml:space="preserve"> strategic nuclear war. I do not believe that anything can be done to prevent it.”30</w:t>
      </w:r>
    </w:p>
    <w:p w14:paraId="5F7D3970" w14:textId="77777777" w:rsidR="00957BA8" w:rsidRPr="00EE3F10" w:rsidRDefault="00957BA8" w:rsidP="00957BA8">
      <w:pPr>
        <w:rPr>
          <w:sz w:val="14"/>
        </w:rPr>
      </w:pPr>
      <w:r w:rsidRPr="00EE3F10">
        <w:rPr>
          <w:b/>
          <w:iCs/>
          <w:highlight w:val="green"/>
          <w:u w:val="single"/>
        </w:rPr>
        <w:t>Population Bomb</w:t>
      </w:r>
      <w:r w:rsidRPr="00EE3F10">
        <w:rPr>
          <w:sz w:val="14"/>
        </w:rPr>
        <w:t xml:space="preserve">. Paul and Anne Ehrlich famously predicted in their 1968 book, “The Population Bomb”, that by the 1970s the world would see widespread famines and hundreds of millions of deaths due to overpopulation.31 They argued that the growth in global population was unsustainable and would outstrip food production and resources. In 1970, Paul Ehrlich wrote a letter from an imagined future in which nearly four billion lives had been lost over a fifteen-year period32 and </w:t>
      </w:r>
      <w:proofErr w:type="spellStart"/>
      <w:r w:rsidRPr="00EE3F10">
        <w:rPr>
          <w:sz w:val="14"/>
        </w:rPr>
        <w:t>sixtyfive</w:t>
      </w:r>
      <w:proofErr w:type="spellEnd"/>
      <w:r w:rsidRPr="00EE3F10">
        <w:rPr>
          <w:sz w:val="14"/>
        </w:rPr>
        <w:t xml:space="preserve"> million Americans had been starved to death in the 1980s,33 leading to a 1999 population of the “United States of North America” of 22.6 million.34 In a 1969 talk given at the Institute of Biology in London, he even went so far as to state: “If I were a gambler, I would take even money that England will not exist in the year 2000.”35</w:t>
      </w:r>
    </w:p>
    <w:p w14:paraId="62117259" w14:textId="77777777" w:rsidR="00957BA8" w:rsidRPr="00EE3F10" w:rsidRDefault="00957BA8" w:rsidP="00957BA8">
      <w:pPr>
        <w:rPr>
          <w:sz w:val="14"/>
        </w:rPr>
      </w:pPr>
      <w:r w:rsidRPr="00EE3F10">
        <w:rPr>
          <w:b/>
          <w:iCs/>
          <w:highlight w:val="green"/>
          <w:u w:val="single"/>
        </w:rPr>
        <w:t>Earth Day 1970</w:t>
      </w:r>
      <w:r w:rsidRPr="00EE3F10">
        <w:rPr>
          <w:sz w:val="14"/>
        </w:rPr>
        <w:t>. Ecologist Kenneth E. F. Watt (University of California at Davis) told Time in 1970 that “[a]t the present rate of nitrogen buildup, it’s only a matter of time before light will be filtered out of the atmosphere and none of our land will be usable.”36 He continued that “California’s air pollution is already so bad that it may start a wave of mass deaths by 1975.” And Harvard University Nobel laureate biologist George Wald warned in 1970 that “[c]</w:t>
      </w:r>
      <w:proofErr w:type="spellStart"/>
      <w:r w:rsidRPr="00EE3F10">
        <w:rPr>
          <w:sz w:val="14"/>
        </w:rPr>
        <w:t>ivilization</w:t>
      </w:r>
      <w:proofErr w:type="spellEnd"/>
      <w:r w:rsidRPr="00EE3F10">
        <w:rPr>
          <w:sz w:val="14"/>
        </w:rPr>
        <w:t xml:space="preserve"> will end within 15 or 30 years unless immediate action is taken against problems facing mankind.”37</w:t>
      </w:r>
    </w:p>
    <w:p w14:paraId="525CB96A" w14:textId="77777777" w:rsidR="00957BA8" w:rsidRPr="00EE3F10" w:rsidRDefault="00957BA8" w:rsidP="00957BA8">
      <w:pPr>
        <w:rPr>
          <w:sz w:val="14"/>
        </w:rPr>
      </w:pPr>
      <w:r w:rsidRPr="00EE3F10">
        <w:rPr>
          <w:u w:val="single"/>
        </w:rPr>
        <w:t xml:space="preserve">To summarize, </w:t>
      </w:r>
      <w:r w:rsidRPr="00EE3F10">
        <w:rPr>
          <w:b/>
          <w:iCs/>
          <w:highlight w:val="green"/>
          <w:u w:val="single"/>
        </w:rPr>
        <w:t>several</w:t>
      </w:r>
      <w:r w:rsidRPr="00EE3F10">
        <w:rPr>
          <w:b/>
          <w:iCs/>
          <w:u w:val="single"/>
        </w:rPr>
        <w:t xml:space="preserve"> doomsday </w:t>
      </w:r>
      <w:r w:rsidRPr="00EE3F10">
        <w:rPr>
          <w:b/>
          <w:iCs/>
          <w:highlight w:val="green"/>
          <w:u w:val="single"/>
        </w:rPr>
        <w:t>predictions</w:t>
      </w:r>
      <w:r w:rsidRPr="00EE3F10">
        <w:rPr>
          <w:sz w:val="14"/>
          <w:highlight w:val="green"/>
        </w:rPr>
        <w:t xml:space="preserve"> </w:t>
      </w:r>
      <w:r w:rsidRPr="00EE3F10">
        <w:rPr>
          <w:b/>
          <w:iCs/>
          <w:highlight w:val="green"/>
          <w:u w:val="single"/>
        </w:rPr>
        <w:t>have been made</w:t>
      </w:r>
      <w:r w:rsidRPr="00EE3F10">
        <w:rPr>
          <w:sz w:val="14"/>
        </w:rPr>
        <w:t xml:space="preserve"> throughout history. On the Earth Day 1970 predictions, Bailey (2000) writes that “[t]he prophets of doom were not simply wrong, but spectacularly wrong.” The next section explores </w:t>
      </w:r>
      <w:proofErr w:type="gramStart"/>
      <w:r w:rsidRPr="00EE3F10">
        <w:rPr>
          <w:sz w:val="14"/>
        </w:rPr>
        <w:t>whether or not</w:t>
      </w:r>
      <w:proofErr w:type="gramEnd"/>
      <w:r w:rsidRPr="00EE3F10">
        <w:rPr>
          <w:sz w:val="14"/>
        </w:rPr>
        <w:t xml:space="preserve"> past doomsday predictions were wrong.</w:t>
      </w:r>
    </w:p>
    <w:p w14:paraId="4A4205BA" w14:textId="77777777" w:rsidR="00957BA8" w:rsidRPr="00EE3F10" w:rsidRDefault="00957BA8" w:rsidP="00957BA8">
      <w:pPr>
        <w:rPr>
          <w:u w:val="single"/>
        </w:rPr>
      </w:pPr>
      <w:r w:rsidRPr="00EE3F10">
        <w:rPr>
          <w:u w:val="single"/>
        </w:rPr>
        <w:t xml:space="preserve">2 Doomed to fail: </w:t>
      </w:r>
      <w:r w:rsidRPr="00EE3F10">
        <w:rPr>
          <w:highlight w:val="green"/>
          <w:u w:val="single"/>
        </w:rPr>
        <w:t>Were past</w:t>
      </w:r>
      <w:r w:rsidRPr="00EE3F10">
        <w:rPr>
          <w:u w:val="single"/>
        </w:rPr>
        <w:t xml:space="preserve"> doomsday </w:t>
      </w:r>
      <w:r w:rsidRPr="00EE3F10">
        <w:rPr>
          <w:highlight w:val="green"/>
          <w:u w:val="single"/>
        </w:rPr>
        <w:t>predictions wrong</w:t>
      </w:r>
      <w:r w:rsidRPr="00EE3F10">
        <w:rPr>
          <w:sz w:val="12"/>
          <w:highlight w:val="green"/>
        </w:rPr>
        <w:t>?</w:t>
      </w:r>
    </w:p>
    <w:p w14:paraId="61E291D3" w14:textId="77777777" w:rsidR="00957BA8" w:rsidRPr="00EE3F10" w:rsidRDefault="00957BA8" w:rsidP="00957BA8">
      <w:pPr>
        <w:rPr>
          <w:sz w:val="14"/>
        </w:rPr>
      </w:pPr>
      <w:r w:rsidRPr="00EE3F10">
        <w:rPr>
          <w:sz w:val="14"/>
        </w:rPr>
        <w:t>One might object to the Optimistic Meta-Induction by arguing that past doomsday predictions were, in fact, not wrong. This section presents four arguments for why past doomsday predictions were wrong.</w:t>
      </w:r>
    </w:p>
    <w:p w14:paraId="4C014303" w14:textId="77777777" w:rsidR="00957BA8" w:rsidRPr="00EE3F10" w:rsidRDefault="00957BA8" w:rsidP="00957BA8">
      <w:pPr>
        <w:rPr>
          <w:sz w:val="14"/>
        </w:rPr>
      </w:pPr>
      <w:r w:rsidRPr="00EE3F10">
        <w:rPr>
          <w:sz w:val="14"/>
        </w:rPr>
        <w:t xml:space="preserve">There is one obvious way in which past doomsday predictions were wrong: the predicted catastrophes never happened. As a matter of fact, things turned out </w:t>
      </w:r>
      <w:proofErr w:type="gramStart"/>
      <w:r w:rsidRPr="00EE3F10">
        <w:rPr>
          <w:sz w:val="14"/>
        </w:rPr>
        <w:t>such that</w:t>
      </w:r>
      <w:proofErr w:type="gramEnd"/>
      <w:r w:rsidRPr="00EE3F10">
        <w:rPr>
          <w:sz w:val="14"/>
        </w:rPr>
        <w:t xml:space="preserve"> humanity still exists, contrary to predictions</w:t>
      </w:r>
    </w:p>
    <w:p w14:paraId="6774B17D" w14:textId="77777777" w:rsidR="00957BA8" w:rsidRPr="00EE3F10" w:rsidRDefault="00957BA8" w:rsidP="00957BA8">
      <w:pPr>
        <w:ind w:firstLine="720"/>
        <w:rPr>
          <w:u w:val="single"/>
        </w:rPr>
      </w:pPr>
      <w:r w:rsidRPr="00EE3F10">
        <w:rPr>
          <w:b/>
          <w:iCs/>
          <w:u w:val="single"/>
        </w:rPr>
        <w:t>Evidence 1</w:t>
      </w:r>
      <w:r w:rsidRPr="00EE3F10">
        <w:rPr>
          <w:u w:val="single"/>
        </w:rPr>
        <w:t xml:space="preserve">: The </w:t>
      </w:r>
      <w:r w:rsidRPr="00EE3F10">
        <w:rPr>
          <w:b/>
          <w:iCs/>
          <w:highlight w:val="green"/>
          <w:u w:val="single"/>
        </w:rPr>
        <w:t>predicted catastrophes never happened</w:t>
      </w:r>
      <w:r w:rsidRPr="00EE3F10">
        <w:rPr>
          <w:u w:val="single"/>
        </w:rPr>
        <w:t>.</w:t>
      </w:r>
    </w:p>
    <w:p w14:paraId="02C9FBBB" w14:textId="77777777" w:rsidR="00957BA8" w:rsidRPr="00EE3F10" w:rsidRDefault="00957BA8" w:rsidP="00957BA8">
      <w:pPr>
        <w:rPr>
          <w:sz w:val="14"/>
        </w:rPr>
      </w:pPr>
      <w:r w:rsidRPr="00EE3F10">
        <w:rPr>
          <w:sz w:val="14"/>
        </w:rPr>
        <w:t xml:space="preserve">However, the </w:t>
      </w:r>
      <w:proofErr w:type="spellStart"/>
      <w:r w:rsidRPr="00EE3F10">
        <w:rPr>
          <w:sz w:val="14"/>
        </w:rPr>
        <w:t>doomer</w:t>
      </w:r>
      <w:proofErr w:type="spellEnd"/>
      <w:r w:rsidRPr="00EE3F10">
        <w:rPr>
          <w:sz w:val="14"/>
        </w:rPr>
        <w:t xml:space="preserve"> could object that the doomsday predictions were probabilistic: rather than predicting certainty of doom, they assigned it a high probability. And sometimes one might give an event a high subjective probability and not be epistemically wrong (in expectation) even if the event does not happen— sometimes the unlikely happens. So, the fact that human extinction has never happened does not mean that past predictions were epistemically unjustified.</w:t>
      </w:r>
    </w:p>
    <w:p w14:paraId="19CAD6F4" w14:textId="77777777" w:rsidR="00957BA8" w:rsidRPr="00EE3F10" w:rsidRDefault="00957BA8" w:rsidP="00957BA8">
      <w:pPr>
        <w:rPr>
          <w:sz w:val="14"/>
        </w:rPr>
      </w:pPr>
      <w:r w:rsidRPr="00EE3F10">
        <w:rPr>
          <w:sz w:val="14"/>
        </w:rPr>
        <w:t>The optimist can respond that the predictions must have been wrong because it would be very unlikely for humanity to still exist had these predictions been right about the magnitude of the risk:</w:t>
      </w:r>
    </w:p>
    <w:p w14:paraId="15A513F4" w14:textId="77777777" w:rsidR="00957BA8" w:rsidRPr="00EE3F10" w:rsidRDefault="00957BA8" w:rsidP="00957BA8">
      <w:pPr>
        <w:ind w:left="720"/>
        <w:rPr>
          <w:u w:val="single"/>
        </w:rPr>
      </w:pPr>
      <w:r w:rsidRPr="00EE3F10">
        <w:rPr>
          <w:u w:val="single"/>
        </w:rPr>
        <w:t xml:space="preserve">Evidence 2: </w:t>
      </w:r>
      <w:r w:rsidRPr="00EE3F10">
        <w:rPr>
          <w:b/>
          <w:iCs/>
          <w:u w:val="single"/>
        </w:rPr>
        <w:t>It would be very unlikely</w:t>
      </w:r>
      <w:r w:rsidRPr="00EE3F10">
        <w:rPr>
          <w:u w:val="single"/>
        </w:rPr>
        <w:t xml:space="preserve"> for </w:t>
      </w:r>
      <w:r w:rsidRPr="00EE3F10">
        <w:rPr>
          <w:b/>
          <w:iCs/>
          <w:u w:val="single"/>
        </w:rPr>
        <w:t>humanity to still exist</w:t>
      </w:r>
      <w:r w:rsidRPr="00EE3F10">
        <w:rPr>
          <w:u w:val="single"/>
        </w:rPr>
        <w:t xml:space="preserve"> </w:t>
      </w:r>
      <w:r w:rsidRPr="00EE3F10">
        <w:rPr>
          <w:b/>
          <w:iCs/>
          <w:u w:val="single"/>
        </w:rPr>
        <w:t>had</w:t>
      </w:r>
      <w:r w:rsidRPr="00EE3F10">
        <w:rPr>
          <w:u w:val="single"/>
        </w:rPr>
        <w:t xml:space="preserve"> the </w:t>
      </w:r>
      <w:r w:rsidRPr="00EE3F10">
        <w:rPr>
          <w:b/>
          <w:iCs/>
          <w:u w:val="single"/>
        </w:rPr>
        <w:t>past</w:t>
      </w:r>
      <w:r w:rsidRPr="00EE3F10">
        <w:rPr>
          <w:u w:val="single"/>
        </w:rPr>
        <w:t xml:space="preserve"> doomsday </w:t>
      </w:r>
      <w:r w:rsidRPr="00EE3F10">
        <w:rPr>
          <w:b/>
          <w:iCs/>
          <w:u w:val="single"/>
        </w:rPr>
        <w:t>predictions been right</w:t>
      </w:r>
      <w:r w:rsidRPr="00EE3F10">
        <w:rPr>
          <w:u w:val="single"/>
        </w:rPr>
        <w:t xml:space="preserve"> about the magnitude of the risk.</w:t>
      </w:r>
    </w:p>
    <w:p w14:paraId="78FB42CA" w14:textId="77777777" w:rsidR="00957BA8" w:rsidRPr="00EE3F10" w:rsidRDefault="00957BA8" w:rsidP="00957BA8">
      <w:pPr>
        <w:rPr>
          <w:sz w:val="14"/>
        </w:rPr>
      </w:pPr>
      <w:r w:rsidRPr="00EE3F10">
        <w:rPr>
          <w:sz w:val="14"/>
        </w:rPr>
        <w:t xml:space="preserve">There is, however, a way for the </w:t>
      </w:r>
      <w:proofErr w:type="spellStart"/>
      <w:r w:rsidRPr="00EE3F10">
        <w:rPr>
          <w:sz w:val="14"/>
        </w:rPr>
        <w:t>doomer</w:t>
      </w:r>
      <w:proofErr w:type="spellEnd"/>
      <w:r w:rsidRPr="00EE3F10">
        <w:rPr>
          <w:sz w:val="14"/>
        </w:rPr>
        <w:t xml:space="preserve"> to respond: Given that we cannot observe doomsday predictions ever materializing, judgment about their wrongness is subject to observation selection effects.38 Had they been right in the past, there would be no one to observe it. It could be that extinction risk was </w:t>
      </w:r>
      <w:proofErr w:type="gramStart"/>
      <w:r w:rsidRPr="00EE3F10">
        <w:rPr>
          <w:sz w:val="14"/>
        </w:rPr>
        <w:t>high</w:t>
      </w:r>
      <w:proofErr w:type="gramEnd"/>
      <w:r w:rsidRPr="00EE3F10">
        <w:rPr>
          <w:sz w:val="14"/>
        </w:rPr>
        <w:t xml:space="preserve"> and most civilizations destroy themselves relatively quickly—but we are </w:t>
      </w:r>
      <w:proofErr w:type="gramStart"/>
      <w:r w:rsidRPr="00EE3F10">
        <w:rPr>
          <w:sz w:val="14"/>
        </w:rPr>
        <w:t>the lucky</w:t>
      </w:r>
      <w:proofErr w:type="gramEnd"/>
      <w:r w:rsidRPr="00EE3F10">
        <w:rPr>
          <w:sz w:val="14"/>
        </w:rPr>
        <w:t xml:space="preserve"> survivors. Observation selection effects explain why it is not surprising that humanity exists, even if extinction risk was high. So, we cannot use the continued existence of humanity as evidence against past doomsday predictions.39</w:t>
      </w:r>
    </w:p>
    <w:p w14:paraId="5A3E46B4" w14:textId="77777777" w:rsidR="00957BA8" w:rsidRPr="00EE3F10" w:rsidRDefault="00957BA8" w:rsidP="00957BA8">
      <w:pPr>
        <w:rPr>
          <w:sz w:val="14"/>
        </w:rPr>
      </w:pPr>
      <w:r w:rsidRPr="00EE3F10">
        <w:rPr>
          <w:sz w:val="14"/>
        </w:rPr>
        <w:t xml:space="preserve">Now the optimist can change the argument slightly: had they been right about the magnitude of the risk in the past, we would expect to at least find evidence of near-misses—but we do not. Observation selection effects do not explain the lack of </w:t>
      </w:r>
      <w:proofErr w:type="gramStart"/>
      <w:r w:rsidRPr="00EE3F10">
        <w:rPr>
          <w:sz w:val="14"/>
        </w:rPr>
        <w:t>near-misses</w:t>
      </w:r>
      <w:proofErr w:type="gramEnd"/>
      <w:r w:rsidRPr="00EE3F10">
        <w:rPr>
          <w:sz w:val="14"/>
        </w:rPr>
        <w:t>.</w:t>
      </w:r>
    </w:p>
    <w:p w14:paraId="222B4308" w14:textId="77777777" w:rsidR="00957BA8" w:rsidRPr="00EE3F10" w:rsidRDefault="00957BA8" w:rsidP="00957BA8">
      <w:pPr>
        <w:ind w:left="720"/>
        <w:rPr>
          <w:u w:val="single"/>
        </w:rPr>
      </w:pPr>
      <w:r w:rsidRPr="00EE3F10">
        <w:rPr>
          <w:u w:val="single"/>
        </w:rPr>
        <w:t xml:space="preserve">Evidence 3: </w:t>
      </w:r>
      <w:r w:rsidRPr="00EE3F10">
        <w:rPr>
          <w:highlight w:val="green"/>
          <w:u w:val="single"/>
        </w:rPr>
        <w:t>It would be</w:t>
      </w:r>
      <w:r w:rsidRPr="00EE3F10">
        <w:rPr>
          <w:u w:val="single"/>
        </w:rPr>
        <w:t xml:space="preserve"> very </w:t>
      </w:r>
      <w:r w:rsidRPr="00EE3F10">
        <w:rPr>
          <w:highlight w:val="green"/>
          <w:u w:val="single"/>
        </w:rPr>
        <w:t>unlikely for humanity to still exist and not have experienced</w:t>
      </w:r>
      <w:r w:rsidRPr="00EE3F10">
        <w:rPr>
          <w:u w:val="single"/>
        </w:rPr>
        <w:t xml:space="preserve"> any </w:t>
      </w:r>
      <w:proofErr w:type="gramStart"/>
      <w:r w:rsidRPr="00EE3F10">
        <w:rPr>
          <w:highlight w:val="green"/>
          <w:u w:val="single"/>
        </w:rPr>
        <w:t>near-misses</w:t>
      </w:r>
      <w:proofErr w:type="gramEnd"/>
      <w:r w:rsidRPr="00EE3F10">
        <w:rPr>
          <w:u w:val="single"/>
        </w:rPr>
        <w:t xml:space="preserve"> had the past doomsday predictions been right about the magnitude of the risk.</w:t>
      </w:r>
    </w:p>
    <w:p w14:paraId="70B74300" w14:textId="77777777" w:rsidR="00957BA8" w:rsidRPr="00EE3F10" w:rsidRDefault="00957BA8" w:rsidP="00957BA8">
      <w:pPr>
        <w:rPr>
          <w:sz w:val="10"/>
          <w:szCs w:val="10"/>
        </w:rPr>
      </w:pPr>
      <w:r w:rsidRPr="00EE3F10">
        <w:rPr>
          <w:sz w:val="10"/>
          <w:szCs w:val="10"/>
        </w:rPr>
        <w:t xml:space="preserve">However, contrary to Evidence 3, humanity may have experienced near-misses. There is disagreement about how close we came to a nuclear war during the Cold War, but some scholars have argued that we were lucky in avoiding one. Lundgren (2013) estimates that the expected probability of a nuclear war over the past sixty-six years (before the publication of the book) was greater than 50%. However, Mueller (2010, 2014) and Waltz (Sagan and Waltz, 1995) argue that the risks have been </w:t>
      </w:r>
      <w:proofErr w:type="gramStart"/>
      <w:r w:rsidRPr="00EE3F10">
        <w:rPr>
          <w:sz w:val="10"/>
          <w:szCs w:val="10"/>
        </w:rPr>
        <w:t>exaggerated</w:t>
      </w:r>
      <w:proofErr w:type="gramEnd"/>
      <w:r w:rsidRPr="00EE3F10">
        <w:rPr>
          <w:sz w:val="10"/>
          <w:szCs w:val="10"/>
        </w:rPr>
        <w:t xml:space="preserve"> and the probability of a nuclear war has always been very low.40</w:t>
      </w:r>
    </w:p>
    <w:p w14:paraId="41924093" w14:textId="77777777" w:rsidR="00957BA8" w:rsidRPr="00EE3F10" w:rsidRDefault="00957BA8" w:rsidP="00957BA8">
      <w:pPr>
        <w:rPr>
          <w:sz w:val="10"/>
          <w:szCs w:val="10"/>
        </w:rPr>
      </w:pPr>
      <w:r w:rsidRPr="00EE3F10">
        <w:rPr>
          <w:sz w:val="10"/>
          <w:szCs w:val="10"/>
        </w:rPr>
        <w:t>One dangerous incident happened during the Cuban missile crisis in 1962.41 On October 27th, the U.S. Navy tried to force a Soviet submarine to surface by deploying practice depth charges. Unbeknownst to the Americans, the submarine was armed with a nuclear torpedo with an explosive yield comparable to that of the Hiroshima bomb.42 The submarine had not surfaced for two days, and the latest news they had received led them to believe that hostilities between the U.S. and the Soviet Union could break out at any moment.43</w:t>
      </w:r>
    </w:p>
    <w:p w14:paraId="22C41EB2" w14:textId="77777777" w:rsidR="00957BA8" w:rsidRPr="00EE3F10" w:rsidRDefault="00957BA8" w:rsidP="00957BA8">
      <w:pPr>
        <w:rPr>
          <w:sz w:val="10"/>
          <w:szCs w:val="10"/>
        </w:rPr>
      </w:pPr>
      <w:r w:rsidRPr="00EE3F10">
        <w:rPr>
          <w:sz w:val="10"/>
          <w:szCs w:val="10"/>
        </w:rPr>
        <w:t>Mitigating existential risks</w:t>
      </w:r>
    </w:p>
    <w:p w14:paraId="58DA5D97" w14:textId="77777777" w:rsidR="00957BA8" w:rsidRPr="00EE3F10" w:rsidRDefault="00957BA8" w:rsidP="00957BA8">
      <w:pPr>
        <w:rPr>
          <w:sz w:val="10"/>
          <w:szCs w:val="10"/>
        </w:rPr>
      </w:pPr>
      <w:r w:rsidRPr="00EE3F10">
        <w:rPr>
          <w:sz w:val="10"/>
          <w:szCs w:val="10"/>
        </w:rPr>
        <w:t xml:space="preserve">As I noted at the beginning of this paper, one need not have a high subjective credence in existential risks </w:t>
      </w:r>
      <w:proofErr w:type="gramStart"/>
      <w:r w:rsidRPr="00EE3F10">
        <w:rPr>
          <w:sz w:val="10"/>
          <w:szCs w:val="10"/>
        </w:rPr>
        <w:t>in order to</w:t>
      </w:r>
      <w:proofErr w:type="gramEnd"/>
      <w:r w:rsidRPr="00EE3F10">
        <w:rPr>
          <w:sz w:val="10"/>
          <w:szCs w:val="10"/>
        </w:rPr>
        <w:t xml:space="preserve"> act to mitigate them. Given the potential size of the future, much is at stake.94 So, even small decreases in overall existential risk could lead to enormous gains in expected moral value.95 And, as Moynihan (2020, p. 82) writes: “We now know that there are only very small slivers of our galactic surroundings that are compatible with supporting life; we all </w:t>
      </w:r>
      <w:proofErr w:type="spellStart"/>
      <w:r w:rsidRPr="00EE3F10">
        <w:rPr>
          <w:sz w:val="10"/>
          <w:szCs w:val="10"/>
        </w:rPr>
        <w:t>recognise</w:t>
      </w:r>
      <w:proofErr w:type="spellEnd"/>
      <w:r w:rsidRPr="00EE3F10">
        <w:rPr>
          <w:sz w:val="10"/>
          <w:szCs w:val="10"/>
        </w:rPr>
        <w:t xml:space="preserve"> that life is a cosmic rarity, a fragile oasis of activity in a universe that is otherwise mostly extinct matter and void—and this is why we are inclined to take X-risk deadly seriously.”</w:t>
      </w:r>
    </w:p>
    <w:p w14:paraId="4C455C45" w14:textId="77777777" w:rsidR="00957BA8" w:rsidRPr="00EE3F10" w:rsidRDefault="00957BA8" w:rsidP="00957BA8">
      <w:pPr>
        <w:rPr>
          <w:sz w:val="10"/>
          <w:szCs w:val="10"/>
        </w:rPr>
      </w:pPr>
      <w:r w:rsidRPr="00EE3F10">
        <w:rPr>
          <w:sz w:val="10"/>
          <w:szCs w:val="10"/>
        </w:rPr>
        <w:t>“It felt like you were sitting in a metal barrel, which somebody is constantly blasting with a sledgehammer”, remembers Vadim Orlov, a communications intelligence officer of the submarine.44 Inside the submarine, only the emergency lights were operational, the temperature ranged from 45 to 60 degrees Celsius, CO2 levels had risen to dangerous levels, and crew members started fainting “like dominoes.”45 This went on for four hours, until the Americans seemed to strike the submarine with something more powerful.46 This enraged the exhausted Second Captain Valentin Savitsky, who ordered the crew to prepare the nuclear torpedo for battle readiness.47 Savitsky shouted: “We’re going to blast them now! We will die, but we will sink them all—we will not disgrace our Navy!”48 However, Second Captain Vasili Arkhipov vetoed the decision to launch the nuclear torpedo against the will of the other two officers on board.49</w:t>
      </w:r>
    </w:p>
    <w:p w14:paraId="1BF1AAEB" w14:textId="77777777" w:rsidR="00957BA8" w:rsidRPr="00EE3F10" w:rsidRDefault="00957BA8" w:rsidP="00957BA8">
      <w:pPr>
        <w:rPr>
          <w:sz w:val="10"/>
          <w:szCs w:val="10"/>
        </w:rPr>
      </w:pPr>
      <w:r w:rsidRPr="00EE3F10">
        <w:rPr>
          <w:sz w:val="10"/>
          <w:szCs w:val="10"/>
        </w:rPr>
        <w:t xml:space="preserve">This description of events is controversial.50 But, according to Rear Admiral Carl J. Seiberlich, the U.S. would have made a “nuclear counter-response” had the Soviets used nuclear torpedoes.51,52 John F. Kennedy himself estimated that the Cuban missile crisis had somewhere between one-in-three and even chance of leading to a nuclear war.53 Yet some disagree: </w:t>
      </w:r>
      <w:proofErr w:type="spellStart"/>
      <w:r w:rsidRPr="00EE3F10">
        <w:rPr>
          <w:sz w:val="10"/>
          <w:szCs w:val="10"/>
        </w:rPr>
        <w:t>ExComm</w:t>
      </w:r>
      <w:proofErr w:type="spellEnd"/>
      <w:r w:rsidRPr="00EE3F10">
        <w:rPr>
          <w:sz w:val="10"/>
          <w:szCs w:val="10"/>
        </w:rPr>
        <w:t xml:space="preserve"> member McGeorge Bundy estimated that probability to be just 1%.54</w:t>
      </w:r>
    </w:p>
    <w:p w14:paraId="2136C9C5" w14:textId="77777777" w:rsidR="00957BA8" w:rsidRPr="00EE3F10" w:rsidRDefault="00957BA8" w:rsidP="00957BA8">
      <w:pPr>
        <w:rPr>
          <w:sz w:val="10"/>
          <w:szCs w:val="10"/>
        </w:rPr>
      </w:pPr>
      <w:r w:rsidRPr="00EE3F10">
        <w:rPr>
          <w:sz w:val="10"/>
          <w:szCs w:val="10"/>
        </w:rPr>
        <w:t>Let’s now turn to the final type of evidence against past doomsday predictions. With many of these predictions, we do not need to know that human extinction has not happened to know that they were wrong. For example, we can imagine that the predicted events are supposed to happen in our future.55 We would still know that they are wrong because we have other evidence for them being wrong: given what we now know, they could never have happened (or had a tiny probability of happening). For example, many doomsday predictions were religious stories that conflict with the scientific worldview.</w:t>
      </w:r>
    </w:p>
    <w:p w14:paraId="4DE76095" w14:textId="77777777" w:rsidR="00957BA8" w:rsidRPr="00EE3F10" w:rsidRDefault="00957BA8" w:rsidP="00957BA8">
      <w:pPr>
        <w:ind w:left="720"/>
        <w:rPr>
          <w:u w:val="single"/>
        </w:rPr>
      </w:pPr>
      <w:r w:rsidRPr="00EE3F10">
        <w:rPr>
          <w:u w:val="single"/>
        </w:rPr>
        <w:t>Evidence 4: Given what we now believe, the predicted catastrophes could never have happened (or had a tiny probability of happening).</w:t>
      </w:r>
    </w:p>
    <w:p w14:paraId="4071220D" w14:textId="77777777" w:rsidR="00957BA8" w:rsidRPr="00EE3F10" w:rsidRDefault="00957BA8" w:rsidP="00957BA8">
      <w:pPr>
        <w:rPr>
          <w:sz w:val="14"/>
        </w:rPr>
      </w:pPr>
      <w:r w:rsidRPr="00EE3F10">
        <w:rPr>
          <w:sz w:val="14"/>
        </w:rPr>
        <w:t xml:space="preserve">To summarize, we have four kinds of evidence against past doomsday predictions: the predicted catastrophes never happened, it would be unlikely for humanity to still exist had they been right about the magnitude of the risk, the lack of </w:t>
      </w:r>
      <w:proofErr w:type="spellStart"/>
      <w:r w:rsidRPr="00EE3F10">
        <w:rPr>
          <w:sz w:val="14"/>
        </w:rPr>
        <w:t>nearmisses</w:t>
      </w:r>
      <w:proofErr w:type="spellEnd"/>
      <w:r w:rsidRPr="00EE3F10">
        <w:rPr>
          <w:sz w:val="14"/>
        </w:rPr>
        <w:t xml:space="preserve"> and, given what we now believe, the predicted catastrophes could never have happened (or had a tiny probability of happening).</w:t>
      </w:r>
    </w:p>
    <w:p w14:paraId="4F34121B" w14:textId="77777777" w:rsidR="00957BA8" w:rsidRPr="00EE3F10" w:rsidRDefault="00957BA8" w:rsidP="00957BA8">
      <w:pPr>
        <w:rPr>
          <w:sz w:val="14"/>
        </w:rPr>
      </w:pPr>
      <w:r w:rsidRPr="00EE3F10">
        <w:rPr>
          <w:sz w:val="14"/>
        </w:rPr>
        <w:t xml:space="preserve">3 </w:t>
      </w:r>
      <w:r w:rsidRPr="00EE3F10">
        <w:rPr>
          <w:u w:val="single"/>
        </w:rPr>
        <w:t xml:space="preserve">Does </w:t>
      </w:r>
      <w:r w:rsidRPr="00EE3F10">
        <w:rPr>
          <w:b/>
          <w:iCs/>
          <w:highlight w:val="green"/>
          <w:u w:val="single"/>
        </w:rPr>
        <w:t>the wrongness</w:t>
      </w:r>
      <w:r w:rsidRPr="00EE3F10">
        <w:rPr>
          <w:u w:val="single"/>
        </w:rPr>
        <w:t xml:space="preserve"> </w:t>
      </w:r>
      <w:r w:rsidRPr="00EE3F10">
        <w:rPr>
          <w:highlight w:val="green"/>
          <w:u w:val="single"/>
        </w:rPr>
        <w:t>of past doomsday predictions imply</w:t>
      </w:r>
      <w:r w:rsidRPr="00EE3F10">
        <w:rPr>
          <w:u w:val="single"/>
        </w:rPr>
        <w:t xml:space="preserve"> </w:t>
      </w:r>
      <w:r w:rsidRPr="00EE3F10">
        <w:rPr>
          <w:highlight w:val="green"/>
          <w:u w:val="single"/>
        </w:rPr>
        <w:t>current ones are wrong</w:t>
      </w:r>
      <w:r w:rsidRPr="00EE3F10">
        <w:rPr>
          <w:u w:val="single"/>
        </w:rPr>
        <w:t xml:space="preserve"> too</w:t>
      </w:r>
      <w:r w:rsidRPr="00EE3F10">
        <w:rPr>
          <w:sz w:val="12"/>
        </w:rPr>
        <w:t>?</w:t>
      </w:r>
    </w:p>
    <w:p w14:paraId="1BA7774B" w14:textId="77777777" w:rsidR="00957BA8" w:rsidRPr="00EE3F10" w:rsidRDefault="00957BA8" w:rsidP="00957BA8">
      <w:pPr>
        <w:rPr>
          <w:sz w:val="14"/>
        </w:rPr>
      </w:pPr>
      <w:r w:rsidRPr="00EE3F10">
        <w:rPr>
          <w:sz w:val="14"/>
        </w:rPr>
        <w:t xml:space="preserve">One might accept that past doomsday predictions were </w:t>
      </w:r>
      <w:proofErr w:type="gramStart"/>
      <w:r w:rsidRPr="00EE3F10">
        <w:rPr>
          <w:sz w:val="14"/>
        </w:rPr>
        <w:t>wrong, but</w:t>
      </w:r>
      <w:proofErr w:type="gramEnd"/>
      <w:r w:rsidRPr="00EE3F10">
        <w:rPr>
          <w:sz w:val="14"/>
        </w:rPr>
        <w:t xml:space="preserve"> insist that this does not mean that our current existential risk estimates are wrong. This section discusses objections to the Optimistic Meta-Induction of this sort.</w:t>
      </w:r>
    </w:p>
    <w:p w14:paraId="029837CA" w14:textId="77777777" w:rsidR="00957BA8" w:rsidRPr="00EE3F10" w:rsidRDefault="00957BA8" w:rsidP="00957BA8">
      <w:pPr>
        <w:rPr>
          <w:sz w:val="14"/>
        </w:rPr>
      </w:pPr>
      <w:r w:rsidRPr="00EE3F10">
        <w:rPr>
          <w:sz w:val="14"/>
        </w:rPr>
        <w:t>Unscientific theories</w:t>
      </w:r>
    </w:p>
    <w:p w14:paraId="24A0F50F" w14:textId="77777777" w:rsidR="00957BA8" w:rsidRPr="00EE3F10" w:rsidRDefault="00957BA8" w:rsidP="00957BA8">
      <w:pPr>
        <w:rPr>
          <w:sz w:val="14"/>
        </w:rPr>
      </w:pPr>
      <w:r w:rsidRPr="00EE3F10">
        <w:rPr>
          <w:sz w:val="14"/>
        </w:rPr>
        <w:t>A plausible objection to the Optimistic Meta-Induction is that people who made doomsday predictions in the past did not study the risks rigorously and instead relied on, for example, religious stories.56 Existential risks have only recently—in the post-atomic age—become the object of rigorous, quantitative, and scientifically serious study.57 Therefore, the argument goes, past doomsday predictions are not the right reference class for reasoning about our current existential risk estimates. Even if they were wrong in the past, that does not mean we are wrong now; nowadays we know better.</w:t>
      </w:r>
    </w:p>
    <w:p w14:paraId="4DE60E87" w14:textId="77777777" w:rsidR="00957BA8" w:rsidRPr="00EE3F10" w:rsidRDefault="00957BA8" w:rsidP="00957BA8">
      <w:pPr>
        <w:rPr>
          <w:sz w:val="14"/>
        </w:rPr>
      </w:pPr>
      <w:r w:rsidRPr="00EE3F10">
        <w:rPr>
          <w:sz w:val="14"/>
        </w:rPr>
        <w:t>However, many scientists and philosophers have also made failed doomsday predictions: Albert Einstein, Bertrand Russell, C. P. Snow, and so on. Therefore, even scientifically minded people have sometimes exaggerated the risks.</w:t>
      </w:r>
    </w:p>
    <w:p w14:paraId="0DC825DD" w14:textId="77777777" w:rsidR="00957BA8" w:rsidRPr="00EE3F10" w:rsidRDefault="00957BA8" w:rsidP="00957BA8">
      <w:pPr>
        <w:rPr>
          <w:sz w:val="14"/>
        </w:rPr>
      </w:pPr>
      <w:r w:rsidRPr="00EE3F10">
        <w:rPr>
          <w:sz w:val="14"/>
        </w:rPr>
        <w:t xml:space="preserve">Moreover, future generations may regard our current existential risk estimates as ‘unscientific’ by their standards.58 We can imagine a future in which the scientists and philosophers of each generation assign a high credence to existential risks, but each generation also has more advanced science and technology. With improved science and technology, each future generation will be in a better position to estimate existential risks. Nevertheless, a future scientist or philosopher who holds a high credence in some existential risk should revise their confidence given the history of failed doomsday predictions. </w:t>
      </w:r>
      <w:r w:rsidRPr="00EE3F10">
        <w:rPr>
          <w:highlight w:val="green"/>
          <w:u w:val="single"/>
        </w:rPr>
        <w:t>One should not ignore</w:t>
      </w:r>
      <w:r w:rsidRPr="00EE3F10">
        <w:rPr>
          <w:u w:val="single"/>
        </w:rPr>
        <w:t xml:space="preserve"> the </w:t>
      </w:r>
      <w:r w:rsidRPr="00EE3F10">
        <w:rPr>
          <w:highlight w:val="green"/>
          <w:u w:val="single"/>
        </w:rPr>
        <w:t>Optimistic Meta-Induction just because</w:t>
      </w:r>
      <w:r w:rsidRPr="00EE3F10">
        <w:rPr>
          <w:u w:val="single"/>
        </w:rPr>
        <w:t xml:space="preserve"> each generation has more </w:t>
      </w:r>
      <w:r w:rsidRPr="00EE3F10">
        <w:rPr>
          <w:highlight w:val="green"/>
          <w:u w:val="single"/>
        </w:rPr>
        <w:t>advanced science</w:t>
      </w:r>
      <w:r w:rsidRPr="00EE3F10">
        <w:rPr>
          <w:u w:val="single"/>
        </w:rPr>
        <w:t>.</w:t>
      </w:r>
      <w:r w:rsidRPr="00EE3F10">
        <w:rPr>
          <w:sz w:val="14"/>
        </w:rPr>
        <w:t xml:space="preserve"> However, the </w:t>
      </w:r>
      <w:proofErr w:type="spellStart"/>
      <w:r w:rsidRPr="00EE3F10">
        <w:rPr>
          <w:sz w:val="14"/>
        </w:rPr>
        <w:t>doomer</w:t>
      </w:r>
      <w:proofErr w:type="spellEnd"/>
      <w:r w:rsidRPr="00EE3F10">
        <w:rPr>
          <w:sz w:val="14"/>
        </w:rPr>
        <w:t xml:space="preserve"> may respond that only the doomsday predictions made since the start of the scientific revolution, or since science matured sufficiently, should count. And, the argument continues, there have not been that many doomsday predictions since that happened.</w:t>
      </w:r>
    </w:p>
    <w:p w14:paraId="52615A70" w14:textId="77777777" w:rsidR="00957BA8" w:rsidRPr="00EE3F10" w:rsidRDefault="00957BA8" w:rsidP="00957BA8">
      <w:pPr>
        <w:rPr>
          <w:sz w:val="14"/>
        </w:rPr>
      </w:pPr>
      <w:r w:rsidRPr="00EE3F10">
        <w:rPr>
          <w:sz w:val="14"/>
        </w:rPr>
        <w:t xml:space="preserve">But </w:t>
      </w:r>
      <w:r w:rsidRPr="00EE3F10">
        <w:rPr>
          <w:b/>
          <w:iCs/>
          <w:highlight w:val="green"/>
          <w:u w:val="single"/>
        </w:rPr>
        <w:t>the same psychological tendencies</w:t>
      </w:r>
      <w:r w:rsidRPr="00EE3F10">
        <w:rPr>
          <w:sz w:val="14"/>
        </w:rPr>
        <w:t xml:space="preserve"> </w:t>
      </w:r>
      <w:r w:rsidRPr="00EE3F10">
        <w:rPr>
          <w:highlight w:val="green"/>
          <w:u w:val="single"/>
        </w:rPr>
        <w:t xml:space="preserve">that led </w:t>
      </w:r>
      <w:r w:rsidRPr="00EE3F10">
        <w:rPr>
          <w:u w:val="single"/>
        </w:rPr>
        <w:t xml:space="preserve">people to create apocalyptic stories in </w:t>
      </w:r>
      <w:r w:rsidRPr="00EE3F10">
        <w:rPr>
          <w:highlight w:val="green"/>
          <w:u w:val="single"/>
        </w:rPr>
        <w:t>the past</w:t>
      </w:r>
      <w:r w:rsidRPr="00EE3F10">
        <w:rPr>
          <w:sz w:val="14"/>
        </w:rPr>
        <w:t xml:space="preserve"> could also </w:t>
      </w:r>
      <w:r w:rsidRPr="00EE3F10">
        <w:rPr>
          <w:highlight w:val="green"/>
          <w:u w:val="single"/>
        </w:rPr>
        <w:t>influence today’s</w:t>
      </w:r>
      <w:r w:rsidRPr="00EE3F10">
        <w:rPr>
          <w:u w:val="single"/>
        </w:rPr>
        <w:t xml:space="preserve"> scientists and philosophers</w:t>
      </w:r>
      <w:r w:rsidRPr="00EE3F10">
        <w:rPr>
          <w:sz w:val="14"/>
        </w:rPr>
        <w:t xml:space="preserve">, </w:t>
      </w:r>
      <w:r w:rsidRPr="00EE3F10">
        <w:rPr>
          <w:b/>
          <w:iCs/>
          <w:u w:val="single"/>
        </w:rPr>
        <w:t xml:space="preserve">leading them to </w:t>
      </w:r>
      <w:r w:rsidRPr="00EE3F10">
        <w:rPr>
          <w:b/>
          <w:iCs/>
          <w:highlight w:val="green"/>
          <w:u w:val="single"/>
        </w:rPr>
        <w:t>overestimate</w:t>
      </w:r>
      <w:r w:rsidRPr="00EE3F10">
        <w:rPr>
          <w:b/>
          <w:iCs/>
          <w:u w:val="single"/>
        </w:rPr>
        <w:t xml:space="preserve"> the risks we face</w:t>
      </w:r>
      <w:r w:rsidRPr="00EE3F10">
        <w:rPr>
          <w:sz w:val="14"/>
        </w:rPr>
        <w:t xml:space="preserve">.59 The prevalence of past doomsday predictions might be taken to show that we </w:t>
      </w:r>
      <w:proofErr w:type="gramStart"/>
      <w:r w:rsidRPr="00EE3F10">
        <w:rPr>
          <w:sz w:val="14"/>
        </w:rPr>
        <w:t>have a tendency to</w:t>
      </w:r>
      <w:proofErr w:type="gramEnd"/>
      <w:r w:rsidRPr="00EE3F10">
        <w:rPr>
          <w:sz w:val="14"/>
        </w:rPr>
        <w:t xml:space="preserve"> exaggerate existential risks:60,61</w:t>
      </w:r>
    </w:p>
    <w:p w14:paraId="7BD75BA4" w14:textId="77777777" w:rsidR="00957BA8" w:rsidRPr="00EE3F10" w:rsidRDefault="00957BA8" w:rsidP="00957BA8">
      <w:pPr>
        <w:ind w:left="720"/>
        <w:rPr>
          <w:sz w:val="14"/>
        </w:rPr>
      </w:pPr>
      <w:r w:rsidRPr="00EE3F10">
        <w:rPr>
          <w:b/>
          <w:iCs/>
          <w:highlight w:val="green"/>
          <w:u w:val="single"/>
        </w:rPr>
        <w:t>Doomsday Bias</w:t>
      </w:r>
      <w:r w:rsidRPr="00EE3F10">
        <w:rPr>
          <w:b/>
          <w:iCs/>
          <w:u w:val="single"/>
        </w:rPr>
        <w:t>:</w:t>
      </w:r>
      <w:r w:rsidRPr="00EE3F10">
        <w:rPr>
          <w:u w:val="single"/>
        </w:rPr>
        <w:t xml:space="preserve"> A significant number of </w:t>
      </w:r>
      <w:r w:rsidRPr="00EE3F10">
        <w:rPr>
          <w:highlight w:val="green"/>
          <w:u w:val="single"/>
        </w:rPr>
        <w:t>people</w:t>
      </w:r>
      <w:r w:rsidRPr="00EE3F10">
        <w:rPr>
          <w:u w:val="single"/>
        </w:rPr>
        <w:t xml:space="preserve"> </w:t>
      </w:r>
      <w:proofErr w:type="gramStart"/>
      <w:r w:rsidRPr="00EE3F10">
        <w:rPr>
          <w:u w:val="single"/>
        </w:rPr>
        <w:t xml:space="preserve">have a </w:t>
      </w:r>
      <w:r w:rsidRPr="00EE3F10">
        <w:rPr>
          <w:highlight w:val="green"/>
          <w:u w:val="single"/>
        </w:rPr>
        <w:t>tend</w:t>
      </w:r>
      <w:r w:rsidRPr="00EE3F10">
        <w:rPr>
          <w:u w:val="single"/>
        </w:rPr>
        <w:t xml:space="preserve">ency </w:t>
      </w:r>
      <w:r w:rsidRPr="00EE3F10">
        <w:rPr>
          <w:highlight w:val="green"/>
          <w:u w:val="single"/>
        </w:rPr>
        <w:t>to</w:t>
      </w:r>
      <w:proofErr w:type="gramEnd"/>
      <w:r w:rsidRPr="00EE3F10">
        <w:rPr>
          <w:highlight w:val="green"/>
          <w:u w:val="single"/>
        </w:rPr>
        <w:t xml:space="preserve"> make</w:t>
      </w:r>
      <w:r w:rsidRPr="00EE3F10">
        <w:rPr>
          <w:u w:val="single"/>
        </w:rPr>
        <w:t xml:space="preserve"> doomsday </w:t>
      </w:r>
      <w:r w:rsidRPr="00EE3F10">
        <w:rPr>
          <w:highlight w:val="green"/>
          <w:u w:val="single"/>
        </w:rPr>
        <w:t>predictions</w:t>
      </w:r>
      <w:r w:rsidRPr="00EE3F10">
        <w:rPr>
          <w:u w:val="single"/>
        </w:rPr>
        <w:t xml:space="preserve">, </w:t>
      </w:r>
      <w:proofErr w:type="gramStart"/>
      <w:r w:rsidRPr="00EE3F10">
        <w:rPr>
          <w:highlight w:val="green"/>
          <w:u w:val="single"/>
        </w:rPr>
        <w:t>whether or not</w:t>
      </w:r>
      <w:proofErr w:type="gramEnd"/>
      <w:r w:rsidRPr="00EE3F10">
        <w:rPr>
          <w:u w:val="single"/>
        </w:rPr>
        <w:t xml:space="preserve"> they are </w:t>
      </w:r>
      <w:r w:rsidRPr="00EE3F10">
        <w:rPr>
          <w:highlight w:val="green"/>
          <w:u w:val="single"/>
        </w:rPr>
        <w:t>justified</w:t>
      </w:r>
      <w:r w:rsidRPr="00EE3F10">
        <w:rPr>
          <w:u w:val="single"/>
        </w:rPr>
        <w:t>.</w:t>
      </w:r>
      <w:r w:rsidRPr="00EE3F10">
        <w:rPr>
          <w:sz w:val="14"/>
        </w:rPr>
        <w:t>62</w:t>
      </w:r>
    </w:p>
    <w:p w14:paraId="0FE3A46F" w14:textId="77777777" w:rsidR="00957BA8" w:rsidRPr="00EE3F10" w:rsidRDefault="00957BA8" w:rsidP="00957BA8">
      <w:pPr>
        <w:rPr>
          <w:sz w:val="14"/>
        </w:rPr>
      </w:pPr>
      <w:r w:rsidRPr="00EE3F10">
        <w:rPr>
          <w:sz w:val="14"/>
        </w:rPr>
        <w:t xml:space="preserve">One piece of evidence for this tendency is that belief in a doomsday scenario is common, yet there is disagreement about what will cause the end. As Gross and Gilles (2012, p. 9) observe: “In America, everyone believes in the apocalypse. The only question is whether Jesus or global warming will get here first.” </w:t>
      </w:r>
      <w:r w:rsidRPr="00EE3F10">
        <w:rPr>
          <w:u w:val="single"/>
        </w:rPr>
        <w:t xml:space="preserve">Also, </w:t>
      </w:r>
      <w:r w:rsidRPr="00EE3F10">
        <w:rPr>
          <w:b/>
          <w:iCs/>
          <w:highlight w:val="green"/>
          <w:u w:val="single"/>
        </w:rPr>
        <w:t>when experts</w:t>
      </w:r>
      <w:r w:rsidRPr="00EE3F10">
        <w:rPr>
          <w:highlight w:val="green"/>
          <w:u w:val="single"/>
        </w:rPr>
        <w:t xml:space="preserve"> and </w:t>
      </w:r>
      <w:r w:rsidRPr="00EE3F10">
        <w:rPr>
          <w:b/>
          <w:iCs/>
          <w:highlight w:val="green"/>
          <w:u w:val="single"/>
        </w:rPr>
        <w:t>forecasters</w:t>
      </w:r>
      <w:r w:rsidRPr="00EE3F10">
        <w:rPr>
          <w:highlight w:val="green"/>
          <w:u w:val="single"/>
        </w:rPr>
        <w:t xml:space="preserve"> are</w:t>
      </w:r>
      <w:r w:rsidRPr="00EE3F10">
        <w:rPr>
          <w:u w:val="single"/>
        </w:rPr>
        <w:t xml:space="preserve"> </w:t>
      </w:r>
      <w:r w:rsidRPr="00EE3F10">
        <w:rPr>
          <w:b/>
          <w:iCs/>
          <w:highlight w:val="green"/>
          <w:u w:val="single"/>
        </w:rPr>
        <w:t>asked</w:t>
      </w:r>
      <w:r w:rsidRPr="00EE3F10">
        <w:rPr>
          <w:u w:val="single"/>
        </w:rPr>
        <w:t xml:space="preserve"> to </w:t>
      </w:r>
      <w:r w:rsidRPr="00EE3F10">
        <w:rPr>
          <w:b/>
          <w:iCs/>
          <w:u w:val="single"/>
        </w:rPr>
        <w:t>estimate existential risks</w:t>
      </w:r>
      <w:r w:rsidRPr="00EE3F10">
        <w:rPr>
          <w:u w:val="single"/>
        </w:rPr>
        <w:t xml:space="preserve">, </w:t>
      </w:r>
      <w:r w:rsidRPr="00EE3F10">
        <w:rPr>
          <w:b/>
          <w:iCs/>
          <w:highlight w:val="green"/>
          <w:u w:val="single"/>
        </w:rPr>
        <w:t>predictions are</w:t>
      </w:r>
      <w:r w:rsidRPr="00EE3F10">
        <w:rPr>
          <w:b/>
          <w:iCs/>
          <w:u w:val="single"/>
        </w:rPr>
        <w:t xml:space="preserve"> highly </w:t>
      </w:r>
      <w:r w:rsidRPr="00EE3F10">
        <w:rPr>
          <w:b/>
          <w:iCs/>
          <w:highlight w:val="green"/>
          <w:u w:val="single"/>
        </w:rPr>
        <w:t>correlated</w:t>
      </w:r>
      <w:r w:rsidRPr="00EE3F10">
        <w:rPr>
          <w:u w:val="single"/>
        </w:rPr>
        <w:t xml:space="preserve"> across topics.</w:t>
      </w:r>
      <w:r w:rsidRPr="00EE3F10">
        <w:rPr>
          <w:sz w:val="14"/>
        </w:rPr>
        <w:t xml:space="preserve"> </w:t>
      </w:r>
      <w:r w:rsidRPr="00EE3F10">
        <w:rPr>
          <w:u w:val="single"/>
        </w:rPr>
        <w:t>For example</w:t>
      </w:r>
      <w:r w:rsidRPr="00EE3F10">
        <w:rPr>
          <w:sz w:val="14"/>
        </w:rPr>
        <w:t xml:space="preserve">, </w:t>
      </w:r>
      <w:r w:rsidRPr="00EE3F10">
        <w:rPr>
          <w:u w:val="single"/>
        </w:rPr>
        <w:t>those who are more concerned about artificial intelligence are also more concerned about pandemics and nuclear war</w:t>
      </w:r>
      <w:proofErr w:type="gramStart"/>
      <w:r w:rsidRPr="00EE3F10">
        <w:rPr>
          <w:sz w:val="14"/>
        </w:rPr>
        <w:t>.63</w:t>
      </w:r>
      <w:proofErr w:type="gramEnd"/>
      <w:r w:rsidRPr="00EE3F10">
        <w:rPr>
          <w:sz w:val="14"/>
        </w:rPr>
        <w:t xml:space="preserve"> This suggests that some people are more prone than others to believe in doomsday scenarios.</w:t>
      </w:r>
    </w:p>
    <w:p w14:paraId="2B27E18F" w14:textId="77777777" w:rsidR="00957BA8" w:rsidRPr="00EE3F10" w:rsidRDefault="00957BA8" w:rsidP="00957BA8">
      <w:pPr>
        <w:rPr>
          <w:sz w:val="10"/>
          <w:szCs w:val="10"/>
        </w:rPr>
      </w:pPr>
      <w:r w:rsidRPr="00EE3F10">
        <w:rPr>
          <w:sz w:val="10"/>
          <w:szCs w:val="10"/>
        </w:rPr>
        <w:t>Past predictions not about extinction</w:t>
      </w:r>
    </w:p>
    <w:p w14:paraId="3404FD5F" w14:textId="77777777" w:rsidR="00957BA8" w:rsidRPr="00EE3F10" w:rsidRDefault="00957BA8" w:rsidP="00957BA8">
      <w:pPr>
        <w:rPr>
          <w:sz w:val="10"/>
          <w:szCs w:val="10"/>
        </w:rPr>
      </w:pPr>
      <w:r w:rsidRPr="00EE3F10">
        <w:rPr>
          <w:sz w:val="10"/>
          <w:szCs w:val="10"/>
        </w:rPr>
        <w:t>The next objection to the Optimistic Meta-Induction is that past doomsday predictions are not the right reference class for reasoning about current doomsday predictions because past predictions concerned global catastrophes or apocalyptic events rather than human extinction; there have been few truly apocalyptic movements or religions that predict an absolute end of history.64</w:t>
      </w:r>
    </w:p>
    <w:p w14:paraId="3E78F7DC" w14:textId="77777777" w:rsidR="00957BA8" w:rsidRPr="00EE3F10" w:rsidRDefault="00957BA8" w:rsidP="00957BA8">
      <w:pPr>
        <w:rPr>
          <w:sz w:val="10"/>
          <w:szCs w:val="10"/>
        </w:rPr>
      </w:pPr>
      <w:r w:rsidRPr="00EE3F10">
        <w:rPr>
          <w:sz w:val="10"/>
          <w:szCs w:val="10"/>
        </w:rPr>
        <w:t>As Moynihan (2020, p. 32) observes, “Haven’t humans been predicting the end of time since the beginning of history</w:t>
      </w:r>
      <w:r w:rsidRPr="00EE3F10">
        <w:rPr>
          <w:sz w:val="12"/>
          <w:szCs w:val="10"/>
        </w:rPr>
        <w:t>?</w:t>
      </w:r>
      <w:r w:rsidRPr="00EE3F10">
        <w:rPr>
          <w:sz w:val="10"/>
          <w:szCs w:val="10"/>
        </w:rPr>
        <w:t xml:space="preserve"> Certainly—but extinction has nothing to do with religious apocalypse.” Moynihan (2020, p. 32) also argues that the ‘end of the world’ is not the same as ‘human extinction’, explaining that “[e]</w:t>
      </w:r>
      <w:proofErr w:type="spellStart"/>
      <w:r w:rsidRPr="00EE3F10">
        <w:rPr>
          <w:sz w:val="10"/>
          <w:szCs w:val="10"/>
        </w:rPr>
        <w:t>xtinction</w:t>
      </w:r>
      <w:proofErr w:type="spellEnd"/>
      <w:r w:rsidRPr="00EE3F10">
        <w:rPr>
          <w:sz w:val="10"/>
          <w:szCs w:val="10"/>
        </w:rPr>
        <w:t xml:space="preserve"> means that the wider universe continues without our species”, whereas “this is generally not a feature of apocalyptic narratives…”</w:t>
      </w:r>
    </w:p>
    <w:p w14:paraId="41C97E4D" w14:textId="77777777" w:rsidR="00957BA8" w:rsidRPr="00EE3F10" w:rsidRDefault="00957BA8" w:rsidP="00957BA8">
      <w:pPr>
        <w:rPr>
          <w:sz w:val="10"/>
          <w:szCs w:val="10"/>
        </w:rPr>
      </w:pPr>
      <w:r w:rsidRPr="00EE3F10">
        <w:rPr>
          <w:sz w:val="10"/>
          <w:szCs w:val="10"/>
        </w:rPr>
        <w:t xml:space="preserve">However, some past doomsday predictions did focus on the possibility of extinction rather than global catastrophes or religious </w:t>
      </w:r>
      <w:proofErr w:type="gramStart"/>
      <w:r w:rsidRPr="00EE3F10">
        <w:rPr>
          <w:sz w:val="10"/>
          <w:szCs w:val="10"/>
        </w:rPr>
        <w:t>apocalypses</w:t>
      </w:r>
      <w:proofErr w:type="gramEnd"/>
      <w:r w:rsidRPr="00EE3F10">
        <w:rPr>
          <w:sz w:val="10"/>
          <w:szCs w:val="10"/>
        </w:rPr>
        <w:t xml:space="preserve">. For example, predictions regarding nuclear war, overpopulation, and environmental degradation concerned human extinction. Also, the same psychological tendencies may </w:t>
      </w:r>
      <w:proofErr w:type="gramStart"/>
      <w:r w:rsidRPr="00EE3F10">
        <w:rPr>
          <w:sz w:val="10"/>
          <w:szCs w:val="10"/>
        </w:rPr>
        <w:t>pre dispose</w:t>
      </w:r>
      <w:proofErr w:type="gramEnd"/>
      <w:r w:rsidRPr="00EE3F10">
        <w:rPr>
          <w:sz w:val="10"/>
          <w:szCs w:val="10"/>
        </w:rPr>
        <w:t xml:space="preserve"> people to believe in both </w:t>
      </w:r>
      <w:proofErr w:type="gramStart"/>
      <w:r w:rsidRPr="00EE3F10">
        <w:rPr>
          <w:sz w:val="10"/>
          <w:szCs w:val="10"/>
        </w:rPr>
        <w:t>apocalypses</w:t>
      </w:r>
      <w:proofErr w:type="gramEnd"/>
      <w:r w:rsidRPr="00EE3F10">
        <w:rPr>
          <w:sz w:val="10"/>
          <w:szCs w:val="10"/>
        </w:rPr>
        <w:t xml:space="preserve"> and extinction because apocalypses and human extinction share similar features.</w:t>
      </w:r>
    </w:p>
    <w:p w14:paraId="69FF1F78" w14:textId="77777777" w:rsidR="00957BA8" w:rsidRPr="00EE3F10" w:rsidRDefault="00957BA8" w:rsidP="00957BA8">
      <w:pPr>
        <w:rPr>
          <w:sz w:val="10"/>
          <w:szCs w:val="10"/>
        </w:rPr>
      </w:pPr>
      <w:r w:rsidRPr="00EE3F10">
        <w:rPr>
          <w:sz w:val="10"/>
          <w:szCs w:val="10"/>
        </w:rPr>
        <w:t>Expand reference class to include global catastrophes</w:t>
      </w:r>
    </w:p>
    <w:p w14:paraId="7B673414" w14:textId="77777777" w:rsidR="00957BA8" w:rsidRPr="00EE3F10" w:rsidRDefault="00957BA8" w:rsidP="00957BA8">
      <w:pPr>
        <w:rPr>
          <w:sz w:val="10"/>
          <w:szCs w:val="10"/>
        </w:rPr>
      </w:pPr>
      <w:r w:rsidRPr="00EE3F10">
        <w:rPr>
          <w:sz w:val="10"/>
          <w:szCs w:val="10"/>
        </w:rPr>
        <w:t>Another objection to the Optimistic Meta-Induction suggests that we should expand the relevant reference class of doomsday predictions to include all global catastrophes. And when we do so, it is no longer true that all past doomsday predictions failed: many global catastrophes have indeed happened.65</w:t>
      </w:r>
    </w:p>
    <w:p w14:paraId="4145DC46" w14:textId="77777777" w:rsidR="00957BA8" w:rsidRPr="00EE3F10" w:rsidRDefault="00957BA8" w:rsidP="00957BA8">
      <w:pPr>
        <w:rPr>
          <w:sz w:val="10"/>
          <w:szCs w:val="10"/>
        </w:rPr>
      </w:pPr>
      <w:r w:rsidRPr="00EE3F10">
        <w:rPr>
          <w:sz w:val="10"/>
          <w:szCs w:val="10"/>
        </w:rPr>
        <w:t>However, the optimist can change the argument slightly: our current predictions of global catastrophes are probably wrong because most historical predictions of global catastrophes were wrong.</w:t>
      </w:r>
    </w:p>
    <w:p w14:paraId="302050C2" w14:textId="77777777" w:rsidR="00957BA8" w:rsidRPr="00EE3F10" w:rsidRDefault="00957BA8" w:rsidP="00957BA8">
      <w:pPr>
        <w:ind w:left="720"/>
        <w:rPr>
          <w:sz w:val="10"/>
          <w:szCs w:val="10"/>
        </w:rPr>
      </w:pPr>
      <w:r w:rsidRPr="00EE3F10">
        <w:rPr>
          <w:sz w:val="10"/>
          <w:szCs w:val="10"/>
        </w:rPr>
        <w:t>The Optimistic Meta-Induction*: Most past predictions of global catastrophes turned out to be wrong, so most of our current predictions of global catastrophes are probably wrong too.</w:t>
      </w:r>
    </w:p>
    <w:p w14:paraId="62C6E875" w14:textId="77777777" w:rsidR="00957BA8" w:rsidRPr="00EE3F10" w:rsidRDefault="00957BA8" w:rsidP="00957BA8">
      <w:pPr>
        <w:rPr>
          <w:sz w:val="10"/>
          <w:szCs w:val="10"/>
        </w:rPr>
      </w:pPr>
      <w:r w:rsidRPr="00EE3F10">
        <w:rPr>
          <w:sz w:val="10"/>
          <w:szCs w:val="10"/>
        </w:rPr>
        <w:t>Cyclic view</w:t>
      </w:r>
    </w:p>
    <w:p w14:paraId="03D0C35F" w14:textId="77777777" w:rsidR="00957BA8" w:rsidRPr="00EE3F10" w:rsidRDefault="00957BA8" w:rsidP="00957BA8">
      <w:pPr>
        <w:rPr>
          <w:sz w:val="10"/>
          <w:szCs w:val="10"/>
        </w:rPr>
      </w:pPr>
      <w:r w:rsidRPr="00EE3F10">
        <w:rPr>
          <w:sz w:val="10"/>
          <w:szCs w:val="10"/>
        </w:rPr>
        <w:t>In many cultures people believed that humanity would persist indefinitely, as they held a circular view of time. Does this challenge the Optimistic Meta-Induction</w:t>
      </w:r>
      <w:r w:rsidRPr="00EE3F10">
        <w:rPr>
          <w:sz w:val="12"/>
          <w:szCs w:val="10"/>
        </w:rPr>
        <w:t>?</w:t>
      </w:r>
      <w:r w:rsidRPr="00EE3F10">
        <w:rPr>
          <w:sz w:val="10"/>
          <w:szCs w:val="10"/>
        </w:rPr>
        <w:t>66 It seems not.</w:t>
      </w:r>
    </w:p>
    <w:p w14:paraId="7AE3D871" w14:textId="77777777" w:rsidR="00957BA8" w:rsidRPr="00EE3F10" w:rsidRDefault="00957BA8" w:rsidP="00957BA8">
      <w:pPr>
        <w:rPr>
          <w:sz w:val="10"/>
          <w:szCs w:val="10"/>
        </w:rPr>
      </w:pPr>
      <w:r w:rsidRPr="00EE3F10">
        <w:rPr>
          <w:sz w:val="10"/>
          <w:szCs w:val="10"/>
        </w:rPr>
        <w:t xml:space="preserve">Some cultures may </w:t>
      </w:r>
      <w:proofErr w:type="gramStart"/>
      <w:r w:rsidRPr="00EE3F10">
        <w:rPr>
          <w:sz w:val="10"/>
          <w:szCs w:val="10"/>
        </w:rPr>
        <w:t>have a tendency to</w:t>
      </w:r>
      <w:proofErr w:type="gramEnd"/>
      <w:r w:rsidRPr="00EE3F10">
        <w:rPr>
          <w:sz w:val="10"/>
          <w:szCs w:val="10"/>
        </w:rPr>
        <w:t xml:space="preserve"> produce doomsday predictions that other cultures lack. So, we might be vulnerable to the Doomsday Bias even if those with a cyclical view of time are not. Also, cultures with a cyclical view of time still </w:t>
      </w:r>
      <w:proofErr w:type="gramStart"/>
      <w:r w:rsidRPr="00EE3F10">
        <w:rPr>
          <w:sz w:val="10"/>
          <w:szCs w:val="10"/>
        </w:rPr>
        <w:t>predicted</w:t>
      </w:r>
      <w:proofErr w:type="gramEnd"/>
      <w:r w:rsidRPr="00EE3F10">
        <w:rPr>
          <w:sz w:val="10"/>
          <w:szCs w:val="10"/>
        </w:rPr>
        <w:t xml:space="preserve"> global catastrophes, which share similar features with existential risks. So, the same psychological tendencies to exaggerate global catastrophes might influence them too.</w:t>
      </w:r>
    </w:p>
    <w:p w14:paraId="11F36B74" w14:textId="77777777" w:rsidR="00957BA8" w:rsidRPr="00EE3F10" w:rsidRDefault="00957BA8" w:rsidP="00957BA8">
      <w:pPr>
        <w:rPr>
          <w:sz w:val="14"/>
        </w:rPr>
      </w:pPr>
      <w:r w:rsidRPr="00EE3F10">
        <w:rPr>
          <w:b/>
          <w:iCs/>
          <w:highlight w:val="green"/>
          <w:u w:val="single"/>
        </w:rPr>
        <w:t>Forecasting</w:t>
      </w:r>
    </w:p>
    <w:p w14:paraId="426DF31E" w14:textId="77777777" w:rsidR="00957BA8" w:rsidRPr="00EE3F10" w:rsidRDefault="00957BA8" w:rsidP="00957BA8">
      <w:pPr>
        <w:rPr>
          <w:sz w:val="14"/>
        </w:rPr>
      </w:pPr>
      <w:r w:rsidRPr="00EE3F10">
        <w:rPr>
          <w:sz w:val="14"/>
        </w:rPr>
        <w:t xml:space="preserve">The next objection to the Optimistic Meta-Induction is that, although there is a history of failed doomsday predictions, we should not conclude that current doomsday predictions are wrong because nowadays we can ask talented forecasters who have a good track record to estimate the risks. And, if these ‘superforecasters’ say there is a high probability of an existential catastrophe, we should believe them. Superforecasters could be a more accurate guide to what will </w:t>
      </w:r>
      <w:proofErr w:type="gramStart"/>
      <w:r w:rsidRPr="00EE3F10">
        <w:rPr>
          <w:sz w:val="14"/>
        </w:rPr>
        <w:t>actually happen</w:t>
      </w:r>
      <w:proofErr w:type="gramEnd"/>
      <w:r w:rsidRPr="00EE3F10">
        <w:rPr>
          <w:sz w:val="14"/>
        </w:rPr>
        <w:t xml:space="preserve"> if existential risks are </w:t>
      </w:r>
      <w:proofErr w:type="gramStart"/>
      <w:r w:rsidRPr="00EE3F10">
        <w:rPr>
          <w:sz w:val="14"/>
        </w:rPr>
        <w:t>similar to</w:t>
      </w:r>
      <w:proofErr w:type="gramEnd"/>
      <w:r w:rsidRPr="00EE3F10">
        <w:rPr>
          <w:sz w:val="14"/>
        </w:rPr>
        <w:t xml:space="preserve"> the shorter-run geopolitical forecasting questions studied in previous research.67 What do the superforecasters say about existential risks</w:t>
      </w:r>
      <w:r w:rsidRPr="00EE3F10">
        <w:rPr>
          <w:sz w:val="12"/>
        </w:rPr>
        <w:t>?</w:t>
      </w:r>
    </w:p>
    <w:p w14:paraId="0F14A5A9" w14:textId="77777777" w:rsidR="00957BA8" w:rsidRPr="00EE3F10" w:rsidRDefault="00957BA8" w:rsidP="00957BA8">
      <w:pPr>
        <w:rPr>
          <w:sz w:val="14"/>
        </w:rPr>
      </w:pPr>
      <w:r w:rsidRPr="00EE3F10">
        <w:rPr>
          <w:u w:val="single"/>
        </w:rPr>
        <w:t xml:space="preserve">The median superforecaster </w:t>
      </w:r>
      <w:r w:rsidRPr="00EE3F10">
        <w:rPr>
          <w:highlight w:val="green"/>
          <w:u w:val="single"/>
        </w:rPr>
        <w:t>predicted</w:t>
      </w:r>
      <w:r w:rsidRPr="00EE3F10">
        <w:rPr>
          <w:u w:val="single"/>
        </w:rPr>
        <w:t xml:space="preserve"> a 9% chance of global catastrophe</w:t>
      </w:r>
      <w:r w:rsidRPr="00EE3F10">
        <w:rPr>
          <w:sz w:val="14"/>
        </w:rPr>
        <w:t xml:space="preserve"> (that kills at least 10%) </w:t>
      </w:r>
      <w:r w:rsidRPr="00EE3F10">
        <w:rPr>
          <w:u w:val="single"/>
        </w:rPr>
        <w:t xml:space="preserve">and a </w:t>
      </w:r>
      <w:r w:rsidRPr="00EE3F10">
        <w:rPr>
          <w:b/>
          <w:iCs/>
          <w:highlight w:val="green"/>
          <w:u w:val="single"/>
        </w:rPr>
        <w:t>1% chance of extinction</w:t>
      </w:r>
      <w:r w:rsidRPr="00EE3F10">
        <w:rPr>
          <w:sz w:val="14"/>
        </w:rPr>
        <w:t xml:space="preserve"> by year 2100.68 The median superforecaster also gave the following estimates for extinction risks from various causes by year 2100:</w:t>
      </w:r>
    </w:p>
    <w:p w14:paraId="2623FD1E" w14:textId="77777777" w:rsidR="00957BA8" w:rsidRPr="00EE3F10" w:rsidRDefault="00957BA8" w:rsidP="00957BA8">
      <w:pPr>
        <w:numPr>
          <w:ilvl w:val="0"/>
          <w:numId w:val="52"/>
        </w:numPr>
        <w:contextualSpacing/>
        <w:rPr>
          <w:u w:val="single"/>
        </w:rPr>
      </w:pPr>
      <w:r w:rsidRPr="00EE3F10">
        <w:rPr>
          <w:u w:val="single"/>
        </w:rPr>
        <w:t>AI extinction: 0.38%</w:t>
      </w:r>
    </w:p>
    <w:p w14:paraId="4DB22EA1" w14:textId="77777777" w:rsidR="00957BA8" w:rsidRPr="00EE3F10" w:rsidRDefault="00957BA8" w:rsidP="00957BA8">
      <w:pPr>
        <w:numPr>
          <w:ilvl w:val="0"/>
          <w:numId w:val="52"/>
        </w:numPr>
        <w:contextualSpacing/>
        <w:rPr>
          <w:u w:val="single"/>
        </w:rPr>
      </w:pPr>
      <w:r w:rsidRPr="00EE3F10">
        <w:rPr>
          <w:u w:val="single"/>
        </w:rPr>
        <w:t>Engineered pathogen extinction: 0.01%</w:t>
      </w:r>
    </w:p>
    <w:p w14:paraId="47B3C24F" w14:textId="77777777" w:rsidR="00957BA8" w:rsidRPr="00EE3F10" w:rsidRDefault="00957BA8" w:rsidP="00957BA8">
      <w:pPr>
        <w:numPr>
          <w:ilvl w:val="0"/>
          <w:numId w:val="52"/>
        </w:numPr>
        <w:contextualSpacing/>
        <w:rPr>
          <w:u w:val="single"/>
        </w:rPr>
      </w:pPr>
      <w:r w:rsidRPr="00EE3F10">
        <w:rPr>
          <w:b/>
          <w:iCs/>
          <w:u w:val="single"/>
        </w:rPr>
        <w:t>Nuclear extinction</w:t>
      </w:r>
      <w:r w:rsidRPr="00EE3F10">
        <w:rPr>
          <w:u w:val="single"/>
        </w:rPr>
        <w:t>: 0.074%</w:t>
      </w:r>
    </w:p>
    <w:p w14:paraId="56323926" w14:textId="77777777" w:rsidR="00957BA8" w:rsidRPr="00EE3F10" w:rsidRDefault="00957BA8" w:rsidP="00957BA8">
      <w:pPr>
        <w:numPr>
          <w:ilvl w:val="0"/>
          <w:numId w:val="52"/>
        </w:numPr>
        <w:contextualSpacing/>
        <w:rPr>
          <w:b/>
          <w:iCs/>
          <w:u w:val="single"/>
        </w:rPr>
      </w:pPr>
      <w:r w:rsidRPr="00EE3F10">
        <w:rPr>
          <w:b/>
          <w:iCs/>
          <w:u w:val="single"/>
        </w:rPr>
        <w:t>Total extinction risk: 1%</w:t>
      </w:r>
    </w:p>
    <w:p w14:paraId="5FC74896" w14:textId="77777777" w:rsidR="00957BA8" w:rsidRPr="00EE3F10" w:rsidRDefault="00957BA8" w:rsidP="00957BA8">
      <w:pPr>
        <w:rPr>
          <w:u w:val="single"/>
        </w:rPr>
      </w:pPr>
      <w:r w:rsidRPr="00EE3F10">
        <w:rPr>
          <w:sz w:val="14"/>
        </w:rPr>
        <w:t xml:space="preserve">There was significant internal disagreement among superforecasters. </w:t>
      </w:r>
      <w:r w:rsidRPr="00EE3F10">
        <w:rPr>
          <w:u w:val="single"/>
        </w:rPr>
        <w:t>However</w:t>
      </w:r>
      <w:r w:rsidRPr="00EE3F10">
        <w:rPr>
          <w:sz w:val="14"/>
        </w:rPr>
        <w:t xml:space="preserve">, if anything, </w:t>
      </w:r>
      <w:proofErr w:type="gramStart"/>
      <w:r w:rsidRPr="00EE3F10">
        <w:rPr>
          <w:b/>
          <w:iCs/>
          <w:highlight w:val="green"/>
          <w:u w:val="single"/>
        </w:rPr>
        <w:t>superforecasters</w:t>
      </w:r>
      <w:proofErr w:type="gramEnd"/>
      <w:r w:rsidRPr="00EE3F10">
        <w:rPr>
          <w:u w:val="single"/>
        </w:rPr>
        <w:t xml:space="preserve"> </w:t>
      </w:r>
      <w:r w:rsidRPr="00EE3F10">
        <w:rPr>
          <w:highlight w:val="green"/>
          <w:u w:val="single"/>
        </w:rPr>
        <w:t xml:space="preserve">seem to have </w:t>
      </w:r>
      <w:r w:rsidRPr="00EE3F10">
        <w:rPr>
          <w:b/>
          <w:iCs/>
          <w:highlight w:val="green"/>
          <w:u w:val="single"/>
        </w:rPr>
        <w:t xml:space="preserve">relatively low </w:t>
      </w:r>
      <w:proofErr w:type="spellStart"/>
      <w:r w:rsidRPr="00EE3F10">
        <w:rPr>
          <w:b/>
          <w:iCs/>
          <w:highlight w:val="green"/>
          <w:u w:val="single"/>
        </w:rPr>
        <w:t>credences</w:t>
      </w:r>
      <w:proofErr w:type="spellEnd"/>
      <w:r w:rsidRPr="00EE3F10">
        <w:rPr>
          <w:b/>
          <w:iCs/>
          <w:u w:val="single"/>
        </w:rPr>
        <w:t xml:space="preserve"> </w:t>
      </w:r>
      <w:r w:rsidRPr="00EE3F10">
        <w:rPr>
          <w:b/>
          <w:iCs/>
          <w:highlight w:val="green"/>
          <w:u w:val="single"/>
        </w:rPr>
        <w:t>for near-term extinction</w:t>
      </w:r>
      <w:r w:rsidRPr="00EE3F10">
        <w:rPr>
          <w:sz w:val="14"/>
        </w:rPr>
        <w:t xml:space="preserve">. </w:t>
      </w:r>
      <w:r w:rsidRPr="00EE3F10">
        <w:rPr>
          <w:u w:val="single"/>
        </w:rPr>
        <w:t xml:space="preserve">So, </w:t>
      </w:r>
      <w:r w:rsidRPr="00EE3F10">
        <w:rPr>
          <w:b/>
          <w:iCs/>
          <w:u w:val="single"/>
        </w:rPr>
        <w:t>superforecasters</w:t>
      </w:r>
      <w:r w:rsidRPr="00EE3F10">
        <w:rPr>
          <w:u w:val="single"/>
        </w:rPr>
        <w:t xml:space="preserve"> do </w:t>
      </w:r>
      <w:r w:rsidRPr="00EE3F10">
        <w:rPr>
          <w:b/>
          <w:iCs/>
          <w:u w:val="single"/>
        </w:rPr>
        <w:t>not support a high credence in human extinction</w:t>
      </w:r>
      <w:r w:rsidRPr="00EE3F10">
        <w:rPr>
          <w:u w:val="single"/>
        </w:rPr>
        <w:t xml:space="preserve"> in this century.69</w:t>
      </w:r>
    </w:p>
    <w:p w14:paraId="7B387DE7" w14:textId="77777777" w:rsidR="00957BA8" w:rsidRPr="00EE3F10" w:rsidRDefault="00957BA8" w:rsidP="00957BA8">
      <w:pPr>
        <w:rPr>
          <w:sz w:val="14"/>
        </w:rPr>
      </w:pPr>
      <w:r w:rsidRPr="00EE3F10">
        <w:rPr>
          <w:sz w:val="14"/>
        </w:rPr>
        <w:t>True past doomsday predictions impossible</w:t>
      </w:r>
    </w:p>
    <w:p w14:paraId="4142F7D6" w14:textId="77777777" w:rsidR="00957BA8" w:rsidRPr="00EE3F10" w:rsidRDefault="00957BA8" w:rsidP="00957BA8">
      <w:pPr>
        <w:rPr>
          <w:sz w:val="14"/>
        </w:rPr>
      </w:pPr>
      <w:r w:rsidRPr="00EE3F10">
        <w:rPr>
          <w:sz w:val="14"/>
        </w:rPr>
        <w:t xml:space="preserve">Another objection to the Optimistic Meta-Induction is that we could never find accurate doomsday predictions in the past: the situation is such that we can only find failed ones.70 So—of course—we should not be surprised to only find failed predictions in the past. </w:t>
      </w:r>
    </w:p>
    <w:p w14:paraId="412A9C64" w14:textId="77777777" w:rsidR="00957BA8" w:rsidRPr="00EE3F10" w:rsidRDefault="00957BA8" w:rsidP="00957BA8">
      <w:pPr>
        <w:rPr>
          <w:sz w:val="14"/>
        </w:rPr>
      </w:pPr>
      <w:r w:rsidRPr="00EE3F10">
        <w:rPr>
          <w:sz w:val="14"/>
        </w:rPr>
        <w:t xml:space="preserve">However, we could find no past doomsday predictions at all. So, the set up does not make it necessary that we find failed doomsday predictions in the past. Alternatively, we might only find doomsday predictions made by people who are psychologically very different to us. If one has evidence of not sharing the same psychological characteristics as those who made the failed predictions, then the Optimistic Meta-Induction would possibly not apply to oneself. Furthermore, the prevalence of doomsday predictions could be taken as evidence that a significant number of people </w:t>
      </w:r>
      <w:proofErr w:type="gramStart"/>
      <w:r w:rsidRPr="00EE3F10">
        <w:rPr>
          <w:sz w:val="14"/>
        </w:rPr>
        <w:t>have a tendency to</w:t>
      </w:r>
      <w:proofErr w:type="gramEnd"/>
      <w:r w:rsidRPr="00EE3F10">
        <w:rPr>
          <w:sz w:val="14"/>
        </w:rPr>
        <w:t xml:space="preserve"> make doomsday predictions.</w:t>
      </w:r>
    </w:p>
    <w:p w14:paraId="1ABE8564" w14:textId="77777777" w:rsidR="00957BA8" w:rsidRPr="00EE3F10" w:rsidRDefault="00957BA8" w:rsidP="00957BA8">
      <w:pPr>
        <w:rPr>
          <w:sz w:val="14"/>
        </w:rPr>
      </w:pPr>
      <w:r w:rsidRPr="00EE3F10">
        <w:rPr>
          <w:sz w:val="14"/>
        </w:rPr>
        <w:t>Preventing catastrophes</w:t>
      </w:r>
    </w:p>
    <w:p w14:paraId="1A1017BC" w14:textId="77777777" w:rsidR="00957BA8" w:rsidRPr="00EE3F10" w:rsidRDefault="00957BA8" w:rsidP="00957BA8">
      <w:pPr>
        <w:rPr>
          <w:u w:val="single"/>
        </w:rPr>
      </w:pPr>
      <w:r w:rsidRPr="00EE3F10">
        <w:rPr>
          <w:highlight w:val="green"/>
          <w:u w:val="single"/>
        </w:rPr>
        <w:t>Someone might</w:t>
      </w:r>
      <w:r w:rsidRPr="00EE3F10">
        <w:rPr>
          <w:u w:val="single"/>
        </w:rPr>
        <w:t xml:space="preserve"> grant</w:t>
      </w:r>
      <w:r w:rsidRPr="00EE3F10">
        <w:rPr>
          <w:sz w:val="14"/>
        </w:rPr>
        <w:t xml:space="preserve"> that </w:t>
      </w:r>
      <w:r w:rsidRPr="00EE3F10">
        <w:rPr>
          <w:u w:val="single"/>
        </w:rPr>
        <w:t>history is filled with doomsday predictions</w:t>
      </w:r>
      <w:r w:rsidRPr="00EE3F10">
        <w:rPr>
          <w:sz w:val="14"/>
        </w:rPr>
        <w:t xml:space="preserve"> that turned out wrong and that our current existential risk predictions belong to the same reference class as the past predictions. </w:t>
      </w:r>
      <w:r w:rsidRPr="00EE3F10">
        <w:rPr>
          <w:u w:val="single"/>
        </w:rPr>
        <w:t xml:space="preserve">Yet they might </w:t>
      </w:r>
      <w:r w:rsidRPr="00EE3F10">
        <w:rPr>
          <w:highlight w:val="green"/>
          <w:u w:val="single"/>
        </w:rPr>
        <w:t>argue</w:t>
      </w:r>
      <w:r w:rsidRPr="00EE3F10">
        <w:rPr>
          <w:sz w:val="14"/>
        </w:rPr>
        <w:t xml:space="preserve"> that we should not sigh in relief: </w:t>
      </w:r>
      <w:r w:rsidRPr="00EE3F10">
        <w:rPr>
          <w:highlight w:val="green"/>
          <w:u w:val="single"/>
        </w:rPr>
        <w:t>the reason why</w:t>
      </w:r>
      <w:r w:rsidRPr="00EE3F10">
        <w:rPr>
          <w:u w:val="single"/>
        </w:rPr>
        <w:t xml:space="preserve"> those predictions turned out wrong </w:t>
      </w:r>
      <w:r w:rsidRPr="00EE3F10">
        <w:rPr>
          <w:highlight w:val="green"/>
          <w:u w:val="single"/>
        </w:rPr>
        <w:t>was</w:t>
      </w:r>
      <w:r w:rsidRPr="00EE3F10">
        <w:rPr>
          <w:sz w:val="14"/>
        </w:rPr>
        <w:t xml:space="preserve"> that </w:t>
      </w:r>
      <w:r w:rsidRPr="00EE3F10">
        <w:rPr>
          <w:highlight w:val="green"/>
          <w:u w:val="single"/>
        </w:rPr>
        <w:t>people took steps</w:t>
      </w:r>
      <w:r w:rsidRPr="00EE3F10">
        <w:rPr>
          <w:u w:val="single"/>
        </w:rPr>
        <w:t xml:space="preserve"> to prevent the catastrophes.</w:t>
      </w:r>
    </w:p>
    <w:p w14:paraId="766B48EE" w14:textId="77777777" w:rsidR="00957BA8" w:rsidRPr="00EE3F10" w:rsidRDefault="00957BA8" w:rsidP="00957BA8">
      <w:pPr>
        <w:rPr>
          <w:sz w:val="14"/>
        </w:rPr>
      </w:pPr>
      <w:r w:rsidRPr="00EE3F10">
        <w:rPr>
          <w:sz w:val="14"/>
        </w:rPr>
        <w:t>Substantial effort has been invested into preventing some global catastrophes, such as a nuclear war. Many analysts believe that potential nuclear catastrophes were avoided thanks to proactive measures taken by governments, corporations and individuals.71 Similarly, in response to the Y2K threat, governments and companies invested massive amounts of capital in upgrades to their computer networks to prevent the catastrophe from happening.72 Yet another example is the global response to the discovery of the hole in the ozone layer.73</w:t>
      </w:r>
    </w:p>
    <w:p w14:paraId="0CD9D72A" w14:textId="77777777" w:rsidR="00957BA8" w:rsidRPr="00EE3F10" w:rsidRDefault="00957BA8" w:rsidP="00957BA8">
      <w:pPr>
        <w:rPr>
          <w:sz w:val="14"/>
        </w:rPr>
      </w:pPr>
      <w:r w:rsidRPr="00EE3F10">
        <w:rPr>
          <w:sz w:val="14"/>
        </w:rPr>
        <w:t xml:space="preserve">However, just like in the past, we may also act to prevent the predicted catastrophes. </w:t>
      </w:r>
      <w:r w:rsidRPr="00EE3F10">
        <w:rPr>
          <w:highlight w:val="green"/>
          <w:u w:val="single"/>
        </w:rPr>
        <w:t xml:space="preserve">Those announcing </w:t>
      </w:r>
      <w:r w:rsidRPr="00EE3F10">
        <w:rPr>
          <w:u w:val="single"/>
        </w:rPr>
        <w:t xml:space="preserve">that </w:t>
      </w:r>
      <w:r w:rsidRPr="00EE3F10">
        <w:rPr>
          <w:highlight w:val="green"/>
          <w:u w:val="single"/>
        </w:rPr>
        <w:t xml:space="preserve">doom </w:t>
      </w:r>
      <w:r w:rsidRPr="00EE3F10">
        <w:rPr>
          <w:u w:val="single"/>
        </w:rPr>
        <w:t xml:space="preserve">is near may be </w:t>
      </w:r>
      <w:r w:rsidRPr="00EE3F10">
        <w:rPr>
          <w:highlight w:val="green"/>
          <w:u w:val="single"/>
        </w:rPr>
        <w:t>subject to Sleepwalk Bias</w:t>
      </w:r>
      <w:r w:rsidRPr="00EE3F10">
        <w:rPr>
          <w:sz w:val="14"/>
        </w:rPr>
        <w:t xml:space="preserve">: </w:t>
      </w:r>
      <w:r w:rsidRPr="00EE3F10">
        <w:rPr>
          <w:u w:val="single"/>
        </w:rPr>
        <w:t>the tendency to postulate that people will sleepwalk into a disaster</w:t>
      </w:r>
      <w:r w:rsidRPr="00EE3F10">
        <w:rPr>
          <w:sz w:val="14"/>
        </w:rPr>
        <w:t xml:space="preserve">.74 </w:t>
      </w:r>
      <w:r w:rsidRPr="00EE3F10">
        <w:rPr>
          <w:u w:val="single"/>
        </w:rPr>
        <w:t xml:space="preserve">Secondly, </w:t>
      </w:r>
      <w:r w:rsidRPr="00EE3F10">
        <w:rPr>
          <w:highlight w:val="green"/>
          <w:u w:val="single"/>
        </w:rPr>
        <w:t xml:space="preserve">no useful action </w:t>
      </w:r>
      <w:r w:rsidRPr="00EE3F10">
        <w:rPr>
          <w:u w:val="single"/>
        </w:rPr>
        <w:t xml:space="preserve">was </w:t>
      </w:r>
      <w:r w:rsidRPr="00EE3F10">
        <w:rPr>
          <w:highlight w:val="green"/>
          <w:u w:val="single"/>
        </w:rPr>
        <w:t>taken</w:t>
      </w:r>
      <w:r w:rsidRPr="00EE3F10">
        <w:rPr>
          <w:u w:val="single"/>
        </w:rPr>
        <w:t xml:space="preserve">, or even could have been taken, </w:t>
      </w:r>
      <w:r w:rsidRPr="00EE3F10">
        <w:rPr>
          <w:highlight w:val="green"/>
          <w:u w:val="single"/>
        </w:rPr>
        <w:t xml:space="preserve">to prevent </w:t>
      </w:r>
      <w:r w:rsidRPr="00EE3F10">
        <w:rPr>
          <w:u w:val="single"/>
        </w:rPr>
        <w:t xml:space="preserve">many of the predicted </w:t>
      </w:r>
      <w:r w:rsidRPr="00EE3F10">
        <w:rPr>
          <w:highlight w:val="green"/>
          <w:u w:val="single"/>
        </w:rPr>
        <w:t>catastrophes</w:t>
      </w:r>
      <w:r w:rsidRPr="00EE3F10">
        <w:rPr>
          <w:u w:val="single"/>
        </w:rPr>
        <w:t>.</w:t>
      </w:r>
      <w:r w:rsidRPr="00EE3F10">
        <w:rPr>
          <w:sz w:val="14"/>
        </w:rPr>
        <w:t xml:space="preserve"> The reason is that these catastrophes were never truly possible in the first place.</w:t>
      </w:r>
    </w:p>
    <w:p w14:paraId="1C200DBF" w14:textId="77777777" w:rsidR="00957BA8" w:rsidRPr="00EE3F10" w:rsidRDefault="00957BA8" w:rsidP="00957BA8">
      <w:pPr>
        <w:rPr>
          <w:sz w:val="14"/>
        </w:rPr>
      </w:pPr>
      <w:r w:rsidRPr="00EE3F10">
        <w:rPr>
          <w:sz w:val="14"/>
        </w:rPr>
        <w:t xml:space="preserve">To summarize, I have discussed various arguments that challenge the Optimistic Meta-Induction. Many of these arguments posit that the Optimistic </w:t>
      </w:r>
      <w:proofErr w:type="spellStart"/>
      <w:r w:rsidRPr="00EE3F10">
        <w:rPr>
          <w:sz w:val="14"/>
        </w:rPr>
        <w:t>MetaInduction</w:t>
      </w:r>
      <w:proofErr w:type="spellEnd"/>
      <w:r w:rsidRPr="00EE3F10">
        <w:rPr>
          <w:sz w:val="14"/>
        </w:rPr>
        <w:t xml:space="preserve"> uses the wrong reference class because, for example, past predictions were not scientific; or they were not about extinction; or we should expand the reference class to include global catastrophes; or past theories were cyclic; or nowadays we can ask forecasters to estimate existential risks. I also discussed the arguments suggesting that we could never find accurate doomsday predictions in the past and that past doomsday predictions turned out wrong due to preventive actions.</w:t>
      </w:r>
    </w:p>
    <w:p w14:paraId="14BC27AA" w14:textId="77777777" w:rsidR="00957BA8" w:rsidRPr="00EE3F10" w:rsidRDefault="00957BA8" w:rsidP="00957BA8">
      <w:pPr>
        <w:rPr>
          <w:sz w:val="14"/>
        </w:rPr>
      </w:pPr>
      <w:r w:rsidRPr="00EE3F10">
        <w:rPr>
          <w:sz w:val="14"/>
        </w:rPr>
        <w:t>4 Arguments for high existential risk</w:t>
      </w:r>
    </w:p>
    <w:p w14:paraId="114A5EFB" w14:textId="77777777" w:rsidR="00957BA8" w:rsidRPr="00EE3F10" w:rsidRDefault="00957BA8" w:rsidP="00957BA8">
      <w:pPr>
        <w:rPr>
          <w:sz w:val="14"/>
        </w:rPr>
      </w:pPr>
      <w:r w:rsidRPr="00EE3F10">
        <w:rPr>
          <w:sz w:val="14"/>
        </w:rPr>
        <w:t xml:space="preserve">In this section, I will discuss some reasons to think that near-term existential risk is high. The Optimistic Meta-Induction asks us to be careful before assigning high subjective </w:t>
      </w:r>
      <w:proofErr w:type="spellStart"/>
      <w:r w:rsidRPr="00EE3F10">
        <w:rPr>
          <w:sz w:val="14"/>
        </w:rPr>
        <w:t>credences</w:t>
      </w:r>
      <w:proofErr w:type="spellEnd"/>
      <w:r w:rsidRPr="00EE3F10">
        <w:rPr>
          <w:sz w:val="14"/>
        </w:rPr>
        <w:t xml:space="preserve"> to near-term existential risks. But what if evidence for high risks is convincing</w:t>
      </w:r>
      <w:r w:rsidRPr="00EE3F10">
        <w:rPr>
          <w:sz w:val="12"/>
        </w:rPr>
        <w:t>?</w:t>
      </w:r>
      <w:r w:rsidRPr="00EE3F10">
        <w:rPr>
          <w:sz w:val="14"/>
        </w:rPr>
        <w:t xml:space="preserve"> I will discuss a few reasons to think that existential risk is high: evidence for </w:t>
      </w:r>
      <w:proofErr w:type="gramStart"/>
      <w:r w:rsidRPr="00EE3F10">
        <w:rPr>
          <w:sz w:val="14"/>
        </w:rPr>
        <w:t>particular risks</w:t>
      </w:r>
      <w:proofErr w:type="gramEnd"/>
      <w:r w:rsidRPr="00EE3F10">
        <w:rPr>
          <w:sz w:val="14"/>
        </w:rPr>
        <w:t xml:space="preserve">, in the past civilizations and species have gone extinct, the Doomsday Argument and the Vulnerable World Hypothesis. </w:t>
      </w:r>
    </w:p>
    <w:p w14:paraId="6D2A7BD4" w14:textId="77777777" w:rsidR="00957BA8" w:rsidRPr="00EE3F10" w:rsidRDefault="00957BA8" w:rsidP="00957BA8">
      <w:pPr>
        <w:rPr>
          <w:sz w:val="14"/>
        </w:rPr>
      </w:pPr>
      <w:r w:rsidRPr="00EE3F10">
        <w:rPr>
          <w:sz w:val="14"/>
        </w:rPr>
        <w:t>Specific evidence</w:t>
      </w:r>
    </w:p>
    <w:p w14:paraId="11DD5A25" w14:textId="77777777" w:rsidR="00957BA8" w:rsidRPr="00EE3F10" w:rsidRDefault="00957BA8" w:rsidP="00957BA8">
      <w:pPr>
        <w:rPr>
          <w:sz w:val="14"/>
        </w:rPr>
      </w:pPr>
      <w:r w:rsidRPr="00EE3F10">
        <w:rPr>
          <w:b/>
          <w:iCs/>
          <w:u w:val="single"/>
        </w:rPr>
        <w:t xml:space="preserve">The Optimistic Meta-Induction is </w:t>
      </w:r>
      <w:r w:rsidRPr="00EE3F10">
        <w:rPr>
          <w:b/>
          <w:iCs/>
          <w:highlight w:val="green"/>
          <w:u w:val="single"/>
        </w:rPr>
        <w:t>higher-order evidence</w:t>
      </w:r>
      <w:r w:rsidRPr="00EE3F10">
        <w:rPr>
          <w:sz w:val="14"/>
        </w:rPr>
        <w:t xml:space="preserve">, that is, evidence about the character of first-order evidence. </w:t>
      </w:r>
      <w:r w:rsidRPr="00EE3F10">
        <w:rPr>
          <w:u w:val="single"/>
        </w:rPr>
        <w:t xml:space="preserve">It </w:t>
      </w:r>
      <w:r w:rsidRPr="00EE3F10">
        <w:rPr>
          <w:highlight w:val="green"/>
          <w:u w:val="single"/>
        </w:rPr>
        <w:t>may seem</w:t>
      </w:r>
      <w:r w:rsidRPr="00EE3F10">
        <w:rPr>
          <w:u w:val="single"/>
        </w:rPr>
        <w:t xml:space="preserve"> </w:t>
      </w:r>
      <w:r w:rsidRPr="00EE3F10">
        <w:rPr>
          <w:highlight w:val="green"/>
          <w:u w:val="single"/>
        </w:rPr>
        <w:t>overconfident</w:t>
      </w:r>
      <w:r w:rsidRPr="00EE3F10">
        <w:rPr>
          <w:u w:val="single"/>
        </w:rPr>
        <w:t xml:space="preserve"> to claim that the carefully formulated existential risk estimates are wrong based solely on a </w:t>
      </w:r>
      <w:proofErr w:type="spellStart"/>
      <w:r w:rsidRPr="00EE3F10">
        <w:rPr>
          <w:u w:val="single"/>
        </w:rPr>
        <w:t>metaargument</w:t>
      </w:r>
      <w:proofErr w:type="spellEnd"/>
      <w:r w:rsidRPr="00EE3F10">
        <w:rPr>
          <w:u w:val="single"/>
        </w:rPr>
        <w:t xml:space="preserve"> </w:t>
      </w:r>
      <w:r w:rsidRPr="00EE3F10">
        <w:rPr>
          <w:highlight w:val="green"/>
          <w:u w:val="single"/>
        </w:rPr>
        <w:t>when</w:t>
      </w:r>
      <w:r w:rsidRPr="00EE3F10">
        <w:rPr>
          <w:sz w:val="14"/>
        </w:rPr>
        <w:t xml:space="preserve"> the </w:t>
      </w:r>
      <w:r w:rsidRPr="00EE3F10">
        <w:rPr>
          <w:highlight w:val="green"/>
          <w:u w:val="single"/>
        </w:rPr>
        <w:t>scientists</w:t>
      </w:r>
      <w:r w:rsidRPr="00EE3F10">
        <w:rPr>
          <w:u w:val="single"/>
        </w:rPr>
        <w:t xml:space="preserve"> and philosophers who made those estimates have </w:t>
      </w:r>
      <w:r w:rsidRPr="00EE3F10">
        <w:rPr>
          <w:highlight w:val="green"/>
          <w:u w:val="single"/>
        </w:rPr>
        <w:t>studied</w:t>
      </w:r>
      <w:r w:rsidRPr="00EE3F10">
        <w:rPr>
          <w:u w:val="single"/>
        </w:rPr>
        <w:t xml:space="preserve"> the </w:t>
      </w:r>
      <w:r w:rsidRPr="00EE3F10">
        <w:rPr>
          <w:highlight w:val="green"/>
          <w:u w:val="single"/>
        </w:rPr>
        <w:t>topics carefully</w:t>
      </w:r>
      <w:r w:rsidRPr="00EE3F10">
        <w:rPr>
          <w:sz w:val="14"/>
        </w:rPr>
        <w:t xml:space="preserve">. For example, Toby Ord provides detailed descriptions of where the 1/6 existential risk estimate comes from. </w:t>
      </w:r>
      <w:r w:rsidRPr="00EE3F10">
        <w:rPr>
          <w:u w:val="single"/>
        </w:rPr>
        <w:t xml:space="preserve">The Optimistic Meta Induction is insensitive to evidence about </w:t>
      </w:r>
      <w:proofErr w:type="gramStart"/>
      <w:r w:rsidRPr="00EE3F10">
        <w:rPr>
          <w:u w:val="single"/>
        </w:rPr>
        <w:t>particular risks</w:t>
      </w:r>
      <w:proofErr w:type="gramEnd"/>
      <w:r w:rsidRPr="00EE3F10">
        <w:rPr>
          <w:sz w:val="14"/>
        </w:rPr>
        <w:t>.75</w:t>
      </w:r>
    </w:p>
    <w:p w14:paraId="7B130414" w14:textId="419512C3" w:rsidR="00957BA8" w:rsidRPr="00957BA8" w:rsidRDefault="00957BA8" w:rsidP="00957BA8">
      <w:pPr>
        <w:rPr>
          <w:sz w:val="14"/>
        </w:rPr>
      </w:pPr>
      <w:r w:rsidRPr="00EE3F10">
        <w:rPr>
          <w:highlight w:val="green"/>
          <w:u w:val="single"/>
        </w:rPr>
        <w:t>However</w:t>
      </w:r>
      <w:r w:rsidRPr="00EE3F10">
        <w:rPr>
          <w:sz w:val="14"/>
        </w:rPr>
        <w:t xml:space="preserve">, </w:t>
      </w:r>
      <w:r w:rsidRPr="00EE3F10">
        <w:rPr>
          <w:b/>
          <w:iCs/>
          <w:u w:val="single"/>
        </w:rPr>
        <w:t>this</w:t>
      </w:r>
      <w:r w:rsidRPr="00EE3F10">
        <w:rPr>
          <w:sz w:val="14"/>
        </w:rPr>
        <w:t xml:space="preserve"> type of </w:t>
      </w:r>
      <w:r w:rsidRPr="00EE3F10">
        <w:rPr>
          <w:b/>
          <w:iCs/>
          <w:u w:val="single"/>
        </w:rPr>
        <w:t xml:space="preserve">higher-order </w:t>
      </w:r>
      <w:r w:rsidRPr="00EE3F10">
        <w:rPr>
          <w:b/>
          <w:iCs/>
          <w:highlight w:val="green"/>
          <w:u w:val="single"/>
        </w:rPr>
        <w:t>evidence</w:t>
      </w:r>
      <w:r w:rsidRPr="00EE3F10">
        <w:rPr>
          <w:sz w:val="14"/>
        </w:rPr>
        <w:t xml:space="preserve"> </w:t>
      </w:r>
      <w:r w:rsidRPr="00EE3F10">
        <w:rPr>
          <w:u w:val="single"/>
        </w:rPr>
        <w:t xml:space="preserve">can be </w:t>
      </w:r>
      <w:r w:rsidRPr="00EE3F10">
        <w:rPr>
          <w:b/>
          <w:iCs/>
          <w:highlight w:val="green"/>
          <w:u w:val="single"/>
        </w:rPr>
        <w:t>especially valuable</w:t>
      </w:r>
      <w:r w:rsidRPr="00EE3F10">
        <w:rPr>
          <w:b/>
          <w:iCs/>
          <w:u w:val="single"/>
        </w:rPr>
        <w:t xml:space="preserve"> </w:t>
      </w:r>
      <w:r w:rsidRPr="00EE3F10">
        <w:rPr>
          <w:b/>
          <w:iCs/>
          <w:highlight w:val="green"/>
          <w:u w:val="single"/>
        </w:rPr>
        <w:t>when</w:t>
      </w:r>
      <w:r w:rsidRPr="00EE3F10">
        <w:rPr>
          <w:u w:val="single"/>
        </w:rPr>
        <w:t xml:space="preserve"> our </w:t>
      </w:r>
      <w:r w:rsidRPr="00EE3F10">
        <w:rPr>
          <w:b/>
          <w:iCs/>
          <w:highlight w:val="green"/>
          <w:u w:val="single"/>
        </w:rPr>
        <w:t>first-order evidence is</w:t>
      </w:r>
      <w:r w:rsidRPr="00EE3F10">
        <w:rPr>
          <w:b/>
          <w:iCs/>
          <w:u w:val="single"/>
        </w:rPr>
        <w:t xml:space="preserve"> uncertain</w:t>
      </w:r>
      <w:r w:rsidRPr="00EE3F10">
        <w:rPr>
          <w:u w:val="single"/>
        </w:rPr>
        <w:t xml:space="preserve"> and </w:t>
      </w:r>
      <w:r w:rsidRPr="00EE3F10">
        <w:rPr>
          <w:highlight w:val="green"/>
          <w:u w:val="single"/>
        </w:rPr>
        <w:t>ambiguous</w:t>
      </w:r>
      <w:r w:rsidRPr="00EE3F10">
        <w:rPr>
          <w:u w:val="single"/>
        </w:rPr>
        <w:t xml:space="preserve">, </w:t>
      </w:r>
      <w:r w:rsidRPr="00EE3F10">
        <w:rPr>
          <w:b/>
          <w:iCs/>
          <w:highlight w:val="green"/>
          <w:u w:val="single"/>
        </w:rPr>
        <w:t>as is</w:t>
      </w:r>
      <w:r w:rsidRPr="00EE3F10">
        <w:rPr>
          <w:u w:val="single"/>
        </w:rPr>
        <w:t xml:space="preserve"> often </w:t>
      </w:r>
      <w:r w:rsidRPr="00EE3F10">
        <w:rPr>
          <w:b/>
          <w:iCs/>
          <w:highlight w:val="green"/>
          <w:u w:val="single"/>
        </w:rPr>
        <w:t>the case with</w:t>
      </w:r>
      <w:r w:rsidRPr="00EE3F10">
        <w:rPr>
          <w:u w:val="single"/>
        </w:rPr>
        <w:t xml:space="preserve"> many </w:t>
      </w:r>
      <w:r w:rsidRPr="00EE3F10">
        <w:rPr>
          <w:b/>
          <w:iCs/>
          <w:highlight w:val="green"/>
          <w:u w:val="single"/>
        </w:rPr>
        <w:t>existential risks</w:t>
      </w:r>
      <w:r w:rsidRPr="00EE3F10">
        <w:rPr>
          <w:sz w:val="14"/>
        </w:rPr>
        <w:t xml:space="preserve">.76 </w:t>
      </w:r>
      <w:r w:rsidRPr="00EE3F10">
        <w:rPr>
          <w:u w:val="single"/>
        </w:rPr>
        <w:t xml:space="preserve">There seems to be </w:t>
      </w:r>
      <w:r w:rsidRPr="00EE3F10">
        <w:rPr>
          <w:highlight w:val="green"/>
          <w:u w:val="single"/>
        </w:rPr>
        <w:t xml:space="preserve">a </w:t>
      </w:r>
      <w:r w:rsidRPr="00EE3F10">
        <w:rPr>
          <w:b/>
          <w:iCs/>
          <w:highlight w:val="green"/>
          <w:u w:val="single"/>
        </w:rPr>
        <w:t>dubious correlation between</w:t>
      </w:r>
      <w:r w:rsidRPr="00EE3F10">
        <w:rPr>
          <w:u w:val="single"/>
        </w:rPr>
        <w:t xml:space="preserve"> the </w:t>
      </w:r>
      <w:r w:rsidRPr="00EE3F10">
        <w:rPr>
          <w:b/>
          <w:iCs/>
          <w:highlight w:val="green"/>
          <w:u w:val="single"/>
        </w:rPr>
        <w:t>subjectivity of</w:t>
      </w:r>
      <w:r w:rsidRPr="00EE3F10">
        <w:rPr>
          <w:u w:val="single"/>
        </w:rPr>
        <w:t xml:space="preserve"> the </w:t>
      </w:r>
      <w:r w:rsidRPr="00EE3F10">
        <w:rPr>
          <w:b/>
          <w:iCs/>
          <w:highlight w:val="green"/>
          <w:u w:val="single"/>
        </w:rPr>
        <w:t>evidence</w:t>
      </w:r>
      <w:r w:rsidRPr="00EE3F10">
        <w:rPr>
          <w:highlight w:val="green"/>
          <w:u w:val="single"/>
        </w:rPr>
        <w:t xml:space="preserve"> and </w:t>
      </w:r>
      <w:r w:rsidRPr="00EE3F10">
        <w:rPr>
          <w:b/>
          <w:iCs/>
          <w:highlight w:val="green"/>
          <w:u w:val="single"/>
        </w:rPr>
        <w:t>how high the risk estimate is</w:t>
      </w:r>
      <w:r w:rsidRPr="00EE3F10">
        <w:rPr>
          <w:u w:val="single"/>
        </w:rPr>
        <w:t>.</w:t>
      </w:r>
      <w:r w:rsidRPr="00EE3F10">
        <w:rPr>
          <w:sz w:val="14"/>
        </w:rPr>
        <w:t xml:space="preserve"> For example, </w:t>
      </w:r>
      <w:r w:rsidRPr="00EE3F10">
        <w:rPr>
          <w:u w:val="single"/>
        </w:rPr>
        <w:t>Ord</w:t>
      </w:r>
      <w:r w:rsidRPr="00EE3F10">
        <w:rPr>
          <w:sz w:val="14"/>
        </w:rPr>
        <w:t xml:space="preserve"> (2020, p. 167) </w:t>
      </w:r>
      <w:r w:rsidRPr="00EE3F10">
        <w:rPr>
          <w:u w:val="single"/>
        </w:rPr>
        <w:t xml:space="preserve">gives </w:t>
      </w:r>
      <w:r w:rsidRPr="00EE3F10">
        <w:rPr>
          <w:sz w:val="14"/>
        </w:rPr>
        <w:t>the following</w:t>
      </w:r>
      <w:r w:rsidRPr="00EE3F10">
        <w:rPr>
          <w:u w:val="single"/>
        </w:rPr>
        <w:t xml:space="preserve"> estimates for existential catastrophes</w:t>
      </w:r>
      <w:r w:rsidRPr="00EE3F10">
        <w:rPr>
          <w:sz w:val="14"/>
        </w:rPr>
        <w:t xml:space="preserve"> from various causes by year 2120: 1 in 1,000,000 from asteroid or comet impact, 1 in 30 from engineered pandemics and 1 in 10 from unaligned artificial intelligence. </w:t>
      </w:r>
      <w:r w:rsidRPr="00EE3F10">
        <w:rPr>
          <w:u w:val="single"/>
        </w:rPr>
        <w:t xml:space="preserve">It </w:t>
      </w:r>
      <w:r w:rsidRPr="00EE3F10">
        <w:rPr>
          <w:highlight w:val="green"/>
          <w:u w:val="single"/>
        </w:rPr>
        <w:t>seems that</w:t>
      </w:r>
      <w:r w:rsidRPr="00EE3F10">
        <w:rPr>
          <w:b/>
          <w:iCs/>
          <w:sz w:val="26"/>
          <w:szCs w:val="26"/>
          <w:u w:val="single"/>
        </w:rPr>
        <w:t xml:space="preserve"> </w:t>
      </w:r>
      <w:r w:rsidRPr="00EE3F10">
        <w:rPr>
          <w:b/>
          <w:iCs/>
          <w:sz w:val="26"/>
          <w:szCs w:val="26"/>
          <w:highlight w:val="green"/>
          <w:u w:val="single"/>
        </w:rPr>
        <w:t>the greater the risk</w:t>
      </w:r>
      <w:r w:rsidRPr="00EE3F10">
        <w:rPr>
          <w:b/>
          <w:iCs/>
          <w:sz w:val="26"/>
          <w:szCs w:val="26"/>
          <w:u w:val="single"/>
        </w:rPr>
        <w:t xml:space="preserve"> is estimated to be, </w:t>
      </w:r>
      <w:r w:rsidRPr="00EE3F10">
        <w:rPr>
          <w:b/>
          <w:iCs/>
          <w:sz w:val="26"/>
          <w:szCs w:val="26"/>
          <w:highlight w:val="green"/>
          <w:u w:val="single"/>
        </w:rPr>
        <w:t>the more subjective the evidence for it is.</w:t>
      </w:r>
      <w:r w:rsidRPr="00EE3F10">
        <w:rPr>
          <w:sz w:val="14"/>
        </w:rPr>
        <w:t xml:space="preserve"> </w:t>
      </w:r>
      <w:r w:rsidRPr="00EE3F10">
        <w:rPr>
          <w:highlight w:val="green"/>
          <w:u w:val="single"/>
        </w:rPr>
        <w:t>This</w:t>
      </w:r>
      <w:r w:rsidRPr="00EE3F10">
        <w:rPr>
          <w:u w:val="single"/>
        </w:rPr>
        <w:t xml:space="preserve"> might be </w:t>
      </w:r>
      <w:r w:rsidRPr="00EE3F10">
        <w:rPr>
          <w:highlight w:val="green"/>
          <w:u w:val="single"/>
        </w:rPr>
        <w:t xml:space="preserve">explained by the </w:t>
      </w:r>
      <w:r w:rsidRPr="00EE3F10">
        <w:rPr>
          <w:b/>
          <w:iCs/>
          <w:highlight w:val="green"/>
          <w:u w:val="single"/>
        </w:rPr>
        <w:t>Doomsday Bias</w:t>
      </w:r>
      <w:r w:rsidRPr="00EE3F10">
        <w:rPr>
          <w:u w:val="single"/>
        </w:rPr>
        <w:t xml:space="preserve">: </w:t>
      </w:r>
      <w:r w:rsidRPr="00EE3F10">
        <w:rPr>
          <w:b/>
          <w:iCs/>
          <w:highlight w:val="green"/>
          <w:u w:val="single"/>
        </w:rPr>
        <w:t>unless rigorous evidence suggesting a low risk is available,</w:t>
      </w:r>
      <w:r w:rsidRPr="00EE3F10">
        <w:rPr>
          <w:highlight w:val="green"/>
          <w:u w:val="single"/>
        </w:rPr>
        <w:t xml:space="preserve"> </w:t>
      </w:r>
      <w:r w:rsidRPr="00EE3F10">
        <w:rPr>
          <w:b/>
          <w:iCs/>
          <w:highlight w:val="green"/>
          <w:u w:val="single"/>
        </w:rPr>
        <w:t xml:space="preserve">we tend to overestimate </w:t>
      </w:r>
      <w:r w:rsidRPr="00EE3F10">
        <w:rPr>
          <w:highlight w:val="green"/>
          <w:u w:val="single"/>
        </w:rPr>
        <w:t xml:space="preserve">the </w:t>
      </w:r>
      <w:r w:rsidRPr="00EE3F10">
        <w:rPr>
          <w:b/>
          <w:iCs/>
          <w:highlight w:val="green"/>
          <w:u w:val="single"/>
        </w:rPr>
        <w:t>risks</w:t>
      </w:r>
      <w:r w:rsidRPr="00EE3F10">
        <w:rPr>
          <w:sz w:val="14"/>
          <w:highlight w:val="green"/>
        </w:rPr>
        <w:t>.</w:t>
      </w:r>
      <w:r w:rsidRPr="00EE3F10">
        <w:rPr>
          <w:sz w:val="14"/>
        </w:rPr>
        <w:t xml:space="preserve"> The greatest risks are anthropogenic and relatively recent, which makes it more challenging to obtain evidence that is not highly subjective—so there is room for exaggeration. However, anthropogenic risks might also truly be more dangerous than non-anthropogenic ones.</w:t>
      </w:r>
    </w:p>
    <w:p w14:paraId="3B64829C" w14:textId="25A9B860" w:rsidR="000D3A5F" w:rsidRPr="00EE3F10" w:rsidRDefault="000D3A5F" w:rsidP="000D3A5F">
      <w:pPr>
        <w:keepNext/>
        <w:keepLines/>
        <w:pageBreakBefore/>
        <w:spacing w:before="40" w:after="0"/>
        <w:jc w:val="center"/>
        <w:outlineLvl w:val="2"/>
        <w:rPr>
          <w:rFonts w:eastAsiaTheme="majorEastAsia" w:cstheme="majorBidi"/>
          <w:b/>
          <w:sz w:val="32"/>
          <w:szCs w:val="24"/>
          <w:u w:val="single"/>
        </w:rPr>
      </w:pPr>
      <w:r w:rsidRPr="00EE3F10">
        <w:rPr>
          <w:rFonts w:eastAsiaTheme="majorEastAsia" w:cstheme="majorBidi"/>
          <w:b/>
          <w:sz w:val="32"/>
          <w:szCs w:val="24"/>
          <w:u w:val="single"/>
        </w:rPr>
        <w:t>Racism</w:t>
      </w:r>
    </w:p>
    <w:p w14:paraId="19F36467" w14:textId="77777777" w:rsidR="000D3A5F" w:rsidRPr="00EE3F10" w:rsidRDefault="000D3A5F" w:rsidP="000D3A5F">
      <w:pPr>
        <w:keepNext/>
        <w:keepLines/>
        <w:spacing w:before="40" w:after="0"/>
        <w:outlineLvl w:val="3"/>
        <w:rPr>
          <w:rFonts w:eastAsiaTheme="majorEastAsia" w:cstheme="majorBidi"/>
          <w:b/>
          <w:iCs/>
          <w:sz w:val="26"/>
        </w:rPr>
      </w:pPr>
      <w:r w:rsidRPr="00EE3F10">
        <w:rPr>
          <w:rFonts w:eastAsiaTheme="majorEastAsia" w:cstheme="majorBidi"/>
          <w:b/>
          <w:iCs/>
          <w:sz w:val="26"/>
        </w:rPr>
        <w:t xml:space="preserve">Unions will protect </w:t>
      </w:r>
      <w:r w:rsidRPr="00EE3F10">
        <w:rPr>
          <w:rFonts w:eastAsiaTheme="majorEastAsia" w:cstheme="majorBidi"/>
          <w:b/>
          <w:iCs/>
          <w:sz w:val="26"/>
          <w:u w:val="single"/>
        </w:rPr>
        <w:t>literally anyone</w:t>
      </w:r>
      <w:r w:rsidRPr="00EE3F10">
        <w:rPr>
          <w:rFonts w:eastAsiaTheme="majorEastAsia" w:cstheme="majorBidi"/>
          <w:b/>
          <w:iCs/>
          <w:sz w:val="26"/>
        </w:rPr>
        <w:t xml:space="preserve"> from discipline to uphold racism and patriarchy</w:t>
      </w:r>
    </w:p>
    <w:p w14:paraId="5299D03C" w14:textId="77777777" w:rsidR="000D3A5F" w:rsidRPr="00EE3F10" w:rsidRDefault="000D3A5F" w:rsidP="000D3A5F">
      <w:r w:rsidRPr="00EE3F10">
        <w:rPr>
          <w:b/>
          <w:bCs/>
          <w:sz w:val="26"/>
        </w:rPr>
        <w:t xml:space="preserve">Avendano 24 </w:t>
      </w:r>
      <w:r w:rsidRPr="00EE3F10">
        <w:t xml:space="preserve">— Ana Avendaño runs Minga Strategies, a consulting firm where she helps unions and other organizations to create healthy, safe activist cultures. </w:t>
      </w:r>
    </w:p>
    <w:p w14:paraId="71D67E90" w14:textId="77777777" w:rsidR="000D3A5F" w:rsidRPr="00EE3F10" w:rsidRDefault="000D3A5F" w:rsidP="000D3A5F">
      <w:r w:rsidRPr="00EE3F10">
        <w:t xml:space="preserve">Ana Avendano, Challenging Norms: A Feminist Reconstruction of </w:t>
      </w:r>
      <w:proofErr w:type="spellStart"/>
      <w:r w:rsidRPr="00EE3F10">
        <w:t>Labour</w:t>
      </w:r>
      <w:proofErr w:type="spellEnd"/>
      <w:r w:rsidRPr="00EE3F10">
        <w:t xml:space="preserve"> Law, 3 </w:t>
      </w:r>
      <w:proofErr w:type="gramStart"/>
      <w:r w:rsidRPr="00EE3F10">
        <w:t>GLOB</w:t>
      </w:r>
      <w:proofErr w:type="gramEnd"/>
      <w:r w:rsidRPr="00EE3F10">
        <w:t>. LAB. RTS. REP. 24 (June 2024)., https://www.ilawnetwork.com/wp-content/uploads/2024/06/GLLR-Volume-3-Issue-2-English.pdf</w:t>
      </w:r>
    </w:p>
    <w:p w14:paraId="4CC24250" w14:textId="77777777" w:rsidR="000D3A5F" w:rsidRPr="00EE3F10" w:rsidRDefault="000D3A5F" w:rsidP="000D3A5F">
      <w:pPr>
        <w:rPr>
          <w:sz w:val="16"/>
        </w:rPr>
      </w:pPr>
      <w:r w:rsidRPr="00EE3F10">
        <w:rPr>
          <w:highlight w:val="green"/>
          <w:u w:val="single"/>
        </w:rPr>
        <w:t>Union culture</w:t>
      </w:r>
      <w:r w:rsidRPr="00EE3F10">
        <w:rPr>
          <w:u w:val="single"/>
        </w:rPr>
        <w:t xml:space="preserve"> has historically been </w:t>
      </w:r>
      <w:r w:rsidRPr="00EE3F10">
        <w:rPr>
          <w:highlight w:val="green"/>
          <w:u w:val="single"/>
        </w:rPr>
        <w:t>rooted in</w:t>
      </w:r>
      <w:r w:rsidRPr="00EE3F10">
        <w:rPr>
          <w:u w:val="single"/>
        </w:rPr>
        <w:t xml:space="preserve"> struggle and conflict</w:t>
      </w:r>
      <w:r w:rsidRPr="00EE3F10">
        <w:rPr>
          <w:sz w:val="16"/>
        </w:rPr>
        <w:t xml:space="preserve">, primarily shaped by </w:t>
      </w:r>
      <w:r w:rsidRPr="00EE3F10">
        <w:rPr>
          <w:u w:val="single"/>
        </w:rPr>
        <w:t>white men.6 “Incubated in bars and taverns and permeated with language</w:t>
      </w:r>
      <w:r w:rsidRPr="00EE3F10">
        <w:rPr>
          <w:sz w:val="16"/>
        </w:rPr>
        <w:t xml:space="preserve"> such as ‘brothers’ and ‘</w:t>
      </w:r>
      <w:r w:rsidRPr="00EE3F10">
        <w:rPr>
          <w:highlight w:val="green"/>
          <w:u w:val="single"/>
        </w:rPr>
        <w:t>brotherhood</w:t>
      </w:r>
      <w:r w:rsidRPr="00EE3F10">
        <w:rPr>
          <w:sz w:val="16"/>
        </w:rPr>
        <w:t xml:space="preserve">,’ </w:t>
      </w:r>
      <w:r w:rsidRPr="00EE3F10">
        <w:rPr>
          <w:u w:val="single"/>
        </w:rPr>
        <w:t xml:space="preserve">male </w:t>
      </w:r>
      <w:proofErr w:type="spellStart"/>
      <w:r w:rsidRPr="00EE3F10">
        <w:rPr>
          <w:u w:val="single"/>
        </w:rPr>
        <w:t>labour</w:t>
      </w:r>
      <w:proofErr w:type="spellEnd"/>
      <w:r w:rsidRPr="00EE3F10">
        <w:rPr>
          <w:u w:val="single"/>
        </w:rPr>
        <w:t xml:space="preserve"> did not construct unionism as either accessible or comfortable for women</w:t>
      </w:r>
      <w:r w:rsidRPr="00EE3F10">
        <w:rPr>
          <w:sz w:val="16"/>
        </w:rPr>
        <w:t xml:space="preserve">.”7 Traditions, customs, iconography, and physical spaces of many unions continue to </w:t>
      </w:r>
      <w:proofErr w:type="spellStart"/>
      <w:r w:rsidRPr="00EE3F10">
        <w:rPr>
          <w:sz w:val="16"/>
        </w:rPr>
        <w:t>relect</w:t>
      </w:r>
      <w:proofErr w:type="spellEnd"/>
      <w:r w:rsidRPr="00EE3F10">
        <w:rPr>
          <w:sz w:val="16"/>
        </w:rPr>
        <w:t xml:space="preserve"> periods when </w:t>
      </w:r>
      <w:r w:rsidRPr="00EE3F10">
        <w:rPr>
          <w:b/>
          <w:iCs/>
          <w:u w:val="single"/>
        </w:rPr>
        <w:t xml:space="preserve">unions </w:t>
      </w:r>
      <w:r w:rsidRPr="00EE3F10">
        <w:rPr>
          <w:b/>
          <w:iCs/>
          <w:highlight w:val="green"/>
          <w:u w:val="single"/>
        </w:rPr>
        <w:t xml:space="preserve">openly </w:t>
      </w:r>
      <w:proofErr w:type="spellStart"/>
      <w:r w:rsidRPr="00EE3F10">
        <w:rPr>
          <w:b/>
          <w:iCs/>
          <w:highlight w:val="green"/>
          <w:u w:val="single"/>
        </w:rPr>
        <w:t>practised</w:t>
      </w:r>
      <w:proofErr w:type="spellEnd"/>
      <w:r w:rsidRPr="00EE3F10">
        <w:rPr>
          <w:b/>
          <w:iCs/>
          <w:highlight w:val="green"/>
          <w:u w:val="single"/>
        </w:rPr>
        <w:t xml:space="preserve"> sexism and racism</w:t>
      </w:r>
      <w:r w:rsidRPr="00EE3F10">
        <w:rPr>
          <w:sz w:val="16"/>
        </w:rPr>
        <w:t xml:space="preserve">. “Buildings, scholarships, and awards are named after the male heroes. It is the </w:t>
      </w:r>
      <w:r w:rsidRPr="00EE3F10">
        <w:rPr>
          <w:u w:val="single"/>
        </w:rPr>
        <w:t xml:space="preserve">faces of male </w:t>
      </w:r>
      <w:r w:rsidRPr="00EE3F10">
        <w:rPr>
          <w:highlight w:val="green"/>
          <w:u w:val="single"/>
        </w:rPr>
        <w:t>unionists</w:t>
      </w:r>
      <w:r w:rsidRPr="00EE3F10">
        <w:rPr>
          <w:u w:val="single"/>
        </w:rPr>
        <w:t xml:space="preserve"> which line the walls</w:t>
      </w:r>
      <w:r w:rsidRPr="00EE3F10">
        <w:rPr>
          <w:sz w:val="16"/>
        </w:rPr>
        <w:t xml:space="preserve">.”8 Unions have </w:t>
      </w:r>
      <w:r w:rsidRPr="00EE3F10">
        <w:rPr>
          <w:highlight w:val="green"/>
          <w:u w:val="single"/>
        </w:rPr>
        <w:t>staunchly defend</w:t>
      </w:r>
      <w:r w:rsidRPr="00EE3F10">
        <w:rPr>
          <w:u w:val="single"/>
        </w:rPr>
        <w:t xml:space="preserve">ed </w:t>
      </w:r>
      <w:r w:rsidRPr="00EE3F10">
        <w:rPr>
          <w:highlight w:val="green"/>
          <w:u w:val="single"/>
        </w:rPr>
        <w:t>this culture</w:t>
      </w:r>
      <w:r w:rsidRPr="00EE3F10">
        <w:rPr>
          <w:u w:val="single"/>
        </w:rPr>
        <w:t>, especially in male-dominated industries</w:t>
      </w:r>
      <w:r w:rsidRPr="00EE3F10">
        <w:rPr>
          <w:sz w:val="16"/>
        </w:rPr>
        <w:t xml:space="preserve"> like mining, construction, and manufacturing.9 For example, in </w:t>
      </w:r>
      <w:r w:rsidRPr="00EE3F10">
        <w:rPr>
          <w:highlight w:val="green"/>
          <w:u w:val="single"/>
        </w:rPr>
        <w:t>defending</w:t>
      </w:r>
      <w:r w:rsidRPr="00EE3F10">
        <w:rPr>
          <w:u w:val="single"/>
        </w:rPr>
        <w:t xml:space="preserve"> the </w:t>
      </w:r>
      <w:r w:rsidRPr="00EE3F10">
        <w:rPr>
          <w:highlight w:val="green"/>
          <w:u w:val="single"/>
        </w:rPr>
        <w:t>discharge of a miner who</w:t>
      </w:r>
      <w:r w:rsidRPr="00EE3F10">
        <w:rPr>
          <w:u w:val="single"/>
        </w:rPr>
        <w:t>, over the course of 2 1/2 years</w:t>
      </w:r>
      <w:r w:rsidRPr="00EE3F10">
        <w:rPr>
          <w:sz w:val="16"/>
        </w:rPr>
        <w:t xml:space="preserve">, </w:t>
      </w:r>
      <w:r w:rsidRPr="00EE3F10">
        <w:rPr>
          <w:b/>
          <w:iCs/>
          <w:highlight w:val="green"/>
          <w:u w:val="single"/>
        </w:rPr>
        <w:t>called</w:t>
      </w:r>
      <w:r w:rsidRPr="00EE3F10">
        <w:rPr>
          <w:b/>
          <w:iCs/>
          <w:u w:val="single"/>
        </w:rPr>
        <w:t xml:space="preserve"> his female </w:t>
      </w:r>
      <w:r w:rsidRPr="00EE3F10">
        <w:rPr>
          <w:b/>
          <w:iCs/>
          <w:highlight w:val="green"/>
          <w:u w:val="single"/>
        </w:rPr>
        <w:t>co-worker</w:t>
      </w:r>
      <w:r w:rsidRPr="00EE3F10">
        <w:rPr>
          <w:b/>
          <w:iCs/>
          <w:u w:val="single"/>
        </w:rPr>
        <w:t xml:space="preserve"> “</w:t>
      </w:r>
      <w:r w:rsidRPr="00EE3F10">
        <w:rPr>
          <w:b/>
          <w:iCs/>
          <w:highlight w:val="green"/>
          <w:u w:val="single"/>
        </w:rPr>
        <w:t>a lazy</w:t>
      </w:r>
      <w:r w:rsidRPr="00EE3F10">
        <w:rPr>
          <w:b/>
          <w:iCs/>
          <w:u w:val="single"/>
        </w:rPr>
        <w:t xml:space="preserve"> bitch” and “</w:t>
      </w:r>
      <w:proofErr w:type="spellStart"/>
      <w:r w:rsidRPr="00EE3F10">
        <w:rPr>
          <w:b/>
          <w:iCs/>
          <w:u w:val="single"/>
        </w:rPr>
        <w:t>vieja</w:t>
      </w:r>
      <w:proofErr w:type="spellEnd"/>
      <w:r w:rsidRPr="00EE3F10">
        <w:rPr>
          <w:b/>
          <w:iCs/>
          <w:u w:val="single"/>
        </w:rPr>
        <w:t xml:space="preserve"> pinche puta,”10 </w:t>
      </w:r>
      <w:r w:rsidRPr="00EE3F10">
        <w:rPr>
          <w:b/>
          <w:iCs/>
          <w:highlight w:val="green"/>
          <w:u w:val="single"/>
        </w:rPr>
        <w:t>swung</w:t>
      </w:r>
      <w:r w:rsidRPr="00EE3F10">
        <w:rPr>
          <w:b/>
          <w:iCs/>
          <w:u w:val="single"/>
        </w:rPr>
        <w:t xml:space="preserve"> his clenched </w:t>
      </w:r>
      <w:r w:rsidRPr="00EE3F10">
        <w:rPr>
          <w:b/>
          <w:iCs/>
          <w:highlight w:val="green"/>
          <w:u w:val="single"/>
        </w:rPr>
        <w:t>fists at her</w:t>
      </w:r>
      <w:r w:rsidRPr="00EE3F10">
        <w:rPr>
          <w:b/>
          <w:iCs/>
          <w:u w:val="single"/>
        </w:rPr>
        <w:t xml:space="preserve"> as if to strike her, repeatedly made obscene gestures toward her, and </w:t>
      </w:r>
      <w:r w:rsidRPr="00EE3F10">
        <w:rPr>
          <w:b/>
          <w:iCs/>
          <w:highlight w:val="green"/>
          <w:u w:val="single"/>
        </w:rPr>
        <w:t>stalked her</w:t>
      </w:r>
      <w:r w:rsidRPr="00EE3F10">
        <w:rPr>
          <w:sz w:val="16"/>
        </w:rPr>
        <w:t>, the union “</w:t>
      </w:r>
      <w:proofErr w:type="spellStart"/>
      <w:r w:rsidRPr="00EE3F10">
        <w:rPr>
          <w:sz w:val="16"/>
        </w:rPr>
        <w:t>emphasised</w:t>
      </w:r>
      <w:proofErr w:type="spellEnd"/>
      <w:r w:rsidRPr="00EE3F10">
        <w:rPr>
          <w:sz w:val="16"/>
        </w:rPr>
        <w:t xml:space="preserve"> that a </w:t>
      </w:r>
      <w:r w:rsidRPr="00EE3F10">
        <w:rPr>
          <w:u w:val="single"/>
        </w:rPr>
        <w:t xml:space="preserve">workplace such as a mine/mill is not a </w:t>
      </w:r>
      <w:proofErr w:type="spellStart"/>
      <w:r w:rsidRPr="00EE3F10">
        <w:rPr>
          <w:u w:val="single"/>
        </w:rPr>
        <w:t>parlour</w:t>
      </w:r>
      <w:proofErr w:type="spellEnd"/>
      <w:r w:rsidRPr="00EE3F10">
        <w:rPr>
          <w:u w:val="single"/>
        </w:rPr>
        <w:t xml:space="preserve"> room</w:t>
      </w:r>
      <w:r w:rsidRPr="00EE3F10">
        <w:rPr>
          <w:sz w:val="16"/>
        </w:rPr>
        <w:t>,” and that “it is commonplace for the rougher edges of humanity to be revealed in such a site.”11</w:t>
      </w:r>
    </w:p>
    <w:p w14:paraId="5376D565" w14:textId="77777777" w:rsidR="000D3A5F" w:rsidRPr="00EE3F10" w:rsidRDefault="000D3A5F" w:rsidP="000D3A5F">
      <w:pPr>
        <w:rPr>
          <w:sz w:val="16"/>
        </w:rPr>
      </w:pPr>
      <w:r w:rsidRPr="00EE3F10">
        <w:rPr>
          <w:sz w:val="16"/>
        </w:rPr>
        <w:t xml:space="preserve">This </w:t>
      </w:r>
      <w:r w:rsidRPr="00EE3F10">
        <w:rPr>
          <w:highlight w:val="green"/>
          <w:u w:val="single"/>
        </w:rPr>
        <w:t>hypermasculine</w:t>
      </w:r>
      <w:r w:rsidRPr="00EE3F10">
        <w:rPr>
          <w:u w:val="single"/>
        </w:rPr>
        <w:t xml:space="preserve"> culture is also </w:t>
      </w:r>
      <w:r w:rsidRPr="00EE3F10">
        <w:rPr>
          <w:highlight w:val="green"/>
          <w:u w:val="single"/>
        </w:rPr>
        <w:t xml:space="preserve">embedded in </w:t>
      </w:r>
      <w:proofErr w:type="spellStart"/>
      <w:r w:rsidRPr="00EE3F10">
        <w:rPr>
          <w:highlight w:val="green"/>
          <w:u w:val="single"/>
        </w:rPr>
        <w:t>labour</w:t>
      </w:r>
      <w:proofErr w:type="spellEnd"/>
      <w:r w:rsidRPr="00EE3F10">
        <w:rPr>
          <w:sz w:val="16"/>
        </w:rPr>
        <w:t xml:space="preserve"> law. For example, the </w:t>
      </w:r>
      <w:r w:rsidRPr="00EE3F10">
        <w:rPr>
          <w:highlight w:val="green"/>
          <w:u w:val="single"/>
        </w:rPr>
        <w:t>NLRB’s “realities of industrial life”</w:t>
      </w:r>
      <w:r w:rsidRPr="00EE3F10">
        <w:rPr>
          <w:u w:val="single"/>
        </w:rPr>
        <w:t xml:space="preserve"> </w:t>
      </w:r>
      <w:r w:rsidRPr="00EE3F10">
        <w:rPr>
          <w:highlight w:val="green"/>
          <w:u w:val="single"/>
        </w:rPr>
        <w:t>doctrine</w:t>
      </w:r>
      <w:r w:rsidRPr="00EE3F10">
        <w:rPr>
          <w:u w:val="single"/>
        </w:rPr>
        <w:t xml:space="preserve"> is </w:t>
      </w:r>
      <w:r w:rsidRPr="00EE3F10">
        <w:rPr>
          <w:highlight w:val="green"/>
          <w:u w:val="single"/>
        </w:rPr>
        <w:t>based on a 1950s</w:t>
      </w:r>
      <w:r w:rsidRPr="00EE3F10">
        <w:rPr>
          <w:u w:val="single"/>
        </w:rPr>
        <w:t xml:space="preserve"> version of the </w:t>
      </w:r>
      <w:r w:rsidRPr="00EE3F10">
        <w:rPr>
          <w:highlight w:val="green"/>
          <w:u w:val="single"/>
        </w:rPr>
        <w:t>workplace</w:t>
      </w:r>
      <w:r w:rsidRPr="00EE3F10">
        <w:rPr>
          <w:u w:val="single"/>
        </w:rPr>
        <w:t xml:space="preserve"> where vulgarity, profanity, and sexist and racist language are normal, accepted, everyday occurrences</w:t>
      </w:r>
      <w:r w:rsidRPr="00EE3F10">
        <w:rPr>
          <w:sz w:val="16"/>
        </w:rPr>
        <w:t xml:space="preserve"> otherwise known as “shop talk.” The NLRB has explained that “tempers may run high in this emotional </w:t>
      </w:r>
      <w:proofErr w:type="spellStart"/>
      <w:r w:rsidRPr="00EE3F10">
        <w:rPr>
          <w:sz w:val="16"/>
        </w:rPr>
        <w:t>ield</w:t>
      </w:r>
      <w:proofErr w:type="spellEnd"/>
      <w:r w:rsidRPr="00EE3F10">
        <w:rPr>
          <w:sz w:val="16"/>
        </w:rPr>
        <w:t xml:space="preserve">, that the </w:t>
      </w:r>
      <w:r w:rsidRPr="00EE3F10">
        <w:rPr>
          <w:u w:val="single"/>
        </w:rPr>
        <w:t xml:space="preserve">language of the shop is not the language of ‘polite society,’ and that tolerance of some deviation from that which might be the most desirable </w:t>
      </w:r>
      <w:proofErr w:type="spellStart"/>
      <w:r w:rsidRPr="00EE3F10">
        <w:rPr>
          <w:u w:val="single"/>
        </w:rPr>
        <w:t>behaviour</w:t>
      </w:r>
      <w:proofErr w:type="spellEnd"/>
      <w:r w:rsidRPr="00EE3F10">
        <w:rPr>
          <w:u w:val="single"/>
        </w:rPr>
        <w:t xml:space="preserve"> is required</w:t>
      </w:r>
      <w:r w:rsidRPr="00EE3F10">
        <w:rPr>
          <w:sz w:val="16"/>
        </w:rPr>
        <w:t xml:space="preserve">.”12 Thus, only activities that are “so </w:t>
      </w:r>
      <w:proofErr w:type="spellStart"/>
      <w:r w:rsidRPr="00EE3F10">
        <w:rPr>
          <w:sz w:val="16"/>
        </w:rPr>
        <w:t>lagrant</w:t>
      </w:r>
      <w:proofErr w:type="spellEnd"/>
      <w:r w:rsidRPr="00EE3F10">
        <w:rPr>
          <w:sz w:val="16"/>
        </w:rPr>
        <w:t>, violent, or extreme as to render the individual unit for further service” will be deemed unprotected.13</w:t>
      </w:r>
    </w:p>
    <w:p w14:paraId="10E577D5" w14:textId="77777777" w:rsidR="000D3A5F" w:rsidRPr="00EE3F10" w:rsidRDefault="000D3A5F" w:rsidP="000D3A5F">
      <w:pPr>
        <w:rPr>
          <w:sz w:val="16"/>
        </w:rPr>
      </w:pPr>
      <w:r w:rsidRPr="00EE3F10">
        <w:rPr>
          <w:sz w:val="16"/>
        </w:rPr>
        <w:t xml:space="preserve">Under this reasoning, a </w:t>
      </w:r>
      <w:r w:rsidRPr="00EE3F10">
        <w:rPr>
          <w:b/>
          <w:iCs/>
          <w:highlight w:val="green"/>
          <w:u w:val="single"/>
        </w:rPr>
        <w:t xml:space="preserve">union defended a man </w:t>
      </w:r>
      <w:r w:rsidRPr="00EE3F10">
        <w:rPr>
          <w:b/>
          <w:iCs/>
          <w:u w:val="single"/>
        </w:rPr>
        <w:t xml:space="preserve">discharged </w:t>
      </w:r>
      <w:r w:rsidRPr="00EE3F10">
        <w:rPr>
          <w:b/>
          <w:iCs/>
          <w:highlight w:val="green"/>
          <w:u w:val="single"/>
        </w:rPr>
        <w:t>after</w:t>
      </w:r>
      <w:r w:rsidRPr="00EE3F10">
        <w:rPr>
          <w:b/>
          <w:iCs/>
          <w:u w:val="single"/>
        </w:rPr>
        <w:t xml:space="preserve"> he constantly referred to a female co-worker as “bitch” or as “fat ass”; </w:t>
      </w:r>
      <w:r w:rsidRPr="00EE3F10">
        <w:rPr>
          <w:b/>
          <w:iCs/>
          <w:highlight w:val="green"/>
          <w:u w:val="single"/>
        </w:rPr>
        <w:t>frequently grabbed</w:t>
      </w:r>
      <w:r w:rsidRPr="00EE3F10">
        <w:rPr>
          <w:b/>
          <w:iCs/>
          <w:u w:val="single"/>
        </w:rPr>
        <w:t xml:space="preserve"> at her </w:t>
      </w:r>
      <w:r w:rsidRPr="00EE3F10">
        <w:rPr>
          <w:b/>
          <w:iCs/>
          <w:highlight w:val="green"/>
          <w:u w:val="single"/>
        </w:rPr>
        <w:t>breasts</w:t>
      </w:r>
      <w:r w:rsidRPr="00EE3F10">
        <w:rPr>
          <w:sz w:val="16"/>
        </w:rPr>
        <w:t xml:space="preserve">; </w:t>
      </w:r>
      <w:r w:rsidRPr="00EE3F10">
        <w:rPr>
          <w:u w:val="single"/>
        </w:rPr>
        <w:t>often greeted her with “Do you want to fuck</w:t>
      </w:r>
      <w:r w:rsidRPr="00EE3F10">
        <w:rPr>
          <w:sz w:val="12"/>
        </w:rPr>
        <w:t>?</w:t>
      </w:r>
      <w:r w:rsidRPr="00EE3F10">
        <w:rPr>
          <w:u w:val="single"/>
        </w:rPr>
        <w:t>”</w:t>
      </w:r>
      <w:r w:rsidRPr="00EE3F10">
        <w:rPr>
          <w:sz w:val="16"/>
        </w:rPr>
        <w:t xml:space="preserve">; </w:t>
      </w:r>
      <w:r w:rsidRPr="00EE3F10">
        <w:rPr>
          <w:u w:val="single"/>
        </w:rPr>
        <w:t>often asked her “Who’d you fuck last night</w:t>
      </w:r>
      <w:r w:rsidRPr="00EE3F10">
        <w:rPr>
          <w:sz w:val="12"/>
        </w:rPr>
        <w:t>?</w:t>
      </w:r>
      <w:r w:rsidRPr="00EE3F10">
        <w:rPr>
          <w:u w:val="single"/>
        </w:rPr>
        <w:t>”; made remarks on sex positions; sometimes grabbed his crotch, shook it at her, and asked, “Hungry</w:t>
      </w:r>
      <w:r w:rsidRPr="00EE3F10">
        <w:rPr>
          <w:sz w:val="12"/>
        </w:rPr>
        <w:t>?</w:t>
      </w:r>
      <w:r w:rsidRPr="00EE3F10">
        <w:rPr>
          <w:u w:val="single"/>
        </w:rPr>
        <w:t xml:space="preserve">”; and </w:t>
      </w:r>
      <w:r w:rsidRPr="00EE3F10">
        <w:rPr>
          <w:highlight w:val="green"/>
          <w:u w:val="single"/>
        </w:rPr>
        <w:t>pulled of her shirt</w:t>
      </w:r>
      <w:r w:rsidRPr="00EE3F10">
        <w:rPr>
          <w:u w:val="single"/>
        </w:rPr>
        <w:t xml:space="preserve"> to look at her breasts</w:t>
      </w:r>
      <w:r w:rsidRPr="00EE3F10">
        <w:rPr>
          <w:sz w:val="16"/>
        </w:rPr>
        <w:t xml:space="preserve">. The </w:t>
      </w:r>
      <w:r w:rsidRPr="00EE3F10">
        <w:rPr>
          <w:b/>
          <w:iCs/>
          <w:u w:val="single"/>
        </w:rPr>
        <w:t xml:space="preserve">union’s position was that this conduct was </w:t>
      </w:r>
      <w:r w:rsidRPr="00EE3F10">
        <w:rPr>
          <w:b/>
          <w:iCs/>
          <w:highlight w:val="green"/>
          <w:u w:val="single"/>
        </w:rPr>
        <w:t>“nothing more than</w:t>
      </w:r>
      <w:r w:rsidRPr="00EE3F10">
        <w:rPr>
          <w:b/>
          <w:iCs/>
          <w:u w:val="single"/>
        </w:rPr>
        <w:t xml:space="preserve"> </w:t>
      </w:r>
      <w:r w:rsidRPr="00EE3F10">
        <w:rPr>
          <w:b/>
          <w:iCs/>
          <w:highlight w:val="green"/>
          <w:u w:val="single"/>
        </w:rPr>
        <w:t>shop talk</w:t>
      </w:r>
      <w:r w:rsidRPr="00EE3F10">
        <w:rPr>
          <w:b/>
          <w:iCs/>
          <w:u w:val="single"/>
        </w:rPr>
        <w:t xml:space="preserve">,” and that “the </w:t>
      </w:r>
      <w:proofErr w:type="spellStart"/>
      <w:r w:rsidRPr="00EE3F10">
        <w:rPr>
          <w:b/>
          <w:iCs/>
          <w:u w:val="single"/>
        </w:rPr>
        <w:t>grievant’s</w:t>
      </w:r>
      <w:proofErr w:type="spellEnd"/>
      <w:r w:rsidRPr="00EE3F10">
        <w:rPr>
          <w:b/>
          <w:iCs/>
          <w:u w:val="single"/>
        </w:rPr>
        <w:t xml:space="preserve"> use of the word ‘bitch’ [was] his ordinary means of addressing females</w:t>
      </w:r>
      <w:r w:rsidRPr="00EE3F10">
        <w:rPr>
          <w:sz w:val="16"/>
        </w:rPr>
        <w:t xml:space="preserve">, including his wife.”14 While disputes between </w:t>
      </w:r>
      <w:proofErr w:type="spellStart"/>
      <w:r w:rsidRPr="00EE3F10">
        <w:rPr>
          <w:sz w:val="16"/>
        </w:rPr>
        <w:t>labour</w:t>
      </w:r>
      <w:proofErr w:type="spellEnd"/>
      <w:r w:rsidRPr="00EE3F10">
        <w:rPr>
          <w:sz w:val="16"/>
        </w:rPr>
        <w:t xml:space="preserve"> and capital might (and do) provoke “high tempers,” the </w:t>
      </w:r>
      <w:r w:rsidRPr="00EE3F10">
        <w:rPr>
          <w:u w:val="single"/>
        </w:rPr>
        <w:t>jurisprudence has developed to provide an excuse for expressions of misogyny</w:t>
      </w:r>
      <w:r w:rsidRPr="00EE3F10">
        <w:rPr>
          <w:sz w:val="16"/>
        </w:rPr>
        <w:t>.</w:t>
      </w:r>
    </w:p>
    <w:p w14:paraId="4E32EEAF" w14:textId="77777777" w:rsidR="000D3A5F" w:rsidRPr="00EE3F10" w:rsidRDefault="000D3A5F" w:rsidP="000D3A5F">
      <w:pPr>
        <w:rPr>
          <w:sz w:val="16"/>
        </w:rPr>
      </w:pPr>
      <w:r w:rsidRPr="00EE3F10">
        <w:rPr>
          <w:u w:val="single"/>
        </w:rPr>
        <w:t xml:space="preserve">Unions also rely on the </w:t>
      </w:r>
      <w:r w:rsidRPr="00EE3F10">
        <w:rPr>
          <w:highlight w:val="green"/>
          <w:u w:val="single"/>
        </w:rPr>
        <w:t>doctrine of “horseplay</w:t>
      </w:r>
      <w:r w:rsidRPr="00EE3F10">
        <w:rPr>
          <w:u w:val="single"/>
        </w:rPr>
        <w:t xml:space="preserve">” </w:t>
      </w:r>
      <w:proofErr w:type="gramStart"/>
      <w:r w:rsidRPr="00EE3F10">
        <w:rPr>
          <w:u w:val="single"/>
        </w:rPr>
        <w:t>as a means to</w:t>
      </w:r>
      <w:proofErr w:type="gramEnd"/>
      <w:r w:rsidRPr="00EE3F10">
        <w:rPr>
          <w:u w:val="single"/>
        </w:rPr>
        <w:t xml:space="preserve"> </w:t>
      </w:r>
      <w:r w:rsidRPr="00EE3F10">
        <w:rPr>
          <w:highlight w:val="green"/>
          <w:u w:val="single"/>
        </w:rPr>
        <w:t>avoid accountability</w:t>
      </w:r>
      <w:r w:rsidRPr="00EE3F10">
        <w:rPr>
          <w:u w:val="single"/>
        </w:rPr>
        <w:t xml:space="preserve"> for the harm caused by hypermasculine and racist </w:t>
      </w:r>
      <w:proofErr w:type="spellStart"/>
      <w:r w:rsidRPr="00EE3F10">
        <w:rPr>
          <w:u w:val="single"/>
        </w:rPr>
        <w:t>behaviour</w:t>
      </w:r>
      <w:proofErr w:type="spellEnd"/>
      <w:r w:rsidRPr="00EE3F10">
        <w:rPr>
          <w:u w:val="single"/>
        </w:rPr>
        <w:t xml:space="preserve"> on the job.</w:t>
      </w:r>
      <w:r w:rsidRPr="00EE3F10">
        <w:rPr>
          <w:sz w:val="16"/>
        </w:rPr>
        <w:t xml:space="preserve"> Professor Marion Crain has catalogued cases where </w:t>
      </w:r>
      <w:r w:rsidRPr="00EE3F10">
        <w:rPr>
          <w:u w:val="single"/>
        </w:rPr>
        <w:t xml:space="preserve">unions – sometimes with the approval of an arbitrator – defend misogynistic </w:t>
      </w:r>
      <w:proofErr w:type="spellStart"/>
      <w:r w:rsidRPr="00EE3F10">
        <w:rPr>
          <w:u w:val="single"/>
        </w:rPr>
        <w:t>behaviour</w:t>
      </w:r>
      <w:proofErr w:type="spellEnd"/>
      <w:r w:rsidRPr="00EE3F10">
        <w:rPr>
          <w:u w:val="single"/>
        </w:rPr>
        <w:t xml:space="preserve"> as horseplay</w:t>
      </w:r>
      <w:r w:rsidRPr="00EE3F10">
        <w:rPr>
          <w:sz w:val="16"/>
        </w:rPr>
        <w:t xml:space="preserve">.15 </w:t>
      </w:r>
      <w:r w:rsidRPr="00EE3F10">
        <w:rPr>
          <w:b/>
          <w:iCs/>
          <w:u w:val="single"/>
        </w:rPr>
        <w:t xml:space="preserve">Unions’ versions of </w:t>
      </w:r>
      <w:r w:rsidRPr="00EE3F10">
        <w:rPr>
          <w:b/>
          <w:iCs/>
          <w:highlight w:val="green"/>
          <w:u w:val="single"/>
        </w:rPr>
        <w:t>horseplay include</w:t>
      </w:r>
      <w:r w:rsidRPr="00EE3F10">
        <w:rPr>
          <w:b/>
          <w:iCs/>
          <w:u w:val="single"/>
        </w:rPr>
        <w:t xml:space="preserve"> locking a woman in a supply closet, wrestling her down to a couch, and trying to remove her clothes – a near </w:t>
      </w:r>
      <w:r w:rsidRPr="00EE3F10">
        <w:rPr>
          <w:b/>
          <w:iCs/>
          <w:highlight w:val="green"/>
          <w:u w:val="single"/>
        </w:rPr>
        <w:t>rape</w:t>
      </w:r>
      <w:r w:rsidRPr="00EE3F10">
        <w:rPr>
          <w:sz w:val="16"/>
        </w:rPr>
        <w:t xml:space="preserve"> – as well as an </w:t>
      </w:r>
      <w:r w:rsidRPr="00EE3F10">
        <w:rPr>
          <w:u w:val="single"/>
        </w:rPr>
        <w:t xml:space="preserve">incident where three male employees grabbed a female employee from behind, held her of the </w:t>
      </w:r>
      <w:proofErr w:type="spellStart"/>
      <w:r w:rsidRPr="00EE3F10">
        <w:rPr>
          <w:u w:val="single"/>
        </w:rPr>
        <w:t>loor</w:t>
      </w:r>
      <w:proofErr w:type="spellEnd"/>
      <w:r w:rsidRPr="00EE3F10">
        <w:rPr>
          <w:u w:val="single"/>
        </w:rPr>
        <w:t xml:space="preserve">, and pulled at her clothing </w:t>
      </w:r>
      <w:r w:rsidRPr="00EE3F10">
        <w:rPr>
          <w:highlight w:val="green"/>
          <w:u w:val="single"/>
        </w:rPr>
        <w:t>while</w:t>
      </w:r>
      <w:r w:rsidRPr="00EE3F10">
        <w:rPr>
          <w:u w:val="single"/>
        </w:rPr>
        <w:t xml:space="preserve"> one </w:t>
      </w:r>
      <w:r w:rsidRPr="00EE3F10">
        <w:rPr>
          <w:highlight w:val="green"/>
          <w:u w:val="single"/>
        </w:rPr>
        <w:t>grievant said</w:t>
      </w:r>
      <w:r w:rsidRPr="00EE3F10">
        <w:rPr>
          <w:u w:val="single"/>
        </w:rPr>
        <w:t xml:space="preserve"> to the other two, “</w:t>
      </w:r>
      <w:r w:rsidRPr="00EE3F10">
        <w:rPr>
          <w:highlight w:val="green"/>
          <w:u w:val="single"/>
        </w:rPr>
        <w:t>Let’s get</w:t>
      </w:r>
      <w:r w:rsidRPr="00EE3F10">
        <w:rPr>
          <w:u w:val="single"/>
        </w:rPr>
        <w:t xml:space="preserve"> </w:t>
      </w:r>
      <w:r w:rsidRPr="00EE3F10">
        <w:rPr>
          <w:highlight w:val="green"/>
          <w:u w:val="single"/>
        </w:rPr>
        <w:t>her</w:t>
      </w:r>
      <w:r w:rsidRPr="00EE3F10">
        <w:rPr>
          <w:u w:val="single"/>
        </w:rPr>
        <w:t>, guys.”</w:t>
      </w:r>
      <w:r w:rsidRPr="00EE3F10">
        <w:rPr>
          <w:sz w:val="16"/>
        </w:rPr>
        <w:t xml:space="preserve">16 </w:t>
      </w:r>
      <w:r w:rsidRPr="00EE3F10">
        <w:rPr>
          <w:b/>
          <w:iCs/>
          <w:highlight w:val="green"/>
          <w:u w:val="single"/>
        </w:rPr>
        <w:t>Unions have not abandoned</w:t>
      </w:r>
      <w:r w:rsidRPr="00EE3F10">
        <w:rPr>
          <w:b/>
          <w:iCs/>
          <w:u w:val="single"/>
        </w:rPr>
        <w:t xml:space="preserve"> this </w:t>
      </w:r>
      <w:r w:rsidRPr="00EE3F10">
        <w:rPr>
          <w:b/>
          <w:iCs/>
          <w:highlight w:val="green"/>
          <w:u w:val="single"/>
        </w:rPr>
        <w:t>doctrine</w:t>
      </w:r>
      <w:r w:rsidRPr="00EE3F10">
        <w:rPr>
          <w:sz w:val="16"/>
        </w:rPr>
        <w:t xml:space="preserve">: in a </w:t>
      </w:r>
      <w:r w:rsidRPr="00EE3F10">
        <w:rPr>
          <w:u w:val="single"/>
        </w:rPr>
        <w:t xml:space="preserve">fairly </w:t>
      </w:r>
      <w:r w:rsidRPr="00EE3F10">
        <w:rPr>
          <w:highlight w:val="green"/>
          <w:u w:val="single"/>
        </w:rPr>
        <w:t>recent case involving</w:t>
      </w:r>
      <w:r w:rsidRPr="00EE3F10">
        <w:rPr>
          <w:u w:val="single"/>
        </w:rPr>
        <w:t xml:space="preserve"> a white </w:t>
      </w:r>
      <w:r w:rsidRPr="00EE3F10">
        <w:rPr>
          <w:highlight w:val="green"/>
          <w:u w:val="single"/>
        </w:rPr>
        <w:t>union member</w:t>
      </w:r>
      <w:r w:rsidRPr="00EE3F10">
        <w:rPr>
          <w:u w:val="single"/>
        </w:rPr>
        <w:t xml:space="preserve"> </w:t>
      </w:r>
      <w:r w:rsidRPr="00EE3F10">
        <w:rPr>
          <w:highlight w:val="green"/>
          <w:u w:val="single"/>
        </w:rPr>
        <w:t>who tied a noose</w:t>
      </w:r>
      <w:r w:rsidRPr="00EE3F10">
        <w:rPr>
          <w:u w:val="single"/>
        </w:rPr>
        <w:t xml:space="preserve"> and dropped it in the toolbox </w:t>
      </w:r>
      <w:r w:rsidRPr="00EE3F10">
        <w:rPr>
          <w:highlight w:val="green"/>
          <w:u w:val="single"/>
        </w:rPr>
        <w:t>of</w:t>
      </w:r>
      <w:r w:rsidRPr="00EE3F10">
        <w:rPr>
          <w:u w:val="single"/>
        </w:rPr>
        <w:t xml:space="preserve"> the </w:t>
      </w:r>
      <w:r w:rsidRPr="00EE3F10">
        <w:rPr>
          <w:highlight w:val="green"/>
          <w:u w:val="single"/>
        </w:rPr>
        <w:t>only Black worker</w:t>
      </w:r>
      <w:r w:rsidRPr="00EE3F10">
        <w:rPr>
          <w:u w:val="single"/>
        </w:rPr>
        <w:t xml:space="preserve"> at the facility, the union defended the </w:t>
      </w:r>
      <w:proofErr w:type="spellStart"/>
      <w:r w:rsidRPr="00EE3F10">
        <w:rPr>
          <w:u w:val="single"/>
        </w:rPr>
        <w:t>behaviour</w:t>
      </w:r>
      <w:proofErr w:type="spellEnd"/>
      <w:r w:rsidRPr="00EE3F10">
        <w:rPr>
          <w:u w:val="single"/>
        </w:rPr>
        <w:t xml:space="preserve"> as nothing more than “horseplay</w:t>
      </w:r>
      <w:r w:rsidRPr="00EE3F10">
        <w:rPr>
          <w:sz w:val="16"/>
        </w:rPr>
        <w:t>.”17</w:t>
      </w:r>
    </w:p>
    <w:p w14:paraId="01426AD4" w14:textId="3C9CE993" w:rsidR="000D3A5F" w:rsidRPr="00EE3F10" w:rsidRDefault="000D3A5F" w:rsidP="000D3A5F">
      <w:pPr>
        <w:keepNext/>
        <w:keepLines/>
        <w:pageBreakBefore/>
        <w:spacing w:before="40" w:after="0"/>
        <w:jc w:val="center"/>
        <w:outlineLvl w:val="2"/>
        <w:rPr>
          <w:rFonts w:eastAsiaTheme="majorEastAsia" w:cstheme="majorBidi"/>
          <w:b/>
          <w:sz w:val="32"/>
          <w:szCs w:val="24"/>
          <w:u w:val="single"/>
        </w:rPr>
      </w:pPr>
      <w:r w:rsidRPr="00EE3F10">
        <w:rPr>
          <w:rFonts w:eastAsiaTheme="majorEastAsia" w:cstheme="majorBidi"/>
          <w:b/>
          <w:sz w:val="32"/>
          <w:szCs w:val="24"/>
          <w:u w:val="single"/>
        </w:rPr>
        <w:t>AT: Unions Democracy</w:t>
      </w:r>
    </w:p>
    <w:p w14:paraId="6C08ECC7" w14:textId="77777777" w:rsidR="000D3A5F" w:rsidRPr="00EE3F10" w:rsidRDefault="000D3A5F" w:rsidP="000D3A5F">
      <w:pPr>
        <w:keepNext/>
        <w:keepLines/>
        <w:spacing w:before="40" w:after="0"/>
        <w:outlineLvl w:val="3"/>
        <w:rPr>
          <w:rFonts w:eastAsiaTheme="majorEastAsia" w:cstheme="majorBidi"/>
          <w:b/>
          <w:iCs/>
          <w:sz w:val="26"/>
        </w:rPr>
      </w:pPr>
      <w:r w:rsidRPr="00EE3F10">
        <w:rPr>
          <w:rFonts w:eastAsiaTheme="majorEastAsia" w:cstheme="majorBidi"/>
          <w:b/>
          <w:iCs/>
          <w:sz w:val="26"/>
        </w:rPr>
        <w:t>Corrupt Union democracy always loses to the market</w:t>
      </w:r>
    </w:p>
    <w:p w14:paraId="2D707D1D" w14:textId="77777777" w:rsidR="000D3A5F" w:rsidRPr="00EE3F10" w:rsidRDefault="000D3A5F" w:rsidP="000D3A5F">
      <w:r w:rsidRPr="00EE3F10">
        <w:rPr>
          <w:b/>
          <w:bCs/>
          <w:sz w:val="26"/>
        </w:rPr>
        <w:t xml:space="preserve">Macey 21 </w:t>
      </w:r>
      <w:r w:rsidRPr="00EE3F10">
        <w:t xml:space="preserve">— Sam Harris Professor of Corporate Law, Securities Law and Corporate Finance, Yale Law School. J.D., Yale Law School, 1982. A.B., Harvard University, 1977. From 1991 – 2004, Professor Macey was J. </w:t>
      </w:r>
      <w:proofErr w:type="spellStart"/>
      <w:r w:rsidRPr="00EE3F10">
        <w:t>DuPratt</w:t>
      </w:r>
      <w:proofErr w:type="spellEnd"/>
      <w:r w:rsidRPr="00EE3F10">
        <w:t xml:space="preserve"> White Professor of Law, Director of the John M. Olin Program in Law and Economics at Cornell Law School. Ph.D. honoris </w:t>
      </w:r>
      <w:proofErr w:type="gramStart"/>
      <w:r w:rsidRPr="00EE3F10">
        <w:t>causa</w:t>
      </w:r>
      <w:proofErr w:type="gramEnd"/>
      <w:r w:rsidRPr="00EE3F10">
        <w:t xml:space="preserve"> from the Stockholm School of Economics. </w:t>
      </w:r>
    </w:p>
    <w:p w14:paraId="4F7C996D" w14:textId="77777777" w:rsidR="000D3A5F" w:rsidRPr="00EE3F10" w:rsidRDefault="000D3A5F" w:rsidP="000D3A5F">
      <w:r w:rsidRPr="00EE3F10">
        <w:t>Jonathan R. Macey, “Agency Costs, Corporate Governance, and the American Labor Union,” Yale Journal on Regulation, 2021, https://openyls.law.yale.edu/server/api/core/bitstreams/cd4add54-8f62-4805-b9ba-e9d0b47ab9fb/content</w:t>
      </w:r>
    </w:p>
    <w:p w14:paraId="7A16C6E8" w14:textId="77777777" w:rsidR="000D3A5F" w:rsidRPr="00EE3F10" w:rsidRDefault="000D3A5F" w:rsidP="000D3A5F">
      <w:pPr>
        <w:rPr>
          <w:sz w:val="16"/>
        </w:rPr>
      </w:pPr>
      <w:r w:rsidRPr="00EE3F10">
        <w:rPr>
          <w:sz w:val="16"/>
        </w:rPr>
        <w:t xml:space="preserve">I will note in passing but not dwell on the obvious, </w:t>
      </w:r>
      <w:r w:rsidRPr="00EE3F10">
        <w:rPr>
          <w:highlight w:val="green"/>
          <w:u w:val="single"/>
        </w:rPr>
        <w:t>fundamental</w:t>
      </w:r>
      <w:r w:rsidRPr="00EE3F10">
        <w:rPr>
          <w:u w:val="single"/>
        </w:rPr>
        <w:t xml:space="preserve"> and perennial </w:t>
      </w:r>
      <w:r w:rsidRPr="00EE3F10">
        <w:rPr>
          <w:highlight w:val="green"/>
          <w:u w:val="single"/>
        </w:rPr>
        <w:t>problem of</w:t>
      </w:r>
      <w:r w:rsidRPr="00EE3F10">
        <w:rPr>
          <w:u w:val="single"/>
        </w:rPr>
        <w:t xml:space="preserve"> indirect </w:t>
      </w:r>
      <w:r w:rsidRPr="00EE3F10">
        <w:rPr>
          <w:highlight w:val="green"/>
          <w:u w:val="single"/>
        </w:rPr>
        <w:t>elections for union officials</w:t>
      </w:r>
      <w:r w:rsidRPr="00EE3F10">
        <w:rPr>
          <w:u w:val="single"/>
        </w:rPr>
        <w:t xml:space="preserve"> as a </w:t>
      </w:r>
      <w:r w:rsidRPr="00EE3F10">
        <w:rPr>
          <w:highlight w:val="green"/>
          <w:u w:val="single"/>
        </w:rPr>
        <w:t>pathological</w:t>
      </w:r>
      <w:r w:rsidRPr="00EE3F10">
        <w:rPr>
          <w:u w:val="single"/>
        </w:rPr>
        <w:t xml:space="preserve"> characteristic of </w:t>
      </w:r>
      <w:r w:rsidRPr="00EE3F10">
        <w:rPr>
          <w:highlight w:val="green"/>
          <w:u w:val="single"/>
        </w:rPr>
        <w:t>union democracy</w:t>
      </w:r>
      <w:r w:rsidRPr="00EE3F10">
        <w:rPr>
          <w:sz w:val="16"/>
          <w:highlight w:val="green"/>
        </w:rPr>
        <w:t>.</w:t>
      </w:r>
      <w:r w:rsidRPr="00EE3F10">
        <w:rPr>
          <w:sz w:val="16"/>
        </w:rPr>
        <w:t xml:space="preserve"> The </w:t>
      </w:r>
      <w:r w:rsidRPr="00EE3F10">
        <w:rPr>
          <w:u w:val="single"/>
        </w:rPr>
        <w:t>union-voting problem and the desirability of direct elections have been known for decades</w:t>
      </w:r>
      <w:r w:rsidRPr="00EE3F10">
        <w:rPr>
          <w:sz w:val="16"/>
        </w:rPr>
        <w:t xml:space="preserve">. As a law student noted forty-eight years ago, </w:t>
      </w:r>
      <w:r w:rsidRPr="00EE3F10">
        <w:rPr>
          <w:u w:val="single"/>
        </w:rPr>
        <w:t>officer elections appear to be the most effective means for achieving "internal responsiveness" to the interests, concerns, and needs of the rank-and-file workers</w:t>
      </w:r>
      <w:r w:rsidRPr="00EE3F10">
        <w:rPr>
          <w:sz w:val="16"/>
        </w:rPr>
        <w:t xml:space="preserve"> by union officials.101</w:t>
      </w:r>
    </w:p>
    <w:p w14:paraId="56D9AA17" w14:textId="77777777" w:rsidR="000D3A5F" w:rsidRPr="00EE3F10" w:rsidRDefault="000D3A5F" w:rsidP="000D3A5F">
      <w:pPr>
        <w:rPr>
          <w:sz w:val="16"/>
        </w:rPr>
      </w:pPr>
      <w:r w:rsidRPr="00EE3F10">
        <w:rPr>
          <w:sz w:val="16"/>
        </w:rPr>
        <w:t xml:space="preserve">Unfortunately, </w:t>
      </w:r>
      <w:r w:rsidRPr="00EE3F10">
        <w:rPr>
          <w:b/>
          <w:iCs/>
          <w:highlight w:val="green"/>
          <w:u w:val="single"/>
        </w:rPr>
        <w:t>rather</w:t>
      </w:r>
      <w:r w:rsidRPr="00EE3F10">
        <w:rPr>
          <w:b/>
          <w:iCs/>
          <w:u w:val="single"/>
        </w:rPr>
        <w:t xml:space="preserve"> </w:t>
      </w:r>
      <w:r w:rsidRPr="00EE3F10">
        <w:rPr>
          <w:b/>
          <w:iCs/>
          <w:highlight w:val="green"/>
          <w:u w:val="single"/>
        </w:rPr>
        <w:t>than</w:t>
      </w:r>
      <w:r w:rsidRPr="00EE3F10">
        <w:rPr>
          <w:b/>
          <w:iCs/>
          <w:u w:val="single"/>
        </w:rPr>
        <w:t xml:space="preserve"> making decisions by </w:t>
      </w:r>
      <w:r w:rsidRPr="00EE3F10">
        <w:rPr>
          <w:b/>
          <w:iCs/>
          <w:highlight w:val="green"/>
          <w:u w:val="single"/>
        </w:rPr>
        <w:t>direct voting</w:t>
      </w:r>
      <w:r w:rsidRPr="00EE3F10">
        <w:rPr>
          <w:b/>
          <w:iCs/>
          <w:u w:val="single"/>
        </w:rPr>
        <w:t xml:space="preserve">, </w:t>
      </w:r>
      <w:r w:rsidRPr="00EE3F10">
        <w:rPr>
          <w:b/>
          <w:iCs/>
          <w:highlight w:val="green"/>
          <w:u w:val="single"/>
        </w:rPr>
        <w:t>delegates</w:t>
      </w:r>
      <w:r w:rsidRPr="00EE3F10">
        <w:rPr>
          <w:b/>
          <w:iCs/>
          <w:u w:val="single"/>
        </w:rPr>
        <w:t xml:space="preserve"> who are elected by workers generally </w:t>
      </w:r>
      <w:r w:rsidRPr="00EE3F10">
        <w:rPr>
          <w:b/>
          <w:iCs/>
          <w:highlight w:val="green"/>
          <w:u w:val="single"/>
        </w:rPr>
        <w:t>make decisions</w:t>
      </w:r>
      <w:r w:rsidRPr="00EE3F10">
        <w:rPr>
          <w:b/>
          <w:iCs/>
          <w:u w:val="single"/>
        </w:rPr>
        <w:t xml:space="preserve"> at national conventions</w:t>
      </w:r>
      <w:r w:rsidRPr="00EE3F10">
        <w:rPr>
          <w:sz w:val="16"/>
        </w:rPr>
        <w:t xml:space="preserve">.1 02 For example, the </w:t>
      </w:r>
      <w:r w:rsidRPr="00EE3F10">
        <w:rPr>
          <w:u w:val="single"/>
        </w:rPr>
        <w:t>UAW holds a "Constitutional Convention" every four years, 03 as does the Service Employees International Union</w:t>
      </w:r>
      <w:r w:rsidRPr="00EE3F10">
        <w:rPr>
          <w:sz w:val="16"/>
        </w:rPr>
        <w:t xml:space="preserve">.'04 It is at these conventions that delegates adopt resolutions that set the union's position on important workplace and societal issues, </w:t>
      </w:r>
      <w:r w:rsidRPr="00EE3F10">
        <w:rPr>
          <w:u w:val="single"/>
        </w:rPr>
        <w:t>decide constitutional changes, and elect officers and regional directors.' Delegate numbers and votes are based on the membership size of the local unions electing the directors</w:t>
      </w:r>
      <w:r w:rsidRPr="00EE3F10">
        <w:rPr>
          <w:sz w:val="16"/>
        </w:rPr>
        <w:t xml:space="preserve">.1 06 </w:t>
      </w:r>
      <w:proofErr w:type="gramStart"/>
      <w:r w:rsidRPr="00EE3F10">
        <w:rPr>
          <w:sz w:val="16"/>
        </w:rPr>
        <w:t>It is clear that agency</w:t>
      </w:r>
      <w:proofErr w:type="gramEnd"/>
      <w:r w:rsidRPr="00EE3F10">
        <w:rPr>
          <w:sz w:val="16"/>
        </w:rPr>
        <w:t xml:space="preserve"> costs would be reduced, and responsiveness to the needs of rank-and-file workers would </w:t>
      </w:r>
      <w:proofErr w:type="gramStart"/>
      <w:r w:rsidRPr="00EE3F10">
        <w:rPr>
          <w:sz w:val="16"/>
        </w:rPr>
        <w:t>increase,</w:t>
      </w:r>
      <w:proofErr w:type="gramEnd"/>
      <w:r w:rsidRPr="00EE3F10">
        <w:rPr>
          <w:sz w:val="16"/>
        </w:rPr>
        <w:t xml:space="preserve"> </w:t>
      </w:r>
      <w:r w:rsidRPr="00EE3F10">
        <w:rPr>
          <w:u w:val="single"/>
        </w:rPr>
        <w:t>if union officials were elected directly, rather than indirectly</w:t>
      </w:r>
      <w:r w:rsidRPr="00EE3F10">
        <w:rPr>
          <w:sz w:val="16"/>
        </w:rPr>
        <w:t>. The l</w:t>
      </w:r>
      <w:r w:rsidRPr="00EE3F10">
        <w:rPr>
          <w:b/>
          <w:iCs/>
          <w:u w:val="single"/>
        </w:rPr>
        <w:t xml:space="preserve">ack of direct </w:t>
      </w:r>
      <w:proofErr w:type="gramStart"/>
      <w:r w:rsidRPr="00EE3F10">
        <w:rPr>
          <w:b/>
          <w:iCs/>
          <w:u w:val="single"/>
        </w:rPr>
        <w:t>election</w:t>
      </w:r>
      <w:proofErr w:type="gramEnd"/>
      <w:r w:rsidRPr="00EE3F10">
        <w:rPr>
          <w:b/>
          <w:iCs/>
          <w:u w:val="single"/>
        </w:rPr>
        <w:t xml:space="preserve"> </w:t>
      </w:r>
      <w:r w:rsidRPr="00EE3F10">
        <w:rPr>
          <w:b/>
          <w:iCs/>
          <w:highlight w:val="green"/>
          <w:u w:val="single"/>
        </w:rPr>
        <w:t>increases</w:t>
      </w:r>
      <w:r w:rsidRPr="00EE3F10">
        <w:rPr>
          <w:b/>
          <w:iCs/>
          <w:u w:val="single"/>
        </w:rPr>
        <w:t xml:space="preserve"> the rational </w:t>
      </w:r>
      <w:r w:rsidRPr="00EE3F10">
        <w:rPr>
          <w:b/>
          <w:iCs/>
          <w:highlight w:val="green"/>
          <w:u w:val="single"/>
        </w:rPr>
        <w:t>apathy of worker-voters</w:t>
      </w:r>
      <w:r w:rsidRPr="00EE3F10">
        <w:rPr>
          <w:b/>
          <w:iCs/>
          <w:u w:val="single"/>
        </w:rPr>
        <w:t xml:space="preserve"> by attenuating the connection between their vote and the selection of top union officials.</w:t>
      </w:r>
      <w:r w:rsidRPr="00EE3F10">
        <w:rPr>
          <w:sz w:val="16"/>
        </w:rPr>
        <w:t xml:space="preserve"> Directly electing union officers at the national level, as well as at all other levels of the union governance structure, would provide workers with a direct means for controlling their union representatives and significantly ameliorate the agency problems identified in this Article.</w:t>
      </w:r>
    </w:p>
    <w:p w14:paraId="775F1F46" w14:textId="77777777" w:rsidR="000D3A5F" w:rsidRPr="00EE3F10" w:rsidRDefault="000D3A5F" w:rsidP="000D3A5F">
      <w:pPr>
        <w:rPr>
          <w:sz w:val="16"/>
        </w:rPr>
      </w:pPr>
      <w:r w:rsidRPr="00EE3F10">
        <w:rPr>
          <w:sz w:val="16"/>
        </w:rPr>
        <w:t xml:space="preserve">To be sure, direct elections would ameliorate agency problems only to a limited extent. </w:t>
      </w:r>
      <w:r w:rsidRPr="00EE3F10">
        <w:rPr>
          <w:sz w:val="16"/>
          <w:highlight w:val="green"/>
        </w:rPr>
        <w:t>Even if</w:t>
      </w:r>
      <w:r w:rsidRPr="00EE3F10">
        <w:rPr>
          <w:sz w:val="16"/>
        </w:rPr>
        <w:t xml:space="preserve"> </w:t>
      </w:r>
      <w:r w:rsidRPr="00EE3F10">
        <w:rPr>
          <w:u w:val="single"/>
        </w:rPr>
        <w:t xml:space="preserve">union officers were </w:t>
      </w:r>
      <w:r w:rsidRPr="00EE3F10">
        <w:rPr>
          <w:highlight w:val="green"/>
          <w:u w:val="single"/>
        </w:rPr>
        <w:t>elected directly</w:t>
      </w:r>
      <w:r w:rsidRPr="00EE3F10">
        <w:rPr>
          <w:u w:val="single"/>
        </w:rPr>
        <w:t xml:space="preserve"> rather than through delegates at conventions, certain innate, </w:t>
      </w:r>
      <w:r w:rsidRPr="00EE3F10">
        <w:rPr>
          <w:highlight w:val="green"/>
          <w:u w:val="single"/>
        </w:rPr>
        <w:t>structural characteristics of workers'</w:t>
      </w:r>
      <w:r w:rsidRPr="00EE3F10">
        <w:rPr>
          <w:u w:val="single"/>
        </w:rPr>
        <w:t xml:space="preserve"> property rights in their union memberships that </w:t>
      </w:r>
      <w:r w:rsidRPr="00EE3F10">
        <w:rPr>
          <w:highlight w:val="green"/>
          <w:u w:val="single"/>
        </w:rPr>
        <w:t>exacerbate</w:t>
      </w:r>
      <w:r w:rsidRPr="00EE3F10">
        <w:rPr>
          <w:u w:val="single"/>
        </w:rPr>
        <w:t xml:space="preserve"> agency </w:t>
      </w:r>
      <w:r w:rsidRPr="00EE3F10">
        <w:rPr>
          <w:highlight w:val="green"/>
          <w:u w:val="single"/>
        </w:rPr>
        <w:t>problems</w:t>
      </w:r>
      <w:r w:rsidRPr="00EE3F10">
        <w:rPr>
          <w:u w:val="single"/>
        </w:rPr>
        <w:t xml:space="preserve"> would remain</w:t>
      </w:r>
      <w:r w:rsidRPr="00EE3F10">
        <w:rPr>
          <w:sz w:val="16"/>
        </w:rPr>
        <w:t xml:space="preserve">. Of particular importance is the </w:t>
      </w:r>
      <w:r w:rsidRPr="00EE3F10">
        <w:rPr>
          <w:u w:val="single"/>
        </w:rPr>
        <w:t>difference between the form of the investment that shareholders have in corporations and the form of the investment that workers have in their employment relationship</w:t>
      </w:r>
      <w:r w:rsidRPr="00EE3F10">
        <w:rPr>
          <w:sz w:val="16"/>
        </w:rPr>
        <w:t xml:space="preserve">. </w:t>
      </w:r>
      <w:r w:rsidRPr="00EE3F10">
        <w:rPr>
          <w:b/>
          <w:iCs/>
          <w:highlight w:val="green"/>
          <w:u w:val="single"/>
        </w:rPr>
        <w:t>Shareholders'</w:t>
      </w:r>
      <w:r w:rsidRPr="00EE3F10">
        <w:rPr>
          <w:b/>
          <w:iCs/>
          <w:u w:val="single"/>
        </w:rPr>
        <w:t xml:space="preserve"> investment takes the form of mere ownership interests</w:t>
      </w:r>
      <w:r w:rsidRPr="00EE3F10">
        <w:rPr>
          <w:sz w:val="16"/>
        </w:rPr>
        <w:t xml:space="preserve"> in financial assets (e.g., shares of stock) that are </w:t>
      </w:r>
      <w:r w:rsidRPr="00EE3F10">
        <w:rPr>
          <w:b/>
          <w:iCs/>
          <w:u w:val="single"/>
        </w:rPr>
        <w:t xml:space="preserve">readily alienable, and </w:t>
      </w:r>
      <w:r w:rsidRPr="00EE3F10">
        <w:rPr>
          <w:b/>
          <w:iCs/>
          <w:highlight w:val="green"/>
          <w:u w:val="single"/>
        </w:rPr>
        <w:t>are</w:t>
      </w:r>
      <w:r w:rsidRPr="00EE3F10">
        <w:rPr>
          <w:b/>
          <w:iCs/>
          <w:u w:val="single"/>
        </w:rPr>
        <w:t xml:space="preserve"> </w:t>
      </w:r>
      <w:r w:rsidRPr="00EE3F10">
        <w:rPr>
          <w:b/>
          <w:iCs/>
          <w:highlight w:val="green"/>
          <w:u w:val="single"/>
        </w:rPr>
        <w:t>continuously</w:t>
      </w:r>
      <w:r w:rsidRPr="00EE3F10">
        <w:rPr>
          <w:b/>
          <w:iCs/>
          <w:u w:val="single"/>
        </w:rPr>
        <w:t xml:space="preserve"> </w:t>
      </w:r>
      <w:r w:rsidRPr="00EE3F10">
        <w:rPr>
          <w:b/>
          <w:iCs/>
          <w:highlight w:val="green"/>
          <w:u w:val="single"/>
        </w:rPr>
        <w:t>appraised</w:t>
      </w:r>
      <w:r w:rsidRPr="00EE3F10">
        <w:rPr>
          <w:b/>
          <w:iCs/>
          <w:u w:val="single"/>
        </w:rPr>
        <w:t xml:space="preserve"> and evaluated </w:t>
      </w:r>
      <w:r w:rsidRPr="00EE3F10">
        <w:rPr>
          <w:b/>
          <w:iCs/>
          <w:highlight w:val="green"/>
          <w:u w:val="single"/>
        </w:rPr>
        <w:t>in market</w:t>
      </w:r>
      <w:r w:rsidRPr="00EE3F10">
        <w:rPr>
          <w:b/>
          <w:iCs/>
          <w:u w:val="single"/>
        </w:rPr>
        <w:t>s</w:t>
      </w:r>
      <w:r w:rsidRPr="00EE3F10">
        <w:rPr>
          <w:sz w:val="16"/>
        </w:rPr>
        <w:t xml:space="preserve">. </w:t>
      </w:r>
      <w:proofErr w:type="gramStart"/>
      <w:r w:rsidRPr="00EE3F10">
        <w:rPr>
          <w:sz w:val="16"/>
        </w:rPr>
        <w:t>In particular, for</w:t>
      </w:r>
      <w:proofErr w:type="gramEnd"/>
      <w:r w:rsidRPr="00EE3F10">
        <w:rPr>
          <w:sz w:val="16"/>
        </w:rPr>
        <w:t xml:space="preserve"> public corporations, stock markets and other secondary markets for shares provide constant, reliable, and unbiased information for principals in corporations.</w:t>
      </w:r>
    </w:p>
    <w:p w14:paraId="173FC85A" w14:textId="77777777" w:rsidR="000D3A5F" w:rsidRPr="00EE3F10" w:rsidRDefault="000D3A5F" w:rsidP="000D3A5F">
      <w:pPr>
        <w:rPr>
          <w:u w:val="single"/>
        </w:rPr>
      </w:pPr>
      <w:r w:rsidRPr="00EE3F10">
        <w:rPr>
          <w:sz w:val="16"/>
        </w:rPr>
        <w:t xml:space="preserve">In contrast, </w:t>
      </w:r>
      <w:r w:rsidRPr="00EE3F10">
        <w:rPr>
          <w:highlight w:val="green"/>
          <w:u w:val="single"/>
        </w:rPr>
        <w:t>workers' investments</w:t>
      </w:r>
      <w:r w:rsidRPr="00EE3F10">
        <w:rPr>
          <w:u w:val="single"/>
        </w:rPr>
        <w:t xml:space="preserve"> </w:t>
      </w:r>
      <w:r w:rsidRPr="00EE3F10">
        <w:rPr>
          <w:highlight w:val="green"/>
          <w:u w:val="single"/>
        </w:rPr>
        <w:t>in</w:t>
      </w:r>
      <w:r w:rsidRPr="00EE3F10">
        <w:rPr>
          <w:u w:val="single"/>
        </w:rPr>
        <w:t xml:space="preserve"> their employment relationships take the form of "</w:t>
      </w:r>
      <w:r w:rsidRPr="00EE3F10">
        <w:rPr>
          <w:highlight w:val="green"/>
          <w:u w:val="single"/>
        </w:rPr>
        <w:t>human capital</w:t>
      </w:r>
      <w:r w:rsidRPr="00EE3F10">
        <w:rPr>
          <w:u w:val="single"/>
        </w:rPr>
        <w:t>," which describes the skills, knowledge, and experience possessed by an individual worker</w:t>
      </w:r>
      <w:r w:rsidRPr="00EE3F10">
        <w:rPr>
          <w:sz w:val="16"/>
        </w:rPr>
        <w:t xml:space="preserve">, or group of workers, expressed in terms of their value to an organization. 07 Human-capital skills often are firm-specific, rather than generic, which means that they </w:t>
      </w:r>
      <w:r w:rsidRPr="00EE3F10">
        <w:rPr>
          <w:highlight w:val="green"/>
          <w:u w:val="single"/>
        </w:rPr>
        <w:t>cannot be</w:t>
      </w:r>
      <w:r w:rsidRPr="00EE3F10">
        <w:rPr>
          <w:u w:val="single"/>
        </w:rPr>
        <w:t xml:space="preserve"> </w:t>
      </w:r>
      <w:r w:rsidRPr="00EE3F10">
        <w:rPr>
          <w:highlight w:val="green"/>
          <w:u w:val="single"/>
        </w:rPr>
        <w:t>transferred</w:t>
      </w:r>
      <w:r w:rsidRPr="00EE3F10">
        <w:rPr>
          <w:u w:val="single"/>
        </w:rPr>
        <w:t xml:space="preserve"> easily from one employer to another</w:t>
      </w:r>
      <w:r w:rsidRPr="00EE3F10">
        <w:rPr>
          <w:sz w:val="16"/>
        </w:rPr>
        <w:t xml:space="preserve">. This lack of transferability </w:t>
      </w:r>
      <w:r w:rsidRPr="00EE3F10">
        <w:rPr>
          <w:highlight w:val="green"/>
          <w:u w:val="single"/>
        </w:rPr>
        <w:t>reduces the bargaining power of workers</w:t>
      </w:r>
      <w:r w:rsidRPr="00EE3F10">
        <w:rPr>
          <w:u w:val="single"/>
        </w:rPr>
        <w:t xml:space="preserve"> by limiting the credibility of threats to quit working for one employer and shift over to a rival.</w:t>
      </w:r>
    </w:p>
    <w:p w14:paraId="04F5EB5B" w14:textId="77777777" w:rsidR="000D3A5F" w:rsidRPr="00EE3F10" w:rsidRDefault="000D3A5F" w:rsidP="000D3A5F">
      <w:pPr>
        <w:rPr>
          <w:sz w:val="16"/>
        </w:rPr>
      </w:pPr>
      <w:r w:rsidRPr="00EE3F10">
        <w:rPr>
          <w:sz w:val="16"/>
        </w:rPr>
        <w:t xml:space="preserve">The ready observability of market prices for shares significantly limits the agency-cost problems in public corporations in myriad ways. First, such prices, combined with a separation of share ownership and managerial power, allow the emergence of a market for corporate control. This market, in turn, strongly incentivizes manager-agents to further the interests of shareholder-principals </w:t>
      </w:r>
      <w:proofErr w:type="gramStart"/>
      <w:r w:rsidRPr="00EE3F10">
        <w:rPr>
          <w:sz w:val="16"/>
        </w:rPr>
        <w:t>in order to</w:t>
      </w:r>
      <w:proofErr w:type="gramEnd"/>
      <w:r w:rsidRPr="00EE3F10">
        <w:rPr>
          <w:sz w:val="16"/>
        </w:rPr>
        <w:t xml:space="preserve"> avoid being ousted in a </w:t>
      </w:r>
      <w:proofErr w:type="spellStart"/>
      <w:r w:rsidRPr="00EE3F10">
        <w:rPr>
          <w:sz w:val="16"/>
        </w:rPr>
        <w:t>changein</w:t>
      </w:r>
      <w:proofErr w:type="spellEnd"/>
      <w:r w:rsidRPr="00EE3F10">
        <w:rPr>
          <w:sz w:val="16"/>
        </w:rPr>
        <w:t>-control battle by an investor who can garner arbitrage profits by replacing inefficient managers with efficient management teams. 08</w:t>
      </w:r>
    </w:p>
    <w:p w14:paraId="6952C08C" w14:textId="77777777" w:rsidR="000D3A5F" w:rsidRPr="00EE3F10" w:rsidRDefault="000D3A5F" w:rsidP="000D3A5F">
      <w:pPr>
        <w:rPr>
          <w:sz w:val="16"/>
        </w:rPr>
      </w:pPr>
      <w:r w:rsidRPr="00EE3F10">
        <w:rPr>
          <w:sz w:val="16"/>
        </w:rPr>
        <w:t>There is no re</w:t>
      </w:r>
      <w:r w:rsidRPr="00EE3F10">
        <w:rPr>
          <w:u w:val="single"/>
        </w:rPr>
        <w:t>motely close substitute in the world of union governance for the salutary disciplinary effects of the market for corporate control in corporate governance</w:t>
      </w:r>
      <w:r w:rsidRPr="00EE3F10">
        <w:rPr>
          <w:sz w:val="16"/>
        </w:rPr>
        <w:t xml:space="preserve">. In U.S. labor law, unions become "certified" to engage in collective bargaining on behalf of employees by garnering signatures on a petition showing support from at least 30% of employees and filing that petition with the National Labor Relations Board (NLRB). NLRB agents then verify that the NLRB has jurisdiction, the union is qualified, and there are no existing labor contracts or recent elections that would </w:t>
      </w:r>
      <w:proofErr w:type="gramStart"/>
      <w:r w:rsidRPr="00EE3F10">
        <w:rPr>
          <w:sz w:val="16"/>
        </w:rPr>
        <w:t>bar</w:t>
      </w:r>
      <w:proofErr w:type="gramEnd"/>
      <w:r w:rsidRPr="00EE3F10">
        <w:rPr>
          <w:sz w:val="16"/>
        </w:rPr>
        <w:t xml:space="preserve"> an election. Next, the employer whose place of business is being unionized is required to post a Notice of Petition for Election in conspicuous places, as well as where notices to employees are customarily posted, and to distribute the Notice of Petition for Election electronically.1 09 The NLRB then obtains an election agreement with the employer and the union regarding details such as the date, time, and place for balloting, the ballot languages, the appropriate voting and bargaining unit, and the methodology for determining who is eligible to vote. After, the parties authorize the NLRB Regional Director to conduct the election." 0</w:t>
      </w:r>
    </w:p>
    <w:p w14:paraId="26B1A76F" w14:textId="77777777" w:rsidR="000D3A5F" w:rsidRPr="00EE3F10" w:rsidRDefault="000D3A5F" w:rsidP="000D3A5F">
      <w:pPr>
        <w:rPr>
          <w:sz w:val="16"/>
        </w:rPr>
      </w:pPr>
      <w:r w:rsidRPr="00EE3F10">
        <w:rPr>
          <w:highlight w:val="green"/>
          <w:u w:val="single"/>
        </w:rPr>
        <w:t>Efforts to change control of unions from an existing, corrupt union</w:t>
      </w:r>
      <w:r w:rsidRPr="00EE3F10">
        <w:rPr>
          <w:u w:val="single"/>
        </w:rPr>
        <w:t xml:space="preserve"> to a more responsive and honest union </w:t>
      </w:r>
      <w:r w:rsidRPr="00EE3F10">
        <w:rPr>
          <w:highlight w:val="green"/>
          <w:u w:val="single"/>
        </w:rPr>
        <w:t>are exceedingly rare</w:t>
      </w:r>
      <w:r w:rsidRPr="00EE3F10">
        <w:rPr>
          <w:sz w:val="16"/>
        </w:rPr>
        <w:t>. For example, "[w</w:t>
      </w:r>
      <w:r w:rsidRPr="00EE3F10">
        <w:rPr>
          <w:u w:val="single"/>
        </w:rPr>
        <w:t>]hen a union is already in place, a competing union may file an election petition if the labor contract has expired or is about to expire</w:t>
      </w:r>
      <w:r w:rsidRPr="00EE3F10">
        <w:rPr>
          <w:sz w:val="16"/>
        </w:rPr>
        <w:t xml:space="preserve">, and it can show interest by at least 30% of the employees.""' Where a rival union obtains such an election petition there usually will be a </w:t>
      </w:r>
      <w:proofErr w:type="spellStart"/>
      <w:proofErr w:type="gramStart"/>
      <w:r w:rsidRPr="00EE3F10">
        <w:rPr>
          <w:sz w:val="16"/>
        </w:rPr>
        <w:t>threeway</w:t>
      </w:r>
      <w:proofErr w:type="spellEnd"/>
      <w:proofErr w:type="gramEnd"/>
      <w:r w:rsidRPr="00EE3F10">
        <w:rPr>
          <w:sz w:val="16"/>
        </w:rPr>
        <w:t xml:space="preserve"> election, with workers deciding whether to be represented by the incumbent union, the insurgent union, or no union.</w:t>
      </w:r>
    </w:p>
    <w:p w14:paraId="0871085F" w14:textId="77777777" w:rsidR="000D3A5F" w:rsidRPr="00EE3F10" w:rsidRDefault="000D3A5F" w:rsidP="000D3A5F">
      <w:pPr>
        <w:rPr>
          <w:sz w:val="16"/>
        </w:rPr>
      </w:pPr>
      <w:r w:rsidRPr="00EE3F10">
        <w:rPr>
          <w:sz w:val="16"/>
        </w:rPr>
        <w:t xml:space="preserve">Decertification describes the process whereby the NLRB allows employees to call for a special election to remove a union as their "exclusive representative."" 2 A variety of impediments deter efforts to decertify unions. First, </w:t>
      </w:r>
      <w:r w:rsidRPr="00EE3F10">
        <w:rPr>
          <w:u w:val="single"/>
        </w:rPr>
        <w:t>unionized companies are barred from assisting workers in their efforts to decertify a union and terminate the union's right to represent a particular cohort of workers</w:t>
      </w:r>
      <w:r w:rsidRPr="00EE3F10">
        <w:rPr>
          <w:sz w:val="16"/>
        </w:rPr>
        <w:t>.11 3 Second, under the "contract bar" rule, a p</w:t>
      </w:r>
      <w:r w:rsidRPr="00EE3F10">
        <w:rPr>
          <w:u w:val="single"/>
        </w:rPr>
        <w:t>etition cannot be filed for a decertification election within the first 3 years of labor contract except during a 30-day "window period," which typically opens 90 days prior to the contract expirati</w:t>
      </w:r>
      <w:r w:rsidRPr="00EE3F10">
        <w:rPr>
          <w:sz w:val="16"/>
        </w:rPr>
        <w:t xml:space="preserve">on and closes again 60 days before the contract expires." 4 Third, employees need to draft a decertification petition for employee signatures." 5 If at least 30% of bargaining unit members sign a decertification petition, the NLRB will have a secret ballot election.11 6 Employees can engage in decertification efforts only during non-work times and in non-work areas, and management cannot be involved in any way in this effort." If at least 50% of the employees vote against union </w:t>
      </w:r>
      <w:proofErr w:type="gramStart"/>
      <w:r w:rsidRPr="00EE3F10">
        <w:rPr>
          <w:sz w:val="16"/>
        </w:rPr>
        <w:t>representation</w:t>
      </w:r>
      <w:proofErr w:type="gramEnd"/>
      <w:r w:rsidRPr="00EE3F10">
        <w:rPr>
          <w:sz w:val="16"/>
        </w:rPr>
        <w:t xml:space="preserve"> then the workers will no longer have union representation.11 8 </w:t>
      </w:r>
      <w:r w:rsidRPr="00EE3F10">
        <w:rPr>
          <w:highlight w:val="green"/>
          <w:u w:val="single"/>
        </w:rPr>
        <w:t>Unions</w:t>
      </w:r>
      <w:r w:rsidRPr="00EE3F10">
        <w:rPr>
          <w:u w:val="single"/>
        </w:rPr>
        <w:t xml:space="preserve"> "may try to </w:t>
      </w:r>
      <w:r w:rsidRPr="00EE3F10">
        <w:rPr>
          <w:highlight w:val="green"/>
          <w:u w:val="single"/>
        </w:rPr>
        <w:t>pressure or coerce" workers into refraining</w:t>
      </w:r>
      <w:r w:rsidRPr="00EE3F10">
        <w:rPr>
          <w:u w:val="single"/>
        </w:rPr>
        <w:t xml:space="preserve"> from decertification efforts, although such threats and coercion by union representatives are "illegal and constitute an unfair labor practice</w:t>
      </w:r>
      <w:r w:rsidRPr="00EE3F10">
        <w:rPr>
          <w:sz w:val="16"/>
        </w:rPr>
        <w:t>."119</w:t>
      </w:r>
    </w:p>
    <w:p w14:paraId="735ADD14" w14:textId="77777777" w:rsidR="000D3A5F" w:rsidRPr="00EE3F10" w:rsidRDefault="000D3A5F" w:rsidP="000D3A5F">
      <w:pPr>
        <w:rPr>
          <w:u w:val="single"/>
        </w:rPr>
      </w:pPr>
      <w:r w:rsidRPr="00EE3F10">
        <w:rPr>
          <w:sz w:val="16"/>
        </w:rPr>
        <w:t xml:space="preserve">Thus, </w:t>
      </w:r>
      <w:r w:rsidRPr="00EE3F10">
        <w:rPr>
          <w:u w:val="single"/>
        </w:rPr>
        <w:t xml:space="preserve">in the corporate context, the shareholder may choose between different directors, and the corporation will carry on. In the </w:t>
      </w:r>
      <w:r w:rsidRPr="00EE3F10">
        <w:rPr>
          <w:highlight w:val="green"/>
          <w:u w:val="single"/>
        </w:rPr>
        <w:t>union</w:t>
      </w:r>
      <w:r w:rsidRPr="00EE3F10">
        <w:rPr>
          <w:u w:val="single"/>
        </w:rPr>
        <w:t xml:space="preserve"> context, </w:t>
      </w:r>
      <w:r w:rsidRPr="00EE3F10">
        <w:rPr>
          <w:highlight w:val="green"/>
          <w:u w:val="single"/>
        </w:rPr>
        <w:t>employees</w:t>
      </w:r>
      <w:r w:rsidRPr="00EE3F10">
        <w:rPr>
          <w:u w:val="single"/>
        </w:rPr>
        <w:t xml:space="preserve"> are often </w:t>
      </w:r>
      <w:r w:rsidRPr="00EE3F10">
        <w:rPr>
          <w:highlight w:val="green"/>
          <w:u w:val="single"/>
        </w:rPr>
        <w:t>faced with a Hobson's choice: a corrupt union, or no union at all.</w:t>
      </w:r>
    </w:p>
    <w:p w14:paraId="2F71D248" w14:textId="7B5C548C" w:rsidR="000D3A5F" w:rsidRDefault="000D3A5F" w:rsidP="000D3A5F">
      <w:pPr>
        <w:rPr>
          <w:sz w:val="16"/>
        </w:rPr>
      </w:pPr>
      <w:r w:rsidRPr="00EE3F10">
        <w:rPr>
          <w:u w:val="single"/>
        </w:rPr>
        <w:t xml:space="preserve">Certifying and decertifying </w:t>
      </w:r>
      <w:r w:rsidRPr="00EE3F10">
        <w:rPr>
          <w:highlight w:val="green"/>
          <w:u w:val="single"/>
        </w:rPr>
        <w:t xml:space="preserve">unions </w:t>
      </w:r>
      <w:r w:rsidRPr="00EE3F10">
        <w:rPr>
          <w:u w:val="single"/>
        </w:rPr>
        <w:t xml:space="preserve">is not a </w:t>
      </w:r>
      <w:r w:rsidRPr="00EE3F10">
        <w:rPr>
          <w:highlight w:val="green"/>
          <w:u w:val="single"/>
        </w:rPr>
        <w:t>viable or effective substitute for the</w:t>
      </w:r>
      <w:r w:rsidRPr="00EE3F10">
        <w:rPr>
          <w:u w:val="single"/>
        </w:rPr>
        <w:t xml:space="preserve"> </w:t>
      </w:r>
      <w:r w:rsidRPr="00EE3F10">
        <w:rPr>
          <w:highlight w:val="green"/>
          <w:u w:val="single"/>
        </w:rPr>
        <w:t>market</w:t>
      </w:r>
      <w:r w:rsidRPr="00EE3F10">
        <w:rPr>
          <w:u w:val="single"/>
        </w:rPr>
        <w:t xml:space="preserve"> for corporate control because there is no pricing mechanism by which bidders can credibly and effectively signal their value to shareholders</w:t>
      </w:r>
      <w:r w:rsidRPr="00EE3F10">
        <w:rPr>
          <w:sz w:val="16"/>
        </w:rPr>
        <w:t xml:space="preserve">. In the context of the market for corporate control, bidders can signal the enhanced value they will bring to the corporation by the price that they are willing to pay for target company shares. In colloquial terms, in the corporate context, bidders have "skin in the game." They put their own money, often measured in the hundreds of millions if not billions of dollars, behind their efforts to reform and improve the corporate governance of the companies they target. In stark contrast, unions are unable credibly to offer workers anything other than empty promises that they will be faithful stewards of the workers' hard-won earnings. </w:t>
      </w:r>
    </w:p>
    <w:p w14:paraId="59492E4D" w14:textId="384AA1A6" w:rsidR="007B4E45" w:rsidRPr="00840851" w:rsidRDefault="007B4E45" w:rsidP="007B4E45">
      <w:pPr>
        <w:pStyle w:val="Heading3"/>
      </w:pPr>
      <w:r>
        <w:t>AT: Unions Work</w:t>
      </w:r>
    </w:p>
    <w:p w14:paraId="1F67D662" w14:textId="77777777" w:rsidR="007B4E45" w:rsidRPr="00EE3F10" w:rsidRDefault="007B4E45" w:rsidP="007B4E45">
      <w:pPr>
        <w:keepNext/>
        <w:keepLines/>
        <w:spacing w:before="40" w:after="0"/>
        <w:outlineLvl w:val="3"/>
        <w:rPr>
          <w:rFonts w:eastAsiaTheme="majorEastAsia" w:cstheme="majorBidi"/>
          <w:b/>
          <w:iCs/>
          <w:sz w:val="26"/>
        </w:rPr>
      </w:pPr>
      <w:r w:rsidRPr="00EE3F10">
        <w:rPr>
          <w:rFonts w:eastAsiaTheme="majorEastAsia" w:cstheme="majorBidi"/>
          <w:b/>
          <w:iCs/>
          <w:sz w:val="26"/>
        </w:rPr>
        <w:t xml:space="preserve">Even pre-Trump, Biden enforcement was zero. </w:t>
      </w:r>
    </w:p>
    <w:p w14:paraId="6D982EB6" w14:textId="77777777" w:rsidR="007B4E45" w:rsidRPr="00EE3F10" w:rsidRDefault="007B4E45" w:rsidP="007B4E45">
      <w:r w:rsidRPr="00EE3F10">
        <w:t xml:space="preserve">Dr. Anna </w:t>
      </w:r>
      <w:r w:rsidRPr="00EE3F10">
        <w:rPr>
          <w:b/>
          <w:bCs/>
          <w:sz w:val="26"/>
        </w:rPr>
        <w:t>Stansbury 24</w:t>
      </w:r>
      <w:r w:rsidRPr="00EE3F10">
        <w:t>. Assistant Professor at MIT Sloan School of Management; MIT’s Institute for Work and Employment Research. “INCENTIVES TO COMPLY WITH THE MINIMUM WAGE IN THE UNITED STATES AND THE UNITED KINGDOM.” ILR Review, 78(1).</w:t>
      </w:r>
    </w:p>
    <w:p w14:paraId="0244F667" w14:textId="77777777" w:rsidR="007B4E45" w:rsidRPr="00EE3F10" w:rsidRDefault="007B4E45" w:rsidP="007B4E45">
      <w:pPr>
        <w:rPr>
          <w:sz w:val="16"/>
        </w:rPr>
      </w:pPr>
      <w:r w:rsidRPr="00EE3F10">
        <w:rPr>
          <w:sz w:val="16"/>
        </w:rPr>
        <w:t xml:space="preserve">Table 3 shows that </w:t>
      </w:r>
      <w:r w:rsidRPr="00EE3F10">
        <w:rPr>
          <w:u w:val="single"/>
        </w:rPr>
        <w:t xml:space="preserve">a </w:t>
      </w:r>
      <w:r w:rsidRPr="00EE3F10">
        <w:rPr>
          <w:sz w:val="16"/>
        </w:rPr>
        <w:t xml:space="preserve">typical </w:t>
      </w:r>
      <w:r w:rsidRPr="00EE3F10">
        <w:rPr>
          <w:b/>
          <w:iCs/>
          <w:highlight w:val="cyan"/>
          <w:u w:val="single"/>
        </w:rPr>
        <w:t>violator</w:t>
      </w:r>
      <w:r w:rsidRPr="00EE3F10">
        <w:rPr>
          <w:u w:val="single"/>
        </w:rPr>
        <w:t xml:space="preserve"> would </w:t>
      </w:r>
      <w:r w:rsidRPr="00EE3F10">
        <w:rPr>
          <w:highlight w:val="cyan"/>
          <w:u w:val="single"/>
        </w:rPr>
        <w:t>have to expect</w:t>
      </w:r>
      <w:r w:rsidRPr="00EE3F10">
        <w:rPr>
          <w:u w:val="single"/>
        </w:rPr>
        <w:t xml:space="preserve"> a</w:t>
      </w:r>
      <w:r w:rsidRPr="00EE3F10">
        <w:rPr>
          <w:sz w:val="16"/>
        </w:rPr>
        <w:t xml:space="preserve"> 48% to </w:t>
      </w:r>
      <w:r w:rsidRPr="00EE3F10">
        <w:rPr>
          <w:b/>
          <w:iCs/>
          <w:highlight w:val="cyan"/>
          <w:u w:val="single"/>
        </w:rPr>
        <w:t>83% probability of detection</w:t>
      </w:r>
      <w:r w:rsidRPr="00EE3F10">
        <w:rPr>
          <w:u w:val="single"/>
        </w:rPr>
        <w:t xml:space="preserve"> by the DOL</w:t>
      </w:r>
      <w:r w:rsidRPr="00EE3F10">
        <w:rPr>
          <w:sz w:val="16"/>
        </w:rPr>
        <w:t xml:space="preserve">, or a 25% probability of a court action, </w:t>
      </w:r>
      <w:r w:rsidRPr="00EE3F10">
        <w:rPr>
          <w:highlight w:val="cyan"/>
          <w:u w:val="single"/>
        </w:rPr>
        <w:t>to</w:t>
      </w:r>
      <w:r w:rsidRPr="00EE3F10">
        <w:rPr>
          <w:u w:val="single"/>
        </w:rPr>
        <w:t xml:space="preserve"> have an </w:t>
      </w:r>
      <w:r w:rsidRPr="00EE3F10">
        <w:rPr>
          <w:b/>
          <w:iCs/>
          <w:u w:val="single"/>
        </w:rPr>
        <w:t xml:space="preserve">incentive to </w:t>
      </w:r>
      <w:r w:rsidRPr="00EE3F10">
        <w:rPr>
          <w:b/>
          <w:iCs/>
          <w:highlight w:val="cyan"/>
          <w:u w:val="single"/>
        </w:rPr>
        <w:t>comply</w:t>
      </w:r>
      <w:r w:rsidRPr="00EE3F10">
        <w:rPr>
          <w:sz w:val="16"/>
        </w:rPr>
        <w:t xml:space="preserve"> with the minimum wage. </w:t>
      </w:r>
      <w:r w:rsidRPr="00EE3F10">
        <w:rPr>
          <w:u w:val="single"/>
        </w:rPr>
        <w:t xml:space="preserve">What is the </w:t>
      </w:r>
      <w:r w:rsidRPr="00EE3F10">
        <w:rPr>
          <w:b/>
          <w:iCs/>
          <w:u w:val="single"/>
        </w:rPr>
        <w:t>probability of detection</w:t>
      </w:r>
      <w:r w:rsidRPr="00EE3F10">
        <w:rPr>
          <w:u w:val="single"/>
        </w:rPr>
        <w:t xml:space="preserve"> they face </w:t>
      </w:r>
      <w:r w:rsidRPr="00EE3F10">
        <w:rPr>
          <w:b/>
          <w:iCs/>
          <w:u w:val="single"/>
        </w:rPr>
        <w:t>in practice</w:t>
      </w:r>
      <w:r w:rsidRPr="00EE3F10">
        <w:rPr>
          <w:sz w:val="16"/>
        </w:rPr>
        <w:t xml:space="preserve">? </w:t>
      </w:r>
      <w:r w:rsidRPr="00EE3F10">
        <w:rPr>
          <w:u w:val="single"/>
        </w:rPr>
        <w:t xml:space="preserve">The </w:t>
      </w:r>
      <w:r w:rsidRPr="00EE3F10">
        <w:rPr>
          <w:highlight w:val="cyan"/>
          <w:u w:val="single"/>
        </w:rPr>
        <w:t>probability</w:t>
      </w:r>
      <w:r w:rsidRPr="00EE3F10">
        <w:rPr>
          <w:sz w:val="16"/>
        </w:rPr>
        <w:t xml:space="preserve"> that </w:t>
      </w:r>
      <w:r w:rsidRPr="00EE3F10">
        <w:rPr>
          <w:b/>
          <w:iCs/>
          <w:u w:val="single"/>
        </w:rPr>
        <w:t>any given establishment</w:t>
      </w:r>
      <w:r w:rsidRPr="00EE3F10">
        <w:rPr>
          <w:u w:val="single"/>
        </w:rPr>
        <w:t xml:space="preserve"> is inspected by the DOL is </w:t>
      </w:r>
      <w:r w:rsidRPr="00EE3F10">
        <w:rPr>
          <w:b/>
          <w:iCs/>
          <w:u w:val="single"/>
        </w:rPr>
        <w:t>relatively low</w:t>
      </w:r>
      <w:r w:rsidRPr="00EE3F10">
        <w:rPr>
          <w:sz w:val="16"/>
        </w:rPr>
        <w:t xml:space="preserve">. Galvin (2016) estimated that even </w:t>
      </w:r>
      <w:r w:rsidRPr="00EE3F10">
        <w:rPr>
          <w:highlight w:val="cyan"/>
          <w:u w:val="single"/>
        </w:rPr>
        <w:t xml:space="preserve">in the </w:t>
      </w:r>
      <w:r w:rsidRPr="00EE3F10">
        <w:rPr>
          <w:b/>
          <w:iCs/>
          <w:highlight w:val="cyan"/>
          <w:u w:val="single"/>
        </w:rPr>
        <w:t>most heavily targeted industries</w:t>
      </w:r>
      <w:r w:rsidRPr="00EE3F10">
        <w:rPr>
          <w:sz w:val="16"/>
        </w:rPr>
        <w:t xml:space="preserve"> (</w:t>
      </w:r>
      <w:r w:rsidRPr="00EE3F10">
        <w:rPr>
          <w:u w:val="single"/>
        </w:rPr>
        <w:t>retail</w:t>
      </w:r>
      <w:r w:rsidRPr="00EE3F10">
        <w:rPr>
          <w:sz w:val="16"/>
        </w:rPr>
        <w:t xml:space="preserve">, </w:t>
      </w:r>
      <w:r w:rsidRPr="00EE3F10">
        <w:rPr>
          <w:u w:val="single"/>
        </w:rPr>
        <w:t>fast food</w:t>
      </w:r>
      <w:r w:rsidRPr="00EE3F10">
        <w:rPr>
          <w:sz w:val="16"/>
        </w:rPr>
        <w:t xml:space="preserve">, </w:t>
      </w:r>
      <w:r w:rsidRPr="00EE3F10">
        <w:rPr>
          <w:u w:val="single"/>
        </w:rPr>
        <w:t xml:space="preserve">and </w:t>
      </w:r>
      <w:r w:rsidRPr="00EE3F10">
        <w:rPr>
          <w:b/>
          <w:iCs/>
          <w:u w:val="single"/>
        </w:rPr>
        <w:t>janitorial services</w:t>
      </w:r>
      <w:r w:rsidRPr="00EE3F10">
        <w:rPr>
          <w:sz w:val="16"/>
        </w:rPr>
        <w:t xml:space="preserve">), </w:t>
      </w:r>
      <w:r w:rsidRPr="00EE3F10">
        <w:rPr>
          <w:u w:val="single"/>
        </w:rPr>
        <w:t xml:space="preserve">the probability a </w:t>
      </w:r>
      <w:r w:rsidRPr="00EE3F10">
        <w:rPr>
          <w:b/>
          <w:iCs/>
          <w:u w:val="single"/>
        </w:rPr>
        <w:t>covered establishment</w:t>
      </w:r>
      <w:r w:rsidRPr="00EE3F10">
        <w:rPr>
          <w:u w:val="single"/>
        </w:rPr>
        <w:t xml:space="preserve"> was investigated by the DOL</w:t>
      </w:r>
      <w:r w:rsidRPr="00EE3F10">
        <w:rPr>
          <w:sz w:val="16"/>
        </w:rPr>
        <w:t xml:space="preserve"> WHD in 2012 </w:t>
      </w:r>
      <w:r w:rsidRPr="00EE3F10">
        <w:rPr>
          <w:u w:val="single"/>
        </w:rPr>
        <w:t xml:space="preserve">was </w:t>
      </w:r>
      <w:r w:rsidRPr="00EE3F10">
        <w:rPr>
          <w:b/>
          <w:iCs/>
          <w:sz w:val="30"/>
          <w:szCs w:val="30"/>
          <w:highlight w:val="cyan"/>
          <w:u w:val="single"/>
        </w:rPr>
        <w:t>less than 1%</w:t>
      </w:r>
      <w:r w:rsidRPr="00EE3F10">
        <w:rPr>
          <w:sz w:val="16"/>
        </w:rPr>
        <w:t>.</w:t>
      </w:r>
    </w:p>
    <w:p w14:paraId="2AAD91AE" w14:textId="77777777" w:rsidR="007B4E45" w:rsidRPr="00EE3F10" w:rsidRDefault="007B4E45" w:rsidP="007B4E45">
      <w:pPr>
        <w:rPr>
          <w:sz w:val="16"/>
        </w:rPr>
      </w:pPr>
      <w:r w:rsidRPr="00EE3F10">
        <w:rPr>
          <w:sz w:val="16"/>
        </w:rPr>
        <w:t xml:space="preserve">The </w:t>
      </w:r>
      <w:r w:rsidRPr="00EE3F10">
        <w:rPr>
          <w:u w:val="single"/>
        </w:rPr>
        <w:t xml:space="preserve">probability of a violation being detected is </w:t>
      </w:r>
      <w:r w:rsidRPr="00EE3F10">
        <w:rPr>
          <w:b/>
          <w:iCs/>
          <w:u w:val="single"/>
        </w:rPr>
        <w:t>weakly higher</w:t>
      </w:r>
      <w:r w:rsidRPr="00EE3F10">
        <w:rPr>
          <w:u w:val="single"/>
        </w:rPr>
        <w:t xml:space="preserve"> than</w:t>
      </w:r>
      <w:r w:rsidRPr="00EE3F10">
        <w:rPr>
          <w:sz w:val="16"/>
        </w:rPr>
        <w:t xml:space="preserve"> these </w:t>
      </w:r>
      <w:r w:rsidRPr="00EE3F10">
        <w:rPr>
          <w:b/>
          <w:iCs/>
          <w:u w:val="single"/>
        </w:rPr>
        <w:t>random inspection probabilities</w:t>
      </w:r>
      <w:r w:rsidRPr="00EE3F10">
        <w:rPr>
          <w:sz w:val="16"/>
        </w:rPr>
        <w:t xml:space="preserve">, because the DOL targets investigations </w:t>
      </w:r>
      <w:proofErr w:type="gramStart"/>
      <w:r w:rsidRPr="00EE3F10">
        <w:rPr>
          <w:sz w:val="16"/>
        </w:rPr>
        <w:t>to</w:t>
      </w:r>
      <w:proofErr w:type="gramEnd"/>
      <w:r w:rsidRPr="00EE3F10">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EE3F10">
        <w:rPr>
          <w:b/>
          <w:iCs/>
          <w:u w:val="single"/>
        </w:rPr>
        <w:t>each violating firm</w:t>
      </w:r>
      <w:r w:rsidRPr="00EE3F10">
        <w:rPr>
          <w:u w:val="single"/>
        </w:rPr>
        <w:t xml:space="preserve"> has a </w:t>
      </w:r>
      <w:r w:rsidRPr="00EE3F10">
        <w:rPr>
          <w:b/>
          <w:iCs/>
          <w:u w:val="single"/>
        </w:rPr>
        <w:t>1.4% chance</w:t>
      </w:r>
      <w:r w:rsidRPr="00EE3F10">
        <w:rPr>
          <w:u w:val="single"/>
        </w:rPr>
        <w:t xml:space="preserve"> of being detected through a </w:t>
      </w:r>
      <w:r w:rsidRPr="00EE3F10">
        <w:rPr>
          <w:b/>
          <w:iCs/>
          <w:u w:val="single"/>
        </w:rPr>
        <w:t>targeted inspection</w:t>
      </w:r>
      <w:r w:rsidRPr="00EE3F10">
        <w:rPr>
          <w:u w:val="single"/>
        </w:rPr>
        <w:t xml:space="preserve"> in a given year</w:t>
      </w:r>
      <w:r w:rsidRPr="00EE3F10">
        <w:rPr>
          <w:sz w:val="16"/>
        </w:rPr>
        <w:t xml:space="preserve"> (or a 4.2% chance over </w:t>
      </w:r>
      <w:r w:rsidRPr="00EE3F10">
        <w:rPr>
          <w:u w:val="single"/>
        </w:rPr>
        <w:t>three years</w:t>
      </w:r>
      <w:r w:rsidRPr="00EE3F10">
        <w:rPr>
          <w:sz w:val="16"/>
        </w:rPr>
        <w:t xml:space="preserve">, </w:t>
      </w:r>
      <w:r w:rsidRPr="00EE3F10">
        <w:rPr>
          <w:u w:val="single"/>
        </w:rPr>
        <w:t xml:space="preserve">the </w:t>
      </w:r>
      <w:r w:rsidRPr="00EE3F10">
        <w:rPr>
          <w:b/>
          <w:iCs/>
          <w:u w:val="single"/>
        </w:rPr>
        <w:t>maximum length</w:t>
      </w:r>
      <w:r w:rsidRPr="00EE3F10">
        <w:rPr>
          <w:u w:val="single"/>
        </w:rPr>
        <w:t xml:space="preserve"> for which </w:t>
      </w:r>
      <w:r w:rsidRPr="00EE3F10">
        <w:rPr>
          <w:b/>
          <w:iCs/>
          <w:u w:val="single"/>
        </w:rPr>
        <w:t>back wages</w:t>
      </w:r>
      <w:r w:rsidRPr="00EE3F10">
        <w:rPr>
          <w:u w:val="single"/>
        </w:rPr>
        <w:t xml:space="preserve"> can be claimed</w:t>
      </w:r>
      <w:r w:rsidRPr="00EE3F10">
        <w:rPr>
          <w:sz w:val="16"/>
        </w:rPr>
        <w:t xml:space="preserve">). This finding illustrates that </w:t>
      </w:r>
      <w:r w:rsidRPr="00EE3F10">
        <w:rPr>
          <w:u w:val="single"/>
        </w:rPr>
        <w:t>even under</w:t>
      </w:r>
      <w:r w:rsidRPr="00EE3F10">
        <w:rPr>
          <w:sz w:val="16"/>
        </w:rPr>
        <w:t xml:space="preserve"> relatively </w:t>
      </w:r>
      <w:r w:rsidRPr="00EE3F10">
        <w:rPr>
          <w:b/>
          <w:iCs/>
          <w:u w:val="single"/>
        </w:rPr>
        <w:t>effective targeting</w:t>
      </w:r>
      <w:r w:rsidRPr="00EE3F10">
        <w:rPr>
          <w:sz w:val="16"/>
        </w:rPr>
        <w:t xml:space="preserve">, </w:t>
      </w:r>
      <w:r w:rsidRPr="00EE3F10">
        <w:rPr>
          <w:highlight w:val="cyan"/>
          <w:u w:val="single"/>
        </w:rPr>
        <w:t>detection</w:t>
      </w:r>
      <w:r w:rsidRPr="00EE3F10">
        <w:rPr>
          <w:u w:val="single"/>
        </w:rPr>
        <w:t xml:space="preserve"> probabilities would </w:t>
      </w:r>
      <w:r w:rsidRPr="00EE3F10">
        <w:rPr>
          <w:highlight w:val="cyan"/>
          <w:u w:val="single"/>
        </w:rPr>
        <w:t xml:space="preserve">need to increase by </w:t>
      </w:r>
      <w:r w:rsidRPr="00EE3F10">
        <w:rPr>
          <w:b/>
          <w:iCs/>
          <w:sz w:val="30"/>
          <w:szCs w:val="30"/>
          <w:highlight w:val="cyan"/>
          <w:u w:val="single"/>
        </w:rPr>
        <w:t>more than an order of magnitude</w:t>
      </w:r>
      <w:r w:rsidRPr="00EE3F10">
        <w:rPr>
          <w:u w:val="single"/>
        </w:rPr>
        <w:t xml:space="preserve"> to reach the range of</w:t>
      </w:r>
      <w:r w:rsidRPr="00EE3F10">
        <w:rPr>
          <w:sz w:val="16"/>
        </w:rPr>
        <w:t xml:space="preserve"> 48% to </w:t>
      </w:r>
      <w:r w:rsidRPr="00EE3F10">
        <w:rPr>
          <w:u w:val="single"/>
        </w:rPr>
        <w:t>83%</w:t>
      </w:r>
      <w:r w:rsidRPr="00EE3F10">
        <w:rPr>
          <w:sz w:val="16"/>
        </w:rPr>
        <w:t xml:space="preserve"> that the estimates in this article suggest </w:t>
      </w:r>
      <w:proofErr w:type="gramStart"/>
      <w:r w:rsidRPr="00EE3F10">
        <w:rPr>
          <w:sz w:val="16"/>
        </w:rPr>
        <w:t>is</w:t>
      </w:r>
      <w:proofErr w:type="gramEnd"/>
      <w:r w:rsidRPr="00EE3F10">
        <w:rPr>
          <w:sz w:val="16"/>
        </w:rPr>
        <w:t xml:space="preserve"> </w:t>
      </w:r>
      <w:r w:rsidRPr="00EE3F10">
        <w:rPr>
          <w:b/>
          <w:iCs/>
          <w:u w:val="single"/>
        </w:rPr>
        <w:t>required</w:t>
      </w:r>
      <w:r w:rsidRPr="00EE3F10">
        <w:rPr>
          <w:u w:val="single"/>
        </w:rPr>
        <w:t xml:space="preserve"> to incentivize compliance</w:t>
      </w:r>
      <w:r w:rsidRPr="00EE3F10">
        <w:rPr>
          <w:sz w:val="16"/>
        </w:rPr>
        <w:t>.</w:t>
      </w:r>
    </w:p>
    <w:p w14:paraId="5FBA85E5" w14:textId="77777777" w:rsidR="007B4E45" w:rsidRPr="00EE3F10" w:rsidRDefault="007B4E45" w:rsidP="007B4E45">
      <w:pPr>
        <w:rPr>
          <w:sz w:val="16"/>
        </w:rPr>
      </w:pPr>
      <w:r w:rsidRPr="00EE3F10">
        <w:rPr>
          <w:u w:val="single"/>
        </w:rPr>
        <w:t>Given the</w:t>
      </w:r>
      <w:r w:rsidRPr="00EE3F10">
        <w:rPr>
          <w:sz w:val="16"/>
        </w:rPr>
        <w:t xml:space="preserve"> relative </w:t>
      </w:r>
      <w:r w:rsidRPr="00EE3F10">
        <w:rPr>
          <w:u w:val="single"/>
        </w:rPr>
        <w:t xml:space="preserve">scarcity of </w:t>
      </w:r>
      <w:r w:rsidRPr="00EE3F10">
        <w:rPr>
          <w:b/>
          <w:iCs/>
          <w:u w:val="single"/>
        </w:rPr>
        <w:t>inspection resources</w:t>
      </w:r>
      <w:r w:rsidRPr="00EE3F10">
        <w:rPr>
          <w:sz w:val="16"/>
        </w:rPr>
        <w:t xml:space="preserve">, </w:t>
      </w:r>
      <w:r w:rsidRPr="00EE3F10">
        <w:rPr>
          <w:u w:val="single"/>
        </w:rPr>
        <w:t xml:space="preserve">worker-initiated actions are a </w:t>
      </w:r>
      <w:r w:rsidRPr="00EE3F10">
        <w:rPr>
          <w:b/>
          <w:iCs/>
          <w:u w:val="single"/>
        </w:rPr>
        <w:t>key channel</w:t>
      </w:r>
      <w:r w:rsidRPr="00EE3F10">
        <w:rPr>
          <w:u w:val="single"/>
        </w:rPr>
        <w:t xml:space="preserve"> for FLSA enforcement</w:t>
      </w:r>
      <w:r w:rsidRPr="00EE3F10">
        <w:rPr>
          <w:sz w:val="16"/>
        </w:rPr>
        <w:t xml:space="preserve">. Half of WHD investigations </w:t>
      </w:r>
      <w:proofErr w:type="gramStart"/>
      <w:r w:rsidRPr="00EE3F10">
        <w:rPr>
          <w:sz w:val="16"/>
        </w:rPr>
        <w:t>are</w:t>
      </w:r>
      <w:proofErr w:type="gramEnd"/>
      <w:r w:rsidRPr="00EE3F10">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E3F10">
        <w:rPr>
          <w:highlight w:val="cyan"/>
          <w:u w:val="single"/>
        </w:rPr>
        <w:t>workers</w:t>
      </w:r>
      <w:r w:rsidRPr="00EE3F10">
        <w:rPr>
          <w:u w:val="single"/>
        </w:rPr>
        <w:t xml:space="preserve"> </w:t>
      </w:r>
      <w:r w:rsidRPr="00EE3F10">
        <w:rPr>
          <w:b/>
          <w:iCs/>
          <w:u w:val="single"/>
        </w:rPr>
        <w:t xml:space="preserve">often </w:t>
      </w:r>
      <w:r w:rsidRPr="00EE3F10">
        <w:rPr>
          <w:b/>
          <w:iCs/>
          <w:highlight w:val="cyan"/>
          <w:u w:val="single"/>
        </w:rPr>
        <w:t>do not</w:t>
      </w:r>
      <w:r w:rsidRPr="00EE3F10">
        <w:rPr>
          <w:highlight w:val="cyan"/>
          <w:u w:val="single"/>
        </w:rPr>
        <w:t xml:space="preserve"> make complaints or bring suits</w:t>
      </w:r>
      <w:r w:rsidRPr="00EE3F10">
        <w:rPr>
          <w:sz w:val="16"/>
        </w:rPr>
        <w:t xml:space="preserve">. </w:t>
      </w:r>
      <w:r w:rsidRPr="00EE3F10">
        <w:rPr>
          <w:u w:val="single"/>
        </w:rPr>
        <w:t>This</w:t>
      </w:r>
      <w:r w:rsidRPr="00EE3F10">
        <w:rPr>
          <w:sz w:val="16"/>
        </w:rPr>
        <w:t xml:space="preserve"> fact </w:t>
      </w:r>
      <w:r w:rsidRPr="00EE3F10">
        <w:rPr>
          <w:u w:val="single"/>
        </w:rPr>
        <w:t xml:space="preserve">is </w:t>
      </w:r>
      <w:r w:rsidRPr="00EE3F10">
        <w:rPr>
          <w:b/>
          <w:iCs/>
          <w:u w:val="single"/>
        </w:rPr>
        <w:t>particularly true</w:t>
      </w:r>
      <w:r w:rsidRPr="00EE3F10">
        <w:rPr>
          <w:u w:val="single"/>
        </w:rPr>
        <w:t xml:space="preserve"> for the </w:t>
      </w:r>
      <w:r w:rsidRPr="00EE3F10">
        <w:rPr>
          <w:b/>
          <w:iCs/>
          <w:u w:val="single"/>
        </w:rPr>
        <w:t>most vulnerable workers</w:t>
      </w:r>
      <w:r w:rsidRPr="00EE3F10">
        <w:rPr>
          <w:sz w:val="16"/>
        </w:rPr>
        <w:t xml:space="preserve">. Weil and Pyles (2006) estimated for example that </w:t>
      </w:r>
      <w:r w:rsidRPr="00EE3F10">
        <w:rPr>
          <w:highlight w:val="cyan"/>
          <w:u w:val="single"/>
        </w:rPr>
        <w:t xml:space="preserve">for </w:t>
      </w:r>
      <w:r w:rsidRPr="00EE3F10">
        <w:rPr>
          <w:b/>
          <w:iCs/>
          <w:highlight w:val="cyan"/>
          <w:u w:val="single"/>
        </w:rPr>
        <w:t>every 130</w:t>
      </w:r>
      <w:r w:rsidRPr="00EE3F10">
        <w:rPr>
          <w:sz w:val="16"/>
        </w:rPr>
        <w:t xml:space="preserve"> overtime </w:t>
      </w:r>
      <w:r w:rsidRPr="00EE3F10">
        <w:rPr>
          <w:highlight w:val="cyan"/>
          <w:u w:val="single"/>
        </w:rPr>
        <w:t>violations</w:t>
      </w:r>
      <w:r w:rsidRPr="00EE3F10">
        <w:rPr>
          <w:sz w:val="16"/>
        </w:rPr>
        <w:t xml:space="preserve">, </w:t>
      </w:r>
      <w:r w:rsidRPr="00EE3F10">
        <w:rPr>
          <w:highlight w:val="cyan"/>
          <w:u w:val="single"/>
        </w:rPr>
        <w:t xml:space="preserve">only </w:t>
      </w:r>
      <w:r w:rsidRPr="00EE3F10">
        <w:rPr>
          <w:b/>
          <w:iCs/>
          <w:highlight w:val="cyan"/>
          <w:u w:val="single"/>
        </w:rPr>
        <w:t>one complaint</w:t>
      </w:r>
      <w:r w:rsidRPr="00EE3F10">
        <w:rPr>
          <w:highlight w:val="cyan"/>
          <w:u w:val="single"/>
        </w:rPr>
        <w:t xml:space="preserve"> is received</w:t>
      </w:r>
      <w:r w:rsidRPr="00EE3F10">
        <w:rPr>
          <w:sz w:val="16"/>
        </w:rPr>
        <w:t xml:space="preserve">, and the </w:t>
      </w:r>
      <w:r w:rsidRPr="00EE3F10">
        <w:rPr>
          <w:u w:val="single"/>
        </w:rPr>
        <w:t xml:space="preserve">industries with the </w:t>
      </w:r>
      <w:r w:rsidRPr="00EE3F10">
        <w:rPr>
          <w:b/>
          <w:iCs/>
          <w:u w:val="single"/>
        </w:rPr>
        <w:t>highest rate</w:t>
      </w:r>
      <w:r w:rsidRPr="00EE3F10">
        <w:rPr>
          <w:u w:val="single"/>
        </w:rPr>
        <w:t xml:space="preserve"> of</w:t>
      </w:r>
      <w:r w:rsidRPr="00EE3F10">
        <w:rPr>
          <w:sz w:val="16"/>
          <w:szCs w:val="16"/>
        </w:rPr>
        <w:t xml:space="preserve"> </w:t>
      </w:r>
      <w:r w:rsidRPr="00EE3F10">
        <w:rPr>
          <w:sz w:val="16"/>
        </w:rPr>
        <w:t xml:space="preserve">FLSA </w:t>
      </w:r>
      <w:r w:rsidRPr="00EE3F10">
        <w:rPr>
          <w:u w:val="single"/>
        </w:rPr>
        <w:t>complaints</w:t>
      </w:r>
      <w:r w:rsidRPr="00EE3F10">
        <w:rPr>
          <w:sz w:val="16"/>
        </w:rPr>
        <w:t xml:space="preserve"> to the DOL </w:t>
      </w:r>
      <w:r w:rsidRPr="00EE3F10">
        <w:rPr>
          <w:u w:val="single"/>
        </w:rPr>
        <w:t xml:space="preserve">are not the industries with the </w:t>
      </w:r>
      <w:r w:rsidRPr="00EE3F10">
        <w:rPr>
          <w:b/>
          <w:iCs/>
          <w:u w:val="single"/>
        </w:rPr>
        <w:t>highest rates of violations</w:t>
      </w:r>
      <w:r w:rsidRPr="00EE3F10">
        <w:rPr>
          <w:sz w:val="16"/>
        </w:rPr>
        <w:t>.</w:t>
      </w:r>
    </w:p>
    <w:p w14:paraId="630DB1B8" w14:textId="173B4DCB" w:rsidR="007B4E45" w:rsidRPr="007B4E45" w:rsidRDefault="007B4E45" w:rsidP="007B4E45">
      <w:pPr>
        <w:rPr>
          <w:sz w:val="16"/>
        </w:rPr>
      </w:pPr>
      <w:r w:rsidRPr="00EE3F10">
        <w:rPr>
          <w:sz w:val="16"/>
        </w:rPr>
        <w:t xml:space="preserve">Why would workers not report violations? First, many </w:t>
      </w:r>
      <w:r w:rsidRPr="00EE3F10">
        <w:rPr>
          <w:highlight w:val="cyan"/>
          <w:u w:val="single"/>
        </w:rPr>
        <w:t xml:space="preserve">workers are </w:t>
      </w:r>
      <w:r w:rsidRPr="00EE3F10">
        <w:rPr>
          <w:b/>
          <w:iCs/>
          <w:highlight w:val="cyan"/>
          <w:u w:val="single"/>
        </w:rPr>
        <w:t>unaware</w:t>
      </w:r>
      <w:r w:rsidRPr="00EE3F10">
        <w:rPr>
          <w:u w:val="single"/>
        </w:rPr>
        <w:t xml:space="preserve"> that their </w:t>
      </w:r>
      <w:r w:rsidRPr="00EE3F10">
        <w:rPr>
          <w:b/>
          <w:iCs/>
          <w:u w:val="single"/>
        </w:rPr>
        <w:t xml:space="preserve">employer’s pay </w:t>
      </w:r>
      <w:r w:rsidRPr="00EE3F10">
        <w:rPr>
          <w:b/>
          <w:iCs/>
          <w:highlight w:val="cyan"/>
          <w:u w:val="single"/>
        </w:rPr>
        <w:t>practices</w:t>
      </w:r>
      <w:r w:rsidRPr="00EE3F10">
        <w:rPr>
          <w:highlight w:val="cyan"/>
          <w:u w:val="single"/>
        </w:rPr>
        <w:t xml:space="preserve"> are illegal</w:t>
      </w:r>
      <w:r w:rsidRPr="00EE3F10">
        <w:rPr>
          <w:sz w:val="16"/>
        </w:rPr>
        <w:t xml:space="preserve"> (Bobo 2011; Alexander and Prasad 2014). Second, </w:t>
      </w:r>
      <w:r w:rsidRPr="00EE3F10">
        <w:rPr>
          <w:u w:val="single"/>
        </w:rPr>
        <w:t xml:space="preserve">workers may </w:t>
      </w:r>
      <w:r w:rsidRPr="00EE3F10">
        <w:rPr>
          <w:b/>
          <w:iCs/>
          <w:u w:val="single"/>
        </w:rPr>
        <w:t>suspect</w:t>
      </w:r>
      <w:r w:rsidRPr="00EE3F10">
        <w:rPr>
          <w:sz w:val="16"/>
        </w:rPr>
        <w:t xml:space="preserve"> they have been underpaid, </w:t>
      </w:r>
      <w:r w:rsidRPr="00EE3F10">
        <w:rPr>
          <w:u w:val="single"/>
        </w:rPr>
        <w:t xml:space="preserve">but </w:t>
      </w:r>
      <w:r w:rsidRPr="00EE3F10">
        <w:rPr>
          <w:highlight w:val="cyan"/>
          <w:u w:val="single"/>
        </w:rPr>
        <w:t xml:space="preserve">lack </w:t>
      </w:r>
      <w:r w:rsidRPr="00EE3F10">
        <w:rPr>
          <w:b/>
          <w:iCs/>
          <w:highlight w:val="cyan"/>
          <w:u w:val="single"/>
        </w:rPr>
        <w:t>records to prove it</w:t>
      </w:r>
      <w:r w:rsidRPr="00EE3F10">
        <w:rPr>
          <w:sz w:val="16"/>
        </w:rPr>
        <w:t xml:space="preserve"> (e.g., Dombrowski, Garcia, and Despard 2017). Third, even </w:t>
      </w:r>
      <w:r w:rsidRPr="00EE3F10">
        <w:rPr>
          <w:u w:val="single"/>
        </w:rPr>
        <w:t>workers</w:t>
      </w:r>
      <w:r w:rsidRPr="00EE3F10">
        <w:rPr>
          <w:sz w:val="16"/>
        </w:rPr>
        <w:t xml:space="preserve"> who are aware they are being underpaid may be </w:t>
      </w:r>
      <w:r w:rsidRPr="00EE3F10">
        <w:rPr>
          <w:u w:val="single"/>
        </w:rPr>
        <w:t>reluctant to complain</w:t>
      </w:r>
      <w:r w:rsidRPr="00EE3F10">
        <w:rPr>
          <w:sz w:val="16"/>
        </w:rPr>
        <w:t xml:space="preserve"> if </w:t>
      </w:r>
      <w:r w:rsidRPr="00EE3F10">
        <w:rPr>
          <w:u w:val="single"/>
        </w:rPr>
        <w:t xml:space="preserve">they are </w:t>
      </w:r>
      <w:r w:rsidRPr="00EE3F10">
        <w:rPr>
          <w:highlight w:val="cyan"/>
          <w:u w:val="single"/>
        </w:rPr>
        <w:t>scared of</w:t>
      </w:r>
      <w:r w:rsidRPr="00EE3F10">
        <w:rPr>
          <w:u w:val="single"/>
        </w:rPr>
        <w:t xml:space="preserve"> </w:t>
      </w:r>
      <w:r w:rsidRPr="00EE3F10">
        <w:rPr>
          <w:b/>
          <w:iCs/>
          <w:u w:val="single"/>
        </w:rPr>
        <w:t xml:space="preserve">employer </w:t>
      </w:r>
      <w:r w:rsidRPr="00EE3F10">
        <w:rPr>
          <w:b/>
          <w:iCs/>
          <w:highlight w:val="cyan"/>
          <w:u w:val="single"/>
        </w:rPr>
        <w:t>retaliation</w:t>
      </w:r>
      <w:r w:rsidRPr="00EE3F10">
        <w:rPr>
          <w:sz w:val="16"/>
        </w:rPr>
        <w:t xml:space="preserve">, </w:t>
      </w:r>
      <w:r w:rsidRPr="00EE3F10">
        <w:rPr>
          <w:u w:val="single"/>
        </w:rPr>
        <w:t xml:space="preserve">of losing their job if the firm is </w:t>
      </w:r>
      <w:r w:rsidRPr="00EE3F10">
        <w:rPr>
          <w:b/>
          <w:iCs/>
          <w:u w:val="single"/>
        </w:rPr>
        <w:t>penalized by the DOL</w:t>
      </w:r>
      <w:r w:rsidRPr="00EE3F10">
        <w:rPr>
          <w:sz w:val="16"/>
        </w:rPr>
        <w:t xml:space="preserve">, </w:t>
      </w:r>
      <w:r w:rsidRPr="00EE3F10">
        <w:rPr>
          <w:highlight w:val="cyan"/>
          <w:u w:val="single"/>
        </w:rPr>
        <w:t>or</w:t>
      </w:r>
      <w:r w:rsidRPr="00EE3F10">
        <w:rPr>
          <w:sz w:val="16"/>
        </w:rPr>
        <w:t xml:space="preserve"> of </w:t>
      </w:r>
      <w:r w:rsidRPr="00EE3F10">
        <w:rPr>
          <w:u w:val="single"/>
        </w:rPr>
        <w:t xml:space="preserve">contacting </w:t>
      </w:r>
      <w:r w:rsidRPr="00EE3F10">
        <w:rPr>
          <w:highlight w:val="cyan"/>
          <w:u w:val="single"/>
        </w:rPr>
        <w:t>the authorities</w:t>
      </w:r>
      <w:r w:rsidRPr="00EE3F10">
        <w:rPr>
          <w:sz w:val="16"/>
        </w:rPr>
        <w:t xml:space="preserve">, </w:t>
      </w:r>
      <w:r w:rsidRPr="00EE3F10">
        <w:rPr>
          <w:u w:val="single"/>
        </w:rPr>
        <w:t xml:space="preserve">if they are </w:t>
      </w:r>
      <w:r w:rsidRPr="00EE3F10">
        <w:rPr>
          <w:b/>
          <w:iCs/>
          <w:u w:val="single"/>
        </w:rPr>
        <w:t>undocumented</w:t>
      </w:r>
      <w:r w:rsidRPr="00EE3F10">
        <w:rPr>
          <w:sz w:val="16"/>
        </w:rPr>
        <w:t xml:space="preserve"> for example (Fine 2006; Weil and Pyles 2006; Bernhardt et al. 2009; Milkman, González, and Narro 2010; Fussell 2011; Alexander and Prasad 2014; Grittner and Johnson 2021). Or, </w:t>
      </w:r>
      <w:r w:rsidRPr="00EE3F10">
        <w:rPr>
          <w:u w:val="single"/>
        </w:rPr>
        <w:t xml:space="preserve">in </w:t>
      </w:r>
      <w:r w:rsidRPr="00EE3F10">
        <w:rPr>
          <w:b/>
          <w:iCs/>
          <w:u w:val="single"/>
        </w:rPr>
        <w:t>high-turnover industries</w:t>
      </w:r>
      <w:r w:rsidRPr="00EE3F10">
        <w:rPr>
          <w:sz w:val="16"/>
        </w:rPr>
        <w:t xml:space="preserve">, </w:t>
      </w:r>
      <w:r w:rsidRPr="00EE3F10">
        <w:rPr>
          <w:highlight w:val="cyan"/>
          <w:u w:val="single"/>
        </w:rPr>
        <w:t>workers</w:t>
      </w:r>
      <w:r w:rsidRPr="00EE3F10">
        <w:rPr>
          <w:sz w:val="16"/>
        </w:rPr>
        <w:t xml:space="preserve"> may </w:t>
      </w:r>
      <w:r w:rsidRPr="00EE3F10">
        <w:rPr>
          <w:b/>
          <w:iCs/>
          <w:u w:val="single"/>
        </w:rPr>
        <w:t xml:space="preserve">simply </w:t>
      </w:r>
      <w:r w:rsidRPr="00EE3F10">
        <w:rPr>
          <w:b/>
          <w:iCs/>
          <w:highlight w:val="cyan"/>
          <w:u w:val="single"/>
        </w:rPr>
        <w:t>move on</w:t>
      </w:r>
      <w:r w:rsidRPr="00EE3F10">
        <w:rPr>
          <w:u w:val="single"/>
        </w:rPr>
        <w:t xml:space="preserve"> to another job</w:t>
      </w:r>
      <w:r w:rsidRPr="00EE3F10">
        <w:rPr>
          <w:sz w:val="16"/>
        </w:rPr>
        <w:t xml:space="preserve"> (Bobo 2011). Finally, </w:t>
      </w:r>
      <w:r w:rsidRPr="00EE3F10">
        <w:rPr>
          <w:highlight w:val="cyan"/>
          <w:u w:val="single"/>
        </w:rPr>
        <w:t>if</w:t>
      </w:r>
      <w:r w:rsidRPr="00EE3F10">
        <w:rPr>
          <w:u w:val="single"/>
        </w:rPr>
        <w:t xml:space="preserve"> a worker believes</w:t>
      </w:r>
      <w:r w:rsidRPr="00EE3F10">
        <w:rPr>
          <w:sz w:val="16"/>
        </w:rPr>
        <w:t xml:space="preserve"> that </w:t>
      </w:r>
      <w:r w:rsidRPr="00EE3F10">
        <w:rPr>
          <w:highlight w:val="cyan"/>
          <w:u w:val="single"/>
        </w:rPr>
        <w:t xml:space="preserve">their job </w:t>
      </w:r>
      <w:r w:rsidRPr="00EE3F10">
        <w:rPr>
          <w:b/>
          <w:iCs/>
          <w:highlight w:val="cyan"/>
          <w:u w:val="single"/>
        </w:rPr>
        <w:t>would not exist</w:t>
      </w:r>
      <w:r w:rsidRPr="00EE3F10">
        <w:rPr>
          <w:highlight w:val="cyan"/>
          <w:u w:val="single"/>
        </w:rPr>
        <w:t xml:space="preserve"> with a higher wage</w:t>
      </w:r>
      <w:r w:rsidRPr="00EE3F10">
        <w:rPr>
          <w:sz w:val="16"/>
        </w:rPr>
        <w:t xml:space="preserve">, </w:t>
      </w:r>
      <w:r w:rsidRPr="00EE3F10">
        <w:rPr>
          <w:u w:val="single"/>
        </w:rPr>
        <w:t xml:space="preserve">a </w:t>
      </w:r>
      <w:r w:rsidRPr="00EE3F10">
        <w:rPr>
          <w:highlight w:val="cyan"/>
          <w:u w:val="single"/>
        </w:rPr>
        <w:t>firm and worker</w:t>
      </w:r>
      <w:r w:rsidRPr="00EE3F10">
        <w:rPr>
          <w:sz w:val="16"/>
        </w:rPr>
        <w:t xml:space="preserve"> may </w:t>
      </w:r>
      <w:r w:rsidRPr="00EE3F10">
        <w:rPr>
          <w:b/>
          <w:iCs/>
          <w:highlight w:val="cyan"/>
          <w:u w:val="single"/>
        </w:rPr>
        <w:t>collude</w:t>
      </w:r>
      <w:r w:rsidRPr="00EE3F10">
        <w:rPr>
          <w:u w:val="single"/>
        </w:rPr>
        <w:t xml:space="preserve"> to avoid</w:t>
      </w:r>
      <w:r w:rsidRPr="00EE3F10">
        <w:rPr>
          <w:sz w:val="16"/>
        </w:rPr>
        <w:t xml:space="preserve"> paying the minimum wage (e.g., Clemens and Strain 2020). </w:t>
      </w:r>
      <w:r w:rsidRPr="00EE3F10">
        <w:rPr>
          <w:u w:val="single"/>
        </w:rPr>
        <w:t>Even if a worker does want to bring a suit</w:t>
      </w:r>
      <w:r w:rsidRPr="00EE3F10">
        <w:rPr>
          <w:sz w:val="16"/>
        </w:rPr>
        <w:t xml:space="preserve">, </w:t>
      </w:r>
      <w:r w:rsidRPr="00EE3F10">
        <w:rPr>
          <w:b/>
          <w:iCs/>
          <w:highlight w:val="cyan"/>
          <w:u w:val="single"/>
        </w:rPr>
        <w:t>high costs</w:t>
      </w:r>
      <w:r w:rsidRPr="00EE3F10">
        <w:rPr>
          <w:u w:val="single"/>
        </w:rPr>
        <w:t xml:space="preserve"> </w:t>
      </w:r>
      <w:r w:rsidRPr="00EE3F10">
        <w:rPr>
          <w:highlight w:val="cyan"/>
          <w:u w:val="single"/>
        </w:rPr>
        <w:t>mean</w:t>
      </w:r>
      <w:r w:rsidRPr="00EE3F10">
        <w:rPr>
          <w:u w:val="single"/>
        </w:rPr>
        <w:t xml:space="preserve"> that </w:t>
      </w:r>
      <w:r w:rsidRPr="00EE3F10">
        <w:rPr>
          <w:b/>
          <w:iCs/>
          <w:u w:val="single"/>
        </w:rPr>
        <w:t xml:space="preserve">FLSA </w:t>
      </w:r>
      <w:r w:rsidRPr="00EE3F10">
        <w:rPr>
          <w:b/>
          <w:iCs/>
          <w:highlight w:val="cyan"/>
          <w:u w:val="single"/>
        </w:rPr>
        <w:t>cases</w:t>
      </w:r>
      <w:r w:rsidRPr="00EE3F10">
        <w:rPr>
          <w:highlight w:val="cyan"/>
          <w:u w:val="single"/>
        </w:rPr>
        <w:t xml:space="preserve"> are</w:t>
      </w:r>
      <w:r w:rsidRPr="00EE3F10">
        <w:rPr>
          <w:u w:val="single"/>
        </w:rPr>
        <w:t xml:space="preserve"> often </w:t>
      </w:r>
      <w:r w:rsidRPr="00EE3F10">
        <w:rPr>
          <w:b/>
          <w:iCs/>
          <w:highlight w:val="cyan"/>
          <w:u w:val="single"/>
        </w:rPr>
        <w:t>not</w:t>
      </w:r>
      <w:r w:rsidRPr="00EE3F10">
        <w:rPr>
          <w:b/>
          <w:iCs/>
          <w:u w:val="single"/>
        </w:rPr>
        <w:t xml:space="preserve"> financially </w:t>
      </w:r>
      <w:r w:rsidRPr="00EE3F10">
        <w:rPr>
          <w:b/>
          <w:iCs/>
          <w:highlight w:val="cyan"/>
          <w:u w:val="single"/>
        </w:rPr>
        <w:t>viable</w:t>
      </w:r>
      <w:r w:rsidRPr="00EE3F10">
        <w:rPr>
          <w:sz w:val="16"/>
        </w:rPr>
        <w:t xml:space="preserve"> for individuals or small groups. Collective actions for large groups are more often financially viable, but an estimated 23% of workers are subject to class action waivers (Colvin 2018).</w:t>
      </w:r>
    </w:p>
    <w:p w14:paraId="2DE5825B" w14:textId="367D3ADA" w:rsidR="007B4E45" w:rsidRDefault="007B4E45" w:rsidP="00957BA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Automation</w:t>
      </w:r>
    </w:p>
    <w:p w14:paraId="62F782C1" w14:textId="77777777" w:rsidR="007B4E45" w:rsidRPr="007B4E45" w:rsidRDefault="007B4E45" w:rsidP="007B4E45">
      <w:pPr>
        <w:keepNext/>
        <w:keepLines/>
        <w:spacing w:before="40" w:after="0"/>
        <w:outlineLvl w:val="3"/>
        <w:rPr>
          <w:rFonts w:eastAsiaTheme="majorEastAsia" w:cstheme="majorBidi"/>
          <w:b/>
          <w:iCs/>
          <w:sz w:val="26"/>
        </w:rPr>
      </w:pPr>
      <w:r w:rsidRPr="007B4E45">
        <w:rPr>
          <w:rFonts w:eastAsiaTheme="majorEastAsia" w:cstheme="majorBidi"/>
          <w:b/>
          <w:iCs/>
          <w:sz w:val="26"/>
        </w:rPr>
        <w:t xml:space="preserve">Automation is </w:t>
      </w:r>
      <w:r w:rsidRPr="007B4E45">
        <w:rPr>
          <w:rFonts w:eastAsiaTheme="majorEastAsia" w:cstheme="majorBidi"/>
          <w:b/>
          <w:iCs/>
          <w:sz w:val="26"/>
          <w:u w:val="single"/>
        </w:rPr>
        <w:t>gradual</w:t>
      </w:r>
      <w:r w:rsidRPr="007B4E45">
        <w:rPr>
          <w:rFonts w:eastAsiaTheme="majorEastAsia" w:cstheme="majorBidi"/>
          <w:b/>
          <w:iCs/>
          <w:sz w:val="26"/>
        </w:rPr>
        <w:t xml:space="preserve"> now. Even where </w:t>
      </w:r>
      <w:r w:rsidRPr="007B4E45">
        <w:rPr>
          <w:rFonts w:eastAsiaTheme="majorEastAsia" w:cstheme="majorBidi"/>
          <w:b/>
          <w:iCs/>
          <w:sz w:val="26"/>
          <w:u w:val="single"/>
        </w:rPr>
        <w:t>technically</w:t>
      </w:r>
      <w:r w:rsidRPr="007B4E45">
        <w:rPr>
          <w:rFonts w:eastAsiaTheme="majorEastAsia" w:cstheme="majorBidi"/>
          <w:b/>
          <w:iCs/>
          <w:sz w:val="26"/>
        </w:rPr>
        <w:t xml:space="preserve"> feasible, </w:t>
      </w:r>
      <w:r w:rsidRPr="007B4E45">
        <w:rPr>
          <w:rFonts w:eastAsiaTheme="majorEastAsia" w:cstheme="majorBidi"/>
          <w:b/>
          <w:iCs/>
          <w:sz w:val="26"/>
          <w:u w:val="single"/>
        </w:rPr>
        <w:t>cost</w:t>
      </w:r>
      <w:r w:rsidRPr="007B4E45">
        <w:rPr>
          <w:rFonts w:eastAsiaTheme="majorEastAsia" w:cstheme="majorBidi"/>
          <w:b/>
          <w:iCs/>
          <w:sz w:val="26"/>
        </w:rPr>
        <w:t xml:space="preserve"> remains a </w:t>
      </w:r>
      <w:r w:rsidRPr="007B4E45">
        <w:rPr>
          <w:rFonts w:eastAsiaTheme="majorEastAsia" w:cstheme="majorBidi"/>
          <w:b/>
          <w:iCs/>
          <w:sz w:val="26"/>
          <w:u w:val="single"/>
        </w:rPr>
        <w:t>key barrier</w:t>
      </w:r>
      <w:r w:rsidRPr="007B4E45">
        <w:rPr>
          <w:rFonts w:eastAsiaTheme="majorEastAsia" w:cstheme="majorBidi"/>
          <w:b/>
          <w:iCs/>
          <w:sz w:val="26"/>
        </w:rPr>
        <w:t xml:space="preserve"> to widespread automation. </w:t>
      </w:r>
    </w:p>
    <w:p w14:paraId="4C60057F" w14:textId="77777777" w:rsidR="007B4E45" w:rsidRPr="007B4E45" w:rsidRDefault="007B4E45" w:rsidP="007B4E45">
      <w:r w:rsidRPr="007B4E45">
        <w:rPr>
          <w:b/>
          <w:bCs/>
          <w:sz w:val="26"/>
        </w:rPr>
        <w:t>Thompson et al. 24</w:t>
      </w:r>
      <w:r w:rsidRPr="007B4E45">
        <w:t xml:space="preserve"> – Director of the </w:t>
      </w:r>
      <w:proofErr w:type="spellStart"/>
      <w:r w:rsidRPr="007B4E45">
        <w:t>FutureTech</w:t>
      </w:r>
      <w:proofErr w:type="spellEnd"/>
      <w:r w:rsidRPr="007B4E45">
        <w:t xml:space="preserve"> Project, MIT. Ph.D., Business &amp; Public Policy, UC-Berkeley. M.A., Economics, London School of Economics. </w:t>
      </w:r>
    </w:p>
    <w:p w14:paraId="1ABFBBBF" w14:textId="77777777" w:rsidR="007B4E45" w:rsidRPr="007B4E45" w:rsidRDefault="007B4E45" w:rsidP="007B4E45">
      <w:r w:rsidRPr="007B4E45">
        <w:t xml:space="preserve">Neil Thompson, Maja S. Svanberg, M.S. of Technology &amp; Policy at MIT, </w:t>
      </w:r>
      <w:proofErr w:type="spellStart"/>
      <w:r w:rsidRPr="007B4E45">
        <w:t>Wensu</w:t>
      </w:r>
      <w:proofErr w:type="spellEnd"/>
      <w:r w:rsidRPr="007B4E45">
        <w:t xml:space="preserve"> Li, Ph.D. candidate in Economics at UConn, Martin Fleming, Research Scientist at MIT Sloan, Brian C. Goehring, A.B. in Cognitive Studies and Philosophy from Princeton, 02-08-2024, https://papers.ssrn.com/sol3/papers.cfm?abstract_id=4700751</w:t>
      </w:r>
    </w:p>
    <w:p w14:paraId="4892435C" w14:textId="77777777" w:rsidR="007B4E45" w:rsidRPr="007B4E45" w:rsidRDefault="007B4E45" w:rsidP="007B4E45">
      <w:pPr>
        <w:rPr>
          <w:sz w:val="16"/>
        </w:rPr>
      </w:pPr>
      <w:r w:rsidRPr="007B4E45">
        <w:rPr>
          <w:sz w:val="16"/>
        </w:rPr>
        <w:t xml:space="preserve">While there is already evidence that AI is changing labor demand (Fleming et al. 2019, Acemoglu et al. 2022), </w:t>
      </w:r>
      <w:r w:rsidRPr="007B4E45">
        <w:rPr>
          <w:u w:val="single"/>
        </w:rPr>
        <w:t>most anxieties about AI flow from predictions about “</w:t>
      </w:r>
      <w:r w:rsidRPr="007B4E45">
        <w:rPr>
          <w:highlight w:val="green"/>
          <w:u w:val="single"/>
        </w:rPr>
        <w:t>AI Exposure</w:t>
      </w:r>
      <w:r w:rsidRPr="007B4E45">
        <w:rPr>
          <w:u w:val="single"/>
        </w:rPr>
        <w:t>”</w:t>
      </w:r>
      <w:r w:rsidRPr="007B4E45">
        <w:rPr>
          <w:sz w:val="16"/>
        </w:rPr>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7B4E45">
        <w:rPr>
          <w:sz w:val="16"/>
        </w:rPr>
        <w:t>Zarifhonarvar</w:t>
      </w:r>
      <w:proofErr w:type="spellEnd"/>
      <w:r w:rsidRPr="007B4E45">
        <w:rPr>
          <w:sz w:val="16"/>
        </w:rPr>
        <w:t xml:space="preserve"> 2023, Felten et al. 2023). Importantly, </w:t>
      </w:r>
      <w:r w:rsidRPr="007B4E45">
        <w:rPr>
          <w:u w:val="single"/>
        </w:rPr>
        <w:t xml:space="preserve">nearly all these </w:t>
      </w:r>
      <w:r w:rsidRPr="007B4E45">
        <w:rPr>
          <w:highlight w:val="green"/>
          <w:u w:val="single"/>
        </w:rPr>
        <w:t xml:space="preserve">predictions are </w:t>
      </w:r>
      <w:r w:rsidRPr="007B4E45">
        <w:rPr>
          <w:b/>
          <w:iCs/>
          <w:highlight w:val="green"/>
          <w:u w:val="single"/>
        </w:rPr>
        <w:t>vague</w:t>
      </w:r>
      <w:r w:rsidRPr="007B4E45">
        <w:rPr>
          <w:highlight w:val="green"/>
          <w:u w:val="single"/>
        </w:rPr>
        <w:t xml:space="preserve"> about</w:t>
      </w:r>
      <w:r w:rsidRPr="007B4E45">
        <w:rPr>
          <w:u w:val="single"/>
        </w:rPr>
        <w:t xml:space="preserve"> the </w:t>
      </w:r>
      <w:r w:rsidRPr="007B4E45">
        <w:rPr>
          <w:b/>
          <w:iCs/>
          <w:highlight w:val="green"/>
          <w:u w:val="single"/>
        </w:rPr>
        <w:t>timeline</w:t>
      </w:r>
      <w:r w:rsidRPr="007B4E45">
        <w:rPr>
          <w:highlight w:val="green"/>
          <w:u w:val="single"/>
        </w:rPr>
        <w:t xml:space="preserve"> and </w:t>
      </w:r>
      <w:r w:rsidRPr="007B4E45">
        <w:rPr>
          <w:b/>
          <w:iCs/>
          <w:highlight w:val="green"/>
          <w:u w:val="single"/>
        </w:rPr>
        <w:t>extent</w:t>
      </w:r>
      <w:r w:rsidRPr="007B4E45">
        <w:rPr>
          <w:u w:val="single"/>
        </w:rPr>
        <w:t xml:space="preserve"> of automation </w:t>
      </w:r>
      <w:r w:rsidRPr="007B4E45">
        <w:rPr>
          <w:highlight w:val="green"/>
          <w:u w:val="single"/>
        </w:rPr>
        <w:t>because they do not</w:t>
      </w:r>
      <w:r w:rsidRPr="007B4E45">
        <w:rPr>
          <w:sz w:val="16"/>
        </w:rPr>
        <w:t xml:space="preserve"> directly </w:t>
      </w:r>
      <w:r w:rsidRPr="007B4E45">
        <w:rPr>
          <w:highlight w:val="green"/>
          <w:u w:val="single"/>
        </w:rPr>
        <w:t>consider</w:t>
      </w:r>
      <w:r w:rsidRPr="007B4E45">
        <w:rPr>
          <w:sz w:val="16"/>
        </w:rPr>
        <w:t xml:space="preserve"> the technical feasibility or </w:t>
      </w:r>
      <w:r w:rsidRPr="007B4E45">
        <w:rPr>
          <w:b/>
          <w:iCs/>
          <w:highlight w:val="green"/>
          <w:u w:val="single"/>
        </w:rPr>
        <w:t>economic</w:t>
      </w:r>
      <w:r w:rsidRPr="007B4E45">
        <w:rPr>
          <w:highlight w:val="green"/>
          <w:u w:val="single"/>
        </w:rPr>
        <w:t xml:space="preserve"> viability</w:t>
      </w:r>
      <w:r w:rsidRPr="007B4E45">
        <w:rPr>
          <w:sz w:val="16"/>
        </w:rPr>
        <w:t xml:space="preserve"> of AI </w:t>
      </w:r>
      <w:proofErr w:type="gramStart"/>
      <w:r w:rsidRPr="007B4E45">
        <w:rPr>
          <w:sz w:val="16"/>
        </w:rPr>
        <w:t xml:space="preserve">systems, </w:t>
      </w:r>
      <w:r w:rsidRPr="007B4E45">
        <w:rPr>
          <w:u w:val="single"/>
        </w:rPr>
        <w:t>but</w:t>
      </w:r>
      <w:proofErr w:type="gramEnd"/>
      <w:r w:rsidRPr="007B4E45">
        <w:rPr>
          <w:u w:val="single"/>
        </w:rPr>
        <w:t xml:space="preserve"> instead use measures of similarity between tasks and AI capabilities to indicate exposure</w:t>
      </w:r>
      <w:r w:rsidRPr="007B4E45">
        <w:rPr>
          <w:sz w:val="16"/>
        </w:rPr>
        <w:t>. The only exception in the literature known to us is a McKinsey report (</w:t>
      </w:r>
      <w:proofErr w:type="spellStart"/>
      <w:r w:rsidRPr="007B4E45">
        <w:rPr>
          <w:sz w:val="16"/>
        </w:rPr>
        <w:t>Ellingrud</w:t>
      </w:r>
      <w:proofErr w:type="spellEnd"/>
      <w:r w:rsidRPr="007B4E45">
        <w:rPr>
          <w:sz w:val="16"/>
        </w:rPr>
        <w:t xml:space="preserve"> et al. 2023) that estimates AI adoption of between 4% and 55%. </w:t>
      </w:r>
      <w:r w:rsidRPr="007B4E45">
        <w:rPr>
          <w:u w:val="single"/>
        </w:rPr>
        <w:t>With such imprecise predictions</w:t>
      </w:r>
      <w:r w:rsidRPr="007B4E45">
        <w:rPr>
          <w:sz w:val="16"/>
        </w:rPr>
        <w:t xml:space="preserve">, </w:t>
      </w:r>
      <w:r w:rsidRPr="007B4E45">
        <w:rPr>
          <w:u w:val="single"/>
        </w:rPr>
        <w:t>it is unclear what conclusions should follow</w:t>
      </w:r>
      <w:r w:rsidRPr="007B4E45">
        <w:rPr>
          <w:sz w:val="16"/>
        </w:rPr>
        <w:t xml:space="preserve">. AI exposure models also conflate predictions about full task automation, which is more likely to displace </w:t>
      </w:r>
      <w:proofErr w:type="gramStart"/>
      <w:r w:rsidRPr="007B4E45">
        <w:rPr>
          <w:sz w:val="16"/>
        </w:rPr>
        <w:t>workers,</w:t>
      </w:r>
      <w:proofErr w:type="gramEnd"/>
      <w:r w:rsidRPr="007B4E45">
        <w:rPr>
          <w:sz w:val="16"/>
        </w:rPr>
        <w:t xml:space="preserve"> with partial automation, which could augment their productivity. Separating these effects is enormously important for understanding the economic and policy implications of automation (Acemoglu and Restrepo 2018).</w:t>
      </w:r>
    </w:p>
    <w:p w14:paraId="2E2F0A5F" w14:textId="77777777" w:rsidR="007B4E45" w:rsidRPr="007B4E45" w:rsidRDefault="007B4E45" w:rsidP="007B4E45">
      <w:pPr>
        <w:rPr>
          <w:sz w:val="16"/>
        </w:rPr>
      </w:pPr>
      <w:r w:rsidRPr="007B4E45">
        <w:rPr>
          <w:u w:val="single"/>
        </w:rPr>
        <w:t>In this paper</w:t>
      </w:r>
      <w:r w:rsidRPr="007B4E45">
        <w:rPr>
          <w:sz w:val="16"/>
        </w:rPr>
        <w:t xml:space="preserve">, </w:t>
      </w:r>
      <w:r w:rsidRPr="007B4E45">
        <w:rPr>
          <w:highlight w:val="green"/>
          <w:u w:val="single"/>
        </w:rPr>
        <w:t>we</w:t>
      </w:r>
      <w:r w:rsidRPr="007B4E45">
        <w:rPr>
          <w:u w:val="single"/>
        </w:rPr>
        <w:t xml:space="preserve"> address three important shortcomings of AI exposure models to </w:t>
      </w:r>
      <w:r w:rsidRPr="007B4E45">
        <w:rPr>
          <w:highlight w:val="green"/>
          <w:u w:val="single"/>
        </w:rPr>
        <w:t>construct a</w:t>
      </w:r>
      <w:r w:rsidRPr="007B4E45">
        <w:rPr>
          <w:u w:val="single"/>
        </w:rPr>
        <w:t xml:space="preserve"> more </w:t>
      </w:r>
      <w:proofErr w:type="gramStart"/>
      <w:r w:rsidRPr="007B4E45">
        <w:rPr>
          <w:b/>
          <w:iCs/>
          <w:highlight w:val="green"/>
          <w:u w:val="single"/>
        </w:rPr>
        <w:t>economically-grounded</w:t>
      </w:r>
      <w:proofErr w:type="gramEnd"/>
      <w:r w:rsidRPr="007B4E45">
        <w:rPr>
          <w:highlight w:val="green"/>
          <w:u w:val="single"/>
        </w:rPr>
        <w:t xml:space="preserve"> </w:t>
      </w:r>
      <w:r w:rsidRPr="007B4E45">
        <w:rPr>
          <w:b/>
          <w:iCs/>
          <w:highlight w:val="green"/>
          <w:u w:val="single"/>
        </w:rPr>
        <w:t>estimate</w:t>
      </w:r>
      <w:r w:rsidRPr="007B4E45">
        <w:rPr>
          <w:highlight w:val="green"/>
          <w:u w:val="single"/>
        </w:rPr>
        <w:t xml:space="preserve"> of</w:t>
      </w:r>
      <w:r w:rsidRPr="007B4E45">
        <w:rPr>
          <w:u w:val="single"/>
        </w:rPr>
        <w:t xml:space="preserve"> task </w:t>
      </w:r>
      <w:r w:rsidRPr="007B4E45">
        <w:rPr>
          <w:b/>
          <w:iCs/>
          <w:highlight w:val="green"/>
          <w:u w:val="single"/>
        </w:rPr>
        <w:t>automation</w:t>
      </w:r>
      <w:r w:rsidRPr="007B4E45">
        <w:rPr>
          <w:sz w:val="16"/>
        </w:rPr>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7B4E45">
        <w:rPr>
          <w:sz w:val="16"/>
        </w:rPr>
        <w:t>technically-exacting</w:t>
      </w:r>
      <w:proofErr w:type="gramEnd"/>
      <w:r w:rsidRPr="007B4E45">
        <w:rPr>
          <w:sz w:val="16"/>
        </w:rPr>
        <w:t xml:space="preserve"> systems can be enormously expensive. And third, we model the decision about whether AI adoption is </w:t>
      </w:r>
      <w:proofErr w:type="gramStart"/>
      <w:r w:rsidRPr="007B4E45">
        <w:rPr>
          <w:sz w:val="16"/>
        </w:rPr>
        <w:t>economically-attractive</w:t>
      </w:r>
      <w:proofErr w:type="gramEnd"/>
      <w:r w:rsidRPr="007B4E45">
        <w:rPr>
          <w:sz w:val="16"/>
        </w:rPr>
        <w:t>. The result is the first end-to-end AI automation model.</w:t>
      </w:r>
    </w:p>
    <w:p w14:paraId="5DADB235" w14:textId="77777777" w:rsidR="007B4E45" w:rsidRPr="007B4E45" w:rsidRDefault="007B4E45" w:rsidP="007B4E45">
      <w:pPr>
        <w:rPr>
          <w:sz w:val="16"/>
        </w:rPr>
      </w:pPr>
      <w:r w:rsidRPr="007B4E45">
        <w:rPr>
          <w:sz w:val="16"/>
        </w:rPr>
        <w:t xml:space="preserve">A simple hypothetical example makes clear why these considerations are so important. </w:t>
      </w:r>
      <w:r w:rsidRPr="007B4E45">
        <w:rPr>
          <w:u w:val="single"/>
        </w:rPr>
        <w:t>Consider a small bakery evaluating whether to automate with computer vision</w:t>
      </w:r>
      <w:r w:rsidRPr="007B4E45">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7B4E45">
        <w:rPr>
          <w:u w:val="single"/>
        </w:rPr>
        <w:t>Even if</w:t>
      </w:r>
      <w:r w:rsidRPr="007B4E45">
        <w:rPr>
          <w:sz w:val="16"/>
        </w:rPr>
        <w:t xml:space="preserve"> this </w:t>
      </w:r>
      <w:r w:rsidRPr="007B4E45">
        <w:rPr>
          <w:u w:val="single"/>
        </w:rPr>
        <w:t>visual inspection</w:t>
      </w:r>
      <w:r w:rsidRPr="007B4E45">
        <w:rPr>
          <w:sz w:val="16"/>
        </w:rPr>
        <w:t xml:space="preserve"> task </w:t>
      </w:r>
      <w:r w:rsidRPr="007B4E45">
        <w:rPr>
          <w:b/>
          <w:iCs/>
          <w:u w:val="single"/>
        </w:rPr>
        <w:t>could</w:t>
      </w:r>
      <w:r w:rsidRPr="007B4E45">
        <w:rPr>
          <w:u w:val="single"/>
        </w:rPr>
        <w:t xml:space="preserve"> be separated from other parts of the production process</w:t>
      </w:r>
      <w:r w:rsidRPr="007B4E45">
        <w:rPr>
          <w:sz w:val="16"/>
        </w:rPr>
        <w:t xml:space="preserve">, </w:t>
      </w:r>
      <w:r w:rsidRPr="007B4E45">
        <w:rPr>
          <w:highlight w:val="green"/>
          <w:u w:val="single"/>
        </w:rPr>
        <w:t xml:space="preserve">would it be </w:t>
      </w:r>
      <w:r w:rsidRPr="007B4E45">
        <w:rPr>
          <w:b/>
          <w:iCs/>
          <w:highlight w:val="green"/>
          <w:u w:val="single"/>
        </w:rPr>
        <w:t>cost</w:t>
      </w:r>
      <w:r w:rsidRPr="007B4E45">
        <w:rPr>
          <w:highlight w:val="green"/>
          <w:u w:val="single"/>
        </w:rPr>
        <w:t xml:space="preserve"> </w:t>
      </w:r>
      <w:r w:rsidRPr="007B4E45">
        <w:rPr>
          <w:b/>
          <w:iCs/>
          <w:highlight w:val="green"/>
          <w:u w:val="single"/>
        </w:rPr>
        <w:t>effective</w:t>
      </w:r>
      <w:r w:rsidRPr="007B4E45">
        <w:rPr>
          <w:u w:val="single"/>
        </w:rPr>
        <w:t xml:space="preserve"> to do so</w:t>
      </w:r>
      <w:r w:rsidRPr="007B4E45">
        <w:rPr>
          <w:highlight w:val="green"/>
          <w:u w:val="single"/>
        </w:rPr>
        <w:t>?</w:t>
      </w:r>
      <w:r w:rsidRPr="007B4E45">
        <w:rPr>
          <w:sz w:val="16"/>
        </w:rPr>
        <w:t xml:space="preserve"> Bureau of Labor Statistics O*NET data imply that checking food quality comprises roughly 6% of the duties of a baker. </w:t>
      </w:r>
      <w:r w:rsidRPr="007B4E45">
        <w:rPr>
          <w:u w:val="single"/>
        </w:rPr>
        <w:t>A small bakery with five bakers making typical salaries</w:t>
      </w:r>
      <w:r w:rsidRPr="007B4E45">
        <w:rPr>
          <w:sz w:val="16"/>
        </w:rPr>
        <w:t xml:space="preserve"> ($48,000 each per year), </w:t>
      </w:r>
      <w:r w:rsidRPr="007B4E45">
        <w:rPr>
          <w:u w:val="single"/>
        </w:rPr>
        <w:t xml:space="preserve">thus has potential labor </w:t>
      </w:r>
      <w:r w:rsidRPr="007B4E45">
        <w:rPr>
          <w:highlight w:val="green"/>
          <w:u w:val="single"/>
        </w:rPr>
        <w:t>savings from automating</w:t>
      </w:r>
      <w:r w:rsidRPr="007B4E45">
        <w:rPr>
          <w:u w:val="single"/>
        </w:rPr>
        <w:t xml:space="preserve"> this task of $14,000 per year</w:t>
      </w:r>
      <w:r w:rsidRPr="007B4E45">
        <w:rPr>
          <w:sz w:val="16"/>
        </w:rPr>
        <w:t xml:space="preserve">. </w:t>
      </w:r>
      <w:r w:rsidRPr="007B4E45">
        <w:rPr>
          <w:u w:val="single"/>
        </w:rPr>
        <w:t xml:space="preserve">This amount </w:t>
      </w:r>
      <w:r w:rsidRPr="007B4E45">
        <w:rPr>
          <w:highlight w:val="green"/>
          <w:u w:val="single"/>
        </w:rPr>
        <w:t xml:space="preserve">is </w:t>
      </w:r>
      <w:r w:rsidRPr="007B4E45">
        <w:rPr>
          <w:b/>
          <w:iCs/>
          <w:highlight w:val="green"/>
          <w:u w:val="single"/>
        </w:rPr>
        <w:t>far less</w:t>
      </w:r>
      <w:r w:rsidRPr="007B4E45">
        <w:rPr>
          <w:highlight w:val="green"/>
          <w:u w:val="single"/>
        </w:rPr>
        <w:t xml:space="preserve"> than</w:t>
      </w:r>
      <w:r w:rsidRPr="007B4E45">
        <w:rPr>
          <w:u w:val="single"/>
        </w:rPr>
        <w:t xml:space="preserve"> the </w:t>
      </w:r>
      <w:r w:rsidRPr="007B4E45">
        <w:rPr>
          <w:b/>
          <w:iCs/>
          <w:highlight w:val="green"/>
          <w:u w:val="single"/>
        </w:rPr>
        <w:t>cost</w:t>
      </w:r>
      <w:r w:rsidRPr="007B4E45">
        <w:rPr>
          <w:highlight w:val="green"/>
          <w:u w:val="single"/>
        </w:rPr>
        <w:t xml:space="preserve"> of </w:t>
      </w:r>
      <w:r w:rsidRPr="007B4E45">
        <w:rPr>
          <w:b/>
          <w:iCs/>
          <w:highlight w:val="green"/>
          <w:u w:val="single"/>
        </w:rPr>
        <w:t>developing</w:t>
      </w:r>
      <w:r w:rsidRPr="007B4E45">
        <w:rPr>
          <w:sz w:val="16"/>
        </w:rPr>
        <w:t xml:space="preserve">, </w:t>
      </w:r>
      <w:r w:rsidRPr="007B4E45">
        <w:rPr>
          <w:b/>
          <w:iCs/>
          <w:highlight w:val="green"/>
          <w:u w:val="single"/>
        </w:rPr>
        <w:t>deploying</w:t>
      </w:r>
      <w:r w:rsidRPr="007B4E45">
        <w:rPr>
          <w:highlight w:val="green"/>
          <w:u w:val="single"/>
        </w:rPr>
        <w:t xml:space="preserve"> and </w:t>
      </w:r>
      <w:r w:rsidRPr="007B4E45">
        <w:rPr>
          <w:b/>
          <w:iCs/>
          <w:highlight w:val="green"/>
          <w:u w:val="single"/>
        </w:rPr>
        <w:t>maintaining</w:t>
      </w:r>
      <w:r w:rsidRPr="007B4E45">
        <w:rPr>
          <w:u w:val="single"/>
        </w:rPr>
        <w:t xml:space="preserve"> a computer vision system</w:t>
      </w:r>
      <w:r w:rsidRPr="007B4E45">
        <w:rPr>
          <w:sz w:val="16"/>
        </w:rPr>
        <w:t xml:space="preserve"> and </w:t>
      </w:r>
      <w:r w:rsidRPr="007B4E45">
        <w:rPr>
          <w:u w:val="single"/>
        </w:rPr>
        <w:t>so</w:t>
      </w:r>
      <w:r w:rsidRPr="007B4E45">
        <w:rPr>
          <w:sz w:val="16"/>
        </w:rPr>
        <w:t xml:space="preserve"> we would conclude that </w:t>
      </w:r>
      <w:r w:rsidRPr="007B4E45">
        <w:rPr>
          <w:u w:val="single"/>
        </w:rPr>
        <w:t xml:space="preserve">it is </w:t>
      </w:r>
      <w:r w:rsidRPr="007B4E45">
        <w:rPr>
          <w:b/>
          <w:iCs/>
          <w:u w:val="single"/>
        </w:rPr>
        <w:t>not</w:t>
      </w:r>
      <w:r w:rsidRPr="007B4E45">
        <w:rPr>
          <w:u w:val="single"/>
        </w:rPr>
        <w:t xml:space="preserve"> </w:t>
      </w:r>
      <w:r w:rsidRPr="007B4E45">
        <w:rPr>
          <w:b/>
          <w:iCs/>
          <w:u w:val="single"/>
        </w:rPr>
        <w:t>economical</w:t>
      </w:r>
      <w:r w:rsidRPr="007B4E45">
        <w:rPr>
          <w:u w:val="single"/>
        </w:rPr>
        <w:t xml:space="preserve"> to </w:t>
      </w:r>
      <w:r w:rsidRPr="007B4E45">
        <w:rPr>
          <w:b/>
          <w:iCs/>
          <w:u w:val="single"/>
        </w:rPr>
        <w:t>substitute</w:t>
      </w:r>
      <w:r w:rsidRPr="007B4E45">
        <w:rPr>
          <w:u w:val="single"/>
        </w:rPr>
        <w:t xml:space="preserve"> human labor with an </w:t>
      </w:r>
      <w:r w:rsidRPr="007B4E45">
        <w:rPr>
          <w:highlight w:val="green"/>
          <w:u w:val="single"/>
        </w:rPr>
        <w:t>AI</w:t>
      </w:r>
      <w:r w:rsidRPr="007B4E45">
        <w:rPr>
          <w:u w:val="single"/>
        </w:rPr>
        <w:t xml:space="preserve"> system at this bakery</w:t>
      </w:r>
      <w:r w:rsidRPr="007B4E45">
        <w:rPr>
          <w:sz w:val="16"/>
        </w:rPr>
        <w:t>.</w:t>
      </w:r>
    </w:p>
    <w:p w14:paraId="16A05240" w14:textId="44C255C5" w:rsidR="007B4E45" w:rsidRPr="007B4E45" w:rsidRDefault="007B4E45" w:rsidP="007B4E45">
      <w:pPr>
        <w:rPr>
          <w:sz w:val="16"/>
        </w:rPr>
      </w:pPr>
      <w:r w:rsidRPr="007B4E45">
        <w:rPr>
          <w:sz w:val="16"/>
        </w:rPr>
        <w:t xml:space="preserve">The conclusion from this example, </w:t>
      </w:r>
      <w:r w:rsidRPr="007B4E45">
        <w:rPr>
          <w:highlight w:val="green"/>
          <w:u w:val="single"/>
        </w:rPr>
        <w:t xml:space="preserve">that human workers are </w:t>
      </w:r>
      <w:r w:rsidRPr="007B4E45">
        <w:rPr>
          <w:b/>
          <w:iCs/>
          <w:highlight w:val="green"/>
          <w:u w:val="single"/>
        </w:rPr>
        <w:t>more</w:t>
      </w:r>
      <w:r w:rsidRPr="007B4E45">
        <w:rPr>
          <w:highlight w:val="green"/>
          <w:u w:val="single"/>
        </w:rPr>
        <w:t xml:space="preserve"> </w:t>
      </w:r>
      <w:proofErr w:type="gramStart"/>
      <w:r w:rsidRPr="007B4E45">
        <w:rPr>
          <w:b/>
          <w:iCs/>
          <w:highlight w:val="green"/>
          <w:u w:val="single"/>
        </w:rPr>
        <w:t>economically-attractive</w:t>
      </w:r>
      <w:proofErr w:type="gramEnd"/>
      <w:r w:rsidRPr="007B4E45">
        <w:rPr>
          <w:u w:val="single"/>
        </w:rPr>
        <w:t xml:space="preserve"> for firms</w:t>
      </w:r>
      <w:r w:rsidRPr="007B4E45">
        <w:rPr>
          <w:sz w:val="16"/>
        </w:rPr>
        <w:t xml:space="preserve"> (particularly those without scale), </w:t>
      </w:r>
      <w:r w:rsidRPr="007B4E45">
        <w:rPr>
          <w:highlight w:val="green"/>
          <w:u w:val="single"/>
        </w:rPr>
        <w:t xml:space="preserve">turns out to be </w:t>
      </w:r>
      <w:r w:rsidRPr="007B4E45">
        <w:rPr>
          <w:b/>
          <w:iCs/>
          <w:highlight w:val="green"/>
          <w:u w:val="single"/>
        </w:rPr>
        <w:t>widespread</w:t>
      </w:r>
      <w:r w:rsidRPr="007B4E45">
        <w:rPr>
          <w:sz w:val="16"/>
        </w:rPr>
        <w:t xml:space="preserve">. We find that </w:t>
      </w:r>
      <w:r w:rsidRPr="007B4E45">
        <w:rPr>
          <w:b/>
          <w:iCs/>
          <w:highlight w:val="green"/>
          <w:u w:val="single"/>
        </w:rPr>
        <w:t>only</w:t>
      </w:r>
      <w:r w:rsidRPr="007B4E45">
        <w:rPr>
          <w:highlight w:val="green"/>
          <w:u w:val="single"/>
        </w:rPr>
        <w:t xml:space="preserve"> </w:t>
      </w:r>
      <w:r w:rsidRPr="007B4E45">
        <w:rPr>
          <w:b/>
          <w:iCs/>
          <w:highlight w:val="green"/>
          <w:u w:val="single"/>
        </w:rPr>
        <w:t>23%</w:t>
      </w:r>
      <w:r w:rsidRPr="007B4E45">
        <w:rPr>
          <w:highlight w:val="green"/>
          <w:u w:val="single"/>
        </w:rPr>
        <w:t xml:space="preserve"> of worker</w:t>
      </w:r>
      <w:r w:rsidRPr="007B4E45">
        <w:rPr>
          <w:u w:val="single"/>
        </w:rPr>
        <w:t xml:space="preserve"> compensation “</w:t>
      </w:r>
      <w:r w:rsidRPr="007B4E45">
        <w:rPr>
          <w:highlight w:val="green"/>
          <w:u w:val="single"/>
        </w:rPr>
        <w:t>exposed</w:t>
      </w:r>
      <w:r w:rsidRPr="007B4E45">
        <w:rPr>
          <w:u w:val="single"/>
        </w:rPr>
        <w:t xml:space="preserve">” to AI computer vision </w:t>
      </w:r>
      <w:r w:rsidRPr="007B4E45">
        <w:rPr>
          <w:highlight w:val="green"/>
          <w:u w:val="single"/>
        </w:rPr>
        <w:t xml:space="preserve">would be </w:t>
      </w:r>
      <w:r w:rsidRPr="007B4E45">
        <w:rPr>
          <w:b/>
          <w:iCs/>
          <w:highlight w:val="green"/>
          <w:u w:val="single"/>
        </w:rPr>
        <w:t>cost-effective</w:t>
      </w:r>
      <w:r w:rsidRPr="007B4E45">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7B4E45">
        <w:rPr>
          <w:u w:val="single"/>
        </w:rPr>
        <w:t>our model shows</w:t>
      </w:r>
      <w:r w:rsidRPr="007B4E45">
        <w:rPr>
          <w:sz w:val="16"/>
        </w:rPr>
        <w:t xml:space="preserve"> that the job loss from AI computer vision, </w:t>
      </w:r>
      <w:proofErr w:type="gramStart"/>
      <w:r w:rsidRPr="007B4E45">
        <w:rPr>
          <w:sz w:val="16"/>
        </w:rPr>
        <w:t>even just</w:t>
      </w:r>
      <w:proofErr w:type="gramEnd"/>
      <w:r w:rsidRPr="007B4E45">
        <w:rPr>
          <w:sz w:val="16"/>
        </w:rPr>
        <w:t xml:space="preserve"> within the set of vision tasks, will be smaller than the existing job churn seen in the market, suggesting that </w:t>
      </w:r>
      <w:r w:rsidRPr="007B4E45">
        <w:rPr>
          <w:highlight w:val="green"/>
          <w:u w:val="single"/>
        </w:rPr>
        <w:t>labor replacement will be</w:t>
      </w:r>
      <w:r w:rsidRPr="007B4E45">
        <w:rPr>
          <w:u w:val="single"/>
        </w:rPr>
        <w:t xml:space="preserve"> more </w:t>
      </w:r>
      <w:r w:rsidRPr="007B4E45">
        <w:rPr>
          <w:b/>
          <w:iCs/>
          <w:highlight w:val="green"/>
          <w:u w:val="single"/>
        </w:rPr>
        <w:t>gradual</w:t>
      </w:r>
      <w:r w:rsidRPr="007B4E45">
        <w:rPr>
          <w:u w:val="single"/>
        </w:rPr>
        <w:t xml:space="preserve"> than abrupt</w:t>
      </w:r>
      <w:r w:rsidRPr="007B4E45">
        <w:rPr>
          <w:sz w:val="16"/>
        </w:rPr>
        <w:t>.</w:t>
      </w:r>
    </w:p>
    <w:p w14:paraId="2327D987" w14:textId="77777777" w:rsidR="007B4E45" w:rsidRPr="007B4E45" w:rsidRDefault="007B4E45" w:rsidP="007B4E45">
      <w:pPr>
        <w:keepNext/>
        <w:keepLines/>
        <w:spacing w:before="40" w:after="0"/>
        <w:outlineLvl w:val="3"/>
        <w:rPr>
          <w:rFonts w:eastAsiaTheme="majorEastAsia" w:cstheme="majorBidi"/>
          <w:b/>
          <w:iCs/>
          <w:sz w:val="26"/>
        </w:rPr>
      </w:pPr>
      <w:r w:rsidRPr="007B4E45">
        <w:rPr>
          <w:rFonts w:eastAsiaTheme="majorEastAsia" w:cstheme="majorBidi"/>
          <w:b/>
          <w:iCs/>
          <w:sz w:val="26"/>
        </w:rPr>
        <w:t xml:space="preserve">Declining labor flexibility causes </w:t>
      </w:r>
      <w:r w:rsidRPr="007B4E45">
        <w:rPr>
          <w:rFonts w:eastAsiaTheme="majorEastAsia" w:cstheme="majorBidi"/>
          <w:b/>
          <w:iCs/>
          <w:sz w:val="26"/>
          <w:u w:val="single"/>
        </w:rPr>
        <w:t>automation</w:t>
      </w:r>
      <w:r w:rsidRPr="007B4E45">
        <w:rPr>
          <w:rFonts w:eastAsiaTheme="majorEastAsia" w:cstheme="majorBidi"/>
          <w:b/>
          <w:iCs/>
          <w:sz w:val="26"/>
        </w:rPr>
        <w:t>.</w:t>
      </w:r>
    </w:p>
    <w:p w14:paraId="4AD0C398" w14:textId="77777777" w:rsidR="007B4E45" w:rsidRPr="007B4E45" w:rsidRDefault="007B4E45" w:rsidP="007B4E45">
      <w:r w:rsidRPr="007B4E45">
        <w:rPr>
          <w:b/>
          <w:bCs/>
          <w:sz w:val="26"/>
        </w:rPr>
        <w:t>Fornino 22</w:t>
      </w:r>
      <w:r w:rsidRPr="007B4E45">
        <w:t xml:space="preserve"> – Economist for the International Monetary Fund, </w:t>
      </w:r>
      <w:proofErr w:type="spellStart"/>
      <w:proofErr w:type="gramStart"/>
      <w:r w:rsidRPr="007B4E45">
        <w:t>Ph.D</w:t>
      </w:r>
      <w:proofErr w:type="spellEnd"/>
      <w:proofErr w:type="gramEnd"/>
      <w:r w:rsidRPr="007B4E45">
        <w:t xml:space="preserve"> in Economics from MIT.</w:t>
      </w:r>
    </w:p>
    <w:p w14:paraId="45EC76DC" w14:textId="77777777" w:rsidR="007B4E45" w:rsidRPr="007B4E45" w:rsidRDefault="007B4E45" w:rsidP="007B4E45">
      <w:r w:rsidRPr="007B4E45">
        <w:t>Michele Fornino and Andrea Manera, “Automation and the future of work: Assessing the role of labor flexibility,” July 2022, Review of Economic Dynamics, https://doi.org/10.1016/j.red.2021.07.002</w:t>
      </w:r>
    </w:p>
    <w:p w14:paraId="1B98AB31" w14:textId="77777777" w:rsidR="007B4E45" w:rsidRPr="007B4E45" w:rsidRDefault="007B4E45" w:rsidP="007B4E45">
      <w:pPr>
        <w:rPr>
          <w:sz w:val="16"/>
        </w:rPr>
      </w:pPr>
      <w:proofErr w:type="gramStart"/>
      <w:r w:rsidRPr="007B4E45">
        <w:rPr>
          <w:sz w:val="16"/>
        </w:rPr>
        <w:t>In order to</w:t>
      </w:r>
      <w:proofErr w:type="gramEnd"/>
      <w:r w:rsidRPr="007B4E45">
        <w:rPr>
          <w:sz w:val="16"/>
        </w:rPr>
        <w:t xml:space="preserve"> gauge the quantitative implications of our theoretical findings, we develop a multi-industry, general equilibrium version of our baseline model, which we calibrate to match data on the adoption of robots between 2010 and 2014. This exercise reveals that, in line with the evidence in Fig. 1, </w:t>
      </w:r>
      <w:r w:rsidRPr="007B4E45">
        <w:rPr>
          <w:b/>
          <w:iCs/>
          <w:u w:val="single"/>
        </w:rPr>
        <w:t>robot</w:t>
      </w:r>
      <w:r w:rsidRPr="007B4E45">
        <w:rPr>
          <w:u w:val="single"/>
        </w:rPr>
        <w:t xml:space="preserve"> adjustment </w:t>
      </w:r>
      <w:r w:rsidRPr="007B4E45">
        <w:rPr>
          <w:b/>
          <w:iCs/>
          <w:u w:val="single"/>
        </w:rPr>
        <w:t>costs</w:t>
      </w:r>
      <w:r w:rsidRPr="007B4E45">
        <w:rPr>
          <w:u w:val="single"/>
        </w:rPr>
        <w:t xml:space="preserve"> might indeed be </w:t>
      </w:r>
      <w:r w:rsidRPr="007B4E45">
        <w:rPr>
          <w:b/>
          <w:iCs/>
          <w:u w:val="single"/>
        </w:rPr>
        <w:t>sizable</w:t>
      </w:r>
      <w:r w:rsidRPr="007B4E45">
        <w:rPr>
          <w:sz w:val="16"/>
        </w:rPr>
        <w:t xml:space="preserve">. This result stems from the low aggregate semi-elasticity of robot penetration—the number of robots per thousand employees—to purchase prices observed in the data. Under our calibration, we establish that even a dramatic reduction in the relative price of robots causes only a modest fall in aggregate employment, with changes in the technical substitutability and flexibility of robots posing a more substantial threat. Notably, general equilibrium effects mitigate employment losses, as they imply a fall in the equilibrium wage. Our model generates a semi-elasticity of aggregate employment to robot penetration which ranges between 0.01% and 0.12%, depending on the underlying source of increased robot adoption. These magnitudes are in line with the quantitative findings of Acemoglu and Restrepo (2020), who compute a semi-elasticity of 0.2%. Our quantitative results are robust to three alternative calibration strategies. First, we account for uncertainty in robot price </w:t>
      </w:r>
      <w:proofErr w:type="gramStart"/>
      <w:r w:rsidRPr="007B4E45">
        <w:rPr>
          <w:sz w:val="16"/>
        </w:rPr>
        <w:t>data—a</w:t>
      </w:r>
      <w:proofErr w:type="gramEnd"/>
      <w:r w:rsidRPr="007B4E45">
        <w:rPr>
          <w:sz w:val="16"/>
        </w:rPr>
        <w:t xml:space="preserve"> crucial threat to the estimate of price elasticity. We do so by re-calibrating the multi-sector model for a wide range of potential robot price changes (between 50% and 150% of our baseline). Second, we assess the robustness of our results to account for the fact that the </w:t>
      </w:r>
      <w:proofErr w:type="gramStart"/>
      <w:r w:rsidRPr="007B4E45">
        <w:rPr>
          <w:sz w:val="16"/>
        </w:rPr>
        <w:t>low price</w:t>
      </w:r>
      <w:proofErr w:type="gramEnd"/>
      <w:r w:rsidRPr="007B4E45">
        <w:rPr>
          <w:sz w:val="16"/>
        </w:rPr>
        <w:t xml:space="preserve"> elasticity that informs our baseline calibration might arise from slow investment responses to current and anticipated future price changes. To this end, we propose an alternative calibration that matches the increase in robot penetration observed between 2004-2014, </w:t>
      </w:r>
      <w:proofErr w:type="gramStart"/>
      <w:r w:rsidRPr="007B4E45">
        <w:rPr>
          <w:sz w:val="16"/>
        </w:rPr>
        <w:t>assuming that</w:t>
      </w:r>
      <w:proofErr w:type="gramEnd"/>
      <w:r w:rsidRPr="007B4E45">
        <w:rPr>
          <w:sz w:val="16"/>
        </w:rPr>
        <w:t xml:space="preserve"> this change occurs </w:t>
      </w:r>
      <w:proofErr w:type="gramStart"/>
      <w:r w:rsidRPr="007B4E45">
        <w:rPr>
          <w:sz w:val="16"/>
        </w:rPr>
        <w:t>along</w:t>
      </w:r>
      <w:proofErr w:type="gramEnd"/>
      <w:r w:rsidRPr="007B4E45">
        <w:rPr>
          <w:sz w:val="16"/>
        </w:rPr>
        <w:t xml:space="preserve"> a perfect-foresight transition of robot prices to lower levels, announced in year 2000. Finally, we allow for uncertainty sur</w:t>
      </w:r>
      <w:proofErr w:type="gramStart"/>
      <w:r w:rsidRPr="007B4E45">
        <w:rPr>
          <w:sz w:val="16"/>
        </w:rPr>
        <w:t>- rounding</w:t>
      </w:r>
      <w:proofErr w:type="gramEnd"/>
      <w:r w:rsidRPr="007B4E45">
        <w:rPr>
          <w:sz w:val="16"/>
        </w:rPr>
        <w:t xml:space="preserve"> firms’ growth prospects by introducing non-stationary shocks. </w:t>
      </w:r>
      <w:r w:rsidRPr="007B4E45">
        <w:rPr>
          <w:u w:val="single"/>
        </w:rPr>
        <w:t xml:space="preserve">All these alternative strategies broadly </w:t>
      </w:r>
      <w:r w:rsidRPr="007B4E45">
        <w:rPr>
          <w:b/>
          <w:iCs/>
          <w:u w:val="single"/>
        </w:rPr>
        <w:t>confirm</w:t>
      </w:r>
      <w:r w:rsidRPr="007B4E45">
        <w:rPr>
          <w:u w:val="single"/>
        </w:rPr>
        <w:t xml:space="preserve"> our quantitative </w:t>
      </w:r>
      <w:r w:rsidRPr="007B4E45">
        <w:rPr>
          <w:b/>
          <w:iCs/>
          <w:u w:val="single"/>
        </w:rPr>
        <w:t>findings</w:t>
      </w:r>
      <w:r w:rsidRPr="007B4E45">
        <w:rPr>
          <w:sz w:val="16"/>
        </w:rPr>
        <w:t>.</w:t>
      </w:r>
    </w:p>
    <w:p w14:paraId="3B60A9A3" w14:textId="54030B15" w:rsidR="007B4E45" w:rsidRPr="007B4E45" w:rsidRDefault="007B4E45" w:rsidP="007B4E45">
      <w:pPr>
        <w:rPr>
          <w:sz w:val="16"/>
        </w:rPr>
      </w:pPr>
      <w:r w:rsidRPr="007B4E45">
        <w:rPr>
          <w:sz w:val="16"/>
        </w:rPr>
        <w:t xml:space="preserve">We further extend our </w:t>
      </w:r>
      <w:r w:rsidRPr="007B4E45">
        <w:rPr>
          <w:u w:val="single"/>
        </w:rPr>
        <w:t>theoretical results</w:t>
      </w:r>
      <w:r w:rsidRPr="007B4E45">
        <w:rPr>
          <w:sz w:val="16"/>
        </w:rPr>
        <w:t xml:space="preserve"> in two directions. First, we </w:t>
      </w:r>
      <w:r w:rsidRPr="007B4E45">
        <w:rPr>
          <w:u w:val="single"/>
        </w:rPr>
        <w:t>analyze</w:t>
      </w:r>
      <w:r w:rsidRPr="007B4E45">
        <w:rPr>
          <w:sz w:val="16"/>
        </w:rPr>
        <w:t xml:space="preserve"> an extension featuring </w:t>
      </w:r>
      <w:r w:rsidRPr="007B4E45">
        <w:rPr>
          <w:b/>
          <w:iCs/>
          <w:u w:val="single"/>
        </w:rPr>
        <w:t>labor</w:t>
      </w:r>
      <w:r w:rsidRPr="007B4E45">
        <w:rPr>
          <w:u w:val="single"/>
        </w:rPr>
        <w:t xml:space="preserve"> adjustment </w:t>
      </w:r>
      <w:r w:rsidRPr="007B4E45">
        <w:rPr>
          <w:b/>
          <w:iCs/>
          <w:u w:val="single"/>
        </w:rPr>
        <w:t>costs</w:t>
      </w:r>
      <w:r w:rsidRPr="007B4E45">
        <w:rPr>
          <w:sz w:val="16"/>
        </w:rPr>
        <w:t xml:space="preserve">, which we interpret as reduced-form labor market frictions. Second, we show that our qualitative findings are robust to using linear or fixed costs of adjustment. In line with our theory, we find that </w:t>
      </w:r>
      <w:r w:rsidRPr="007B4E45">
        <w:rPr>
          <w:highlight w:val="green"/>
          <w:u w:val="single"/>
        </w:rPr>
        <w:t xml:space="preserve">high </w:t>
      </w:r>
      <w:r w:rsidRPr="007B4E45">
        <w:rPr>
          <w:b/>
          <w:iCs/>
          <w:highlight w:val="green"/>
          <w:u w:val="single"/>
        </w:rPr>
        <w:t>hiring</w:t>
      </w:r>
      <w:r w:rsidRPr="007B4E45">
        <w:rPr>
          <w:highlight w:val="green"/>
          <w:u w:val="single"/>
        </w:rPr>
        <w:t xml:space="preserve"> and </w:t>
      </w:r>
      <w:r w:rsidRPr="007B4E45">
        <w:rPr>
          <w:b/>
          <w:iCs/>
          <w:highlight w:val="green"/>
          <w:u w:val="single"/>
        </w:rPr>
        <w:t>firing</w:t>
      </w:r>
      <w:r w:rsidRPr="007B4E45">
        <w:rPr>
          <w:highlight w:val="green"/>
          <w:u w:val="single"/>
        </w:rPr>
        <w:t xml:space="preserve"> </w:t>
      </w:r>
      <w:r w:rsidRPr="007B4E45">
        <w:rPr>
          <w:b/>
          <w:iCs/>
          <w:highlight w:val="green"/>
          <w:u w:val="single"/>
        </w:rPr>
        <w:t>costs</w:t>
      </w:r>
      <w:r w:rsidRPr="007B4E45">
        <w:rPr>
          <w:highlight w:val="green"/>
          <w:u w:val="single"/>
        </w:rPr>
        <w:t xml:space="preserve"> dampen labor</w:t>
      </w:r>
      <w:r w:rsidRPr="007B4E45">
        <w:rPr>
          <w:u w:val="single"/>
        </w:rPr>
        <w:t xml:space="preserve">’s </w:t>
      </w:r>
      <w:r w:rsidRPr="007B4E45">
        <w:rPr>
          <w:b/>
          <w:iCs/>
          <w:highlight w:val="green"/>
          <w:u w:val="single"/>
        </w:rPr>
        <w:t>flexibility</w:t>
      </w:r>
      <w:r w:rsidRPr="007B4E45">
        <w:rPr>
          <w:u w:val="single"/>
        </w:rPr>
        <w:t xml:space="preserve"> comparative </w:t>
      </w:r>
      <w:proofErr w:type="gramStart"/>
      <w:r w:rsidRPr="007B4E45">
        <w:rPr>
          <w:u w:val="single"/>
        </w:rPr>
        <w:t xml:space="preserve">advantage, </w:t>
      </w:r>
      <w:r w:rsidRPr="007B4E45">
        <w:rPr>
          <w:highlight w:val="green"/>
          <w:u w:val="single"/>
        </w:rPr>
        <w:t>and</w:t>
      </w:r>
      <w:proofErr w:type="gramEnd"/>
      <w:r w:rsidRPr="007B4E45">
        <w:rPr>
          <w:highlight w:val="green"/>
          <w:u w:val="single"/>
        </w:rPr>
        <w:t xml:space="preserve"> </w:t>
      </w:r>
      <w:r w:rsidRPr="007B4E45">
        <w:rPr>
          <w:b/>
          <w:iCs/>
          <w:highlight w:val="green"/>
          <w:u w:val="single"/>
        </w:rPr>
        <w:t>increase</w:t>
      </w:r>
      <w:r w:rsidRPr="007B4E45">
        <w:rPr>
          <w:u w:val="single"/>
        </w:rPr>
        <w:t xml:space="preserve"> the long-run </w:t>
      </w:r>
      <w:r w:rsidRPr="007B4E45">
        <w:rPr>
          <w:b/>
          <w:iCs/>
          <w:highlight w:val="green"/>
          <w:u w:val="single"/>
        </w:rPr>
        <w:t>displacement</w:t>
      </w:r>
      <w:r w:rsidRPr="007B4E45">
        <w:rPr>
          <w:highlight w:val="green"/>
          <w:u w:val="single"/>
        </w:rPr>
        <w:t xml:space="preserve"> of</w:t>
      </w:r>
      <w:r w:rsidRPr="007B4E45">
        <w:rPr>
          <w:u w:val="single"/>
        </w:rPr>
        <w:t xml:space="preserve"> production-line </w:t>
      </w:r>
      <w:r w:rsidRPr="007B4E45">
        <w:rPr>
          <w:b/>
          <w:iCs/>
          <w:highlight w:val="green"/>
          <w:u w:val="single"/>
        </w:rPr>
        <w:t>workers</w:t>
      </w:r>
      <w:r w:rsidRPr="007B4E45">
        <w:rPr>
          <w:sz w:val="16"/>
        </w:rPr>
        <w:t xml:space="preserve">. This suggests that </w:t>
      </w:r>
      <w:r w:rsidRPr="007B4E45">
        <w:rPr>
          <w:b/>
          <w:iCs/>
          <w:u w:val="single"/>
        </w:rPr>
        <w:t>removing</w:t>
      </w:r>
      <w:r w:rsidRPr="007B4E45">
        <w:rPr>
          <w:u w:val="single"/>
        </w:rPr>
        <w:t xml:space="preserve"> strict employment </w:t>
      </w:r>
      <w:r w:rsidRPr="007B4E45">
        <w:rPr>
          <w:b/>
          <w:iCs/>
          <w:u w:val="single"/>
        </w:rPr>
        <w:t>protection</w:t>
      </w:r>
      <w:r w:rsidRPr="007B4E45">
        <w:rPr>
          <w:u w:val="single"/>
        </w:rPr>
        <w:t xml:space="preserve"> measures could be an </w:t>
      </w:r>
      <w:r w:rsidRPr="007B4E45">
        <w:rPr>
          <w:b/>
          <w:iCs/>
          <w:u w:val="single"/>
        </w:rPr>
        <w:t>effective policy</w:t>
      </w:r>
      <w:r w:rsidRPr="007B4E45">
        <w:rPr>
          <w:u w:val="single"/>
        </w:rPr>
        <w:t xml:space="preserve"> to </w:t>
      </w:r>
      <w:r w:rsidRPr="007B4E45">
        <w:rPr>
          <w:b/>
          <w:iCs/>
          <w:u w:val="single"/>
        </w:rPr>
        <w:t>safeguard</w:t>
      </w:r>
      <w:r w:rsidRPr="007B4E45">
        <w:rPr>
          <w:u w:val="single"/>
        </w:rPr>
        <w:t xml:space="preserve"> unskilled </w:t>
      </w:r>
      <w:r w:rsidRPr="007B4E45">
        <w:rPr>
          <w:b/>
          <w:iCs/>
          <w:u w:val="single"/>
        </w:rPr>
        <w:t>jobs</w:t>
      </w:r>
      <w:r w:rsidRPr="007B4E45">
        <w:rPr>
          <w:u w:val="single"/>
        </w:rPr>
        <w:t xml:space="preserve"> in the long run, counter to what intuition might suggest</w:t>
      </w:r>
      <w:r w:rsidRPr="007B4E45">
        <w:rPr>
          <w:sz w:val="16"/>
        </w:rPr>
        <w:t xml:space="preserve">. </w:t>
      </w:r>
      <w:r w:rsidRPr="007B4E45">
        <w:rPr>
          <w:u w:val="single"/>
        </w:rPr>
        <w:t xml:space="preserve">The </w:t>
      </w:r>
      <w:r w:rsidRPr="007B4E45">
        <w:rPr>
          <w:b/>
          <w:iCs/>
          <w:u w:val="single"/>
        </w:rPr>
        <w:t>rigid-labor</w:t>
      </w:r>
      <w:r w:rsidRPr="007B4E45">
        <w:rPr>
          <w:u w:val="single"/>
        </w:rPr>
        <w:t xml:space="preserve"> extension also shows that </w:t>
      </w:r>
      <w:r w:rsidRPr="007B4E45">
        <w:rPr>
          <w:highlight w:val="green"/>
          <w:u w:val="single"/>
        </w:rPr>
        <w:t>when</w:t>
      </w:r>
      <w:r w:rsidRPr="007B4E45">
        <w:rPr>
          <w:u w:val="single"/>
        </w:rPr>
        <w:t xml:space="preserve"> the </w:t>
      </w:r>
      <w:r w:rsidRPr="007B4E45">
        <w:rPr>
          <w:b/>
          <w:iCs/>
          <w:highlight w:val="green"/>
          <w:u w:val="single"/>
        </w:rPr>
        <w:t>transition</w:t>
      </w:r>
      <w:r w:rsidRPr="007B4E45">
        <w:rPr>
          <w:highlight w:val="green"/>
          <w:u w:val="single"/>
        </w:rPr>
        <w:t xml:space="preserve"> to </w:t>
      </w:r>
      <w:r w:rsidRPr="007B4E45">
        <w:rPr>
          <w:b/>
          <w:iCs/>
          <w:highlight w:val="green"/>
          <w:u w:val="single"/>
        </w:rPr>
        <w:t>lower</w:t>
      </w:r>
      <w:r w:rsidRPr="007B4E45">
        <w:rPr>
          <w:highlight w:val="green"/>
          <w:u w:val="single"/>
        </w:rPr>
        <w:t xml:space="preserve"> robot </w:t>
      </w:r>
      <w:r w:rsidRPr="007B4E45">
        <w:rPr>
          <w:b/>
          <w:iCs/>
          <w:highlight w:val="green"/>
          <w:u w:val="single"/>
        </w:rPr>
        <w:t>prices</w:t>
      </w:r>
      <w:r w:rsidRPr="007B4E45">
        <w:rPr>
          <w:highlight w:val="green"/>
          <w:u w:val="single"/>
        </w:rPr>
        <w:t xml:space="preserve"> is </w:t>
      </w:r>
      <w:r w:rsidRPr="007B4E45">
        <w:rPr>
          <w:b/>
          <w:iCs/>
          <w:highlight w:val="green"/>
          <w:u w:val="single"/>
        </w:rPr>
        <w:t>gradual</w:t>
      </w:r>
      <w:r w:rsidRPr="007B4E45">
        <w:rPr>
          <w:u w:val="single"/>
        </w:rPr>
        <w:t xml:space="preserve">, </w:t>
      </w:r>
      <w:r w:rsidRPr="007B4E45">
        <w:rPr>
          <w:b/>
          <w:iCs/>
          <w:highlight w:val="green"/>
          <w:u w:val="single"/>
        </w:rPr>
        <w:t>stricter</w:t>
      </w:r>
      <w:r w:rsidRPr="007B4E45">
        <w:rPr>
          <w:u w:val="single"/>
        </w:rPr>
        <w:t xml:space="preserve"> labor market </w:t>
      </w:r>
      <w:r w:rsidRPr="007B4E45">
        <w:rPr>
          <w:highlight w:val="green"/>
          <w:u w:val="single"/>
        </w:rPr>
        <w:t>reg</w:t>
      </w:r>
      <w:r w:rsidRPr="007B4E45">
        <w:rPr>
          <w:u w:val="single"/>
        </w:rPr>
        <w:t>ulation</w:t>
      </w:r>
      <w:r w:rsidRPr="007B4E45">
        <w:rPr>
          <w:highlight w:val="green"/>
          <w:u w:val="single"/>
        </w:rPr>
        <w:t>s</w:t>
      </w:r>
      <w:r w:rsidRPr="007B4E45">
        <w:rPr>
          <w:u w:val="single"/>
        </w:rPr>
        <w:t xml:space="preserve"> can </w:t>
      </w:r>
      <w:r w:rsidRPr="007B4E45">
        <w:rPr>
          <w:b/>
          <w:iCs/>
          <w:highlight w:val="green"/>
          <w:u w:val="single"/>
        </w:rPr>
        <w:t>induce</w:t>
      </w:r>
      <w:r w:rsidRPr="007B4E45">
        <w:rPr>
          <w:highlight w:val="green"/>
          <w:u w:val="single"/>
        </w:rPr>
        <w:t xml:space="preserve"> firms to anticipate</w:t>
      </w:r>
      <w:r w:rsidRPr="007B4E45">
        <w:rPr>
          <w:u w:val="single"/>
        </w:rPr>
        <w:t xml:space="preserve"> the </w:t>
      </w:r>
      <w:r w:rsidRPr="007B4E45">
        <w:rPr>
          <w:b/>
          <w:iCs/>
          <w:u w:val="single"/>
        </w:rPr>
        <w:t>adoption</w:t>
      </w:r>
      <w:r w:rsidRPr="007B4E45">
        <w:rPr>
          <w:u w:val="single"/>
        </w:rPr>
        <w:t xml:space="preserve"> of </w:t>
      </w:r>
      <w:r w:rsidRPr="007B4E45">
        <w:rPr>
          <w:b/>
          <w:iCs/>
          <w:highlight w:val="green"/>
          <w:u w:val="single"/>
        </w:rPr>
        <w:t>robots</w:t>
      </w:r>
      <w:r w:rsidRPr="007B4E45">
        <w:rPr>
          <w:highlight w:val="green"/>
          <w:u w:val="single"/>
        </w:rPr>
        <w:t xml:space="preserve"> to smooth out</w:t>
      </w:r>
      <w:r w:rsidRPr="007B4E45">
        <w:rPr>
          <w:u w:val="single"/>
        </w:rPr>
        <w:t xml:space="preserve"> workforce adjustment </w:t>
      </w:r>
      <w:r w:rsidRPr="007B4E45">
        <w:rPr>
          <w:b/>
          <w:iCs/>
          <w:highlight w:val="green"/>
          <w:u w:val="single"/>
        </w:rPr>
        <w:t>costs</w:t>
      </w:r>
      <w:r w:rsidRPr="007B4E45">
        <w:rPr>
          <w:sz w:val="16"/>
        </w:rPr>
        <w:t xml:space="preserve">. </w:t>
      </w:r>
      <w:r w:rsidRPr="007B4E45">
        <w:rPr>
          <w:u w:val="single"/>
        </w:rPr>
        <w:t>This</w:t>
      </w:r>
      <w:r w:rsidRPr="007B4E45">
        <w:rPr>
          <w:sz w:val="16"/>
        </w:rPr>
        <w:t xml:space="preserve"> result </w:t>
      </w:r>
      <w:r w:rsidRPr="007B4E45">
        <w:rPr>
          <w:u w:val="single"/>
        </w:rPr>
        <w:t xml:space="preserve">speaks to </w:t>
      </w:r>
      <w:r w:rsidRPr="007B4E45">
        <w:rPr>
          <w:b/>
          <w:iCs/>
          <w:u w:val="single"/>
        </w:rPr>
        <w:t>empirical evidence</w:t>
      </w:r>
      <w:r w:rsidRPr="007B4E45">
        <w:rPr>
          <w:u w:val="single"/>
        </w:rPr>
        <w:t xml:space="preserve"> suggesting that </w:t>
      </w:r>
      <w:r w:rsidRPr="007B4E45">
        <w:rPr>
          <w:b/>
          <w:iCs/>
          <w:highlight w:val="green"/>
          <w:u w:val="single"/>
        </w:rPr>
        <w:t>higher unionization</w:t>
      </w:r>
      <w:r w:rsidRPr="007B4E45">
        <w:rPr>
          <w:highlight w:val="green"/>
          <w:u w:val="single"/>
        </w:rPr>
        <w:t xml:space="preserve"> is associated with </w:t>
      </w:r>
      <w:r w:rsidRPr="007B4E45">
        <w:rPr>
          <w:b/>
          <w:iCs/>
          <w:highlight w:val="green"/>
          <w:u w:val="single"/>
        </w:rPr>
        <w:t>higher</w:t>
      </w:r>
      <w:r w:rsidRPr="007B4E45">
        <w:rPr>
          <w:highlight w:val="green"/>
          <w:u w:val="single"/>
        </w:rPr>
        <w:t xml:space="preserve"> </w:t>
      </w:r>
      <w:r w:rsidRPr="007B4E45">
        <w:rPr>
          <w:b/>
          <w:iCs/>
          <w:highlight w:val="green"/>
          <w:u w:val="single"/>
        </w:rPr>
        <w:t>robot</w:t>
      </w:r>
      <w:r w:rsidRPr="007B4E45">
        <w:rPr>
          <w:highlight w:val="green"/>
          <w:u w:val="single"/>
        </w:rPr>
        <w:t xml:space="preserve"> penetration</w:t>
      </w:r>
      <w:r w:rsidRPr="007B4E45">
        <w:rPr>
          <w:u w:val="single"/>
        </w:rPr>
        <w:t xml:space="preserve"> at the current stage</w:t>
      </w:r>
      <w:r w:rsidRPr="007B4E45">
        <w:rPr>
          <w:sz w:val="16"/>
        </w:rPr>
        <w:t xml:space="preserve"> (Acemoglu and Restrepo, 2018a).</w:t>
      </w:r>
    </w:p>
    <w:p w14:paraId="52F74D92" w14:textId="63EFB8AE" w:rsidR="000D3A5F" w:rsidRDefault="009C5F84" w:rsidP="00EE3F10">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Adv #2</w:t>
      </w:r>
    </w:p>
    <w:p w14:paraId="15B35E34" w14:textId="77777777" w:rsidR="009C5F84" w:rsidRPr="009C5F84" w:rsidRDefault="009C5F84" w:rsidP="009C5F84">
      <w:pPr>
        <w:keepNext/>
        <w:keepLines/>
        <w:spacing w:before="40" w:after="0"/>
        <w:outlineLvl w:val="3"/>
        <w:rPr>
          <w:rFonts w:eastAsia="宋体" w:cs="Times New Roman"/>
          <w:bCs/>
          <w:iCs/>
          <w:sz w:val="26"/>
        </w:rPr>
      </w:pPr>
      <w:r w:rsidRPr="009C5F84">
        <w:rPr>
          <w:rFonts w:eastAsia="宋体" w:cs="Times New Roman"/>
          <w:b/>
          <w:iCs/>
          <w:sz w:val="26"/>
          <w:u w:val="single"/>
        </w:rPr>
        <w:t>Cognitive AGI Impossible</w:t>
      </w:r>
      <w:r w:rsidRPr="009C5F84">
        <w:rPr>
          <w:rFonts w:eastAsia="宋体" w:cs="Times New Roman"/>
          <w:b/>
          <w:iCs/>
          <w:sz w:val="26"/>
        </w:rPr>
        <w:t xml:space="preserve"> — </w:t>
      </w:r>
      <w:r w:rsidRPr="009C5F84">
        <w:rPr>
          <w:rFonts w:eastAsia="宋体" w:cs="Times New Roman"/>
          <w:b/>
          <w:iCs/>
          <w:sz w:val="26"/>
          <w:u w:val="single"/>
        </w:rPr>
        <w:t>intractability tests</w:t>
      </w:r>
      <w:r w:rsidRPr="009C5F84">
        <w:rPr>
          <w:rFonts w:eastAsia="宋体" w:cs="Times New Roman"/>
          <w:b/>
          <w:iCs/>
          <w:sz w:val="26"/>
        </w:rPr>
        <w:t xml:space="preserve"> and </w:t>
      </w:r>
      <w:r w:rsidRPr="009C5F84">
        <w:rPr>
          <w:rFonts w:eastAsia="宋体" w:cs="Times New Roman"/>
          <w:b/>
          <w:iCs/>
          <w:sz w:val="26"/>
          <w:u w:val="single"/>
        </w:rPr>
        <w:t>Ingenia’s Theorem</w:t>
      </w:r>
      <w:r w:rsidRPr="009C5F84">
        <w:rPr>
          <w:rFonts w:eastAsia="宋体" w:cs="Times New Roman"/>
          <w:b/>
          <w:iCs/>
          <w:sz w:val="26"/>
        </w:rPr>
        <w:t xml:space="preserve"> are structural roadblocks to human-like AGI </w:t>
      </w:r>
      <w:r w:rsidRPr="009C5F84">
        <w:rPr>
          <w:rFonts w:eastAsia="宋体" w:cs="Times New Roman"/>
          <w:bCs/>
          <w:iCs/>
          <w:sz w:val="26"/>
        </w:rPr>
        <w:t>— its only theoretically, not practically possible.</w:t>
      </w:r>
    </w:p>
    <w:p w14:paraId="1D319BE7" w14:textId="77777777" w:rsidR="009C5F84" w:rsidRPr="009C5F84" w:rsidRDefault="009C5F84" w:rsidP="009C5F84">
      <w:pPr>
        <w:rPr>
          <w:rFonts w:eastAsia="Calibri"/>
        </w:rPr>
      </w:pPr>
      <w:r w:rsidRPr="009C5F84">
        <w:rPr>
          <w:rFonts w:eastAsia="Calibri"/>
          <w:b/>
          <w:bCs/>
          <w:sz w:val="26"/>
        </w:rPr>
        <w:t xml:space="preserve">Van </w:t>
      </w:r>
      <w:proofErr w:type="spellStart"/>
      <w:r w:rsidRPr="009C5F84">
        <w:rPr>
          <w:rFonts w:eastAsia="Calibri"/>
          <w:b/>
          <w:bCs/>
          <w:sz w:val="26"/>
        </w:rPr>
        <w:t>Rooij</w:t>
      </w:r>
      <w:proofErr w:type="spellEnd"/>
      <w:r w:rsidRPr="009C5F84">
        <w:rPr>
          <w:rFonts w:eastAsia="Calibri"/>
          <w:b/>
          <w:bCs/>
          <w:sz w:val="26"/>
        </w:rPr>
        <w:t xml:space="preserve"> et al. 24</w:t>
      </w:r>
      <w:r w:rsidRPr="009C5F84">
        <w:rPr>
          <w:rFonts w:eastAsia="Calibri"/>
        </w:rPr>
        <w:t xml:space="preserve"> – a Professor of Computational Cognitive Science in the School of Artificial Intelligence at Radboud University Nijmegen, holds a Ph.D. in Psychology from the University of Victoria and a M.A. in Experimental Psychology from Radboud University, </w:t>
      </w:r>
    </w:p>
    <w:p w14:paraId="1336AA70" w14:textId="77777777" w:rsidR="009C5F84" w:rsidRPr="009C5F84" w:rsidRDefault="009C5F84" w:rsidP="009C5F84">
      <w:pPr>
        <w:rPr>
          <w:rFonts w:eastAsia="Calibri"/>
          <w:sz w:val="16"/>
        </w:rPr>
      </w:pPr>
      <w:r w:rsidRPr="009C5F84">
        <w:rPr>
          <w:rFonts w:eastAsia="Calibri"/>
          <w:u w:val="single"/>
        </w:rPr>
        <w:t xml:space="preserve">Iris van </w:t>
      </w:r>
      <w:proofErr w:type="spellStart"/>
      <w:r w:rsidRPr="009C5F84">
        <w:rPr>
          <w:rFonts w:eastAsia="Calibri"/>
          <w:u w:val="single"/>
        </w:rPr>
        <w:t>Rooij</w:t>
      </w:r>
      <w:proofErr w:type="spellEnd"/>
      <w:r w:rsidRPr="009C5F84">
        <w:rPr>
          <w:rFonts w:eastAsia="Calibri"/>
          <w:sz w:val="16"/>
        </w:rPr>
        <w:t xml:space="preserve">; </w:t>
      </w:r>
      <w:r w:rsidRPr="009C5F84">
        <w:rPr>
          <w:rFonts w:eastAsia="Calibri"/>
          <w:u w:val="single"/>
        </w:rPr>
        <w:t>Olivia Guest</w:t>
      </w:r>
      <w:r w:rsidRPr="009C5F84">
        <w:rPr>
          <w:rFonts w:eastAsia="Calibri"/>
          <w:sz w:val="16"/>
        </w:rPr>
        <w:t xml:space="preserve">, an Assistant Professor of Computational Cognitive Science in the School of Artificial Intelligence at Radboud University Nijmegen, holds a Ph.D. in Psychological Sciences from </w:t>
      </w:r>
      <w:proofErr w:type="spellStart"/>
      <w:r w:rsidRPr="009C5F84">
        <w:rPr>
          <w:rFonts w:eastAsia="Calibri"/>
          <w:sz w:val="16"/>
        </w:rPr>
        <w:t>birkbeck</w:t>
      </w:r>
      <w:proofErr w:type="spellEnd"/>
      <w:r w:rsidRPr="009C5F84">
        <w:rPr>
          <w:rFonts w:eastAsia="Calibri"/>
          <w:sz w:val="16"/>
        </w:rPr>
        <w:t xml:space="preserve"> University, and a MSc in Cognitive and Decision Sciences from the University College London; </w:t>
      </w:r>
      <w:r w:rsidRPr="009C5F84">
        <w:rPr>
          <w:rFonts w:eastAsia="Calibri"/>
          <w:u w:val="single"/>
        </w:rPr>
        <w:t>Federico Adolfi</w:t>
      </w:r>
      <w:r w:rsidRPr="009C5F84">
        <w:rPr>
          <w:rFonts w:eastAsia="Calibri"/>
          <w:sz w:val="16"/>
        </w:rPr>
        <w:t xml:space="preserve">, holds a PhD in Theoretical Computer Science and the Computational Cognitive Sciences from the University of Bristol; </w:t>
      </w:r>
      <w:r w:rsidRPr="009C5F84">
        <w:rPr>
          <w:rFonts w:eastAsia="Calibri"/>
          <w:u w:val="single"/>
        </w:rPr>
        <w:t>Ronald de Haan</w:t>
      </w:r>
      <w:r w:rsidRPr="009C5F84">
        <w:rPr>
          <w:rFonts w:eastAsia="Calibri"/>
          <w:sz w:val="16"/>
        </w:rPr>
        <w:t xml:space="preserve">, an Assistant professor at the Institute for Logic, Language and Computation (ILLC) at the University of Amsterdam, holds a Ph.D. from the Algorithms and Complexity group at the </w:t>
      </w:r>
      <w:proofErr w:type="spellStart"/>
      <w:r w:rsidRPr="009C5F84">
        <w:rPr>
          <w:rFonts w:eastAsia="Calibri"/>
          <w:sz w:val="16"/>
        </w:rPr>
        <w:t>Technische</w:t>
      </w:r>
      <w:proofErr w:type="spellEnd"/>
      <w:r w:rsidRPr="009C5F84">
        <w:rPr>
          <w:rFonts w:eastAsia="Calibri"/>
          <w:sz w:val="16"/>
        </w:rPr>
        <w:t xml:space="preserve"> Universität Wien; </w:t>
      </w:r>
      <w:r w:rsidRPr="009C5F84">
        <w:rPr>
          <w:rFonts w:eastAsia="Calibri"/>
          <w:u w:val="single"/>
        </w:rPr>
        <w:t xml:space="preserve">Antonina </w:t>
      </w:r>
      <w:proofErr w:type="spellStart"/>
      <w:r w:rsidRPr="009C5F84">
        <w:rPr>
          <w:rFonts w:eastAsia="Calibri"/>
          <w:u w:val="single"/>
        </w:rPr>
        <w:t>Kolokoloval</w:t>
      </w:r>
      <w:proofErr w:type="spellEnd"/>
      <w:r w:rsidRPr="009C5F84">
        <w:rPr>
          <w:rFonts w:eastAsia="Calibri"/>
          <w:sz w:val="16"/>
        </w:rPr>
        <w:t>, an Associate Professor at the Department of Computer Science at Memorial University of Newfoundland, holds a Ph.D. in Computer Science from the University of Toronto; Patricia Rich, “Reclaiming AI as a Theoretical Tool for Cognitive Science,” Computational Brain &amp; Behavior, September 27</w:t>
      </w:r>
      <w:r w:rsidRPr="009C5F84">
        <w:rPr>
          <w:rFonts w:eastAsia="Calibri"/>
          <w:sz w:val="16"/>
          <w:vertAlign w:val="superscript"/>
        </w:rPr>
        <w:t>th</w:t>
      </w:r>
      <w:r w:rsidRPr="009C5F84">
        <w:rPr>
          <w:rFonts w:eastAsia="Calibri"/>
          <w:sz w:val="16"/>
        </w:rPr>
        <w:t>, 2024, https://link.springer.com/article/10.1007/s42113-024-00217-5</w:t>
      </w:r>
    </w:p>
    <w:p w14:paraId="33354309" w14:textId="77777777" w:rsidR="009C5F84" w:rsidRPr="009C5F84" w:rsidRDefault="009C5F84" w:rsidP="009C5F84">
      <w:pPr>
        <w:rPr>
          <w:rFonts w:eastAsia="Calibri"/>
          <w:sz w:val="16"/>
          <w:szCs w:val="16"/>
        </w:rPr>
      </w:pPr>
      <w:r w:rsidRPr="009C5F84">
        <w:rPr>
          <w:rFonts w:eastAsia="Calibri"/>
          <w:sz w:val="16"/>
          <w:szCs w:val="16"/>
        </w:rPr>
        <w:t>Implications</w:t>
      </w:r>
    </w:p>
    <w:p w14:paraId="1D597A87" w14:textId="77777777" w:rsidR="009C5F84" w:rsidRPr="009C5F84" w:rsidRDefault="009C5F84" w:rsidP="009C5F84">
      <w:pPr>
        <w:rPr>
          <w:rFonts w:eastAsia="Calibri"/>
          <w:sz w:val="14"/>
        </w:rPr>
      </w:pPr>
      <w:r w:rsidRPr="009C5F84">
        <w:rPr>
          <w:rFonts w:eastAsia="Calibri"/>
          <w:sz w:val="14"/>
        </w:rPr>
        <w:t xml:space="preserve">In the previous section, </w:t>
      </w:r>
      <w:r w:rsidRPr="009C5F84">
        <w:rPr>
          <w:rFonts w:eastAsia="Calibri"/>
          <w:u w:val="single"/>
        </w:rPr>
        <w:t xml:space="preserve">we presented </w:t>
      </w:r>
      <w:proofErr w:type="gramStart"/>
      <w:r w:rsidRPr="009C5F84">
        <w:rPr>
          <w:rFonts w:eastAsia="Calibri"/>
          <w:u w:val="single"/>
        </w:rPr>
        <w:t>a proof</w:t>
      </w:r>
      <w:proofErr w:type="gramEnd"/>
      <w:r w:rsidRPr="009C5F84">
        <w:rPr>
          <w:rFonts w:eastAsia="Calibri"/>
          <w:u w:val="single"/>
        </w:rPr>
        <w:t xml:space="preserve"> that Dr. Ingenia set themselves a machine learning problem for which no tractable method exists or can exist.</w:t>
      </w:r>
      <w:r w:rsidRPr="009C5F84">
        <w:rPr>
          <w:rFonts w:eastAsia="Calibri"/>
          <w:sz w:val="14"/>
        </w:rPr>
        <w:t xml:space="preserve"> The ‘</w:t>
      </w:r>
      <w:r w:rsidRPr="009C5F84">
        <w:rPr>
          <w:rFonts w:eastAsia="Calibri"/>
          <w:highlight w:val="green"/>
          <w:u w:val="single"/>
        </w:rPr>
        <w:t>intractability’</w:t>
      </w:r>
      <w:r w:rsidRPr="009C5F84">
        <w:rPr>
          <w:rFonts w:eastAsia="Calibri"/>
          <w:u w:val="single"/>
        </w:rPr>
        <w:t xml:space="preserve"> </w:t>
      </w:r>
      <w:r w:rsidRPr="009C5F84">
        <w:rPr>
          <w:rFonts w:eastAsia="Calibri"/>
          <w:highlight w:val="green"/>
          <w:u w:val="single"/>
        </w:rPr>
        <w:t>means</w:t>
      </w:r>
      <w:r w:rsidRPr="009C5F84">
        <w:rPr>
          <w:rFonts w:eastAsia="Calibri"/>
          <w:u w:val="single"/>
        </w:rPr>
        <w:t xml:space="preserve"> that, </w:t>
      </w:r>
      <w:r w:rsidRPr="009C5F84">
        <w:rPr>
          <w:rFonts w:eastAsia="Calibri"/>
          <w:highlight w:val="green"/>
          <w:u w:val="single"/>
        </w:rPr>
        <w:t>even if the problem</w:t>
      </w:r>
      <w:r w:rsidRPr="009C5F84">
        <w:rPr>
          <w:rFonts w:eastAsia="Calibri"/>
          <w:u w:val="single"/>
        </w:rPr>
        <w:t xml:space="preserve"> may be </w:t>
      </w:r>
      <w:r w:rsidRPr="009C5F84">
        <w:rPr>
          <w:rFonts w:eastAsia="Calibri"/>
          <w:b/>
          <w:iCs/>
          <w:highlight w:val="green"/>
          <w:u w:val="single"/>
        </w:rPr>
        <w:t>practically solvable</w:t>
      </w:r>
      <w:r w:rsidRPr="009C5F84">
        <w:rPr>
          <w:rFonts w:eastAsia="Calibri"/>
          <w:highlight w:val="green"/>
          <w:u w:val="single"/>
        </w:rPr>
        <w:t xml:space="preserve"> for</w:t>
      </w:r>
      <w:r w:rsidRPr="009C5F84">
        <w:rPr>
          <w:rFonts w:eastAsia="Calibri"/>
          <w:u w:val="single"/>
        </w:rPr>
        <w:t xml:space="preserve"> </w:t>
      </w:r>
      <w:r w:rsidRPr="009C5F84">
        <w:rPr>
          <w:rFonts w:eastAsia="Calibri"/>
          <w:b/>
          <w:iCs/>
          <w:u w:val="single"/>
        </w:rPr>
        <w:t xml:space="preserve">trivially </w:t>
      </w:r>
      <w:r w:rsidRPr="009C5F84">
        <w:rPr>
          <w:rFonts w:eastAsia="Calibri"/>
          <w:b/>
          <w:iCs/>
          <w:highlight w:val="green"/>
          <w:u w:val="single"/>
        </w:rPr>
        <w:t>simple situations</w:t>
      </w:r>
      <w:r w:rsidRPr="009C5F84">
        <w:rPr>
          <w:rFonts w:eastAsia="Calibri"/>
          <w:sz w:val="14"/>
        </w:rPr>
        <w:t xml:space="preserve"> (small n), </w:t>
      </w:r>
      <w:r w:rsidRPr="009C5F84">
        <w:rPr>
          <w:rFonts w:eastAsia="Calibri"/>
          <w:u w:val="single"/>
        </w:rPr>
        <w:t xml:space="preserve">any </w:t>
      </w:r>
      <w:r w:rsidRPr="009C5F84">
        <w:rPr>
          <w:rFonts w:eastAsia="Calibri"/>
          <w:highlight w:val="green"/>
          <w:u w:val="single"/>
        </w:rPr>
        <w:t xml:space="preserve">attempts to </w:t>
      </w:r>
      <w:r w:rsidRPr="009C5F84">
        <w:rPr>
          <w:rFonts w:eastAsia="Calibri"/>
          <w:b/>
          <w:iCs/>
          <w:highlight w:val="green"/>
          <w:u w:val="single"/>
        </w:rPr>
        <w:t>scale up</w:t>
      </w:r>
      <w:r w:rsidRPr="009C5F84">
        <w:rPr>
          <w:rFonts w:eastAsia="Calibri"/>
          <w:u w:val="single"/>
        </w:rPr>
        <w:t xml:space="preserve"> </w:t>
      </w:r>
      <w:r w:rsidRPr="009C5F84">
        <w:rPr>
          <w:rFonts w:eastAsia="Calibri"/>
          <w:highlight w:val="green"/>
          <w:u w:val="single"/>
        </w:rPr>
        <w:t>to</w:t>
      </w:r>
      <w:r w:rsidRPr="009C5F84">
        <w:rPr>
          <w:rFonts w:eastAsia="Calibri"/>
          <w:u w:val="single"/>
        </w:rPr>
        <w:t xml:space="preserve"> situations of </w:t>
      </w:r>
      <w:r w:rsidRPr="009C5F84">
        <w:rPr>
          <w:rFonts w:eastAsia="Calibri"/>
          <w:b/>
          <w:iCs/>
          <w:u w:val="single"/>
        </w:rPr>
        <w:t>real-world</w:t>
      </w:r>
      <w:r w:rsidRPr="009C5F84">
        <w:rPr>
          <w:rFonts w:eastAsia="Calibri"/>
          <w:u w:val="single"/>
        </w:rPr>
        <w:t xml:space="preserve">, </w:t>
      </w:r>
      <w:r w:rsidRPr="009C5F84">
        <w:rPr>
          <w:rFonts w:eastAsia="Calibri"/>
          <w:b/>
          <w:iCs/>
          <w:highlight w:val="green"/>
          <w:u w:val="single"/>
        </w:rPr>
        <w:t>human-level complexity</w:t>
      </w:r>
      <w:r w:rsidRPr="009C5F84">
        <w:rPr>
          <w:rFonts w:eastAsia="Calibri"/>
          <w:sz w:val="14"/>
        </w:rPr>
        <w:t xml:space="preserve">17 (medium to large n) </w:t>
      </w:r>
      <w:r w:rsidRPr="009C5F84">
        <w:rPr>
          <w:rFonts w:eastAsia="Calibri"/>
          <w:highlight w:val="green"/>
          <w:u w:val="single"/>
        </w:rPr>
        <w:t>will</w:t>
      </w:r>
      <w:r w:rsidRPr="009C5F84">
        <w:rPr>
          <w:rFonts w:eastAsia="Calibri"/>
          <w:u w:val="single"/>
        </w:rPr>
        <w:t xml:space="preserve"> necessarily </w:t>
      </w:r>
      <w:r w:rsidRPr="009C5F84">
        <w:rPr>
          <w:rFonts w:eastAsia="Calibri"/>
          <w:highlight w:val="green"/>
          <w:u w:val="single"/>
        </w:rPr>
        <w:t xml:space="preserve">consume an </w:t>
      </w:r>
      <w:r w:rsidRPr="009C5F84">
        <w:rPr>
          <w:rFonts w:eastAsia="Calibri"/>
          <w:b/>
          <w:iCs/>
          <w:highlight w:val="green"/>
          <w:u w:val="single"/>
        </w:rPr>
        <w:t xml:space="preserve">astronomical </w:t>
      </w:r>
      <w:proofErr w:type="gramStart"/>
      <w:r w:rsidRPr="009C5F84">
        <w:rPr>
          <w:rFonts w:eastAsia="Calibri"/>
          <w:b/>
          <w:iCs/>
          <w:highlight w:val="green"/>
          <w:u w:val="single"/>
        </w:rPr>
        <w:t>amount</w:t>
      </w:r>
      <w:proofErr w:type="gramEnd"/>
      <w:r w:rsidRPr="009C5F84">
        <w:rPr>
          <w:rFonts w:eastAsia="Calibri"/>
          <w:b/>
          <w:iCs/>
          <w:highlight w:val="green"/>
          <w:u w:val="single"/>
        </w:rPr>
        <w:t xml:space="preserve"> of resources</w:t>
      </w:r>
      <w:r w:rsidRPr="009C5F84">
        <w:rPr>
          <w:rFonts w:eastAsia="Calibri"/>
          <w:sz w:val="14"/>
        </w:rPr>
        <w:t xml:space="preserve"> (such as time and number of samples; see Box 1 for an illustration).</w:t>
      </w:r>
    </w:p>
    <w:p w14:paraId="0CBE40BF" w14:textId="77777777" w:rsidR="009C5F84" w:rsidRPr="009C5F84" w:rsidRDefault="009C5F84" w:rsidP="009C5F84">
      <w:pPr>
        <w:rPr>
          <w:rFonts w:eastAsia="Calibri"/>
          <w:sz w:val="14"/>
        </w:rPr>
      </w:pPr>
      <w:r w:rsidRPr="009C5F84">
        <w:rPr>
          <w:rFonts w:eastAsia="Calibri"/>
          <w:sz w:val="14"/>
        </w:rPr>
        <w:t xml:space="preserve">The </w:t>
      </w:r>
      <w:r w:rsidRPr="009C5F84">
        <w:rPr>
          <w:rFonts w:eastAsia="Calibri"/>
          <w:u w:val="single"/>
        </w:rPr>
        <w:t xml:space="preserve">proven intractability holds for the highly simplified and </w:t>
      </w:r>
      <w:proofErr w:type="spellStart"/>
      <w:r w:rsidRPr="009C5F84">
        <w:rPr>
          <w:rFonts w:eastAsia="Calibri"/>
          <w:u w:val="single"/>
        </w:rPr>
        <w:t>idealised</w:t>
      </w:r>
      <w:proofErr w:type="spellEnd"/>
      <w:r w:rsidRPr="009C5F84">
        <w:rPr>
          <w:rFonts w:eastAsia="Calibri"/>
          <w:u w:val="single"/>
        </w:rPr>
        <w:t xml:space="preserve"> model of AI-by-Learning that grants Dr. Ingenia much better conditions than apply to their </w:t>
      </w:r>
      <w:proofErr w:type="spellStart"/>
      <w:proofErr w:type="gramStart"/>
      <w:r w:rsidRPr="009C5F84">
        <w:rPr>
          <w:rFonts w:eastAsia="Calibri"/>
          <w:u w:val="single"/>
        </w:rPr>
        <w:t>realworld</w:t>
      </w:r>
      <w:proofErr w:type="spellEnd"/>
      <w:proofErr w:type="gramEnd"/>
      <w:r w:rsidRPr="009C5F84">
        <w:rPr>
          <w:rFonts w:eastAsia="Calibri"/>
          <w:u w:val="single"/>
        </w:rPr>
        <w:t xml:space="preserve"> counterparts</w:t>
      </w:r>
      <w:r w:rsidRPr="009C5F84">
        <w:rPr>
          <w:rFonts w:eastAsia="Calibri"/>
          <w:sz w:val="14"/>
        </w:rPr>
        <w:t>. As explained in Section “</w:t>
      </w:r>
      <w:proofErr w:type="spellStart"/>
      <w:r w:rsidRPr="009C5F84">
        <w:rPr>
          <w:rFonts w:eastAsia="Calibri"/>
          <w:sz w:val="14"/>
        </w:rPr>
        <w:t>Formalising</w:t>
      </w:r>
      <w:proofErr w:type="spellEnd"/>
      <w:r w:rsidRPr="009C5F84">
        <w:rPr>
          <w:rFonts w:eastAsia="Calibri"/>
          <w:sz w:val="14"/>
        </w:rPr>
        <w:t xml:space="preserve"> AI-by-Engineering”, </w:t>
      </w:r>
      <w:r w:rsidRPr="009C5F84">
        <w:rPr>
          <w:rFonts w:eastAsia="Calibri"/>
          <w:u w:val="single"/>
        </w:rPr>
        <w:t xml:space="preserve">the </w:t>
      </w:r>
      <w:r w:rsidRPr="009C5F84">
        <w:rPr>
          <w:rFonts w:eastAsia="Calibri"/>
          <w:highlight w:val="green"/>
          <w:u w:val="single"/>
        </w:rPr>
        <w:t>intractability</w:t>
      </w:r>
      <w:r w:rsidRPr="009C5F84">
        <w:rPr>
          <w:rFonts w:eastAsia="Calibri"/>
          <w:u w:val="single"/>
        </w:rPr>
        <w:t xml:space="preserve"> result </w:t>
      </w:r>
      <w:r w:rsidRPr="009C5F84">
        <w:rPr>
          <w:rFonts w:eastAsia="Calibri"/>
          <w:highlight w:val="green"/>
          <w:u w:val="single"/>
        </w:rPr>
        <w:t>holds even if</w:t>
      </w:r>
      <w:r w:rsidRPr="009C5F84">
        <w:rPr>
          <w:rFonts w:eastAsia="Calibri"/>
          <w:u w:val="single"/>
        </w:rPr>
        <w:t xml:space="preserve"> Dr. Ingenia (a) </w:t>
      </w:r>
      <w:r w:rsidRPr="009C5F84">
        <w:rPr>
          <w:rFonts w:eastAsia="Calibri"/>
          <w:highlight w:val="green"/>
          <w:u w:val="single"/>
        </w:rPr>
        <w:t xml:space="preserve">can </w:t>
      </w:r>
      <w:r w:rsidRPr="009C5F84">
        <w:rPr>
          <w:rFonts w:eastAsia="Calibri"/>
          <w:b/>
          <w:iCs/>
          <w:highlight w:val="green"/>
          <w:u w:val="single"/>
        </w:rPr>
        <w:t>sample</w:t>
      </w:r>
      <w:r w:rsidRPr="009C5F84">
        <w:rPr>
          <w:rFonts w:eastAsia="Calibri"/>
          <w:b/>
          <w:iCs/>
          <w:u w:val="single"/>
        </w:rPr>
        <w:t xml:space="preserve"> randomly</w:t>
      </w:r>
      <w:r w:rsidRPr="009C5F84">
        <w:rPr>
          <w:rFonts w:eastAsia="Calibri"/>
          <w:u w:val="single"/>
        </w:rPr>
        <w:t xml:space="preserve"> and </w:t>
      </w:r>
      <w:r w:rsidRPr="009C5F84">
        <w:rPr>
          <w:rFonts w:eastAsia="Calibri"/>
          <w:b/>
          <w:iCs/>
          <w:highlight w:val="green"/>
          <w:u w:val="single"/>
        </w:rPr>
        <w:t>unbiasedly</w:t>
      </w:r>
      <w:r w:rsidRPr="009C5F84">
        <w:rPr>
          <w:rFonts w:eastAsia="Calibri"/>
          <w:sz w:val="14"/>
        </w:rPr>
        <w:t xml:space="preserve">, if they so wish; (b) </w:t>
      </w:r>
      <w:r w:rsidRPr="009C5F84">
        <w:rPr>
          <w:rFonts w:eastAsia="Calibri"/>
          <w:u w:val="single"/>
        </w:rPr>
        <w:t xml:space="preserve">has data which are noiseless, </w:t>
      </w:r>
      <w:r w:rsidRPr="009C5F84">
        <w:rPr>
          <w:rFonts w:eastAsia="Calibri"/>
          <w:b/>
          <w:iCs/>
          <w:u w:val="single"/>
        </w:rPr>
        <w:t>without error</w:t>
      </w:r>
      <w:r w:rsidRPr="009C5F84">
        <w:rPr>
          <w:rFonts w:eastAsia="Calibri"/>
          <w:u w:val="single"/>
        </w:rPr>
        <w:t xml:space="preserve">, and uncontaminated; </w:t>
      </w:r>
      <w:r w:rsidRPr="009C5F84">
        <w:rPr>
          <w:rFonts w:eastAsia="Calibri"/>
          <w:sz w:val="14"/>
        </w:rPr>
        <w:t>(c</w:t>
      </w:r>
      <w:r w:rsidRPr="009C5F84">
        <w:rPr>
          <w:rFonts w:eastAsia="Calibri"/>
          <w:u w:val="single"/>
        </w:rPr>
        <w:t xml:space="preserve">) is free to use </w:t>
      </w:r>
      <w:r w:rsidRPr="009C5F84">
        <w:rPr>
          <w:rFonts w:eastAsia="Calibri"/>
          <w:b/>
          <w:iCs/>
          <w:u w:val="single"/>
        </w:rPr>
        <w:t>any means</w:t>
      </w:r>
      <w:r w:rsidRPr="009C5F84">
        <w:rPr>
          <w:rFonts w:eastAsia="Calibri"/>
          <w:u w:val="single"/>
        </w:rPr>
        <w:t xml:space="preserve"> or methods </w:t>
      </w:r>
      <w:r w:rsidRPr="009C5F84">
        <w:rPr>
          <w:rFonts w:eastAsia="Calibri"/>
          <w:b/>
          <w:iCs/>
          <w:u w:val="single"/>
        </w:rPr>
        <w:t>for producing</w:t>
      </w:r>
      <w:r w:rsidRPr="009C5F84">
        <w:rPr>
          <w:rFonts w:eastAsia="Calibri"/>
          <w:u w:val="single"/>
        </w:rPr>
        <w:t xml:space="preserve"> the AI (this can include present and future machine learning approaches</w:t>
      </w:r>
      <w:r w:rsidRPr="009C5F84">
        <w:rPr>
          <w:rFonts w:eastAsia="Calibri"/>
          <w:sz w:val="14"/>
        </w:rPr>
        <w:t xml:space="preserve">, but is not limited to them); (d) </w:t>
      </w:r>
      <w:r w:rsidRPr="009C5F84">
        <w:rPr>
          <w:rFonts w:eastAsia="Calibri"/>
          <w:u w:val="single"/>
        </w:rPr>
        <w:t xml:space="preserve">is only required to produce with a probability slightly higher than chance an AI that matches human </w:t>
      </w:r>
      <w:proofErr w:type="spellStart"/>
      <w:r w:rsidRPr="009C5F84">
        <w:rPr>
          <w:rFonts w:eastAsia="Calibri"/>
          <w:u w:val="single"/>
        </w:rPr>
        <w:t>behaviour</w:t>
      </w:r>
      <w:proofErr w:type="spellEnd"/>
      <w:r w:rsidRPr="009C5F84">
        <w:rPr>
          <w:rFonts w:eastAsia="Calibri"/>
          <w:u w:val="single"/>
        </w:rPr>
        <w:t xml:space="preserve"> slightly better than chance</w:t>
      </w:r>
      <w:r w:rsidRPr="009C5F84">
        <w:rPr>
          <w:rFonts w:eastAsia="Calibri"/>
          <w:sz w:val="14"/>
        </w:rPr>
        <w:t xml:space="preserve">; (e) </w:t>
      </w:r>
      <w:r w:rsidRPr="009C5F84">
        <w:rPr>
          <w:rFonts w:eastAsia="Calibri"/>
          <w:u w:val="single"/>
        </w:rPr>
        <w:t>is guaranteed that there exists an algorithm that meets those low-bar requirements.</w:t>
      </w:r>
      <w:r w:rsidRPr="009C5F84">
        <w:rPr>
          <w:rFonts w:eastAsia="Calibri"/>
          <w:sz w:val="14"/>
        </w:rPr>
        <w:t xml:space="preserve"> Idealizations (a)–(e) make clear that the computational complexity of Dr. Ingenia’s problem is a gross underestimation of the true complexity of the much </w:t>
      </w:r>
      <w:proofErr w:type="gramStart"/>
      <w:r w:rsidRPr="009C5F84">
        <w:rPr>
          <w:rFonts w:eastAsia="Calibri"/>
          <w:sz w:val="14"/>
        </w:rPr>
        <w:t>more messy</w:t>
      </w:r>
      <w:proofErr w:type="gramEnd"/>
      <w:r w:rsidRPr="009C5F84">
        <w:rPr>
          <w:rFonts w:eastAsia="Calibri"/>
          <w:sz w:val="14"/>
        </w:rPr>
        <w:t xml:space="preserve"> real-world AI-by-Learning problem.</w:t>
      </w:r>
    </w:p>
    <w:p w14:paraId="79C69F99" w14:textId="77777777" w:rsidR="009C5F84" w:rsidRPr="009C5F84" w:rsidRDefault="009C5F84" w:rsidP="009C5F84">
      <w:pPr>
        <w:rPr>
          <w:rFonts w:eastAsia="Calibri"/>
          <w:sz w:val="14"/>
        </w:rPr>
      </w:pPr>
      <w:r w:rsidRPr="009C5F84">
        <w:rPr>
          <w:rFonts w:eastAsia="Calibri"/>
          <w:sz w:val="14"/>
        </w:rPr>
        <w:t xml:space="preserve">Given the proof nature of the complexity-theoretic result, </w:t>
      </w:r>
      <w:r w:rsidRPr="009C5F84">
        <w:rPr>
          <w:rFonts w:eastAsia="Calibri"/>
          <w:u w:val="single"/>
        </w:rPr>
        <w:t xml:space="preserve">the </w:t>
      </w:r>
      <w:r w:rsidRPr="009C5F84">
        <w:rPr>
          <w:rFonts w:eastAsia="Calibri"/>
          <w:highlight w:val="green"/>
          <w:u w:val="single"/>
        </w:rPr>
        <w:t>claim that we are</w:t>
      </w:r>
      <w:r w:rsidRPr="009C5F84">
        <w:rPr>
          <w:rFonts w:eastAsia="Calibri"/>
          <w:u w:val="single"/>
        </w:rPr>
        <w:t xml:space="preserve"> presently </w:t>
      </w:r>
      <w:r w:rsidRPr="009C5F84">
        <w:rPr>
          <w:rFonts w:eastAsia="Calibri"/>
          <w:highlight w:val="green"/>
          <w:u w:val="single"/>
        </w:rPr>
        <w:t xml:space="preserve">on a </w:t>
      </w:r>
      <w:r w:rsidRPr="009C5F84">
        <w:rPr>
          <w:rFonts w:eastAsia="Calibri"/>
          <w:b/>
          <w:iCs/>
          <w:highlight w:val="green"/>
          <w:u w:val="single"/>
        </w:rPr>
        <w:t>fast track</w:t>
      </w:r>
      <w:r w:rsidRPr="009C5F84">
        <w:rPr>
          <w:rFonts w:eastAsia="Calibri"/>
          <w:highlight w:val="green"/>
          <w:u w:val="single"/>
        </w:rPr>
        <w:t xml:space="preserve"> to </w:t>
      </w:r>
      <w:r w:rsidRPr="009C5F84">
        <w:rPr>
          <w:rFonts w:eastAsia="Calibri"/>
          <w:b/>
          <w:iCs/>
          <w:highlight w:val="green"/>
          <w:u w:val="single"/>
        </w:rPr>
        <w:t>inevitably</w:t>
      </w:r>
      <w:r w:rsidRPr="009C5F84">
        <w:rPr>
          <w:rFonts w:eastAsia="Calibri"/>
          <w:highlight w:val="green"/>
          <w:u w:val="single"/>
        </w:rPr>
        <w:t xml:space="preserve"> produce</w:t>
      </w:r>
      <w:r w:rsidRPr="009C5F84">
        <w:rPr>
          <w:rFonts w:eastAsia="Calibri"/>
          <w:u w:val="single"/>
        </w:rPr>
        <w:t xml:space="preserve"> </w:t>
      </w:r>
      <w:r w:rsidRPr="009C5F84">
        <w:rPr>
          <w:rFonts w:eastAsia="Calibri"/>
          <w:highlight w:val="green"/>
          <w:u w:val="single"/>
        </w:rPr>
        <w:t>human</w:t>
      </w:r>
      <w:r w:rsidRPr="009C5F84">
        <w:rPr>
          <w:rFonts w:eastAsia="Calibri"/>
          <w:u w:val="single"/>
        </w:rPr>
        <w:t>-like and -</w:t>
      </w:r>
      <w:r w:rsidRPr="009C5F84">
        <w:rPr>
          <w:rFonts w:eastAsia="Calibri"/>
          <w:highlight w:val="green"/>
          <w:u w:val="single"/>
        </w:rPr>
        <w:t>level AI</w:t>
      </w:r>
      <w:r w:rsidRPr="009C5F84">
        <w:rPr>
          <w:rFonts w:eastAsia="Calibri"/>
          <w:u w:val="single"/>
        </w:rPr>
        <w:t xml:space="preserve"> poses </w:t>
      </w:r>
      <w:r w:rsidRPr="009C5F84">
        <w:rPr>
          <w:rFonts w:eastAsia="Calibri"/>
          <w:highlight w:val="green"/>
          <w:u w:val="single"/>
        </w:rPr>
        <w:t xml:space="preserve">a </w:t>
      </w:r>
      <w:r w:rsidRPr="009C5F84">
        <w:rPr>
          <w:rFonts w:eastAsia="Calibri"/>
          <w:b/>
          <w:iCs/>
          <w:highlight w:val="green"/>
          <w:u w:val="single"/>
        </w:rPr>
        <w:t>logical contradiction</w:t>
      </w:r>
      <w:r w:rsidRPr="009C5F84">
        <w:rPr>
          <w:rFonts w:eastAsia="Calibri"/>
          <w:sz w:val="14"/>
        </w:rPr>
        <w:t xml:space="preserve">. Let us unpack why this is so: While there are many claims that might reasonably be based on intuitions, </w:t>
      </w:r>
      <w:r w:rsidRPr="009C5F84">
        <w:rPr>
          <w:rFonts w:eastAsia="Calibri"/>
          <w:u w:val="single"/>
        </w:rPr>
        <w:t>any claim of the inevitability of producing any desired object</w:t>
      </w:r>
      <w:r w:rsidRPr="009C5F84">
        <w:rPr>
          <w:rFonts w:eastAsia="Calibri"/>
          <w:sz w:val="14"/>
        </w:rPr>
        <w:t xml:space="preserve"> (or event, or state of affairs) </w:t>
      </w:r>
      <w:r w:rsidRPr="009C5F84">
        <w:rPr>
          <w:rFonts w:eastAsia="Calibri"/>
          <w:highlight w:val="green"/>
          <w:u w:val="single"/>
        </w:rPr>
        <w:t>requires a tractable procedure</w:t>
      </w:r>
      <w:r w:rsidRPr="009C5F84">
        <w:rPr>
          <w:rFonts w:eastAsia="Calibri"/>
          <w:u w:val="single"/>
        </w:rPr>
        <w:t xml:space="preserve"> as a precondition. To see this</w:t>
      </w:r>
      <w:r w:rsidRPr="009C5F84">
        <w:rPr>
          <w:rFonts w:eastAsia="Calibri"/>
          <w:sz w:val="14"/>
        </w:rPr>
        <w:t xml:space="preserve">, note that, </w:t>
      </w:r>
      <w:r w:rsidRPr="009C5F84">
        <w:rPr>
          <w:rFonts w:eastAsia="Calibri"/>
          <w:u w:val="single"/>
        </w:rPr>
        <w:t>without loss of generality, we can cast the problem of building human-like AI as that of searching for such an object in some space of possibilities</w:t>
      </w:r>
      <w:r w:rsidRPr="009C5F84">
        <w:rPr>
          <w:rFonts w:eastAsia="Calibri"/>
          <w:sz w:val="14"/>
        </w:rPr>
        <w:t xml:space="preserve">. To claim that the search for this object is bound to succeed in practice is to minimally claim that one has a tractable procedure for conducting the search that </w:t>
      </w:r>
      <w:proofErr w:type="gramStart"/>
      <w:r w:rsidRPr="009C5F84">
        <w:rPr>
          <w:rFonts w:eastAsia="Calibri"/>
          <w:sz w:val="14"/>
        </w:rPr>
        <w:t>provably</w:t>
      </w:r>
      <w:proofErr w:type="gramEnd"/>
      <w:r w:rsidRPr="009C5F84">
        <w:rPr>
          <w:rFonts w:eastAsia="Calibri"/>
          <w:sz w:val="14"/>
        </w:rPr>
        <w:t xml:space="preserve"> finds the object if it exists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Ingenia Theorem) shows that this is impossible.</w:t>
      </w:r>
    </w:p>
    <w:p w14:paraId="53E5A3F9" w14:textId="77777777" w:rsidR="009C5F84" w:rsidRPr="009C5F84" w:rsidRDefault="009C5F84" w:rsidP="009C5F84">
      <w:pPr>
        <w:rPr>
          <w:rFonts w:eastAsia="Calibri"/>
          <w:sz w:val="16"/>
        </w:rPr>
      </w:pPr>
      <w:r w:rsidRPr="009C5F84">
        <w:rPr>
          <w:rFonts w:eastAsia="Calibri"/>
          <w:sz w:val="16"/>
        </w:rPr>
        <w:t>&lt;&lt;FIGURE OMITTED&gt;&gt;</w:t>
      </w:r>
    </w:p>
    <w:p w14:paraId="2BD056CF" w14:textId="77777777" w:rsidR="009C5F84" w:rsidRPr="009C5F84" w:rsidRDefault="009C5F84" w:rsidP="009C5F84">
      <w:pPr>
        <w:rPr>
          <w:rFonts w:eastAsia="Calibri"/>
          <w:u w:val="single"/>
        </w:rPr>
      </w:pPr>
      <w:r w:rsidRPr="009C5F84">
        <w:rPr>
          <w:rFonts w:eastAsia="Calibri"/>
          <w:sz w:val="14"/>
        </w:rPr>
        <w:t xml:space="preserve">Given the </w:t>
      </w:r>
      <w:r w:rsidRPr="009C5F84">
        <w:rPr>
          <w:rFonts w:eastAsia="Calibri"/>
          <w:b/>
          <w:iCs/>
          <w:u w:val="single"/>
        </w:rPr>
        <w:t>Ingenia Theorem</w:t>
      </w:r>
      <w:r w:rsidRPr="009C5F84">
        <w:rPr>
          <w:rFonts w:eastAsia="Calibri"/>
          <w:sz w:val="14"/>
        </w:rPr>
        <w:t>, how should we interpret what is happening in practice? In practice</w:t>
      </w:r>
      <w:r w:rsidRPr="009C5F84">
        <w:rPr>
          <w:rFonts w:eastAsia="Calibri"/>
          <w:u w:val="single"/>
        </w:rPr>
        <w:t>, AIs are being continuously produced which are claimed to be either human-like and human-level AI or inevitably on a path leading there</w:t>
      </w:r>
      <w:r w:rsidRPr="009C5F84">
        <w:rPr>
          <w:rFonts w:eastAsia="Calibri"/>
          <w:sz w:val="14"/>
        </w:rPr>
        <w:t xml:space="preserve">. Any AIs produced in practice, however, </w:t>
      </w:r>
      <w:r w:rsidRPr="009C5F84">
        <w:rPr>
          <w:rFonts w:eastAsia="Calibri"/>
          <w:u w:val="single"/>
        </w:rPr>
        <w:t xml:space="preserve">are produced either by </w:t>
      </w:r>
      <w:r w:rsidRPr="009C5F84">
        <w:rPr>
          <w:rFonts w:eastAsia="Calibri"/>
          <w:b/>
          <w:iCs/>
          <w:u w:val="single"/>
        </w:rPr>
        <w:t>tractable procedures</w:t>
      </w:r>
      <w:r w:rsidRPr="009C5F84">
        <w:rPr>
          <w:rFonts w:eastAsia="Calibri"/>
          <w:u w:val="single"/>
        </w:rPr>
        <w:t xml:space="preserve"> or by </w:t>
      </w:r>
      <w:r w:rsidRPr="009C5F84">
        <w:rPr>
          <w:rFonts w:eastAsia="Calibri"/>
          <w:b/>
          <w:iCs/>
          <w:u w:val="single"/>
        </w:rPr>
        <w:t>cutting short</w:t>
      </w:r>
      <w:r w:rsidRPr="009C5F84">
        <w:rPr>
          <w:rFonts w:eastAsia="Calibri"/>
          <w:u w:val="single"/>
        </w:rPr>
        <w:t xml:space="preserve"> a procedure that would run longer</w:t>
      </w:r>
      <w:r w:rsidRPr="009C5F84">
        <w:rPr>
          <w:rFonts w:eastAsia="Calibri"/>
          <w:sz w:val="14"/>
        </w:rPr>
        <w:t xml:space="preserve"> (for an unfeasible amount of time). Hence, </w:t>
      </w:r>
      <w:r w:rsidRPr="009C5F84">
        <w:rPr>
          <w:rFonts w:eastAsia="Calibri"/>
          <w:u w:val="single"/>
        </w:rPr>
        <w:t xml:space="preserve">the </w:t>
      </w:r>
      <w:r w:rsidRPr="009C5F84">
        <w:rPr>
          <w:rFonts w:eastAsia="Calibri"/>
          <w:highlight w:val="green"/>
          <w:u w:val="single"/>
        </w:rPr>
        <w:t>produced AIs</w:t>
      </w:r>
      <w:r w:rsidRPr="009C5F84">
        <w:rPr>
          <w:rFonts w:eastAsia="Calibri"/>
          <w:u w:val="single"/>
        </w:rPr>
        <w:t xml:space="preserve"> necessarily </w:t>
      </w:r>
      <w:r w:rsidRPr="009C5F84">
        <w:rPr>
          <w:rFonts w:eastAsia="Calibri"/>
          <w:highlight w:val="green"/>
          <w:u w:val="single"/>
        </w:rPr>
        <w:t>fail to solve</w:t>
      </w:r>
      <w:r w:rsidRPr="009C5F84">
        <w:rPr>
          <w:rFonts w:eastAsia="Calibri"/>
          <w:u w:val="single"/>
        </w:rPr>
        <w:t xml:space="preserve"> the </w:t>
      </w:r>
      <w:r w:rsidRPr="009C5F84">
        <w:rPr>
          <w:rFonts w:eastAsia="Calibri"/>
          <w:b/>
          <w:iCs/>
          <w:highlight w:val="green"/>
          <w:u w:val="single"/>
        </w:rPr>
        <w:t>intractable learning</w:t>
      </w:r>
      <w:r w:rsidRPr="009C5F84">
        <w:rPr>
          <w:rFonts w:eastAsia="Calibri"/>
          <w:b/>
          <w:iCs/>
          <w:u w:val="single"/>
        </w:rPr>
        <w:t xml:space="preserve"> problem</w:t>
      </w:r>
      <w:r w:rsidRPr="009C5F84">
        <w:rPr>
          <w:rFonts w:eastAsia="Calibri"/>
          <w:sz w:val="14"/>
        </w:rPr>
        <w:t xml:space="preserve">. Concretely, </w:t>
      </w:r>
      <w:r w:rsidRPr="009C5F84">
        <w:rPr>
          <w:rFonts w:eastAsia="Calibri"/>
          <w:u w:val="single"/>
        </w:rPr>
        <w:t xml:space="preserve">this means that they </w:t>
      </w:r>
      <w:r w:rsidRPr="009C5F84">
        <w:rPr>
          <w:rFonts w:eastAsia="Calibri"/>
          <w:highlight w:val="green"/>
          <w:u w:val="single"/>
        </w:rPr>
        <w:t xml:space="preserve">make </w:t>
      </w:r>
      <w:r w:rsidRPr="009C5F84">
        <w:rPr>
          <w:rFonts w:eastAsia="Calibri"/>
          <w:b/>
          <w:iCs/>
          <w:highlight w:val="green"/>
          <w:u w:val="single"/>
        </w:rPr>
        <w:t>lots of errors</w:t>
      </w:r>
      <w:r w:rsidRPr="009C5F84">
        <w:rPr>
          <w:rFonts w:eastAsia="Calibri"/>
          <w:u w:val="single"/>
        </w:rPr>
        <w:t xml:space="preserve">—deviating substantially from human </w:t>
      </w:r>
      <w:proofErr w:type="spellStart"/>
      <w:r w:rsidRPr="009C5F84">
        <w:rPr>
          <w:rFonts w:eastAsia="Calibri"/>
          <w:u w:val="single"/>
        </w:rPr>
        <w:t>behaviour</w:t>
      </w:r>
      <w:proofErr w:type="spellEnd"/>
      <w:r w:rsidRPr="009C5F84">
        <w:rPr>
          <w:rFonts w:eastAsia="Calibri"/>
          <w:sz w:val="14"/>
        </w:rPr>
        <w:t xml:space="preserve"> (e.g. Bowers et al., 2022)—</w:t>
      </w:r>
      <w:r w:rsidRPr="009C5F84">
        <w:rPr>
          <w:rFonts w:eastAsia="Calibri"/>
          <w:u w:val="single"/>
        </w:rPr>
        <w:t xml:space="preserve">and fail to meet the </w:t>
      </w:r>
      <w:r w:rsidRPr="009C5F84">
        <w:rPr>
          <w:rFonts w:eastAsia="Calibri"/>
          <w:b/>
          <w:iCs/>
          <w:u w:val="single"/>
        </w:rPr>
        <w:t>low standard</w:t>
      </w:r>
      <w:r w:rsidRPr="009C5F84">
        <w:rPr>
          <w:rFonts w:eastAsia="Calibri"/>
          <w:u w:val="single"/>
        </w:rPr>
        <w:t xml:space="preserve"> set in the Ingenia Theorem </w:t>
      </w:r>
      <w:r w:rsidRPr="009C5F84">
        <w:rPr>
          <w:rFonts w:eastAsia="Calibri"/>
          <w:sz w:val="14"/>
        </w:rPr>
        <w:t xml:space="preserve">(see also the list of simplifications and </w:t>
      </w:r>
      <w:proofErr w:type="spellStart"/>
      <w:r w:rsidRPr="009C5F84">
        <w:rPr>
          <w:rFonts w:eastAsia="Calibri"/>
          <w:sz w:val="14"/>
        </w:rPr>
        <w:t>idealisations</w:t>
      </w:r>
      <w:proofErr w:type="spellEnd"/>
      <w:r w:rsidRPr="009C5F84">
        <w:rPr>
          <w:rFonts w:eastAsia="Calibri"/>
          <w:sz w:val="14"/>
        </w:rPr>
        <w:t xml:space="preserve"> (a)–(e) above). Th</w:t>
      </w:r>
      <w:r w:rsidRPr="009C5F84">
        <w:rPr>
          <w:rFonts w:eastAsia="Calibri"/>
          <w:u w:val="single"/>
        </w:rPr>
        <w:t xml:space="preserve">ese errors </w:t>
      </w:r>
      <w:r w:rsidRPr="009C5F84">
        <w:rPr>
          <w:rFonts w:eastAsia="Calibri"/>
          <w:b/>
          <w:iCs/>
          <w:u w:val="single"/>
        </w:rPr>
        <w:t>cannot be contained</w:t>
      </w:r>
      <w:r w:rsidRPr="009C5F84">
        <w:rPr>
          <w:rFonts w:eastAsia="Calibri"/>
          <w:u w:val="single"/>
        </w:rPr>
        <w:t xml:space="preserve"> to be small, and no matter how impressive the produced AIs may appear, they </w:t>
      </w:r>
      <w:r w:rsidRPr="009C5F84">
        <w:rPr>
          <w:rFonts w:eastAsia="Calibri"/>
          <w:b/>
          <w:iCs/>
          <w:u w:val="single"/>
        </w:rPr>
        <w:t>fail</w:t>
      </w:r>
      <w:r w:rsidRPr="009C5F84">
        <w:rPr>
          <w:rFonts w:eastAsia="Calibri"/>
          <w:u w:val="single"/>
        </w:rPr>
        <w:t xml:space="preserve"> to capture the </w:t>
      </w:r>
      <w:r w:rsidRPr="009C5F84">
        <w:rPr>
          <w:rFonts w:eastAsia="Calibri"/>
          <w:b/>
          <w:iCs/>
          <w:u w:val="single"/>
        </w:rPr>
        <w:t xml:space="preserve">distribution of human </w:t>
      </w:r>
      <w:proofErr w:type="spellStart"/>
      <w:r w:rsidRPr="009C5F84">
        <w:rPr>
          <w:rFonts w:eastAsia="Calibri"/>
          <w:b/>
          <w:iCs/>
          <w:u w:val="single"/>
        </w:rPr>
        <w:t>behaviour</w:t>
      </w:r>
      <w:proofErr w:type="spellEnd"/>
      <w:r w:rsidRPr="009C5F84">
        <w:rPr>
          <w:rFonts w:eastAsia="Calibri"/>
          <w:u w:val="single"/>
        </w:rPr>
        <w:t xml:space="preserve"> even approximately. </w:t>
      </w:r>
      <w:r w:rsidRPr="009C5F84">
        <w:rPr>
          <w:rFonts w:eastAsia="Calibri"/>
          <w:sz w:val="14"/>
        </w:rPr>
        <w:t xml:space="preserve">We </w:t>
      </w:r>
      <w:proofErr w:type="spellStart"/>
      <w:r w:rsidRPr="009C5F84">
        <w:rPr>
          <w:rFonts w:eastAsia="Calibri"/>
          <w:sz w:val="14"/>
        </w:rPr>
        <w:t>realise</w:t>
      </w:r>
      <w:proofErr w:type="spellEnd"/>
      <w:r w:rsidRPr="009C5F84">
        <w:rPr>
          <w:rFonts w:eastAsia="Calibri"/>
          <w:sz w:val="14"/>
        </w:rPr>
        <w:t xml:space="preserve"> that the implications that we have drawn out from our complexity-theoretic results may appear to contradict both intuition and experiences with existing AIs</w:t>
      </w:r>
    </w:p>
    <w:p w14:paraId="729F0462" w14:textId="77777777" w:rsidR="009C5F84" w:rsidRPr="009C5F84" w:rsidRDefault="009C5F84" w:rsidP="009C5F84">
      <w:pPr>
        <w:rPr>
          <w:rFonts w:eastAsia="Calibri"/>
          <w:u w:val="single"/>
        </w:rPr>
      </w:pPr>
      <w:r w:rsidRPr="009C5F84">
        <w:rPr>
          <w:rFonts w:eastAsia="Calibri"/>
          <w:sz w:val="14"/>
        </w:rPr>
        <w:t xml:space="preserve">However, the pattern of observations is entirely consistent with and predictable from the Ingenia Theorem. Many AIs do seem to have truly impressive human likeness and may even sometimes fool one into thinking that they have agency or are sentient.18 Moreover, the field of AI-as-engineering has a habit of interpreting (or selling) ‘better than the state of the art’ as ‘good accuracy’, but </w:t>
      </w:r>
      <w:r w:rsidRPr="009C5F84">
        <w:rPr>
          <w:rFonts w:eastAsia="Calibri"/>
          <w:u w:val="single"/>
        </w:rPr>
        <w:t xml:space="preserve">our results imply that </w:t>
      </w:r>
      <w:r w:rsidRPr="009C5F84">
        <w:rPr>
          <w:rFonts w:eastAsia="Calibri"/>
          <w:highlight w:val="green"/>
          <w:u w:val="single"/>
        </w:rPr>
        <w:t>no matter how much ‘</w:t>
      </w:r>
      <w:r w:rsidRPr="009C5F84">
        <w:rPr>
          <w:rFonts w:eastAsia="Calibri"/>
          <w:b/>
          <w:iCs/>
          <w:highlight w:val="green"/>
          <w:u w:val="single"/>
        </w:rPr>
        <w:t>better’</w:t>
      </w:r>
      <w:r w:rsidRPr="009C5F84">
        <w:rPr>
          <w:rFonts w:eastAsia="Calibri"/>
          <w:highlight w:val="green"/>
          <w:u w:val="single"/>
        </w:rPr>
        <w:t xml:space="preserve"> AI gets</w:t>
      </w:r>
      <w:r w:rsidRPr="009C5F84">
        <w:rPr>
          <w:rFonts w:eastAsia="Calibri"/>
          <w:u w:val="single"/>
        </w:rPr>
        <w:t xml:space="preserve">, </w:t>
      </w:r>
      <w:r w:rsidRPr="009C5F84">
        <w:rPr>
          <w:rFonts w:eastAsia="Calibri"/>
          <w:highlight w:val="green"/>
          <w:u w:val="single"/>
        </w:rPr>
        <w:t xml:space="preserve">it will be </w:t>
      </w:r>
      <w:r w:rsidRPr="009C5F84">
        <w:rPr>
          <w:rFonts w:eastAsia="Calibri"/>
          <w:b/>
          <w:iCs/>
          <w:highlight w:val="green"/>
          <w:u w:val="single"/>
        </w:rPr>
        <w:t>off by lightyears</w:t>
      </w:r>
      <w:r w:rsidRPr="009C5F84">
        <w:rPr>
          <w:rFonts w:eastAsia="Calibri"/>
          <w:u w:val="single"/>
        </w:rPr>
        <w:t xml:space="preserve">, wrong in </w:t>
      </w:r>
      <w:r w:rsidRPr="009C5F84">
        <w:rPr>
          <w:rFonts w:eastAsia="Calibri"/>
          <w:b/>
          <w:iCs/>
          <w:u w:val="single"/>
        </w:rPr>
        <w:t>exponentially many situations</w:t>
      </w:r>
      <w:r w:rsidRPr="009C5F84">
        <w:rPr>
          <w:rFonts w:eastAsia="Calibri"/>
          <w:u w:val="single"/>
        </w:rPr>
        <w:t>. This kind of self-fooling is possible in part because:</w:t>
      </w:r>
    </w:p>
    <w:p w14:paraId="597824DA" w14:textId="77777777" w:rsidR="009C5F84" w:rsidRPr="009C5F84" w:rsidRDefault="009C5F84" w:rsidP="009C5F84">
      <w:pPr>
        <w:rPr>
          <w:rFonts w:eastAsia="Calibri"/>
          <w:sz w:val="14"/>
        </w:rPr>
      </w:pPr>
      <w:r w:rsidRPr="009C5F84">
        <w:rPr>
          <w:rFonts w:eastAsia="Calibri"/>
          <w:sz w:val="14"/>
        </w:rPr>
        <w:t xml:space="preserve">The </w:t>
      </w:r>
      <w:r w:rsidRPr="009C5F84">
        <w:rPr>
          <w:rFonts w:eastAsia="Calibri"/>
          <w:u w:val="single"/>
        </w:rPr>
        <w:t>prioritization of performance values is so entrenched</w:t>
      </w:r>
      <w:r w:rsidRPr="009C5F84">
        <w:rPr>
          <w:rFonts w:eastAsia="Calibri"/>
          <w:sz w:val="14"/>
        </w:rPr>
        <w:t xml:space="preserve"> in the field that generic success </w:t>
      </w:r>
      <w:r w:rsidRPr="009C5F84">
        <w:rPr>
          <w:rFonts w:eastAsia="Calibri"/>
          <w:u w:val="single"/>
        </w:rPr>
        <w:t>terms, such as ‘success’, ‘progress’, or ‘improvement’ are used as synonyms for performance and accuracy</w:t>
      </w:r>
      <w:r w:rsidRPr="009C5F84">
        <w:rPr>
          <w:rFonts w:eastAsia="Calibri"/>
          <w:sz w:val="14"/>
        </w:rPr>
        <w:t xml:space="preserve"> [...] However, </w:t>
      </w:r>
      <w:r w:rsidRPr="009C5F84">
        <w:rPr>
          <w:rFonts w:eastAsia="Calibri"/>
          <w:u w:val="single"/>
        </w:rPr>
        <w:t>models are not simply ‘well-performing’ or ‘accurate’</w:t>
      </w:r>
      <w:r w:rsidRPr="009C5F84">
        <w:rPr>
          <w:rFonts w:eastAsia="Calibri"/>
          <w:sz w:val="14"/>
        </w:rPr>
        <w:t xml:space="preserve"> in the abstract but </w:t>
      </w:r>
      <w:r w:rsidRPr="009C5F84">
        <w:rPr>
          <w:rFonts w:eastAsia="Calibri"/>
          <w:u w:val="single"/>
        </w:rPr>
        <w:t xml:space="preserve">always in relation to and as quantified by some metric on some </w:t>
      </w:r>
      <w:proofErr w:type="gramStart"/>
      <w:r w:rsidRPr="009C5F84">
        <w:rPr>
          <w:rFonts w:eastAsia="Calibri"/>
          <w:u w:val="single"/>
        </w:rPr>
        <w:t>dataset”</w:t>
      </w:r>
      <w:r w:rsidRPr="009C5F84">
        <w:rPr>
          <w:rFonts w:eastAsia="Calibri"/>
          <w:sz w:val="14"/>
        </w:rPr>
        <w:t xml:space="preserve"> (Birhane et al., 2022).</w:t>
      </w:r>
      <w:proofErr w:type="gramEnd"/>
    </w:p>
    <w:p w14:paraId="712AA5C5" w14:textId="77777777" w:rsidR="009C5F84" w:rsidRPr="009C5F84" w:rsidRDefault="009C5F84" w:rsidP="009C5F84">
      <w:pPr>
        <w:rPr>
          <w:rFonts w:eastAsia="Calibri"/>
          <w:sz w:val="14"/>
        </w:rPr>
      </w:pPr>
      <w:r w:rsidRPr="009C5F84">
        <w:rPr>
          <w:rFonts w:eastAsia="Calibri"/>
          <w:sz w:val="14"/>
        </w:rPr>
        <w:t xml:space="preserve">However, the </w:t>
      </w:r>
      <w:r w:rsidRPr="009C5F84">
        <w:rPr>
          <w:rFonts w:eastAsia="Calibri"/>
          <w:u w:val="single"/>
        </w:rPr>
        <w:t xml:space="preserve">Ingenia Theorem implies that if one were to test these AIs </w:t>
      </w:r>
      <w:r w:rsidRPr="009C5F84">
        <w:rPr>
          <w:rFonts w:eastAsia="Calibri"/>
          <w:b/>
          <w:iCs/>
          <w:u w:val="single"/>
        </w:rPr>
        <w:t>rigorously</w:t>
      </w:r>
      <w:r w:rsidRPr="009C5F84">
        <w:rPr>
          <w:rFonts w:eastAsia="Calibri"/>
          <w:u w:val="single"/>
        </w:rPr>
        <w:t xml:space="preserve"> and </w:t>
      </w:r>
      <w:r w:rsidRPr="009C5F84">
        <w:rPr>
          <w:rFonts w:eastAsia="Calibri"/>
          <w:b/>
          <w:iCs/>
          <w:u w:val="single"/>
        </w:rPr>
        <w:t>unbiasedly</w:t>
      </w:r>
      <w:r w:rsidRPr="009C5F84">
        <w:rPr>
          <w:rFonts w:eastAsia="Calibri"/>
          <w:u w:val="single"/>
        </w:rPr>
        <w:t xml:space="preserve"> for human-likeness, it would quickly become evident that they behave </w:t>
      </w:r>
      <w:r w:rsidRPr="009C5F84">
        <w:rPr>
          <w:rFonts w:eastAsia="Calibri"/>
          <w:b/>
          <w:iCs/>
          <w:u w:val="single"/>
        </w:rPr>
        <w:t>qualitatively differently</w:t>
      </w:r>
      <w:r w:rsidRPr="009C5F84">
        <w:rPr>
          <w:rFonts w:eastAsia="Calibri"/>
          <w:u w:val="single"/>
        </w:rPr>
        <w:t xml:space="preserve"> from humans</w:t>
      </w:r>
      <w:r w:rsidRPr="009C5F84">
        <w:rPr>
          <w:rFonts w:eastAsia="Calibri"/>
          <w:sz w:val="14"/>
        </w:rPr>
        <w:t>. That is, if you think your AI is very human-like, then you are not testing it critically enough (cf. Bowers et al., 2023).</w:t>
      </w:r>
    </w:p>
    <w:p w14:paraId="0C2669F6" w14:textId="77777777" w:rsidR="009C5F84" w:rsidRPr="009C5F84" w:rsidRDefault="009C5F84" w:rsidP="009C5F84">
      <w:pPr>
        <w:rPr>
          <w:rFonts w:eastAsia="Calibri"/>
          <w:sz w:val="14"/>
        </w:rPr>
      </w:pPr>
      <w:r w:rsidRPr="009C5F84">
        <w:rPr>
          <w:rFonts w:eastAsia="Calibri"/>
          <w:sz w:val="14"/>
        </w:rPr>
        <w:t xml:space="preserve">Unsurprisingly given our theoretical results, we see exactly this play out in practice: </w:t>
      </w:r>
      <w:r w:rsidRPr="009C5F84">
        <w:rPr>
          <w:rFonts w:eastAsia="Calibri"/>
          <w:highlight w:val="green"/>
          <w:u w:val="single"/>
        </w:rPr>
        <w:t>AIs</w:t>
      </w:r>
      <w:r w:rsidRPr="009C5F84">
        <w:rPr>
          <w:rFonts w:eastAsia="Calibri"/>
          <w:u w:val="single"/>
        </w:rPr>
        <w:t xml:space="preserve"> </w:t>
      </w:r>
      <w:r w:rsidRPr="009C5F84">
        <w:rPr>
          <w:rFonts w:eastAsia="Calibri"/>
          <w:highlight w:val="green"/>
          <w:u w:val="single"/>
        </w:rPr>
        <w:t xml:space="preserve">appear </w:t>
      </w:r>
      <w:r w:rsidRPr="009C5F84">
        <w:rPr>
          <w:rFonts w:eastAsia="Calibri"/>
          <w:b/>
          <w:iCs/>
          <w:highlight w:val="green"/>
          <w:u w:val="single"/>
        </w:rPr>
        <w:t>human-like in non-rigorous tests</w:t>
      </w:r>
      <w:r w:rsidRPr="009C5F84">
        <w:rPr>
          <w:rFonts w:eastAsia="Calibri"/>
          <w:highlight w:val="green"/>
          <w:u w:val="single"/>
        </w:rPr>
        <w:t>, but</w:t>
      </w:r>
      <w:r w:rsidRPr="009C5F84">
        <w:rPr>
          <w:rFonts w:eastAsia="Calibri"/>
          <w:u w:val="single"/>
        </w:rPr>
        <w:t xml:space="preserve"> the likeness is </w:t>
      </w:r>
      <w:r w:rsidRPr="009C5F84">
        <w:rPr>
          <w:rFonts w:eastAsia="Calibri"/>
          <w:b/>
          <w:iCs/>
          <w:highlight w:val="green"/>
          <w:u w:val="single"/>
        </w:rPr>
        <w:t>debunked</w:t>
      </w:r>
      <w:r w:rsidRPr="009C5F84">
        <w:rPr>
          <w:rFonts w:eastAsia="Calibri"/>
          <w:highlight w:val="green"/>
          <w:u w:val="single"/>
        </w:rPr>
        <w:t xml:space="preserve"> when</w:t>
      </w:r>
      <w:r w:rsidRPr="009C5F84">
        <w:rPr>
          <w:rFonts w:eastAsia="Calibri"/>
          <w:u w:val="single"/>
        </w:rPr>
        <w:t xml:space="preserve"> more </w:t>
      </w:r>
      <w:r w:rsidRPr="009C5F84">
        <w:rPr>
          <w:rFonts w:eastAsia="Calibri"/>
          <w:b/>
          <w:iCs/>
          <w:highlight w:val="green"/>
          <w:u w:val="single"/>
        </w:rPr>
        <w:t>rigorous tests</w:t>
      </w:r>
      <w:r w:rsidRPr="009C5F84">
        <w:rPr>
          <w:rFonts w:eastAsia="Calibri"/>
          <w:highlight w:val="green"/>
          <w:u w:val="single"/>
        </w:rPr>
        <w:t xml:space="preserve"> are made</w:t>
      </w:r>
      <w:r w:rsidRPr="009C5F84">
        <w:rPr>
          <w:rFonts w:eastAsia="Calibri"/>
          <w:u w:val="single"/>
        </w:rPr>
        <w:t xml:space="preserve"> (</w:t>
      </w:r>
      <w:r w:rsidRPr="009C5F84">
        <w:rPr>
          <w:rFonts w:eastAsia="Calibri"/>
          <w:sz w:val="14"/>
        </w:rPr>
        <w:t xml:space="preserve">e.g. </w:t>
      </w:r>
      <w:proofErr w:type="spellStart"/>
      <w:r w:rsidRPr="009C5F84">
        <w:rPr>
          <w:rFonts w:eastAsia="Calibri"/>
          <w:sz w:val="14"/>
        </w:rPr>
        <w:t>Adolfi</w:t>
      </w:r>
      <w:proofErr w:type="spellEnd"/>
      <w:r w:rsidRPr="009C5F84">
        <w:rPr>
          <w:rFonts w:eastAsia="Calibri"/>
          <w:sz w:val="14"/>
        </w:rPr>
        <w:t xml:space="preserve">, et al., 2023; </w:t>
      </w:r>
      <w:proofErr w:type="spellStart"/>
      <w:r w:rsidRPr="009C5F84">
        <w:rPr>
          <w:rFonts w:eastAsia="Calibri"/>
          <w:sz w:val="14"/>
        </w:rPr>
        <w:t>Dentella</w:t>
      </w:r>
      <w:proofErr w:type="spellEnd"/>
      <w:r w:rsidRPr="009C5F84">
        <w:rPr>
          <w:rFonts w:eastAsia="Calibri"/>
          <w:sz w:val="14"/>
        </w:rPr>
        <w:t xml:space="preserve"> et al., 2023). For instance, </w:t>
      </w:r>
      <w:r w:rsidRPr="009C5F84">
        <w:rPr>
          <w:rFonts w:eastAsia="Calibri"/>
          <w:u w:val="single"/>
        </w:rPr>
        <w:t>claims of abilities emerging with the scaling up of models are often revealed to be trivial products of the researcher’s choice of metric</w:t>
      </w:r>
      <w:r w:rsidRPr="009C5F84">
        <w:rPr>
          <w:rFonts w:eastAsia="Calibri"/>
          <w:sz w:val="14"/>
        </w:rPr>
        <w:t xml:space="preserve"> (Schaeffer et al., 2023). This back and forth between claims of human-likeness and debunking (cf. Mitchell, 2021) will keep happening if the field does not </w:t>
      </w:r>
      <w:proofErr w:type="spellStart"/>
      <w:r w:rsidRPr="009C5F84">
        <w:rPr>
          <w:rFonts w:eastAsia="Calibri"/>
          <w:sz w:val="14"/>
        </w:rPr>
        <w:t>realise</w:t>
      </w:r>
      <w:proofErr w:type="spellEnd"/>
      <w:r w:rsidRPr="009C5F84">
        <w:rPr>
          <w:rFonts w:eastAsia="Calibri"/>
          <w:sz w:val="14"/>
        </w:rPr>
        <w:t xml:space="preserve"> that AI-by-learning is intractable, and hence any model produced in the short run is but a ‘decoy’.</w:t>
      </w:r>
    </w:p>
    <w:p w14:paraId="38BBAB5B" w14:textId="77777777" w:rsidR="009C5F84" w:rsidRPr="009C5F84" w:rsidRDefault="009C5F84" w:rsidP="009C5F84">
      <w:pPr>
        <w:rPr>
          <w:rFonts w:eastAsia="Calibri"/>
          <w:sz w:val="10"/>
          <w:szCs w:val="10"/>
        </w:rPr>
      </w:pPr>
      <w:r w:rsidRPr="009C5F84">
        <w:rPr>
          <w:rFonts w:eastAsia="Calibri"/>
          <w:sz w:val="10"/>
          <w:szCs w:val="10"/>
        </w:rPr>
        <w:t xml:space="preserve">This is especially troubling since </w:t>
      </w:r>
      <w:proofErr w:type="gramStart"/>
      <w:r w:rsidRPr="009C5F84">
        <w:rPr>
          <w:rFonts w:eastAsia="Calibri"/>
          <w:sz w:val="10"/>
          <w:szCs w:val="10"/>
        </w:rPr>
        <w:t>more and more</w:t>
      </w:r>
      <w:proofErr w:type="gramEnd"/>
      <w:r w:rsidRPr="009C5F84">
        <w:rPr>
          <w:rFonts w:eastAsia="Calibri"/>
          <w:sz w:val="10"/>
          <w:szCs w:val="10"/>
        </w:rPr>
        <w:t xml:space="preserve"> people are taking AI systems to be candidate models of human cognition (Frank, 2023a, b; Hardy et al., 2023; Mahowald et al., 2023; </w:t>
      </w:r>
      <w:proofErr w:type="spellStart"/>
      <w:r w:rsidRPr="009C5F84">
        <w:rPr>
          <w:rFonts w:eastAsia="Calibri"/>
          <w:sz w:val="10"/>
          <w:szCs w:val="10"/>
        </w:rPr>
        <w:t>Tuckute</w:t>
      </w:r>
      <w:proofErr w:type="spellEnd"/>
      <w:r w:rsidRPr="009C5F84">
        <w:rPr>
          <w:rFonts w:eastAsia="Calibri"/>
          <w:sz w:val="10"/>
          <w:szCs w:val="10"/>
        </w:rPr>
        <w:t xml:space="preserve"> et al., 2023) or even as replacements for humans. For instance, AI systems are seen as a replacement for participants in psychological experiments (Dillion et al., 2023); but see also: (Crockett &amp; </w:t>
      </w:r>
      <w:proofErr w:type="spellStart"/>
      <w:r w:rsidRPr="009C5F84">
        <w:rPr>
          <w:rFonts w:eastAsia="Calibri"/>
          <w:sz w:val="10"/>
          <w:szCs w:val="10"/>
        </w:rPr>
        <w:t>Messeri</w:t>
      </w:r>
      <w:proofErr w:type="spellEnd"/>
      <w:r w:rsidRPr="009C5F84">
        <w:rPr>
          <w:rFonts w:eastAsia="Calibri"/>
          <w:sz w:val="10"/>
          <w:szCs w:val="10"/>
        </w:rPr>
        <w:t xml:space="preserve">, 2023; Harding et al., 2023) or as a replacement for workers (Eloundou et al., 2023; Rose, 2023; Semuels, 2020). By now, though, </w:t>
      </w:r>
      <w:proofErr w:type="gramStart"/>
      <w:r w:rsidRPr="009C5F84">
        <w:rPr>
          <w:rFonts w:eastAsia="Calibri"/>
          <w:sz w:val="10"/>
          <w:szCs w:val="10"/>
        </w:rPr>
        <w:t>it is clear that this</w:t>
      </w:r>
      <w:proofErr w:type="gramEnd"/>
      <w:r w:rsidRPr="009C5F84">
        <w:rPr>
          <w:rFonts w:eastAsia="Calibri"/>
          <w:sz w:val="10"/>
          <w:szCs w:val="10"/>
        </w:rPr>
        <w:t xml:space="preserve"> is only possible at the cost of an exponential increase of hidden, poorly paid and poorly treated workers (McCarty Carino &amp; Shin, 2023; Roberts et al., 2023). Such replacements are a clear case of ‘map territory confusion’ and with a poor map at that. This may seem to make sense if one believes that the AIs approximate human </w:t>
      </w:r>
      <w:proofErr w:type="spellStart"/>
      <w:r w:rsidRPr="009C5F84">
        <w:rPr>
          <w:rFonts w:eastAsia="Calibri"/>
          <w:sz w:val="10"/>
          <w:szCs w:val="10"/>
        </w:rPr>
        <w:t>behaviour</w:t>
      </w:r>
      <w:proofErr w:type="spellEnd"/>
      <w:r w:rsidRPr="009C5F84">
        <w:rPr>
          <w:rFonts w:eastAsia="Calibri"/>
          <w:sz w:val="10"/>
          <w:szCs w:val="10"/>
        </w:rPr>
        <w:t xml:space="preserve"> (though even then it is not </w:t>
      </w:r>
      <w:proofErr w:type="gramStart"/>
      <w:r w:rsidRPr="009C5F84">
        <w:rPr>
          <w:rFonts w:eastAsia="Calibri"/>
          <w:sz w:val="10"/>
          <w:szCs w:val="10"/>
        </w:rPr>
        <w:t>a sufficient</w:t>
      </w:r>
      <w:proofErr w:type="gramEnd"/>
      <w:r w:rsidRPr="009C5F84">
        <w:rPr>
          <w:rFonts w:eastAsia="Calibri"/>
          <w:sz w:val="10"/>
          <w:szCs w:val="10"/>
        </w:rPr>
        <w:t xml:space="preserve"> condition, Guest &amp; Martin, 2023), but as we explained above, the AIs </w:t>
      </w:r>
      <w:proofErr w:type="gramStart"/>
      <w:r w:rsidRPr="009C5F84">
        <w:rPr>
          <w:rFonts w:eastAsia="Calibri"/>
          <w:sz w:val="10"/>
          <w:szCs w:val="10"/>
        </w:rPr>
        <w:t>do</w:t>
      </w:r>
      <w:proofErr w:type="gramEnd"/>
      <w:r w:rsidRPr="009C5F84">
        <w:rPr>
          <w:rFonts w:eastAsia="Calibri"/>
          <w:sz w:val="10"/>
          <w:szCs w:val="10"/>
        </w:rPr>
        <w:t xml:space="preserve"> not actually approximate human </w:t>
      </w:r>
      <w:proofErr w:type="spellStart"/>
      <w:r w:rsidRPr="009C5F84">
        <w:rPr>
          <w:rFonts w:eastAsia="Calibri"/>
          <w:sz w:val="10"/>
          <w:szCs w:val="10"/>
        </w:rPr>
        <w:t>behaviour</w:t>
      </w:r>
      <w:proofErr w:type="spellEnd"/>
      <w:r w:rsidRPr="009C5F84">
        <w:rPr>
          <w:rFonts w:eastAsia="Calibri"/>
          <w:sz w:val="10"/>
          <w:szCs w:val="10"/>
        </w:rPr>
        <w:t>. By nevertheless taking the AIs as cognitive models, we—as a field—distort our view of cognition, and it makes our cognitive science theoretically weaker.</w:t>
      </w:r>
    </w:p>
    <w:p w14:paraId="12A98340" w14:textId="77777777" w:rsidR="009C5F84" w:rsidRPr="009C5F84" w:rsidRDefault="009C5F84" w:rsidP="009C5F84">
      <w:pPr>
        <w:rPr>
          <w:rFonts w:eastAsia="Calibri"/>
          <w:sz w:val="10"/>
          <w:szCs w:val="10"/>
        </w:rPr>
      </w:pPr>
      <w:r w:rsidRPr="009C5F84">
        <w:rPr>
          <w:rFonts w:eastAsia="Calibri"/>
          <w:sz w:val="10"/>
          <w:szCs w:val="10"/>
        </w:rPr>
        <w:t xml:space="preserve">This argument applies not only to AIs mistaken for models of (all of human) cognition, but for models of substantive cognitive capacities, like language, problem-solving, reasoning, analogizing, or perception (Cummins, 2000; van </w:t>
      </w:r>
      <w:proofErr w:type="spellStart"/>
      <w:r w:rsidRPr="009C5F84">
        <w:rPr>
          <w:rFonts w:eastAsia="Calibri"/>
          <w:sz w:val="10"/>
          <w:szCs w:val="10"/>
        </w:rPr>
        <w:t>Rooij</w:t>
      </w:r>
      <w:proofErr w:type="spellEnd"/>
      <w:r w:rsidRPr="009C5F84">
        <w:rPr>
          <w:rFonts w:eastAsia="Calibri"/>
          <w:sz w:val="10"/>
          <w:szCs w:val="10"/>
        </w:rPr>
        <w:t xml:space="preserve"> &amp; Baggio, 2021). This is because these substantive cognitive capacities are already </w:t>
      </w:r>
      <w:proofErr w:type="gramStart"/>
      <w:r w:rsidRPr="009C5F84">
        <w:rPr>
          <w:rFonts w:eastAsia="Calibri"/>
          <w:sz w:val="10"/>
          <w:szCs w:val="10"/>
        </w:rPr>
        <w:t>human-level</w:t>
      </w:r>
      <w:proofErr w:type="gramEnd"/>
      <w:r w:rsidRPr="009C5F84">
        <w:rPr>
          <w:rFonts w:eastAsia="Calibri"/>
          <w:sz w:val="10"/>
          <w:szCs w:val="10"/>
        </w:rPr>
        <w:t xml:space="preserve"> in the sense of being domain general and able to operate on a set of situations which is in principle unbounded. Therefore, these substantive cognitive capacities also cannot be modelled through trivial computations or with a fixed problem space and instead require computational models that meet the minimal computational assumptions as specified in Section “</w:t>
      </w:r>
      <w:proofErr w:type="spellStart"/>
      <w:r w:rsidRPr="009C5F84">
        <w:rPr>
          <w:rFonts w:eastAsia="Calibri"/>
          <w:sz w:val="10"/>
          <w:szCs w:val="10"/>
        </w:rPr>
        <w:t>Formalising</w:t>
      </w:r>
      <w:proofErr w:type="spellEnd"/>
      <w:r w:rsidRPr="009C5F84">
        <w:rPr>
          <w:rFonts w:eastAsia="Calibri"/>
          <w:sz w:val="10"/>
          <w:szCs w:val="10"/>
        </w:rPr>
        <w:t xml:space="preserve"> AI-by-Engineering”, and in fact even the stronger assumptions discussed there. Additionally, no piecemeal or divide-and-conquer approach to making models of human-level cognition (or these substantive capacities) can be tractable, as that would lead to a contradiction: Assume it were possible to tractably make approximate models of </w:t>
      </w:r>
      <w:proofErr w:type="spellStart"/>
      <w:r w:rsidRPr="009C5F84">
        <w:rPr>
          <w:rFonts w:eastAsia="Calibri"/>
          <w:sz w:val="10"/>
          <w:szCs w:val="10"/>
        </w:rPr>
        <w:t>subcapacities</w:t>
      </w:r>
      <w:proofErr w:type="spellEnd"/>
      <w:r w:rsidRPr="009C5F84">
        <w:rPr>
          <w:rFonts w:eastAsia="Calibri"/>
          <w:sz w:val="10"/>
          <w:szCs w:val="10"/>
        </w:rPr>
        <w:t xml:space="preserve">, such that one could make piecemeal models of human cognition. Then, one would not be able to put them back together tractably </w:t>
      </w:r>
      <w:proofErr w:type="gramStart"/>
      <w:r w:rsidRPr="009C5F84">
        <w:rPr>
          <w:rFonts w:eastAsia="Calibri"/>
          <w:sz w:val="10"/>
          <w:szCs w:val="10"/>
        </w:rPr>
        <w:t>in order to</w:t>
      </w:r>
      <w:proofErr w:type="gramEnd"/>
      <w:r w:rsidRPr="009C5F84">
        <w:rPr>
          <w:rFonts w:eastAsia="Calibri"/>
          <w:sz w:val="10"/>
          <w:szCs w:val="10"/>
        </w:rPr>
        <w:t xml:space="preserve"> account for </w:t>
      </w:r>
      <w:proofErr w:type="gramStart"/>
      <w:r w:rsidRPr="009C5F84">
        <w:rPr>
          <w:rFonts w:eastAsia="Calibri"/>
          <w:sz w:val="10"/>
          <w:szCs w:val="10"/>
        </w:rPr>
        <w:t>all of</w:t>
      </w:r>
      <w:proofErr w:type="gramEnd"/>
      <w:r w:rsidRPr="009C5F84">
        <w:rPr>
          <w:rFonts w:eastAsia="Calibri"/>
          <w:sz w:val="10"/>
          <w:szCs w:val="10"/>
        </w:rPr>
        <w:t xml:space="preserve"> human cognition (or substantive capacities), because if one were able to, then one would have a tractable procedure for modelling all of cognition, which is an intractable problem (see also Rich et al., 2021).</w:t>
      </w:r>
    </w:p>
    <w:p w14:paraId="0C1CE2C7" w14:textId="77777777" w:rsidR="009C5F84" w:rsidRPr="009C5F84" w:rsidRDefault="009C5F84" w:rsidP="009C5F84">
      <w:pPr>
        <w:rPr>
          <w:rFonts w:eastAsia="Calibri"/>
          <w:sz w:val="10"/>
          <w:szCs w:val="10"/>
        </w:rPr>
      </w:pPr>
      <w:r w:rsidRPr="009C5F84">
        <w:rPr>
          <w:rFonts w:eastAsia="Calibri"/>
          <w:sz w:val="10"/>
          <w:szCs w:val="10"/>
        </w:rPr>
        <w:t>ACT 2: Reclaiming the AI Vertex</w:t>
      </w:r>
    </w:p>
    <w:p w14:paraId="4B34AC6E" w14:textId="77777777" w:rsidR="009C5F84" w:rsidRPr="009C5F84" w:rsidRDefault="009C5F84" w:rsidP="009C5F84">
      <w:pPr>
        <w:rPr>
          <w:rFonts w:eastAsia="Calibri"/>
          <w:sz w:val="10"/>
          <w:szCs w:val="10"/>
        </w:rPr>
      </w:pPr>
      <w:proofErr w:type="gramStart"/>
      <w:r w:rsidRPr="009C5F84">
        <w:rPr>
          <w:rFonts w:eastAsia="Calibri"/>
          <w:sz w:val="10"/>
          <w:szCs w:val="10"/>
        </w:rPr>
        <w:t>Computers as such</w:t>
      </w:r>
      <w:proofErr w:type="gramEnd"/>
      <w:r w:rsidRPr="009C5F84">
        <w:rPr>
          <w:rFonts w:eastAsia="Calibri"/>
          <w:sz w:val="10"/>
          <w:szCs w:val="10"/>
        </w:rPr>
        <w:t xml:space="preserve"> are in principle less crucial for cognitive science than computational concepts are. — Margaret A. Boden (2008, p. 14) </w:t>
      </w:r>
    </w:p>
    <w:p w14:paraId="3EC7E462" w14:textId="77777777" w:rsidR="009C5F84" w:rsidRPr="009C5F84" w:rsidRDefault="009C5F84" w:rsidP="009C5F84">
      <w:pPr>
        <w:rPr>
          <w:rFonts w:eastAsia="Calibri"/>
          <w:sz w:val="10"/>
          <w:szCs w:val="10"/>
        </w:rPr>
      </w:pPr>
      <w:r w:rsidRPr="009C5F84">
        <w:rPr>
          <w:rFonts w:eastAsia="Calibri"/>
          <w:sz w:val="10"/>
          <w:szCs w:val="10"/>
        </w:rPr>
        <w:t>Based on our analysis, we reject the view and associated project that we term ‘</w:t>
      </w:r>
      <w:proofErr w:type="spellStart"/>
      <w:r w:rsidRPr="009C5F84">
        <w:rPr>
          <w:rFonts w:eastAsia="Calibri"/>
          <w:sz w:val="10"/>
          <w:szCs w:val="10"/>
        </w:rPr>
        <w:t>makeism</w:t>
      </w:r>
      <w:proofErr w:type="spellEnd"/>
      <w:r w:rsidRPr="009C5F84">
        <w:rPr>
          <w:rFonts w:eastAsia="Calibri"/>
          <w:sz w:val="10"/>
          <w:szCs w:val="10"/>
        </w:rPr>
        <w:t xml:space="preserve">’. </w:t>
      </w:r>
      <w:proofErr w:type="spellStart"/>
      <w:r w:rsidRPr="009C5F84">
        <w:rPr>
          <w:rFonts w:eastAsia="Calibri"/>
          <w:sz w:val="10"/>
          <w:szCs w:val="10"/>
        </w:rPr>
        <w:t>Makeism</w:t>
      </w:r>
      <w:proofErr w:type="spellEnd"/>
      <w:r w:rsidRPr="009C5F84">
        <w:rPr>
          <w:rFonts w:eastAsia="Calibri"/>
          <w:sz w:val="10"/>
          <w:szCs w:val="10"/>
        </w:rPr>
        <w:t xml:space="preserve"> has not been characterized before, but we argue that its adoption is the reason why, historically, the use of AI to understand cognition fizzled out and why it will do so again if we do not change our present course. See Box 2 for a definition of </w:t>
      </w:r>
      <w:proofErr w:type="spellStart"/>
      <w:r w:rsidRPr="009C5F84">
        <w:rPr>
          <w:rFonts w:eastAsia="Calibri"/>
          <w:sz w:val="10"/>
          <w:szCs w:val="10"/>
        </w:rPr>
        <w:t>makeism</w:t>
      </w:r>
      <w:proofErr w:type="spellEnd"/>
      <w:r w:rsidRPr="009C5F84">
        <w:rPr>
          <w:rFonts w:eastAsia="Calibri"/>
          <w:sz w:val="10"/>
          <w:szCs w:val="10"/>
        </w:rPr>
        <w:t xml:space="preserve">; in other words, all </w:t>
      </w:r>
      <w:proofErr w:type="spellStart"/>
      <w:r w:rsidRPr="009C5F84">
        <w:rPr>
          <w:rFonts w:eastAsia="Calibri"/>
          <w:sz w:val="10"/>
          <w:szCs w:val="10"/>
        </w:rPr>
        <w:t>makeists</w:t>
      </w:r>
      <w:proofErr w:type="spellEnd"/>
      <w:r w:rsidRPr="009C5F84">
        <w:rPr>
          <w:rFonts w:eastAsia="Calibri"/>
          <w:sz w:val="10"/>
          <w:szCs w:val="10"/>
        </w:rPr>
        <w:t xml:space="preserve"> think that building cognition is sufficient for being able to explain it (b), and some think that this building is also necessary (c). The necessity claim especially reveals the implicit assumption that it is possible to build cognition (a). While some things can be understood by making them, it will not work for human-like or -level cognition, for one because this cannot plausibly be (re)made through engineering (i.e. (a) is false; see the Ingenia Theorem).</w:t>
      </w:r>
    </w:p>
    <w:p w14:paraId="15915713" w14:textId="77777777" w:rsidR="009C5F84" w:rsidRPr="009C5F84" w:rsidRDefault="009C5F84" w:rsidP="009C5F84">
      <w:pPr>
        <w:rPr>
          <w:rFonts w:eastAsia="Calibri"/>
          <w:sz w:val="10"/>
          <w:szCs w:val="10"/>
        </w:rPr>
      </w:pPr>
      <w:r w:rsidRPr="009C5F84">
        <w:rPr>
          <w:rFonts w:eastAsia="Calibri"/>
          <w:sz w:val="10"/>
          <w:szCs w:val="10"/>
        </w:rPr>
        <w:t xml:space="preserve">At this point, the reader may wonder: if we indeed cannot (re)make cognition—or coherent substantive parts of cognition—computationally, then is AI theoretically useless for cognitive science? No: computationalism can be theoretically productive even if </w:t>
      </w:r>
      <w:proofErr w:type="spellStart"/>
      <w:r w:rsidRPr="009C5F84">
        <w:rPr>
          <w:rFonts w:eastAsia="Calibri"/>
          <w:sz w:val="10"/>
          <w:szCs w:val="10"/>
        </w:rPr>
        <w:t>makeing</w:t>
      </w:r>
      <w:proofErr w:type="spellEnd"/>
      <w:r w:rsidRPr="009C5F84">
        <w:rPr>
          <w:rFonts w:eastAsia="Calibri"/>
          <w:sz w:val="10"/>
          <w:szCs w:val="10"/>
        </w:rPr>
        <w:t xml:space="preserve"> is futile. In this section, we explain how the notion of computation can help to challenge and constrain, and thereby inform, theories of cognition in a way that steers clear of </w:t>
      </w:r>
      <w:proofErr w:type="spellStart"/>
      <w:r w:rsidRPr="009C5F84">
        <w:rPr>
          <w:rFonts w:eastAsia="Calibri"/>
          <w:sz w:val="10"/>
          <w:szCs w:val="10"/>
        </w:rPr>
        <w:t>makeism</w:t>
      </w:r>
      <w:proofErr w:type="spellEnd"/>
      <w:r w:rsidRPr="009C5F84">
        <w:rPr>
          <w:rFonts w:eastAsia="Calibri"/>
          <w:sz w:val="10"/>
          <w:szCs w:val="10"/>
        </w:rPr>
        <w:t>. This will also allow us to reclaim ‘AI’ as one of the cognitive sciences, i.e. one of the vertices in the hexagon (Fig. 1). In our opinion, this is vital for retaining (or restoring) cognitive science’s theoretical health and preventing (further) distortions of our understanding of human cognition.</w:t>
      </w:r>
    </w:p>
    <w:p w14:paraId="03C634B8" w14:textId="77777777" w:rsidR="009C5F84" w:rsidRPr="009C5F84" w:rsidRDefault="009C5F84" w:rsidP="009C5F84">
      <w:pPr>
        <w:rPr>
          <w:rFonts w:eastAsia="Calibri"/>
          <w:sz w:val="10"/>
          <w:szCs w:val="10"/>
        </w:rPr>
      </w:pPr>
      <w:r w:rsidRPr="009C5F84">
        <w:rPr>
          <w:rFonts w:eastAsia="Calibri"/>
          <w:sz w:val="10"/>
          <w:szCs w:val="10"/>
        </w:rPr>
        <w:t>What Not to Reclaim</w:t>
      </w:r>
    </w:p>
    <w:p w14:paraId="65E12EE3" w14:textId="77777777" w:rsidR="009C5F84" w:rsidRPr="009C5F84" w:rsidRDefault="009C5F84" w:rsidP="009C5F84">
      <w:pPr>
        <w:rPr>
          <w:rFonts w:eastAsia="Calibri"/>
          <w:sz w:val="10"/>
          <w:szCs w:val="10"/>
        </w:rPr>
      </w:pPr>
      <w:r w:rsidRPr="009C5F84">
        <w:rPr>
          <w:rFonts w:eastAsia="Calibri"/>
          <w:sz w:val="10"/>
          <w:szCs w:val="10"/>
        </w:rPr>
        <w:t>As we explained in the Introduction, AI was initially conceived as a theoretical tool for cognitive science, and an active segment of work in cognitive science was understood as being part of AI. AI as a field originally included the use of computational models to study the human mind (variously referred to as cognitive simulation (Lehnert, 1977), information processing psychology (Newell, 1970; Simon, 1983), computational psychology (Boden, 1988, 2008), or theoretical psychology (</w:t>
      </w:r>
      <w:proofErr w:type="spellStart"/>
      <w:r w:rsidRPr="009C5F84">
        <w:rPr>
          <w:rFonts w:eastAsia="Calibri"/>
          <w:sz w:val="10"/>
          <w:szCs w:val="10"/>
        </w:rPr>
        <w:t>Hünefeldt</w:t>
      </w:r>
      <w:proofErr w:type="spellEnd"/>
      <w:r w:rsidRPr="009C5F84">
        <w:rPr>
          <w:rFonts w:eastAsia="Calibri"/>
          <w:sz w:val="10"/>
          <w:szCs w:val="10"/>
        </w:rPr>
        <w:t xml:space="preserve"> &amp; Brunetti, 2004; </w:t>
      </w:r>
      <w:proofErr w:type="spellStart"/>
      <w:r w:rsidRPr="009C5F84">
        <w:rPr>
          <w:rFonts w:eastAsia="Calibri"/>
          <w:sz w:val="10"/>
          <w:szCs w:val="10"/>
        </w:rPr>
        <w:t>LonguetHiggins</w:t>
      </w:r>
      <w:proofErr w:type="spellEnd"/>
      <w:r w:rsidRPr="009C5F84">
        <w:rPr>
          <w:rFonts w:eastAsia="Calibri"/>
          <w:sz w:val="10"/>
          <w:szCs w:val="10"/>
        </w:rPr>
        <w:t>, 1982; Newell, 1970).</w:t>
      </w:r>
    </w:p>
    <w:p w14:paraId="0AD0B593" w14:textId="77777777" w:rsidR="009C5F84" w:rsidRPr="009C5F84" w:rsidRDefault="009C5F84" w:rsidP="009C5F84">
      <w:pPr>
        <w:rPr>
          <w:rFonts w:eastAsia="Calibri"/>
          <w:sz w:val="10"/>
          <w:szCs w:val="10"/>
        </w:rPr>
      </w:pPr>
      <w:r w:rsidRPr="009C5F84">
        <w:rPr>
          <w:rFonts w:eastAsia="Calibri"/>
          <w:sz w:val="10"/>
          <w:szCs w:val="10"/>
        </w:rPr>
        <w:t>&lt;&lt;FIGURE OMITTED&gt;&gt;</w:t>
      </w:r>
    </w:p>
    <w:p w14:paraId="03D28C97" w14:textId="77777777" w:rsidR="009C5F84" w:rsidRPr="009C5F84" w:rsidRDefault="009C5F84" w:rsidP="009C5F84">
      <w:pPr>
        <w:rPr>
          <w:rFonts w:eastAsia="Calibri"/>
          <w:sz w:val="10"/>
          <w:szCs w:val="10"/>
        </w:rPr>
      </w:pPr>
      <w:r w:rsidRPr="009C5F84">
        <w:rPr>
          <w:rFonts w:eastAsia="Calibri"/>
          <w:sz w:val="10"/>
          <w:szCs w:val="10"/>
        </w:rPr>
        <w:t xml:space="preserve">At present, this perspective on AI is largely forgotten. By looking at the history of those conceptions of AI and why they fell out of </w:t>
      </w:r>
      <w:proofErr w:type="spellStart"/>
      <w:r w:rsidRPr="009C5F84">
        <w:rPr>
          <w:rFonts w:eastAsia="Calibri"/>
          <w:sz w:val="10"/>
          <w:szCs w:val="10"/>
        </w:rPr>
        <w:t>favour</w:t>
      </w:r>
      <w:proofErr w:type="spellEnd"/>
      <w:r w:rsidRPr="009C5F84">
        <w:rPr>
          <w:rFonts w:eastAsia="Calibri"/>
          <w:sz w:val="10"/>
          <w:szCs w:val="10"/>
        </w:rPr>
        <w:t>, we can see both the attraction of AI as cognitive science and the problems with the original vision, which we do not want to reclaim.</w:t>
      </w:r>
    </w:p>
    <w:p w14:paraId="3F683B92" w14:textId="77777777" w:rsidR="009C5F84" w:rsidRPr="009C5F84" w:rsidRDefault="009C5F84" w:rsidP="009C5F84">
      <w:pPr>
        <w:rPr>
          <w:rFonts w:eastAsia="Calibri"/>
          <w:sz w:val="10"/>
          <w:szCs w:val="10"/>
        </w:rPr>
      </w:pPr>
      <w:r w:rsidRPr="009C5F84">
        <w:rPr>
          <w:rFonts w:eastAsia="Calibri"/>
          <w:sz w:val="10"/>
          <w:szCs w:val="10"/>
        </w:rPr>
        <w:t xml:space="preserve">First, let us consider </w:t>
      </w:r>
      <w:proofErr w:type="spellStart"/>
      <w:r w:rsidRPr="009C5F84">
        <w:rPr>
          <w:rFonts w:eastAsia="Calibri"/>
          <w:sz w:val="10"/>
          <w:szCs w:val="10"/>
        </w:rPr>
        <w:t>makeism</w:t>
      </w:r>
      <w:proofErr w:type="spellEnd"/>
      <w:r w:rsidRPr="009C5F84">
        <w:rPr>
          <w:rFonts w:eastAsia="Calibri"/>
          <w:sz w:val="10"/>
          <w:szCs w:val="10"/>
        </w:rPr>
        <w:t xml:space="preserve"> part (a) (see Box 2). As noted, the </w:t>
      </w:r>
      <w:proofErr w:type="spellStart"/>
      <w:r w:rsidRPr="009C5F84">
        <w:rPr>
          <w:rFonts w:eastAsia="Calibri"/>
          <w:sz w:val="10"/>
          <w:szCs w:val="10"/>
        </w:rPr>
        <w:t>makeist</w:t>
      </w:r>
      <w:proofErr w:type="spellEnd"/>
      <w:r w:rsidRPr="009C5F84">
        <w:rPr>
          <w:rFonts w:eastAsia="Calibri"/>
          <w:sz w:val="10"/>
          <w:szCs w:val="10"/>
        </w:rPr>
        <w:t xml:space="preserve"> project only makes sense if part (a) is </w:t>
      </w:r>
      <w:proofErr w:type="gramStart"/>
      <w:r w:rsidRPr="009C5F84">
        <w:rPr>
          <w:rFonts w:eastAsia="Calibri"/>
          <w:sz w:val="10"/>
          <w:szCs w:val="10"/>
        </w:rPr>
        <w:t>really true</w:t>
      </w:r>
      <w:proofErr w:type="gramEnd"/>
      <w:r w:rsidRPr="009C5F84">
        <w:rPr>
          <w:rFonts w:eastAsia="Calibri"/>
          <w:sz w:val="10"/>
          <w:szCs w:val="10"/>
        </w:rPr>
        <w:t>, i.e. if cognition can be programmed into a computer. This seems to have been taken for granted by many, for example by Simon, who wrote:</w:t>
      </w:r>
    </w:p>
    <w:p w14:paraId="1CC22B28" w14:textId="77777777" w:rsidR="009C5F84" w:rsidRPr="009C5F84" w:rsidRDefault="009C5F84" w:rsidP="009C5F84">
      <w:pPr>
        <w:rPr>
          <w:rFonts w:eastAsia="Calibri"/>
          <w:sz w:val="10"/>
          <w:szCs w:val="10"/>
        </w:rPr>
      </w:pPr>
      <w:r w:rsidRPr="009C5F84">
        <w:rPr>
          <w:rFonts w:eastAsia="Calibri"/>
          <w:sz w:val="10"/>
          <w:szCs w:val="10"/>
        </w:rPr>
        <w:t xml:space="preserve">It is not my aim to surprise or shock you. [...] But the simplest way I can summarize is to say that there are now </w:t>
      </w:r>
      <w:proofErr w:type="gramStart"/>
      <w:r w:rsidRPr="009C5F84">
        <w:rPr>
          <w:rFonts w:eastAsia="Calibri"/>
          <w:sz w:val="10"/>
          <w:szCs w:val="10"/>
        </w:rPr>
        <w:t>in the world machines</w:t>
      </w:r>
      <w:proofErr w:type="gramEnd"/>
      <w:r w:rsidRPr="009C5F84">
        <w:rPr>
          <w:rFonts w:eastAsia="Calibri"/>
          <w:sz w:val="10"/>
          <w:szCs w:val="10"/>
        </w:rPr>
        <w:t xml:space="preserve"> that think, that learn and create. Moreover, their ability to do these things is going to increase rapidly until–in a visible future–the range of problems they can handle will be coextensive with the range to which the human mind has been applied. Herbert Simon on The General Problem Solver in 1957, as quoted in Norvig (1992, p. 109)</w:t>
      </w:r>
    </w:p>
    <w:p w14:paraId="5FFE4C36" w14:textId="77777777" w:rsidR="009C5F84" w:rsidRPr="009C5F84" w:rsidRDefault="009C5F84" w:rsidP="009C5F84">
      <w:pPr>
        <w:rPr>
          <w:rFonts w:eastAsia="Calibri"/>
          <w:sz w:val="10"/>
          <w:szCs w:val="10"/>
        </w:rPr>
      </w:pPr>
      <w:r w:rsidRPr="009C5F84">
        <w:rPr>
          <w:rFonts w:eastAsia="Calibri"/>
          <w:sz w:val="10"/>
          <w:szCs w:val="10"/>
        </w:rPr>
        <w:t>Here we see the forerunner of the current idea that computationalism implies the practical realizability of thinking machines/simulations on par with human-level or -like cognition. This idea is expressed clearly in Feigenbaum and Feldman (1963) early characterization of AI (as quoted in Meinhart, 1966, emphasis added):</w:t>
      </w:r>
    </w:p>
    <w:p w14:paraId="39BE93AD" w14:textId="77777777" w:rsidR="009C5F84" w:rsidRPr="009C5F84" w:rsidRDefault="009C5F84" w:rsidP="009C5F84">
      <w:pPr>
        <w:rPr>
          <w:rFonts w:eastAsia="Calibri"/>
          <w:sz w:val="10"/>
          <w:szCs w:val="10"/>
        </w:rPr>
      </w:pPr>
      <w:r w:rsidRPr="009C5F84">
        <w:rPr>
          <w:rFonts w:eastAsia="Calibri"/>
          <w:sz w:val="10"/>
          <w:szCs w:val="10"/>
        </w:rPr>
        <w:t>Researchers in the (artificial intelligence) field hold to the working hypothesis that human thinking is wholly information-processing activity within the human nervous system; that ultimately, these information processes are perfectly explicable; that the road to this explication lies in observation, experimentation, analysis, modelling, model validation, et cetera; and that digital computers, being general information processing devices, can be programmed to carry out any and all of the information processes thus explicated.</w:t>
      </w:r>
    </w:p>
    <w:p w14:paraId="5F342871" w14:textId="77777777" w:rsidR="009C5F84" w:rsidRPr="009C5F84" w:rsidRDefault="009C5F84" w:rsidP="009C5F84">
      <w:pPr>
        <w:rPr>
          <w:rFonts w:eastAsia="Calibri"/>
          <w:sz w:val="10"/>
          <w:szCs w:val="10"/>
        </w:rPr>
      </w:pPr>
      <w:r w:rsidRPr="009C5F84">
        <w:rPr>
          <w:rFonts w:eastAsia="Calibri"/>
          <w:sz w:val="10"/>
          <w:szCs w:val="10"/>
        </w:rPr>
        <w:t>The last item on the list makes explicit the assumption that computationalism implies the practical realizability of thinking machines/simulations on par with human-level or -like cognition. And since it suddenly seemed possible to re-create aspects of cognition using computers, many early cognitive scientists enthusiastically began trying to do so. For example, consider representative comments from the late 70s, from a book by Lehnert (1977).</w:t>
      </w:r>
    </w:p>
    <w:p w14:paraId="6F0053A9" w14:textId="77777777" w:rsidR="009C5F84" w:rsidRPr="009C5F84" w:rsidRDefault="009C5F84" w:rsidP="009C5F84">
      <w:pPr>
        <w:rPr>
          <w:rFonts w:eastAsia="Calibri"/>
          <w:sz w:val="10"/>
          <w:szCs w:val="10"/>
        </w:rPr>
      </w:pPr>
      <w:r w:rsidRPr="009C5F84">
        <w:rPr>
          <w:rFonts w:eastAsia="Calibri"/>
          <w:sz w:val="10"/>
          <w:szCs w:val="10"/>
        </w:rPr>
        <w:t xml:space="preserve">If experiments cannot be designed to isolate the variable factors of a proposed theory, the [experimental] psychologist can go no further. Problems concerning human cognitive processes are difficult to study within the paradigm of experimental psychology for precisely this reason. [...] What experiment can be designed to help us understand how people are able to answer simple questions like “What’s your name?” [...] Natural language processing can be productively studied within the artificial intelligence paradigm. If we construct a process model designed to account for a particular language task [...], then we can write a computer program to implement that model. By running that program, we can see where the model is weak, where it breaks down, and where it appears competent. [...] The interesting failures are those that occur because the process model underlying the program failed to recognize some critical </w:t>
      </w:r>
      <w:proofErr w:type="gramStart"/>
      <w:r w:rsidRPr="009C5F84">
        <w:rPr>
          <w:rFonts w:eastAsia="Calibri"/>
          <w:sz w:val="10"/>
          <w:szCs w:val="10"/>
        </w:rPr>
        <w:t>problem</w:t>
      </w:r>
      <w:proofErr w:type="gramEnd"/>
      <w:r w:rsidRPr="009C5F84">
        <w:rPr>
          <w:rFonts w:eastAsia="Calibri"/>
          <w:sz w:val="10"/>
          <w:szCs w:val="10"/>
        </w:rPr>
        <w:t xml:space="preserve"> or failed to handle some </w:t>
      </w:r>
      <w:proofErr w:type="gramStart"/>
      <w:r w:rsidRPr="009C5F84">
        <w:rPr>
          <w:rFonts w:eastAsia="Calibri"/>
          <w:sz w:val="10"/>
          <w:szCs w:val="10"/>
        </w:rPr>
        <w:t>problem</w:t>
      </w:r>
      <w:proofErr w:type="gramEnd"/>
      <w:r w:rsidRPr="009C5F84">
        <w:rPr>
          <w:rFonts w:eastAsia="Calibri"/>
          <w:sz w:val="10"/>
          <w:szCs w:val="10"/>
        </w:rPr>
        <w:t xml:space="preserve"> adequately (Lehnert, 1977, pp. 40-41).</w:t>
      </w:r>
    </w:p>
    <w:p w14:paraId="7A9667B6" w14:textId="77777777" w:rsidR="009C5F84" w:rsidRPr="009C5F84" w:rsidRDefault="009C5F84" w:rsidP="009C5F84">
      <w:pPr>
        <w:rPr>
          <w:rFonts w:eastAsia="Calibri"/>
          <w:sz w:val="10"/>
          <w:szCs w:val="10"/>
        </w:rPr>
      </w:pPr>
      <w:r w:rsidRPr="009C5F84">
        <w:rPr>
          <w:rFonts w:eastAsia="Calibri"/>
          <w:sz w:val="10"/>
          <w:szCs w:val="10"/>
        </w:rPr>
        <w:t xml:space="preserve">If our reading of Lehnert is correct, this expresses, or at least encourages, </w:t>
      </w:r>
      <w:proofErr w:type="spellStart"/>
      <w:r w:rsidRPr="009C5F84">
        <w:rPr>
          <w:rFonts w:eastAsia="Calibri"/>
          <w:sz w:val="10"/>
          <w:szCs w:val="10"/>
        </w:rPr>
        <w:t>makeism</w:t>
      </w:r>
      <w:proofErr w:type="spellEnd"/>
      <w:r w:rsidRPr="009C5F84">
        <w:rPr>
          <w:rFonts w:eastAsia="Calibri"/>
          <w:sz w:val="10"/>
          <w:szCs w:val="10"/>
        </w:rPr>
        <w:t xml:space="preserve">. Specifically, it reflects parts (a) and (b), with the idea that interesting parts of cognition can be simulated in computers and that we will gain understanding in this way. Furthermore, Lehnert leaves the door open to </w:t>
      </w:r>
      <w:proofErr w:type="spellStart"/>
      <w:r w:rsidRPr="009C5F84">
        <w:rPr>
          <w:rFonts w:eastAsia="Calibri"/>
          <w:sz w:val="10"/>
          <w:szCs w:val="10"/>
        </w:rPr>
        <w:t>makeism</w:t>
      </w:r>
      <w:proofErr w:type="spellEnd"/>
      <w:r w:rsidRPr="009C5F84">
        <w:rPr>
          <w:rFonts w:eastAsia="Calibri"/>
          <w:sz w:val="10"/>
          <w:szCs w:val="10"/>
        </w:rPr>
        <w:t xml:space="preserve"> part (c); it is unclear whether she herself thinks that simulating natural language is necessary for explaining it, but one could draw that conclusion.</w:t>
      </w:r>
    </w:p>
    <w:p w14:paraId="7715B1EA" w14:textId="77777777" w:rsidR="009C5F84" w:rsidRPr="009C5F84" w:rsidRDefault="009C5F84" w:rsidP="009C5F84">
      <w:pPr>
        <w:rPr>
          <w:rFonts w:eastAsia="Calibri"/>
          <w:sz w:val="10"/>
          <w:szCs w:val="10"/>
        </w:rPr>
      </w:pPr>
      <w:r w:rsidRPr="009C5F84">
        <w:rPr>
          <w:rFonts w:eastAsia="Calibri"/>
          <w:sz w:val="10"/>
          <w:szCs w:val="10"/>
        </w:rPr>
        <w:t xml:space="preserve">The problem, of course, is that (a) is false, and without it, </w:t>
      </w:r>
      <w:proofErr w:type="spellStart"/>
      <w:r w:rsidRPr="009C5F84">
        <w:rPr>
          <w:rFonts w:eastAsia="Calibri"/>
          <w:sz w:val="10"/>
          <w:szCs w:val="10"/>
        </w:rPr>
        <w:t>makeism</w:t>
      </w:r>
      <w:proofErr w:type="spellEnd"/>
      <w:r w:rsidRPr="009C5F84">
        <w:rPr>
          <w:rFonts w:eastAsia="Calibri"/>
          <w:sz w:val="10"/>
          <w:szCs w:val="10"/>
        </w:rPr>
        <w:t xml:space="preserve"> (b) and (c) no longer reflect a promising strategy for cognitive science, but rather a research program doomed to fail. Indeed, </w:t>
      </w:r>
      <w:proofErr w:type="gramStart"/>
      <w:r w:rsidRPr="009C5F84">
        <w:rPr>
          <w:rFonts w:eastAsia="Calibri"/>
          <w:sz w:val="10"/>
          <w:szCs w:val="10"/>
        </w:rPr>
        <w:t>in light of</w:t>
      </w:r>
      <w:proofErr w:type="gramEnd"/>
      <w:r w:rsidRPr="009C5F84">
        <w:rPr>
          <w:rFonts w:eastAsia="Calibri"/>
          <w:sz w:val="10"/>
          <w:szCs w:val="10"/>
        </w:rPr>
        <w:t xml:space="preserve"> our demonstration that the task of creating cognition in computers is unfeasible, it is not surprising that among early researchers pursuing this project, enthusiasm waned and many people moved on.19</w:t>
      </w:r>
    </w:p>
    <w:p w14:paraId="16576781" w14:textId="77777777" w:rsidR="009C5F84" w:rsidRPr="009C5F84" w:rsidRDefault="009C5F84" w:rsidP="009C5F84">
      <w:pPr>
        <w:rPr>
          <w:rFonts w:eastAsia="Calibri"/>
          <w:sz w:val="10"/>
          <w:szCs w:val="10"/>
        </w:rPr>
      </w:pPr>
      <w:r w:rsidRPr="009C5F84">
        <w:rPr>
          <w:rFonts w:eastAsia="Calibri"/>
          <w:sz w:val="10"/>
          <w:szCs w:val="10"/>
        </w:rPr>
        <w:t xml:space="preserve">As AI technology has exploded, </w:t>
      </w:r>
      <w:proofErr w:type="spellStart"/>
      <w:r w:rsidRPr="009C5F84">
        <w:rPr>
          <w:rFonts w:eastAsia="Calibri"/>
          <w:sz w:val="10"/>
          <w:szCs w:val="10"/>
        </w:rPr>
        <w:t>makeism</w:t>
      </w:r>
      <w:proofErr w:type="spellEnd"/>
      <w:r w:rsidRPr="009C5F84">
        <w:rPr>
          <w:rFonts w:eastAsia="Calibri"/>
          <w:sz w:val="10"/>
          <w:szCs w:val="10"/>
        </w:rPr>
        <w:t xml:space="preserve"> is enjoying a renaissance. However, for cognitive science, the engineering approach worsens theoretical understanding because any artefacts we could make in the short run would be gross distortions or ‘decoys’ at best. As Neisser wrote, ‘[t]he view that machines will think as man [sic] does reveals misunderstanding of the nature of human thought’ (Neisser, 1963, p. 193). Sixty years later, the risk of being misled by decoys is even greater, but we can better demonstrate the problem through the complexity theoretical arguments laid out in the previous Section (“ACT 1: Releasing the Grip”). To abandon </w:t>
      </w:r>
      <w:proofErr w:type="gramStart"/>
      <w:r w:rsidRPr="009C5F84">
        <w:rPr>
          <w:rFonts w:eastAsia="Calibri"/>
          <w:sz w:val="10"/>
          <w:szCs w:val="10"/>
        </w:rPr>
        <w:t>all of</w:t>
      </w:r>
      <w:proofErr w:type="gramEnd"/>
      <w:r w:rsidRPr="009C5F84">
        <w:rPr>
          <w:rFonts w:eastAsia="Calibri"/>
          <w:sz w:val="10"/>
          <w:szCs w:val="10"/>
        </w:rPr>
        <w:t xml:space="preserve"> the tools and concepts that AI provided, however, is to throw the baby out with </w:t>
      </w:r>
      <w:proofErr w:type="gramStart"/>
      <w:r w:rsidRPr="009C5F84">
        <w:rPr>
          <w:rFonts w:eastAsia="Calibri"/>
          <w:sz w:val="10"/>
          <w:szCs w:val="10"/>
        </w:rPr>
        <w:t>the bath</w:t>
      </w:r>
      <w:proofErr w:type="gramEnd"/>
      <w:r w:rsidRPr="009C5F84">
        <w:rPr>
          <w:rFonts w:eastAsia="Calibri"/>
          <w:sz w:val="10"/>
          <w:szCs w:val="10"/>
        </w:rPr>
        <w:t xml:space="preserve"> water</w:t>
      </w:r>
      <w:proofErr w:type="gramStart"/>
      <w:r w:rsidRPr="009C5F84">
        <w:rPr>
          <w:rFonts w:eastAsia="Calibri"/>
          <w:sz w:val="10"/>
          <w:szCs w:val="10"/>
        </w:rPr>
        <w:t>.20</w:t>
      </w:r>
      <w:proofErr w:type="gramEnd"/>
      <w:r w:rsidRPr="009C5F84">
        <w:rPr>
          <w:rFonts w:eastAsia="Calibri"/>
          <w:sz w:val="10"/>
          <w:szCs w:val="10"/>
        </w:rPr>
        <w:t xml:space="preserve"> Hence, we want to reclaim much of the early conception of AI as a part of cognitive science, but without encouraging </w:t>
      </w:r>
      <w:proofErr w:type="spellStart"/>
      <w:r w:rsidRPr="009C5F84">
        <w:rPr>
          <w:rFonts w:eastAsia="Calibri"/>
          <w:sz w:val="10"/>
          <w:szCs w:val="10"/>
        </w:rPr>
        <w:t>makeism</w:t>
      </w:r>
      <w:proofErr w:type="spellEnd"/>
      <w:r w:rsidRPr="009C5F84">
        <w:rPr>
          <w:rFonts w:eastAsia="Calibri"/>
          <w:sz w:val="10"/>
          <w:szCs w:val="10"/>
        </w:rPr>
        <w:t>. If we reconsider Lehnert’s argument for using AI, we see many correct, important insights:</w:t>
      </w:r>
    </w:p>
    <w:p w14:paraId="322A7F54" w14:textId="77777777" w:rsidR="009C5F84" w:rsidRPr="009C5F84" w:rsidRDefault="009C5F84" w:rsidP="009C5F84">
      <w:pPr>
        <w:rPr>
          <w:rFonts w:eastAsia="Calibri"/>
          <w:sz w:val="10"/>
          <w:szCs w:val="10"/>
        </w:rPr>
      </w:pPr>
      <w:r w:rsidRPr="009C5F84">
        <w:rPr>
          <w:rFonts w:eastAsia="Calibri"/>
          <w:sz w:val="10"/>
          <w:szCs w:val="10"/>
        </w:rPr>
        <w:t>1. That experimental psychology is limited in its ability to study cognition (hence the creation of cognitive science as an interdisciplinary field).</w:t>
      </w:r>
    </w:p>
    <w:p w14:paraId="23638D96" w14:textId="77777777" w:rsidR="009C5F84" w:rsidRPr="009C5F84" w:rsidRDefault="009C5F84" w:rsidP="009C5F84">
      <w:pPr>
        <w:rPr>
          <w:rFonts w:eastAsia="Calibri"/>
          <w:sz w:val="10"/>
          <w:szCs w:val="10"/>
        </w:rPr>
      </w:pPr>
      <w:r w:rsidRPr="009C5F84">
        <w:rPr>
          <w:rFonts w:eastAsia="Calibri"/>
          <w:sz w:val="10"/>
          <w:szCs w:val="10"/>
        </w:rPr>
        <w:t>2. That cognition can be productively studied within the AI paradigm.</w:t>
      </w:r>
    </w:p>
    <w:p w14:paraId="3D3B85B0" w14:textId="77777777" w:rsidR="009C5F84" w:rsidRPr="009C5F84" w:rsidRDefault="009C5F84" w:rsidP="009C5F84">
      <w:pPr>
        <w:rPr>
          <w:rFonts w:eastAsia="Calibri"/>
          <w:sz w:val="10"/>
          <w:szCs w:val="10"/>
        </w:rPr>
      </w:pPr>
      <w:r w:rsidRPr="009C5F84">
        <w:rPr>
          <w:rFonts w:eastAsia="Calibri"/>
          <w:sz w:val="10"/>
          <w:szCs w:val="10"/>
        </w:rPr>
        <w:t xml:space="preserve">3. That models’ problems are theoretically informative. These insights are all worth reclaiming; the community just made one seemingly small inferential miss-step that has caused a lot of problems. </w:t>
      </w:r>
      <w:proofErr w:type="spellStart"/>
      <w:r w:rsidRPr="009C5F84">
        <w:rPr>
          <w:rFonts w:eastAsia="Calibri"/>
          <w:sz w:val="10"/>
          <w:szCs w:val="10"/>
        </w:rPr>
        <w:t>Makeism</w:t>
      </w:r>
      <w:proofErr w:type="spellEnd"/>
      <w:r w:rsidRPr="009C5F84">
        <w:rPr>
          <w:rFonts w:eastAsia="Calibri"/>
          <w:sz w:val="10"/>
          <w:szCs w:val="10"/>
        </w:rPr>
        <w:t xml:space="preserve"> is not a forced move. Hunt pointed this out early on, arguing that Computer programming seems to be a more appropriate tool for studying the broad implications of a proposal for how one should think than for realizing a testable model of how one does think (Hunt, 1968, p. 160).</w:t>
      </w:r>
    </w:p>
    <w:p w14:paraId="2F8494BE" w14:textId="77777777" w:rsidR="009C5F84" w:rsidRPr="009C5F84" w:rsidRDefault="009C5F84" w:rsidP="009C5F84">
      <w:pPr>
        <w:rPr>
          <w:rFonts w:eastAsia="Calibri"/>
          <w:sz w:val="10"/>
          <w:szCs w:val="10"/>
        </w:rPr>
      </w:pPr>
      <w:r w:rsidRPr="009C5F84">
        <w:rPr>
          <w:rFonts w:eastAsia="Calibri"/>
          <w:sz w:val="10"/>
          <w:szCs w:val="10"/>
        </w:rPr>
        <w:t xml:space="preserve">Computationalism without </w:t>
      </w:r>
      <w:proofErr w:type="spellStart"/>
      <w:r w:rsidRPr="009C5F84">
        <w:rPr>
          <w:rFonts w:eastAsia="Calibri"/>
          <w:sz w:val="10"/>
          <w:szCs w:val="10"/>
        </w:rPr>
        <w:t>makeism</w:t>
      </w:r>
      <w:proofErr w:type="spellEnd"/>
      <w:r w:rsidRPr="009C5F84">
        <w:rPr>
          <w:rFonts w:eastAsia="Calibri"/>
          <w:sz w:val="10"/>
          <w:szCs w:val="10"/>
        </w:rPr>
        <w:t xml:space="preserve"> is still theoretically fruitful. We </w:t>
      </w:r>
      <w:proofErr w:type="gramStart"/>
      <w:r w:rsidRPr="009C5F84">
        <w:rPr>
          <w:rFonts w:eastAsia="Calibri"/>
          <w:sz w:val="10"/>
          <w:szCs w:val="10"/>
        </w:rPr>
        <w:t>explain</w:t>
      </w:r>
      <w:proofErr w:type="gramEnd"/>
      <w:r w:rsidRPr="009C5F84">
        <w:rPr>
          <w:rFonts w:eastAsia="Calibri"/>
          <w:sz w:val="10"/>
          <w:szCs w:val="10"/>
        </w:rPr>
        <w:t xml:space="preserve"> </w:t>
      </w:r>
      <w:proofErr w:type="gramStart"/>
      <w:r w:rsidRPr="009C5F84">
        <w:rPr>
          <w:rFonts w:eastAsia="Calibri"/>
          <w:sz w:val="10"/>
          <w:szCs w:val="10"/>
        </w:rPr>
        <w:t>how</w:t>
      </w:r>
      <w:proofErr w:type="gramEnd"/>
      <w:r w:rsidRPr="009C5F84">
        <w:rPr>
          <w:rFonts w:eastAsia="Calibri"/>
          <w:sz w:val="10"/>
          <w:szCs w:val="10"/>
        </w:rPr>
        <w:t xml:space="preserve"> next.</w:t>
      </w:r>
    </w:p>
    <w:p w14:paraId="0C4B14C5" w14:textId="77777777" w:rsidR="009C5F84" w:rsidRPr="009C5F84" w:rsidRDefault="009C5F84" w:rsidP="009C5F84">
      <w:pPr>
        <w:rPr>
          <w:rFonts w:eastAsia="Calibri"/>
          <w:sz w:val="10"/>
          <w:szCs w:val="10"/>
        </w:rPr>
      </w:pPr>
      <w:r w:rsidRPr="009C5F84">
        <w:rPr>
          <w:rFonts w:eastAsia="Calibri"/>
          <w:sz w:val="10"/>
          <w:szCs w:val="10"/>
        </w:rPr>
        <w:t xml:space="preserve">Theory Without </w:t>
      </w:r>
      <w:proofErr w:type="spellStart"/>
      <w:r w:rsidRPr="009C5F84">
        <w:rPr>
          <w:rFonts w:eastAsia="Calibri"/>
          <w:sz w:val="10"/>
          <w:szCs w:val="10"/>
        </w:rPr>
        <w:t>Makeing</w:t>
      </w:r>
      <w:proofErr w:type="spellEnd"/>
    </w:p>
    <w:p w14:paraId="37687194" w14:textId="77777777" w:rsidR="009C5F84" w:rsidRPr="009C5F84" w:rsidRDefault="009C5F84" w:rsidP="009C5F84">
      <w:pPr>
        <w:rPr>
          <w:rFonts w:eastAsia="Calibri"/>
          <w:sz w:val="10"/>
          <w:szCs w:val="10"/>
        </w:rPr>
      </w:pPr>
      <w:r w:rsidRPr="009C5F84">
        <w:rPr>
          <w:rFonts w:eastAsia="Calibri"/>
          <w:sz w:val="10"/>
          <w:szCs w:val="10"/>
        </w:rPr>
        <w:t>[P]</w:t>
      </w:r>
      <w:proofErr w:type="spellStart"/>
      <w:r w:rsidRPr="009C5F84">
        <w:rPr>
          <w:rFonts w:eastAsia="Calibri"/>
          <w:sz w:val="10"/>
          <w:szCs w:val="10"/>
        </w:rPr>
        <w:t>rinciples</w:t>
      </w:r>
      <w:proofErr w:type="spellEnd"/>
      <w:r w:rsidRPr="009C5F84">
        <w:rPr>
          <w:rFonts w:eastAsia="Calibri"/>
          <w:sz w:val="10"/>
          <w:szCs w:val="10"/>
        </w:rPr>
        <w:t xml:space="preserve"> from computer science and engineering can be, if done carefully, imported into how we carve [...] nature at its joints. — Olivia Guest and Andrea E. Martin, (2023, p. 221)</w:t>
      </w:r>
    </w:p>
    <w:p w14:paraId="3CDA1475" w14:textId="77777777" w:rsidR="009C5F84" w:rsidRPr="009C5F84" w:rsidRDefault="009C5F84" w:rsidP="009C5F84">
      <w:pPr>
        <w:rPr>
          <w:rFonts w:eastAsia="Calibri"/>
          <w:sz w:val="10"/>
          <w:szCs w:val="10"/>
        </w:rPr>
      </w:pPr>
      <w:r w:rsidRPr="009C5F84">
        <w:rPr>
          <w:rFonts w:eastAsia="Calibri"/>
          <w:sz w:val="10"/>
          <w:szCs w:val="10"/>
        </w:rPr>
        <w:t xml:space="preserve">How may computationalism help cognitive science advance if not through </w:t>
      </w:r>
      <w:proofErr w:type="spellStart"/>
      <w:r w:rsidRPr="009C5F84">
        <w:rPr>
          <w:rFonts w:eastAsia="Calibri"/>
          <w:sz w:val="10"/>
          <w:szCs w:val="10"/>
        </w:rPr>
        <w:t>makeism</w:t>
      </w:r>
      <w:proofErr w:type="spellEnd"/>
      <w:r w:rsidRPr="009C5F84">
        <w:rPr>
          <w:rFonts w:eastAsia="Calibri"/>
          <w:sz w:val="10"/>
          <w:szCs w:val="10"/>
        </w:rPr>
        <w:t>? Core to the non-</w:t>
      </w:r>
      <w:proofErr w:type="spellStart"/>
      <w:r w:rsidRPr="009C5F84">
        <w:rPr>
          <w:rFonts w:eastAsia="Calibri"/>
          <w:sz w:val="10"/>
          <w:szCs w:val="10"/>
        </w:rPr>
        <w:t>makeist</w:t>
      </w:r>
      <w:proofErr w:type="spellEnd"/>
      <w:r w:rsidRPr="009C5F84">
        <w:rPr>
          <w:rFonts w:eastAsia="Calibri"/>
          <w:sz w:val="10"/>
          <w:szCs w:val="10"/>
        </w:rPr>
        <w:t xml:space="preserve"> enterprise is the </w:t>
      </w:r>
      <w:proofErr w:type="spellStart"/>
      <w:r w:rsidRPr="009C5F84">
        <w:rPr>
          <w:rFonts w:eastAsia="Calibri"/>
          <w:sz w:val="10"/>
          <w:szCs w:val="10"/>
        </w:rPr>
        <w:t>realisation</w:t>
      </w:r>
      <w:proofErr w:type="spellEnd"/>
      <w:r w:rsidRPr="009C5F84">
        <w:rPr>
          <w:rFonts w:eastAsia="Calibri"/>
          <w:sz w:val="10"/>
          <w:szCs w:val="10"/>
        </w:rPr>
        <w:t xml:space="preserve"> that computationalism primarily aids cognitive science by providing conceptual and formal tools for theory development and for carefully assessing whether something is computationally possible or not, in principle and in practice. This paper is itself an example; nowhere in this paper did we (try to) make a computational replica of cognitive capacities. Yet, we were able to use a </w:t>
      </w:r>
      <w:proofErr w:type="spellStart"/>
      <w:r w:rsidRPr="009C5F84">
        <w:rPr>
          <w:rFonts w:eastAsia="Calibri"/>
          <w:sz w:val="10"/>
          <w:szCs w:val="10"/>
        </w:rPr>
        <w:t>computationalist</w:t>
      </w:r>
      <w:proofErr w:type="spellEnd"/>
      <w:r w:rsidRPr="009C5F84">
        <w:rPr>
          <w:rFonts w:eastAsia="Calibri"/>
          <w:sz w:val="10"/>
          <w:szCs w:val="10"/>
        </w:rPr>
        <w:t xml:space="preserve"> framework to </w:t>
      </w:r>
      <w:proofErr w:type="gramStart"/>
      <w:r w:rsidRPr="009C5F84">
        <w:rPr>
          <w:rFonts w:eastAsia="Calibri"/>
          <w:sz w:val="10"/>
          <w:szCs w:val="10"/>
        </w:rPr>
        <w:t>make</w:t>
      </w:r>
      <w:proofErr w:type="gramEnd"/>
      <w:r w:rsidRPr="009C5F84">
        <w:rPr>
          <w:rFonts w:eastAsia="Calibri"/>
          <w:sz w:val="10"/>
          <w:szCs w:val="10"/>
        </w:rPr>
        <w:t xml:space="preserve"> substantial steps in reclaiming AI for cognitive science. The remainder of this section will give further examples of how AI as theoretical psychology or computational cognitive science can be pursued productively and soundly.21</w:t>
      </w:r>
    </w:p>
    <w:p w14:paraId="154F903E" w14:textId="77777777" w:rsidR="009C5F84" w:rsidRPr="009C5F84" w:rsidRDefault="009C5F84" w:rsidP="009C5F84">
      <w:pPr>
        <w:rPr>
          <w:rFonts w:eastAsia="Calibri"/>
          <w:sz w:val="10"/>
          <w:szCs w:val="10"/>
        </w:rPr>
      </w:pPr>
      <w:r w:rsidRPr="009C5F84">
        <w:rPr>
          <w:rFonts w:eastAsia="Calibri"/>
          <w:sz w:val="10"/>
          <w:szCs w:val="10"/>
        </w:rPr>
        <w:t xml:space="preserve">As a disclaimer, we note that research in cognitive science often cannot be cleanly divided into </w:t>
      </w:r>
      <w:proofErr w:type="spellStart"/>
      <w:r w:rsidRPr="009C5F84">
        <w:rPr>
          <w:rFonts w:eastAsia="Calibri"/>
          <w:sz w:val="10"/>
          <w:szCs w:val="10"/>
        </w:rPr>
        <w:t>makeist</w:t>
      </w:r>
      <w:proofErr w:type="spellEnd"/>
      <w:r w:rsidRPr="009C5F84">
        <w:rPr>
          <w:rFonts w:eastAsia="Calibri"/>
          <w:sz w:val="10"/>
          <w:szCs w:val="10"/>
        </w:rPr>
        <w:t xml:space="preserve"> and </w:t>
      </w:r>
      <w:proofErr w:type="spellStart"/>
      <w:r w:rsidRPr="009C5F84">
        <w:rPr>
          <w:rFonts w:eastAsia="Calibri"/>
          <w:sz w:val="10"/>
          <w:szCs w:val="10"/>
        </w:rPr>
        <w:t>nonmakeist</w:t>
      </w:r>
      <w:proofErr w:type="spellEnd"/>
      <w:r w:rsidRPr="009C5F84">
        <w:rPr>
          <w:rFonts w:eastAsia="Calibri"/>
          <w:sz w:val="10"/>
          <w:szCs w:val="10"/>
        </w:rPr>
        <w:t xml:space="preserve">. We have not seen </w:t>
      </w:r>
      <w:proofErr w:type="spellStart"/>
      <w:r w:rsidRPr="009C5F84">
        <w:rPr>
          <w:rFonts w:eastAsia="Calibri"/>
          <w:sz w:val="10"/>
          <w:szCs w:val="10"/>
        </w:rPr>
        <w:t>makeism</w:t>
      </w:r>
      <w:proofErr w:type="spellEnd"/>
      <w:r w:rsidRPr="009C5F84">
        <w:rPr>
          <w:rFonts w:eastAsia="Calibri"/>
          <w:sz w:val="10"/>
          <w:szCs w:val="10"/>
        </w:rPr>
        <w:t xml:space="preserve"> clearly distinguished from computationalism in </w:t>
      </w:r>
      <w:proofErr w:type="gramStart"/>
      <w:r w:rsidRPr="009C5F84">
        <w:rPr>
          <w:rFonts w:eastAsia="Calibri"/>
          <w:sz w:val="10"/>
          <w:szCs w:val="10"/>
        </w:rPr>
        <w:t>the literature</w:t>
      </w:r>
      <w:proofErr w:type="gramEnd"/>
      <w:r w:rsidRPr="009C5F84">
        <w:rPr>
          <w:rFonts w:eastAsia="Calibri"/>
          <w:sz w:val="10"/>
          <w:szCs w:val="10"/>
        </w:rPr>
        <w:t xml:space="preserve"> before (see Box 2), and so cognitive scientists will generally not have thought about it explicitly, let alone </w:t>
      </w:r>
      <w:proofErr w:type="gramStart"/>
      <w:r w:rsidRPr="009C5F84">
        <w:rPr>
          <w:rFonts w:eastAsia="Calibri"/>
          <w:sz w:val="10"/>
          <w:szCs w:val="10"/>
        </w:rPr>
        <w:t>clarified</w:t>
      </w:r>
      <w:proofErr w:type="gramEnd"/>
      <w:r w:rsidRPr="009C5F84">
        <w:rPr>
          <w:rFonts w:eastAsia="Calibri"/>
          <w:sz w:val="10"/>
          <w:szCs w:val="10"/>
        </w:rPr>
        <w:t xml:space="preserve"> the nature of their work. Hence, when we cite papers as examples, we wish to highlight the non-</w:t>
      </w:r>
      <w:proofErr w:type="spellStart"/>
      <w:r w:rsidRPr="009C5F84">
        <w:rPr>
          <w:rFonts w:eastAsia="Calibri"/>
          <w:sz w:val="10"/>
          <w:szCs w:val="10"/>
        </w:rPr>
        <w:t>makeist</w:t>
      </w:r>
      <w:proofErr w:type="spellEnd"/>
      <w:r w:rsidRPr="009C5F84">
        <w:rPr>
          <w:rFonts w:eastAsia="Calibri"/>
          <w:sz w:val="10"/>
          <w:szCs w:val="10"/>
        </w:rPr>
        <w:t xml:space="preserve"> readings of some of the arguments made, but without implying that there are no problematic traces of </w:t>
      </w:r>
      <w:proofErr w:type="spellStart"/>
      <w:r w:rsidRPr="009C5F84">
        <w:rPr>
          <w:rFonts w:eastAsia="Calibri"/>
          <w:sz w:val="10"/>
          <w:szCs w:val="10"/>
        </w:rPr>
        <w:t>makeism</w:t>
      </w:r>
      <w:proofErr w:type="spellEnd"/>
      <w:r w:rsidRPr="009C5F84">
        <w:rPr>
          <w:rFonts w:eastAsia="Calibri"/>
          <w:sz w:val="10"/>
          <w:szCs w:val="10"/>
        </w:rPr>
        <w:t xml:space="preserve"> in the original texts.</w:t>
      </w:r>
    </w:p>
    <w:p w14:paraId="285D55CB" w14:textId="77777777" w:rsidR="009C5F84" w:rsidRPr="009C5F84" w:rsidRDefault="009C5F84" w:rsidP="009C5F84">
      <w:pPr>
        <w:rPr>
          <w:rFonts w:eastAsia="Calibri"/>
          <w:sz w:val="10"/>
          <w:szCs w:val="10"/>
        </w:rPr>
      </w:pPr>
      <w:r w:rsidRPr="009C5F84">
        <w:rPr>
          <w:rFonts w:eastAsia="Calibri"/>
          <w:sz w:val="10"/>
          <w:szCs w:val="10"/>
        </w:rPr>
        <w:t>Levels of Explanation</w:t>
      </w:r>
    </w:p>
    <w:p w14:paraId="1FB11A39" w14:textId="77777777" w:rsidR="009C5F84" w:rsidRPr="009C5F84" w:rsidRDefault="009C5F84" w:rsidP="009C5F84">
      <w:pPr>
        <w:rPr>
          <w:rFonts w:eastAsia="Calibri"/>
          <w:sz w:val="10"/>
          <w:szCs w:val="10"/>
        </w:rPr>
      </w:pPr>
      <w:r w:rsidRPr="009C5F84">
        <w:rPr>
          <w:rFonts w:eastAsia="Calibri"/>
          <w:sz w:val="10"/>
          <w:szCs w:val="10"/>
        </w:rPr>
        <w:t xml:space="preserve">Formalisms and concepts from computer science allow us to conceptually distinguish between cognitive processes (algorithms), the capacities they </w:t>
      </w:r>
      <w:proofErr w:type="spellStart"/>
      <w:r w:rsidRPr="009C5F84">
        <w:rPr>
          <w:rFonts w:eastAsia="Calibri"/>
          <w:sz w:val="10"/>
          <w:szCs w:val="10"/>
        </w:rPr>
        <w:t>realise</w:t>
      </w:r>
      <w:proofErr w:type="spellEnd"/>
      <w:r w:rsidRPr="009C5F84">
        <w:rPr>
          <w:rFonts w:eastAsia="Calibri"/>
          <w:sz w:val="10"/>
          <w:szCs w:val="10"/>
        </w:rPr>
        <w:t xml:space="preserve"> (the problems that they solve), and their physical implementations (chemical, biological, interactive, etc.). This conceptual distinction, also often referred to as Marr’s levels (Marr, 1982), is theoretically productive, especially when pursued in a non-</w:t>
      </w:r>
      <w:proofErr w:type="spellStart"/>
      <w:r w:rsidRPr="009C5F84">
        <w:rPr>
          <w:rFonts w:eastAsia="Calibri"/>
          <w:sz w:val="10"/>
          <w:szCs w:val="10"/>
        </w:rPr>
        <w:t>makeist</w:t>
      </w:r>
      <w:proofErr w:type="spellEnd"/>
      <w:r w:rsidRPr="009C5F84">
        <w:rPr>
          <w:rFonts w:eastAsia="Calibri"/>
          <w:sz w:val="10"/>
          <w:szCs w:val="10"/>
        </w:rPr>
        <w:t xml:space="preserve"> fashion.</w:t>
      </w:r>
    </w:p>
    <w:p w14:paraId="6847CF80" w14:textId="77777777" w:rsidR="009C5F84" w:rsidRPr="009C5F84" w:rsidRDefault="009C5F84" w:rsidP="009C5F84">
      <w:pPr>
        <w:rPr>
          <w:rFonts w:eastAsia="Calibri"/>
          <w:sz w:val="10"/>
          <w:szCs w:val="10"/>
        </w:rPr>
      </w:pPr>
      <w:r w:rsidRPr="009C5F84">
        <w:rPr>
          <w:rFonts w:eastAsia="Calibri"/>
          <w:sz w:val="10"/>
          <w:szCs w:val="10"/>
        </w:rPr>
        <w:t xml:space="preserve">The distinction between levels is conceptually useful in </w:t>
      </w:r>
      <w:proofErr w:type="gramStart"/>
      <w:r w:rsidRPr="009C5F84">
        <w:rPr>
          <w:rFonts w:eastAsia="Calibri"/>
          <w:sz w:val="10"/>
          <w:szCs w:val="10"/>
        </w:rPr>
        <w:t>general, but</w:t>
      </w:r>
      <w:proofErr w:type="gramEnd"/>
      <w:r w:rsidRPr="009C5F84">
        <w:rPr>
          <w:rFonts w:eastAsia="Calibri"/>
          <w:sz w:val="10"/>
          <w:szCs w:val="10"/>
        </w:rPr>
        <w:t xml:space="preserve"> also brings specific benefits when we want to </w:t>
      </w:r>
      <w:proofErr w:type="spellStart"/>
      <w:r w:rsidRPr="009C5F84">
        <w:rPr>
          <w:rFonts w:eastAsia="Calibri"/>
          <w:sz w:val="10"/>
          <w:szCs w:val="10"/>
        </w:rPr>
        <w:t>formalise</w:t>
      </w:r>
      <w:proofErr w:type="spellEnd"/>
      <w:r w:rsidRPr="009C5F84">
        <w:rPr>
          <w:rFonts w:eastAsia="Calibri"/>
          <w:sz w:val="10"/>
          <w:szCs w:val="10"/>
        </w:rPr>
        <w:t xml:space="preserve"> and reason about our theories, as we explain next.</w:t>
      </w:r>
    </w:p>
    <w:p w14:paraId="25F056B1" w14:textId="77777777" w:rsidR="009C5F84" w:rsidRPr="009C5F84" w:rsidRDefault="009C5F84" w:rsidP="009C5F84">
      <w:pPr>
        <w:rPr>
          <w:rFonts w:eastAsia="Calibri"/>
          <w:sz w:val="10"/>
          <w:szCs w:val="10"/>
        </w:rPr>
      </w:pPr>
      <w:r w:rsidRPr="009C5F84">
        <w:rPr>
          <w:rFonts w:eastAsia="Calibri"/>
          <w:sz w:val="10"/>
          <w:szCs w:val="10"/>
        </w:rPr>
        <w:t>Capacities as Problems</w:t>
      </w:r>
    </w:p>
    <w:p w14:paraId="103A7B14" w14:textId="77777777" w:rsidR="009C5F84" w:rsidRPr="009C5F84" w:rsidRDefault="009C5F84" w:rsidP="009C5F84">
      <w:pPr>
        <w:rPr>
          <w:rFonts w:eastAsia="Calibri"/>
          <w:sz w:val="10"/>
          <w:szCs w:val="10"/>
        </w:rPr>
      </w:pPr>
      <w:r w:rsidRPr="009C5F84">
        <w:rPr>
          <w:rFonts w:eastAsia="Calibri"/>
          <w:sz w:val="10"/>
          <w:szCs w:val="10"/>
        </w:rPr>
        <w:t xml:space="preserve">Within the levels-framework, the approach known as computational-level modelling has a strong tradition in cognitive science (with debates on its proper interpretation continuing to this day; </w:t>
      </w:r>
      <w:proofErr w:type="spellStart"/>
      <w:r w:rsidRPr="009C5F84">
        <w:rPr>
          <w:rFonts w:eastAsia="Calibri"/>
          <w:sz w:val="10"/>
          <w:szCs w:val="10"/>
        </w:rPr>
        <w:t>Blokpoel</w:t>
      </w:r>
      <w:proofErr w:type="spellEnd"/>
      <w:r w:rsidRPr="009C5F84">
        <w:rPr>
          <w:rFonts w:eastAsia="Calibri"/>
          <w:sz w:val="10"/>
          <w:szCs w:val="10"/>
        </w:rPr>
        <w:t xml:space="preserve">, 2018; Cooper &amp; Peebles, 2018; Peebles &amp; Cooper, 2015). This approach allows us to conceptually engineer cognitive capacities as ‘computational problems’ and to model them formally (see e.g. </w:t>
      </w:r>
      <w:proofErr w:type="spellStart"/>
      <w:r w:rsidRPr="009C5F84">
        <w:rPr>
          <w:rFonts w:eastAsia="Calibri"/>
          <w:sz w:val="10"/>
          <w:szCs w:val="10"/>
        </w:rPr>
        <w:t>Blokpoel</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2021; van </w:t>
      </w:r>
      <w:proofErr w:type="spellStart"/>
      <w:r w:rsidRPr="009C5F84">
        <w:rPr>
          <w:rFonts w:eastAsia="Calibri"/>
          <w:sz w:val="10"/>
          <w:szCs w:val="10"/>
        </w:rPr>
        <w:t>Rooij</w:t>
      </w:r>
      <w:proofErr w:type="spellEnd"/>
      <w:r w:rsidRPr="009C5F84">
        <w:rPr>
          <w:rFonts w:eastAsia="Calibri"/>
          <w:sz w:val="10"/>
          <w:szCs w:val="10"/>
        </w:rPr>
        <w:t xml:space="preserve"> &amp; Baggio, 2021; van </w:t>
      </w:r>
      <w:proofErr w:type="spellStart"/>
      <w:r w:rsidRPr="009C5F84">
        <w:rPr>
          <w:rFonts w:eastAsia="Calibri"/>
          <w:sz w:val="10"/>
          <w:szCs w:val="10"/>
        </w:rPr>
        <w:t>Rooij</w:t>
      </w:r>
      <w:proofErr w:type="spellEnd"/>
      <w:r w:rsidRPr="009C5F84">
        <w:rPr>
          <w:rFonts w:eastAsia="Calibri"/>
          <w:sz w:val="10"/>
          <w:szCs w:val="10"/>
        </w:rPr>
        <w:t xml:space="preserve"> &amp; </w:t>
      </w:r>
      <w:proofErr w:type="spellStart"/>
      <w:r w:rsidRPr="009C5F84">
        <w:rPr>
          <w:rFonts w:eastAsia="Calibri"/>
          <w:sz w:val="10"/>
          <w:szCs w:val="10"/>
        </w:rPr>
        <w:t>Blokpoel</w:t>
      </w:r>
      <w:proofErr w:type="spellEnd"/>
      <w:r w:rsidRPr="009C5F84">
        <w:rPr>
          <w:rFonts w:eastAsia="Calibri"/>
          <w:sz w:val="10"/>
          <w:szCs w:val="10"/>
        </w:rPr>
        <w:t xml:space="preserve">, 2020) without needing to commit to specific assumptions at the algorithmic or implementation levels (other than computability and tractability; more in the next subsection). This is especially useful since—as argued throughout this paper— we do not know how to computationally </w:t>
      </w:r>
      <w:proofErr w:type="spellStart"/>
      <w:r w:rsidRPr="009C5F84">
        <w:rPr>
          <w:rFonts w:eastAsia="Calibri"/>
          <w:sz w:val="10"/>
          <w:szCs w:val="10"/>
        </w:rPr>
        <w:t>realise</w:t>
      </w:r>
      <w:proofErr w:type="spellEnd"/>
      <w:r w:rsidRPr="009C5F84">
        <w:rPr>
          <w:rFonts w:eastAsia="Calibri"/>
          <w:sz w:val="10"/>
          <w:szCs w:val="10"/>
        </w:rPr>
        <w:t xml:space="preserve"> substantive cognitive capacities such as human-level perception, reasoning, memory, </w:t>
      </w:r>
      <w:proofErr w:type="spellStart"/>
      <w:r w:rsidRPr="009C5F84">
        <w:rPr>
          <w:rFonts w:eastAsia="Calibri"/>
          <w:sz w:val="10"/>
          <w:szCs w:val="10"/>
        </w:rPr>
        <w:t>categorisation</w:t>
      </w:r>
      <w:proofErr w:type="spellEnd"/>
      <w:r w:rsidRPr="009C5F84">
        <w:rPr>
          <w:rFonts w:eastAsia="Calibri"/>
          <w:sz w:val="10"/>
          <w:szCs w:val="10"/>
        </w:rPr>
        <w:t xml:space="preserve">, decision-making, </w:t>
      </w:r>
      <w:proofErr w:type="spellStart"/>
      <w:r w:rsidRPr="009C5F84">
        <w:rPr>
          <w:rFonts w:eastAsia="Calibri"/>
          <w:sz w:val="10"/>
          <w:szCs w:val="10"/>
        </w:rPr>
        <w:t>problemsolving</w:t>
      </w:r>
      <w:proofErr w:type="spellEnd"/>
      <w:r w:rsidRPr="009C5F84">
        <w:rPr>
          <w:rFonts w:eastAsia="Calibri"/>
          <w:sz w:val="10"/>
          <w:szCs w:val="10"/>
        </w:rPr>
        <w:t xml:space="preserve">, language, </w:t>
      </w:r>
      <w:proofErr w:type="spellStart"/>
      <w:r w:rsidRPr="009C5F84">
        <w:rPr>
          <w:rFonts w:eastAsia="Calibri"/>
          <w:sz w:val="10"/>
          <w:szCs w:val="10"/>
        </w:rPr>
        <w:t>analogising</w:t>
      </w:r>
      <w:proofErr w:type="spellEnd"/>
      <w:r w:rsidRPr="009C5F84">
        <w:rPr>
          <w:rFonts w:eastAsia="Calibri"/>
          <w:sz w:val="10"/>
          <w:szCs w:val="10"/>
        </w:rPr>
        <w:t>, communication, learning, and planning. Yet, as cognitive scientists, we do want to make progress in developing a theoretical understanding of these capacities.</w:t>
      </w:r>
    </w:p>
    <w:p w14:paraId="2E905947" w14:textId="77777777" w:rsidR="009C5F84" w:rsidRPr="009C5F84" w:rsidRDefault="009C5F84" w:rsidP="009C5F84">
      <w:pPr>
        <w:rPr>
          <w:rFonts w:eastAsia="Calibri"/>
          <w:sz w:val="10"/>
          <w:szCs w:val="10"/>
        </w:rPr>
      </w:pPr>
      <w:r w:rsidRPr="009C5F84">
        <w:rPr>
          <w:rFonts w:eastAsia="Calibri"/>
          <w:sz w:val="10"/>
          <w:szCs w:val="10"/>
        </w:rPr>
        <w:t xml:space="preserve">Computational modelling of capacities can help us to make our assumptions precise and explicit, and to draw out their consequences, without the need to simulate the postulated computations (though simulations have their uses; more on that next). For instance, with formal </w:t>
      </w:r>
      <w:proofErr w:type="spellStart"/>
      <w:r w:rsidRPr="009C5F84">
        <w:rPr>
          <w:rFonts w:eastAsia="Calibri"/>
          <w:sz w:val="10"/>
          <w:szCs w:val="10"/>
        </w:rPr>
        <w:t>computationallevel</w:t>
      </w:r>
      <w:proofErr w:type="spellEnd"/>
      <w:r w:rsidRPr="009C5F84">
        <w:rPr>
          <w:rFonts w:eastAsia="Calibri"/>
          <w:sz w:val="10"/>
          <w:szCs w:val="10"/>
        </w:rPr>
        <w:t xml:space="preserve"> models and mathematical proof techniques at hand, one can critically assess claims of explanatory adequacy (</w:t>
      </w:r>
      <w:proofErr w:type="spellStart"/>
      <w:r w:rsidRPr="009C5F84">
        <w:rPr>
          <w:rFonts w:eastAsia="Calibri"/>
          <w:sz w:val="10"/>
          <w:szCs w:val="10"/>
        </w:rPr>
        <w:t>Blokpoel</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2021; Egan, 2017; van </w:t>
      </w:r>
      <w:proofErr w:type="spellStart"/>
      <w:r w:rsidRPr="009C5F84">
        <w:rPr>
          <w:rFonts w:eastAsia="Calibri"/>
          <w:sz w:val="10"/>
          <w:szCs w:val="10"/>
        </w:rPr>
        <w:t>Rooij</w:t>
      </w:r>
      <w:proofErr w:type="spellEnd"/>
      <w:r w:rsidRPr="009C5F84">
        <w:rPr>
          <w:rFonts w:eastAsia="Calibri"/>
          <w:sz w:val="10"/>
          <w:szCs w:val="10"/>
        </w:rPr>
        <w:t xml:space="preserve"> &amp; Baggio, 2021), claims of intractability (</w:t>
      </w:r>
      <w:proofErr w:type="spellStart"/>
      <w:r w:rsidRPr="009C5F84">
        <w:rPr>
          <w:rFonts w:eastAsia="Calibri"/>
          <w:sz w:val="10"/>
          <w:szCs w:val="10"/>
        </w:rPr>
        <w:t>Adolfi</w:t>
      </w:r>
      <w:proofErr w:type="spellEnd"/>
      <w:r w:rsidRPr="009C5F84">
        <w:rPr>
          <w:rFonts w:eastAsia="Calibri"/>
          <w:sz w:val="10"/>
          <w:szCs w:val="10"/>
        </w:rPr>
        <w:t>, et al., 2023), claims of tractability (</w:t>
      </w:r>
      <w:proofErr w:type="spellStart"/>
      <w:r w:rsidRPr="009C5F84">
        <w:rPr>
          <w:rFonts w:eastAsia="Calibri"/>
          <w:sz w:val="10"/>
          <w:szCs w:val="10"/>
        </w:rPr>
        <w:t>Kwisthout</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2020; van </w:t>
      </w:r>
      <w:proofErr w:type="spellStart"/>
      <w:r w:rsidRPr="009C5F84">
        <w:rPr>
          <w:rFonts w:eastAsia="Calibri"/>
          <w:sz w:val="10"/>
          <w:szCs w:val="10"/>
        </w:rPr>
        <w:t>Rooij</w:t>
      </w:r>
      <w:proofErr w:type="spellEnd"/>
      <w:r w:rsidRPr="009C5F84">
        <w:rPr>
          <w:rFonts w:eastAsia="Calibri"/>
          <w:sz w:val="10"/>
          <w:szCs w:val="10"/>
        </w:rPr>
        <w:t xml:space="preserve"> et al., 2008), claims of competing theories (</w:t>
      </w:r>
      <w:proofErr w:type="spellStart"/>
      <w:r w:rsidRPr="009C5F84">
        <w:rPr>
          <w:rFonts w:eastAsia="Calibri"/>
          <w:sz w:val="10"/>
          <w:szCs w:val="10"/>
        </w:rPr>
        <w:t>Blokpoel</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2021), claims of evolvability (Rich et al., 2020; </w:t>
      </w:r>
      <w:proofErr w:type="spellStart"/>
      <w:r w:rsidRPr="009C5F84">
        <w:rPr>
          <w:rFonts w:eastAsia="Calibri"/>
          <w:sz w:val="10"/>
          <w:szCs w:val="10"/>
        </w:rPr>
        <w:t>Woensdregt</w:t>
      </w:r>
      <w:proofErr w:type="spellEnd"/>
      <w:r w:rsidRPr="009C5F84">
        <w:rPr>
          <w:rFonts w:eastAsia="Calibri"/>
          <w:sz w:val="10"/>
          <w:szCs w:val="10"/>
        </w:rPr>
        <w:t xml:space="preserve"> et al., 2021), and claims of approximability (</w:t>
      </w:r>
      <w:proofErr w:type="spellStart"/>
      <w:r w:rsidRPr="009C5F84">
        <w:rPr>
          <w:rFonts w:eastAsia="Calibri"/>
          <w:sz w:val="10"/>
          <w:szCs w:val="10"/>
        </w:rPr>
        <w:t>Kwisthout</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2013; </w:t>
      </w:r>
      <w:proofErr w:type="spellStart"/>
      <w:r w:rsidRPr="009C5F84">
        <w:rPr>
          <w:rFonts w:eastAsia="Calibri"/>
          <w:sz w:val="10"/>
          <w:szCs w:val="10"/>
        </w:rPr>
        <w:t>Kwisthout</w:t>
      </w:r>
      <w:proofErr w:type="spellEnd"/>
      <w:r w:rsidRPr="009C5F84">
        <w:rPr>
          <w:rFonts w:eastAsia="Calibri"/>
          <w:sz w:val="10"/>
          <w:szCs w:val="10"/>
        </w:rPr>
        <w:t xml:space="preserve"> et al., 2011).</w:t>
      </w:r>
    </w:p>
    <w:p w14:paraId="72BDB64E" w14:textId="77777777" w:rsidR="009C5F84" w:rsidRPr="009C5F84" w:rsidRDefault="009C5F84" w:rsidP="009C5F84">
      <w:pPr>
        <w:rPr>
          <w:rFonts w:eastAsia="Calibri"/>
          <w:sz w:val="10"/>
          <w:szCs w:val="10"/>
        </w:rPr>
      </w:pPr>
      <w:r w:rsidRPr="009C5F84">
        <w:rPr>
          <w:rFonts w:eastAsia="Calibri"/>
          <w:sz w:val="10"/>
          <w:szCs w:val="10"/>
        </w:rPr>
        <w:t>Algorithms and Simulations</w:t>
      </w:r>
    </w:p>
    <w:p w14:paraId="7307D368" w14:textId="77777777" w:rsidR="009C5F84" w:rsidRPr="009C5F84" w:rsidRDefault="009C5F84" w:rsidP="009C5F84">
      <w:pPr>
        <w:rPr>
          <w:rFonts w:eastAsia="Calibri"/>
          <w:sz w:val="10"/>
          <w:szCs w:val="10"/>
        </w:rPr>
      </w:pPr>
      <w:r w:rsidRPr="009C5F84">
        <w:rPr>
          <w:rFonts w:eastAsia="Calibri"/>
          <w:sz w:val="10"/>
          <w:szCs w:val="10"/>
        </w:rPr>
        <w:t xml:space="preserve">Similarly, algorithmic- and implementation-level models can be postulated and critically assessed using computational tools. While this can sometimes be done analytically, more often computer simulations prove useful for these types of (complex and dynamic) models. Using computer simulations, for example, one can assess claims about possible functioning under network damage (Guest et al., 2020), claims of explanatory scope and adequacy (van de Braak et al., 2021; </w:t>
      </w:r>
      <w:proofErr w:type="spellStart"/>
      <w:r w:rsidRPr="009C5F84">
        <w:rPr>
          <w:rFonts w:eastAsia="Calibri"/>
          <w:sz w:val="10"/>
          <w:szCs w:val="10"/>
        </w:rPr>
        <w:t>Adolfi</w:t>
      </w:r>
      <w:proofErr w:type="spellEnd"/>
      <w:r w:rsidRPr="009C5F84">
        <w:rPr>
          <w:rFonts w:eastAsia="Calibri"/>
          <w:sz w:val="10"/>
          <w:szCs w:val="10"/>
        </w:rPr>
        <w:t xml:space="preserve"> et al., 2023), claims of approximation (</w:t>
      </w:r>
      <w:proofErr w:type="spellStart"/>
      <w:r w:rsidRPr="009C5F84">
        <w:rPr>
          <w:rFonts w:eastAsia="Calibri"/>
          <w:sz w:val="10"/>
          <w:szCs w:val="10"/>
        </w:rPr>
        <w:t>Blokpoel</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2021, Chapter 8), claims of ruling out possible so-called neural codes (Guest &amp; Love, 2017), and claims of mechanistic possibilities (Bartlett et al., 2023; ten </w:t>
      </w:r>
      <w:proofErr w:type="spellStart"/>
      <w:r w:rsidRPr="009C5F84">
        <w:rPr>
          <w:rFonts w:eastAsia="Calibri"/>
          <w:sz w:val="10"/>
          <w:szCs w:val="10"/>
        </w:rPr>
        <w:t>Oever</w:t>
      </w:r>
      <w:proofErr w:type="spellEnd"/>
      <w:r w:rsidRPr="009C5F84">
        <w:rPr>
          <w:rFonts w:eastAsia="Calibri"/>
          <w:sz w:val="10"/>
          <w:szCs w:val="10"/>
        </w:rPr>
        <w:t xml:space="preserve"> &amp; Martin, 2021).</w:t>
      </w:r>
    </w:p>
    <w:p w14:paraId="0E462D67" w14:textId="77777777" w:rsidR="009C5F84" w:rsidRPr="009C5F84" w:rsidRDefault="009C5F84" w:rsidP="009C5F84">
      <w:pPr>
        <w:rPr>
          <w:rFonts w:eastAsia="Calibri"/>
          <w:sz w:val="10"/>
          <w:szCs w:val="10"/>
        </w:rPr>
      </w:pPr>
      <w:r w:rsidRPr="009C5F84">
        <w:rPr>
          <w:rFonts w:eastAsia="Calibri"/>
          <w:sz w:val="10"/>
          <w:szCs w:val="10"/>
        </w:rPr>
        <w:t xml:space="preserve">Importantly, this use of simulations is to be distinguished from </w:t>
      </w:r>
      <w:proofErr w:type="spellStart"/>
      <w:r w:rsidRPr="009C5F84">
        <w:rPr>
          <w:rFonts w:eastAsia="Calibri"/>
          <w:sz w:val="10"/>
          <w:szCs w:val="10"/>
        </w:rPr>
        <w:t>makeist</w:t>
      </w:r>
      <w:proofErr w:type="spellEnd"/>
      <w:r w:rsidRPr="009C5F84">
        <w:rPr>
          <w:rFonts w:eastAsia="Calibri"/>
          <w:sz w:val="10"/>
          <w:szCs w:val="10"/>
        </w:rPr>
        <w:t xml:space="preserve"> uses of simulation that confuse the models (explanans) for the thing modelled (explanandum) and/or take the simulation results to directly imply something about ‘how things work’ in the real world (e.g. for real-world brains, cognition, or </w:t>
      </w:r>
      <w:proofErr w:type="spellStart"/>
      <w:r w:rsidRPr="009C5F84">
        <w:rPr>
          <w:rFonts w:eastAsia="Calibri"/>
          <w:sz w:val="10"/>
          <w:szCs w:val="10"/>
        </w:rPr>
        <w:t>behaviour</w:t>
      </w:r>
      <w:proofErr w:type="spellEnd"/>
      <w:r w:rsidRPr="009C5F84">
        <w:rPr>
          <w:rFonts w:eastAsia="Calibri"/>
          <w:sz w:val="10"/>
          <w:szCs w:val="10"/>
        </w:rPr>
        <w:t>). Instead, non-</w:t>
      </w:r>
      <w:proofErr w:type="spellStart"/>
      <w:r w:rsidRPr="009C5F84">
        <w:rPr>
          <w:rFonts w:eastAsia="Calibri"/>
          <w:sz w:val="10"/>
          <w:szCs w:val="10"/>
        </w:rPr>
        <w:t>makeist</w:t>
      </w:r>
      <w:proofErr w:type="spellEnd"/>
      <w:r w:rsidRPr="009C5F84">
        <w:rPr>
          <w:rFonts w:eastAsia="Calibri"/>
          <w:sz w:val="10"/>
          <w:szCs w:val="10"/>
        </w:rPr>
        <w:t xml:space="preserve"> computer simulations are theoretical tools that can demonstrate proof of concept or demonstrate the in-principle (</w:t>
      </w:r>
      <w:proofErr w:type="spellStart"/>
      <w:r w:rsidRPr="009C5F84">
        <w:rPr>
          <w:rFonts w:eastAsia="Calibri"/>
          <w:sz w:val="10"/>
          <w:szCs w:val="10"/>
        </w:rPr>
        <w:t>im</w:t>
      </w:r>
      <w:proofErr w:type="spellEnd"/>
      <w:r w:rsidRPr="009C5F84">
        <w:rPr>
          <w:rFonts w:eastAsia="Calibri"/>
          <w:sz w:val="10"/>
          <w:szCs w:val="10"/>
        </w:rPr>
        <w:t xml:space="preserve">)possibility of phenomena arising from the </w:t>
      </w:r>
      <w:proofErr w:type="spellStart"/>
      <w:r w:rsidRPr="009C5F84">
        <w:rPr>
          <w:rFonts w:eastAsia="Calibri"/>
          <w:sz w:val="10"/>
          <w:szCs w:val="10"/>
        </w:rPr>
        <w:t>theorised</w:t>
      </w:r>
      <w:proofErr w:type="spellEnd"/>
      <w:r w:rsidRPr="009C5F84">
        <w:rPr>
          <w:rFonts w:eastAsia="Calibri"/>
          <w:sz w:val="10"/>
          <w:szCs w:val="10"/>
        </w:rPr>
        <w:t xml:space="preserve"> constructs and </w:t>
      </w:r>
      <w:proofErr w:type="spellStart"/>
      <w:r w:rsidRPr="009C5F84">
        <w:rPr>
          <w:rFonts w:eastAsia="Calibri"/>
          <w:sz w:val="10"/>
          <w:szCs w:val="10"/>
        </w:rPr>
        <w:t>hypothesised</w:t>
      </w:r>
      <w:proofErr w:type="spellEnd"/>
      <w:r w:rsidRPr="009C5F84">
        <w:rPr>
          <w:rFonts w:eastAsia="Calibri"/>
          <w:sz w:val="10"/>
          <w:szCs w:val="10"/>
        </w:rPr>
        <w:t xml:space="preserve"> mechanisms. Computer simulations support and extend a scientist’s thinking capacity and enable </w:t>
      </w:r>
      <w:proofErr w:type="spellStart"/>
      <w:r w:rsidRPr="009C5F84">
        <w:rPr>
          <w:rFonts w:eastAsia="Calibri"/>
          <w:sz w:val="10"/>
          <w:szCs w:val="10"/>
        </w:rPr>
        <w:t>computerised</w:t>
      </w:r>
      <w:proofErr w:type="spellEnd"/>
      <w:r w:rsidRPr="009C5F84">
        <w:rPr>
          <w:rFonts w:eastAsia="Calibri"/>
          <w:sz w:val="10"/>
          <w:szCs w:val="10"/>
        </w:rPr>
        <w:t xml:space="preserve"> ‘thought experiments’ (Cooper, 2005) to reason through ‘what ifs’ and answer questions like ‘how possibly’.22 These simulations—as indeed any models that the cognitive scientist could use—are necessarily abstract and </w:t>
      </w:r>
      <w:proofErr w:type="spellStart"/>
      <w:r w:rsidRPr="009C5F84">
        <w:rPr>
          <w:rFonts w:eastAsia="Calibri"/>
          <w:sz w:val="10"/>
          <w:szCs w:val="10"/>
        </w:rPr>
        <w:t>idealised</w:t>
      </w:r>
      <w:proofErr w:type="spellEnd"/>
      <w:r w:rsidRPr="009C5F84">
        <w:rPr>
          <w:rFonts w:eastAsia="Calibri"/>
          <w:sz w:val="10"/>
          <w:szCs w:val="10"/>
        </w:rPr>
        <w:t xml:space="preserve">; this is unproblematic, though, as long as the scientist </w:t>
      </w:r>
      <w:proofErr w:type="spellStart"/>
      <w:r w:rsidRPr="009C5F84">
        <w:rPr>
          <w:rFonts w:eastAsia="Calibri"/>
          <w:sz w:val="10"/>
          <w:szCs w:val="10"/>
        </w:rPr>
        <w:t>recognises</w:t>
      </w:r>
      <w:proofErr w:type="spellEnd"/>
      <w:r w:rsidRPr="009C5F84">
        <w:rPr>
          <w:rFonts w:eastAsia="Calibri"/>
          <w:sz w:val="10"/>
          <w:szCs w:val="10"/>
        </w:rPr>
        <w:t xml:space="preserve"> it and takes care to draw only those inferences which are really warranted by the model.</w:t>
      </w:r>
    </w:p>
    <w:p w14:paraId="35487C32" w14:textId="77777777" w:rsidR="009C5F84" w:rsidRPr="009C5F84" w:rsidRDefault="009C5F84" w:rsidP="009C5F84">
      <w:pPr>
        <w:rPr>
          <w:rFonts w:eastAsia="Calibri"/>
          <w:sz w:val="10"/>
          <w:szCs w:val="10"/>
        </w:rPr>
      </w:pPr>
      <w:r w:rsidRPr="009C5F84">
        <w:rPr>
          <w:rFonts w:eastAsia="Calibri"/>
          <w:sz w:val="10"/>
          <w:szCs w:val="10"/>
        </w:rPr>
        <w:t>Underdetermination</w:t>
      </w:r>
    </w:p>
    <w:p w14:paraId="38D15159" w14:textId="77777777" w:rsidR="009C5F84" w:rsidRPr="009C5F84" w:rsidRDefault="009C5F84" w:rsidP="009C5F84">
      <w:pPr>
        <w:rPr>
          <w:rFonts w:eastAsia="Calibri"/>
          <w:sz w:val="10"/>
          <w:szCs w:val="10"/>
        </w:rPr>
      </w:pPr>
      <w:r w:rsidRPr="009C5F84">
        <w:rPr>
          <w:rFonts w:eastAsia="Calibri"/>
          <w:sz w:val="10"/>
          <w:szCs w:val="10"/>
        </w:rPr>
        <w:t xml:space="preserve">A general theoretical property that follows from computationalism is that cognitive capacities are multiply </w:t>
      </w:r>
      <w:proofErr w:type="spellStart"/>
      <w:r w:rsidRPr="009C5F84">
        <w:rPr>
          <w:rFonts w:eastAsia="Calibri"/>
          <w:sz w:val="10"/>
          <w:szCs w:val="10"/>
        </w:rPr>
        <w:t>realisable</w:t>
      </w:r>
      <w:proofErr w:type="spellEnd"/>
      <w:r w:rsidRPr="009C5F84">
        <w:rPr>
          <w:rFonts w:eastAsia="Calibri"/>
          <w:sz w:val="10"/>
          <w:szCs w:val="10"/>
        </w:rPr>
        <w:t>, in several ways (</w:t>
      </w:r>
      <w:proofErr w:type="spellStart"/>
      <w:r w:rsidRPr="009C5F84">
        <w:rPr>
          <w:rFonts w:eastAsia="Calibri"/>
          <w:sz w:val="10"/>
          <w:szCs w:val="10"/>
        </w:rPr>
        <w:t>Chirimuuta</w:t>
      </w:r>
      <w:proofErr w:type="spellEnd"/>
      <w:r w:rsidRPr="009C5F84">
        <w:rPr>
          <w:rFonts w:eastAsia="Calibri"/>
          <w:sz w:val="10"/>
          <w:szCs w:val="10"/>
        </w:rPr>
        <w:t xml:space="preserve">, 2021; Guest &amp; Martin, 2023; Hardcastle, 1995, 1996). van </w:t>
      </w:r>
      <w:proofErr w:type="spellStart"/>
      <w:r w:rsidRPr="009C5F84">
        <w:rPr>
          <w:rFonts w:eastAsia="Calibri"/>
          <w:sz w:val="10"/>
          <w:szCs w:val="10"/>
        </w:rPr>
        <w:t>Rooij</w:t>
      </w:r>
      <w:proofErr w:type="spellEnd"/>
      <w:r w:rsidRPr="009C5F84">
        <w:rPr>
          <w:rFonts w:eastAsia="Calibri"/>
          <w:sz w:val="10"/>
          <w:szCs w:val="10"/>
        </w:rPr>
        <w:t xml:space="preserve"> and Baggio (2021) use a sorting problem as a simple illustration. Sorting can be done by bubble sort, insert sort, or any of a whole host of distinct sorting algorithms (Knuth, 1968) which in turn can be physically </w:t>
      </w:r>
      <w:proofErr w:type="spellStart"/>
      <w:r w:rsidRPr="009C5F84">
        <w:rPr>
          <w:rFonts w:eastAsia="Calibri"/>
          <w:sz w:val="10"/>
          <w:szCs w:val="10"/>
        </w:rPr>
        <w:t>realised</w:t>
      </w:r>
      <w:proofErr w:type="spellEnd"/>
      <w:r w:rsidRPr="009C5F84">
        <w:rPr>
          <w:rFonts w:eastAsia="Calibri"/>
          <w:sz w:val="10"/>
          <w:szCs w:val="10"/>
        </w:rPr>
        <w:t xml:space="preserve"> by brains, computers, water pipes, or even distributed over people (see, e.g. Fig. 1 in van </w:t>
      </w:r>
      <w:proofErr w:type="spellStart"/>
      <w:r w:rsidRPr="009C5F84">
        <w:rPr>
          <w:rFonts w:eastAsia="Calibri"/>
          <w:sz w:val="10"/>
          <w:szCs w:val="10"/>
        </w:rPr>
        <w:t>Rooij</w:t>
      </w:r>
      <w:proofErr w:type="spellEnd"/>
      <w:r w:rsidRPr="009C5F84">
        <w:rPr>
          <w:rFonts w:eastAsia="Calibri"/>
          <w:sz w:val="10"/>
          <w:szCs w:val="10"/>
        </w:rPr>
        <w:t xml:space="preserve"> &amp; </w:t>
      </w:r>
      <w:proofErr w:type="spellStart"/>
      <w:r w:rsidRPr="009C5F84">
        <w:rPr>
          <w:rFonts w:eastAsia="Calibri"/>
          <w:sz w:val="10"/>
          <w:szCs w:val="10"/>
        </w:rPr>
        <w:t>Blokpoel</w:t>
      </w:r>
      <w:proofErr w:type="spellEnd"/>
      <w:r w:rsidRPr="009C5F84">
        <w:rPr>
          <w:rFonts w:eastAsia="Calibri"/>
          <w:sz w:val="10"/>
          <w:szCs w:val="10"/>
        </w:rPr>
        <w:t xml:space="preserve">, 2020; and Box 1 in van </w:t>
      </w:r>
      <w:proofErr w:type="spellStart"/>
      <w:r w:rsidRPr="009C5F84">
        <w:rPr>
          <w:rFonts w:eastAsia="Calibri"/>
          <w:sz w:val="10"/>
          <w:szCs w:val="10"/>
        </w:rPr>
        <w:t>Rooij</w:t>
      </w:r>
      <w:proofErr w:type="spellEnd"/>
      <w:r w:rsidRPr="009C5F84">
        <w:rPr>
          <w:rFonts w:eastAsia="Calibri"/>
          <w:sz w:val="10"/>
          <w:szCs w:val="10"/>
        </w:rPr>
        <w:t xml:space="preserve"> &amp; Baggio, 2021). This shows how, first, one and the same problem can be computed by different algorithms, and second, one and the same algorithm can be physically </w:t>
      </w:r>
      <w:proofErr w:type="spellStart"/>
      <w:r w:rsidRPr="009C5F84">
        <w:rPr>
          <w:rFonts w:eastAsia="Calibri"/>
          <w:sz w:val="10"/>
          <w:szCs w:val="10"/>
        </w:rPr>
        <w:t>realised</w:t>
      </w:r>
      <w:proofErr w:type="spellEnd"/>
      <w:r w:rsidRPr="009C5F84">
        <w:rPr>
          <w:rFonts w:eastAsia="Calibri"/>
          <w:sz w:val="10"/>
          <w:szCs w:val="10"/>
        </w:rPr>
        <w:t xml:space="preserve"> in different ways. This implies that we are dealing with massive underdetermination of theory by data: i.e., if we observe </w:t>
      </w:r>
      <w:proofErr w:type="spellStart"/>
      <w:r w:rsidRPr="009C5F84">
        <w:rPr>
          <w:rFonts w:eastAsia="Calibri"/>
          <w:sz w:val="10"/>
          <w:szCs w:val="10"/>
        </w:rPr>
        <w:t>behaviours</w:t>
      </w:r>
      <w:proofErr w:type="spellEnd"/>
      <w:r w:rsidRPr="009C5F84">
        <w:rPr>
          <w:rFonts w:eastAsia="Calibri"/>
          <w:sz w:val="10"/>
          <w:szCs w:val="10"/>
        </w:rPr>
        <w:t xml:space="preserve"> consistent with a computational-level theory, we cannot infer which algorithms or neural processes underlie the </w:t>
      </w:r>
      <w:proofErr w:type="spellStart"/>
      <w:r w:rsidRPr="009C5F84">
        <w:rPr>
          <w:rFonts w:eastAsia="Calibri"/>
          <w:sz w:val="10"/>
          <w:szCs w:val="10"/>
        </w:rPr>
        <w:t>behaviour</w:t>
      </w:r>
      <w:proofErr w:type="spellEnd"/>
      <w:r w:rsidRPr="009C5F84">
        <w:rPr>
          <w:rFonts w:eastAsia="Calibri"/>
          <w:sz w:val="10"/>
          <w:szCs w:val="10"/>
        </w:rPr>
        <w:t>.</w:t>
      </w:r>
    </w:p>
    <w:p w14:paraId="512A8C3D" w14:textId="77777777" w:rsidR="009C5F84" w:rsidRPr="009C5F84" w:rsidRDefault="009C5F84" w:rsidP="009C5F84">
      <w:pPr>
        <w:rPr>
          <w:rFonts w:eastAsia="Calibri"/>
          <w:sz w:val="10"/>
          <w:szCs w:val="10"/>
        </w:rPr>
      </w:pPr>
      <w:proofErr w:type="gramStart"/>
      <w:r w:rsidRPr="009C5F84">
        <w:rPr>
          <w:rFonts w:eastAsia="Calibri"/>
          <w:sz w:val="10"/>
          <w:szCs w:val="10"/>
        </w:rPr>
        <w:t>The computational</w:t>
      </w:r>
      <w:proofErr w:type="gramEnd"/>
      <w:r w:rsidRPr="009C5F84">
        <w:rPr>
          <w:rFonts w:eastAsia="Calibri"/>
          <w:sz w:val="10"/>
          <w:szCs w:val="10"/>
        </w:rPr>
        <w:t xml:space="preserve"> lens helps us to appreciate the degree of underdetermination we face. In standard experimental cognitive psychology, often two or a handful of different theories are compared and tested empirically ‘against each other’. But the principle of computational multiple </w:t>
      </w:r>
      <w:proofErr w:type="spellStart"/>
      <w:r w:rsidRPr="009C5F84">
        <w:rPr>
          <w:rFonts w:eastAsia="Calibri"/>
          <w:sz w:val="10"/>
          <w:szCs w:val="10"/>
        </w:rPr>
        <w:t>realisability</w:t>
      </w:r>
      <w:proofErr w:type="spellEnd"/>
      <w:r w:rsidRPr="009C5F84">
        <w:rPr>
          <w:rFonts w:eastAsia="Calibri"/>
          <w:sz w:val="10"/>
          <w:szCs w:val="10"/>
        </w:rPr>
        <w:t xml:space="preserve"> shows that for any given </w:t>
      </w:r>
      <w:proofErr w:type="spellStart"/>
      <w:r w:rsidRPr="009C5F84">
        <w:rPr>
          <w:rFonts w:eastAsia="Calibri"/>
          <w:sz w:val="10"/>
          <w:szCs w:val="10"/>
        </w:rPr>
        <w:t>behaviour</w:t>
      </w:r>
      <w:proofErr w:type="spellEnd"/>
      <w:r w:rsidRPr="009C5F84">
        <w:rPr>
          <w:rFonts w:eastAsia="Calibri"/>
          <w:sz w:val="10"/>
          <w:szCs w:val="10"/>
        </w:rPr>
        <w:t>, there may be |A|×|I| many possible algorithmic-implementational theories. This means that some inferential practices in computational cognitive (neuro</w:t>
      </w:r>
      <w:proofErr w:type="gramStart"/>
      <w:r w:rsidRPr="009C5F84">
        <w:rPr>
          <w:rFonts w:eastAsia="Calibri"/>
          <w:sz w:val="10"/>
          <w:szCs w:val="10"/>
        </w:rPr>
        <w:t>)science</w:t>
      </w:r>
      <w:proofErr w:type="gramEnd"/>
      <w:r w:rsidRPr="009C5F84">
        <w:rPr>
          <w:rFonts w:eastAsia="Calibri"/>
          <w:sz w:val="10"/>
          <w:szCs w:val="10"/>
        </w:rPr>
        <w:t xml:space="preserve"> are highly problematic (Guest &amp; Martin, 2023). Moreover, computational-level theories are also themselves underdetermined by data, because any finite set </w:t>
      </w:r>
      <w:proofErr w:type="spellStart"/>
      <w:r w:rsidRPr="009C5F84">
        <w:rPr>
          <w:rFonts w:eastAsia="Calibri"/>
          <w:sz w:val="10"/>
          <w:szCs w:val="10"/>
        </w:rPr>
        <w:t>ofobservations</w:t>
      </w:r>
      <w:proofErr w:type="spellEnd"/>
      <w:r w:rsidRPr="009C5F84">
        <w:rPr>
          <w:rFonts w:eastAsia="Calibri"/>
          <w:sz w:val="10"/>
          <w:szCs w:val="10"/>
        </w:rPr>
        <w:t xml:space="preserve"> is also consistent with infinitely many functions (capacities).23 This means that all computational-level theories are—and remain—conjectural. Nonetheless, we can do some things to evaluate and adjudicate between them. Computational </w:t>
      </w:r>
      <w:proofErr w:type="spellStart"/>
      <w:r w:rsidRPr="009C5F84">
        <w:rPr>
          <w:rFonts w:eastAsia="Calibri"/>
          <w:sz w:val="10"/>
          <w:szCs w:val="10"/>
        </w:rPr>
        <w:t>Realisability</w:t>
      </w:r>
      <w:proofErr w:type="spellEnd"/>
    </w:p>
    <w:p w14:paraId="6852CFE2" w14:textId="77777777" w:rsidR="009C5F84" w:rsidRPr="009C5F84" w:rsidRDefault="009C5F84" w:rsidP="009C5F84">
      <w:pPr>
        <w:rPr>
          <w:rFonts w:eastAsia="Calibri"/>
          <w:sz w:val="10"/>
          <w:szCs w:val="10"/>
        </w:rPr>
      </w:pPr>
      <w:r w:rsidRPr="009C5F84">
        <w:rPr>
          <w:rFonts w:eastAsia="Calibri"/>
          <w:sz w:val="10"/>
          <w:szCs w:val="10"/>
        </w:rPr>
        <w:t xml:space="preserve">Underdetermined computational-level theories can be constrained by the </w:t>
      </w:r>
      <w:proofErr w:type="spellStart"/>
      <w:r w:rsidRPr="009C5F84">
        <w:rPr>
          <w:rFonts w:eastAsia="Calibri"/>
          <w:sz w:val="10"/>
          <w:szCs w:val="10"/>
        </w:rPr>
        <w:t>computationalist</w:t>
      </w:r>
      <w:proofErr w:type="spellEnd"/>
      <w:r w:rsidRPr="009C5F84">
        <w:rPr>
          <w:rFonts w:eastAsia="Calibri"/>
          <w:sz w:val="10"/>
          <w:szCs w:val="10"/>
        </w:rPr>
        <w:t xml:space="preserve"> requirement that the problems and processes they postulate must be computationally </w:t>
      </w:r>
      <w:proofErr w:type="spellStart"/>
      <w:r w:rsidRPr="009C5F84">
        <w:rPr>
          <w:rFonts w:eastAsia="Calibri"/>
          <w:sz w:val="10"/>
          <w:szCs w:val="10"/>
        </w:rPr>
        <w:t>realisable</w:t>
      </w:r>
      <w:proofErr w:type="spellEnd"/>
      <w:r w:rsidRPr="009C5F84">
        <w:rPr>
          <w:rFonts w:eastAsia="Calibri"/>
          <w:sz w:val="10"/>
          <w:szCs w:val="10"/>
        </w:rPr>
        <w:t xml:space="preserve">—by the cognitive system under study, not by scientists—both in principle and in practice. In-principle </w:t>
      </w:r>
      <w:proofErr w:type="spellStart"/>
      <w:r w:rsidRPr="009C5F84">
        <w:rPr>
          <w:rFonts w:eastAsia="Calibri"/>
          <w:sz w:val="10"/>
          <w:szCs w:val="10"/>
        </w:rPr>
        <w:t>realisability</w:t>
      </w:r>
      <w:proofErr w:type="spellEnd"/>
      <w:r w:rsidRPr="009C5F84">
        <w:rPr>
          <w:rFonts w:eastAsia="Calibri"/>
          <w:sz w:val="10"/>
          <w:szCs w:val="10"/>
        </w:rPr>
        <w:t xml:space="preserve"> is also known as computability; a problem is computable if there can exist at least one algorithm for computing it. In-practice </w:t>
      </w:r>
      <w:proofErr w:type="spellStart"/>
      <w:r w:rsidRPr="009C5F84">
        <w:rPr>
          <w:rFonts w:eastAsia="Calibri"/>
          <w:sz w:val="10"/>
          <w:szCs w:val="10"/>
        </w:rPr>
        <w:t>realisability</w:t>
      </w:r>
      <w:proofErr w:type="spellEnd"/>
      <w:r w:rsidRPr="009C5F84">
        <w:rPr>
          <w:rFonts w:eastAsia="Calibri"/>
          <w:sz w:val="10"/>
          <w:szCs w:val="10"/>
        </w:rPr>
        <w:t xml:space="preserve"> is also known as tractability; a problem is tractable if there can exist at least one tractable24 algorithm for computing it.</w:t>
      </w:r>
    </w:p>
    <w:p w14:paraId="4BFDF521" w14:textId="77777777" w:rsidR="009C5F84" w:rsidRPr="009C5F84" w:rsidRDefault="009C5F84" w:rsidP="009C5F84">
      <w:pPr>
        <w:rPr>
          <w:rFonts w:eastAsia="Calibri"/>
          <w:sz w:val="10"/>
          <w:szCs w:val="10"/>
        </w:rPr>
      </w:pPr>
      <w:r w:rsidRPr="009C5F84">
        <w:rPr>
          <w:rFonts w:eastAsia="Calibri"/>
          <w:sz w:val="10"/>
          <w:szCs w:val="10"/>
        </w:rPr>
        <w:t xml:space="preserve">Given that computational-level theories often </w:t>
      </w:r>
      <w:proofErr w:type="spellStart"/>
      <w:r w:rsidRPr="009C5F84">
        <w:rPr>
          <w:rFonts w:eastAsia="Calibri"/>
          <w:sz w:val="10"/>
          <w:szCs w:val="10"/>
        </w:rPr>
        <w:t>formalise</w:t>
      </w:r>
      <w:proofErr w:type="spellEnd"/>
      <w:r w:rsidRPr="009C5F84">
        <w:rPr>
          <w:rFonts w:eastAsia="Calibri"/>
          <w:sz w:val="10"/>
          <w:szCs w:val="10"/>
        </w:rPr>
        <w:t xml:space="preserve"> capacities as problems (or </w:t>
      </w:r>
      <w:proofErr w:type="gramStart"/>
      <w:r w:rsidRPr="009C5F84">
        <w:rPr>
          <w:rFonts w:eastAsia="Calibri"/>
          <w:sz w:val="10"/>
          <w:szCs w:val="10"/>
        </w:rPr>
        <w:t>equivalently</w:t>
      </w:r>
      <w:proofErr w:type="gramEnd"/>
      <w:r w:rsidRPr="009C5F84">
        <w:rPr>
          <w:rFonts w:eastAsia="Calibri"/>
          <w:sz w:val="10"/>
          <w:szCs w:val="10"/>
        </w:rPr>
        <w:t xml:space="preserve"> functions) while remaining agnostic about how these problems are computed, they can on occasion postulate problems that are </w:t>
      </w:r>
      <w:proofErr w:type="spellStart"/>
      <w:r w:rsidRPr="009C5F84">
        <w:rPr>
          <w:rFonts w:eastAsia="Calibri"/>
          <w:sz w:val="10"/>
          <w:szCs w:val="10"/>
        </w:rPr>
        <w:t>uncomputable</w:t>
      </w:r>
      <w:proofErr w:type="spellEnd"/>
      <w:r w:rsidRPr="009C5F84">
        <w:rPr>
          <w:rFonts w:eastAsia="Calibri"/>
          <w:sz w:val="10"/>
          <w:szCs w:val="10"/>
        </w:rPr>
        <w:t xml:space="preserve"> or intractable; in fact, this happens regularly. This provides the opportunity to critically reflect on the theory and, if possible, to find a minimal revision that renders the theory minimally computable and tractable while preserving the core intuitions and motivations behind the theory. This process can yield new knowledge, ideas, and research trajectories for cognitive scientists (cf. </w:t>
      </w:r>
      <w:proofErr w:type="spellStart"/>
      <w:r w:rsidRPr="009C5F84">
        <w:rPr>
          <w:rFonts w:eastAsia="Calibri"/>
          <w:sz w:val="10"/>
          <w:szCs w:val="10"/>
        </w:rPr>
        <w:t>Adolfi</w:t>
      </w:r>
      <w:proofErr w:type="spellEnd"/>
      <w:r w:rsidRPr="009C5F84">
        <w:rPr>
          <w:rFonts w:eastAsia="Calibri"/>
          <w:sz w:val="10"/>
          <w:szCs w:val="10"/>
        </w:rPr>
        <w:t xml:space="preserve"> et al., 2023). For example, it may yield new theoretical interpretations or predictions that can be used to further assess the explanatory and empirical adequacy of the (revised) theories. Alternatively, if a theory cannot be successfully revised, this can be a sign that it is time to question its initial motivation and to go back to the drawing board. The process thereby allows us to sculpt otherwise underdetermined theories </w:t>
      </w:r>
      <w:proofErr w:type="gramStart"/>
      <w:r w:rsidRPr="009C5F84">
        <w:rPr>
          <w:rFonts w:eastAsia="Calibri"/>
          <w:sz w:val="10"/>
          <w:szCs w:val="10"/>
        </w:rPr>
        <w:t>so as to</w:t>
      </w:r>
      <w:proofErr w:type="gramEnd"/>
      <w:r w:rsidRPr="009C5F84">
        <w:rPr>
          <w:rFonts w:eastAsia="Calibri"/>
          <w:sz w:val="10"/>
          <w:szCs w:val="10"/>
        </w:rPr>
        <w:t xml:space="preserve"> learn more about how cognition could or could not work (</w:t>
      </w:r>
      <w:proofErr w:type="spellStart"/>
      <w:r w:rsidRPr="009C5F84">
        <w:rPr>
          <w:rFonts w:eastAsia="Calibri"/>
          <w:sz w:val="10"/>
          <w:szCs w:val="10"/>
        </w:rPr>
        <w:t>Blokpoel</w:t>
      </w:r>
      <w:proofErr w:type="spellEnd"/>
      <w:r w:rsidRPr="009C5F84">
        <w:rPr>
          <w:rFonts w:eastAsia="Calibri"/>
          <w:sz w:val="10"/>
          <w:szCs w:val="10"/>
        </w:rPr>
        <w:t xml:space="preserve">, 2018). This is no magic bullet, however; underdetermination of theory by data cannot be eliminated, and any ways of dealing with it will remain necessarily incomplete (cf. </w:t>
      </w:r>
      <w:proofErr w:type="spellStart"/>
      <w:r w:rsidRPr="009C5F84">
        <w:rPr>
          <w:rFonts w:eastAsia="Calibri"/>
          <w:sz w:val="10"/>
          <w:szCs w:val="10"/>
        </w:rPr>
        <w:t>Adolfi</w:t>
      </w:r>
      <w:proofErr w:type="spellEnd"/>
      <w:r w:rsidRPr="009C5F84">
        <w:rPr>
          <w:rFonts w:eastAsia="Calibri"/>
          <w:sz w:val="10"/>
          <w:szCs w:val="10"/>
        </w:rPr>
        <w:t xml:space="preserve"> et al., 2023; </w:t>
      </w:r>
      <w:proofErr w:type="spellStart"/>
      <w:r w:rsidRPr="009C5F84">
        <w:rPr>
          <w:rFonts w:eastAsia="Calibri"/>
          <w:sz w:val="10"/>
          <w:szCs w:val="10"/>
        </w:rPr>
        <w:t>Devezer</w:t>
      </w:r>
      <w:proofErr w:type="spellEnd"/>
      <w:r w:rsidRPr="009C5F84">
        <w:rPr>
          <w:rFonts w:eastAsia="Calibri"/>
          <w:sz w:val="10"/>
          <w:szCs w:val="10"/>
        </w:rPr>
        <w:t>, 2024; Rich et al., 2021).</w:t>
      </w:r>
    </w:p>
    <w:p w14:paraId="68B1DFA2" w14:textId="77777777" w:rsidR="009C5F84" w:rsidRPr="009C5F84" w:rsidRDefault="009C5F84" w:rsidP="009C5F84">
      <w:pPr>
        <w:rPr>
          <w:rFonts w:eastAsia="Calibri"/>
          <w:sz w:val="10"/>
          <w:szCs w:val="10"/>
        </w:rPr>
      </w:pPr>
      <w:r w:rsidRPr="009C5F84">
        <w:rPr>
          <w:rFonts w:eastAsia="Calibri"/>
          <w:sz w:val="10"/>
          <w:szCs w:val="10"/>
        </w:rPr>
        <w:t>All of this may seem excruciatingly slow compared to the apparent speed of progress in today’s machine learning approaches to AI. But to genuinely make progress, we need to go this slowly, and in fact, we cannot go any faster (</w:t>
      </w:r>
      <w:proofErr w:type="spellStart"/>
      <w:r w:rsidRPr="009C5F84">
        <w:rPr>
          <w:rFonts w:eastAsia="Calibri"/>
          <w:sz w:val="10"/>
          <w:szCs w:val="10"/>
        </w:rPr>
        <w:t>Adolfi</w:t>
      </w:r>
      <w:proofErr w:type="spellEnd"/>
      <w:r w:rsidRPr="009C5F84">
        <w:rPr>
          <w:rFonts w:eastAsia="Calibri"/>
          <w:sz w:val="10"/>
          <w:szCs w:val="10"/>
        </w:rPr>
        <w:t xml:space="preserve"> &amp; van </w:t>
      </w:r>
      <w:proofErr w:type="spellStart"/>
      <w:r w:rsidRPr="009C5F84">
        <w:rPr>
          <w:rFonts w:eastAsia="Calibri"/>
          <w:sz w:val="10"/>
          <w:szCs w:val="10"/>
        </w:rPr>
        <w:t>Rooij</w:t>
      </w:r>
      <w:proofErr w:type="spellEnd"/>
      <w:r w:rsidRPr="009C5F84">
        <w:rPr>
          <w:rFonts w:eastAsia="Calibri"/>
          <w:sz w:val="10"/>
          <w:szCs w:val="10"/>
        </w:rPr>
        <w:t xml:space="preserve">, 2023; Rich et al., 2021). There is just no way to </w:t>
      </w:r>
      <w:proofErr w:type="spellStart"/>
      <w:r w:rsidRPr="009C5F84">
        <w:rPr>
          <w:rFonts w:eastAsia="Calibri"/>
          <w:sz w:val="10"/>
          <w:szCs w:val="10"/>
        </w:rPr>
        <w:t>proceduralise</w:t>
      </w:r>
      <w:proofErr w:type="spellEnd"/>
      <w:r w:rsidRPr="009C5F84">
        <w:rPr>
          <w:rFonts w:eastAsia="Calibri"/>
          <w:sz w:val="10"/>
          <w:szCs w:val="10"/>
        </w:rPr>
        <w:t xml:space="preserve"> or automate either the creation of minds or the explanation of minds. The way to make progress is through the meticulous development of theoretical ideas, informed by formal and computational modelling, drawing out limitations, consequences, and building solid knowledge along the way. In other words, what we advocate is more theoretical thinking (see also Guest, 2024; Guest &amp; Martin, 2021; van </w:t>
      </w:r>
      <w:proofErr w:type="spellStart"/>
      <w:r w:rsidRPr="009C5F84">
        <w:rPr>
          <w:rFonts w:eastAsia="Calibri"/>
          <w:sz w:val="10"/>
          <w:szCs w:val="10"/>
        </w:rPr>
        <w:t>Rooij</w:t>
      </w:r>
      <w:proofErr w:type="spellEnd"/>
      <w:r w:rsidRPr="009C5F84">
        <w:rPr>
          <w:rFonts w:eastAsia="Calibri"/>
          <w:sz w:val="10"/>
          <w:szCs w:val="10"/>
        </w:rPr>
        <w:t xml:space="preserve"> &amp; Baggio 2020) and less (unthinking) machine learning or less confusion between machine learning and theory (cf. Andrews, 2023). Then, AI can be a useful theoretical tool for cognitive science and regain its rightful place in the interdisciplinary hexagon.</w:t>
      </w:r>
    </w:p>
    <w:p w14:paraId="0ADD323B" w14:textId="77777777" w:rsidR="009C5F84" w:rsidRPr="009C5F84" w:rsidRDefault="009C5F84" w:rsidP="009C5F84">
      <w:pPr>
        <w:rPr>
          <w:rFonts w:eastAsia="Calibri"/>
          <w:sz w:val="16"/>
        </w:rPr>
      </w:pPr>
      <w:r w:rsidRPr="009C5F84">
        <w:rPr>
          <w:rFonts w:eastAsia="Calibri"/>
          <w:sz w:val="16"/>
        </w:rPr>
        <w:t>Conclusion</w:t>
      </w:r>
    </w:p>
    <w:p w14:paraId="62DCB5E2" w14:textId="77777777" w:rsidR="009C5F84" w:rsidRPr="009C5F84" w:rsidRDefault="009C5F84" w:rsidP="009C5F84">
      <w:pPr>
        <w:rPr>
          <w:rFonts w:eastAsia="Calibri"/>
          <w:sz w:val="14"/>
        </w:rPr>
      </w:pPr>
      <w:r w:rsidRPr="009C5F84">
        <w:rPr>
          <w:rFonts w:eastAsia="Calibri"/>
          <w:u w:val="single"/>
        </w:rPr>
        <w:t xml:space="preserve">The thesis of </w:t>
      </w:r>
      <w:r w:rsidRPr="009C5F84">
        <w:rPr>
          <w:rFonts w:eastAsia="Calibri"/>
          <w:b/>
          <w:iCs/>
          <w:u w:val="single"/>
        </w:rPr>
        <w:t>computationalism</w:t>
      </w:r>
      <w:r w:rsidRPr="009C5F84">
        <w:rPr>
          <w:rFonts w:eastAsia="Calibri"/>
          <w:u w:val="single"/>
        </w:rPr>
        <w:t xml:space="preserve"> implies that it is </w:t>
      </w:r>
      <w:r w:rsidRPr="009C5F84">
        <w:rPr>
          <w:rFonts w:eastAsia="Calibri"/>
          <w:b/>
          <w:iCs/>
          <w:u w:val="single"/>
        </w:rPr>
        <w:t>possible in principle</w:t>
      </w:r>
      <w:r w:rsidRPr="009C5F84">
        <w:rPr>
          <w:rFonts w:eastAsia="Calibri"/>
          <w:u w:val="single"/>
        </w:rPr>
        <w:t xml:space="preserve"> to understand human cognition as a form of computation</w:t>
      </w:r>
      <w:r w:rsidRPr="009C5F84">
        <w:rPr>
          <w:rFonts w:eastAsia="Calibri"/>
          <w:sz w:val="14"/>
        </w:rPr>
        <w:t xml:space="preserve">. However, </w:t>
      </w:r>
      <w:r w:rsidRPr="009C5F84">
        <w:rPr>
          <w:rFonts w:eastAsia="Calibri"/>
          <w:u w:val="single"/>
        </w:rPr>
        <w:t>this does not imply that it is possible in practice to computationally (re)</w:t>
      </w:r>
      <w:r w:rsidRPr="009C5F84">
        <w:rPr>
          <w:rFonts w:eastAsia="Calibri"/>
          <w:b/>
          <w:iCs/>
          <w:u w:val="single"/>
        </w:rPr>
        <w:t>make cognition</w:t>
      </w:r>
      <w:r w:rsidRPr="009C5F84">
        <w:rPr>
          <w:rFonts w:eastAsia="Calibri"/>
          <w:sz w:val="14"/>
        </w:rPr>
        <w:t xml:space="preserve">. In this paper, we have shown that </w:t>
      </w:r>
      <w:r w:rsidRPr="009C5F84">
        <w:rPr>
          <w:rFonts w:eastAsia="Calibri"/>
          <w:u w:val="single"/>
        </w:rPr>
        <w:t>(re)</w:t>
      </w:r>
      <w:r w:rsidRPr="009C5F84">
        <w:rPr>
          <w:rFonts w:eastAsia="Calibri"/>
          <w:highlight w:val="green"/>
          <w:u w:val="single"/>
        </w:rPr>
        <w:t>making human-like</w:t>
      </w:r>
      <w:r w:rsidRPr="009C5F84">
        <w:rPr>
          <w:rFonts w:eastAsia="Calibri"/>
          <w:u w:val="single"/>
        </w:rPr>
        <w:t xml:space="preserve"> or </w:t>
      </w:r>
      <w:proofErr w:type="spellStart"/>
      <w:proofErr w:type="gramStart"/>
      <w:r w:rsidRPr="009C5F84">
        <w:rPr>
          <w:rFonts w:eastAsia="Calibri"/>
          <w:u w:val="single"/>
        </w:rPr>
        <w:t>humanlevel</w:t>
      </w:r>
      <w:proofErr w:type="spellEnd"/>
      <w:proofErr w:type="gramEnd"/>
      <w:r w:rsidRPr="009C5F84">
        <w:rPr>
          <w:rFonts w:eastAsia="Calibri"/>
          <w:u w:val="single"/>
        </w:rPr>
        <w:t xml:space="preserve"> </w:t>
      </w:r>
      <w:r w:rsidRPr="009C5F84">
        <w:rPr>
          <w:rFonts w:eastAsia="Calibri"/>
          <w:highlight w:val="green"/>
          <w:u w:val="single"/>
        </w:rPr>
        <w:t>minds</w:t>
      </w:r>
      <w:r w:rsidRPr="009C5F84">
        <w:rPr>
          <w:rFonts w:eastAsia="Calibri"/>
          <w:u w:val="single"/>
        </w:rPr>
        <w:t xml:space="preserve"> </w:t>
      </w:r>
      <w:r w:rsidRPr="009C5F84">
        <w:rPr>
          <w:rFonts w:eastAsia="Calibri"/>
          <w:highlight w:val="green"/>
          <w:u w:val="single"/>
        </w:rPr>
        <w:t xml:space="preserve">is </w:t>
      </w:r>
      <w:r w:rsidRPr="009C5F84">
        <w:rPr>
          <w:rFonts w:eastAsia="Calibri"/>
          <w:b/>
          <w:iCs/>
          <w:highlight w:val="green"/>
          <w:u w:val="single"/>
        </w:rPr>
        <w:t>computationally intractable</w:t>
      </w:r>
      <w:r w:rsidRPr="009C5F84">
        <w:rPr>
          <w:rFonts w:eastAsia="Calibri"/>
          <w:sz w:val="14"/>
        </w:rPr>
        <w:t xml:space="preserve"> (even under highly </w:t>
      </w:r>
      <w:proofErr w:type="spellStart"/>
      <w:r w:rsidRPr="009C5F84">
        <w:rPr>
          <w:rFonts w:eastAsia="Calibri"/>
          <w:sz w:val="14"/>
        </w:rPr>
        <w:t>idealised</w:t>
      </w:r>
      <w:proofErr w:type="spellEnd"/>
      <w:r w:rsidRPr="009C5F84">
        <w:rPr>
          <w:rFonts w:eastAsia="Calibri"/>
          <w:sz w:val="14"/>
        </w:rPr>
        <w:t xml:space="preserve"> conditions). </w:t>
      </w:r>
      <w:r w:rsidRPr="009C5F84">
        <w:rPr>
          <w:rFonts w:eastAsia="Calibri"/>
          <w:u w:val="single"/>
        </w:rPr>
        <w:t xml:space="preserve">Despite the current </w:t>
      </w:r>
      <w:r w:rsidRPr="009C5F84">
        <w:rPr>
          <w:rFonts w:eastAsia="Calibri"/>
          <w:b/>
          <w:iCs/>
          <w:highlight w:val="green"/>
          <w:u w:val="single"/>
        </w:rPr>
        <w:t>hype surrounding</w:t>
      </w:r>
      <w:r w:rsidRPr="009C5F84">
        <w:rPr>
          <w:rFonts w:eastAsia="Calibri"/>
          <w:b/>
          <w:iCs/>
          <w:u w:val="single"/>
        </w:rPr>
        <w:t xml:space="preserve"> ‘</w:t>
      </w:r>
      <w:r w:rsidRPr="009C5F84">
        <w:rPr>
          <w:rFonts w:eastAsia="Calibri"/>
          <w:b/>
          <w:iCs/>
          <w:highlight w:val="green"/>
          <w:u w:val="single"/>
        </w:rPr>
        <w:t>impending’ AGI</w:t>
      </w:r>
      <w:r w:rsidRPr="009C5F84">
        <w:rPr>
          <w:rFonts w:eastAsia="Calibri"/>
          <w:u w:val="single"/>
        </w:rPr>
        <w:t xml:space="preserve">, this practical </w:t>
      </w:r>
      <w:r w:rsidRPr="009C5F84">
        <w:rPr>
          <w:rFonts w:eastAsia="Calibri"/>
          <w:highlight w:val="green"/>
          <w:u w:val="single"/>
        </w:rPr>
        <w:t>infeasibility</w:t>
      </w:r>
      <w:r w:rsidRPr="009C5F84">
        <w:rPr>
          <w:rFonts w:eastAsia="Calibri"/>
          <w:u w:val="single"/>
        </w:rPr>
        <w:t xml:space="preserve"> </w:t>
      </w:r>
      <w:proofErr w:type="gramStart"/>
      <w:r w:rsidRPr="009C5F84">
        <w:rPr>
          <w:rFonts w:eastAsia="Calibri"/>
          <w:u w:val="single"/>
        </w:rPr>
        <w:t xml:space="preserve">actually </w:t>
      </w:r>
      <w:r w:rsidRPr="009C5F84">
        <w:rPr>
          <w:rFonts w:eastAsia="Calibri"/>
          <w:b/>
          <w:iCs/>
          <w:u w:val="single"/>
        </w:rPr>
        <w:t>fits</w:t>
      </w:r>
      <w:proofErr w:type="gramEnd"/>
      <w:r w:rsidRPr="009C5F84">
        <w:rPr>
          <w:rFonts w:eastAsia="Calibri"/>
          <w:b/>
          <w:iCs/>
          <w:u w:val="single"/>
        </w:rPr>
        <w:t xml:space="preserve"> very well</w:t>
      </w:r>
      <w:r w:rsidRPr="009C5F84">
        <w:rPr>
          <w:rFonts w:eastAsia="Calibri"/>
          <w:u w:val="single"/>
        </w:rPr>
        <w:t xml:space="preserve"> with what we observe</w:t>
      </w:r>
      <w:r w:rsidRPr="009C5F84">
        <w:rPr>
          <w:rFonts w:eastAsia="Calibri"/>
          <w:sz w:val="14"/>
        </w:rPr>
        <w:t xml:space="preserve"> (for example, </w:t>
      </w:r>
      <w:r w:rsidRPr="009C5F84">
        <w:rPr>
          <w:rFonts w:eastAsia="Calibri"/>
          <w:b/>
          <w:iCs/>
          <w:u w:val="single"/>
        </w:rPr>
        <w:t xml:space="preserve">running out </w:t>
      </w:r>
      <w:r w:rsidRPr="009C5F84">
        <w:rPr>
          <w:rFonts w:eastAsia="Calibri"/>
          <w:u w:val="single"/>
        </w:rPr>
        <w:t xml:space="preserve">of quality training data and the </w:t>
      </w:r>
      <w:r w:rsidRPr="009C5F84">
        <w:rPr>
          <w:rFonts w:eastAsia="Calibri"/>
          <w:b/>
          <w:iCs/>
          <w:u w:val="single"/>
        </w:rPr>
        <w:t>non-human-like performance</w:t>
      </w:r>
      <w:r w:rsidRPr="009C5F84">
        <w:rPr>
          <w:rFonts w:eastAsia="Calibri"/>
          <w:u w:val="single"/>
        </w:rPr>
        <w:t xml:space="preserve"> of AI systems when </w:t>
      </w:r>
      <w:r w:rsidRPr="009C5F84">
        <w:rPr>
          <w:rFonts w:eastAsia="Calibri"/>
          <w:b/>
          <w:iCs/>
          <w:u w:val="single"/>
        </w:rPr>
        <w:t>tested rigorously</w:t>
      </w:r>
      <w:r w:rsidRPr="009C5F84">
        <w:rPr>
          <w:rFonts w:eastAsia="Calibri"/>
          <w:sz w:val="14"/>
        </w:rPr>
        <w:t>).</w:t>
      </w:r>
    </w:p>
    <w:p w14:paraId="483A7EA3" w14:textId="77777777" w:rsidR="009C5F84" w:rsidRPr="009C5F84" w:rsidRDefault="009C5F84" w:rsidP="009C5F84">
      <w:pPr>
        <w:rPr>
          <w:rFonts w:eastAsia="Calibri"/>
          <w:b/>
          <w:u w:val="single"/>
        </w:rPr>
      </w:pPr>
      <w:r w:rsidRPr="009C5F84">
        <w:rPr>
          <w:rFonts w:eastAsia="Calibri"/>
          <w:sz w:val="14"/>
        </w:rPr>
        <w:t xml:space="preserve">Many societal problems surrounding AI have received thorough treatment elsewhere. Our focus here has been on a different—but not unrelated—problem, namely that </w:t>
      </w:r>
      <w:r w:rsidRPr="009C5F84">
        <w:rPr>
          <w:rFonts w:eastAsia="Calibri"/>
          <w:u w:val="single"/>
        </w:rPr>
        <w:t xml:space="preserve">AIas-engineering has been trespassing into cognitive science, with some people drawing </w:t>
      </w:r>
      <w:r w:rsidRPr="009C5F84">
        <w:rPr>
          <w:rFonts w:eastAsia="Calibri"/>
          <w:b/>
          <w:iCs/>
          <w:u w:val="single"/>
        </w:rPr>
        <w:t>overly hasty inferences</w:t>
      </w:r>
      <w:r w:rsidRPr="009C5F84">
        <w:rPr>
          <w:rFonts w:eastAsia="Calibri"/>
          <w:u w:val="single"/>
        </w:rPr>
        <w:t xml:space="preserve"> from engineered AI systems to human cognition</w:t>
      </w:r>
      <w:r w:rsidRPr="009C5F84">
        <w:rPr>
          <w:rFonts w:eastAsia="Calibri"/>
          <w:sz w:val="14"/>
        </w:rPr>
        <w:t xml:space="preserve">. This is a problem because </w:t>
      </w:r>
      <w:r w:rsidRPr="009C5F84">
        <w:rPr>
          <w:rFonts w:eastAsia="Calibri"/>
          <w:u w:val="single"/>
        </w:rPr>
        <w:t xml:space="preserve">any such system created now or </w:t>
      </w:r>
      <w:proofErr w:type="gramStart"/>
      <w:r w:rsidRPr="009C5F84">
        <w:rPr>
          <w:rFonts w:eastAsia="Calibri"/>
          <w:u w:val="single"/>
        </w:rPr>
        <w:t>in the near future</w:t>
      </w:r>
      <w:proofErr w:type="gramEnd"/>
      <w:r w:rsidRPr="009C5F84">
        <w:rPr>
          <w:rFonts w:eastAsia="Calibri"/>
          <w:u w:val="single"/>
        </w:rPr>
        <w:t xml:space="preserve"> is a mere decoy when our goal is to understand human </w:t>
      </w:r>
      <w:proofErr w:type="gramStart"/>
      <w:r w:rsidRPr="009C5F84">
        <w:rPr>
          <w:rFonts w:eastAsia="Calibri"/>
          <w:u w:val="single"/>
        </w:rPr>
        <w:t>cognition,</w:t>
      </w:r>
      <w:r w:rsidRPr="009C5F84">
        <w:rPr>
          <w:rFonts w:eastAsia="Calibri"/>
          <w:sz w:val="14"/>
        </w:rPr>
        <w:t xml:space="preserve"> and</w:t>
      </w:r>
      <w:proofErr w:type="gramEnd"/>
      <w:r w:rsidRPr="009C5F84">
        <w:rPr>
          <w:rFonts w:eastAsia="Calibri"/>
          <w:sz w:val="14"/>
        </w:rPr>
        <w:t xml:space="preserve"> </w:t>
      </w:r>
      <w:r w:rsidRPr="009C5F84">
        <w:rPr>
          <w:rFonts w:eastAsia="Calibri"/>
          <w:u w:val="single"/>
        </w:rPr>
        <w:t>treating it as a substitute for human cognition for scientific purposes will only confuse and mislead us</w:t>
      </w:r>
      <w:r w:rsidRPr="009C5F84">
        <w:rPr>
          <w:rFonts w:eastAsia="Calibri"/>
          <w:sz w:val="14"/>
        </w:rPr>
        <w:t xml:space="preserve">. Early cognitive scientists rightly </w:t>
      </w:r>
      <w:proofErr w:type="spellStart"/>
      <w:r w:rsidRPr="009C5F84">
        <w:rPr>
          <w:rFonts w:eastAsia="Calibri"/>
          <w:sz w:val="14"/>
        </w:rPr>
        <w:t>recognised</w:t>
      </w:r>
      <w:proofErr w:type="spellEnd"/>
      <w:r w:rsidRPr="009C5F84">
        <w:rPr>
          <w:rFonts w:eastAsia="Calibri"/>
          <w:sz w:val="14"/>
        </w:rPr>
        <w:t xml:space="preserve"> the tremendous potential of AI as a theoretical tool, but due to widespread, implicit </w:t>
      </w:r>
      <w:proofErr w:type="spellStart"/>
      <w:r w:rsidRPr="009C5F84">
        <w:rPr>
          <w:rFonts w:eastAsia="Calibri"/>
          <w:sz w:val="14"/>
        </w:rPr>
        <w:t>makeist</w:t>
      </w:r>
      <w:proofErr w:type="spellEnd"/>
      <w:r w:rsidRPr="009C5F84">
        <w:rPr>
          <w:rFonts w:eastAsia="Calibri"/>
          <w:sz w:val="14"/>
        </w:rPr>
        <w:t xml:space="preserve"> elements, AI and cognitive science became increasingly dissociated over time. Now, interest in AI among cognitive scientists is enjoying a renaissance—but the interest seems to be in the wrong type of AI, namely AI-as-engineering, which distorts our understanding of cognition and cognitive science. Accordingly, the time is apt to reclaim AI-as-theoretical-psychology as a rightful part of cognitive science. As we have argued, this involves embracing all the valuable tools that computationalism provides, but without (explicitly or implicitly) </w:t>
      </w:r>
      <w:r w:rsidRPr="009C5F84">
        <w:rPr>
          <w:rFonts w:eastAsia="Calibri"/>
          <w:u w:val="single"/>
        </w:rPr>
        <w:t xml:space="preserve">falling into the trap of thinking that we </w:t>
      </w:r>
      <w:r w:rsidRPr="009C5F84">
        <w:rPr>
          <w:rFonts w:eastAsia="Calibri"/>
          <w:b/>
          <w:iCs/>
          <w:u w:val="single"/>
        </w:rPr>
        <w:t>can</w:t>
      </w:r>
      <w:r w:rsidRPr="009C5F84">
        <w:rPr>
          <w:rFonts w:eastAsia="Calibri"/>
          <w:sz w:val="14"/>
        </w:rPr>
        <w:t xml:space="preserve"> or should try to </w:t>
      </w:r>
      <w:r w:rsidRPr="009C5F84">
        <w:rPr>
          <w:rFonts w:eastAsia="Calibri"/>
          <w:u w:val="single"/>
        </w:rPr>
        <w:t xml:space="preserve">engineer </w:t>
      </w:r>
      <w:proofErr w:type="gramStart"/>
      <w:r w:rsidRPr="009C5F84">
        <w:rPr>
          <w:rFonts w:eastAsia="Calibri"/>
          <w:u w:val="single"/>
        </w:rPr>
        <w:t>human(</w:t>
      </w:r>
      <w:proofErr w:type="gramEnd"/>
      <w:r w:rsidRPr="009C5F84">
        <w:rPr>
          <w:rFonts w:eastAsia="Calibri"/>
          <w:u w:val="single"/>
        </w:rPr>
        <w:t>-like or -level) cognition in practice.</w:t>
      </w:r>
    </w:p>
    <w:p w14:paraId="7DF10188" w14:textId="77777777" w:rsidR="009C5F84" w:rsidRDefault="009C5F84" w:rsidP="009C5F84"/>
    <w:p w14:paraId="7B7C2C37" w14:textId="6ABE1837" w:rsidR="003E79C8" w:rsidRDefault="003E79C8" w:rsidP="003E79C8">
      <w:pPr>
        <w:pStyle w:val="Heading4"/>
      </w:pPr>
      <w:r w:rsidRPr="003E79C8">
        <w:t>“</w:t>
      </w:r>
      <w:r>
        <w:t>C</w:t>
      </w:r>
      <w:r w:rsidRPr="003E79C8">
        <w:t>orporate arms-racing</w:t>
      </w:r>
      <w:r w:rsidRPr="003E79C8">
        <w:t>”</w:t>
      </w:r>
      <w:r>
        <w:t xml:space="preserve"> relies on AI’s causing physical damage, so defense is responsive. </w:t>
      </w:r>
      <w:r w:rsidR="00FC26DB">
        <w:t xml:space="preserve">Cross-ex. </w:t>
      </w:r>
    </w:p>
    <w:p w14:paraId="6D90AAC1" w14:textId="77777777" w:rsidR="003E79C8" w:rsidRPr="003E79C8" w:rsidRDefault="003E79C8" w:rsidP="003E79C8"/>
    <w:p w14:paraId="727108B8" w14:textId="61CC739D" w:rsidR="00840851" w:rsidRPr="00840851" w:rsidRDefault="00840851" w:rsidP="00840851">
      <w:pPr>
        <w:keepNext/>
        <w:keepLines/>
        <w:spacing w:before="40" w:after="0"/>
        <w:outlineLvl w:val="3"/>
        <w:rPr>
          <w:rFonts w:eastAsiaTheme="majorEastAsia" w:cstheme="majorBidi"/>
          <w:b/>
          <w:iCs/>
          <w:sz w:val="26"/>
        </w:rPr>
      </w:pPr>
      <w:r w:rsidRPr="00840851">
        <w:rPr>
          <w:rFonts w:eastAsiaTheme="majorEastAsia" w:cstheme="majorBidi"/>
          <w:b/>
          <w:iCs/>
          <w:sz w:val="26"/>
        </w:rPr>
        <w:t xml:space="preserve">Utopianization of AI is </w:t>
      </w:r>
      <w:r w:rsidRPr="00840851">
        <w:rPr>
          <w:rFonts w:eastAsiaTheme="majorEastAsia" w:cstheme="majorBidi"/>
          <w:b/>
          <w:iCs/>
          <w:sz w:val="26"/>
          <w:u w:val="single"/>
        </w:rPr>
        <w:t>also</w:t>
      </w:r>
      <w:r w:rsidRPr="00840851">
        <w:rPr>
          <w:rFonts w:eastAsiaTheme="majorEastAsia" w:cstheme="majorBidi"/>
          <w:b/>
          <w:iCs/>
          <w:sz w:val="26"/>
        </w:rPr>
        <w:t xml:space="preserve"> framed </w:t>
      </w:r>
      <w:proofErr w:type="gramStart"/>
      <w:r w:rsidRPr="00840851">
        <w:rPr>
          <w:rFonts w:eastAsiaTheme="majorEastAsia" w:cstheme="majorBidi"/>
          <w:b/>
          <w:iCs/>
          <w:sz w:val="26"/>
        </w:rPr>
        <w:t>as a way to</w:t>
      </w:r>
      <w:proofErr w:type="gramEnd"/>
      <w:r w:rsidRPr="00840851">
        <w:rPr>
          <w:rFonts w:eastAsiaTheme="majorEastAsia" w:cstheme="majorBidi"/>
          <w:b/>
          <w:iCs/>
          <w:sz w:val="26"/>
        </w:rPr>
        <w:t xml:space="preserve"> </w:t>
      </w:r>
      <w:r w:rsidRPr="00840851">
        <w:rPr>
          <w:rFonts w:eastAsiaTheme="majorEastAsia" w:cstheme="majorBidi"/>
          <w:b/>
          <w:iCs/>
          <w:sz w:val="26"/>
          <w:u w:val="single"/>
        </w:rPr>
        <w:t>erase the labor of women of color</w:t>
      </w:r>
      <w:r w:rsidRPr="00840851">
        <w:rPr>
          <w:rFonts w:eastAsiaTheme="majorEastAsia" w:cstheme="majorBidi"/>
          <w:b/>
          <w:iCs/>
          <w:sz w:val="26"/>
        </w:rPr>
        <w:t xml:space="preserve">. </w:t>
      </w:r>
    </w:p>
    <w:p w14:paraId="7568823C" w14:textId="77777777" w:rsidR="00840851" w:rsidRPr="00840851" w:rsidRDefault="00840851" w:rsidP="00840851">
      <w:r w:rsidRPr="00840851">
        <w:t xml:space="preserve">Stephan </w:t>
      </w:r>
      <w:r w:rsidRPr="00840851">
        <w:rPr>
          <w:b/>
          <w:bCs/>
          <w:sz w:val="26"/>
        </w:rPr>
        <w:t>Cave &amp;</w:t>
      </w:r>
      <w:r w:rsidRPr="00840851">
        <w:t xml:space="preserve"> Kanta </w:t>
      </w:r>
      <w:r w:rsidRPr="00840851">
        <w:rPr>
          <w:b/>
          <w:bCs/>
          <w:sz w:val="26"/>
        </w:rPr>
        <w:t>Dihal 20</w:t>
      </w:r>
      <w:r w:rsidRPr="00840851">
        <w:t>.</w:t>
      </w:r>
      <w:r w:rsidRPr="00840851">
        <w:rPr>
          <w:rFonts w:ascii="Helvetica" w:hAnsi="Helvetica"/>
          <w:color w:val="666666"/>
          <w:shd w:val="clear" w:color="auto" w:fill="FFFFFF"/>
        </w:rPr>
        <w:t xml:space="preserve"> </w:t>
      </w:r>
      <w:r w:rsidRPr="00840851">
        <w:t xml:space="preserve">Stephan Cave is executive director and senior research fellow of the Leverhulme Centre for the Future of Intelligence at the University of Cambridge. Kanta Dihal is Senior Research Fellow at the Leverhulme Centre for the Future of Intelligence, University of Cambridge. “The Whiteness of AI.” Philosophy and Technology. 8/6/20. https://link.springer.com/content/pdf/10.1007/s13347-020-00415-6.pdf </w:t>
      </w:r>
    </w:p>
    <w:p w14:paraId="455940B1" w14:textId="77777777" w:rsidR="00840851" w:rsidRPr="00840851" w:rsidRDefault="00840851" w:rsidP="00840851">
      <w:r w:rsidRPr="00840851">
        <w:t xml:space="preserve">3.3 White Utopia </w:t>
      </w:r>
    </w:p>
    <w:p w14:paraId="0C139AC0" w14:textId="77777777" w:rsidR="00840851" w:rsidRPr="00840851" w:rsidRDefault="00840851" w:rsidP="00840851">
      <w:pPr>
        <w:rPr>
          <w:b/>
          <w:iCs/>
          <w:u w:val="single"/>
        </w:rPr>
      </w:pPr>
      <w:r w:rsidRPr="00840851">
        <w:rPr>
          <w:sz w:val="14"/>
        </w:rPr>
        <w:t xml:space="preserve">While we believe the attribution to AI of these qualities, so strongly associated with Whiteness, goes a long way to making sense of the </w:t>
      </w:r>
      <w:proofErr w:type="spellStart"/>
      <w:r w:rsidRPr="00840851">
        <w:rPr>
          <w:sz w:val="14"/>
        </w:rPr>
        <w:t>racialisation</w:t>
      </w:r>
      <w:proofErr w:type="spellEnd"/>
      <w:r w:rsidRPr="00840851">
        <w:rPr>
          <w:sz w:val="14"/>
        </w:rPr>
        <w:t xml:space="preserve"> of anthropomorphic intelligent machines, we also want to propose one further hypothesis: that </w:t>
      </w:r>
      <w:r w:rsidRPr="00840851">
        <w:rPr>
          <w:b/>
          <w:iCs/>
          <w:u w:val="single"/>
        </w:rPr>
        <w:t xml:space="preserve">the </w:t>
      </w:r>
      <w:r w:rsidRPr="00840851">
        <w:rPr>
          <w:b/>
          <w:iCs/>
          <w:highlight w:val="cyan"/>
          <w:u w:val="single"/>
        </w:rPr>
        <w:t>White</w:t>
      </w:r>
      <w:r w:rsidRPr="00840851">
        <w:rPr>
          <w:b/>
          <w:iCs/>
          <w:u w:val="single"/>
        </w:rPr>
        <w:t xml:space="preserve">ness of the </w:t>
      </w:r>
      <w:r w:rsidRPr="00840851">
        <w:rPr>
          <w:b/>
          <w:iCs/>
          <w:highlight w:val="cyan"/>
          <w:u w:val="single"/>
        </w:rPr>
        <w:t>machines allow</w:t>
      </w:r>
      <w:r w:rsidRPr="00840851">
        <w:rPr>
          <w:b/>
          <w:iCs/>
          <w:u w:val="single"/>
        </w:rPr>
        <w:t xml:space="preserve">s the </w:t>
      </w:r>
      <w:r w:rsidRPr="00840851">
        <w:rPr>
          <w:b/>
          <w:iCs/>
          <w:highlight w:val="cyan"/>
          <w:u w:val="single"/>
        </w:rPr>
        <w:t xml:space="preserve">White </w:t>
      </w:r>
      <w:r w:rsidRPr="00840851">
        <w:rPr>
          <w:b/>
          <w:iCs/>
          <w:u w:val="single"/>
        </w:rPr>
        <w:t xml:space="preserve">utopian </w:t>
      </w:r>
      <w:r w:rsidRPr="00840851">
        <w:rPr>
          <w:b/>
          <w:iCs/>
          <w:highlight w:val="cyan"/>
          <w:u w:val="single"/>
        </w:rPr>
        <w:t>imagination to fully exclude p</w:t>
      </w:r>
      <w:r w:rsidRPr="00840851">
        <w:rPr>
          <w:b/>
          <w:iCs/>
          <w:u w:val="single"/>
        </w:rPr>
        <w:t xml:space="preserve">eople </w:t>
      </w:r>
      <w:r w:rsidRPr="00840851">
        <w:rPr>
          <w:b/>
          <w:iCs/>
          <w:highlight w:val="cyan"/>
          <w:u w:val="single"/>
        </w:rPr>
        <w:t>o</w:t>
      </w:r>
      <w:r w:rsidRPr="00840851">
        <w:rPr>
          <w:b/>
          <w:iCs/>
          <w:u w:val="single"/>
        </w:rPr>
        <w:t xml:space="preserve">f </w:t>
      </w:r>
      <w:proofErr w:type="spellStart"/>
      <w:r w:rsidRPr="00840851">
        <w:rPr>
          <w:b/>
          <w:iCs/>
          <w:highlight w:val="cyan"/>
          <w:u w:val="single"/>
        </w:rPr>
        <w:t>c</w:t>
      </w:r>
      <w:r w:rsidRPr="00840851">
        <w:rPr>
          <w:b/>
          <w:iCs/>
          <w:u w:val="single"/>
        </w:rPr>
        <w:t>olour</w:t>
      </w:r>
      <w:proofErr w:type="spellEnd"/>
      <w:r w:rsidRPr="00840851">
        <w:rPr>
          <w:b/>
          <w:iCs/>
          <w:u w:val="single"/>
        </w:rPr>
        <w:t>.</w:t>
      </w:r>
    </w:p>
    <w:p w14:paraId="6724600F" w14:textId="77777777" w:rsidR="00840851" w:rsidRPr="00840851" w:rsidRDefault="00840851" w:rsidP="00840851">
      <w:pPr>
        <w:rPr>
          <w:sz w:val="14"/>
        </w:rPr>
      </w:pPr>
      <w:r w:rsidRPr="00840851">
        <w:rPr>
          <w:u w:val="single"/>
        </w:rPr>
        <w:t xml:space="preserve">One of the most pertinent hopes for </w:t>
      </w:r>
      <w:r w:rsidRPr="00840851">
        <w:rPr>
          <w:highlight w:val="cyan"/>
          <w:u w:val="single"/>
        </w:rPr>
        <w:t>a</w:t>
      </w:r>
      <w:r w:rsidRPr="00840851">
        <w:rPr>
          <w:u w:val="single"/>
        </w:rPr>
        <w:t xml:space="preserve">rtificial </w:t>
      </w:r>
      <w:r w:rsidRPr="00840851">
        <w:rPr>
          <w:highlight w:val="cyan"/>
          <w:u w:val="single"/>
        </w:rPr>
        <w:t>i</w:t>
      </w:r>
      <w:r w:rsidRPr="00840851">
        <w:rPr>
          <w:u w:val="single"/>
        </w:rPr>
        <w:t>ntelligence is that it will lead to a life of ease</w:t>
      </w:r>
      <w:r w:rsidRPr="00840851">
        <w:rPr>
          <w:sz w:val="14"/>
        </w:rPr>
        <w:t xml:space="preserve"> (Cave and Dihal 2019</w:t>
      </w:r>
      <w:r w:rsidRPr="00840851">
        <w:rPr>
          <w:u w:val="single"/>
        </w:rPr>
        <w:t xml:space="preserve">). As a tool that </w:t>
      </w:r>
      <w:r w:rsidRPr="00840851">
        <w:rPr>
          <w:highlight w:val="cyan"/>
          <w:u w:val="single"/>
        </w:rPr>
        <w:t>can take over</w:t>
      </w:r>
      <w:r w:rsidRPr="00840851">
        <w:rPr>
          <w:u w:val="single"/>
        </w:rPr>
        <w:t xml:space="preserve"> “dirty, dull, or dangerous” </w:t>
      </w:r>
      <w:r w:rsidRPr="00840851">
        <w:rPr>
          <w:highlight w:val="cyan"/>
          <w:u w:val="single"/>
        </w:rPr>
        <w:t xml:space="preserve">jobs, </w:t>
      </w:r>
      <w:r w:rsidRPr="00840851">
        <w:rPr>
          <w:u w:val="single"/>
        </w:rPr>
        <w:t xml:space="preserve">it </w:t>
      </w:r>
      <w:r w:rsidRPr="00840851">
        <w:rPr>
          <w:highlight w:val="cyan"/>
          <w:u w:val="single"/>
        </w:rPr>
        <w:t>relieves</w:t>
      </w:r>
      <w:r w:rsidRPr="00840851">
        <w:rPr>
          <w:u w:val="single"/>
        </w:rPr>
        <w:t xml:space="preserve"> its </w:t>
      </w:r>
      <w:r w:rsidRPr="00840851">
        <w:rPr>
          <w:highlight w:val="cyan"/>
          <w:u w:val="single"/>
        </w:rPr>
        <w:t xml:space="preserve">owners </w:t>
      </w:r>
      <w:r w:rsidRPr="00840851">
        <w:rPr>
          <w:u w:val="single"/>
        </w:rPr>
        <w:t xml:space="preserve">from work they do not want to do, </w:t>
      </w:r>
      <w:r w:rsidRPr="00840851">
        <w:rPr>
          <w:highlight w:val="cyan"/>
          <w:u w:val="single"/>
        </w:rPr>
        <w:t>enabling</w:t>
      </w:r>
      <w:r w:rsidRPr="00840851">
        <w:rPr>
          <w:u w:val="single"/>
        </w:rPr>
        <w:t xml:space="preserve"> them to pursue </w:t>
      </w:r>
      <w:r w:rsidRPr="00840851">
        <w:rPr>
          <w:highlight w:val="cyan"/>
          <w:u w:val="single"/>
        </w:rPr>
        <w:t>leisure</w:t>
      </w:r>
      <w:r w:rsidRPr="00840851">
        <w:rPr>
          <w:u w:val="single"/>
        </w:rPr>
        <w:t xml:space="preserve">. As critical race theorists have repeatedly pointed out, the leisure currently </w:t>
      </w:r>
      <w:r w:rsidRPr="00840851">
        <w:rPr>
          <w:highlight w:val="cyan"/>
          <w:u w:val="single"/>
        </w:rPr>
        <w:t>available to</w:t>
      </w:r>
      <w:r w:rsidRPr="00840851">
        <w:rPr>
          <w:u w:val="single"/>
        </w:rPr>
        <w:t xml:space="preserve"> the </w:t>
      </w:r>
      <w:r w:rsidRPr="00840851">
        <w:rPr>
          <w:highlight w:val="cyan"/>
          <w:u w:val="single"/>
        </w:rPr>
        <w:t xml:space="preserve">wealthier classes </w:t>
      </w:r>
      <w:r w:rsidRPr="00840851">
        <w:rPr>
          <w:u w:val="single"/>
        </w:rPr>
        <w:t xml:space="preserve">is disproportionately </w:t>
      </w:r>
      <w:r w:rsidRPr="00840851">
        <w:rPr>
          <w:highlight w:val="cyan"/>
          <w:u w:val="single"/>
        </w:rPr>
        <w:t xml:space="preserve">facilitated by the </w:t>
      </w:r>
      <w:proofErr w:type="spellStart"/>
      <w:r w:rsidRPr="00840851">
        <w:rPr>
          <w:highlight w:val="cyan"/>
          <w:u w:val="single"/>
        </w:rPr>
        <w:t>labour</w:t>
      </w:r>
      <w:proofErr w:type="spellEnd"/>
      <w:r w:rsidRPr="00840851">
        <w:rPr>
          <w:highlight w:val="cyan"/>
          <w:u w:val="single"/>
        </w:rPr>
        <w:t xml:space="preserve"> of</w:t>
      </w:r>
      <w:r w:rsidRPr="00840851">
        <w:rPr>
          <w:u w:val="single"/>
        </w:rPr>
        <w:t xml:space="preserve"> working-class </w:t>
      </w:r>
      <w:r w:rsidRPr="00840851">
        <w:rPr>
          <w:highlight w:val="cyan"/>
          <w:u w:val="single"/>
        </w:rPr>
        <w:t xml:space="preserve">women of </w:t>
      </w:r>
      <w:proofErr w:type="spellStart"/>
      <w:r w:rsidRPr="00840851">
        <w:rPr>
          <w:highlight w:val="cyan"/>
          <w:u w:val="single"/>
        </w:rPr>
        <w:t>colour</w:t>
      </w:r>
      <w:proofErr w:type="spellEnd"/>
      <w:r w:rsidRPr="00840851">
        <w:rPr>
          <w:sz w:val="14"/>
        </w:rPr>
        <w:t xml:space="preserve"> (hooks 1992 1997; Rhee 2018). bell hooks shows that </w:t>
      </w:r>
      <w:r w:rsidRPr="00840851">
        <w:rPr>
          <w:u w:val="single"/>
        </w:rPr>
        <w:t xml:space="preserve">the </w:t>
      </w:r>
      <w:r w:rsidRPr="00840851">
        <w:rPr>
          <w:highlight w:val="cyan"/>
          <w:u w:val="single"/>
        </w:rPr>
        <w:t>people performing</w:t>
      </w:r>
      <w:r w:rsidRPr="00840851">
        <w:rPr>
          <w:u w:val="single"/>
        </w:rPr>
        <w:t xml:space="preserve"> this </w:t>
      </w:r>
      <w:proofErr w:type="spellStart"/>
      <w:r w:rsidRPr="00840851">
        <w:rPr>
          <w:highlight w:val="cyan"/>
          <w:u w:val="single"/>
        </w:rPr>
        <w:t>labour</w:t>
      </w:r>
      <w:proofErr w:type="spellEnd"/>
      <w:r w:rsidRPr="00840851">
        <w:rPr>
          <w:highlight w:val="cyan"/>
          <w:u w:val="single"/>
        </w:rPr>
        <w:t xml:space="preserve"> are</w:t>
      </w:r>
      <w:r w:rsidRPr="00840851">
        <w:rPr>
          <w:u w:val="single"/>
        </w:rPr>
        <w:t xml:space="preserve"> actively </w:t>
      </w:r>
      <w:r w:rsidRPr="00840851">
        <w:rPr>
          <w:highlight w:val="cyan"/>
          <w:u w:val="single"/>
        </w:rPr>
        <w:t>kept invisible, even when</w:t>
      </w:r>
      <w:r w:rsidRPr="00840851">
        <w:rPr>
          <w:u w:val="single"/>
        </w:rPr>
        <w:t xml:space="preserve"> the </w:t>
      </w:r>
      <w:r w:rsidRPr="00840851">
        <w:rPr>
          <w:highlight w:val="cyan"/>
          <w:u w:val="single"/>
        </w:rPr>
        <w:t>White master and</w:t>
      </w:r>
      <w:r w:rsidRPr="00840851">
        <w:rPr>
          <w:u w:val="single"/>
        </w:rPr>
        <w:t xml:space="preserve"> the </w:t>
      </w:r>
      <w:proofErr w:type="spellStart"/>
      <w:r w:rsidRPr="00840851">
        <w:rPr>
          <w:highlight w:val="cyan"/>
          <w:u w:val="single"/>
        </w:rPr>
        <w:t>coloured</w:t>
      </w:r>
      <w:proofErr w:type="spellEnd"/>
      <w:r w:rsidRPr="00840851">
        <w:rPr>
          <w:highlight w:val="cyan"/>
          <w:u w:val="single"/>
        </w:rPr>
        <w:t xml:space="preserve"> servant are physically</w:t>
      </w:r>
      <w:r w:rsidRPr="00840851">
        <w:rPr>
          <w:u w:val="single"/>
        </w:rPr>
        <w:t xml:space="preserve"> present </w:t>
      </w:r>
      <w:r w:rsidRPr="00840851">
        <w:rPr>
          <w:highlight w:val="cyan"/>
          <w:u w:val="single"/>
        </w:rPr>
        <w:t>in the same space</w:t>
      </w:r>
      <w:r w:rsidRPr="00840851">
        <w:rPr>
          <w:u w:val="single"/>
        </w:rPr>
        <w:t>.</w:t>
      </w:r>
      <w:r w:rsidRPr="00840851">
        <w:rPr>
          <w:sz w:val="14"/>
        </w:rPr>
        <w:t xml:space="preserve"> She cites the memoirs of a White heiress who grew up with Black servants in her house: “Blacks, I realized, were simply invisible to most white people, except as a pair of hands offering a drink on a silver tray” (hooks 1992 1997, 168).</w:t>
      </w:r>
    </w:p>
    <w:p w14:paraId="79861502" w14:textId="77777777" w:rsidR="00840851" w:rsidRPr="00840851" w:rsidRDefault="00840851" w:rsidP="00840851">
      <w:pPr>
        <w:rPr>
          <w:sz w:val="14"/>
        </w:rPr>
      </w:pPr>
      <w:r w:rsidRPr="00840851">
        <w:rPr>
          <w:sz w:val="14"/>
        </w:rPr>
        <w:t xml:space="preserve">As this forced </w:t>
      </w:r>
      <w:proofErr w:type="spellStart"/>
      <w:r w:rsidRPr="00840851">
        <w:rPr>
          <w:sz w:val="14"/>
        </w:rPr>
        <w:t>pretence</w:t>
      </w:r>
      <w:proofErr w:type="spellEnd"/>
      <w:r w:rsidRPr="00840851">
        <w:rPr>
          <w:sz w:val="14"/>
        </w:rPr>
        <w:t xml:space="preserve"> of invisibility shows, </w:t>
      </w:r>
      <w:r w:rsidRPr="00840851">
        <w:rPr>
          <w:highlight w:val="cyan"/>
          <w:u w:val="single"/>
        </w:rPr>
        <w:t>interactions with non-White servants are undesirable to the White master</w:t>
      </w:r>
      <w:r w:rsidRPr="00840851">
        <w:rPr>
          <w:u w:val="single"/>
        </w:rPr>
        <w:t xml:space="preserve">: such interactions are almost literally considered a “dirty job”. </w:t>
      </w:r>
      <w:r w:rsidRPr="00840851">
        <w:rPr>
          <w:highlight w:val="cyan"/>
          <w:u w:val="single"/>
        </w:rPr>
        <w:t>Depictions of</w:t>
      </w:r>
      <w:r w:rsidRPr="00840851">
        <w:rPr>
          <w:u w:val="single"/>
        </w:rPr>
        <w:t xml:space="preserve"> </w:t>
      </w:r>
      <w:r w:rsidRPr="00840851">
        <w:rPr>
          <w:highlight w:val="cyan"/>
          <w:u w:val="single"/>
        </w:rPr>
        <w:t>p</w:t>
      </w:r>
      <w:r w:rsidRPr="00840851">
        <w:rPr>
          <w:u w:val="single"/>
        </w:rPr>
        <w:t xml:space="preserve">eople </w:t>
      </w:r>
      <w:r w:rsidRPr="00840851">
        <w:rPr>
          <w:highlight w:val="cyan"/>
          <w:u w:val="single"/>
        </w:rPr>
        <w:t>o</w:t>
      </w:r>
      <w:r w:rsidRPr="00840851">
        <w:rPr>
          <w:u w:val="single"/>
        </w:rPr>
        <w:t xml:space="preserve">f </w:t>
      </w:r>
      <w:proofErr w:type="spellStart"/>
      <w:r w:rsidRPr="00840851">
        <w:rPr>
          <w:highlight w:val="cyan"/>
          <w:u w:val="single"/>
        </w:rPr>
        <w:t>c</w:t>
      </w:r>
      <w:r w:rsidRPr="00840851">
        <w:rPr>
          <w:u w:val="single"/>
        </w:rPr>
        <w:t>olour</w:t>
      </w:r>
      <w:proofErr w:type="spellEnd"/>
      <w:r w:rsidRPr="00840851">
        <w:rPr>
          <w:u w:val="single"/>
        </w:rPr>
        <w:t xml:space="preserve"> </w:t>
      </w:r>
      <w:r w:rsidRPr="00840851">
        <w:rPr>
          <w:highlight w:val="cyan"/>
          <w:u w:val="single"/>
        </w:rPr>
        <w:t>as</w:t>
      </w:r>
      <w:r w:rsidRPr="00840851">
        <w:rPr>
          <w:u w:val="single"/>
        </w:rPr>
        <w:t xml:space="preserve"> being </w:t>
      </w:r>
      <w:r w:rsidRPr="00840851">
        <w:rPr>
          <w:highlight w:val="cyan"/>
          <w:u w:val="single"/>
        </w:rPr>
        <w:t>dirty</w:t>
      </w:r>
      <w:r w:rsidRPr="00840851">
        <w:rPr>
          <w:u w:val="single"/>
        </w:rPr>
        <w:t xml:space="preserve"> and unwashed, eating dirty food, living in the dirt, even of being the </w:t>
      </w:r>
      <w:proofErr w:type="spellStart"/>
      <w:r w:rsidRPr="00840851">
        <w:rPr>
          <w:u w:val="single"/>
        </w:rPr>
        <w:t>colour</w:t>
      </w:r>
      <w:proofErr w:type="spellEnd"/>
      <w:r w:rsidRPr="00840851">
        <w:rPr>
          <w:u w:val="single"/>
        </w:rPr>
        <w:t xml:space="preserve"> of excrement have </w:t>
      </w:r>
      <w:r w:rsidRPr="00840851">
        <w:rPr>
          <w:highlight w:val="cyan"/>
          <w:u w:val="single"/>
        </w:rPr>
        <w:t>contribute</w:t>
      </w:r>
      <w:r w:rsidRPr="00840851">
        <w:rPr>
          <w:u w:val="single"/>
        </w:rPr>
        <w:t xml:space="preserve">d </w:t>
      </w:r>
      <w:r w:rsidRPr="00840851">
        <w:rPr>
          <w:highlight w:val="cyan"/>
          <w:u w:val="single"/>
        </w:rPr>
        <w:t>to</w:t>
      </w:r>
      <w:r w:rsidRPr="00840851">
        <w:rPr>
          <w:u w:val="single"/>
        </w:rPr>
        <w:t xml:space="preserve"> the development of both </w:t>
      </w:r>
      <w:r w:rsidRPr="00840851">
        <w:rPr>
          <w:highlight w:val="cyan"/>
          <w:u w:val="single"/>
        </w:rPr>
        <w:t>the fear of</w:t>
      </w:r>
      <w:r w:rsidRPr="00840851">
        <w:rPr>
          <w:u w:val="single"/>
        </w:rPr>
        <w:t xml:space="preserve"> </w:t>
      </w:r>
      <w:r w:rsidRPr="00840851">
        <w:rPr>
          <w:highlight w:val="cyan"/>
          <w:u w:val="single"/>
        </w:rPr>
        <w:t>pollution in interactions with</w:t>
      </w:r>
      <w:r w:rsidRPr="00840851">
        <w:rPr>
          <w:u w:val="single"/>
        </w:rPr>
        <w:t xml:space="preserve"> </w:t>
      </w:r>
      <w:r w:rsidRPr="00840851">
        <w:rPr>
          <w:highlight w:val="cyan"/>
          <w:u w:val="single"/>
        </w:rPr>
        <w:t>p</w:t>
      </w:r>
      <w:r w:rsidRPr="00840851">
        <w:rPr>
          <w:u w:val="single"/>
        </w:rPr>
        <w:t xml:space="preserve">eople </w:t>
      </w:r>
      <w:r w:rsidRPr="00840851">
        <w:rPr>
          <w:highlight w:val="cyan"/>
          <w:u w:val="single"/>
        </w:rPr>
        <w:t>o</w:t>
      </w:r>
      <w:r w:rsidRPr="00840851">
        <w:rPr>
          <w:u w:val="single"/>
        </w:rPr>
        <w:t xml:space="preserve">f </w:t>
      </w:r>
      <w:proofErr w:type="spellStart"/>
      <w:r w:rsidRPr="00840851">
        <w:rPr>
          <w:highlight w:val="cyan"/>
          <w:u w:val="single"/>
        </w:rPr>
        <w:t>c</w:t>
      </w:r>
      <w:r w:rsidRPr="00840851">
        <w:rPr>
          <w:u w:val="single"/>
        </w:rPr>
        <w:t>olour</w:t>
      </w:r>
      <w:proofErr w:type="spellEnd"/>
      <w:r w:rsidRPr="00840851">
        <w:rPr>
          <w:u w:val="single"/>
        </w:rPr>
        <w:t xml:space="preserve">, </w:t>
      </w:r>
      <w:r w:rsidRPr="00840851">
        <w:rPr>
          <w:highlight w:val="cyan"/>
          <w:u w:val="single"/>
        </w:rPr>
        <w:t>and the association of Whiteness with</w:t>
      </w:r>
      <w:r w:rsidRPr="00840851">
        <w:rPr>
          <w:u w:val="single"/>
        </w:rPr>
        <w:t xml:space="preserve"> cleanliness and </w:t>
      </w:r>
      <w:r w:rsidRPr="00840851">
        <w:rPr>
          <w:highlight w:val="cyan"/>
          <w:u w:val="single"/>
        </w:rPr>
        <w:t>purity</w:t>
      </w:r>
      <w:r w:rsidRPr="00840851">
        <w:rPr>
          <w:sz w:val="14"/>
        </w:rPr>
        <w:t xml:space="preserve"> (Dyer 1997, 75–76</w:t>
      </w:r>
      <w:r w:rsidRPr="00840851">
        <w:rPr>
          <w:u w:val="single"/>
        </w:rPr>
        <w:t xml:space="preserve">). This association has been </w:t>
      </w:r>
      <w:r w:rsidRPr="00840851">
        <w:rPr>
          <w:highlight w:val="cyan"/>
          <w:u w:val="single"/>
        </w:rPr>
        <w:t>exacerbated by</w:t>
      </w:r>
      <w:r w:rsidRPr="00840851">
        <w:rPr>
          <w:u w:val="single"/>
        </w:rPr>
        <w:t xml:space="preserve"> a long history of </w:t>
      </w:r>
      <w:r w:rsidRPr="00840851">
        <w:rPr>
          <w:highlight w:val="cyan"/>
          <w:u w:val="single"/>
        </w:rPr>
        <w:t>propaganda</w:t>
      </w:r>
      <w:r w:rsidRPr="00840851">
        <w:rPr>
          <w:u w:val="single"/>
        </w:rPr>
        <w:t xml:space="preserve"> preceding conquest and genocide that portrays the racial other as </w:t>
      </w:r>
      <w:r w:rsidRPr="00840851">
        <w:rPr>
          <w:highlight w:val="cyan"/>
          <w:u w:val="single"/>
        </w:rPr>
        <w:t>evoking disgust</w:t>
      </w:r>
      <w:r w:rsidRPr="00840851">
        <w:rPr>
          <w:u w:val="single"/>
        </w:rPr>
        <w:t>: as vectors of disease, such as lice or rats, or as a literal plague</w:t>
      </w:r>
      <w:r w:rsidRPr="00840851">
        <w:rPr>
          <w:sz w:val="14"/>
        </w:rPr>
        <w:t xml:space="preserve"> (Glover 1999, chap. 35; Rector 2014, chap. 3).</w:t>
      </w:r>
    </w:p>
    <w:p w14:paraId="27E0EDB5" w14:textId="77777777" w:rsidR="00840851" w:rsidRPr="00840851" w:rsidRDefault="00840851" w:rsidP="00840851">
      <w:pPr>
        <w:rPr>
          <w:u w:val="single"/>
        </w:rPr>
      </w:pPr>
      <w:r w:rsidRPr="00840851">
        <w:rPr>
          <w:b/>
          <w:iCs/>
          <w:highlight w:val="cyan"/>
          <w:u w:val="single"/>
        </w:rPr>
        <w:t xml:space="preserve">The </w:t>
      </w:r>
      <w:r w:rsidRPr="00840851">
        <w:rPr>
          <w:b/>
          <w:iCs/>
          <w:u w:val="single"/>
        </w:rPr>
        <w:t xml:space="preserve">utopia of the </w:t>
      </w:r>
      <w:r w:rsidRPr="00840851">
        <w:rPr>
          <w:b/>
          <w:iCs/>
          <w:highlight w:val="cyan"/>
          <w:u w:val="single"/>
        </w:rPr>
        <w:t>White racial frame would</w:t>
      </w:r>
      <w:r w:rsidRPr="00840851">
        <w:rPr>
          <w:b/>
          <w:iCs/>
          <w:u w:val="single"/>
        </w:rPr>
        <w:t xml:space="preserve"> therefore rather </w:t>
      </w:r>
      <w:r w:rsidRPr="00840851">
        <w:rPr>
          <w:b/>
          <w:iCs/>
          <w:highlight w:val="cyan"/>
          <w:u w:val="single"/>
        </w:rPr>
        <w:t>remove p</w:t>
      </w:r>
      <w:r w:rsidRPr="00840851">
        <w:rPr>
          <w:b/>
          <w:iCs/>
          <w:u w:val="single"/>
        </w:rPr>
        <w:t xml:space="preserve">eople </w:t>
      </w:r>
      <w:r w:rsidRPr="00840851">
        <w:rPr>
          <w:b/>
          <w:iCs/>
          <w:highlight w:val="cyan"/>
          <w:u w:val="single"/>
        </w:rPr>
        <w:t>o</w:t>
      </w:r>
      <w:r w:rsidRPr="00840851">
        <w:rPr>
          <w:b/>
          <w:iCs/>
          <w:u w:val="single"/>
        </w:rPr>
        <w:t xml:space="preserve">f </w:t>
      </w:r>
      <w:proofErr w:type="spellStart"/>
      <w:r w:rsidRPr="00840851">
        <w:rPr>
          <w:b/>
          <w:iCs/>
          <w:highlight w:val="cyan"/>
          <w:u w:val="single"/>
        </w:rPr>
        <w:t>c</w:t>
      </w:r>
      <w:r w:rsidRPr="00840851">
        <w:rPr>
          <w:b/>
          <w:iCs/>
          <w:u w:val="single"/>
        </w:rPr>
        <w:t>olour</w:t>
      </w:r>
      <w:proofErr w:type="spellEnd"/>
      <w:r w:rsidRPr="00840851">
        <w:rPr>
          <w:b/>
          <w:iCs/>
          <w:u w:val="single"/>
        </w:rPr>
        <w:t xml:space="preserve"> </w:t>
      </w:r>
      <w:r w:rsidRPr="00840851">
        <w:rPr>
          <w:b/>
          <w:iCs/>
          <w:highlight w:val="cyan"/>
          <w:u w:val="single"/>
        </w:rPr>
        <w:t>altogether</w:t>
      </w:r>
      <w:r w:rsidRPr="00840851">
        <w:rPr>
          <w:b/>
          <w:iCs/>
          <w:u w:val="single"/>
        </w:rPr>
        <w:t xml:space="preserve">, </w:t>
      </w:r>
      <w:r w:rsidRPr="00840851">
        <w:rPr>
          <w:b/>
          <w:iCs/>
          <w:highlight w:val="cyan"/>
          <w:u w:val="single"/>
        </w:rPr>
        <w:t>even</w:t>
      </w:r>
      <w:r w:rsidRPr="00840851">
        <w:rPr>
          <w:b/>
          <w:iCs/>
          <w:u w:val="single"/>
        </w:rPr>
        <w:t xml:space="preserve"> in the form of </w:t>
      </w:r>
      <w:r w:rsidRPr="00840851">
        <w:rPr>
          <w:b/>
          <w:iCs/>
          <w:highlight w:val="cyan"/>
          <w:u w:val="single"/>
        </w:rPr>
        <w:t>servants</w:t>
      </w:r>
      <w:r w:rsidRPr="00840851">
        <w:rPr>
          <w:u w:val="single"/>
        </w:rPr>
        <w:t>.</w:t>
      </w:r>
      <w:r w:rsidRPr="00840851">
        <w:rPr>
          <w:sz w:val="14"/>
        </w:rPr>
        <w:t xml:space="preserve"> From the inception of the academic study of science fiction onwards, many critics have pointed out that </w:t>
      </w:r>
      <w:r w:rsidRPr="00840851">
        <w:rPr>
          <w:highlight w:val="cyan"/>
          <w:u w:val="single"/>
        </w:rPr>
        <w:t>utopias</w:t>
      </w:r>
      <w:r w:rsidRPr="00840851">
        <w:rPr>
          <w:u w:val="single"/>
        </w:rPr>
        <w:t xml:space="preserve"> throughout literary history </w:t>
      </w:r>
      <w:r w:rsidRPr="00840851">
        <w:rPr>
          <w:highlight w:val="cyan"/>
          <w:u w:val="single"/>
        </w:rPr>
        <w:t>have been construed on</w:t>
      </w:r>
      <w:r w:rsidRPr="00840851">
        <w:rPr>
          <w:u w:val="single"/>
        </w:rPr>
        <w:t xml:space="preserve"> exclusionary, colonialist, and </w:t>
      </w:r>
      <w:r w:rsidRPr="00840851">
        <w:rPr>
          <w:highlight w:val="cyan"/>
          <w:u w:val="single"/>
        </w:rPr>
        <w:t>eugenicist premises</w:t>
      </w:r>
      <w:r w:rsidRPr="00840851">
        <w:rPr>
          <w:sz w:val="14"/>
        </w:rPr>
        <w:t xml:space="preserve"> (Suvin 1979 2016, 179; Jameson 2005, 205; </w:t>
      </w:r>
      <w:proofErr w:type="spellStart"/>
      <w:r w:rsidRPr="00840851">
        <w:rPr>
          <w:sz w:val="14"/>
        </w:rPr>
        <w:t>Ginway</w:t>
      </w:r>
      <w:proofErr w:type="spellEnd"/>
      <w:r w:rsidRPr="00840851">
        <w:rPr>
          <w:sz w:val="14"/>
        </w:rPr>
        <w:t xml:space="preserve"> 2016, 132). In </w:t>
      </w:r>
      <w:proofErr w:type="spellStart"/>
      <w:r w:rsidRPr="00840851">
        <w:rPr>
          <w:sz w:val="14"/>
        </w:rPr>
        <w:t>Astrofuturism</w:t>
      </w:r>
      <w:proofErr w:type="spellEnd"/>
      <w:r w:rsidRPr="00840851">
        <w:rPr>
          <w:sz w:val="14"/>
        </w:rPr>
        <w:t xml:space="preserve">, </w:t>
      </w:r>
      <w:r w:rsidRPr="00840851">
        <w:rPr>
          <w:u w:val="single"/>
        </w:rPr>
        <w:t>De Witt Douglas Kilgore shows that mid-twentieth-century American visions of space age utopias are “</w:t>
      </w:r>
      <w:proofErr w:type="spellStart"/>
      <w:r w:rsidRPr="00840851">
        <w:rPr>
          <w:u w:val="single"/>
        </w:rPr>
        <w:t>idealisations</w:t>
      </w:r>
      <w:proofErr w:type="spellEnd"/>
      <w:r w:rsidRPr="00840851">
        <w:rPr>
          <w:u w:val="single"/>
        </w:rPr>
        <w:t xml:space="preserve"> ... based on a series of exclusions”</w:t>
      </w:r>
      <w:r w:rsidRPr="00840851">
        <w:rPr>
          <w:sz w:val="14"/>
        </w:rPr>
        <w:t xml:space="preserve"> (Kilgore 2010, 10): </w:t>
      </w:r>
      <w:r w:rsidRPr="00840851">
        <w:rPr>
          <w:u w:val="single"/>
        </w:rPr>
        <w:t xml:space="preserve">rather than depicting a post-racial or </w:t>
      </w:r>
      <w:proofErr w:type="spellStart"/>
      <w:r w:rsidRPr="00840851">
        <w:rPr>
          <w:u w:val="single"/>
        </w:rPr>
        <w:t>colourblind</w:t>
      </w:r>
      <w:proofErr w:type="spellEnd"/>
      <w:r w:rsidRPr="00840851">
        <w:rPr>
          <w:u w:val="single"/>
        </w:rPr>
        <w:t xml:space="preserve"> future, the authors of these utopias simply omit people of </w:t>
      </w:r>
      <w:proofErr w:type="spellStart"/>
      <w:r w:rsidRPr="00840851">
        <w:rPr>
          <w:u w:val="single"/>
        </w:rPr>
        <w:t>colour</w:t>
      </w:r>
      <w:proofErr w:type="spellEnd"/>
      <w:r w:rsidRPr="00840851">
        <w:rPr>
          <w:u w:val="single"/>
        </w:rPr>
        <w:t>.</w:t>
      </w:r>
    </w:p>
    <w:p w14:paraId="7B0BF584" w14:textId="77777777" w:rsidR="00840851" w:rsidRPr="00840851" w:rsidRDefault="00840851" w:rsidP="00840851">
      <w:pPr>
        <w:rPr>
          <w:sz w:val="14"/>
        </w:rPr>
      </w:pPr>
      <w:r w:rsidRPr="00840851">
        <w:rPr>
          <w:b/>
          <w:iCs/>
          <w:highlight w:val="cyan"/>
          <w:u w:val="single"/>
        </w:rPr>
        <w:t>AI offers</w:t>
      </w:r>
      <w:r w:rsidRPr="00840851">
        <w:rPr>
          <w:b/>
          <w:iCs/>
          <w:u w:val="single"/>
        </w:rPr>
        <w:t xml:space="preserve"> the </w:t>
      </w:r>
      <w:r w:rsidRPr="00840851">
        <w:rPr>
          <w:b/>
          <w:iCs/>
          <w:highlight w:val="cyan"/>
          <w:u w:val="single"/>
        </w:rPr>
        <w:t>possibility of making</w:t>
      </w:r>
      <w:r w:rsidRPr="00840851">
        <w:rPr>
          <w:u w:val="single"/>
        </w:rPr>
        <w:t xml:space="preserve"> such </w:t>
      </w:r>
      <w:proofErr w:type="spellStart"/>
      <w:r w:rsidRPr="00840851">
        <w:rPr>
          <w:b/>
          <w:iCs/>
          <w:highlight w:val="cyan"/>
          <w:u w:val="single"/>
        </w:rPr>
        <w:t>racialised</w:t>
      </w:r>
      <w:proofErr w:type="spellEnd"/>
      <w:r w:rsidRPr="00840851">
        <w:rPr>
          <w:b/>
          <w:iCs/>
          <w:highlight w:val="cyan"/>
          <w:u w:val="single"/>
        </w:rPr>
        <w:t xml:space="preserve"> utopias real</w:t>
      </w:r>
      <w:r w:rsidRPr="00840851">
        <w:rPr>
          <w:sz w:val="14"/>
        </w:rPr>
        <w:t xml:space="preserve">. By virtue of its generality, </w:t>
      </w:r>
      <w:r w:rsidRPr="00840851">
        <w:rPr>
          <w:highlight w:val="cyan"/>
          <w:u w:val="single"/>
        </w:rPr>
        <w:t xml:space="preserve">it </w:t>
      </w:r>
      <w:r w:rsidRPr="00840851">
        <w:rPr>
          <w:u w:val="single"/>
        </w:rPr>
        <w:t xml:space="preserve">is imagined as able to </w:t>
      </w:r>
      <w:r w:rsidRPr="00840851">
        <w:rPr>
          <w:highlight w:val="cyan"/>
          <w:u w:val="single"/>
        </w:rPr>
        <w:t>replace</w:t>
      </w:r>
      <w:r w:rsidRPr="00840851">
        <w:rPr>
          <w:u w:val="single"/>
        </w:rPr>
        <w:t xml:space="preserve"> all and any </w:t>
      </w:r>
      <w:r w:rsidRPr="00840851">
        <w:rPr>
          <w:highlight w:val="cyan"/>
          <w:u w:val="single"/>
        </w:rPr>
        <w:t xml:space="preserve">unwanted </w:t>
      </w:r>
      <w:proofErr w:type="spellStart"/>
      <w:r w:rsidRPr="00840851">
        <w:rPr>
          <w:highlight w:val="cyan"/>
          <w:u w:val="single"/>
        </w:rPr>
        <w:t>labour</w:t>
      </w:r>
      <w:proofErr w:type="spellEnd"/>
      <w:r w:rsidRPr="00840851">
        <w:rPr>
          <w:u w:val="single"/>
        </w:rPr>
        <w:t>—social and cognitive as well as physical</w:t>
      </w:r>
      <w:r w:rsidRPr="00840851">
        <w:rPr>
          <w:sz w:val="14"/>
        </w:rPr>
        <w:t xml:space="preserve"> (Cave and Dihal 2019</w:t>
      </w:r>
      <w:r w:rsidRPr="00840851">
        <w:rPr>
          <w:u w:val="single"/>
        </w:rPr>
        <w:t xml:space="preserve">), so </w:t>
      </w:r>
      <w:r w:rsidRPr="00840851">
        <w:rPr>
          <w:highlight w:val="cyan"/>
          <w:u w:val="single"/>
        </w:rPr>
        <w:t>obviating the need for p</w:t>
      </w:r>
      <w:r w:rsidRPr="00840851">
        <w:rPr>
          <w:u w:val="single"/>
        </w:rPr>
        <w:t xml:space="preserve">eople </w:t>
      </w:r>
      <w:r w:rsidRPr="00840851">
        <w:rPr>
          <w:highlight w:val="cyan"/>
          <w:u w:val="single"/>
        </w:rPr>
        <w:t>o</w:t>
      </w:r>
      <w:r w:rsidRPr="00840851">
        <w:rPr>
          <w:u w:val="single"/>
        </w:rPr>
        <w:t xml:space="preserve">f </w:t>
      </w:r>
      <w:proofErr w:type="spellStart"/>
      <w:r w:rsidRPr="00840851">
        <w:rPr>
          <w:highlight w:val="cyan"/>
          <w:u w:val="single"/>
        </w:rPr>
        <w:t>c</w:t>
      </w:r>
      <w:r w:rsidRPr="00840851">
        <w:rPr>
          <w:u w:val="single"/>
        </w:rPr>
        <w:t>olour</w:t>
      </w:r>
      <w:proofErr w:type="spellEnd"/>
      <w:r w:rsidRPr="00840851">
        <w:rPr>
          <w:u w:val="single"/>
        </w:rPr>
        <w:t xml:space="preserve"> in any role</w:t>
      </w:r>
      <w:r w:rsidRPr="00840851">
        <w:rPr>
          <w:sz w:val="14"/>
        </w:rPr>
        <w:t xml:space="preserve">. Consequently, as Jennifer Rhee points out, </w:t>
      </w:r>
      <w:r w:rsidRPr="00840851">
        <w:rPr>
          <w:highlight w:val="cyan"/>
          <w:u w:val="single"/>
        </w:rPr>
        <w:t>advertisements for</w:t>
      </w:r>
      <w:r w:rsidRPr="00840851">
        <w:rPr>
          <w:u w:val="single"/>
        </w:rPr>
        <w:t xml:space="preserve"> real </w:t>
      </w:r>
      <w:r w:rsidRPr="00840851">
        <w:rPr>
          <w:highlight w:val="cyan"/>
          <w:u w:val="single"/>
        </w:rPr>
        <w:t>AI</w:t>
      </w:r>
      <w:r w:rsidRPr="00840851">
        <w:rPr>
          <w:u w:val="single"/>
        </w:rPr>
        <w:t xml:space="preserve"> such as household robots “are striking in their whiteness”: they are aimed at </w:t>
      </w:r>
      <w:r w:rsidRPr="00840851">
        <w:rPr>
          <w:highlight w:val="cyan"/>
          <w:u w:val="single"/>
        </w:rPr>
        <w:t>show</w:t>
      </w:r>
      <w:r w:rsidRPr="00840851">
        <w:rPr>
          <w:u w:val="single"/>
        </w:rPr>
        <w:t>ing</w:t>
      </w:r>
      <w:r w:rsidRPr="00840851">
        <w:rPr>
          <w:highlight w:val="cyan"/>
          <w:u w:val="single"/>
        </w:rPr>
        <w:t xml:space="preserve"> white</w:t>
      </w:r>
      <w:r w:rsidRPr="00840851">
        <w:rPr>
          <w:u w:val="single"/>
        </w:rPr>
        <w:t xml:space="preserve"> middle-class </w:t>
      </w:r>
      <w:r w:rsidRPr="00840851">
        <w:rPr>
          <w:highlight w:val="cyan"/>
          <w:u w:val="single"/>
        </w:rPr>
        <w:t>families a</w:t>
      </w:r>
      <w:r w:rsidRPr="00840851">
        <w:rPr>
          <w:u w:val="single"/>
        </w:rPr>
        <w:t xml:space="preserve">n ideal </w:t>
      </w:r>
      <w:r w:rsidRPr="00840851">
        <w:rPr>
          <w:highlight w:val="cyan"/>
          <w:u w:val="single"/>
        </w:rPr>
        <w:t>leisurely lifestyle</w:t>
      </w:r>
      <w:r w:rsidRPr="00840851">
        <w:rPr>
          <w:u w:val="single"/>
        </w:rPr>
        <w:t xml:space="preserve">. </w:t>
      </w:r>
      <w:r w:rsidRPr="00840851">
        <w:rPr>
          <w:sz w:val="14"/>
        </w:rPr>
        <w:t xml:space="preserve">In doing so, she argues, </w:t>
      </w:r>
      <w:r w:rsidRPr="00840851">
        <w:rPr>
          <w:u w:val="single"/>
        </w:rPr>
        <w:t xml:space="preserve">“the images reserve the luxury of </w:t>
      </w:r>
      <w:r w:rsidRPr="00840851">
        <w:rPr>
          <w:highlight w:val="cyan"/>
          <w:u w:val="single"/>
        </w:rPr>
        <w:t xml:space="preserve">liberation from domestic labor for white women, while erasing </w:t>
      </w:r>
      <w:r w:rsidRPr="00840851">
        <w:rPr>
          <w:u w:val="single"/>
        </w:rPr>
        <w:t xml:space="preserve">the </w:t>
      </w:r>
      <w:r w:rsidRPr="00840851">
        <w:rPr>
          <w:highlight w:val="cyan"/>
          <w:u w:val="single"/>
        </w:rPr>
        <w:t xml:space="preserve">women of color </w:t>
      </w:r>
      <w:r w:rsidRPr="00840851">
        <w:rPr>
          <w:u w:val="single"/>
        </w:rPr>
        <w:t>who perform this labor</w:t>
      </w:r>
      <w:r w:rsidRPr="00840851">
        <w:rPr>
          <w:sz w:val="14"/>
        </w:rPr>
        <w:t>, both within their own homes and in the homes of others” (Rhee 2018, 94).</w:t>
      </w:r>
    </w:p>
    <w:p w14:paraId="2FA35682" w14:textId="61D32EE3" w:rsidR="00840851" w:rsidRPr="00840851" w:rsidRDefault="00840851" w:rsidP="00840851">
      <w:pPr>
        <w:rPr>
          <w:b/>
          <w:iCs/>
          <w:u w:val="single"/>
        </w:rPr>
      </w:pPr>
      <w:r w:rsidRPr="00840851">
        <w:rPr>
          <w:sz w:val="14"/>
        </w:rPr>
        <w:t xml:space="preserve">In some cases, </w:t>
      </w:r>
      <w:r w:rsidRPr="00840851">
        <w:rPr>
          <w:u w:val="single"/>
        </w:rPr>
        <w:t xml:space="preserve">the </w:t>
      </w:r>
      <w:proofErr w:type="spellStart"/>
      <w:r w:rsidRPr="00840851">
        <w:rPr>
          <w:u w:val="single"/>
        </w:rPr>
        <w:t>unsulliedness</w:t>
      </w:r>
      <w:proofErr w:type="spellEnd"/>
      <w:r w:rsidRPr="00840851">
        <w:rPr>
          <w:u w:val="single"/>
        </w:rPr>
        <w:t xml:space="preserve"> of this </w:t>
      </w:r>
      <w:r w:rsidRPr="00840851">
        <w:rPr>
          <w:highlight w:val="cyan"/>
          <w:u w:val="single"/>
        </w:rPr>
        <w:t>utopia can extend</w:t>
      </w:r>
      <w:r w:rsidRPr="00840851">
        <w:rPr>
          <w:u w:val="single"/>
        </w:rPr>
        <w:t xml:space="preserve"> further </w:t>
      </w:r>
      <w:r w:rsidRPr="00840851">
        <w:rPr>
          <w:highlight w:val="cyan"/>
          <w:u w:val="single"/>
        </w:rPr>
        <w:t>to exclude all women</w:t>
      </w:r>
      <w:r w:rsidRPr="00840851">
        <w:rPr>
          <w:u w:val="single"/>
        </w:rPr>
        <w:t xml:space="preserve">. Just as people of </w:t>
      </w:r>
      <w:proofErr w:type="spellStart"/>
      <w:r w:rsidRPr="00840851">
        <w:rPr>
          <w:u w:val="single"/>
        </w:rPr>
        <w:t>colour</w:t>
      </w:r>
      <w:proofErr w:type="spellEnd"/>
      <w:r w:rsidRPr="00840851">
        <w:rPr>
          <w:u w:val="single"/>
        </w:rPr>
        <w:t xml:space="preserve"> can be associated with offensive physicality, so can women in general, particularly </w:t>
      </w:r>
      <w:r w:rsidRPr="00840851">
        <w:rPr>
          <w:highlight w:val="cyan"/>
          <w:u w:val="single"/>
        </w:rPr>
        <w:t>with respect to</w:t>
      </w:r>
      <w:r w:rsidRPr="00840851">
        <w:rPr>
          <w:u w:val="single"/>
        </w:rPr>
        <w:t xml:space="preserve"> their </w:t>
      </w:r>
      <w:r w:rsidRPr="00840851">
        <w:rPr>
          <w:highlight w:val="cyan"/>
          <w:u w:val="single"/>
        </w:rPr>
        <w:t>reproductive organs.</w:t>
      </w:r>
      <w:r w:rsidRPr="00840851">
        <w:rPr>
          <w:u w:val="single"/>
        </w:rPr>
        <w:t xml:space="preserve"> The necessity of sexual intercourse, pregnancy, and childbearing for the continuation of a race that prides itself on rationality and the ability to transcend its physicality is an offensive hurdle that has been imagined as </w:t>
      </w:r>
      <w:proofErr w:type="spellStart"/>
      <w:r w:rsidRPr="00840851">
        <w:rPr>
          <w:u w:val="single"/>
        </w:rPr>
        <w:t>transcendable</w:t>
      </w:r>
      <w:proofErr w:type="spellEnd"/>
      <w:r w:rsidRPr="00840851">
        <w:rPr>
          <w:u w:val="single"/>
        </w:rPr>
        <w:t xml:space="preserve"> by science for centuries.</w:t>
      </w:r>
      <w:r w:rsidRPr="00840851">
        <w:rPr>
          <w:sz w:val="14"/>
        </w:rPr>
        <w:t xml:space="preserve"> As Dyer points out, </w:t>
      </w:r>
      <w:r w:rsidRPr="00840851">
        <w:rPr>
          <w:u w:val="single"/>
        </w:rPr>
        <w:t xml:space="preserve">in the ideology of Whiteness, </w:t>
      </w:r>
      <w:r w:rsidRPr="00840851">
        <w:rPr>
          <w:highlight w:val="cyan"/>
          <w:u w:val="single"/>
        </w:rPr>
        <w:t>the elevation of mental over physical</w:t>
      </w:r>
      <w:r w:rsidRPr="00840851">
        <w:rPr>
          <w:u w:val="single"/>
        </w:rPr>
        <w:t xml:space="preserve"> prowess </w:t>
      </w:r>
      <w:r w:rsidRPr="00840851">
        <w:rPr>
          <w:highlight w:val="cyan"/>
          <w:u w:val="single"/>
        </w:rPr>
        <w:t>has</w:t>
      </w:r>
      <w:r w:rsidRPr="00840851">
        <w:rPr>
          <w:u w:val="single"/>
        </w:rPr>
        <w:t xml:space="preserve"> simultaneously been the White race’s most valuable achievement and a threat to its own continuation</w:t>
      </w:r>
      <w:r w:rsidRPr="00840851">
        <w:rPr>
          <w:sz w:val="14"/>
        </w:rPr>
        <w:t xml:space="preserve"> (Dyer 1997, 27). </w:t>
      </w:r>
      <w:r w:rsidRPr="00840851">
        <w:rPr>
          <w:u w:val="single"/>
        </w:rPr>
        <w:t xml:space="preserve">It has </w:t>
      </w:r>
      <w:r w:rsidRPr="00840851">
        <w:rPr>
          <w:highlight w:val="cyan"/>
          <w:u w:val="single"/>
        </w:rPr>
        <w:t>led to the paradox known as</w:t>
      </w:r>
      <w:r w:rsidRPr="00840851">
        <w:rPr>
          <w:u w:val="single"/>
        </w:rPr>
        <w:t xml:space="preserve"> the </w:t>
      </w:r>
      <w:r w:rsidRPr="00840851">
        <w:rPr>
          <w:highlight w:val="cyan"/>
          <w:u w:val="single"/>
        </w:rPr>
        <w:t>“White Crisis”,</w:t>
      </w:r>
      <w:r w:rsidRPr="00840851">
        <w:rPr>
          <w:u w:val="single"/>
        </w:rPr>
        <w:t xml:space="preserve"> in which the White race is seen as under threat of being overwhelmed by “inferior” races that are breeding more prolifically. </w:t>
      </w:r>
      <w:r w:rsidRPr="00840851">
        <w:rPr>
          <w:sz w:val="14"/>
        </w:rPr>
        <w:t xml:space="preserve">Transhumanism has been envisioned as a solution to this White Crisis (Ali 2017). </w:t>
      </w:r>
      <w:r w:rsidRPr="00840851">
        <w:rPr>
          <w:b/>
          <w:iCs/>
          <w:highlight w:val="cyan"/>
          <w:u w:val="single"/>
        </w:rPr>
        <w:t>Seen a</w:t>
      </w:r>
      <w:r w:rsidRPr="00840851">
        <w:rPr>
          <w:b/>
          <w:iCs/>
          <w:u w:val="single"/>
        </w:rPr>
        <w:t xml:space="preserve">s a form of </w:t>
      </w:r>
      <w:r w:rsidRPr="00840851">
        <w:rPr>
          <w:b/>
          <w:iCs/>
          <w:highlight w:val="cyan"/>
          <w:u w:val="single"/>
        </w:rPr>
        <w:t>offspring</w:t>
      </w:r>
      <w:r w:rsidRPr="00840851">
        <w:rPr>
          <w:b/>
          <w:iCs/>
          <w:u w:val="single"/>
        </w:rPr>
        <w:t xml:space="preserve">, </w:t>
      </w:r>
      <w:r w:rsidRPr="00840851">
        <w:rPr>
          <w:b/>
          <w:iCs/>
          <w:highlight w:val="cyan"/>
          <w:u w:val="single"/>
        </w:rPr>
        <w:t>a</w:t>
      </w:r>
      <w:r w:rsidRPr="00840851">
        <w:rPr>
          <w:b/>
          <w:iCs/>
          <w:u w:val="single"/>
        </w:rPr>
        <w:t xml:space="preserve">rtificial </w:t>
      </w:r>
      <w:r w:rsidRPr="00840851">
        <w:rPr>
          <w:b/>
          <w:iCs/>
          <w:highlight w:val="cyan"/>
          <w:u w:val="single"/>
        </w:rPr>
        <w:t>i</w:t>
      </w:r>
      <w:r w:rsidRPr="00840851">
        <w:rPr>
          <w:b/>
          <w:iCs/>
          <w:u w:val="single"/>
        </w:rPr>
        <w:t xml:space="preserve">ntelligence </w:t>
      </w:r>
      <w:r w:rsidRPr="00840851">
        <w:rPr>
          <w:b/>
          <w:iCs/>
          <w:highlight w:val="cyan"/>
          <w:u w:val="single"/>
        </w:rPr>
        <w:t xml:space="preserve">offers a way for the White man to perpetuate his existence </w:t>
      </w:r>
      <w:r w:rsidRPr="00840851">
        <w:rPr>
          <w:b/>
          <w:iCs/>
          <w:u w:val="single"/>
        </w:rPr>
        <w:t xml:space="preserve">in a rationally optimal manner, </w:t>
      </w:r>
      <w:r w:rsidRPr="00840851">
        <w:rPr>
          <w:b/>
          <w:iCs/>
          <w:highlight w:val="cyan"/>
          <w:u w:val="single"/>
        </w:rPr>
        <w:t>without the involvement of those he deems inferior.</w:t>
      </w:r>
    </w:p>
    <w:p w14:paraId="528845E5" w14:textId="2EF2B1FF" w:rsidR="00DF17B1" w:rsidRPr="00DF17B1" w:rsidRDefault="00DF17B1" w:rsidP="00DF17B1">
      <w:pPr>
        <w:keepNext/>
        <w:keepLines/>
        <w:spacing w:before="40" w:after="0"/>
        <w:outlineLvl w:val="3"/>
        <w:rPr>
          <w:rFonts w:eastAsia="宋体"/>
          <w:b/>
          <w:iCs/>
          <w:sz w:val="26"/>
        </w:rPr>
      </w:pPr>
      <w:r w:rsidRPr="00DF17B1">
        <w:rPr>
          <w:rFonts w:eastAsia="宋体"/>
          <w:b/>
          <w:iCs/>
          <w:sz w:val="26"/>
        </w:rPr>
        <w:t>Warming isn’t existential.</w:t>
      </w:r>
    </w:p>
    <w:p w14:paraId="50EE3E81" w14:textId="77777777" w:rsidR="00DF17B1" w:rsidRPr="00DF17B1" w:rsidRDefault="00DF17B1" w:rsidP="00DF17B1">
      <w:pPr>
        <w:rPr>
          <w:rFonts w:eastAsia="Calibri"/>
        </w:rPr>
      </w:pPr>
      <w:r w:rsidRPr="00DF17B1">
        <w:rPr>
          <w:rFonts w:eastAsia="Calibri"/>
          <w:b/>
          <w:bCs/>
          <w:sz w:val="26"/>
        </w:rPr>
        <w:t>Willis et al. 24</w:t>
      </w:r>
      <w:r w:rsidRPr="00DF17B1">
        <w:rPr>
          <w:rFonts w:eastAsia="Calibri"/>
        </w:rPr>
        <w:t xml:space="preserve"> – Associate Director, Meselson Center; Senior Policy Researcher; Professor of Policy Analysis, Pardee RAND Graduate School. Member of the Council on Foreign Relations. Ph.D., Engineering and Public Policy, Carnegie Mellon.</w:t>
      </w:r>
    </w:p>
    <w:p w14:paraId="5EE0AC4F" w14:textId="77777777" w:rsidR="00DF17B1" w:rsidRPr="00DF17B1" w:rsidRDefault="00DF17B1" w:rsidP="00DF17B1">
      <w:pPr>
        <w:rPr>
          <w:rFonts w:eastAsia="Calibri"/>
        </w:rPr>
      </w:pPr>
      <w:r w:rsidRPr="00DF17B1">
        <w:rPr>
          <w:rFonts w:eastAsia="Calibr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52772D89" w14:textId="5CD46636" w:rsidR="00DF17B1" w:rsidRPr="00DF17B1" w:rsidRDefault="00DF17B1" w:rsidP="00DF17B1">
      <w:pPr>
        <w:rPr>
          <w:rFonts w:eastAsia="Calibri"/>
          <w:sz w:val="16"/>
        </w:rPr>
      </w:pPr>
      <w:r w:rsidRPr="00DF17B1">
        <w:rPr>
          <w:rFonts w:eastAsia="Calibr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t>
      </w:r>
      <w:proofErr w:type="gramStart"/>
      <w:r w:rsidRPr="00DF17B1">
        <w:rPr>
          <w:rFonts w:eastAsia="Calibri"/>
          <w:sz w:val="16"/>
        </w:rPr>
        <w:t>warming of</w:t>
      </w:r>
      <w:proofErr w:type="gramEnd"/>
      <w:r w:rsidRPr="00DF17B1">
        <w:rPr>
          <w:rFonts w:eastAsia="Calibri"/>
          <w:sz w:val="16"/>
        </w:rPr>
        <w:t xml:space="preserve"> up to 2.5°C (4.5°F) by 2050 and 4 to 5°C (7.2 to 9.0°F) by 2100.28 These increases imply much larger effects, including up to 1 m (39 inches) of sea-level rise by 2100. </w:t>
      </w:r>
      <w:r w:rsidRPr="00DF17B1">
        <w:rPr>
          <w:rFonts w:eastAsia="Calibri"/>
          <w:u w:val="single"/>
        </w:rPr>
        <w:t>Nevertheless</w:t>
      </w:r>
      <w:r w:rsidRPr="00DF17B1">
        <w:rPr>
          <w:rFonts w:eastAsia="Calibri"/>
          <w:sz w:val="16"/>
        </w:rPr>
        <w:t xml:space="preserve">, </w:t>
      </w:r>
      <w:r w:rsidRPr="00DF17B1">
        <w:rPr>
          <w:rFonts w:eastAsia="Calibri"/>
          <w:highlight w:val="green"/>
          <w:u w:val="single"/>
        </w:rPr>
        <w:t xml:space="preserve">even </w:t>
      </w:r>
      <w:proofErr w:type="gramStart"/>
      <w:r w:rsidRPr="00DF17B1">
        <w:rPr>
          <w:rFonts w:eastAsia="Calibri"/>
          <w:highlight w:val="green"/>
          <w:u w:val="single"/>
        </w:rPr>
        <w:t>at</w:t>
      </w:r>
      <w:proofErr w:type="gramEnd"/>
      <w:r w:rsidRPr="00DF17B1">
        <w:rPr>
          <w:rFonts w:eastAsia="Calibri"/>
          <w:u w:val="single"/>
        </w:rPr>
        <w:t xml:space="preserve"> these </w:t>
      </w:r>
      <w:proofErr w:type="gramStart"/>
      <w:r w:rsidRPr="00DF17B1">
        <w:rPr>
          <w:rFonts w:eastAsia="Calibri"/>
          <w:highlight w:val="green"/>
          <w:u w:val="single"/>
        </w:rPr>
        <w:t>more-extreme</w:t>
      </w:r>
      <w:proofErr w:type="gramEnd"/>
      <w:r w:rsidRPr="00DF17B1">
        <w:rPr>
          <w:rFonts w:eastAsia="Calibri"/>
          <w:highlight w:val="green"/>
          <w:u w:val="single"/>
        </w:rPr>
        <w:t xml:space="preserve"> magnitudes</w:t>
      </w:r>
      <w:r w:rsidRPr="00DF17B1">
        <w:rPr>
          <w:rFonts w:eastAsia="Calibri"/>
          <w:u w:val="single"/>
        </w:rPr>
        <w:t xml:space="preserve"> of climate change</w:t>
      </w:r>
      <w:r w:rsidRPr="00DF17B1">
        <w:rPr>
          <w:rFonts w:eastAsia="Calibri"/>
          <w:sz w:val="16"/>
        </w:rPr>
        <w:t xml:space="preserve">, </w:t>
      </w:r>
      <w:r w:rsidRPr="00DF17B1">
        <w:rPr>
          <w:rFonts w:eastAsia="Calibri"/>
          <w:highlight w:val="green"/>
          <w:u w:val="single"/>
        </w:rPr>
        <w:t xml:space="preserve">it is </w:t>
      </w:r>
      <w:r w:rsidRPr="00DF17B1">
        <w:rPr>
          <w:rFonts w:eastAsia="Calibri"/>
          <w:b/>
          <w:iCs/>
          <w:highlight w:val="green"/>
          <w:u w:val="single"/>
        </w:rPr>
        <w:t>not clear</w:t>
      </w:r>
      <w:r w:rsidRPr="00DF17B1">
        <w:rPr>
          <w:rFonts w:eastAsia="Calibri"/>
          <w:u w:val="single"/>
        </w:rPr>
        <w:t xml:space="preserve"> that </w:t>
      </w:r>
      <w:r w:rsidRPr="00DF17B1">
        <w:rPr>
          <w:rFonts w:eastAsia="Calibri"/>
          <w:highlight w:val="green"/>
          <w:u w:val="single"/>
        </w:rPr>
        <w:t>these constitute</w:t>
      </w:r>
      <w:r w:rsidRPr="00DF17B1">
        <w:rPr>
          <w:rFonts w:eastAsia="Calibri"/>
          <w:u w:val="single"/>
        </w:rPr>
        <w:t xml:space="preserve"> global catastrophic or </w:t>
      </w:r>
      <w:r w:rsidRPr="00DF17B1">
        <w:rPr>
          <w:rFonts w:eastAsia="Calibri"/>
          <w:b/>
          <w:iCs/>
          <w:highlight w:val="green"/>
          <w:u w:val="single"/>
        </w:rPr>
        <w:t>ex</w:t>
      </w:r>
      <w:r w:rsidRPr="00DF17B1">
        <w:rPr>
          <w:rFonts w:eastAsia="Calibri"/>
          <w:u w:val="single"/>
        </w:rPr>
        <w:t xml:space="preserve">istential </w:t>
      </w:r>
      <w:r w:rsidRPr="00DF17B1">
        <w:rPr>
          <w:rFonts w:eastAsia="Calibri"/>
          <w:b/>
          <w:iCs/>
          <w:highlight w:val="green"/>
          <w:u w:val="single"/>
        </w:rPr>
        <w:t>risks</w:t>
      </w:r>
      <w:r w:rsidRPr="00DF17B1">
        <w:rPr>
          <w:rFonts w:eastAsia="Calibri"/>
          <w:sz w:val="16"/>
        </w:rPr>
        <w:t xml:space="preserve">. </w:t>
      </w:r>
      <w:r w:rsidRPr="00DF17B1">
        <w:rPr>
          <w:rFonts w:eastAsia="Calibri"/>
          <w:u w:val="single"/>
        </w:rPr>
        <w:t xml:space="preserve">At </w:t>
      </w:r>
      <w:r w:rsidRPr="00DF17B1">
        <w:rPr>
          <w:rFonts w:eastAsia="Calibri"/>
          <w:highlight w:val="green"/>
          <w:u w:val="single"/>
        </w:rPr>
        <w:t>present</w:t>
      </w:r>
      <w:r w:rsidRPr="00DF17B1">
        <w:rPr>
          <w:rFonts w:eastAsia="Calibri"/>
          <w:sz w:val="16"/>
        </w:rPr>
        <w:t xml:space="preserve">, </w:t>
      </w:r>
      <w:r w:rsidRPr="00DF17B1">
        <w:rPr>
          <w:rFonts w:eastAsia="Calibri"/>
          <w:u w:val="single"/>
        </w:rPr>
        <w:t xml:space="preserve">global GHG emissions are tracking along a </w:t>
      </w:r>
      <w:r w:rsidRPr="00DF17B1">
        <w:rPr>
          <w:rFonts w:eastAsia="Calibri"/>
          <w:highlight w:val="green"/>
          <w:u w:val="single"/>
        </w:rPr>
        <w:t>trajectory</w:t>
      </w:r>
      <w:r w:rsidRPr="00DF17B1">
        <w:rPr>
          <w:rFonts w:eastAsia="Calibri"/>
          <w:u w:val="single"/>
        </w:rPr>
        <w:t xml:space="preserve"> that </w:t>
      </w:r>
      <w:r w:rsidRPr="00DF17B1">
        <w:rPr>
          <w:rFonts w:eastAsia="Calibri"/>
          <w:highlight w:val="green"/>
          <w:u w:val="single"/>
        </w:rPr>
        <w:t>would imply</w:t>
      </w:r>
      <w:r w:rsidRPr="00DF17B1">
        <w:rPr>
          <w:rFonts w:eastAsia="Calibri"/>
          <w:u w:val="single"/>
        </w:rPr>
        <w:t xml:space="preserve"> warming on the order of 2 to 3°C by 2100</w:t>
      </w:r>
      <w:r w:rsidRPr="00DF17B1">
        <w:rPr>
          <w:rFonts w:eastAsia="Calibri"/>
          <w:sz w:val="16"/>
        </w:rPr>
        <w:t xml:space="preserve">, </w:t>
      </w:r>
      <w:r w:rsidRPr="00DF17B1">
        <w:rPr>
          <w:rFonts w:eastAsia="Calibri"/>
          <w:u w:val="single"/>
        </w:rPr>
        <w:t xml:space="preserve">making such </w:t>
      </w:r>
      <w:r w:rsidRPr="00DF17B1">
        <w:rPr>
          <w:rFonts w:eastAsia="Calibri"/>
          <w:b/>
          <w:iCs/>
          <w:highlight w:val="green"/>
          <w:u w:val="single"/>
        </w:rPr>
        <w:t>worst-case</w:t>
      </w:r>
      <w:r w:rsidRPr="00DF17B1">
        <w:rPr>
          <w:rFonts w:eastAsia="Calibri"/>
          <w:highlight w:val="green"/>
          <w:u w:val="single"/>
        </w:rPr>
        <w:t xml:space="preserve"> scenarios </w:t>
      </w:r>
      <w:r w:rsidRPr="00DF17B1">
        <w:rPr>
          <w:rFonts w:eastAsia="Calibri"/>
          <w:b/>
          <w:iCs/>
          <w:highlight w:val="green"/>
          <w:u w:val="single"/>
        </w:rPr>
        <w:t>unlikely</w:t>
      </w:r>
      <w:r w:rsidRPr="00DF17B1">
        <w:rPr>
          <w:rFonts w:eastAsia="Calibri"/>
          <w:sz w:val="16"/>
        </w:rPr>
        <w:t xml:space="preserve">, </w:t>
      </w:r>
      <w:r w:rsidRPr="00DF17B1">
        <w:rPr>
          <w:rFonts w:eastAsia="Calibri"/>
          <w:b/>
          <w:iCs/>
          <w:highlight w:val="green"/>
          <w:u w:val="single"/>
        </w:rPr>
        <w:t>particularly</w:t>
      </w:r>
      <w:r w:rsidRPr="00DF17B1">
        <w:rPr>
          <w:rFonts w:eastAsia="Calibri"/>
          <w:highlight w:val="green"/>
          <w:u w:val="single"/>
        </w:rPr>
        <w:t xml:space="preserve"> </w:t>
      </w:r>
      <w:r w:rsidRPr="00DF17B1">
        <w:rPr>
          <w:rFonts w:eastAsia="Calibri"/>
          <w:b/>
          <w:iCs/>
          <w:highlight w:val="green"/>
          <w:u w:val="single"/>
        </w:rPr>
        <w:t>by 2050</w:t>
      </w:r>
      <w:r w:rsidRPr="00DF17B1">
        <w:rPr>
          <w:rFonts w:eastAsia="Calibri"/>
          <w:sz w:val="16"/>
        </w:rPr>
        <w:t xml:space="preserve">.29 Any one or any combination of four developments would have to transpire to drive greater magnitudes of climate change in the 21st century (Table 7.3). First, </w:t>
      </w:r>
      <w:r w:rsidRPr="00DF17B1">
        <w:rPr>
          <w:rFonts w:eastAsia="Calibri"/>
          <w:u w:val="single"/>
        </w:rPr>
        <w:t xml:space="preserve">a resurgence in GHG </w:t>
      </w:r>
      <w:r w:rsidRPr="00DF17B1">
        <w:rPr>
          <w:rFonts w:eastAsia="Calibri"/>
          <w:highlight w:val="green"/>
          <w:u w:val="single"/>
        </w:rPr>
        <w:t xml:space="preserve">emissions would have to </w:t>
      </w:r>
      <w:r w:rsidRPr="00DF17B1">
        <w:rPr>
          <w:rFonts w:eastAsia="Calibri"/>
          <w:b/>
          <w:iCs/>
          <w:highlight w:val="green"/>
          <w:u w:val="single"/>
        </w:rPr>
        <w:t>reverse progress</w:t>
      </w:r>
      <w:r w:rsidRPr="00DF17B1">
        <w:rPr>
          <w:rFonts w:eastAsia="Calibri"/>
          <w:u w:val="single"/>
        </w:rPr>
        <w:t xml:space="preserve"> made in the past decade</w:t>
      </w:r>
      <w:r w:rsidRPr="00DF17B1">
        <w:rPr>
          <w:rFonts w:eastAsia="Calibri"/>
          <w:sz w:val="16"/>
        </w:rPr>
        <w:t xml:space="preserve">, </w:t>
      </w:r>
      <w:r w:rsidRPr="00DF17B1">
        <w:rPr>
          <w:rFonts w:eastAsia="Calibri"/>
          <w:u w:val="single"/>
        </w:rPr>
        <w:t>particularly in wealthy countries</w:t>
      </w:r>
      <w:r w:rsidRPr="00DF17B1">
        <w:rPr>
          <w:rFonts w:eastAsia="Calibri"/>
          <w:sz w:val="16"/>
        </w:rPr>
        <w:t xml:space="preserve">. </w:t>
      </w:r>
      <w:r w:rsidRPr="00DF17B1">
        <w:rPr>
          <w:rFonts w:eastAsia="Calibri"/>
          <w:highlight w:val="green"/>
          <w:u w:val="single"/>
        </w:rPr>
        <w:t>Specifically</w:t>
      </w:r>
      <w:r w:rsidRPr="00DF17B1">
        <w:rPr>
          <w:rFonts w:eastAsia="Calibri"/>
          <w:u w:val="single"/>
        </w:rPr>
        <w:t xml:space="preserve">, this could involve </w:t>
      </w:r>
      <w:r w:rsidRPr="00DF17B1">
        <w:rPr>
          <w:rFonts w:eastAsia="Calibri"/>
          <w:highlight w:val="green"/>
          <w:u w:val="single"/>
        </w:rPr>
        <w:t>expand</w:t>
      </w:r>
      <w:r w:rsidRPr="00DF17B1">
        <w:rPr>
          <w:rFonts w:eastAsia="Calibri"/>
          <w:u w:val="single"/>
        </w:rPr>
        <w:t xml:space="preserve">ed </w:t>
      </w:r>
      <w:r w:rsidRPr="00DF17B1">
        <w:rPr>
          <w:rFonts w:eastAsia="Calibri"/>
          <w:highlight w:val="green"/>
          <w:u w:val="single"/>
        </w:rPr>
        <w:t>use of coal</w:t>
      </w:r>
      <w:r w:rsidRPr="00DF17B1">
        <w:rPr>
          <w:rFonts w:eastAsia="Calibri"/>
          <w:sz w:val="16"/>
        </w:rPr>
        <w:t xml:space="preserve">, </w:t>
      </w:r>
      <w:r w:rsidRPr="00DF17B1">
        <w:rPr>
          <w:rFonts w:eastAsia="Calibri"/>
          <w:highlight w:val="green"/>
          <w:u w:val="single"/>
        </w:rPr>
        <w:t>which has seen</w:t>
      </w:r>
      <w:r w:rsidRPr="00DF17B1">
        <w:rPr>
          <w:rFonts w:eastAsia="Calibri"/>
          <w:u w:val="single"/>
        </w:rPr>
        <w:t xml:space="preserve"> a </w:t>
      </w:r>
      <w:r w:rsidRPr="00DF17B1">
        <w:rPr>
          <w:rFonts w:eastAsia="Calibri"/>
          <w:b/>
          <w:iCs/>
          <w:highlight w:val="green"/>
          <w:u w:val="single"/>
        </w:rPr>
        <w:t>significant contraction</w:t>
      </w:r>
      <w:r w:rsidRPr="00DF17B1">
        <w:rPr>
          <w:rFonts w:eastAsia="Calibri"/>
          <w:highlight w:val="green"/>
          <w:u w:val="single"/>
        </w:rPr>
        <w:t xml:space="preserve"> in</w:t>
      </w:r>
      <w:r w:rsidRPr="00DF17B1">
        <w:rPr>
          <w:rFonts w:eastAsia="Calibri"/>
          <w:u w:val="single"/>
        </w:rPr>
        <w:t xml:space="preserve"> North </w:t>
      </w:r>
      <w:r w:rsidRPr="00DF17B1">
        <w:rPr>
          <w:rFonts w:eastAsia="Calibri"/>
          <w:b/>
          <w:iCs/>
          <w:highlight w:val="green"/>
          <w:u w:val="single"/>
        </w:rPr>
        <w:t>America</w:t>
      </w:r>
      <w:r w:rsidRPr="00DF17B1">
        <w:rPr>
          <w:rFonts w:eastAsia="Calibri"/>
          <w:highlight w:val="green"/>
          <w:u w:val="single"/>
        </w:rPr>
        <w:t xml:space="preserve"> and </w:t>
      </w:r>
      <w:r w:rsidRPr="00DF17B1">
        <w:rPr>
          <w:rFonts w:eastAsia="Calibri"/>
          <w:b/>
          <w:iCs/>
          <w:highlight w:val="green"/>
          <w:u w:val="single"/>
        </w:rPr>
        <w:t>Europe</w:t>
      </w:r>
      <w:r w:rsidRPr="00DF17B1">
        <w:rPr>
          <w:rFonts w:eastAsia="Calibri"/>
          <w:sz w:val="16"/>
        </w:rPr>
        <w:t xml:space="preserve">, combined with continued exploitation of natural gas resources. This would cause emissions to accelerate in the next few decades. Second, </w:t>
      </w:r>
      <w:r w:rsidRPr="00DF17B1">
        <w:rPr>
          <w:rFonts w:eastAsia="Calibri"/>
          <w:u w:val="single"/>
        </w:rPr>
        <w:t xml:space="preserve">the </w:t>
      </w:r>
      <w:r w:rsidRPr="00DF17B1">
        <w:rPr>
          <w:rFonts w:eastAsia="Calibri"/>
          <w:highlight w:val="green"/>
          <w:u w:val="single"/>
        </w:rPr>
        <w:t xml:space="preserve">climate would have to be </w:t>
      </w:r>
      <w:r w:rsidRPr="00DF17B1">
        <w:rPr>
          <w:rFonts w:eastAsia="Calibri"/>
          <w:b/>
          <w:iCs/>
          <w:highlight w:val="green"/>
          <w:u w:val="single"/>
        </w:rPr>
        <w:t>more sensitive</w:t>
      </w:r>
      <w:r w:rsidRPr="00DF17B1">
        <w:rPr>
          <w:rFonts w:eastAsia="Calibri"/>
          <w:u w:val="single"/>
        </w:rPr>
        <w:t xml:space="preserve"> to GHG emissions </w:t>
      </w:r>
      <w:r w:rsidRPr="00DF17B1">
        <w:rPr>
          <w:rFonts w:eastAsia="Calibri"/>
          <w:b/>
          <w:iCs/>
          <w:highlight w:val="green"/>
          <w:u w:val="single"/>
        </w:rPr>
        <w:t>than</w:t>
      </w:r>
      <w:r w:rsidRPr="00DF17B1">
        <w:rPr>
          <w:rFonts w:eastAsia="Calibri"/>
          <w:highlight w:val="green"/>
          <w:u w:val="single"/>
        </w:rPr>
        <w:t xml:space="preserve"> </w:t>
      </w:r>
      <w:r w:rsidRPr="00DF17B1">
        <w:rPr>
          <w:rFonts w:eastAsia="Calibri"/>
          <w:b/>
          <w:iCs/>
          <w:highlight w:val="green"/>
          <w:u w:val="single"/>
        </w:rPr>
        <w:t>current</w:t>
      </w:r>
      <w:r w:rsidRPr="00DF17B1">
        <w:rPr>
          <w:rFonts w:eastAsia="Calibri"/>
          <w:u w:val="single"/>
        </w:rPr>
        <w:t xml:space="preserve">ly </w:t>
      </w:r>
      <w:r w:rsidRPr="00DF17B1">
        <w:rPr>
          <w:rFonts w:eastAsia="Calibri"/>
          <w:b/>
          <w:iCs/>
          <w:highlight w:val="green"/>
          <w:u w:val="single"/>
        </w:rPr>
        <w:t>estimate</w:t>
      </w:r>
      <w:r w:rsidRPr="00DF17B1">
        <w:rPr>
          <w:rFonts w:eastAsia="Calibri"/>
          <w:u w:val="single"/>
        </w:rPr>
        <w:t xml:space="preserve">d </w:t>
      </w:r>
      <w:proofErr w:type="gramStart"/>
      <w:r w:rsidRPr="00DF17B1">
        <w:rPr>
          <w:rFonts w:eastAsia="Calibri"/>
          <w:u w:val="single"/>
        </w:rPr>
        <w:t>from</w:t>
      </w:r>
      <w:proofErr w:type="gramEnd"/>
      <w:r w:rsidRPr="00DF17B1">
        <w:rPr>
          <w:rFonts w:eastAsia="Calibri"/>
          <w:u w:val="single"/>
        </w:rPr>
        <w:t xml:space="preserve"> model</w:t>
      </w:r>
      <w:r w:rsidRPr="00DF17B1">
        <w:rPr>
          <w:rFonts w:eastAsia="Calibri"/>
          <w:b/>
          <w:iCs/>
          <w:highlight w:val="green"/>
          <w:u w:val="single"/>
        </w:rPr>
        <w:t>s</w:t>
      </w:r>
      <w:r w:rsidRPr="00DF17B1">
        <w:rPr>
          <w:rFonts w:eastAsia="Calibri"/>
          <w:u w:val="single"/>
        </w:rPr>
        <w:t xml:space="preserve"> and observations</w:t>
      </w:r>
      <w:r w:rsidRPr="00DF17B1">
        <w:rPr>
          <w:rFonts w:eastAsia="Calibr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F17B1">
        <w:rPr>
          <w:rFonts w:eastAsia="Calibri"/>
          <w:u w:val="single"/>
        </w:rPr>
        <w:t>there is a wide range of uncertainty around this estimate</w:t>
      </w:r>
      <w:r w:rsidRPr="00DF17B1">
        <w:rPr>
          <w:rFonts w:eastAsia="Calibri"/>
          <w:sz w:val="16"/>
        </w:rPr>
        <w:t xml:space="preserve">, resulting in a long tail of potential sensitivity that goes higher than 5°C. That higher sensitivity could contribute to large magnitudes of climate change even for more-modest emissions. </w:t>
      </w:r>
      <w:r w:rsidRPr="00DF17B1">
        <w:rPr>
          <w:rFonts w:eastAsia="Calibri"/>
          <w:u w:val="single"/>
        </w:rPr>
        <w:t>Third</w:t>
      </w:r>
      <w:r w:rsidRPr="00DF17B1">
        <w:rPr>
          <w:rFonts w:eastAsia="Calibri"/>
          <w:sz w:val="16"/>
        </w:rPr>
        <w:t xml:space="preserve">, </w:t>
      </w:r>
      <w:r w:rsidRPr="00DF17B1">
        <w:rPr>
          <w:rFonts w:eastAsia="Calibri"/>
          <w:highlight w:val="green"/>
          <w:u w:val="single"/>
        </w:rPr>
        <w:t>social</w:t>
      </w:r>
      <w:r w:rsidRPr="00DF17B1">
        <w:rPr>
          <w:rFonts w:eastAsia="Calibri"/>
          <w:sz w:val="16"/>
        </w:rPr>
        <w:t xml:space="preserve">, </w:t>
      </w:r>
      <w:r w:rsidRPr="00DF17B1">
        <w:rPr>
          <w:rFonts w:eastAsia="Calibri"/>
          <w:highlight w:val="green"/>
          <w:u w:val="single"/>
        </w:rPr>
        <w:t>ecological</w:t>
      </w:r>
      <w:r w:rsidRPr="00DF17B1">
        <w:rPr>
          <w:rFonts w:eastAsia="Calibri"/>
          <w:sz w:val="16"/>
        </w:rPr>
        <w:t xml:space="preserve">, </w:t>
      </w:r>
      <w:r w:rsidRPr="00DF17B1">
        <w:rPr>
          <w:rFonts w:eastAsia="Calibri"/>
          <w:highlight w:val="green"/>
          <w:u w:val="single"/>
        </w:rPr>
        <w:t xml:space="preserve">and economic thresholds would have to be exceeded </w:t>
      </w:r>
      <w:r w:rsidRPr="00DF17B1">
        <w:rPr>
          <w:rFonts w:eastAsia="Calibri"/>
          <w:b/>
          <w:iCs/>
          <w:highlight w:val="green"/>
          <w:u w:val="single"/>
        </w:rPr>
        <w:t>despite</w:t>
      </w:r>
      <w:r w:rsidRPr="00DF17B1">
        <w:rPr>
          <w:rFonts w:eastAsia="Calibri"/>
          <w:u w:val="single"/>
        </w:rPr>
        <w:t xml:space="preserve"> the </w:t>
      </w:r>
      <w:r w:rsidRPr="00DF17B1">
        <w:rPr>
          <w:rFonts w:eastAsia="Calibri"/>
          <w:b/>
          <w:iCs/>
          <w:highlight w:val="green"/>
          <w:u w:val="single"/>
        </w:rPr>
        <w:t>efforts</w:t>
      </w:r>
      <w:r w:rsidRPr="00DF17B1">
        <w:rPr>
          <w:rFonts w:eastAsia="Calibri"/>
          <w:highlight w:val="green"/>
          <w:u w:val="single"/>
        </w:rPr>
        <w:t xml:space="preserve"> to</w:t>
      </w:r>
      <w:r w:rsidRPr="00DF17B1">
        <w:rPr>
          <w:rFonts w:eastAsia="Calibri"/>
          <w:u w:val="single"/>
        </w:rPr>
        <w:t xml:space="preserve"> manage and </w:t>
      </w:r>
      <w:r w:rsidRPr="00DF17B1">
        <w:rPr>
          <w:rFonts w:eastAsia="Calibri"/>
          <w:b/>
          <w:iCs/>
          <w:highlight w:val="green"/>
          <w:u w:val="single"/>
        </w:rPr>
        <w:t>adapt</w:t>
      </w:r>
      <w:r w:rsidRPr="00DF17B1">
        <w:rPr>
          <w:rFonts w:eastAsia="Calibri"/>
          <w:u w:val="single"/>
        </w:rPr>
        <w:t xml:space="preserve"> to climate change</w:t>
      </w:r>
      <w:r w:rsidRPr="00DF17B1">
        <w:rPr>
          <w:rFonts w:eastAsia="Calibri"/>
          <w:sz w:val="16"/>
        </w:rPr>
        <w:t xml:space="preserve">. </w:t>
      </w:r>
      <w:r w:rsidRPr="00DF17B1">
        <w:rPr>
          <w:rFonts w:eastAsia="Calibri"/>
          <w:u w:val="single"/>
        </w:rPr>
        <w:t>An inability for agricultural production to be managed</w:t>
      </w:r>
      <w:r w:rsidRPr="00DF17B1">
        <w:rPr>
          <w:rFonts w:eastAsia="Calibri"/>
          <w:sz w:val="16"/>
        </w:rPr>
        <w:t xml:space="preserve"> in the face of high rates of climate change, </w:t>
      </w:r>
      <w:r w:rsidRPr="00DF17B1">
        <w:rPr>
          <w:rFonts w:eastAsia="Calibri"/>
          <w:u w:val="single"/>
        </w:rPr>
        <w:t>insufficient freshwater resources</w:t>
      </w:r>
      <w:r w:rsidRPr="00DF17B1">
        <w:rPr>
          <w:rFonts w:eastAsia="Calibri"/>
          <w:sz w:val="16"/>
        </w:rPr>
        <w:t xml:space="preserve"> to meet human demand despite conservation efforts, and rates of </w:t>
      </w:r>
      <w:r w:rsidRPr="00DF17B1">
        <w:rPr>
          <w:rFonts w:eastAsia="Calibri"/>
          <w:u w:val="single"/>
        </w:rPr>
        <w:t>sea-level rise greater than humans can retreat</w:t>
      </w:r>
      <w:r w:rsidRPr="00DF17B1">
        <w:rPr>
          <w:rFonts w:eastAsia="Calibr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w:t>
      </w:r>
      <w:proofErr w:type="spellStart"/>
      <w:r w:rsidRPr="00DF17B1">
        <w:rPr>
          <w:rFonts w:eastAsia="Calibri"/>
          <w:sz w:val="16"/>
        </w:rPr>
        <w:t>moredirect</w:t>
      </w:r>
      <w:proofErr w:type="spellEnd"/>
      <w:r w:rsidRPr="00DF17B1">
        <w:rPr>
          <w:rFonts w:eastAsia="Calibri"/>
          <w:sz w:val="16"/>
        </w:rPr>
        <w:t xml:space="preserve"> and -discrete effects of climate change. In addition to the likelihoods of exceeding global average temperature thresholds, </w:t>
      </w:r>
      <w:r w:rsidRPr="00DF17B1">
        <w:rPr>
          <w:rFonts w:eastAsia="Calibri"/>
          <w:u w:val="single"/>
        </w:rPr>
        <w:t>the likelihood of catastrophic climate change is also informed by the probabilities of exceeding specific thresholds for key risks</w:t>
      </w:r>
      <w:r w:rsidRPr="00DF17B1">
        <w:rPr>
          <w:rFonts w:eastAsia="Calibri"/>
          <w:sz w:val="16"/>
        </w:rPr>
        <w:t xml:space="preserve"> (see Table 7.4 for examples). </w:t>
      </w:r>
      <w:r w:rsidRPr="00DF17B1">
        <w:rPr>
          <w:rFonts w:eastAsia="Calibri"/>
          <w:u w:val="single"/>
        </w:rPr>
        <w:t>For example</w:t>
      </w:r>
      <w:r w:rsidRPr="00DF17B1">
        <w:rPr>
          <w:rFonts w:eastAsia="Calibri"/>
          <w:sz w:val="16"/>
        </w:rPr>
        <w:t xml:space="preserve">, irreversible </w:t>
      </w:r>
      <w:r w:rsidRPr="00DF17B1">
        <w:rPr>
          <w:rFonts w:eastAsia="Calibri"/>
          <w:u w:val="single"/>
        </w:rPr>
        <w:t>melting of the Greenland or Antarctic ice sheet</w:t>
      </w:r>
      <w:r w:rsidRPr="00DF17B1">
        <w:rPr>
          <w:rFonts w:eastAsia="Calibr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F17B1">
        <w:rPr>
          <w:rFonts w:eastAsia="Calibri"/>
          <w:highlight w:val="green"/>
          <w:u w:val="single"/>
        </w:rPr>
        <w:t>Existing lit</w:t>
      </w:r>
      <w:r w:rsidRPr="00DF17B1">
        <w:rPr>
          <w:rFonts w:eastAsia="Calibri"/>
          <w:u w:val="single"/>
        </w:rPr>
        <w:t xml:space="preserve">erature is consistent in reporting the plausibility of such scenarios but </w:t>
      </w:r>
      <w:r w:rsidRPr="00DF17B1">
        <w:rPr>
          <w:rFonts w:eastAsia="Calibri"/>
          <w:highlight w:val="green"/>
          <w:u w:val="single"/>
        </w:rPr>
        <w:t xml:space="preserve">reflects </w:t>
      </w:r>
      <w:r w:rsidRPr="00DF17B1">
        <w:rPr>
          <w:rFonts w:eastAsia="Calibri"/>
          <w:b/>
          <w:iCs/>
          <w:highlight w:val="green"/>
          <w:u w:val="single"/>
        </w:rPr>
        <w:t>significant uncertainty</w:t>
      </w:r>
      <w:r w:rsidRPr="00DF17B1">
        <w:rPr>
          <w:rFonts w:eastAsia="Calibri"/>
          <w:highlight w:val="green"/>
          <w:u w:val="single"/>
        </w:rPr>
        <w:t xml:space="preserve"> about</w:t>
      </w:r>
      <w:r w:rsidRPr="00DF17B1">
        <w:rPr>
          <w:rFonts w:eastAsia="Calibri"/>
          <w:u w:val="single"/>
        </w:rPr>
        <w:t xml:space="preserve"> their </w:t>
      </w:r>
      <w:r w:rsidRPr="00DF17B1">
        <w:rPr>
          <w:rFonts w:eastAsia="Calibri"/>
          <w:b/>
          <w:iCs/>
          <w:highlight w:val="green"/>
          <w:u w:val="single"/>
        </w:rPr>
        <w:t>likelihoods</w:t>
      </w:r>
      <w:r w:rsidRPr="00DF17B1">
        <w:rPr>
          <w:rFonts w:eastAsia="Calibri"/>
          <w:sz w:val="16"/>
        </w:rPr>
        <w:t xml:space="preserve">.36 This uncertainty is </w:t>
      </w:r>
      <w:r w:rsidRPr="00DF17B1">
        <w:rPr>
          <w:rFonts w:eastAsia="Calibri"/>
          <w:u w:val="single"/>
        </w:rPr>
        <w:t>attributed to</w:t>
      </w:r>
      <w:r w:rsidRPr="00DF17B1">
        <w:rPr>
          <w:rFonts w:eastAsia="Calibri"/>
          <w:sz w:val="16"/>
        </w:rPr>
        <w:t xml:space="preserve"> multiple sources, including </w:t>
      </w:r>
      <w:r w:rsidRPr="00DF17B1">
        <w:rPr>
          <w:rFonts w:eastAsia="Calibri"/>
          <w:u w:val="single"/>
        </w:rPr>
        <w:t>the method of probability assessment</w:t>
      </w:r>
      <w:r w:rsidRPr="00DF17B1">
        <w:rPr>
          <w:rFonts w:eastAsia="Calibri"/>
          <w:sz w:val="16"/>
        </w:rPr>
        <w:t xml:space="preserve"> (e.g., biological or physical modeling versus expert elicitation), </w:t>
      </w:r>
      <w:r w:rsidRPr="00DF17B1">
        <w:rPr>
          <w:rFonts w:eastAsia="Calibri"/>
          <w:u w:val="single"/>
        </w:rPr>
        <w:t>estimates of the sensitivity of key risks to global warming</w:t>
      </w:r>
      <w:r w:rsidRPr="00DF17B1">
        <w:rPr>
          <w:rFonts w:eastAsia="Calibri"/>
          <w:sz w:val="16"/>
        </w:rPr>
        <w:t xml:space="preserve">, </w:t>
      </w:r>
      <w:r w:rsidRPr="00DF17B1">
        <w:rPr>
          <w:rFonts w:eastAsia="Calibri"/>
          <w:u w:val="single"/>
        </w:rPr>
        <w:t>and the use of different climate scenarios to estimate effects</w:t>
      </w:r>
      <w:r w:rsidRPr="00DF17B1">
        <w:rPr>
          <w:rFonts w:eastAsia="Calibr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w:t>
      </w:r>
      <w:proofErr w:type="spellStart"/>
      <w:proofErr w:type="gramStart"/>
      <w:r w:rsidRPr="00DF17B1">
        <w:rPr>
          <w:rFonts w:eastAsia="Calibri"/>
          <w:sz w:val="16"/>
        </w:rPr>
        <w:t>long time</w:t>
      </w:r>
      <w:proofErr w:type="spellEnd"/>
      <w:proofErr w:type="gramEnd"/>
      <w:r w:rsidRPr="00DF17B1">
        <w:rPr>
          <w:rFonts w:eastAsia="Calibri"/>
          <w:sz w:val="16"/>
        </w:rPr>
        <w:t xml:space="preserve"> horizons. Probabilities have generally increased, rather than decreased, in response to scientific advances over time. Although some of these outcomes (e.g., </w:t>
      </w:r>
      <w:proofErr w:type="gramStart"/>
      <w:r w:rsidRPr="00DF17B1">
        <w:rPr>
          <w:rFonts w:eastAsia="Calibri"/>
          <w:sz w:val="16"/>
        </w:rPr>
        <w:t>melting of</w:t>
      </w:r>
      <w:proofErr w:type="gramEnd"/>
      <w:r w:rsidRPr="00DF17B1">
        <w:rPr>
          <w:rFonts w:eastAsia="Calibri"/>
          <w:sz w:val="16"/>
        </w:rPr>
        <w:t xml:space="preserve"> ice sheets) have direct implications for global catastrophic risk, the </w:t>
      </w:r>
      <w:r w:rsidRPr="00DF17B1">
        <w:rPr>
          <w:rFonts w:eastAsia="Calibri"/>
          <w:u w:val="single"/>
        </w:rPr>
        <w:t>consequences of other key risks</w:t>
      </w:r>
      <w:r w:rsidRPr="00DF17B1">
        <w:rPr>
          <w:rFonts w:eastAsia="Calibri"/>
          <w:sz w:val="16"/>
        </w:rPr>
        <w:t xml:space="preserve"> (e.g., shifts in patterns of ocean circulation, such as ENSO) </w:t>
      </w:r>
      <w:r w:rsidRPr="00DF17B1">
        <w:rPr>
          <w:rFonts w:eastAsia="Calibri"/>
          <w:u w:val="single"/>
        </w:rPr>
        <w:t>are less certain because their consequences would manifest indirectly through effects on other systems</w:t>
      </w:r>
      <w:r w:rsidRPr="00DF17B1">
        <w:rPr>
          <w:rFonts w:eastAsia="Calibri"/>
          <w:sz w:val="16"/>
        </w:rPr>
        <w:t xml:space="preserve">. </w:t>
      </w:r>
    </w:p>
    <w:p w14:paraId="6EA17040" w14:textId="6AFBA1B3" w:rsidR="00957BA8" w:rsidRDefault="00957BA8" w:rsidP="00957BA8">
      <w:pPr>
        <w:pStyle w:val="Heading2"/>
      </w:pPr>
      <w:r>
        <w:t>Adv #3: Inequality</w:t>
      </w:r>
    </w:p>
    <w:p w14:paraId="3538F63C" w14:textId="4FDBB208" w:rsidR="00957BA8" w:rsidRDefault="00957BA8" w:rsidP="00957BA8">
      <w:pPr>
        <w:pStyle w:val="Heading3"/>
      </w:pPr>
      <w:bookmarkStart w:id="1" w:name="_Hlk206663321"/>
      <w:r>
        <w:t>Equality</w:t>
      </w:r>
    </w:p>
    <w:p w14:paraId="5BA91995" w14:textId="01B26E2A" w:rsidR="00957BA8" w:rsidRPr="005E6786" w:rsidRDefault="00957BA8" w:rsidP="00957BA8">
      <w:pPr>
        <w:keepNext/>
        <w:keepLines/>
        <w:spacing w:before="40" w:after="0"/>
        <w:outlineLvl w:val="3"/>
        <w:rPr>
          <w:rFonts w:eastAsia="Times New Roman" w:cs="Times New Roman"/>
          <w:b/>
          <w:iCs/>
          <w:sz w:val="26"/>
        </w:rPr>
      </w:pPr>
      <w:r w:rsidRPr="005E6786">
        <w:rPr>
          <w:rFonts w:eastAsia="Times New Roman" w:cs="Times New Roman"/>
          <w:b/>
          <w:iCs/>
          <w:sz w:val="26"/>
        </w:rPr>
        <w:t>Inequality is low, and economic well-being is high.</w:t>
      </w:r>
    </w:p>
    <w:p w14:paraId="014751CF" w14:textId="77777777" w:rsidR="00957BA8" w:rsidRPr="005E6786" w:rsidRDefault="00957BA8" w:rsidP="00957BA8">
      <w:pPr>
        <w:rPr>
          <w:rFonts w:eastAsia="Calibri"/>
        </w:rPr>
      </w:pPr>
      <w:r w:rsidRPr="005E6786">
        <w:rPr>
          <w:rFonts w:eastAsia="Calibri"/>
          <w:b/>
          <w:bCs/>
          <w:sz w:val="26"/>
        </w:rPr>
        <w:t>Gramm et al. 24</w:t>
      </w:r>
      <w:r w:rsidRPr="005E6786">
        <w:rPr>
          <w:rFonts w:eastAsia="Calibri"/>
        </w:rP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281A1C29" w14:textId="77777777" w:rsidR="00957BA8" w:rsidRPr="005E6786" w:rsidRDefault="00957BA8" w:rsidP="00957BA8">
      <w:pPr>
        <w:rPr>
          <w:rFonts w:eastAsia="Calibri"/>
        </w:rPr>
      </w:pPr>
      <w:r w:rsidRPr="005E6786">
        <w:rPr>
          <w:rFonts w:eastAsia="Calibri"/>
        </w:rPr>
        <w:t>Phil Gramm, Robert Ekelund, and John Early, “The Myth of American Inequality,” 05-01-2024, https://www.bloomsbury.com/us/myth-of-american-inequality-9798216332466/</w:t>
      </w:r>
    </w:p>
    <w:p w14:paraId="0CB71FF3" w14:textId="77777777" w:rsidR="00957BA8" w:rsidRPr="005E6786" w:rsidRDefault="00957BA8" w:rsidP="00957BA8">
      <w:pPr>
        <w:rPr>
          <w:rFonts w:eastAsia="Calibri"/>
          <w:b/>
          <w:iCs/>
          <w:u w:val="single"/>
        </w:rPr>
      </w:pPr>
      <w:r w:rsidRPr="005E6786">
        <w:rPr>
          <w:rFonts w:eastAsia="Calibri"/>
          <w:b/>
          <w:iCs/>
          <w:highlight w:val="green"/>
          <w:u w:val="single"/>
        </w:rPr>
        <w:t>Fifty Years of Economic Progress</w:t>
      </w:r>
    </w:p>
    <w:p w14:paraId="68515E17" w14:textId="77777777" w:rsidR="00957BA8" w:rsidRPr="005E6786" w:rsidRDefault="00957BA8" w:rsidP="00957BA8">
      <w:pPr>
        <w:rPr>
          <w:rFonts w:eastAsia="Calibri"/>
          <w:sz w:val="16"/>
        </w:rPr>
      </w:pPr>
      <w:r w:rsidRPr="005E6786">
        <w:rPr>
          <w:rFonts w:eastAsia="Calibri"/>
          <w:sz w:val="16"/>
        </w:rPr>
        <w:t xml:space="preserve">In no period of American history has the economy been more maligned than in the last fifty years. The </w:t>
      </w:r>
      <w:r w:rsidRPr="005E6786">
        <w:rPr>
          <w:rFonts w:eastAsia="Calibri"/>
          <w:u w:val="single"/>
        </w:rPr>
        <w:t>official statistics</w:t>
      </w:r>
      <w:r w:rsidRPr="005E6786">
        <w:rPr>
          <w:rFonts w:eastAsia="Calibri"/>
          <w:sz w:val="16"/>
        </w:rPr>
        <w:t xml:space="preserve"> of the US government and publications based on those statistics </w:t>
      </w:r>
      <w:r w:rsidRPr="005E6786">
        <w:rPr>
          <w:rFonts w:eastAsia="Calibri"/>
          <w:u w:val="single"/>
        </w:rPr>
        <w:t xml:space="preserve">provide a drumbeat of economic </w:t>
      </w:r>
      <w:r w:rsidRPr="005E6786">
        <w:rPr>
          <w:rFonts w:eastAsia="Calibri"/>
          <w:highlight w:val="green"/>
          <w:u w:val="single"/>
        </w:rPr>
        <w:t>woe</w:t>
      </w:r>
      <w:r w:rsidRPr="005E6786">
        <w:rPr>
          <w:rFonts w:eastAsia="Calibri"/>
          <w:sz w:val="16"/>
        </w:rPr>
        <w:t xml:space="preserve">. The poverty rate has remained virtually unchanged for fifty years. America has not had a pay </w:t>
      </w:r>
      <w:proofErr w:type="gramStart"/>
      <w:r w:rsidRPr="005E6786">
        <w:rPr>
          <w:rFonts w:eastAsia="Calibri"/>
          <w:sz w:val="16"/>
        </w:rPr>
        <w:t>raise</w:t>
      </w:r>
      <w:proofErr w:type="gramEnd"/>
      <w:r w:rsidRPr="005E6786">
        <w:rPr>
          <w:rFonts w:eastAsia="Calibri"/>
          <w:sz w:val="16"/>
        </w:rPr>
        <w:t xml:space="preserve"> in decades. Growing income inequality is now a threat to both the health of our economy and the stability of our political system.</w:t>
      </w:r>
    </w:p>
    <w:p w14:paraId="14939261" w14:textId="77777777" w:rsidR="00957BA8" w:rsidRPr="005E6786" w:rsidRDefault="00957BA8" w:rsidP="00957BA8">
      <w:pPr>
        <w:rPr>
          <w:rFonts w:eastAsia="Calibri"/>
          <w:sz w:val="16"/>
        </w:rPr>
      </w:pPr>
      <w:r w:rsidRPr="005E6786">
        <w:rPr>
          <w:rFonts w:eastAsia="Calibri"/>
          <w:sz w:val="16"/>
        </w:rPr>
        <w:t xml:space="preserve">The first </w:t>
      </w:r>
      <w:r w:rsidRPr="005E6786">
        <w:rPr>
          <w:rFonts w:eastAsia="Calibri"/>
          <w:b/>
          <w:iCs/>
          <w:u w:val="single"/>
        </w:rPr>
        <w:t>eight chapters of this book</w:t>
      </w:r>
      <w:r w:rsidRPr="005E6786">
        <w:rPr>
          <w:rFonts w:eastAsia="Calibri"/>
          <w:sz w:val="16"/>
        </w:rPr>
        <w:t xml:space="preserve"> </w:t>
      </w:r>
      <w:r w:rsidRPr="005E6786">
        <w:rPr>
          <w:rFonts w:eastAsia="Calibri"/>
          <w:u w:val="single"/>
        </w:rPr>
        <w:t xml:space="preserve">have shown that those claims </w:t>
      </w:r>
      <w:r w:rsidRPr="005E6786">
        <w:rPr>
          <w:rFonts w:eastAsia="Calibri"/>
          <w:b/>
          <w:iCs/>
          <w:u w:val="single"/>
        </w:rPr>
        <w:t xml:space="preserve">simply </w:t>
      </w:r>
      <w:r w:rsidRPr="005E6786">
        <w:rPr>
          <w:rFonts w:eastAsia="Calibri"/>
          <w:b/>
          <w:iCs/>
          <w:highlight w:val="green"/>
          <w:u w:val="single"/>
        </w:rPr>
        <w:t xml:space="preserve">do not </w:t>
      </w:r>
      <w:proofErr w:type="gramStart"/>
      <w:r w:rsidRPr="005E6786">
        <w:rPr>
          <w:rFonts w:eastAsia="Calibri"/>
          <w:b/>
          <w:iCs/>
          <w:highlight w:val="green"/>
          <w:u w:val="single"/>
        </w:rPr>
        <w:t>comport</w:t>
      </w:r>
      <w:proofErr w:type="gramEnd"/>
      <w:r w:rsidRPr="005E6786">
        <w:rPr>
          <w:rFonts w:eastAsia="Calibri"/>
          <w:sz w:val="16"/>
          <w:highlight w:val="green"/>
        </w:rPr>
        <w:t xml:space="preserve"> </w:t>
      </w:r>
      <w:r w:rsidRPr="005E6786">
        <w:rPr>
          <w:rFonts w:eastAsia="Calibri"/>
          <w:highlight w:val="green"/>
          <w:u w:val="single"/>
        </w:rPr>
        <w:t>with</w:t>
      </w:r>
      <w:r w:rsidRPr="005E6786">
        <w:rPr>
          <w:rFonts w:eastAsia="Calibri"/>
          <w:u w:val="single"/>
        </w:rPr>
        <w:t xml:space="preserve"> the America </w:t>
      </w:r>
      <w:r w:rsidRPr="005E6786">
        <w:rPr>
          <w:rFonts w:eastAsia="Calibri"/>
          <w:highlight w:val="green"/>
          <w:u w:val="single"/>
        </w:rPr>
        <w:t>we</w:t>
      </w:r>
      <w:r w:rsidRPr="005E6786">
        <w:rPr>
          <w:rFonts w:eastAsia="Calibri"/>
          <w:u w:val="single"/>
        </w:rPr>
        <w:t xml:space="preserve"> live in.</w:t>
      </w:r>
      <w:r w:rsidRPr="005E6786">
        <w:rPr>
          <w:rFonts w:eastAsia="Calibri"/>
          <w:sz w:val="16"/>
        </w:rPr>
        <w:t xml:space="preserve"> </w:t>
      </w:r>
      <w:r w:rsidRPr="005E6786">
        <w:rPr>
          <w:rFonts w:eastAsia="Calibri"/>
          <w:u w:val="single"/>
        </w:rPr>
        <w:t xml:space="preserve">The official </w:t>
      </w:r>
      <w:r w:rsidRPr="005E6786">
        <w:rPr>
          <w:rFonts w:eastAsia="Calibri"/>
          <w:highlight w:val="green"/>
          <w:u w:val="single"/>
        </w:rPr>
        <w:t>statistics</w:t>
      </w:r>
      <w:r w:rsidRPr="005E6786">
        <w:rPr>
          <w:rFonts w:eastAsia="Calibri"/>
          <w:u w:val="single"/>
        </w:rPr>
        <w:t xml:space="preserve"> compiled by our government </w:t>
      </w:r>
      <w:r w:rsidRPr="005E6786">
        <w:rPr>
          <w:rFonts w:eastAsia="Calibri"/>
          <w:b/>
          <w:iCs/>
          <w:highlight w:val="green"/>
          <w:u w:val="single"/>
        </w:rPr>
        <w:t>do not reflect</w:t>
      </w:r>
      <w:r w:rsidRPr="005E6786">
        <w:rPr>
          <w:rFonts w:eastAsia="Calibri"/>
          <w:b/>
          <w:iCs/>
          <w:u w:val="single"/>
        </w:rPr>
        <w:t xml:space="preserve"> the economic </w:t>
      </w:r>
      <w:r w:rsidRPr="005E6786">
        <w:rPr>
          <w:rFonts w:eastAsia="Calibri"/>
          <w:b/>
          <w:iCs/>
          <w:highlight w:val="green"/>
          <w:u w:val="single"/>
        </w:rPr>
        <w:t>progress</w:t>
      </w:r>
      <w:r w:rsidRPr="005E6786">
        <w:rPr>
          <w:rFonts w:eastAsia="Calibri"/>
          <w:sz w:val="16"/>
        </w:rPr>
        <w:t xml:space="preserve"> </w:t>
      </w:r>
      <w:r w:rsidRPr="005E6786">
        <w:rPr>
          <w:rFonts w:eastAsia="Calibri"/>
          <w:u w:val="single"/>
        </w:rPr>
        <w:t xml:space="preserve">we see everywhere because </w:t>
      </w:r>
      <w:r w:rsidRPr="005E6786">
        <w:rPr>
          <w:rFonts w:eastAsia="Calibri"/>
          <w:b/>
          <w:iCs/>
          <w:u w:val="single"/>
        </w:rPr>
        <w:t>those statistics are wrong</w:t>
      </w:r>
      <w:r w:rsidRPr="005E6786">
        <w:rPr>
          <w:rFonts w:eastAsia="Calibri"/>
          <w:sz w:val="16"/>
        </w:rPr>
        <w:t xml:space="preserve">. </w:t>
      </w:r>
      <w:r w:rsidRPr="005E6786">
        <w:rPr>
          <w:rFonts w:eastAsia="Calibri"/>
          <w:u w:val="single"/>
        </w:rPr>
        <w:t xml:space="preserve">They are wrong not because of measurement </w:t>
      </w:r>
      <w:proofErr w:type="gramStart"/>
      <w:r w:rsidRPr="005E6786">
        <w:rPr>
          <w:rFonts w:eastAsia="Calibri"/>
          <w:u w:val="single"/>
        </w:rPr>
        <w:t>error</w:t>
      </w:r>
      <w:proofErr w:type="gramEnd"/>
      <w:r w:rsidRPr="005E6786">
        <w:rPr>
          <w:rFonts w:eastAsia="Calibri"/>
          <w:u w:val="single"/>
        </w:rPr>
        <w:t xml:space="preserve"> but because, by </w:t>
      </w:r>
      <w:r w:rsidRPr="005E6786">
        <w:rPr>
          <w:rFonts w:eastAsia="Calibri"/>
          <w:b/>
          <w:iCs/>
          <w:u w:val="single"/>
        </w:rPr>
        <w:t>design</w:t>
      </w:r>
      <w:r w:rsidRPr="005E6786">
        <w:rPr>
          <w:rFonts w:eastAsia="Calibri"/>
          <w:sz w:val="16"/>
        </w:rPr>
        <w:t xml:space="preserve">, </w:t>
      </w:r>
      <w:r w:rsidRPr="005E6786">
        <w:rPr>
          <w:rFonts w:eastAsia="Calibri"/>
          <w:u w:val="single"/>
        </w:rPr>
        <w:t xml:space="preserve">they </w:t>
      </w:r>
      <w:r w:rsidRPr="005E6786">
        <w:rPr>
          <w:rFonts w:eastAsia="Calibri"/>
          <w:b/>
          <w:iCs/>
          <w:highlight w:val="green"/>
          <w:u w:val="single"/>
        </w:rPr>
        <w:t>don’t count</w:t>
      </w:r>
      <w:r w:rsidRPr="005E6786">
        <w:rPr>
          <w:rFonts w:eastAsia="Calibri"/>
          <w:b/>
          <w:iCs/>
          <w:u w:val="single"/>
        </w:rPr>
        <w:t xml:space="preserve"> most </w:t>
      </w:r>
      <w:proofErr w:type="gramStart"/>
      <w:r w:rsidRPr="005E6786">
        <w:rPr>
          <w:rFonts w:eastAsia="Calibri"/>
          <w:b/>
          <w:iCs/>
          <w:u w:val="single"/>
        </w:rPr>
        <w:t xml:space="preserve">government </w:t>
      </w:r>
      <w:r w:rsidRPr="005E6786">
        <w:rPr>
          <w:rFonts w:eastAsia="Calibri"/>
          <w:b/>
          <w:iCs/>
          <w:highlight w:val="green"/>
          <w:u w:val="single"/>
        </w:rPr>
        <w:t>transfer</w:t>
      </w:r>
      <w:proofErr w:type="gramEnd"/>
      <w:r w:rsidRPr="005E6786">
        <w:rPr>
          <w:rFonts w:eastAsia="Calibri"/>
          <w:b/>
          <w:iCs/>
          <w:highlight w:val="green"/>
          <w:u w:val="single"/>
        </w:rPr>
        <w:t xml:space="preserve"> payments</w:t>
      </w:r>
      <w:r w:rsidRPr="005E6786">
        <w:rPr>
          <w:rFonts w:eastAsia="Calibri"/>
          <w:sz w:val="16"/>
        </w:rPr>
        <w:t xml:space="preserve"> </w:t>
      </w:r>
      <w:r w:rsidRPr="005E6786">
        <w:rPr>
          <w:rFonts w:eastAsia="Calibri"/>
          <w:u w:val="single"/>
        </w:rPr>
        <w:t xml:space="preserve">as income to the recipients and </w:t>
      </w:r>
      <w:r w:rsidRPr="005E6786">
        <w:rPr>
          <w:rFonts w:eastAsia="Calibri"/>
          <w:b/>
          <w:iCs/>
          <w:highlight w:val="green"/>
          <w:u w:val="single"/>
        </w:rPr>
        <w:t>fail to account for taxes</w:t>
      </w:r>
      <w:r w:rsidRPr="005E6786">
        <w:rPr>
          <w:rFonts w:eastAsia="Calibri"/>
          <w:b/>
          <w:iCs/>
          <w:u w:val="single"/>
        </w:rPr>
        <w:t xml:space="preserve"> paid as income lost</w:t>
      </w:r>
      <w:r w:rsidRPr="005E6786">
        <w:rPr>
          <w:rFonts w:eastAsia="Calibri"/>
          <w:u w:val="single"/>
        </w:rPr>
        <w:t xml:space="preserve"> to the taxpayers</w:t>
      </w:r>
      <w:r w:rsidRPr="005E6786">
        <w:rPr>
          <w:rFonts w:eastAsia="Calibri"/>
          <w:sz w:val="16"/>
        </w:rPr>
        <w:t xml:space="preserve">. </w:t>
      </w:r>
      <w:r w:rsidRPr="005E6786">
        <w:rPr>
          <w:rFonts w:eastAsia="Calibri"/>
          <w:u w:val="single"/>
        </w:rPr>
        <w:t xml:space="preserve">The official measures of well-being also </w:t>
      </w:r>
      <w:r w:rsidRPr="005E6786">
        <w:rPr>
          <w:rFonts w:eastAsia="Calibri"/>
          <w:highlight w:val="green"/>
          <w:u w:val="single"/>
        </w:rPr>
        <w:t>do no</w:t>
      </w:r>
      <w:r w:rsidRPr="005E6786">
        <w:rPr>
          <w:rFonts w:eastAsia="Calibri"/>
          <w:u w:val="single"/>
        </w:rPr>
        <w:t xml:space="preserve">t use the </w:t>
      </w:r>
      <w:r w:rsidRPr="005E6786">
        <w:rPr>
          <w:rFonts w:eastAsia="Calibri"/>
          <w:b/>
          <w:iCs/>
          <w:u w:val="single"/>
        </w:rPr>
        <w:t xml:space="preserve">most </w:t>
      </w:r>
      <w:r w:rsidRPr="005E6786">
        <w:rPr>
          <w:rFonts w:eastAsia="Calibri"/>
          <w:b/>
          <w:iCs/>
          <w:highlight w:val="green"/>
          <w:u w:val="single"/>
        </w:rPr>
        <w:t>accurate price indexes</w:t>
      </w:r>
      <w:r w:rsidRPr="005E6786">
        <w:rPr>
          <w:rFonts w:eastAsia="Calibri"/>
          <w:b/>
          <w:iCs/>
          <w:u w:val="single"/>
        </w:rPr>
        <w:t xml:space="preserve"> to adjust for inflation</w:t>
      </w:r>
      <w:r w:rsidRPr="005E6786">
        <w:rPr>
          <w:rFonts w:eastAsia="Calibri"/>
          <w:sz w:val="16"/>
        </w:rPr>
        <w:t xml:space="preserve">; </w:t>
      </w:r>
      <w:r w:rsidRPr="005E6786">
        <w:rPr>
          <w:rFonts w:eastAsia="Calibri"/>
          <w:u w:val="single"/>
        </w:rPr>
        <w:t xml:space="preserve">as a result, they </w:t>
      </w:r>
      <w:r w:rsidRPr="005E6786">
        <w:rPr>
          <w:rFonts w:eastAsia="Calibri"/>
          <w:b/>
          <w:iCs/>
          <w:u w:val="single"/>
        </w:rPr>
        <w:t>understate the nation’s economic progress</w:t>
      </w:r>
      <w:r w:rsidRPr="005E6786">
        <w:rPr>
          <w:rFonts w:eastAsia="Calibri"/>
          <w:sz w:val="16"/>
        </w:rPr>
        <w:t>. The data needed to fix these and other design failures in our official measures of well-being are all available in plain sight from other official government sources.</w:t>
      </w:r>
    </w:p>
    <w:p w14:paraId="7C635253" w14:textId="77777777" w:rsidR="00957BA8" w:rsidRPr="005E6786" w:rsidRDefault="00957BA8" w:rsidP="00957BA8">
      <w:pPr>
        <w:rPr>
          <w:rFonts w:eastAsia="Calibri"/>
          <w:b/>
          <w:iCs/>
          <w:u w:val="single"/>
        </w:rPr>
      </w:pPr>
      <w:r w:rsidRPr="005E6786">
        <w:rPr>
          <w:rFonts w:eastAsia="Calibri"/>
          <w:b/>
          <w:iCs/>
          <w:u w:val="single"/>
        </w:rPr>
        <w:t xml:space="preserve">Fifty Years of Progress </w:t>
      </w:r>
    </w:p>
    <w:p w14:paraId="095A381C" w14:textId="77777777" w:rsidR="00957BA8" w:rsidRPr="005E6786" w:rsidRDefault="00957BA8" w:rsidP="00957BA8">
      <w:pPr>
        <w:rPr>
          <w:rFonts w:eastAsia="Calibri"/>
          <w:sz w:val="16"/>
          <w:szCs w:val="16"/>
        </w:rPr>
      </w:pPr>
      <w:r w:rsidRPr="005E6786">
        <w:rPr>
          <w:rFonts w:eastAsia="Calibri"/>
          <w:sz w:val="16"/>
          <w:szCs w:val="16"/>
        </w:rPr>
        <w:t>Figure 9.1 shows the distribution of income after transfers and taxes in 1967 on the left and that income distribution in 2017 on the right, both in 2017 dollars. The horizontal dashed lines define the upper limit of the income quintiles in 1967 and are extended to the 2017 distribution to show how the income quintiles in 2017 compare with the inflation-adjusted 1967 levels. Even though fifty years is a long time, the comparison is still startling.</w:t>
      </w:r>
    </w:p>
    <w:p w14:paraId="65274AAF" w14:textId="77777777" w:rsidR="00957BA8" w:rsidRPr="005E6786" w:rsidRDefault="00957BA8" w:rsidP="00957BA8">
      <w:pPr>
        <w:rPr>
          <w:rFonts w:eastAsia="Calibri"/>
          <w:sz w:val="16"/>
        </w:rPr>
      </w:pPr>
      <w:r w:rsidRPr="005E6786">
        <w:rPr>
          <w:rFonts w:eastAsia="Calibri"/>
          <w:u w:val="single"/>
        </w:rPr>
        <w:t>When all the transfer payments to households are counted as income and household income is reduced by the taxes paid</w:t>
      </w:r>
      <w:r w:rsidRPr="005E6786">
        <w:rPr>
          <w:rFonts w:eastAsia="Calibri"/>
          <w:sz w:val="16"/>
        </w:rPr>
        <w:t xml:space="preserve">, </w:t>
      </w:r>
      <w:r w:rsidRPr="005E6786">
        <w:rPr>
          <w:rFonts w:eastAsia="Calibri"/>
          <w:u w:val="single"/>
        </w:rPr>
        <w:t xml:space="preserve">not only do both the top and the fourth quintiles </w:t>
      </w:r>
      <w:r w:rsidRPr="005E6786">
        <w:rPr>
          <w:rFonts w:eastAsia="Calibri"/>
          <w:highlight w:val="green"/>
          <w:u w:val="single"/>
        </w:rPr>
        <w:t>in 2017</w:t>
      </w:r>
      <w:r w:rsidRPr="005E6786">
        <w:rPr>
          <w:rFonts w:eastAsia="Calibri"/>
          <w:u w:val="single"/>
        </w:rPr>
        <w:t xml:space="preserve"> have income that would have placed </w:t>
      </w:r>
      <w:r w:rsidRPr="005E6786">
        <w:rPr>
          <w:rFonts w:eastAsia="Calibri"/>
          <w:b/>
          <w:iCs/>
          <w:u w:val="single"/>
        </w:rPr>
        <w:t xml:space="preserve">them in </w:t>
      </w:r>
      <w:r w:rsidRPr="005E6786">
        <w:rPr>
          <w:rFonts w:eastAsia="Calibri"/>
          <w:b/>
          <w:iCs/>
          <w:highlight w:val="green"/>
          <w:u w:val="single"/>
        </w:rPr>
        <w:t>the top quintile in 1967</w:t>
      </w:r>
      <w:r w:rsidRPr="005E6786">
        <w:rPr>
          <w:rFonts w:eastAsia="Calibri"/>
          <w:sz w:val="16"/>
        </w:rPr>
        <w:t xml:space="preserve">, </w:t>
      </w:r>
      <w:r w:rsidRPr="005E6786">
        <w:rPr>
          <w:rFonts w:eastAsia="Calibri"/>
          <w:u w:val="single"/>
        </w:rPr>
        <w:t xml:space="preserve">but </w:t>
      </w:r>
      <w:r w:rsidRPr="005E6786">
        <w:rPr>
          <w:rFonts w:eastAsia="Calibri"/>
          <w:highlight w:val="green"/>
          <w:u w:val="single"/>
        </w:rPr>
        <w:t>all</w:t>
      </w:r>
      <w:r w:rsidRPr="005E6786">
        <w:rPr>
          <w:rFonts w:eastAsia="Calibri"/>
          <w:u w:val="single"/>
        </w:rPr>
        <w:t xml:space="preserve"> the </w:t>
      </w:r>
      <w:r w:rsidRPr="005E6786">
        <w:rPr>
          <w:rFonts w:eastAsia="Calibri"/>
          <w:highlight w:val="green"/>
          <w:u w:val="single"/>
        </w:rPr>
        <w:t>households</w:t>
      </w:r>
      <w:r w:rsidRPr="005E6786">
        <w:rPr>
          <w:rFonts w:eastAsia="Calibri"/>
          <w:u w:val="single"/>
        </w:rPr>
        <w:t xml:space="preserve"> in the middle</w:t>
      </w:r>
      <w:r w:rsidRPr="005E6786">
        <w:rPr>
          <w:rFonts w:eastAsia="Calibri"/>
          <w:sz w:val="16"/>
        </w:rPr>
        <w:t xml:space="preserve"> quintile and almost a third of those in the second quintile </w:t>
      </w:r>
      <w:r w:rsidRPr="005E6786">
        <w:rPr>
          <w:rFonts w:eastAsia="Calibri"/>
          <w:u w:val="single"/>
        </w:rPr>
        <w:t>also had incomes equivalent to top-quintile incomes in 1967</w:t>
      </w:r>
      <w:r w:rsidRPr="005E6786">
        <w:rPr>
          <w:rFonts w:eastAsia="Calibri"/>
          <w:sz w:val="16"/>
        </w:rPr>
        <w:t xml:space="preserve">. An extraordinary 66.3 percent of households in 2017 had </w:t>
      </w:r>
      <w:proofErr w:type="gramStart"/>
      <w:r w:rsidRPr="005E6786">
        <w:rPr>
          <w:rFonts w:eastAsia="Calibri"/>
          <w:sz w:val="16"/>
        </w:rPr>
        <w:t>incomes</w:t>
      </w:r>
      <w:proofErr w:type="gramEnd"/>
      <w:r w:rsidRPr="005E6786">
        <w:rPr>
          <w:rFonts w:eastAsia="Calibri"/>
          <w:sz w:val="16"/>
        </w:rPr>
        <w:t xml:space="preserve"> after transfers and taxes that would have been enjoyed only by those in the top quintile in 1967.</w:t>
      </w:r>
    </w:p>
    <w:p w14:paraId="2F69047A" w14:textId="77777777" w:rsidR="00957BA8" w:rsidRPr="005E6786" w:rsidRDefault="00957BA8" w:rsidP="00957BA8">
      <w:pPr>
        <w:rPr>
          <w:rFonts w:eastAsia="Calibri"/>
          <w:sz w:val="16"/>
        </w:rPr>
      </w:pPr>
      <w:r w:rsidRPr="005E6786">
        <w:rPr>
          <w:rFonts w:eastAsia="Calibri"/>
          <w:b/>
          <w:iCs/>
          <w:u w:val="single"/>
        </w:rPr>
        <w:t>Twenty-five percent of households</w:t>
      </w:r>
      <w:r w:rsidRPr="005E6786">
        <w:rPr>
          <w:rFonts w:eastAsia="Calibri"/>
          <w:sz w:val="16"/>
        </w:rPr>
        <w:t xml:space="preserve"> in 2017 </w:t>
      </w:r>
      <w:r w:rsidRPr="005E6786">
        <w:rPr>
          <w:rFonts w:eastAsia="Calibri"/>
          <w:u w:val="single"/>
        </w:rPr>
        <w:t xml:space="preserve">had income that would have placed them in the fourth </w:t>
      </w:r>
      <w:proofErr w:type="gramStart"/>
      <w:r w:rsidRPr="005E6786">
        <w:rPr>
          <w:rFonts w:eastAsia="Calibri"/>
          <w:u w:val="single"/>
        </w:rPr>
        <w:t>quintile</w:t>
      </w:r>
      <w:proofErr w:type="gramEnd"/>
      <w:r w:rsidRPr="005E6786">
        <w:rPr>
          <w:rFonts w:eastAsia="Calibri"/>
          <w:u w:val="single"/>
        </w:rPr>
        <w:t xml:space="preserve"> in 1967</w:t>
      </w:r>
      <w:r w:rsidRPr="005E6786">
        <w:rPr>
          <w:rFonts w:eastAsia="Calibri"/>
          <w:sz w:val="16"/>
        </w:rPr>
        <w:t>. Only 5.4 percent of 2017 households had incomes that would have put them in the middle quintile in 1967. Another 1.7 percent had incomes in the range of the second quintile, and a mere 1.6 percent would have been in the bottom quintile.</w:t>
      </w:r>
    </w:p>
    <w:p w14:paraId="6ADD7B2F" w14:textId="77777777" w:rsidR="00957BA8" w:rsidRPr="005E6786" w:rsidRDefault="00957BA8" w:rsidP="00957BA8">
      <w:pPr>
        <w:rPr>
          <w:rFonts w:eastAsia="Calibri"/>
          <w:sz w:val="16"/>
        </w:rPr>
      </w:pPr>
      <w:r w:rsidRPr="005E6786">
        <w:rPr>
          <w:rFonts w:eastAsia="Calibri"/>
          <w:sz w:val="16"/>
        </w:rPr>
        <w:t xml:space="preserve">Figure 9.1 applies the same traditional price index used by Census to adjust income for inflation. But economists and statisticians have reached a broad consensus that </w:t>
      </w:r>
      <w:r w:rsidRPr="005E6786">
        <w:rPr>
          <w:rFonts w:eastAsia="Calibri"/>
          <w:u w:val="single"/>
        </w:rPr>
        <w:t xml:space="preserve">the traditional </w:t>
      </w:r>
      <w:r w:rsidRPr="005E6786">
        <w:rPr>
          <w:rFonts w:eastAsia="Calibri"/>
          <w:highlight w:val="green"/>
          <w:u w:val="single"/>
        </w:rPr>
        <w:t>c</w:t>
      </w:r>
      <w:r w:rsidRPr="005E6786">
        <w:rPr>
          <w:rFonts w:eastAsia="Calibri"/>
          <w:u w:val="single"/>
        </w:rPr>
        <w:t xml:space="preserve">onsumer </w:t>
      </w:r>
      <w:r w:rsidRPr="005E6786">
        <w:rPr>
          <w:rFonts w:eastAsia="Calibri"/>
          <w:highlight w:val="green"/>
          <w:u w:val="single"/>
        </w:rPr>
        <w:t>p</w:t>
      </w:r>
      <w:r w:rsidRPr="005E6786">
        <w:rPr>
          <w:rFonts w:eastAsia="Calibri"/>
          <w:u w:val="single"/>
        </w:rPr>
        <w:t xml:space="preserve">rice </w:t>
      </w:r>
      <w:r w:rsidRPr="005E6786">
        <w:rPr>
          <w:rFonts w:eastAsia="Calibri"/>
          <w:highlight w:val="green"/>
          <w:u w:val="single"/>
        </w:rPr>
        <w:t>i</w:t>
      </w:r>
      <w:r w:rsidRPr="005E6786">
        <w:rPr>
          <w:rFonts w:eastAsia="Calibri"/>
          <w:u w:val="single"/>
        </w:rPr>
        <w:t>ndexes</w:t>
      </w:r>
      <w:r w:rsidRPr="005E6786">
        <w:rPr>
          <w:rFonts w:eastAsia="Calibri"/>
          <w:sz w:val="16"/>
        </w:rPr>
        <w:t xml:space="preserve"> used to adjust most wellbeing measures for inflation </w:t>
      </w:r>
      <w:r w:rsidRPr="005E6786">
        <w:rPr>
          <w:rFonts w:eastAsia="Calibri"/>
          <w:b/>
          <w:iCs/>
          <w:u w:val="single"/>
        </w:rPr>
        <w:t xml:space="preserve">consistently </w:t>
      </w:r>
      <w:r w:rsidRPr="005E6786">
        <w:rPr>
          <w:rFonts w:eastAsia="Calibri"/>
          <w:b/>
          <w:iCs/>
          <w:highlight w:val="green"/>
          <w:u w:val="single"/>
        </w:rPr>
        <w:t>overstate inflation</w:t>
      </w:r>
      <w:r w:rsidRPr="005E6786">
        <w:rPr>
          <w:rFonts w:eastAsia="Calibri"/>
          <w:sz w:val="16"/>
        </w:rPr>
        <w:t xml:space="preserve">. </w:t>
      </w:r>
      <w:r w:rsidRPr="005E6786">
        <w:rPr>
          <w:rFonts w:eastAsia="Calibri"/>
          <w:b/>
          <w:iCs/>
          <w:u w:val="single"/>
        </w:rPr>
        <w:t>Even the agencies that produce the price indexes</w:t>
      </w:r>
      <w:r w:rsidRPr="005E6786">
        <w:rPr>
          <w:rFonts w:eastAsia="Calibri"/>
          <w:sz w:val="16"/>
        </w:rPr>
        <w:t xml:space="preserve"> </w:t>
      </w:r>
      <w:r w:rsidRPr="005E6786">
        <w:rPr>
          <w:rFonts w:eastAsia="Calibri"/>
          <w:b/>
          <w:iCs/>
          <w:u w:val="single"/>
        </w:rPr>
        <w:t>acknowledge this fact</w:t>
      </w:r>
      <w:r w:rsidRPr="005E6786">
        <w:rPr>
          <w:rFonts w:eastAsia="Calibri"/>
          <w:sz w:val="16"/>
        </w:rPr>
        <w:t>. Chapter 6 analyzed and explained the two upward biases that, in combination, have caused the Consumer Price Index for All Urban Consumers (CPI-U) to overstate inflation significantly over the last fifty years (see Figure 6.1).</w:t>
      </w:r>
    </w:p>
    <w:p w14:paraId="4DCBA320" w14:textId="77777777" w:rsidR="00957BA8" w:rsidRPr="005E6786" w:rsidRDefault="00957BA8" w:rsidP="00957BA8">
      <w:pPr>
        <w:rPr>
          <w:rFonts w:eastAsia="Calibri"/>
          <w:u w:val="single"/>
        </w:rPr>
      </w:pPr>
      <w:r w:rsidRPr="005E6786">
        <w:rPr>
          <w:rFonts w:eastAsia="Calibri"/>
          <w:sz w:val="16"/>
        </w:rPr>
        <w:t xml:space="preserve">Recall from Chapter 6 that </w:t>
      </w:r>
      <w:r w:rsidRPr="005E6786">
        <w:rPr>
          <w:rFonts w:eastAsia="Calibri"/>
          <w:u w:val="single"/>
        </w:rPr>
        <w:t>the first bias comes from</w:t>
      </w:r>
      <w:r w:rsidRPr="005E6786">
        <w:rPr>
          <w:rFonts w:eastAsia="Calibri"/>
          <w:sz w:val="16"/>
        </w:rPr>
        <w:t xml:space="preserve"> </w:t>
      </w:r>
      <w:r w:rsidRPr="005E6786">
        <w:rPr>
          <w:rFonts w:eastAsia="Calibri"/>
          <w:b/>
          <w:iCs/>
          <w:u w:val="single"/>
        </w:rPr>
        <w:t>ignoring how consumers</w:t>
      </w:r>
      <w:r w:rsidRPr="005E6786">
        <w:rPr>
          <w:rFonts w:eastAsia="Calibri"/>
          <w:sz w:val="16"/>
        </w:rPr>
        <w:t xml:space="preserve"> </w:t>
      </w:r>
      <w:r w:rsidRPr="005E6786">
        <w:rPr>
          <w:rFonts w:eastAsia="Calibri"/>
          <w:b/>
          <w:iCs/>
          <w:u w:val="single"/>
        </w:rPr>
        <w:t>continually improve their well-being</w:t>
      </w:r>
      <w:r w:rsidRPr="005E6786">
        <w:rPr>
          <w:rFonts w:eastAsia="Calibri"/>
          <w:sz w:val="16"/>
        </w:rPr>
        <w:t xml:space="preserve"> </w:t>
      </w:r>
      <w:r w:rsidRPr="005E6786">
        <w:rPr>
          <w:rFonts w:eastAsia="Calibri"/>
          <w:u w:val="single"/>
        </w:rPr>
        <w:t>by substituting items that become relatively cheaper for those that have become relatively more expensive while maintaining the same level of spending</w:t>
      </w:r>
      <w:r w:rsidRPr="005E6786">
        <w:rPr>
          <w:rFonts w:eastAsia="Calibri"/>
          <w:sz w:val="16"/>
        </w:rPr>
        <w:t xml:space="preserve">. This bias is called the substitution bias. For example, between 2010 and 2011 the price of ground beef rose by 41 cents per pound, from $2.36 per pound to $2.77 per pound, while the price of chicken rose by only 3 cents per pound, from $1.26 to $1.29. At the 2010 prices, consumers were required to forego 1.87 pounds of chicken </w:t>
      </w:r>
      <w:proofErr w:type="gramStart"/>
      <w:r w:rsidRPr="005E6786">
        <w:rPr>
          <w:rFonts w:eastAsia="Calibri"/>
          <w:sz w:val="16"/>
        </w:rPr>
        <w:t>in order to</w:t>
      </w:r>
      <w:proofErr w:type="gramEnd"/>
      <w:r w:rsidRPr="005E6786">
        <w:rPr>
          <w:rFonts w:eastAsia="Calibri"/>
          <w:sz w:val="16"/>
        </w:rPr>
        <w:t xml:space="preserve"> buy a pound of ground beef, but in 2011 they were required to forego 2.15 pounds of chicken to get that pound of beef.1 Obviously, we would expect that consumers would, on average, consume more chicken and less beef. And that is exactly what they did, consuming 12.4 percent fewer pounds of beef and 12.9 percent more pounds of chicken.2 Consumers were negatively affected as the prices of both beef and chicken rose, but by buying relatively less beef and more chicken as the price of beef rose relative to chicken, they were able to reduce some of the negative impact of the price increases. </w:t>
      </w:r>
      <w:r w:rsidRPr="005E6786">
        <w:rPr>
          <w:rFonts w:eastAsia="Calibri"/>
          <w:u w:val="single"/>
        </w:rPr>
        <w:t>The CPI-U completely ignored this dynamic and continued measuring inflation using higher-than-actual expenditure weights</w:t>
      </w:r>
      <w:r w:rsidRPr="005E6786">
        <w:rPr>
          <w:rFonts w:eastAsia="Calibri"/>
          <w:sz w:val="16"/>
        </w:rPr>
        <w:t xml:space="preserve"> for the faster-rising beef prices and lower-than-actual weights for the slower-rising chicken prices. This simple example illustrates substitution bias</w:t>
      </w:r>
      <w:r w:rsidRPr="005E6786">
        <w:rPr>
          <w:rFonts w:eastAsia="Calibri"/>
          <w:u w:val="single"/>
        </w:rPr>
        <w:t>. It happens every day in every nook and cranny of the economy, and the CPI-U ignores it.</w:t>
      </w:r>
    </w:p>
    <w:p w14:paraId="183DCF94" w14:textId="77777777" w:rsidR="00957BA8" w:rsidRPr="005E6786" w:rsidRDefault="00957BA8" w:rsidP="00957BA8">
      <w:pPr>
        <w:rPr>
          <w:rFonts w:eastAsia="Calibri"/>
          <w:sz w:val="16"/>
        </w:rPr>
      </w:pPr>
      <w:r w:rsidRPr="005E6786">
        <w:rPr>
          <w:rFonts w:eastAsia="Calibri"/>
          <w:sz w:val="16"/>
        </w:rPr>
        <w:t xml:space="preserve">While the total substitution bias in the Consumer Price Index (CPI) is small in a single year (an average of 0.5 percent per year for the last fifty years), official government data show that from 1967 to 2017, </w:t>
      </w:r>
      <w:r w:rsidRPr="005E6786">
        <w:rPr>
          <w:rFonts w:eastAsia="Calibri"/>
          <w:u w:val="single"/>
        </w:rPr>
        <w:t xml:space="preserve">this bias caused the basic CPI-U to </w:t>
      </w:r>
      <w:r w:rsidRPr="005E6786">
        <w:rPr>
          <w:rFonts w:eastAsia="Calibri"/>
          <w:b/>
          <w:iCs/>
          <w:u w:val="single"/>
        </w:rPr>
        <w:t xml:space="preserve">overstate inflation </w:t>
      </w:r>
      <w:r w:rsidRPr="005E6786">
        <w:rPr>
          <w:rFonts w:eastAsia="Calibri"/>
          <w:b/>
          <w:iCs/>
          <w:highlight w:val="green"/>
          <w:u w:val="single"/>
        </w:rPr>
        <w:t>by 31.6 percent</w:t>
      </w:r>
      <w:r w:rsidRPr="005E6786">
        <w:rPr>
          <w:rFonts w:eastAsia="Calibri"/>
          <w:sz w:val="16"/>
        </w:rPr>
        <w:t xml:space="preserve">.3 Since August 2002, the Bureau of Labor Statistics (BLS) has published a Chained Consumer Price Index for All Urban Consumers (C-CPI-U) that eliminates this bias beginning with data for December 1999. This improved index uses a market basket of items that reflects the actual purchases of each item at the same time as the prices were collected </w:t>
      </w:r>
      <w:proofErr w:type="gramStart"/>
      <w:r w:rsidRPr="005E6786">
        <w:rPr>
          <w:rFonts w:eastAsia="Calibri"/>
          <w:sz w:val="16"/>
        </w:rPr>
        <w:t>and also</w:t>
      </w:r>
      <w:proofErr w:type="gramEnd"/>
      <w:r w:rsidRPr="005E6786">
        <w:rPr>
          <w:rFonts w:eastAsia="Calibri"/>
          <w:sz w:val="16"/>
        </w:rPr>
        <w:t xml:space="preserve"> reflects the value of the substitutions that the consumer chooses to make. But this more accurate index has not been used to adjust any measures of well-being for inflation. It has been applied only to adjust personal income tax brackets in the federal tax code. A very similar official index (the Personal Consumption Expenditure Price Index [PCEPI] from the Bureau of Economic Analysis) is used in the adjustment of gross domestic product and productivity calculations for inflation. That index is available for time periods before December 1999, enabling us to look at the effect of eliminating the substitution bias over the entire fifty years.</w:t>
      </w:r>
    </w:p>
    <w:p w14:paraId="16512926" w14:textId="77777777" w:rsidR="00957BA8" w:rsidRPr="005E6786" w:rsidRDefault="00957BA8" w:rsidP="00957BA8">
      <w:pPr>
        <w:rPr>
          <w:rFonts w:eastAsia="Calibri"/>
          <w:sz w:val="16"/>
        </w:rPr>
      </w:pPr>
      <w:r w:rsidRPr="005E6786">
        <w:rPr>
          <w:rFonts w:eastAsia="Calibri"/>
          <w:sz w:val="16"/>
        </w:rPr>
        <w:t xml:space="preserve">Figure 9.2 shows the results of using the official price indexes that eliminate the substitution bias. </w:t>
      </w:r>
      <w:r w:rsidRPr="005E6786">
        <w:rPr>
          <w:rFonts w:eastAsia="Calibri"/>
          <w:u w:val="single"/>
        </w:rPr>
        <w:t xml:space="preserve">By using the more accurate measure of price changes, we can see that almost </w:t>
      </w:r>
      <w:proofErr w:type="gramStart"/>
      <w:r w:rsidRPr="005E6786">
        <w:rPr>
          <w:rFonts w:eastAsia="Calibri"/>
          <w:u w:val="single"/>
        </w:rPr>
        <w:t>all of</w:t>
      </w:r>
      <w:proofErr w:type="gramEnd"/>
      <w:r w:rsidRPr="005E6786">
        <w:rPr>
          <w:rFonts w:eastAsia="Calibri"/>
          <w:u w:val="single"/>
        </w:rPr>
        <w:t xml:space="preserve"> the second quintile households in 2017 received incomes after transfers and taxes that were large enough to have </w:t>
      </w:r>
      <w:r w:rsidRPr="005E6786">
        <w:rPr>
          <w:rFonts w:eastAsia="Calibri"/>
          <w:b/>
          <w:iCs/>
          <w:u w:val="single"/>
        </w:rPr>
        <w:t>put them in the top quintile in 1967</w:t>
      </w:r>
      <w:r w:rsidRPr="005E6786">
        <w:rPr>
          <w:rFonts w:eastAsia="Calibri"/>
          <w:sz w:val="16"/>
        </w:rPr>
        <w:t>. An extraordinary total of 77.2 percent of all households had incomes in 2017 that were equivalent to the top quintile of 1967 in inflation-adjusted dollars. From the table below the chart, we can see that in 2017, fewer than 6 percent of households were receiving real incomes after transfers and taxes that would have put them in any of the lowest three quintiles for 1967.</w:t>
      </w:r>
    </w:p>
    <w:p w14:paraId="42A45C1D" w14:textId="77777777" w:rsidR="00957BA8" w:rsidRPr="005E6786" w:rsidRDefault="00957BA8" w:rsidP="00957BA8">
      <w:pPr>
        <w:rPr>
          <w:rFonts w:eastAsia="Calibri"/>
          <w:sz w:val="16"/>
          <w:szCs w:val="16"/>
        </w:rPr>
      </w:pPr>
      <w:r w:rsidRPr="005E6786">
        <w:rPr>
          <w:rFonts w:eastAsia="Calibri"/>
          <w:sz w:val="16"/>
          <w:szCs w:val="16"/>
        </w:rPr>
        <w:t>As shown in Chapter 6, even correcting for the substitution bias does not eliminate the failure of our current measures of inflation to account fully for the additional value consumers receive from new and improved products. While BLS has not published an official index that corrects for most of the new-product biases as it did to correct for the substitution bias, ample official and other credible data are available to calculate reasonable, conservative estimates of the effects of new-product bias from more than fifty government and scholarly research papers. That research was incorporated into the congressionally chartered Boskin Commission report, “Toward a More Accurate Measure of the Cost of Living,” and subsequent updates that were discussed in Chapter 6.4</w:t>
      </w:r>
    </w:p>
    <w:p w14:paraId="366E9F0D" w14:textId="77777777" w:rsidR="00957BA8" w:rsidRPr="005E6786" w:rsidRDefault="00957BA8" w:rsidP="00957BA8">
      <w:pPr>
        <w:rPr>
          <w:rFonts w:eastAsia="Calibri"/>
          <w:sz w:val="16"/>
          <w:szCs w:val="16"/>
        </w:rPr>
      </w:pPr>
      <w:r w:rsidRPr="005E6786">
        <w:rPr>
          <w:rFonts w:eastAsia="Calibri"/>
          <w:sz w:val="16"/>
          <w:szCs w:val="16"/>
        </w:rPr>
        <w:t>Chapter 6 further showed that half of the new-product bias can be eliminated by using the existing official BLS Disease-Based Price Indexes to calculate the medical-care component of an improved CPI. It also showed that the remainder of the new-product effects can be calculated from published research by the same statistical agency that calculates the basic CPI, advisory expert commission reports chartered by government, and a growing array of academic and other research outside government. Chapter 6 presented some of the major studies, including two recent summaries that used calculations from the combined results of more than fifty studies. This research has led to some important improvements in the official CPI in recent years, but significant additional improvements are still needed, and the historical indexes continue to contain the new-product biases that existed before these improvements were made in the current CPI.</w:t>
      </w:r>
    </w:p>
    <w:p w14:paraId="4CD87962" w14:textId="77777777" w:rsidR="00957BA8" w:rsidRPr="005E6786" w:rsidRDefault="00957BA8" w:rsidP="00957BA8">
      <w:pPr>
        <w:rPr>
          <w:rFonts w:eastAsia="Calibri"/>
          <w:sz w:val="16"/>
          <w:szCs w:val="16"/>
        </w:rPr>
      </w:pPr>
      <w:r w:rsidRPr="005E6786">
        <w:rPr>
          <w:rFonts w:eastAsia="Calibri"/>
          <w:sz w:val="16"/>
          <w:szCs w:val="16"/>
        </w:rPr>
        <w:t xml:space="preserve">Based on comprehensive research covering a wide range of items from telecommunication equipment to medical care, researchers have developed measures of price change that quantify the effects of the value of new products that are not yet captured in any official CPI or that are partially captured in the current CPI measure but are totally missing from historical data. These measures show that the existing official indexes most likely overstate the </w:t>
      </w:r>
      <w:proofErr w:type="spellStart"/>
      <w:proofErr w:type="gramStart"/>
      <w:r w:rsidRPr="005E6786">
        <w:rPr>
          <w:rFonts w:eastAsia="Calibri"/>
          <w:sz w:val="16"/>
          <w:szCs w:val="16"/>
        </w:rPr>
        <w:t>fiftyyear</w:t>
      </w:r>
      <w:proofErr w:type="spellEnd"/>
      <w:proofErr w:type="gramEnd"/>
      <w:r w:rsidRPr="005E6786">
        <w:rPr>
          <w:rFonts w:eastAsia="Calibri"/>
          <w:sz w:val="16"/>
          <w:szCs w:val="16"/>
        </w:rPr>
        <w:t xml:space="preserve"> inflation rate by about 40 percent, in addition to the overstatement from the substitution bias. Real-dollar calculations in the remainder of this chapter have adopted these research measures that reduce new-product bias in addition to eliminating the substitution bias.</w:t>
      </w:r>
    </w:p>
    <w:p w14:paraId="27B57F44" w14:textId="77777777" w:rsidR="00957BA8" w:rsidRPr="005E6786" w:rsidRDefault="00957BA8" w:rsidP="00957BA8">
      <w:pPr>
        <w:rPr>
          <w:rFonts w:eastAsia="Calibri"/>
          <w:sz w:val="16"/>
          <w:szCs w:val="16"/>
        </w:rPr>
      </w:pPr>
      <w:r w:rsidRPr="005E6786">
        <w:rPr>
          <w:rFonts w:eastAsia="Calibri"/>
          <w:sz w:val="16"/>
          <w:szCs w:val="16"/>
        </w:rPr>
        <w:t>The physical evidence of the unmeasured value of new and improved products is all around us. Chapter 6 described that evidence in more detail, but a brief review can help explain why adjusting for the value of new and improved products is an important part of getting a complete picture of the growth in the purchasing power of household income over the last fifty years.</w:t>
      </w:r>
    </w:p>
    <w:p w14:paraId="78E0254C" w14:textId="77777777" w:rsidR="00957BA8" w:rsidRPr="005E6786" w:rsidRDefault="00957BA8" w:rsidP="00957BA8">
      <w:pPr>
        <w:rPr>
          <w:rFonts w:eastAsia="Calibri"/>
          <w:sz w:val="16"/>
        </w:rPr>
      </w:pPr>
      <w:r w:rsidRPr="005E6786">
        <w:rPr>
          <w:rFonts w:eastAsia="Calibri"/>
          <w:u w:val="single"/>
        </w:rPr>
        <w:t>Examples of</w:t>
      </w:r>
      <w:r w:rsidRPr="005E6786">
        <w:rPr>
          <w:rFonts w:eastAsia="Calibri"/>
          <w:sz w:val="16"/>
        </w:rPr>
        <w:t xml:space="preserve"> the impact of </w:t>
      </w:r>
      <w:r w:rsidRPr="005E6786">
        <w:rPr>
          <w:rFonts w:eastAsia="Calibri"/>
          <w:u w:val="single"/>
        </w:rPr>
        <w:t xml:space="preserve">new and improved goods and services </w:t>
      </w:r>
      <w:r w:rsidRPr="005E6786">
        <w:rPr>
          <w:rFonts w:eastAsia="Calibri"/>
          <w:b/>
          <w:iCs/>
          <w:u w:val="single"/>
        </w:rPr>
        <w:t>significantly enriching our lives</w:t>
      </w:r>
      <w:r w:rsidRPr="005E6786">
        <w:rPr>
          <w:rFonts w:eastAsia="Calibri"/>
          <w:sz w:val="16"/>
        </w:rPr>
        <w:t xml:space="preserve"> </w:t>
      </w:r>
      <w:r w:rsidRPr="005E6786">
        <w:rPr>
          <w:rFonts w:eastAsia="Calibri"/>
          <w:u w:val="single"/>
        </w:rPr>
        <w:t>are found throughout the last fifty years.</w:t>
      </w:r>
      <w:r w:rsidRPr="005E6786">
        <w:rPr>
          <w:rFonts w:eastAsia="Calibri"/>
          <w:sz w:val="16"/>
        </w:rPr>
        <w:t xml:space="preserve"> </w:t>
      </w:r>
      <w:r w:rsidRPr="005E6786">
        <w:rPr>
          <w:rFonts w:eastAsia="Calibri"/>
          <w:highlight w:val="green"/>
          <w:u w:val="single"/>
        </w:rPr>
        <w:t>Medical</w:t>
      </w:r>
      <w:r w:rsidRPr="005E6786">
        <w:rPr>
          <w:rFonts w:eastAsia="Calibri"/>
          <w:u w:val="single"/>
        </w:rPr>
        <w:t xml:space="preserve"> </w:t>
      </w:r>
      <w:r w:rsidRPr="005E6786">
        <w:rPr>
          <w:rFonts w:eastAsia="Calibri"/>
          <w:highlight w:val="green"/>
          <w:u w:val="single"/>
        </w:rPr>
        <w:t>advances</w:t>
      </w:r>
      <w:r w:rsidRPr="005E6786">
        <w:rPr>
          <w:rFonts w:eastAsia="Calibri"/>
          <w:u w:val="single"/>
        </w:rPr>
        <w:t xml:space="preserve"> have </w:t>
      </w:r>
      <w:r w:rsidRPr="005E6786">
        <w:rPr>
          <w:rFonts w:eastAsia="Calibri"/>
          <w:highlight w:val="green"/>
          <w:u w:val="single"/>
        </w:rPr>
        <w:t xml:space="preserve">added </w:t>
      </w:r>
      <w:r w:rsidRPr="005E6786">
        <w:rPr>
          <w:rFonts w:eastAsia="Calibri"/>
          <w:b/>
          <w:iCs/>
          <w:highlight w:val="green"/>
          <w:u w:val="single"/>
        </w:rPr>
        <w:t>eight</w:t>
      </w:r>
      <w:r w:rsidRPr="005E6786">
        <w:rPr>
          <w:rFonts w:eastAsia="Calibri"/>
          <w:b/>
          <w:iCs/>
          <w:u w:val="single"/>
        </w:rPr>
        <w:t xml:space="preserve"> more </w:t>
      </w:r>
      <w:r w:rsidRPr="005E6786">
        <w:rPr>
          <w:rFonts w:eastAsia="Calibri"/>
          <w:b/>
          <w:iCs/>
          <w:highlight w:val="green"/>
          <w:u w:val="single"/>
        </w:rPr>
        <w:t>years of life</w:t>
      </w:r>
      <w:r w:rsidRPr="005E6786">
        <w:rPr>
          <w:rFonts w:eastAsia="Calibri"/>
          <w:b/>
          <w:iCs/>
          <w:u w:val="single"/>
        </w:rPr>
        <w:t xml:space="preserve"> expectancy</w:t>
      </w:r>
      <w:r w:rsidRPr="005E6786">
        <w:rPr>
          <w:rFonts w:eastAsia="Calibri"/>
          <w:sz w:val="16"/>
        </w:rPr>
        <w:t xml:space="preserve">.5 </w:t>
      </w:r>
      <w:r w:rsidRPr="005E6786">
        <w:rPr>
          <w:rFonts w:eastAsia="Calibri"/>
          <w:u w:val="single"/>
        </w:rPr>
        <w:t xml:space="preserve">The CPI calculation, however, has not accounted for </w:t>
      </w:r>
      <w:proofErr w:type="gramStart"/>
      <w:r w:rsidRPr="005E6786">
        <w:rPr>
          <w:rFonts w:eastAsia="Calibri"/>
          <w:u w:val="single"/>
        </w:rPr>
        <w:t>all of</w:t>
      </w:r>
      <w:proofErr w:type="gramEnd"/>
      <w:r w:rsidRPr="005E6786">
        <w:rPr>
          <w:rFonts w:eastAsia="Calibri"/>
          <w:u w:val="single"/>
        </w:rPr>
        <w:t xml:space="preserve"> this added value</w:t>
      </w:r>
      <w:r w:rsidRPr="005E6786">
        <w:rPr>
          <w:rFonts w:eastAsia="Calibri"/>
          <w:sz w:val="16"/>
        </w:rPr>
        <w:t xml:space="preserve">. It assumes little or no value for HIV/AIDS being transformed from a disease that produced virtually certain early death into a chronic illness with long-term survival. </w:t>
      </w:r>
      <w:r w:rsidRPr="005E6786">
        <w:rPr>
          <w:rFonts w:eastAsia="Calibri"/>
          <w:u w:val="single"/>
        </w:rPr>
        <w:t>CPI price changes do not show the change from expensive abdominal surgery to cheap over-the-counter pills to treat stomach ulcers</w:t>
      </w:r>
      <w:r w:rsidRPr="005E6786">
        <w:rPr>
          <w:rFonts w:eastAsia="Calibri"/>
          <w:sz w:val="16"/>
        </w:rPr>
        <w:t xml:space="preserve">. It has </w:t>
      </w:r>
      <w:proofErr w:type="gramStart"/>
      <w:r w:rsidRPr="005E6786">
        <w:rPr>
          <w:rFonts w:eastAsia="Calibri"/>
          <w:sz w:val="16"/>
        </w:rPr>
        <w:t>ignored</w:t>
      </w:r>
      <w:proofErr w:type="gramEnd"/>
      <w:r w:rsidRPr="005E6786">
        <w:rPr>
          <w:rFonts w:eastAsia="Calibri"/>
          <w:sz w:val="16"/>
        </w:rPr>
        <w:t xml:space="preserve"> how open-heart surgery has become a routine life-saving procedure and how even it has been partly replaced with microsurgery to insert stents.</w:t>
      </w:r>
    </w:p>
    <w:p w14:paraId="4A03CD65" w14:textId="77777777" w:rsidR="00957BA8" w:rsidRPr="005E6786" w:rsidRDefault="00957BA8" w:rsidP="00957BA8">
      <w:pPr>
        <w:rPr>
          <w:rFonts w:eastAsia="Calibri"/>
          <w:sz w:val="16"/>
          <w:szCs w:val="16"/>
        </w:rPr>
      </w:pPr>
      <w:r w:rsidRPr="005E6786">
        <w:rPr>
          <w:rFonts w:eastAsia="Calibri"/>
          <w:sz w:val="16"/>
          <w:szCs w:val="16"/>
        </w:rPr>
        <w:t xml:space="preserve">Until the last few years, the extra value of having a cell phone and the expansion of its vast capabilities had not been recognized in the CPI, and it continues to be missing in the historical data. The value of larger homes with more conveniences and functionality has been underestimated. For example, the historical CPI data </w:t>
      </w:r>
      <w:proofErr w:type="gramStart"/>
      <w:r w:rsidRPr="005E6786">
        <w:rPr>
          <w:rFonts w:eastAsia="Calibri"/>
          <w:sz w:val="16"/>
          <w:szCs w:val="16"/>
        </w:rPr>
        <w:t>do</w:t>
      </w:r>
      <w:proofErr w:type="gramEnd"/>
      <w:r w:rsidRPr="005E6786">
        <w:rPr>
          <w:rFonts w:eastAsia="Calibri"/>
          <w:sz w:val="16"/>
          <w:szCs w:val="16"/>
        </w:rPr>
        <w:t xml:space="preserve"> not reflect fully the fact that central air conditioning has risen from being rare to almost universal, including for low-income families, and that the typical home now has two or more bathrooms rather than one. These are but a few of the striking improvements in our lives that the CPI has undervalued or ignored altogether, and, as a result, price increases are overstated.</w:t>
      </w:r>
    </w:p>
    <w:p w14:paraId="0EEB6E0A" w14:textId="77777777" w:rsidR="00957BA8" w:rsidRPr="005E6786" w:rsidRDefault="00957BA8" w:rsidP="00957BA8">
      <w:pPr>
        <w:rPr>
          <w:rFonts w:eastAsia="Calibri"/>
          <w:sz w:val="16"/>
          <w:szCs w:val="16"/>
        </w:rPr>
      </w:pPr>
      <w:r w:rsidRPr="005E6786">
        <w:rPr>
          <w:rFonts w:eastAsia="Calibri"/>
          <w:sz w:val="16"/>
          <w:szCs w:val="16"/>
        </w:rPr>
        <w:t>Figure 9.3 displays the results of adding estimates for the effects of new and improved products to the price index used to adjust household income for inflation. When the inflation adjustment accounts more completely for the extraordinary improvements in our well-being from new and improved products over the last fifty years, all but 6.2 percent of households in 2017 had incomes that would have placed them in the top quintile in 1967.</w:t>
      </w:r>
    </w:p>
    <w:p w14:paraId="78E94102" w14:textId="77777777" w:rsidR="00957BA8" w:rsidRPr="005E6786" w:rsidRDefault="00957BA8" w:rsidP="00957BA8">
      <w:pPr>
        <w:rPr>
          <w:rFonts w:eastAsia="Calibri"/>
          <w:sz w:val="16"/>
          <w:szCs w:val="16"/>
        </w:rPr>
      </w:pPr>
      <w:r w:rsidRPr="005E6786">
        <w:rPr>
          <w:rFonts w:eastAsia="Calibri"/>
          <w:sz w:val="16"/>
          <w:szCs w:val="16"/>
        </w:rPr>
        <w:t xml:space="preserve">As amazing as these results are, for those who have lived through this </w:t>
      </w:r>
      <w:proofErr w:type="spellStart"/>
      <w:proofErr w:type="gramStart"/>
      <w:r w:rsidRPr="005E6786">
        <w:rPr>
          <w:rFonts w:eastAsia="Calibri"/>
          <w:sz w:val="16"/>
          <w:szCs w:val="16"/>
        </w:rPr>
        <w:t>fiftyyear</w:t>
      </w:r>
      <w:proofErr w:type="spellEnd"/>
      <w:proofErr w:type="gramEnd"/>
      <w:r w:rsidRPr="005E6786">
        <w:rPr>
          <w:rFonts w:eastAsia="Calibri"/>
          <w:sz w:val="16"/>
          <w:szCs w:val="16"/>
        </w:rPr>
        <w:t xml:space="preserve"> period, the results look like common sense. Consider how in 1967 the bottom- and second-quintile levels of American households lived. In 1967, about half of all households in the bottom quintile lacked “complete” plumbing (piped hot and cold water, a flush toilet, and a bathtub or shower). Those days are gone because fewer than 2 percent of the bottom-quintile homes lack those basics today</w:t>
      </w:r>
      <w:proofErr w:type="gramStart"/>
      <w:r w:rsidRPr="005E6786">
        <w:rPr>
          <w:rFonts w:eastAsia="Calibri"/>
          <w:sz w:val="16"/>
          <w:szCs w:val="16"/>
        </w:rPr>
        <w:t>.6</w:t>
      </w:r>
      <w:proofErr w:type="gramEnd"/>
      <w:r w:rsidRPr="005E6786">
        <w:rPr>
          <w:rFonts w:eastAsia="Calibri"/>
          <w:sz w:val="16"/>
          <w:szCs w:val="16"/>
        </w:rPr>
        <w:t xml:space="preserve"> Many homes in </w:t>
      </w:r>
      <w:proofErr w:type="gramStart"/>
      <w:r w:rsidRPr="005E6786">
        <w:rPr>
          <w:rFonts w:eastAsia="Calibri"/>
          <w:sz w:val="16"/>
          <w:szCs w:val="16"/>
        </w:rPr>
        <w:t>both of the lower-income</w:t>
      </w:r>
      <w:proofErr w:type="gramEnd"/>
      <w:r w:rsidRPr="005E6786">
        <w:rPr>
          <w:rFonts w:eastAsia="Calibri"/>
          <w:sz w:val="16"/>
          <w:szCs w:val="16"/>
        </w:rPr>
        <w:t xml:space="preserve"> quintiles still had </w:t>
      </w:r>
      <w:proofErr w:type="spellStart"/>
      <w:r w:rsidRPr="005E6786">
        <w:rPr>
          <w:rFonts w:eastAsia="Calibri"/>
          <w:sz w:val="16"/>
          <w:szCs w:val="16"/>
        </w:rPr>
        <w:t>partyline</w:t>
      </w:r>
      <w:proofErr w:type="spellEnd"/>
      <w:r w:rsidRPr="005E6786">
        <w:rPr>
          <w:rFonts w:eastAsia="Calibri"/>
          <w:sz w:val="16"/>
          <w:szCs w:val="16"/>
        </w:rPr>
        <w:t xml:space="preserve"> telephones or even </w:t>
      </w:r>
      <w:proofErr w:type="gramStart"/>
      <w:r w:rsidRPr="005E6786">
        <w:rPr>
          <w:rFonts w:eastAsia="Calibri"/>
          <w:sz w:val="16"/>
          <w:szCs w:val="16"/>
        </w:rPr>
        <w:t>none at all</w:t>
      </w:r>
      <w:proofErr w:type="gramEnd"/>
      <w:r w:rsidRPr="005E6786">
        <w:rPr>
          <w:rFonts w:eastAsia="Calibri"/>
          <w:sz w:val="16"/>
          <w:szCs w:val="16"/>
        </w:rPr>
        <w:t>. Now there is hardly a household without at least one smart cell phone with internet access. Fifty years ago, instances of hunger were more common in poor households. Today they exist only in isolated households run by adults who are unable to perform common daily tasks.</w:t>
      </w:r>
    </w:p>
    <w:p w14:paraId="276FDF97" w14:textId="77777777" w:rsidR="00957BA8" w:rsidRPr="005E6786" w:rsidRDefault="00957BA8" w:rsidP="00957BA8">
      <w:pPr>
        <w:rPr>
          <w:rFonts w:eastAsia="Calibri"/>
          <w:sz w:val="16"/>
          <w:szCs w:val="16"/>
        </w:rPr>
      </w:pPr>
      <w:r w:rsidRPr="005E6786">
        <w:rPr>
          <w:rFonts w:eastAsia="Calibri"/>
          <w:sz w:val="16"/>
          <w:szCs w:val="16"/>
        </w:rPr>
        <w:t xml:space="preserve">Even the fact that the lower income households today are economically as well off as some households in the top 20 percent of income in 1967 is easily understood. Health insurance for the top quintile would usually have covered only hospitalization in 1967, but most of the poorest households in the land now get full, first-dollar coverage without any cost sharing. Even with full coverage, the poorest today </w:t>
      </w:r>
      <w:proofErr w:type="gramStart"/>
      <w:r w:rsidRPr="005E6786">
        <w:rPr>
          <w:rFonts w:eastAsia="Calibri"/>
          <w:sz w:val="16"/>
          <w:szCs w:val="16"/>
        </w:rPr>
        <w:t>are</w:t>
      </w:r>
      <w:proofErr w:type="gramEnd"/>
      <w:r w:rsidRPr="005E6786">
        <w:rPr>
          <w:rFonts w:eastAsia="Calibri"/>
          <w:sz w:val="16"/>
          <w:szCs w:val="16"/>
        </w:rPr>
        <w:t xml:space="preserve"> still about 20 percent less likely to need hospitalization than their rich predecessors in 1967 because of improved treatments. When people at any income level go to the hospital, </w:t>
      </w:r>
      <w:proofErr w:type="gramStart"/>
      <w:r w:rsidRPr="005E6786">
        <w:rPr>
          <w:rFonts w:eastAsia="Calibri"/>
          <w:sz w:val="16"/>
          <w:szCs w:val="16"/>
        </w:rPr>
        <w:t>they will</w:t>
      </w:r>
      <w:proofErr w:type="gramEnd"/>
      <w:r w:rsidRPr="005E6786">
        <w:rPr>
          <w:rFonts w:eastAsia="Calibri"/>
          <w:sz w:val="16"/>
          <w:szCs w:val="16"/>
        </w:rPr>
        <w:t xml:space="preserve"> stay only a fraction of the time spent in 1967, are more likely to emerge fully restored, and are far less likely to be readmitted with the same complaint. An average lower-income person in 2017 will live eight years longer than a top-quintile person did in 1967.</w:t>
      </w:r>
    </w:p>
    <w:p w14:paraId="09E1730F" w14:textId="77777777" w:rsidR="00957BA8" w:rsidRPr="005E6786" w:rsidRDefault="00957BA8" w:rsidP="00957BA8">
      <w:pPr>
        <w:rPr>
          <w:rFonts w:eastAsia="Calibri"/>
          <w:sz w:val="16"/>
          <w:szCs w:val="16"/>
        </w:rPr>
      </w:pPr>
      <w:r w:rsidRPr="005E6786">
        <w:rPr>
          <w:rFonts w:eastAsia="Calibri"/>
          <w:sz w:val="16"/>
          <w:szCs w:val="16"/>
        </w:rPr>
        <w:t>Nobody, however rich, in 1967 had any of the services available over the internet—and only the mega rich in the top fraction of 1 percent of income could afford personal shoppers to go to the store to pick up what they wanted, research assistants to go to the library to dig out knowledge they wanted to have, and tax advice that even the poorest household today can access through a computer or smart phone.</w:t>
      </w:r>
    </w:p>
    <w:p w14:paraId="2907B9B4" w14:textId="77777777" w:rsidR="00957BA8" w:rsidRPr="005E6786" w:rsidRDefault="00957BA8" w:rsidP="00957BA8">
      <w:pPr>
        <w:rPr>
          <w:rFonts w:eastAsia="Calibri"/>
          <w:sz w:val="16"/>
          <w:szCs w:val="16"/>
        </w:rPr>
      </w:pPr>
      <w:r w:rsidRPr="005E6786">
        <w:rPr>
          <w:rFonts w:eastAsia="Calibri"/>
          <w:sz w:val="16"/>
          <w:szCs w:val="16"/>
        </w:rPr>
        <w:t>Miracle fabrics that required less care and wore better were available in 1967 only to those with higher incomes. And when it came to home chores, clothes dryers were rare, and dishwashers were even rarer. Now they are almost universal. In 2017, almost every household has a color television set, and most have multiple sets with large flat screens. In 1967, only about 16 percent of households had color, and nobody had flat or LCD screens.</w:t>
      </w:r>
    </w:p>
    <w:p w14:paraId="286BEB29" w14:textId="77777777" w:rsidR="00957BA8" w:rsidRPr="005E6786" w:rsidRDefault="00957BA8" w:rsidP="00957BA8">
      <w:pPr>
        <w:rPr>
          <w:rFonts w:eastAsia="Calibri"/>
          <w:sz w:val="16"/>
          <w:szCs w:val="16"/>
        </w:rPr>
      </w:pPr>
      <w:r w:rsidRPr="005E6786">
        <w:rPr>
          <w:rFonts w:eastAsia="Calibri"/>
          <w:sz w:val="16"/>
          <w:szCs w:val="16"/>
        </w:rPr>
        <w:t xml:space="preserve">If you were an adult fifty years ago, think about the top 20 percent of </w:t>
      </w:r>
      <w:proofErr w:type="gramStart"/>
      <w:r w:rsidRPr="005E6786">
        <w:rPr>
          <w:rFonts w:eastAsia="Calibri"/>
          <w:sz w:val="16"/>
          <w:szCs w:val="16"/>
        </w:rPr>
        <w:t>the homes</w:t>
      </w:r>
      <w:proofErr w:type="gramEnd"/>
      <w:r w:rsidRPr="005E6786">
        <w:rPr>
          <w:rFonts w:eastAsia="Calibri"/>
          <w:sz w:val="16"/>
          <w:szCs w:val="16"/>
        </w:rPr>
        <w:t xml:space="preserve"> in your hometown—not the top 10 percent or the top 1 percent but the homes that were comfortable but less than mansions. They were the only homes with central air conditioning and two or more full bathrooms. Today, most families classified as poor have both.7</w:t>
      </w:r>
    </w:p>
    <w:p w14:paraId="4F294349" w14:textId="77777777" w:rsidR="00957BA8" w:rsidRPr="005E6786" w:rsidRDefault="00957BA8" w:rsidP="00957BA8">
      <w:pPr>
        <w:rPr>
          <w:rFonts w:eastAsia="Calibri"/>
          <w:sz w:val="16"/>
          <w:szCs w:val="16"/>
        </w:rPr>
      </w:pPr>
      <w:r w:rsidRPr="005E6786">
        <w:rPr>
          <w:rFonts w:eastAsia="Calibri"/>
          <w:sz w:val="16"/>
          <w:szCs w:val="16"/>
        </w:rPr>
        <w:t xml:space="preserve">In 1967, the middle quintile might vacation in the family car or by bus; the top quintile might fly, mostly in a prop plane. Today, cheap tickets are used by people in all income brackets to jet throughout the nation and, increasingly, throughout the world. And if they choose to travel by car, the Cadillacs and Rolls-Royces of the crème de la crème in 1967 broke down ten times more often than the Ford owned by a bottom-quintile family in 2017. The Ford will also last twice as </w:t>
      </w:r>
      <w:proofErr w:type="gramStart"/>
      <w:r w:rsidRPr="005E6786">
        <w:rPr>
          <w:rFonts w:eastAsia="Calibri"/>
          <w:sz w:val="16"/>
          <w:szCs w:val="16"/>
        </w:rPr>
        <w:t>along</w:t>
      </w:r>
      <w:proofErr w:type="gramEnd"/>
      <w:r w:rsidRPr="005E6786">
        <w:rPr>
          <w:rFonts w:eastAsia="Calibri"/>
          <w:sz w:val="16"/>
          <w:szCs w:val="16"/>
        </w:rPr>
        <w:t xml:space="preserve"> and be four times safer.</w:t>
      </w:r>
    </w:p>
    <w:p w14:paraId="7D07149E" w14:textId="77777777" w:rsidR="00957BA8" w:rsidRPr="005E6786" w:rsidRDefault="00957BA8" w:rsidP="00957BA8">
      <w:pPr>
        <w:rPr>
          <w:rFonts w:eastAsia="Calibri"/>
          <w:sz w:val="16"/>
          <w:szCs w:val="16"/>
        </w:rPr>
      </w:pPr>
      <w:r w:rsidRPr="005E6786">
        <w:rPr>
          <w:rFonts w:eastAsia="Calibri"/>
          <w:sz w:val="16"/>
          <w:szCs w:val="16"/>
        </w:rPr>
        <w:t xml:space="preserve">Eating food away from home at a restaurant where somebody else prepared the meal was a hallmark of a high-income lifestyle in 1967. In the mid-1960s, households in the top quintile spent 27 percent of their food budget on food away from home. But by 2017, the average bottom-quintile household spent 34 percent of its food budget away from home, far more than the top </w:t>
      </w:r>
      <w:proofErr w:type="gramStart"/>
      <w:r w:rsidRPr="005E6786">
        <w:rPr>
          <w:rFonts w:eastAsia="Calibri"/>
          <w:sz w:val="16"/>
          <w:szCs w:val="16"/>
        </w:rPr>
        <w:t>quintile</w:t>
      </w:r>
      <w:proofErr w:type="gramEnd"/>
      <w:r w:rsidRPr="005E6786">
        <w:rPr>
          <w:rFonts w:eastAsia="Calibri"/>
          <w:sz w:val="16"/>
          <w:szCs w:val="16"/>
        </w:rPr>
        <w:t xml:space="preserve"> did in the mid-1960s and more than even the top 1 percent did.8</w:t>
      </w:r>
    </w:p>
    <w:p w14:paraId="13AEEE15" w14:textId="77777777" w:rsidR="00957BA8" w:rsidRPr="005E6786" w:rsidRDefault="00957BA8" w:rsidP="00957BA8">
      <w:pPr>
        <w:rPr>
          <w:rFonts w:eastAsia="Calibri"/>
          <w:sz w:val="16"/>
        </w:rPr>
      </w:pPr>
      <w:r w:rsidRPr="005E6786">
        <w:rPr>
          <w:rFonts w:eastAsia="Calibri"/>
          <w:u w:val="single"/>
        </w:rPr>
        <w:t xml:space="preserve">The more basic consumption of </w:t>
      </w:r>
      <w:r w:rsidRPr="005E6786">
        <w:rPr>
          <w:rFonts w:eastAsia="Calibri"/>
          <w:highlight w:val="green"/>
          <w:u w:val="single"/>
        </w:rPr>
        <w:t>food</w:t>
      </w:r>
      <w:r w:rsidRPr="005E6786">
        <w:rPr>
          <w:rFonts w:eastAsia="Calibri"/>
          <w:u w:val="single"/>
        </w:rPr>
        <w:t xml:space="preserve"> at home</w:t>
      </w:r>
      <w:r w:rsidRPr="005E6786">
        <w:rPr>
          <w:rFonts w:eastAsia="Calibri"/>
          <w:sz w:val="16"/>
        </w:rPr>
        <w:t xml:space="preserve"> </w:t>
      </w:r>
      <w:r w:rsidRPr="005E6786">
        <w:rPr>
          <w:rFonts w:eastAsia="Calibri"/>
          <w:u w:val="single"/>
        </w:rPr>
        <w:t xml:space="preserve">also has </w:t>
      </w:r>
      <w:r w:rsidRPr="005E6786">
        <w:rPr>
          <w:rFonts w:eastAsia="Calibri"/>
          <w:highlight w:val="green"/>
          <w:u w:val="single"/>
        </w:rPr>
        <w:t>shown</w:t>
      </w:r>
      <w:r w:rsidRPr="005E6786">
        <w:rPr>
          <w:rFonts w:eastAsia="Calibri"/>
          <w:u w:val="single"/>
        </w:rPr>
        <w:t xml:space="preserve"> </w:t>
      </w:r>
      <w:r w:rsidRPr="005E6786">
        <w:rPr>
          <w:rFonts w:eastAsia="Calibri"/>
          <w:b/>
          <w:iCs/>
          <w:u w:val="single"/>
        </w:rPr>
        <w:t xml:space="preserve">substantial </w:t>
      </w:r>
      <w:r w:rsidRPr="005E6786">
        <w:rPr>
          <w:rFonts w:eastAsia="Calibri"/>
          <w:b/>
          <w:iCs/>
          <w:highlight w:val="green"/>
          <w:u w:val="single"/>
        </w:rPr>
        <w:t>improvement</w:t>
      </w:r>
      <w:r w:rsidRPr="005E6786">
        <w:rPr>
          <w:rFonts w:eastAsia="Calibri"/>
          <w:sz w:val="16"/>
        </w:rPr>
        <w:t xml:space="preserve"> </w:t>
      </w:r>
      <w:r w:rsidRPr="005E6786">
        <w:rPr>
          <w:rFonts w:eastAsia="Calibri"/>
          <w:u w:val="single"/>
        </w:rPr>
        <w:t>in the average standard of living</w:t>
      </w:r>
      <w:r w:rsidRPr="005E6786">
        <w:rPr>
          <w:rFonts w:eastAsia="Calibri"/>
          <w:sz w:val="16"/>
        </w:rPr>
        <w:t xml:space="preserve">. In 1967, the US Department of Agriculture’s “low-cost” food plan for the bottom quintile would have required the average production or nonsupervisory employee to work two hours and thirteen minutes per day during a five-day workweek to feed a family of four. </w:t>
      </w:r>
      <w:r w:rsidRPr="005E6786">
        <w:rPr>
          <w:rFonts w:eastAsia="Calibri"/>
          <w:u w:val="single"/>
        </w:rPr>
        <w:t xml:space="preserve">In 2017, that </w:t>
      </w:r>
      <w:r w:rsidRPr="005E6786">
        <w:rPr>
          <w:rFonts w:eastAsia="Calibri"/>
          <w:highlight w:val="green"/>
          <w:u w:val="single"/>
        </w:rPr>
        <w:t>same amount of work</w:t>
      </w:r>
      <w:r w:rsidRPr="005E6786">
        <w:rPr>
          <w:rFonts w:eastAsia="Calibri"/>
          <w:u w:val="single"/>
        </w:rPr>
        <w:t xml:space="preserve"> would have </w:t>
      </w:r>
      <w:r w:rsidRPr="005E6786">
        <w:rPr>
          <w:rFonts w:eastAsia="Calibri"/>
          <w:highlight w:val="green"/>
          <w:u w:val="single"/>
        </w:rPr>
        <w:t>enabled</w:t>
      </w:r>
      <w:r w:rsidRPr="005E6786">
        <w:rPr>
          <w:rFonts w:eastAsia="Calibri"/>
          <w:u w:val="single"/>
        </w:rPr>
        <w:t xml:space="preserve"> the </w:t>
      </w:r>
      <w:r w:rsidRPr="005E6786">
        <w:rPr>
          <w:rFonts w:eastAsia="Calibri"/>
          <w:highlight w:val="green"/>
          <w:u w:val="single"/>
        </w:rPr>
        <w:t>same</w:t>
      </w:r>
      <w:r w:rsidRPr="005E6786">
        <w:rPr>
          <w:rFonts w:eastAsia="Calibri"/>
          <w:u w:val="single"/>
        </w:rPr>
        <w:t xml:space="preserve"> worker to buy the “moderate cost” </w:t>
      </w:r>
      <w:r w:rsidRPr="005E6786">
        <w:rPr>
          <w:rFonts w:eastAsia="Calibri"/>
          <w:highlight w:val="green"/>
          <w:u w:val="single"/>
        </w:rPr>
        <w:t>food</w:t>
      </w:r>
      <w:r w:rsidRPr="005E6786">
        <w:rPr>
          <w:rFonts w:eastAsia="Calibri"/>
          <w:u w:val="single"/>
        </w:rPr>
        <w:t xml:space="preserve"> plan </w:t>
      </w:r>
      <w:r w:rsidRPr="005E6786">
        <w:rPr>
          <w:rFonts w:eastAsia="Calibri"/>
          <w:highlight w:val="green"/>
          <w:u w:val="single"/>
        </w:rPr>
        <w:t>and</w:t>
      </w:r>
      <w:r w:rsidRPr="005E6786">
        <w:rPr>
          <w:rFonts w:eastAsia="Calibri"/>
          <w:u w:val="single"/>
        </w:rPr>
        <w:t xml:space="preserve"> </w:t>
      </w:r>
      <w:r w:rsidRPr="005E6786">
        <w:rPr>
          <w:rFonts w:eastAsia="Calibri"/>
          <w:highlight w:val="green"/>
          <w:u w:val="single"/>
        </w:rPr>
        <w:t>have earnings left over</w:t>
      </w:r>
      <w:r w:rsidRPr="005E6786">
        <w:rPr>
          <w:rFonts w:eastAsia="Calibri"/>
          <w:u w:val="single"/>
        </w:rPr>
        <w:t xml:space="preserve"> from an additional eighteen minutes of work to buy other things</w:t>
      </w:r>
      <w:r w:rsidRPr="005E6786">
        <w:rPr>
          <w:rFonts w:eastAsia="Calibri"/>
          <w:sz w:val="16"/>
        </w:rPr>
        <w:t xml:space="preserve">; an additional eight minutes of work would enable the worker to purchase the same top-grade diet consumed by the top quintile. Even in low-tech products such as food, many bottom-quintile households in 2017 could easily obtain the food consumed by the top </w:t>
      </w:r>
      <w:proofErr w:type="gramStart"/>
      <w:r w:rsidRPr="005E6786">
        <w:rPr>
          <w:rFonts w:eastAsia="Calibri"/>
          <w:sz w:val="16"/>
        </w:rPr>
        <w:t>quintile</w:t>
      </w:r>
      <w:proofErr w:type="gramEnd"/>
      <w:r w:rsidRPr="005E6786">
        <w:rPr>
          <w:rFonts w:eastAsia="Calibri"/>
          <w:sz w:val="16"/>
        </w:rPr>
        <w:t xml:space="preserve"> fifty years earlier.9</w:t>
      </w:r>
    </w:p>
    <w:p w14:paraId="03D9F56D" w14:textId="3821B34A" w:rsidR="00957BA8" w:rsidRPr="00957BA8" w:rsidRDefault="00957BA8" w:rsidP="00957BA8">
      <w:pPr>
        <w:rPr>
          <w:rFonts w:eastAsia="Calibri"/>
          <w:u w:val="single"/>
        </w:rPr>
      </w:pPr>
      <w:r w:rsidRPr="005E6786">
        <w:rPr>
          <w:rFonts w:eastAsia="Calibri"/>
          <w:b/>
          <w:iCs/>
          <w:u w:val="single"/>
        </w:rPr>
        <w:t>By any reasonable measure</w:t>
      </w:r>
      <w:r w:rsidRPr="005E6786">
        <w:rPr>
          <w:rFonts w:eastAsia="Calibri"/>
          <w:sz w:val="16"/>
        </w:rPr>
        <w:t xml:space="preserve">, </w:t>
      </w:r>
      <w:r w:rsidRPr="005E6786">
        <w:rPr>
          <w:rFonts w:eastAsia="Calibri"/>
          <w:u w:val="single"/>
        </w:rPr>
        <w:t xml:space="preserve">the </w:t>
      </w:r>
      <w:r w:rsidRPr="005E6786">
        <w:rPr>
          <w:rFonts w:eastAsia="Calibri"/>
          <w:highlight w:val="green"/>
          <w:u w:val="single"/>
        </w:rPr>
        <w:t>economic progress</w:t>
      </w:r>
      <w:r w:rsidRPr="005E6786">
        <w:rPr>
          <w:rFonts w:eastAsia="Calibri"/>
          <w:u w:val="single"/>
        </w:rPr>
        <w:t xml:space="preserve"> experienced </w:t>
      </w:r>
      <w:r w:rsidRPr="005E6786">
        <w:rPr>
          <w:rFonts w:eastAsia="Calibri"/>
          <w:b/>
          <w:iCs/>
          <w:u w:val="single"/>
        </w:rPr>
        <w:t>across the board in the American economy</w:t>
      </w:r>
      <w:r w:rsidRPr="005E6786">
        <w:rPr>
          <w:rFonts w:eastAsia="Calibri"/>
          <w:sz w:val="16"/>
        </w:rPr>
        <w:t xml:space="preserve"> </w:t>
      </w:r>
      <w:r w:rsidRPr="005E6786">
        <w:rPr>
          <w:rFonts w:eastAsia="Calibri"/>
          <w:u w:val="single"/>
        </w:rPr>
        <w:t xml:space="preserve">over the last fifty years </w:t>
      </w:r>
      <w:r w:rsidRPr="005E6786">
        <w:rPr>
          <w:rFonts w:eastAsia="Calibri"/>
          <w:highlight w:val="green"/>
          <w:u w:val="single"/>
        </w:rPr>
        <w:t>has been</w:t>
      </w:r>
      <w:r w:rsidRPr="005E6786">
        <w:rPr>
          <w:rFonts w:eastAsia="Calibri"/>
          <w:u w:val="single"/>
        </w:rPr>
        <w:t xml:space="preserve"> nothing short of </w:t>
      </w:r>
      <w:r w:rsidRPr="005E6786">
        <w:rPr>
          <w:rFonts w:eastAsia="Calibri"/>
          <w:b/>
          <w:iCs/>
          <w:highlight w:val="green"/>
          <w:u w:val="single"/>
        </w:rPr>
        <w:t>extraordinary</w:t>
      </w:r>
      <w:r w:rsidRPr="005E6786">
        <w:rPr>
          <w:rFonts w:eastAsia="Calibri"/>
          <w:sz w:val="16"/>
        </w:rPr>
        <w:t xml:space="preserve">. </w:t>
      </w:r>
      <w:r w:rsidRPr="005E6786">
        <w:rPr>
          <w:rFonts w:eastAsia="Calibri"/>
          <w:u w:val="single"/>
        </w:rPr>
        <w:t>Contrary claims are based on figures that do not count all the income households received from government and fail to use the most accurate measure of price changes.</w:t>
      </w:r>
      <w:bookmarkEnd w:id="1"/>
    </w:p>
    <w:p w14:paraId="6066E972" w14:textId="77777777" w:rsidR="00957BA8" w:rsidRPr="00EE3F10" w:rsidRDefault="00957BA8" w:rsidP="00957BA8">
      <w:pPr>
        <w:keepNext/>
        <w:keepLines/>
        <w:pageBreakBefore/>
        <w:spacing w:before="40" w:after="0"/>
        <w:jc w:val="center"/>
        <w:outlineLvl w:val="2"/>
        <w:rPr>
          <w:rFonts w:eastAsiaTheme="majorEastAsia" w:cstheme="majorBidi"/>
          <w:b/>
          <w:sz w:val="32"/>
          <w:szCs w:val="24"/>
          <w:u w:val="single"/>
        </w:rPr>
      </w:pPr>
      <w:r w:rsidRPr="00EE3F10">
        <w:rPr>
          <w:rFonts w:eastAsiaTheme="majorEastAsia" w:cstheme="majorBidi"/>
          <w:b/>
          <w:sz w:val="32"/>
          <w:szCs w:val="24"/>
          <w:u w:val="single"/>
        </w:rPr>
        <w:t>Circumvention---Strikes---1NC</w:t>
      </w:r>
    </w:p>
    <w:p w14:paraId="6716A6FC" w14:textId="77777777" w:rsidR="00957BA8" w:rsidRPr="00EE3F10" w:rsidRDefault="00957BA8" w:rsidP="00957BA8">
      <w:pPr>
        <w:keepNext/>
        <w:keepLines/>
        <w:spacing w:before="40" w:after="0"/>
        <w:outlineLvl w:val="3"/>
        <w:rPr>
          <w:rFonts w:eastAsiaTheme="majorEastAsia" w:cstheme="majorBidi"/>
          <w:b/>
          <w:iCs/>
          <w:sz w:val="26"/>
        </w:rPr>
      </w:pPr>
      <w:r w:rsidRPr="00EE3F10">
        <w:rPr>
          <w:rFonts w:eastAsiaTheme="majorEastAsia" w:cstheme="majorBidi"/>
          <w:b/>
          <w:iCs/>
          <w:sz w:val="26"/>
        </w:rPr>
        <w:t xml:space="preserve">State-approved union Strikes fail. Even collectively, the asymmetry is too great. </w:t>
      </w:r>
    </w:p>
    <w:p w14:paraId="6B10F2F4" w14:textId="77777777" w:rsidR="00957BA8" w:rsidRPr="00EE3F10" w:rsidRDefault="00957BA8" w:rsidP="00957BA8">
      <w:r w:rsidRPr="00EE3F10">
        <w:rPr>
          <w:b/>
          <w:bCs/>
          <w:sz w:val="26"/>
        </w:rPr>
        <w:t>Garneau 19</w:t>
      </w:r>
      <w:r w:rsidRPr="00EE3F10">
        <w:t xml:space="preserve"> – Publisher and editor for Organizing Work focusing on labor organizing, Ph.D. in Political Philosophy from the New School for Social Research.</w:t>
      </w:r>
    </w:p>
    <w:p w14:paraId="04455994" w14:textId="77777777" w:rsidR="00957BA8" w:rsidRPr="00EE3F10" w:rsidRDefault="00957BA8" w:rsidP="00957BA8">
      <w:r w:rsidRPr="00EE3F10">
        <w:t xml:space="preserve">Marianne Garneau, “Why don’t strikes achieve </w:t>
      </w:r>
      <w:proofErr w:type="gramStart"/>
      <w:r w:rsidRPr="00EE3F10">
        <w:t>more</w:t>
      </w:r>
      <w:r w:rsidRPr="00EE3F10">
        <w:rPr>
          <w:sz w:val="12"/>
        </w:rPr>
        <w:t>?</w:t>
      </w:r>
      <w:r w:rsidRPr="00EE3F10">
        <w:t>,</w:t>
      </w:r>
      <w:proofErr w:type="gramEnd"/>
      <w:r w:rsidRPr="00EE3F10">
        <w:t>” Organizing Work, 5/1/2019, https://organizing.work/2019/05/why-dont-strikes-achieve-more/</w:t>
      </w:r>
    </w:p>
    <w:p w14:paraId="738A3BA2" w14:textId="77777777" w:rsidR="00957BA8" w:rsidRPr="00EE3F10" w:rsidRDefault="00957BA8" w:rsidP="00957BA8">
      <w:r w:rsidRPr="00EE3F10">
        <w:rPr>
          <w:b/>
          <w:iCs/>
          <w:u w:val="single"/>
        </w:rPr>
        <w:t>Why don’t strikes achieve more</w:t>
      </w:r>
      <w:r w:rsidRPr="00EE3F10">
        <w:rPr>
          <w:sz w:val="12"/>
        </w:rPr>
        <w:t>?</w:t>
      </w:r>
    </w:p>
    <w:p w14:paraId="191EB0E3" w14:textId="77777777" w:rsidR="00957BA8" w:rsidRPr="00EE3F10" w:rsidRDefault="00957BA8" w:rsidP="00957BA8">
      <w:pPr>
        <w:rPr>
          <w:sz w:val="16"/>
        </w:rPr>
      </w:pPr>
      <w:r w:rsidRPr="00EE3F10">
        <w:rPr>
          <w:u w:val="single"/>
        </w:rPr>
        <w:t xml:space="preserve">There are </w:t>
      </w:r>
      <w:proofErr w:type="gramStart"/>
      <w:r w:rsidRPr="00EE3F10">
        <w:rPr>
          <w:u w:val="single"/>
        </w:rPr>
        <w:t xml:space="preserve">a </w:t>
      </w:r>
      <w:r w:rsidRPr="00EE3F10">
        <w:rPr>
          <w:b/>
          <w:iCs/>
          <w:u w:val="single"/>
        </w:rPr>
        <w:t>number of</w:t>
      </w:r>
      <w:proofErr w:type="gramEnd"/>
      <w:r w:rsidRPr="00EE3F10">
        <w:rPr>
          <w:b/>
          <w:iCs/>
          <w:u w:val="single"/>
        </w:rPr>
        <w:t xml:space="preserve"> </w:t>
      </w:r>
      <w:r w:rsidRPr="00EE3F10">
        <w:rPr>
          <w:b/>
          <w:iCs/>
          <w:highlight w:val="green"/>
          <w:u w:val="single"/>
        </w:rPr>
        <w:t>factors</w:t>
      </w:r>
      <w:r w:rsidRPr="00EE3F10">
        <w:rPr>
          <w:highlight w:val="green"/>
          <w:u w:val="single"/>
        </w:rPr>
        <w:t xml:space="preserve"> </w:t>
      </w:r>
      <w:r w:rsidRPr="00EE3F10">
        <w:rPr>
          <w:u w:val="single"/>
        </w:rPr>
        <w:t xml:space="preserve">that </w:t>
      </w:r>
      <w:r w:rsidRPr="00EE3F10">
        <w:rPr>
          <w:b/>
          <w:iCs/>
          <w:highlight w:val="green"/>
          <w:u w:val="single"/>
        </w:rPr>
        <w:t>contain</w:t>
      </w:r>
      <w:r w:rsidRPr="00EE3F10">
        <w:rPr>
          <w:highlight w:val="green"/>
          <w:u w:val="single"/>
        </w:rPr>
        <w:t xml:space="preserve"> </w:t>
      </w:r>
      <w:r w:rsidRPr="00EE3F10">
        <w:rPr>
          <w:u w:val="single"/>
        </w:rPr>
        <w:t xml:space="preserve">how </w:t>
      </w:r>
      <w:r w:rsidRPr="00EE3F10">
        <w:rPr>
          <w:highlight w:val="green"/>
          <w:u w:val="single"/>
        </w:rPr>
        <w:t>effective</w:t>
      </w:r>
      <w:r w:rsidRPr="00EE3F10">
        <w:rPr>
          <w:u w:val="single"/>
        </w:rPr>
        <w:t xml:space="preserve"> </w:t>
      </w:r>
      <w:r w:rsidRPr="00EE3F10">
        <w:rPr>
          <w:b/>
          <w:iCs/>
          <w:highlight w:val="green"/>
          <w:u w:val="single"/>
        </w:rPr>
        <w:t>strikes</w:t>
      </w:r>
      <w:r w:rsidRPr="00EE3F10">
        <w:rPr>
          <w:highlight w:val="green"/>
          <w:u w:val="single"/>
        </w:rPr>
        <w:t xml:space="preserve"> </w:t>
      </w:r>
      <w:r w:rsidRPr="00EE3F10">
        <w:rPr>
          <w:u w:val="single"/>
        </w:rPr>
        <w:t xml:space="preserve">can </w:t>
      </w:r>
      <w:proofErr w:type="gramStart"/>
      <w:r w:rsidRPr="00EE3F10">
        <w:rPr>
          <w:u w:val="single"/>
        </w:rPr>
        <w:t>be, and</w:t>
      </w:r>
      <w:proofErr w:type="gramEnd"/>
      <w:r w:rsidRPr="00EE3F10">
        <w:rPr>
          <w:u w:val="single"/>
        </w:rPr>
        <w:t xml:space="preserve"> </w:t>
      </w:r>
      <w:r w:rsidRPr="00EE3F10">
        <w:rPr>
          <w:b/>
          <w:iCs/>
          <w:u w:val="single"/>
        </w:rPr>
        <w:t>impel</w:t>
      </w:r>
      <w:r w:rsidRPr="00EE3F10">
        <w:rPr>
          <w:u w:val="single"/>
        </w:rPr>
        <w:t xml:space="preserve"> unions </w:t>
      </w:r>
      <w:r w:rsidRPr="00EE3F10">
        <w:rPr>
          <w:b/>
          <w:iCs/>
          <w:u w:val="single"/>
        </w:rPr>
        <w:t>to settle</w:t>
      </w:r>
      <w:r w:rsidRPr="00EE3F10">
        <w:rPr>
          <w:u w:val="single"/>
        </w:rPr>
        <w:t xml:space="preserve"> them</w:t>
      </w:r>
      <w:r w:rsidRPr="00EE3F10">
        <w:rPr>
          <w:sz w:val="16"/>
        </w:rPr>
        <w:t xml:space="preserve">. For one thing, </w:t>
      </w:r>
      <w:r w:rsidRPr="00EE3F10">
        <w:rPr>
          <w:highlight w:val="green"/>
          <w:u w:val="single"/>
        </w:rPr>
        <w:t xml:space="preserve">they </w:t>
      </w:r>
      <w:r w:rsidRPr="00EE3F10">
        <w:rPr>
          <w:u w:val="single"/>
        </w:rPr>
        <w:t>a</w:t>
      </w:r>
      <w:r w:rsidRPr="00EE3F10">
        <w:rPr>
          <w:highlight w:val="green"/>
          <w:u w:val="single"/>
        </w:rPr>
        <w:t>re</w:t>
      </w:r>
      <w:r w:rsidRPr="00EE3F10">
        <w:rPr>
          <w:u w:val="single"/>
        </w:rPr>
        <w:t xml:space="preserve"> </w:t>
      </w:r>
      <w:r w:rsidRPr="00EE3F10">
        <w:rPr>
          <w:b/>
          <w:iCs/>
          <w:highlight w:val="green"/>
          <w:u w:val="single"/>
        </w:rPr>
        <w:t>expensive</w:t>
      </w:r>
      <w:r w:rsidRPr="00EE3F10">
        <w:rPr>
          <w:sz w:val="16"/>
        </w:rPr>
        <w:t xml:space="preserve">. </w:t>
      </w:r>
      <w:r w:rsidRPr="00EE3F10">
        <w:rPr>
          <w:u w:val="single"/>
        </w:rPr>
        <w:t xml:space="preserve">If a union is providing even minimal strike pay, it </w:t>
      </w:r>
      <w:r w:rsidRPr="00EE3F10">
        <w:rPr>
          <w:b/>
          <w:iCs/>
          <w:u w:val="single"/>
        </w:rPr>
        <w:t>needs</w:t>
      </w:r>
      <w:r w:rsidRPr="00EE3F10">
        <w:rPr>
          <w:sz w:val="16"/>
        </w:rPr>
        <w:t xml:space="preserve"> a war chest of </w:t>
      </w:r>
      <w:r w:rsidRPr="00EE3F10">
        <w:rPr>
          <w:b/>
          <w:iCs/>
          <w:u w:val="single"/>
        </w:rPr>
        <w:t>millions of dollars</w:t>
      </w:r>
      <w:r w:rsidRPr="00EE3F10">
        <w:rPr>
          <w:u w:val="single"/>
        </w:rPr>
        <w:t xml:space="preserve"> to</w:t>
      </w:r>
      <w:r w:rsidRPr="00EE3F10">
        <w:rPr>
          <w:sz w:val="16"/>
        </w:rPr>
        <w:t xml:space="preserve"> be able to </w:t>
      </w:r>
      <w:r w:rsidRPr="00EE3F10">
        <w:rPr>
          <w:u w:val="single"/>
        </w:rPr>
        <w:t>support even a few hundred workers</w:t>
      </w:r>
      <w:r w:rsidRPr="00EE3F10">
        <w:rPr>
          <w:sz w:val="16"/>
        </w:rPr>
        <w:t xml:space="preserve">. </w:t>
      </w:r>
      <w:r w:rsidRPr="00EE3F10">
        <w:rPr>
          <w:u w:val="single"/>
        </w:rPr>
        <w:t xml:space="preserve">Strikes </w:t>
      </w:r>
      <w:r w:rsidRPr="00EE3F10">
        <w:rPr>
          <w:b/>
          <w:iCs/>
          <w:u w:val="single"/>
        </w:rPr>
        <w:t>drain union coffers</w:t>
      </w:r>
      <w:r w:rsidRPr="00EE3F10">
        <w:rPr>
          <w:sz w:val="16"/>
        </w:rPr>
        <w:t xml:space="preserve">, </w:t>
      </w:r>
      <w:r w:rsidRPr="00EE3F10">
        <w:rPr>
          <w:u w:val="single"/>
        </w:rPr>
        <w:t>and</w:t>
      </w:r>
      <w:r w:rsidRPr="00EE3F10">
        <w:rPr>
          <w:sz w:val="16"/>
        </w:rPr>
        <w:t xml:space="preserve"> they </w:t>
      </w:r>
      <w:r w:rsidRPr="00EE3F10">
        <w:rPr>
          <w:u w:val="single"/>
        </w:rPr>
        <w:t xml:space="preserve">take a </w:t>
      </w:r>
      <w:r w:rsidRPr="00EE3F10">
        <w:rPr>
          <w:b/>
          <w:iCs/>
          <w:highlight w:val="green"/>
          <w:u w:val="single"/>
        </w:rPr>
        <w:t>financial</w:t>
      </w:r>
      <w:r w:rsidRPr="00EE3F10">
        <w:rPr>
          <w:highlight w:val="green"/>
          <w:u w:val="single"/>
        </w:rPr>
        <w:t xml:space="preserve">, </w:t>
      </w:r>
      <w:r w:rsidRPr="00EE3F10">
        <w:rPr>
          <w:b/>
          <w:iCs/>
          <w:highlight w:val="green"/>
          <w:u w:val="single"/>
        </w:rPr>
        <w:t>physical</w:t>
      </w:r>
      <w:r w:rsidRPr="00EE3F10">
        <w:rPr>
          <w:highlight w:val="green"/>
          <w:u w:val="single"/>
        </w:rPr>
        <w:t xml:space="preserve">, and </w:t>
      </w:r>
      <w:r w:rsidRPr="00EE3F10">
        <w:rPr>
          <w:b/>
          <w:iCs/>
          <w:highlight w:val="green"/>
          <w:u w:val="single"/>
        </w:rPr>
        <w:t xml:space="preserve">emotional </w:t>
      </w:r>
      <w:r w:rsidRPr="00EE3F10">
        <w:rPr>
          <w:b/>
          <w:iCs/>
          <w:u w:val="single"/>
        </w:rPr>
        <w:t>toll</w:t>
      </w:r>
      <w:r w:rsidRPr="00EE3F10">
        <w:rPr>
          <w:u w:val="single"/>
        </w:rPr>
        <w:t xml:space="preserve"> on workers</w:t>
      </w:r>
      <w:r w:rsidRPr="00EE3F10">
        <w:rPr>
          <w:sz w:val="16"/>
        </w:rPr>
        <w:t xml:space="preserve"> as well, </w:t>
      </w:r>
      <w:r w:rsidRPr="00EE3F10">
        <w:rPr>
          <w:u w:val="single"/>
        </w:rPr>
        <w:t>who aren’t</w:t>
      </w:r>
      <w:r w:rsidRPr="00EE3F10">
        <w:rPr>
          <w:sz w:val="16"/>
        </w:rPr>
        <w:t xml:space="preserve"> usually </w:t>
      </w:r>
      <w:r w:rsidRPr="00EE3F10">
        <w:rPr>
          <w:u w:val="single"/>
        </w:rPr>
        <w:t>earning as much in strike pay as they would on the job</w:t>
      </w:r>
      <w:r w:rsidRPr="00EE3F10">
        <w:rPr>
          <w:sz w:val="16"/>
        </w:rPr>
        <w:t>, while getting yelled at or hit by cars or freezing on the picket line.</w:t>
      </w:r>
    </w:p>
    <w:p w14:paraId="4974B1D5" w14:textId="77777777" w:rsidR="00957BA8" w:rsidRPr="00EE3F10" w:rsidRDefault="00957BA8" w:rsidP="00957BA8">
      <w:pPr>
        <w:rPr>
          <w:sz w:val="16"/>
        </w:rPr>
      </w:pPr>
      <w:r w:rsidRPr="00EE3F10">
        <w:rPr>
          <w:u w:val="single"/>
        </w:rPr>
        <w:t xml:space="preserve">Quite often, </w:t>
      </w:r>
      <w:r w:rsidRPr="00EE3F10">
        <w:rPr>
          <w:b/>
          <w:iCs/>
          <w:u w:val="single"/>
        </w:rPr>
        <w:t>strikes don’t succeed</w:t>
      </w:r>
      <w:r w:rsidRPr="00EE3F10">
        <w:rPr>
          <w:u w:val="single"/>
        </w:rPr>
        <w:t xml:space="preserve"> in completely </w:t>
      </w:r>
      <w:r w:rsidRPr="00EE3F10">
        <w:rPr>
          <w:b/>
          <w:iCs/>
          <w:u w:val="single"/>
        </w:rPr>
        <w:t>shutting down</w:t>
      </w:r>
      <w:r w:rsidRPr="00EE3F10">
        <w:rPr>
          <w:u w:val="single"/>
        </w:rPr>
        <w:t xml:space="preserve"> a </w:t>
      </w:r>
      <w:r w:rsidRPr="00EE3F10">
        <w:rPr>
          <w:b/>
          <w:iCs/>
          <w:u w:val="single"/>
        </w:rPr>
        <w:t>business</w:t>
      </w:r>
      <w:r w:rsidRPr="00EE3F10">
        <w:rPr>
          <w:sz w:val="16"/>
        </w:rPr>
        <w:t xml:space="preserve">, not least </w:t>
      </w:r>
      <w:r w:rsidRPr="00EE3F10">
        <w:rPr>
          <w:u w:val="single"/>
        </w:rPr>
        <w:t xml:space="preserve">because </w:t>
      </w:r>
      <w:r w:rsidRPr="00EE3F10">
        <w:rPr>
          <w:highlight w:val="green"/>
          <w:u w:val="single"/>
        </w:rPr>
        <w:t>employers</w:t>
      </w:r>
      <w:r w:rsidRPr="00EE3F10">
        <w:rPr>
          <w:u w:val="single"/>
        </w:rPr>
        <w:t xml:space="preserve"> can legally </w:t>
      </w:r>
      <w:r w:rsidRPr="00EE3F10">
        <w:rPr>
          <w:b/>
          <w:iCs/>
          <w:highlight w:val="green"/>
          <w:u w:val="single"/>
        </w:rPr>
        <w:t>hire</w:t>
      </w:r>
      <w:r w:rsidRPr="00EE3F10">
        <w:rPr>
          <w:b/>
          <w:iCs/>
          <w:u w:val="single"/>
        </w:rPr>
        <w:t xml:space="preserve"> </w:t>
      </w:r>
      <w:r w:rsidRPr="00EE3F10">
        <w:rPr>
          <w:b/>
          <w:iCs/>
          <w:highlight w:val="green"/>
          <w:u w:val="single"/>
        </w:rPr>
        <w:t>scabs</w:t>
      </w:r>
      <w:r w:rsidRPr="00EE3F10">
        <w:rPr>
          <w:sz w:val="16"/>
        </w:rPr>
        <w:t xml:space="preserve">. </w:t>
      </w:r>
      <w:r w:rsidRPr="00EE3F10">
        <w:rPr>
          <w:u w:val="single"/>
        </w:rPr>
        <w:t xml:space="preserve">The product may suffer, and </w:t>
      </w:r>
      <w:r w:rsidRPr="00EE3F10">
        <w:rPr>
          <w:b/>
          <w:iCs/>
          <w:u w:val="single"/>
        </w:rPr>
        <w:t>employers</w:t>
      </w:r>
      <w:r w:rsidRPr="00EE3F10">
        <w:rPr>
          <w:u w:val="single"/>
        </w:rPr>
        <w:t xml:space="preserve"> may take a hit, but they can </w:t>
      </w:r>
      <w:r w:rsidRPr="00EE3F10">
        <w:rPr>
          <w:b/>
          <w:iCs/>
          <w:highlight w:val="green"/>
          <w:u w:val="single"/>
        </w:rPr>
        <w:t>hobble along</w:t>
      </w:r>
      <w:r w:rsidRPr="00EE3F10">
        <w:rPr>
          <w:u w:val="single"/>
        </w:rPr>
        <w:t xml:space="preserve"> (</w:t>
      </w:r>
      <w:r w:rsidRPr="00EE3F10">
        <w:rPr>
          <w:highlight w:val="green"/>
          <w:u w:val="single"/>
        </w:rPr>
        <w:t>while draining</w:t>
      </w:r>
      <w:r w:rsidRPr="00EE3F10">
        <w:rPr>
          <w:u w:val="single"/>
        </w:rPr>
        <w:t xml:space="preserve"> the </w:t>
      </w:r>
      <w:r w:rsidRPr="00EE3F10">
        <w:rPr>
          <w:highlight w:val="green"/>
          <w:u w:val="single"/>
        </w:rPr>
        <w:t>union’s</w:t>
      </w:r>
      <w:r w:rsidRPr="00EE3F10">
        <w:rPr>
          <w:u w:val="single"/>
        </w:rPr>
        <w:t xml:space="preserve"> bank account)</w:t>
      </w:r>
      <w:r w:rsidRPr="00EE3F10">
        <w:rPr>
          <w:sz w:val="16"/>
        </w:rPr>
        <w:t xml:space="preserve">. (A note on the alleged $100 million loss suffered by Stop &amp; Shop during the recent strike, which leftists also celebrated: that figure was put out by the </w:t>
      </w:r>
      <w:proofErr w:type="gramStart"/>
      <w:r w:rsidRPr="00EE3F10">
        <w:rPr>
          <w:sz w:val="16"/>
        </w:rPr>
        <w:t>employer, and</w:t>
      </w:r>
      <w:proofErr w:type="gramEnd"/>
      <w:r w:rsidRPr="00EE3F10">
        <w:rPr>
          <w:sz w:val="16"/>
        </w:rPr>
        <w:t xml:space="preserve"> is more than double </w:t>
      </w:r>
      <w:proofErr w:type="gramStart"/>
      <w:r w:rsidRPr="00EE3F10">
        <w:rPr>
          <w:sz w:val="16"/>
        </w:rPr>
        <w:t>an</w:t>
      </w:r>
      <w:proofErr w:type="gramEnd"/>
      <w:r w:rsidRPr="00EE3F10">
        <w:rPr>
          <w:sz w:val="16"/>
        </w:rPr>
        <w:t xml:space="preserve"> estimate put forward by an industry analyst. We should always remain skeptical about boss communications. In this case, they may be crying poverty to get workers to sign the proposed collective agreement.)</w:t>
      </w:r>
    </w:p>
    <w:p w14:paraId="1CD70927" w14:textId="77777777" w:rsidR="00957BA8" w:rsidRPr="00EE3F10" w:rsidRDefault="00957BA8" w:rsidP="00957BA8">
      <w:pPr>
        <w:rPr>
          <w:sz w:val="16"/>
        </w:rPr>
      </w:pPr>
      <w:r w:rsidRPr="00EE3F10">
        <w:rPr>
          <w:sz w:val="16"/>
        </w:rPr>
        <w:t xml:space="preserve">Sometimes </w:t>
      </w:r>
      <w:r w:rsidRPr="00EE3F10">
        <w:rPr>
          <w:b/>
          <w:iCs/>
          <w:u w:val="single"/>
        </w:rPr>
        <w:t>strikes end</w:t>
      </w:r>
      <w:r w:rsidRPr="00EE3F10">
        <w:rPr>
          <w:u w:val="single"/>
        </w:rPr>
        <w:t xml:space="preserve"> because of </w:t>
      </w:r>
      <w:r w:rsidRPr="00EE3F10">
        <w:rPr>
          <w:b/>
          <w:iCs/>
          <w:u w:val="single"/>
        </w:rPr>
        <w:t>government intervention</w:t>
      </w:r>
      <w:r w:rsidRPr="00EE3F10">
        <w:rPr>
          <w:sz w:val="16"/>
        </w:rPr>
        <w:t xml:space="preserve">, as </w:t>
      </w:r>
      <w:r w:rsidRPr="00EE3F10">
        <w:rPr>
          <w:u w:val="single"/>
        </w:rPr>
        <w:t xml:space="preserve">when </w:t>
      </w:r>
      <w:r w:rsidRPr="00EE3F10">
        <w:rPr>
          <w:b/>
          <w:iCs/>
          <w:u w:val="single"/>
        </w:rPr>
        <w:t>workers</w:t>
      </w:r>
      <w:r w:rsidRPr="00EE3F10">
        <w:rPr>
          <w:u w:val="single"/>
        </w:rPr>
        <w:t xml:space="preserve"> are legislated back to work, or </w:t>
      </w:r>
      <w:r w:rsidRPr="00EE3F10">
        <w:rPr>
          <w:b/>
          <w:iCs/>
          <w:u w:val="single"/>
        </w:rPr>
        <w:t>fired</w:t>
      </w:r>
      <w:r w:rsidRPr="00EE3F10">
        <w:rPr>
          <w:sz w:val="16"/>
        </w:rPr>
        <w:t xml:space="preserve"> </w:t>
      </w:r>
      <w:proofErr w:type="spellStart"/>
      <w:r w:rsidRPr="00EE3F10">
        <w:rPr>
          <w:sz w:val="16"/>
        </w:rPr>
        <w:t>en</w:t>
      </w:r>
      <w:proofErr w:type="spellEnd"/>
      <w:r w:rsidRPr="00EE3F10">
        <w:rPr>
          <w:sz w:val="16"/>
        </w:rPr>
        <w:t xml:space="preserve"> masse. Less dramatically, </w:t>
      </w:r>
      <w:r w:rsidRPr="00EE3F10">
        <w:rPr>
          <w:highlight w:val="green"/>
          <w:u w:val="single"/>
        </w:rPr>
        <w:t xml:space="preserve">the </w:t>
      </w:r>
      <w:r w:rsidRPr="00EE3F10">
        <w:rPr>
          <w:b/>
          <w:iCs/>
          <w:highlight w:val="green"/>
          <w:u w:val="single"/>
        </w:rPr>
        <w:t xml:space="preserve">government </w:t>
      </w:r>
      <w:r w:rsidRPr="00EE3F10">
        <w:rPr>
          <w:b/>
          <w:iCs/>
          <w:u w:val="single"/>
        </w:rPr>
        <w:t xml:space="preserve">can </w:t>
      </w:r>
      <w:r w:rsidRPr="00EE3F10">
        <w:rPr>
          <w:b/>
          <w:iCs/>
          <w:highlight w:val="green"/>
          <w:u w:val="single"/>
        </w:rPr>
        <w:t>intervene</w:t>
      </w:r>
      <w:r w:rsidRPr="00EE3F10">
        <w:rPr>
          <w:highlight w:val="green"/>
          <w:u w:val="single"/>
        </w:rPr>
        <w:t xml:space="preserve"> to</w:t>
      </w:r>
      <w:r w:rsidRPr="00EE3F10">
        <w:rPr>
          <w:u w:val="single"/>
        </w:rPr>
        <w:t xml:space="preserve"> bring about some kind of </w:t>
      </w:r>
      <w:r w:rsidRPr="00EE3F10">
        <w:rPr>
          <w:highlight w:val="green"/>
          <w:u w:val="single"/>
        </w:rPr>
        <w:t>settle</w:t>
      </w:r>
      <w:r w:rsidRPr="00EE3F10">
        <w:rPr>
          <w:u w:val="single"/>
        </w:rPr>
        <w:t>ment in the form of binding arbitration</w:t>
      </w:r>
      <w:r w:rsidRPr="00EE3F10">
        <w:rPr>
          <w:sz w:val="16"/>
        </w:rPr>
        <w:t>.</w:t>
      </w:r>
    </w:p>
    <w:p w14:paraId="0086EFAB" w14:textId="77777777" w:rsidR="00957BA8" w:rsidRPr="00EE3F10" w:rsidRDefault="00957BA8" w:rsidP="00957BA8">
      <w:pPr>
        <w:rPr>
          <w:sz w:val="16"/>
        </w:rPr>
      </w:pPr>
      <w:r w:rsidRPr="00EE3F10">
        <w:rPr>
          <w:sz w:val="16"/>
        </w:rPr>
        <w:t xml:space="preserve">Sometimes </w:t>
      </w:r>
      <w:r w:rsidRPr="00EE3F10">
        <w:rPr>
          <w:b/>
          <w:iCs/>
          <w:highlight w:val="green"/>
          <w:u w:val="single"/>
        </w:rPr>
        <w:t>employers</w:t>
      </w:r>
      <w:r w:rsidRPr="00EE3F10">
        <w:rPr>
          <w:u w:val="single"/>
        </w:rPr>
        <w:t xml:space="preserve"> even </w:t>
      </w:r>
      <w:r w:rsidRPr="00EE3F10">
        <w:rPr>
          <w:b/>
          <w:iCs/>
          <w:highlight w:val="green"/>
          <w:u w:val="single"/>
        </w:rPr>
        <w:t>goad unions into striking</w:t>
      </w:r>
      <w:r w:rsidRPr="00EE3F10">
        <w:rPr>
          <w:sz w:val="16"/>
          <w:highlight w:val="green"/>
        </w:rPr>
        <w:t xml:space="preserve">, </w:t>
      </w:r>
      <w:r w:rsidRPr="00EE3F10">
        <w:rPr>
          <w:b/>
          <w:iCs/>
          <w:highlight w:val="green"/>
          <w:u w:val="single"/>
        </w:rPr>
        <w:t>knowing</w:t>
      </w:r>
      <w:r w:rsidRPr="00EE3F10">
        <w:rPr>
          <w:u w:val="single"/>
        </w:rPr>
        <w:t xml:space="preserve"> what a </w:t>
      </w:r>
      <w:r w:rsidRPr="00EE3F10">
        <w:rPr>
          <w:b/>
          <w:iCs/>
          <w:u w:val="single"/>
        </w:rPr>
        <w:t xml:space="preserve">heavy toll </w:t>
      </w:r>
      <w:r w:rsidRPr="00EE3F10">
        <w:rPr>
          <w:u w:val="single"/>
        </w:rPr>
        <w:t>strikes take</w:t>
      </w:r>
      <w:r w:rsidRPr="00EE3F10">
        <w:rPr>
          <w:sz w:val="16"/>
        </w:rPr>
        <w:t xml:space="preserve">. </w:t>
      </w:r>
      <w:r w:rsidRPr="00EE3F10">
        <w:rPr>
          <w:u w:val="single"/>
        </w:rPr>
        <w:t xml:space="preserve">If an </w:t>
      </w:r>
      <w:r w:rsidRPr="00EE3F10">
        <w:rPr>
          <w:b/>
          <w:iCs/>
          <w:u w:val="single"/>
        </w:rPr>
        <w:t xml:space="preserve">employer knows </w:t>
      </w:r>
      <w:r w:rsidRPr="00EE3F10">
        <w:rPr>
          <w:b/>
          <w:iCs/>
          <w:highlight w:val="green"/>
          <w:u w:val="single"/>
        </w:rPr>
        <w:t>they can</w:t>
      </w:r>
      <w:r w:rsidRPr="00EE3F10">
        <w:rPr>
          <w:b/>
          <w:iCs/>
          <w:u w:val="single"/>
        </w:rPr>
        <w:t xml:space="preserve"> weather a strike</w:t>
      </w:r>
      <w:r w:rsidRPr="00EE3F10">
        <w:rPr>
          <w:u w:val="single"/>
        </w:rPr>
        <w:t xml:space="preserve"> much better than the union, they are perfectly </w:t>
      </w:r>
      <w:r w:rsidRPr="00EE3F10">
        <w:rPr>
          <w:b/>
          <w:iCs/>
          <w:u w:val="single"/>
        </w:rPr>
        <w:t>incentivized to provoke one</w:t>
      </w:r>
      <w:r w:rsidRPr="00EE3F10">
        <w:rPr>
          <w:u w:val="single"/>
        </w:rPr>
        <w:t xml:space="preserve"> and </w:t>
      </w:r>
      <w:r w:rsidRPr="00EE3F10">
        <w:rPr>
          <w:b/>
          <w:iCs/>
          <w:highlight w:val="green"/>
          <w:u w:val="single"/>
        </w:rPr>
        <w:t>starve the union out</w:t>
      </w:r>
      <w:r w:rsidRPr="00EE3F10">
        <w:rPr>
          <w:sz w:val="16"/>
        </w:rPr>
        <w:t>.</w:t>
      </w:r>
    </w:p>
    <w:p w14:paraId="38182BB2" w14:textId="2EDE1499" w:rsidR="00EE3F10" w:rsidRPr="00EE3F10" w:rsidRDefault="00957BA8" w:rsidP="00EE3F10">
      <w:pPr>
        <w:rPr>
          <w:sz w:val="16"/>
        </w:rPr>
      </w:pPr>
      <w:r w:rsidRPr="00EE3F10">
        <w:rPr>
          <w:u w:val="single"/>
        </w:rPr>
        <w:t xml:space="preserve">The bottom line is that </w:t>
      </w:r>
      <w:r w:rsidRPr="00EE3F10">
        <w:rPr>
          <w:b/>
          <w:iCs/>
          <w:u w:val="single"/>
        </w:rPr>
        <w:t>strikes</w:t>
      </w:r>
      <w:r w:rsidRPr="00EE3F10">
        <w:rPr>
          <w:sz w:val="16"/>
        </w:rPr>
        <w:t xml:space="preserve">, </w:t>
      </w:r>
      <w:r w:rsidRPr="00EE3F10">
        <w:rPr>
          <w:u w:val="single"/>
        </w:rPr>
        <w:t>under the current labor relations system</w:t>
      </w:r>
      <w:r w:rsidRPr="00EE3F10">
        <w:rPr>
          <w:sz w:val="16"/>
        </w:rPr>
        <w:t xml:space="preserve">, </w:t>
      </w:r>
      <w:r w:rsidRPr="00EE3F10">
        <w:rPr>
          <w:u w:val="single"/>
        </w:rPr>
        <w:t xml:space="preserve">are </w:t>
      </w:r>
      <w:r w:rsidRPr="00EE3F10">
        <w:rPr>
          <w:b/>
          <w:iCs/>
          <w:u w:val="single"/>
        </w:rPr>
        <w:t>not</w:t>
      </w:r>
      <w:r w:rsidRPr="00EE3F10">
        <w:rPr>
          <w:u w:val="single"/>
        </w:rPr>
        <w:t xml:space="preserve"> the </w:t>
      </w:r>
      <w:r w:rsidRPr="00EE3F10">
        <w:rPr>
          <w:b/>
          <w:iCs/>
          <w:u w:val="single"/>
        </w:rPr>
        <w:t>slam-dunk tactic</w:t>
      </w:r>
      <w:r w:rsidRPr="00EE3F10">
        <w:rPr>
          <w:u w:val="single"/>
        </w:rPr>
        <w:t xml:space="preserve"> the left takes them to be. Strikes can only take place when the contract has expired, and once the membership has been balloted. This means that the </w:t>
      </w:r>
      <w:r w:rsidRPr="00EE3F10">
        <w:rPr>
          <w:b/>
          <w:iCs/>
          <w:highlight w:val="green"/>
          <w:u w:val="single"/>
        </w:rPr>
        <w:t>employer has years</w:t>
      </w:r>
      <w:r w:rsidRPr="00EE3F10">
        <w:rPr>
          <w:b/>
          <w:iCs/>
          <w:u w:val="single"/>
        </w:rPr>
        <w:t xml:space="preserve"> </w:t>
      </w:r>
      <w:r w:rsidRPr="00EE3F10">
        <w:rPr>
          <w:b/>
          <w:iCs/>
          <w:highlight w:val="green"/>
          <w:u w:val="single"/>
        </w:rPr>
        <w:t>to prepare</w:t>
      </w:r>
      <w:r w:rsidRPr="00EE3F10">
        <w:rPr>
          <w:u w:val="single"/>
        </w:rPr>
        <w:t>, knowing when the contract is set to expire</w:t>
      </w:r>
      <w:r w:rsidRPr="00EE3F10">
        <w:rPr>
          <w:sz w:val="16"/>
        </w:rPr>
        <w:t xml:space="preserve">. </w:t>
      </w:r>
      <w:r w:rsidRPr="00EE3F10">
        <w:rPr>
          <w:u w:val="single"/>
        </w:rPr>
        <w:t>They probably even</w:t>
      </w:r>
      <w:r w:rsidRPr="00EE3F10">
        <w:rPr>
          <w:b/>
          <w:iCs/>
          <w:u w:val="single"/>
        </w:rPr>
        <w:t xml:space="preserve"> know</w:t>
      </w:r>
      <w:r w:rsidRPr="00EE3F10">
        <w:rPr>
          <w:u w:val="single"/>
        </w:rPr>
        <w:t xml:space="preserve"> roughly </w:t>
      </w:r>
      <w:r w:rsidRPr="00EE3F10">
        <w:rPr>
          <w:b/>
          <w:iCs/>
          <w:u w:val="single"/>
        </w:rPr>
        <w:t>how long the strike can last</w:t>
      </w:r>
      <w:r w:rsidRPr="00EE3F10">
        <w:rPr>
          <w:sz w:val="16"/>
        </w:rPr>
        <w:t xml:space="preserve">. </w:t>
      </w:r>
      <w:r w:rsidRPr="00EE3F10">
        <w:rPr>
          <w:highlight w:val="green"/>
          <w:u w:val="single"/>
        </w:rPr>
        <w:t>They’ve</w:t>
      </w:r>
      <w:r w:rsidRPr="00EE3F10">
        <w:rPr>
          <w:sz w:val="16"/>
        </w:rPr>
        <w:t xml:space="preserve"> also </w:t>
      </w:r>
      <w:r w:rsidRPr="00EE3F10">
        <w:rPr>
          <w:b/>
          <w:iCs/>
          <w:highlight w:val="green"/>
          <w:u w:val="single"/>
        </w:rPr>
        <w:t xml:space="preserve">seen strikes </w:t>
      </w:r>
      <w:proofErr w:type="gramStart"/>
      <w:r w:rsidRPr="00EE3F10">
        <w:rPr>
          <w:b/>
          <w:iCs/>
          <w:highlight w:val="green"/>
          <w:u w:val="single"/>
        </w:rPr>
        <w:t>before</w:t>
      </w:r>
      <w:r w:rsidRPr="00EE3F10">
        <w:rPr>
          <w:highlight w:val="green"/>
          <w:u w:val="single"/>
        </w:rPr>
        <w:t>, and</w:t>
      </w:r>
      <w:proofErr w:type="gramEnd"/>
      <w:r w:rsidRPr="00EE3F10">
        <w:rPr>
          <w:highlight w:val="green"/>
          <w:u w:val="single"/>
        </w:rPr>
        <w:t xml:space="preserve"> </w:t>
      </w:r>
      <w:r w:rsidRPr="00EE3F10">
        <w:rPr>
          <w:b/>
          <w:iCs/>
          <w:highlight w:val="green"/>
          <w:u w:val="single"/>
        </w:rPr>
        <w:t xml:space="preserve">aren’t </w:t>
      </w:r>
      <w:proofErr w:type="gramStart"/>
      <w:r w:rsidRPr="00EE3F10">
        <w:rPr>
          <w:b/>
          <w:iCs/>
          <w:highlight w:val="green"/>
          <w:u w:val="single"/>
        </w:rPr>
        <w:t>bowled</w:t>
      </w:r>
      <w:proofErr w:type="gramEnd"/>
      <w:r w:rsidRPr="00EE3F10">
        <w:rPr>
          <w:b/>
          <w:iCs/>
          <w:highlight w:val="green"/>
          <w:u w:val="single"/>
        </w:rPr>
        <w:t xml:space="preserve"> over</w:t>
      </w:r>
      <w:r w:rsidRPr="00EE3F10">
        <w:rPr>
          <w:u w:val="single"/>
        </w:rPr>
        <w:t xml:space="preserve"> by them</w:t>
      </w:r>
      <w:r w:rsidRPr="00EE3F10">
        <w:rPr>
          <w:sz w:val="16"/>
        </w:rPr>
        <w:t xml:space="preserve">. </w:t>
      </w:r>
      <w:r w:rsidRPr="00EE3F10">
        <w:rPr>
          <w:u w:val="single"/>
        </w:rPr>
        <w:t xml:space="preserve">There is </w:t>
      </w:r>
      <w:r w:rsidRPr="00EE3F10">
        <w:rPr>
          <w:b/>
          <w:iCs/>
          <w:u w:val="single"/>
        </w:rPr>
        <w:t>no element of surprise</w:t>
      </w:r>
      <w:r w:rsidRPr="00EE3F10">
        <w:rPr>
          <w:sz w:val="16"/>
        </w:rPr>
        <w:t xml:space="preserve">. </w:t>
      </w:r>
      <w:r w:rsidRPr="00EE3F10">
        <w:rPr>
          <w:highlight w:val="green"/>
          <w:u w:val="single"/>
        </w:rPr>
        <w:t xml:space="preserve">They know the </w:t>
      </w:r>
      <w:r w:rsidRPr="00EE3F10">
        <w:rPr>
          <w:b/>
          <w:iCs/>
          <w:highlight w:val="green"/>
          <w:u w:val="single"/>
        </w:rPr>
        <w:t>union won’t do anything</w:t>
      </w:r>
      <w:r w:rsidRPr="00EE3F10">
        <w:rPr>
          <w:u w:val="single"/>
        </w:rPr>
        <w:t xml:space="preserve"> too </w:t>
      </w:r>
      <w:r w:rsidRPr="00EE3F10">
        <w:rPr>
          <w:b/>
          <w:iCs/>
          <w:highlight w:val="green"/>
          <w:u w:val="single"/>
        </w:rPr>
        <w:t>drastic</w:t>
      </w:r>
      <w:r w:rsidRPr="00EE3F10">
        <w:rPr>
          <w:sz w:val="16"/>
        </w:rPr>
        <w:t xml:space="preserve"> like occupy the workplace or chain the doors shut. </w:t>
      </w:r>
      <w:r w:rsidRPr="00EE3F10">
        <w:rPr>
          <w:u w:val="single"/>
        </w:rPr>
        <w:t xml:space="preserve">They hire </w:t>
      </w:r>
      <w:r w:rsidRPr="00EE3F10">
        <w:rPr>
          <w:b/>
          <w:iCs/>
          <w:u w:val="single"/>
        </w:rPr>
        <w:t>scabs</w:t>
      </w:r>
      <w:r w:rsidRPr="00EE3F10">
        <w:rPr>
          <w:sz w:val="16"/>
        </w:rPr>
        <w:t xml:space="preserve">, </w:t>
      </w:r>
      <w:r w:rsidRPr="00EE3F10">
        <w:rPr>
          <w:u w:val="single"/>
        </w:rPr>
        <w:t xml:space="preserve">they manage </w:t>
      </w:r>
      <w:r w:rsidRPr="00EE3F10">
        <w:rPr>
          <w:b/>
          <w:iCs/>
          <w:u w:val="single"/>
        </w:rPr>
        <w:t>public relations</w:t>
      </w:r>
      <w:r w:rsidRPr="00EE3F10">
        <w:rPr>
          <w:sz w:val="16"/>
        </w:rPr>
        <w:t xml:space="preserve"> (often by crying poverty or publicly claiming the union won’t come to the table), </w:t>
      </w:r>
      <w:r w:rsidRPr="00EE3F10">
        <w:rPr>
          <w:u w:val="single"/>
        </w:rPr>
        <w:t xml:space="preserve">and they </w:t>
      </w:r>
      <w:proofErr w:type="gramStart"/>
      <w:r w:rsidRPr="00EE3F10">
        <w:rPr>
          <w:b/>
          <w:iCs/>
          <w:u w:val="single"/>
        </w:rPr>
        <w:t>wait</w:t>
      </w:r>
      <w:proofErr w:type="gramEnd"/>
      <w:r w:rsidRPr="00EE3F10">
        <w:rPr>
          <w:b/>
          <w:iCs/>
          <w:u w:val="single"/>
        </w:rPr>
        <w:t xml:space="preserve"> it out</w:t>
      </w:r>
      <w:r w:rsidRPr="00EE3F10">
        <w:rPr>
          <w:sz w:val="16"/>
        </w:rPr>
        <w:t>.</w:t>
      </w:r>
    </w:p>
    <w:sectPr w:rsidR="00EE3F10" w:rsidRPr="00EE3F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69833" w14:textId="77777777" w:rsidR="00F4186E" w:rsidRDefault="00F4186E" w:rsidP="00066D2C">
      <w:pPr>
        <w:spacing w:after="0" w:line="240" w:lineRule="auto"/>
      </w:pPr>
      <w:r>
        <w:separator/>
      </w:r>
    </w:p>
  </w:endnote>
  <w:endnote w:type="continuationSeparator" w:id="0">
    <w:p w14:paraId="3D85EF44" w14:textId="77777777" w:rsidR="00F4186E" w:rsidRDefault="00F418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81E9" w14:textId="77777777" w:rsidR="00F4186E" w:rsidRDefault="00F4186E" w:rsidP="00066D2C">
      <w:pPr>
        <w:spacing w:after="0" w:line="240" w:lineRule="auto"/>
      </w:pPr>
      <w:r>
        <w:separator/>
      </w:r>
    </w:p>
  </w:footnote>
  <w:footnote w:type="continuationSeparator" w:id="0">
    <w:p w14:paraId="176B4330" w14:textId="77777777" w:rsidR="00F4186E" w:rsidRDefault="00F418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350B5D"/>
    <w:multiLevelType w:val="hybridMultilevel"/>
    <w:tmpl w:val="ECCAA58A"/>
    <w:lvl w:ilvl="0" w:tplc="579A45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306D0"/>
    <w:multiLevelType w:val="hybridMultilevel"/>
    <w:tmpl w:val="63460A3E"/>
    <w:lvl w:ilvl="0" w:tplc="9B9A0C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17EE5"/>
    <w:multiLevelType w:val="hybridMultilevel"/>
    <w:tmpl w:val="A57AE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4263F"/>
    <w:multiLevelType w:val="hybridMultilevel"/>
    <w:tmpl w:val="DF0EB97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AE4475"/>
    <w:multiLevelType w:val="hybridMultilevel"/>
    <w:tmpl w:val="7102C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60809"/>
    <w:multiLevelType w:val="multilevel"/>
    <w:tmpl w:val="BE02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015575594">
    <w:abstractNumId w:val="21"/>
  </w:num>
  <w:num w:numId="46" w16cid:durableId="710812018">
    <w:abstractNumId w:val="22"/>
  </w:num>
  <w:num w:numId="47" w16cid:durableId="545410598">
    <w:abstractNumId w:val="16"/>
  </w:num>
  <w:num w:numId="48" w16cid:durableId="1796871998">
    <w:abstractNumId w:val="19"/>
  </w:num>
  <w:num w:numId="49" w16cid:durableId="325397326">
    <w:abstractNumId w:val="10"/>
  </w:num>
  <w:num w:numId="50" w16cid:durableId="225379996">
    <w:abstractNumId w:val="15"/>
  </w:num>
  <w:num w:numId="51" w16cid:durableId="1044675042">
    <w:abstractNumId w:val="11"/>
  </w:num>
  <w:num w:numId="52" w16cid:durableId="907036771">
    <w:abstractNumId w:val="17"/>
  </w:num>
  <w:num w:numId="53" w16cid:durableId="8614308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3F10"/>
    <w:rsid w:val="00001C7E"/>
    <w:rsid w:val="0000487C"/>
    <w:rsid w:val="00011FEF"/>
    <w:rsid w:val="00013C8B"/>
    <w:rsid w:val="00023AEF"/>
    <w:rsid w:val="000250CA"/>
    <w:rsid w:val="00032119"/>
    <w:rsid w:val="000427BD"/>
    <w:rsid w:val="00043C82"/>
    <w:rsid w:val="00050713"/>
    <w:rsid w:val="00053D0F"/>
    <w:rsid w:val="0005599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0FD"/>
    <w:rsid w:val="000D0D08"/>
    <w:rsid w:val="000D3A5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75"/>
    <w:rsid w:val="00276E12"/>
    <w:rsid w:val="00277BB1"/>
    <w:rsid w:val="00281B05"/>
    <w:rsid w:val="00282932"/>
    <w:rsid w:val="00282FFC"/>
    <w:rsid w:val="002844DC"/>
    <w:rsid w:val="002878D0"/>
    <w:rsid w:val="00290F1B"/>
    <w:rsid w:val="00291C09"/>
    <w:rsid w:val="002A3018"/>
    <w:rsid w:val="002A37B0"/>
    <w:rsid w:val="002A4DA5"/>
    <w:rsid w:val="002A57B1"/>
    <w:rsid w:val="002B2116"/>
    <w:rsid w:val="002B3050"/>
    <w:rsid w:val="002B3B9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5D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9C8"/>
    <w:rsid w:val="003F3920"/>
    <w:rsid w:val="003F4D5F"/>
    <w:rsid w:val="00405AD7"/>
    <w:rsid w:val="004127EF"/>
    <w:rsid w:val="00414EB4"/>
    <w:rsid w:val="004208C6"/>
    <w:rsid w:val="004244D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B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65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6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6A7"/>
    <w:rsid w:val="007B4E45"/>
    <w:rsid w:val="007B5238"/>
    <w:rsid w:val="007C0AED"/>
    <w:rsid w:val="007C0BEE"/>
    <w:rsid w:val="007C42F3"/>
    <w:rsid w:val="007C4FA7"/>
    <w:rsid w:val="007C5531"/>
    <w:rsid w:val="007C63A0"/>
    <w:rsid w:val="007C6D52"/>
    <w:rsid w:val="007C6F91"/>
    <w:rsid w:val="007C72C0"/>
    <w:rsid w:val="007D034D"/>
    <w:rsid w:val="007D12ED"/>
    <w:rsid w:val="007D2F9C"/>
    <w:rsid w:val="007D760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85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DA2"/>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BA8"/>
    <w:rsid w:val="00960035"/>
    <w:rsid w:val="0096040F"/>
    <w:rsid w:val="0096145A"/>
    <w:rsid w:val="009632EF"/>
    <w:rsid w:val="00973D8A"/>
    <w:rsid w:val="009804B4"/>
    <w:rsid w:val="00980709"/>
    <w:rsid w:val="0098278C"/>
    <w:rsid w:val="00982D2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F84"/>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ED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7B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BF0"/>
    <w:rsid w:val="00ED5626"/>
    <w:rsid w:val="00ED5EB9"/>
    <w:rsid w:val="00ED6BFE"/>
    <w:rsid w:val="00ED7FE5"/>
    <w:rsid w:val="00EE0176"/>
    <w:rsid w:val="00EE17BD"/>
    <w:rsid w:val="00EE27D8"/>
    <w:rsid w:val="00EE32BD"/>
    <w:rsid w:val="00EE3F10"/>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86E"/>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879"/>
    <w:rsid w:val="00FC1707"/>
    <w:rsid w:val="00FC1C82"/>
    <w:rsid w:val="00FC1D2F"/>
    <w:rsid w:val="00FC26D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B4719"/>
  <w15:chartTrackingRefBased/>
  <w15:docId w15:val="{21D61843-6C7E-46D0-AF06-A454DD49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3F10"/>
    <w:rPr>
      <w:rFonts w:ascii="Calibri" w:hAnsi="Calibri" w:cs="Calibri"/>
    </w:rPr>
  </w:style>
  <w:style w:type="paragraph" w:styleId="Heading1">
    <w:name w:val="heading 1"/>
    <w:aliases w:val="Pocket"/>
    <w:basedOn w:val="Normal"/>
    <w:next w:val="Normal"/>
    <w:link w:val="Heading1Char"/>
    <w:qFormat/>
    <w:rsid w:val="00EE3F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3F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EE3F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No Spacing111111,Tag1,CD - Cit"/>
    <w:basedOn w:val="Normal"/>
    <w:next w:val="Normal"/>
    <w:link w:val="Heading4Char"/>
    <w:uiPriority w:val="3"/>
    <w:qFormat/>
    <w:rsid w:val="00EE3F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3F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3F1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EE3F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F10"/>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EE3F1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3F10"/>
    <w:rPr>
      <w:color w:val="auto"/>
      <w:u w:val="none"/>
    </w:rPr>
  </w:style>
  <w:style w:type="character" w:customStyle="1" w:styleId="Heading1Char">
    <w:name w:val="Heading 1 Char"/>
    <w:aliases w:val="Pocket Char"/>
    <w:basedOn w:val="DefaultParagraphFont"/>
    <w:link w:val="Heading1"/>
    <w:rsid w:val="00EE3F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3F1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EE3F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EE3F1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E3F1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t,8,9"/>
    <w:basedOn w:val="DefaultParagraphFont"/>
    <w:uiPriority w:val="7"/>
    <w:qFormat/>
    <w:rsid w:val="00EE3F10"/>
    <w:rPr>
      <w:b w:val="0"/>
      <w:sz w:val="22"/>
      <w:u w:val="single"/>
    </w:rPr>
  </w:style>
  <w:style w:type="character" w:styleId="Strong">
    <w:name w:val="Strong"/>
    <w:basedOn w:val="DefaultParagraphFont"/>
    <w:uiPriority w:val="22"/>
    <w:qFormat/>
    <w:rsid w:val="00EE3F10"/>
    <w:rPr>
      <w:b/>
      <w:bCs/>
    </w:rPr>
  </w:style>
  <w:style w:type="character" w:styleId="BookTitle">
    <w:name w:val="Book Title"/>
    <w:basedOn w:val="DefaultParagraphFont"/>
    <w:uiPriority w:val="33"/>
    <w:qFormat/>
    <w:rsid w:val="00EE3F10"/>
    <w:rPr>
      <w:b/>
      <w:bCs/>
      <w:i/>
      <w:iCs/>
      <w:spacing w:val="5"/>
    </w:rPr>
  </w:style>
  <w:style w:type="character" w:customStyle="1" w:styleId="Heading5Char">
    <w:name w:val="Heading 5 Char"/>
    <w:basedOn w:val="DefaultParagraphFont"/>
    <w:link w:val="Heading5"/>
    <w:uiPriority w:val="9"/>
    <w:semiHidden/>
    <w:rsid w:val="00EE3F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3F10"/>
  </w:style>
  <w:style w:type="paragraph" w:styleId="Header">
    <w:name w:val="header"/>
    <w:basedOn w:val="Normal"/>
    <w:link w:val="HeaderChar"/>
    <w:uiPriority w:val="99"/>
    <w:semiHidden/>
    <w:rsid w:val="00EE3F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3F10"/>
    <w:rPr>
      <w:rFonts w:ascii="Calibri" w:hAnsi="Calibri" w:cs="Calibri"/>
    </w:rPr>
  </w:style>
  <w:style w:type="paragraph" w:styleId="Footer">
    <w:name w:val="footer"/>
    <w:basedOn w:val="Normal"/>
    <w:link w:val="FooterChar"/>
    <w:uiPriority w:val="99"/>
    <w:semiHidden/>
    <w:rsid w:val="00EE3F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3F10"/>
    <w:rPr>
      <w:rFonts w:ascii="Calibri" w:hAnsi="Calibri" w:cs="Calibri"/>
    </w:rPr>
  </w:style>
  <w:style w:type="paragraph" w:styleId="BodyText">
    <w:name w:val="Body Text"/>
    <w:basedOn w:val="Normal"/>
    <w:link w:val="BodyTextChar"/>
    <w:uiPriority w:val="99"/>
    <w:semiHidden/>
    <w:unhideWhenUsed/>
    <w:rsid w:val="00EE3F10"/>
    <w:pPr>
      <w:spacing w:after="120"/>
    </w:pPr>
  </w:style>
  <w:style w:type="character" w:customStyle="1" w:styleId="BodyTextChar">
    <w:name w:val="Body Text Char"/>
    <w:basedOn w:val="DefaultParagraphFont"/>
    <w:link w:val="BodyText"/>
    <w:uiPriority w:val="99"/>
    <w:semiHidden/>
    <w:rsid w:val="00EE3F10"/>
    <w:rPr>
      <w:rFonts w:ascii="Calibri" w:hAnsi="Calibri" w:cs="Calibri"/>
    </w:rPr>
  </w:style>
  <w:style w:type="paragraph" w:styleId="NoSpacing">
    <w:name w:val="No Spacing"/>
    <w:link w:val="NoSpacingChar"/>
    <w:uiPriority w:val="99"/>
    <w:unhideWhenUsed/>
    <w:qFormat/>
    <w:rsid w:val="00EE3F1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E3F1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Heading411"/>
    <w:uiPriority w:val="99"/>
    <w:unhideWhenUsed/>
    <w:rsid w:val="00EE3F10"/>
    <w:rPr>
      <w:color w:val="0563C1" w:themeColor="hyperlink"/>
      <w:u w:val="single"/>
    </w:rPr>
  </w:style>
  <w:style w:type="character" w:styleId="UnresolvedMention">
    <w:name w:val="Unresolved Mention"/>
    <w:basedOn w:val="DefaultParagraphFont"/>
    <w:uiPriority w:val="99"/>
    <w:semiHidden/>
    <w:unhideWhenUsed/>
    <w:rsid w:val="00EE3F10"/>
    <w:rPr>
      <w:color w:val="605E5C"/>
      <w:shd w:val="clear" w:color="auto" w:fill="E1DFDD"/>
    </w:rPr>
  </w:style>
  <w:style w:type="character" w:customStyle="1" w:styleId="Heading6Char">
    <w:name w:val="Heading 6 Char"/>
    <w:basedOn w:val="DefaultParagraphFont"/>
    <w:link w:val="Heading6"/>
    <w:uiPriority w:val="9"/>
    <w:semiHidden/>
    <w:rsid w:val="00EE3F10"/>
    <w:rPr>
      <w:rFonts w:asciiTheme="majorHAnsi" w:eastAsiaTheme="majorEastAsia" w:hAnsiTheme="majorHAnsi" w:cstheme="majorBidi"/>
      <w:color w:val="1F3763" w:themeColor="accent1" w:themeShade="7F"/>
    </w:rPr>
  </w:style>
  <w:style w:type="paragraph" w:customStyle="1" w:styleId="textbold">
    <w:name w:val="text bold"/>
    <w:link w:val="Emphasis"/>
    <w:autoRedefine/>
    <w:uiPriority w:val="8"/>
    <w:qFormat/>
    <w:rsid w:val="00EE3F1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Emphasis1">
    <w:name w:val="Emphasis1"/>
    <w:basedOn w:val="Normal"/>
    <w:autoRedefine/>
    <w:uiPriority w:val="8"/>
    <w:qFormat/>
    <w:rsid w:val="00EE3F1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EE3F10"/>
    <w:pPr>
      <w:ind w:left="720"/>
      <w:contextualSpacing/>
    </w:pPr>
  </w:style>
  <w:style w:type="paragraph" w:customStyle="1" w:styleId="Heading411">
    <w:name w:val="Heading 411"/>
    <w:basedOn w:val="Heading1"/>
    <w:next w:val="NoSpacing"/>
    <w:link w:val="Hyperlink"/>
    <w:autoRedefine/>
    <w:uiPriority w:val="99"/>
    <w:qFormat/>
    <w:rsid w:val="00EE3F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EE3F1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oskop.org/images/2/20/Russell_Legacy_Glitch_Feminism_A_Manifesto_202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oskop.org/images/2/20/Russell_Legacy_Glitch_Feminism_A_Manifesto_2020.pdf" TargetMode="External"/><Relationship Id="rId5" Type="http://schemas.openxmlformats.org/officeDocument/2006/relationships/webSettings" Target="webSettings.xml"/><Relationship Id="rId10" Type="http://schemas.openxmlformats.org/officeDocument/2006/relationships/hyperlink" Target="https://monoskop.org/images/2/20/Russell_Legacy_Glitch_Feminism_A_Manifesto_2020.pdf" TargetMode="External"/><Relationship Id="rId4" Type="http://schemas.openxmlformats.org/officeDocument/2006/relationships/settings" Target="settings.xml"/><Relationship Id="rId9" Type="http://schemas.openxmlformats.org/officeDocument/2006/relationships/hyperlink" Target="https://monoskop.org/images/2/20/Russell_Legacy_Glitch_Feminism_A_Manifesto_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onymouszeb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28930</Words>
  <Characters>164905</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anonymouszebra</dc:creator>
  <cp:keywords>6.0.0</cp:keywords>
  <dc:description/>
  <cp:lastModifiedBy>Vikram Valame</cp:lastModifiedBy>
  <cp:revision>19</cp:revision>
  <dcterms:created xsi:type="dcterms:W3CDTF">2025-11-16T15:58:00Z</dcterms:created>
  <dcterms:modified xsi:type="dcterms:W3CDTF">2025-11-16T16:44:00Z</dcterms:modified>
</cp:coreProperties>
</file>