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0DED4" w14:textId="086F7308" w:rsidR="005D388F" w:rsidRDefault="00B72B17" w:rsidP="00B72B17">
      <w:pPr>
        <w:pStyle w:val="Heading1"/>
      </w:pPr>
      <w:r>
        <w:t>1NC---NU---R5---Michigan GJ</w:t>
      </w:r>
    </w:p>
    <w:p w14:paraId="05E73728" w14:textId="5E49B6CB" w:rsidR="00B72B17" w:rsidRDefault="00B72B17" w:rsidP="00B72B17">
      <w:pPr>
        <w:pStyle w:val="Heading2"/>
      </w:pPr>
      <w:r>
        <w:t>1NC---NU---R5</w:t>
      </w:r>
    </w:p>
    <w:p w14:paraId="251D6EBC" w14:textId="4D5A5335" w:rsidR="00B72B17" w:rsidRDefault="00B72B17" w:rsidP="00B72B17">
      <w:pPr>
        <w:pStyle w:val="Heading3"/>
      </w:pPr>
      <w:r>
        <w:t>1NC – OFF</w:t>
      </w:r>
    </w:p>
    <w:p w14:paraId="14FB4B0C" w14:textId="77777777" w:rsidR="00B72B17" w:rsidRPr="009D5D6A" w:rsidRDefault="00B72B17" w:rsidP="00B72B17">
      <w:pPr>
        <w:pStyle w:val="Heading4"/>
        <w:rPr>
          <w:bCs/>
        </w:rPr>
      </w:pPr>
      <w:r>
        <w:rPr>
          <w:bCs/>
        </w:rPr>
        <w:t xml:space="preserve">Interpretation – </w:t>
      </w:r>
      <w:r w:rsidRPr="009D5D6A">
        <w:rPr>
          <w:bCs/>
        </w:rPr>
        <w:t xml:space="preserve">“Strengthen” means make something currently existing greater. </w:t>
      </w:r>
    </w:p>
    <w:p w14:paraId="077ABE77" w14:textId="77777777" w:rsidR="00B72B17" w:rsidRDefault="00B72B17" w:rsidP="00B72B17">
      <w:proofErr w:type="spellStart"/>
      <w:r>
        <w:t>Jallles</w:t>
      </w:r>
      <w:proofErr w:type="spellEnd"/>
      <w:r>
        <w:t xml:space="preserve"> </w:t>
      </w:r>
      <w:r>
        <w:rPr>
          <w:rStyle w:val="Style13ptBold"/>
        </w:rPr>
        <w:t>Arthur et al. 01</w:t>
      </w:r>
      <w:r>
        <w:t xml:space="preserve">. </w:t>
      </w:r>
      <w:proofErr w:type="spellStart"/>
      <w:r>
        <w:t>Jallles</w:t>
      </w:r>
      <w:proofErr w:type="spellEnd"/>
      <w:r>
        <w:t xml:space="preserve">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0AE98A10" w14:textId="77777777" w:rsidR="00B72B17" w:rsidRPr="00AE3F3B" w:rsidRDefault="00B72B17" w:rsidP="00B72B17">
      <w:pPr>
        <w:rPr>
          <w:sz w:val="16"/>
        </w:rPr>
      </w:pPr>
      <w:r w:rsidRPr="00AE3F3B">
        <w:rPr>
          <w:sz w:val="16"/>
        </w:rPr>
        <w:t>The Citizenship Advisory Group: terms of reference and membership</w:t>
      </w:r>
    </w:p>
    <w:p w14:paraId="3C624F72" w14:textId="77777777" w:rsidR="00B72B17" w:rsidRPr="00AE3F3B" w:rsidRDefault="00B72B17" w:rsidP="00B72B17">
      <w:pPr>
        <w:rPr>
          <w:sz w:val="16"/>
        </w:rPr>
      </w:pPr>
      <w:r w:rsidRPr="00AE3F3B">
        <w:rPr>
          <w:sz w:val="16"/>
        </w:rPr>
        <w:t xml:space="preserve">The latest review of citizenship education was heralded in the new </w:t>
      </w:r>
      <w:proofErr w:type="spellStart"/>
      <w:r w:rsidRPr="00AE3F3B">
        <w:rPr>
          <w:sz w:val="16"/>
        </w:rPr>
        <w:t>Labour</w:t>
      </w:r>
      <w:proofErr w:type="spellEnd"/>
      <w:r w:rsidRPr="00AE3F3B">
        <w:rPr>
          <w:sz w:val="16"/>
        </w:rPr>
        <w:t xml:space="preserve">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w:t>
      </w:r>
      <w:proofErr w:type="gramStart"/>
      <w:r w:rsidRPr="00AE3F3B">
        <w:rPr>
          <w:sz w:val="16"/>
        </w:rPr>
        <w:t>schools’</w:t>
      </w:r>
      <w:proofErr w:type="gramEnd"/>
      <w:r w:rsidRPr="00AE3F3B">
        <w:rPr>
          <w:sz w:val="16"/>
        </w:rPr>
        <w:t>.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228E94C5" w14:textId="77777777" w:rsidR="00B72B17" w:rsidRPr="00AE3F3B" w:rsidRDefault="00B72B17" w:rsidP="00B72B17">
      <w:pPr>
        <w:rPr>
          <w:sz w:val="16"/>
        </w:rPr>
      </w:pPr>
      <w:r w:rsidRPr="00AE3F3B">
        <w:rPr>
          <w:sz w:val="16"/>
        </w:rPr>
        <w:t>The Secretary of State also made clear that he expected the main outcomes of the group’s work to be:</w:t>
      </w:r>
    </w:p>
    <w:p w14:paraId="52EE0090" w14:textId="77777777" w:rsidR="00B72B17" w:rsidRPr="00AE3F3B" w:rsidRDefault="00B72B17" w:rsidP="00B72B17">
      <w:pPr>
        <w:ind w:left="720"/>
        <w:rPr>
          <w:sz w:val="16"/>
        </w:rPr>
      </w:pPr>
      <w:r w:rsidRPr="00AE3F3B">
        <w:rPr>
          <w:sz w:val="16"/>
        </w:rPr>
        <w:t xml:space="preserve">A statement of the aims and purposes of citizenship education in </w:t>
      </w:r>
      <w:proofErr w:type="gramStart"/>
      <w:r w:rsidRPr="00AE3F3B">
        <w:rPr>
          <w:sz w:val="16"/>
        </w:rPr>
        <w:t>schools;</w:t>
      </w:r>
      <w:proofErr w:type="gramEnd"/>
    </w:p>
    <w:p w14:paraId="0F987A98" w14:textId="77777777" w:rsidR="00B72B17" w:rsidRPr="00AE3F3B" w:rsidRDefault="00B72B17" w:rsidP="00B72B17">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67A3CA5F" w14:textId="77777777" w:rsidR="00B72B17" w:rsidRPr="00AE3F3B" w:rsidRDefault="00B72B17" w:rsidP="00B72B17">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proofErr w:type="gramStart"/>
      <w:r w:rsidRPr="00B72B17">
        <w:rPr>
          <w:rStyle w:val="Emphasis"/>
          <w:highlight w:val="cyan"/>
        </w:rPr>
        <w:t>strengthen</w:t>
      </w:r>
      <w:proofErr w:type="gramEnd"/>
      <w:r w:rsidRPr="00B72B17">
        <w:rPr>
          <w:rStyle w:val="Emphasis"/>
          <w:highlight w:val="cyan"/>
        </w:rPr>
        <w:t>’</w:t>
      </w:r>
      <w:r w:rsidRPr="00B72B17">
        <w:rPr>
          <w:rStyle w:val="StyleUnderline"/>
          <w:highlight w:val="cyan"/>
        </w:rPr>
        <w:t xml:space="preserve"> underlined </w:t>
      </w:r>
      <w:r>
        <w:rPr>
          <w:rStyle w:val="StyleUnderline"/>
        </w:rPr>
        <w:t xml:space="preserve">the </w:t>
      </w:r>
      <w:r w:rsidRPr="00B72B17">
        <w:rPr>
          <w:rStyle w:val="StyleUnderline"/>
          <w:highlight w:val="cyan"/>
        </w:rPr>
        <w:t xml:space="preserve">fact </w:t>
      </w:r>
      <w:r>
        <w:rPr>
          <w:rStyle w:val="StyleUnderline"/>
        </w:rPr>
        <w:t xml:space="preserve">that citizenship education </w:t>
      </w:r>
      <w:r w:rsidRPr="00B72B17">
        <w:rPr>
          <w:rStyle w:val="StyleUnderline"/>
          <w:highlight w:val="cyan"/>
        </w:rPr>
        <w:t xml:space="preserve">was </w:t>
      </w:r>
      <w:r w:rsidRPr="00B72B17">
        <w:rPr>
          <w:rStyle w:val="Emphasis"/>
          <w:highlight w:val="cyan"/>
        </w:rPr>
        <w:t>not something new</w:t>
      </w:r>
      <w:r w:rsidRPr="00B72B17">
        <w:rPr>
          <w:sz w:val="16"/>
          <w:highlight w:val="cyan"/>
        </w:rPr>
        <w:t xml:space="preserve"> </w:t>
      </w:r>
      <w:r w:rsidRPr="00AE3F3B">
        <w:rPr>
          <w:sz w:val="16"/>
        </w:rPr>
        <w:t xml:space="preserve">in schools </w:t>
      </w:r>
      <w:r w:rsidRPr="00B72B17">
        <w:rPr>
          <w:rStyle w:val="StyleUnderline"/>
          <w:highlight w:val="cyan"/>
        </w:rPr>
        <w:t xml:space="preserve">but </w:t>
      </w:r>
      <w:r>
        <w:rPr>
          <w:rStyle w:val="StyleUnderline"/>
        </w:rPr>
        <w:t xml:space="preserve">rather an area that </w:t>
      </w:r>
      <w:r w:rsidRPr="00B72B17">
        <w:rPr>
          <w:rStyle w:val="StyleUnderline"/>
          <w:highlight w:val="cyan"/>
        </w:rPr>
        <w:t>required</w:t>
      </w:r>
      <w:r w:rsidRPr="00B72B17">
        <w:rPr>
          <w:sz w:val="16"/>
          <w:highlight w:val="cyan"/>
        </w:rPr>
        <w:t xml:space="preserve"> </w:t>
      </w:r>
      <w:r w:rsidRPr="00AE3F3B">
        <w:rPr>
          <w:sz w:val="16"/>
        </w:rPr>
        <w:t xml:space="preserve">clearer definition and </w:t>
      </w:r>
      <w:r w:rsidRPr="00B72B17">
        <w:rPr>
          <w:rStyle w:val="StyleUnderline"/>
          <w:highlight w:val="cyan"/>
        </w:rPr>
        <w:t xml:space="preserve">greater </w:t>
      </w:r>
      <w:proofErr w:type="spellStart"/>
      <w:r>
        <w:rPr>
          <w:rStyle w:val="StyleUnderline"/>
        </w:rPr>
        <w:t>rigour</w:t>
      </w:r>
      <w:proofErr w:type="spellEnd"/>
      <w:r>
        <w:rPr>
          <w:rStyle w:val="StyleUnderline"/>
        </w:rPr>
        <w:t xml:space="preserve"> in its </w:t>
      </w:r>
      <w:r w:rsidRPr="00B72B17">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11977E59" w14:textId="77777777" w:rsidR="00B72B17" w:rsidRPr="00AE3F3B" w:rsidRDefault="00B72B17" w:rsidP="00B72B17">
      <w:pPr>
        <w:rPr>
          <w:sz w:val="16"/>
        </w:rPr>
      </w:pPr>
    </w:p>
    <w:p w14:paraId="7BD6DC05" w14:textId="77777777" w:rsidR="00B72B17" w:rsidRPr="007337B4" w:rsidRDefault="00B72B17" w:rsidP="00B72B17">
      <w:pPr>
        <w:pStyle w:val="Heading4"/>
      </w:pPr>
      <w:r>
        <w:t xml:space="preserve">Violation – the plan creates a </w:t>
      </w:r>
      <w:r>
        <w:rPr>
          <w:u w:val="single"/>
        </w:rPr>
        <w:t>new right</w:t>
      </w:r>
      <w:r>
        <w:t>.</w:t>
      </w:r>
    </w:p>
    <w:p w14:paraId="7CC394CA" w14:textId="77777777" w:rsidR="00B72B17" w:rsidRDefault="00B72B17" w:rsidP="00B72B17"/>
    <w:p w14:paraId="762FF5A7" w14:textId="77777777" w:rsidR="00B72B17" w:rsidRDefault="00B72B17" w:rsidP="00B72B17">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60F51437" w14:textId="77777777" w:rsidR="00B72B17" w:rsidRDefault="00B72B17" w:rsidP="00B72B17"/>
    <w:p w14:paraId="10143198" w14:textId="03A076EB" w:rsidR="00B72B17" w:rsidRDefault="00B72B17" w:rsidP="00B72B17">
      <w:pPr>
        <w:pStyle w:val="Heading3"/>
      </w:pPr>
      <w:r>
        <w:t>1NC – OFF</w:t>
      </w:r>
    </w:p>
    <w:p w14:paraId="73A9C72A" w14:textId="77777777" w:rsidR="00B72B17" w:rsidRDefault="00B72B17" w:rsidP="00B72B17">
      <w:pPr>
        <w:pStyle w:val="Heading4"/>
      </w:pPr>
      <w:r>
        <w:t xml:space="preserve">Substantially means at least </w:t>
      </w:r>
      <w:r w:rsidRPr="006B230E">
        <w:rPr>
          <w:u w:val="single"/>
        </w:rPr>
        <w:t>80%</w:t>
      </w:r>
      <w:r>
        <w:t xml:space="preserve">. </w:t>
      </w:r>
    </w:p>
    <w:p w14:paraId="534A78A3" w14:textId="77777777" w:rsidR="00B72B17" w:rsidRPr="00671BF6" w:rsidRDefault="00B72B17" w:rsidP="00B72B17">
      <w:r>
        <w:rPr>
          <w:rStyle w:val="Style13ptBold"/>
        </w:rPr>
        <w:t xml:space="preserve">Curtin </w:t>
      </w:r>
      <w:r w:rsidRPr="005A2F5F">
        <w:rPr>
          <w:rStyle w:val="Style13ptBold"/>
        </w:rPr>
        <w:t>3</w:t>
      </w:r>
      <w:r>
        <w:t xml:space="preserve"> (United States Circuit Judge of the Western District of New York, </w:t>
      </w:r>
      <w:r w:rsidRPr="00671BF6">
        <w:t>Gateway Equip. Corp. v. United States, 247 F. Supp. 2d 299)</w:t>
      </w:r>
    </w:p>
    <w:p w14:paraId="6B02F215" w14:textId="77777777" w:rsidR="00B72B17" w:rsidRPr="00613A67" w:rsidRDefault="00B72B17" w:rsidP="00B72B17">
      <w:pPr>
        <w:rPr>
          <w:i/>
          <w:iCs/>
          <w:sz w:val="16"/>
        </w:rPr>
      </w:pPr>
      <w:r w:rsidRPr="00613A67">
        <w:rPr>
          <w:sz w:val="16"/>
        </w:rPr>
        <w:t xml:space="preserve">The regulations do not define "substantially," "limited," or "impaired." </w:t>
      </w:r>
      <w:r w:rsidRPr="00B72B17">
        <w:rPr>
          <w:highlight w:val="cyan"/>
          <w:u w:val="single"/>
        </w:rPr>
        <w:t>The government</w:t>
      </w:r>
      <w:r w:rsidRPr="00613A67">
        <w:rPr>
          <w:sz w:val="16"/>
        </w:rPr>
        <w:t xml:space="preserve"> cites </w:t>
      </w:r>
      <w:r w:rsidRPr="00613A67">
        <w:rPr>
          <w:i/>
          <w:iCs/>
          <w:sz w:val="16"/>
        </w:rPr>
        <w:t>Webster's Ninth New College Dictionary</w:t>
      </w:r>
      <w:r w:rsidRPr="00613A67">
        <w:rPr>
          <w:sz w:val="16"/>
        </w:rPr>
        <w:t xml:space="preserve"> for the definitions of "limit" and "impairment" as suggesting "meanings equivalent to restriction and reduction, respectively." Item 30, p. 3, n.1. It </w:t>
      </w:r>
      <w:r w:rsidRPr="00B72B17">
        <w:rPr>
          <w:highlight w:val="cyan"/>
          <w:u w:val="single"/>
        </w:rPr>
        <w:t>posits</w:t>
      </w:r>
      <w:r w:rsidRPr="00176B3D">
        <w:rPr>
          <w:u w:val="single"/>
        </w:rPr>
        <w:t xml:space="preserve"> that the word </w:t>
      </w:r>
      <w:r w:rsidRPr="00B72B17">
        <w:rPr>
          <w:highlight w:val="cyan"/>
          <w:u w:val="single"/>
        </w:rPr>
        <w:t>"substantially" suggests "an order of magnitude equivalent to 80% or 90%."</w:t>
      </w:r>
      <w:r w:rsidRPr="00613A67">
        <w:rPr>
          <w:sz w:val="16"/>
        </w:rPr>
        <w:t xml:space="preserve"> </w:t>
      </w:r>
      <w:smartTag w:uri="urn:schemas-microsoft-com:office:smarttags" w:element="State">
        <w:smartTag w:uri="urn:schemas-microsoft-com:office:smarttags" w:element="place">
          <w:r w:rsidRPr="00613A67">
            <w:rPr>
              <w:i/>
              <w:iCs/>
              <w:sz w:val="16"/>
            </w:rPr>
            <w:t>Id.</w:t>
          </w:r>
        </w:smartTag>
      </w:smartTag>
      <w:r w:rsidRPr="00613A67">
        <w:rPr>
          <w:sz w:val="16"/>
        </w:rPr>
        <w:t xml:space="preserve"> It concludes that "using those definitions, 'substantially limited' and 'substantially impaired' means that there must be an 80%-90% restriction and/ or reduction of use by virtue of the design of the CB-4000." </w:t>
      </w:r>
      <w:r w:rsidRPr="00613A67">
        <w:rPr>
          <w:i/>
          <w:iCs/>
          <w:sz w:val="16"/>
        </w:rPr>
        <w:t>Id.</w:t>
      </w:r>
    </w:p>
    <w:p w14:paraId="6B0E0CE8" w14:textId="77777777" w:rsidR="00B72B17" w:rsidRDefault="00B72B17" w:rsidP="00B72B17">
      <w:pPr>
        <w:pStyle w:val="Heading4"/>
      </w:pPr>
      <w:r>
        <w:t xml:space="preserve">The aff </w:t>
      </w:r>
      <w:r w:rsidRPr="006B230E">
        <w:rPr>
          <w:u w:val="single"/>
        </w:rPr>
        <w:t>must</w:t>
      </w:r>
      <w:r>
        <w:t xml:space="preserve"> create </w:t>
      </w:r>
      <w:r w:rsidRPr="004C09EB">
        <w:rPr>
          <w:u w:val="single"/>
        </w:rPr>
        <w:t>comprehensive sectoral</w:t>
      </w:r>
      <w:r>
        <w:rPr>
          <w:u w:val="single"/>
        </w:rPr>
        <w:t xml:space="preserve"> bargaining</w:t>
      </w:r>
      <w:r>
        <w:t>---</w:t>
      </w:r>
      <w:r>
        <w:rPr>
          <w:u w:val="single"/>
        </w:rPr>
        <w:t>only</w:t>
      </w:r>
      <w:r>
        <w:t xml:space="preserve"> our evidence can </w:t>
      </w:r>
      <w:r>
        <w:rPr>
          <w:u w:val="single"/>
        </w:rPr>
        <w:t>quantify</w:t>
      </w:r>
      <w:r>
        <w:t xml:space="preserve"> the </w:t>
      </w:r>
      <w:r w:rsidRPr="005408CB">
        <w:rPr>
          <w:u w:val="single"/>
        </w:rPr>
        <w:t>strength of collective bargaining</w:t>
      </w:r>
      <w:r>
        <w:t xml:space="preserve">. </w:t>
      </w:r>
    </w:p>
    <w:p w14:paraId="15121519" w14:textId="77777777" w:rsidR="00B72B17" w:rsidRPr="008D6B30" w:rsidRDefault="00B72B17" w:rsidP="00B72B17">
      <w:r>
        <w:t xml:space="preserve">Torsten </w:t>
      </w:r>
      <w:r w:rsidRPr="00F466A6">
        <w:rPr>
          <w:rStyle w:val="Style13ptBold"/>
        </w:rPr>
        <w:t>Müller and</w:t>
      </w:r>
      <w:r>
        <w:t xml:space="preserve"> Thorsten </w:t>
      </w:r>
      <w:r w:rsidRPr="00F466A6">
        <w:rPr>
          <w:rStyle w:val="Style13ptBold"/>
        </w:rPr>
        <w:t>Schulten 25</w:t>
      </w:r>
      <w:r>
        <w:t>. Torsten Müller is Senior Researcher at the European Trade Union Institute (ETUI) in Brussels, Belgium. Thorsten Schulten is head of the Collective Agreements Archive of the Institute of Economic and Social Research (WSI) of the Hans-</w:t>
      </w:r>
      <w:proofErr w:type="spellStart"/>
      <w:r>
        <w:t>BöcklerStiftung</w:t>
      </w:r>
      <w:proofErr w:type="spellEnd"/>
      <w:r>
        <w:t xml:space="preserve"> in Düsseldorf, Germany. He is also honorary professor at the University of Tübingen, Germany. “The road to 80% collective bargaining coverage </w:t>
      </w:r>
      <w:proofErr w:type="gramStart"/>
      <w:r>
        <w:t>The</w:t>
      </w:r>
      <w:proofErr w:type="gramEnd"/>
      <w:r>
        <w:t xml:space="preserve"> need for ambitious national action plans under the Minimum Wage Directive.” https://www.etui.org/publications/road-80-collective-bargaining-coverage</w:t>
      </w:r>
    </w:p>
    <w:p w14:paraId="71C01A73" w14:textId="77777777" w:rsidR="00B72B17" w:rsidRPr="00613A67" w:rsidRDefault="00B72B17" w:rsidP="00B72B17">
      <w:pPr>
        <w:rPr>
          <w:sz w:val="16"/>
        </w:rPr>
      </w:pPr>
      <w:r w:rsidRPr="005408CB">
        <w:rPr>
          <w:rStyle w:val="Emphasis"/>
        </w:rPr>
        <w:t>Collective bargaining coverage</w:t>
      </w:r>
      <w:r w:rsidRPr="00613A67">
        <w:rPr>
          <w:sz w:val="16"/>
        </w:rPr>
        <w:t xml:space="preserve"> in the EU</w:t>
      </w:r>
    </w:p>
    <w:p w14:paraId="71C39AB8" w14:textId="77777777" w:rsidR="00B72B17" w:rsidRPr="00613A67" w:rsidRDefault="00B72B17" w:rsidP="00B72B17">
      <w:pPr>
        <w:rPr>
          <w:sz w:val="16"/>
        </w:rPr>
      </w:pPr>
      <w:r w:rsidRPr="00B72B17">
        <w:rPr>
          <w:rStyle w:val="StyleUnderline"/>
          <w:highlight w:val="cyan"/>
        </w:rPr>
        <w:t>Figure 1 illustrates the</w:t>
      </w:r>
      <w:r w:rsidRPr="00B72B17">
        <w:rPr>
          <w:sz w:val="16"/>
          <w:highlight w:val="cyan"/>
        </w:rPr>
        <w:t xml:space="preserve"> </w:t>
      </w:r>
      <w:r w:rsidRPr="00613A67">
        <w:rPr>
          <w:sz w:val="16"/>
        </w:rPr>
        <w:t xml:space="preserve">importance of the </w:t>
      </w:r>
      <w:r w:rsidRPr="00B72B17">
        <w:rPr>
          <w:rStyle w:val="StyleUnderline"/>
          <w:highlight w:val="cyan"/>
        </w:rPr>
        <w:t xml:space="preserve">obligation to </w:t>
      </w:r>
      <w:r w:rsidRPr="005408CB">
        <w:rPr>
          <w:rStyle w:val="StyleUnderline"/>
        </w:rPr>
        <w:t>establish</w:t>
      </w:r>
      <w:r w:rsidRPr="00613A67">
        <w:rPr>
          <w:sz w:val="16"/>
        </w:rPr>
        <w:t xml:space="preserve"> action </w:t>
      </w:r>
      <w:r w:rsidRPr="005408CB">
        <w:rPr>
          <w:rStyle w:val="StyleUnderline"/>
        </w:rPr>
        <w:t>plans</w:t>
      </w:r>
      <w:r w:rsidRPr="00613A67">
        <w:rPr>
          <w:sz w:val="16"/>
        </w:rPr>
        <w:t xml:space="preserve"> because currently only eight EU Member States </w:t>
      </w:r>
      <w:r w:rsidRPr="00B72B17">
        <w:rPr>
          <w:rStyle w:val="Emphasis"/>
          <w:highlight w:val="cyan"/>
        </w:rPr>
        <w:t>meet the 80% threshold</w:t>
      </w:r>
      <w:r w:rsidRPr="00613A67">
        <w:rPr>
          <w:sz w:val="16"/>
        </w:rPr>
        <w:t>. In other words, 19 countries need to take action to promote collective bargaining.</w:t>
      </w:r>
    </w:p>
    <w:p w14:paraId="7813893D" w14:textId="77777777" w:rsidR="00B72B17" w:rsidRPr="00613A67" w:rsidRDefault="00B72B17" w:rsidP="00B72B17">
      <w:pPr>
        <w:rPr>
          <w:sz w:val="16"/>
        </w:rPr>
      </w:pPr>
      <w:r w:rsidRPr="00613A67">
        <w:rPr>
          <w:sz w:val="16"/>
        </w:rPr>
        <w:t xml:space="preserve">The figure identifies some of the factors that may promote high bargaining coverage. </w:t>
      </w:r>
      <w:r w:rsidRPr="00606061">
        <w:rPr>
          <w:rStyle w:val="StyleUnderline"/>
        </w:rPr>
        <w:t>The</w:t>
      </w:r>
      <w:r w:rsidRPr="00613A67">
        <w:rPr>
          <w:sz w:val="16"/>
        </w:rPr>
        <w:t xml:space="preserve"> first </w:t>
      </w:r>
      <w:r w:rsidRPr="00606061">
        <w:rPr>
          <w:rStyle w:val="StyleUnderline"/>
        </w:rPr>
        <w:t>key factor is the dominant level at which collective bargaining takes place</w:t>
      </w:r>
      <w:r w:rsidRPr="00613A67">
        <w:rPr>
          <w:sz w:val="16"/>
        </w:rPr>
        <w:t xml:space="preserve">. </w:t>
      </w:r>
      <w:r w:rsidRPr="00B72B17">
        <w:rPr>
          <w:rStyle w:val="StyleUnderline"/>
          <w:highlight w:val="cyan"/>
        </w:rPr>
        <w:t xml:space="preserve">All countries with </w:t>
      </w:r>
      <w:r w:rsidRPr="00B72B17">
        <w:rPr>
          <w:rStyle w:val="Emphasis"/>
          <w:highlight w:val="cyan"/>
        </w:rPr>
        <w:t>collective bargaining</w:t>
      </w:r>
      <w:r w:rsidRPr="00B72B17">
        <w:rPr>
          <w:rStyle w:val="StyleUnderline"/>
          <w:highlight w:val="cyan"/>
        </w:rPr>
        <w:t xml:space="preserve"> </w:t>
      </w:r>
      <w:r w:rsidRPr="00606061">
        <w:rPr>
          <w:rStyle w:val="StyleUnderline"/>
        </w:rPr>
        <w:t xml:space="preserve">coverage </w:t>
      </w:r>
      <w:r w:rsidRPr="00B72B17">
        <w:rPr>
          <w:rStyle w:val="StyleUnderline"/>
          <w:highlight w:val="cyan"/>
        </w:rPr>
        <w:t xml:space="preserve">of </w:t>
      </w:r>
      <w:r w:rsidRPr="00B72B17">
        <w:rPr>
          <w:rStyle w:val="Emphasis"/>
          <w:sz w:val="30"/>
          <w:szCs w:val="30"/>
          <w:highlight w:val="cyan"/>
        </w:rPr>
        <w:t>80% or more</w:t>
      </w:r>
      <w:r w:rsidRPr="00B72B17">
        <w:rPr>
          <w:rStyle w:val="StyleUnderline"/>
          <w:highlight w:val="cyan"/>
        </w:rPr>
        <w:t xml:space="preserve"> have a </w:t>
      </w:r>
      <w:r w:rsidRPr="00B72B17">
        <w:rPr>
          <w:rStyle w:val="Emphasis"/>
          <w:highlight w:val="cyan"/>
        </w:rPr>
        <w:t>comprehensive sectoral bargaining system</w:t>
      </w:r>
      <w:r w:rsidRPr="00613A67">
        <w:rPr>
          <w:sz w:val="16"/>
        </w:rPr>
        <w:t xml:space="preserve">. </w:t>
      </w:r>
      <w:proofErr w:type="spellStart"/>
      <w:r w:rsidRPr="00B72B17">
        <w:rPr>
          <w:rStyle w:val="StyleUnderline"/>
          <w:highlight w:val="cyan"/>
        </w:rPr>
        <w:t>Decentralised</w:t>
      </w:r>
      <w:proofErr w:type="spellEnd"/>
      <w:r w:rsidRPr="00B72B17">
        <w:rPr>
          <w:rStyle w:val="StyleUnderline"/>
          <w:highlight w:val="cyan"/>
        </w:rPr>
        <w:t xml:space="preserve"> bargaining</w:t>
      </w:r>
      <w:r w:rsidRPr="00613A67">
        <w:rPr>
          <w:sz w:val="16"/>
        </w:rPr>
        <w:t xml:space="preserve"> systems in which negotiations take place primarily at company level </w:t>
      </w:r>
      <w:r w:rsidRPr="00B72B17">
        <w:rPr>
          <w:rStyle w:val="Emphasis"/>
          <w:highlight w:val="cyan"/>
        </w:rPr>
        <w:t>have significantly lower collective bargaining coverage</w:t>
      </w:r>
      <w:r w:rsidRPr="00613A67">
        <w:rPr>
          <w:sz w:val="16"/>
        </w:rPr>
        <w:t xml:space="preserve">, as small and medium-sized companies in particular very rarely engage in collective bargaining. The </w:t>
      </w:r>
      <w:r w:rsidRPr="00B72B17">
        <w:rPr>
          <w:rStyle w:val="Emphasis"/>
          <w:sz w:val="30"/>
          <w:szCs w:val="30"/>
          <w:highlight w:val="cyan"/>
        </w:rPr>
        <w:t>strengthening</w:t>
      </w:r>
      <w:r w:rsidRPr="00B72B17">
        <w:rPr>
          <w:sz w:val="16"/>
          <w:highlight w:val="cyan"/>
        </w:rPr>
        <w:t xml:space="preserve"> </w:t>
      </w:r>
      <w:r w:rsidRPr="00613A67">
        <w:rPr>
          <w:sz w:val="16"/>
        </w:rPr>
        <w:t xml:space="preserve">of </w:t>
      </w:r>
      <w:r w:rsidRPr="00B72B17">
        <w:rPr>
          <w:rStyle w:val="Emphasis"/>
          <w:sz w:val="30"/>
          <w:szCs w:val="30"/>
          <w:highlight w:val="cyan"/>
        </w:rPr>
        <w:t>collective bargaining</w:t>
      </w:r>
      <w:r w:rsidRPr="00B72B17">
        <w:rPr>
          <w:sz w:val="16"/>
          <w:highlight w:val="cyan"/>
        </w:rPr>
        <w:t xml:space="preserve"> </w:t>
      </w:r>
      <w:r w:rsidRPr="00613A67">
        <w:rPr>
          <w:sz w:val="16"/>
        </w:rPr>
        <w:t xml:space="preserve">coverage envisaged in the Minimum Wage Directive </w:t>
      </w:r>
      <w:r w:rsidRPr="00B72B17">
        <w:rPr>
          <w:rStyle w:val="StyleUnderline"/>
          <w:highlight w:val="cyan"/>
        </w:rPr>
        <w:t xml:space="preserve">is therefore aimed </w:t>
      </w:r>
      <w:r w:rsidRPr="00B72B17">
        <w:rPr>
          <w:rStyle w:val="Emphasis"/>
          <w:sz w:val="30"/>
          <w:szCs w:val="30"/>
          <w:highlight w:val="cyan"/>
        </w:rPr>
        <w:t>explicitly</w:t>
      </w:r>
      <w:r w:rsidRPr="00B72B17">
        <w:rPr>
          <w:rStyle w:val="Emphasis"/>
          <w:highlight w:val="cyan"/>
        </w:rPr>
        <w:t xml:space="preserve"> at</w:t>
      </w:r>
      <w:r w:rsidRPr="00613A67">
        <w:rPr>
          <w:sz w:val="16"/>
        </w:rPr>
        <w:t xml:space="preserve"> introducing or buttressing </w:t>
      </w:r>
      <w:r w:rsidRPr="00B72B17">
        <w:rPr>
          <w:rStyle w:val="Emphasis"/>
          <w:sz w:val="30"/>
          <w:szCs w:val="30"/>
          <w:highlight w:val="cyan"/>
        </w:rPr>
        <w:t>sectoral collective bargaining</w:t>
      </w:r>
      <w:r w:rsidRPr="00613A67">
        <w:rPr>
          <w:sz w:val="16"/>
        </w:rPr>
        <w:t>.</w:t>
      </w:r>
    </w:p>
    <w:p w14:paraId="2084E7DE" w14:textId="77777777" w:rsidR="00B72B17" w:rsidRPr="00613A67" w:rsidRDefault="00B72B17" w:rsidP="00B72B17">
      <w:pPr>
        <w:rPr>
          <w:sz w:val="16"/>
        </w:rPr>
      </w:pPr>
    </w:p>
    <w:p w14:paraId="25BFE91F" w14:textId="77777777" w:rsidR="00B72B17" w:rsidRDefault="00B72B17" w:rsidP="00B72B17">
      <w:pPr>
        <w:pStyle w:val="Heading4"/>
      </w:pPr>
      <w:r>
        <w:t xml:space="preserve">Only </w:t>
      </w:r>
      <w:r w:rsidRPr="004C6E43">
        <w:rPr>
          <w:u w:val="single"/>
        </w:rPr>
        <w:t>requiring</w:t>
      </w:r>
      <w:r>
        <w:t xml:space="preserve"> employer </w:t>
      </w:r>
      <w:r w:rsidRPr="004C6E43">
        <w:rPr>
          <w:u w:val="single"/>
        </w:rPr>
        <w:t>sectoral bargain</w:t>
      </w:r>
      <w:r>
        <w:rPr>
          <w:u w:val="single"/>
        </w:rPr>
        <w:t>ing</w:t>
      </w:r>
      <w:r>
        <w:t xml:space="preserve"> would “</w:t>
      </w:r>
      <w:r w:rsidRPr="004C6E43">
        <w:rPr>
          <w:u w:val="single"/>
        </w:rPr>
        <w:t>substantially strengthen</w:t>
      </w:r>
      <w:r>
        <w:t xml:space="preserve">” the right. </w:t>
      </w:r>
    </w:p>
    <w:p w14:paraId="4E5F09F3" w14:textId="77777777" w:rsidR="00B72B17" w:rsidRDefault="00B72B17" w:rsidP="00B72B17">
      <w:r>
        <w:t xml:space="preserve">Pablo </w:t>
      </w:r>
      <w:r w:rsidRPr="00A64658">
        <w:rPr>
          <w:rStyle w:val="Style13ptBold"/>
        </w:rPr>
        <w:t>Pérez-Ahumada and</w:t>
      </w:r>
      <w:r>
        <w:t xml:space="preserve"> Nicolás </w:t>
      </w:r>
      <w:r w:rsidRPr="00A64658">
        <w:rPr>
          <w:rStyle w:val="Style13ptBold"/>
        </w:rPr>
        <w:t>Godoy-Márquez 25</w:t>
      </w:r>
      <w:r>
        <w:t xml:space="preserve">. Pablo Pérez-Ahumada Universidad de Chile, Centre for Social Conflict and Cohesion Studies (COES), Chile Nicolás Godoy-Márquez Centre for Social Conflict and Cohesion Studies (COES), Chile “Can strike action revitalize </w:t>
      </w:r>
      <w:proofErr w:type="spellStart"/>
      <w:r>
        <w:t>labour</w:t>
      </w:r>
      <w:proofErr w:type="spellEnd"/>
      <w:r>
        <w:t xml:space="preserve"> unions? An empirical analysis of the Chilean case. “Economic and Industrial Democracy 1–25 © The Author(s) 2025 Article reuse guidelines: sagepub.com/journals-permissions DOI: 10.1177/0143831X251342389 journals.sagepub.com/home/</w:t>
      </w:r>
      <w:proofErr w:type="spellStart"/>
      <w:r>
        <w:t>eid</w:t>
      </w:r>
      <w:proofErr w:type="spellEnd"/>
    </w:p>
    <w:p w14:paraId="2F0D9841" w14:textId="77777777" w:rsidR="00B72B17" w:rsidRPr="00613A67" w:rsidRDefault="00B72B17" w:rsidP="00B72B17">
      <w:pPr>
        <w:rPr>
          <w:sz w:val="16"/>
        </w:rPr>
      </w:pPr>
      <w:r w:rsidRPr="00613A67">
        <w:rPr>
          <w:sz w:val="16"/>
        </w:rPr>
        <w:t xml:space="preserve">As already noted, the central aspects of the </w:t>
      </w:r>
      <w:proofErr w:type="spellStart"/>
      <w:r w:rsidRPr="00613A67">
        <w:rPr>
          <w:sz w:val="16"/>
        </w:rPr>
        <w:t>Labour</w:t>
      </w:r>
      <w:proofErr w:type="spellEnd"/>
      <w:r w:rsidRPr="00613A67">
        <w:rPr>
          <w:sz w:val="16"/>
        </w:rPr>
        <w:t xml:space="preserve"> Plan have not changed since democracy was restored in 1990. </w:t>
      </w:r>
      <w:r w:rsidRPr="00B72B17">
        <w:rPr>
          <w:rStyle w:val="StyleUnderline"/>
          <w:highlight w:val="cyan"/>
        </w:rPr>
        <w:t>Several reforms implemented</w:t>
      </w:r>
      <w:r w:rsidRPr="00613A67">
        <w:rPr>
          <w:sz w:val="16"/>
        </w:rPr>
        <w:t xml:space="preserve"> by centre-left administrations certainly revoked the most repressive aspects of the legislation (e.g. they </w:t>
      </w:r>
      <w:r w:rsidRPr="004845D8">
        <w:rPr>
          <w:rStyle w:val="StyleUnderline"/>
        </w:rPr>
        <w:t>legalized</w:t>
      </w:r>
      <w:r w:rsidRPr="00613A67">
        <w:rPr>
          <w:sz w:val="16"/>
        </w:rPr>
        <w:t xml:space="preserve"> national </w:t>
      </w:r>
      <w:r w:rsidRPr="004845D8">
        <w:rPr>
          <w:rStyle w:val="StyleUnderline"/>
        </w:rPr>
        <w:t>confederations and facilitated</w:t>
      </w:r>
      <w:r w:rsidRPr="00613A67">
        <w:rPr>
          <w:sz w:val="16"/>
        </w:rPr>
        <w:t xml:space="preserve"> the formation of </w:t>
      </w:r>
      <w:r w:rsidRPr="004845D8">
        <w:rPr>
          <w:rStyle w:val="StyleUnderline"/>
        </w:rPr>
        <w:t>unions</w:t>
      </w:r>
      <w:r w:rsidRPr="00613A67">
        <w:rPr>
          <w:sz w:val="16"/>
        </w:rPr>
        <w:t xml:space="preserve"> within companies). </w:t>
      </w:r>
      <w:r w:rsidRPr="004845D8">
        <w:rPr>
          <w:rStyle w:val="Emphasis"/>
        </w:rPr>
        <w:t xml:space="preserve">Nevertheless, these reforms </w:t>
      </w:r>
      <w:r w:rsidRPr="00B72B17">
        <w:rPr>
          <w:rStyle w:val="Emphasis"/>
          <w:highlight w:val="cyan"/>
        </w:rPr>
        <w:t>did not substantially strengthen the right</w:t>
      </w:r>
      <w:r w:rsidRPr="00613A67">
        <w:rPr>
          <w:sz w:val="16"/>
        </w:rPr>
        <w:t xml:space="preserve"> to strike or establish a sectoral bargaining system (although not prohibited, </w:t>
      </w:r>
      <w:r w:rsidRPr="00B72B17">
        <w:rPr>
          <w:rStyle w:val="Emphasis"/>
          <w:highlight w:val="cyan"/>
        </w:rPr>
        <w:t>sectoral bargaining remained voluntary for employers</w:t>
      </w:r>
      <w:r w:rsidRPr="00613A67">
        <w:rPr>
          <w:sz w:val="16"/>
        </w:rPr>
        <w:t>) (Pérez Ahumada, 2023a). Additionally, they did not eliminate the regulations that undermine unions’ bargaining power by promoting the formation of small, fragmented, company-level unions (Bellido de Luna, 2021).</w:t>
      </w:r>
    </w:p>
    <w:p w14:paraId="3796BB73" w14:textId="77777777" w:rsidR="00B72B17" w:rsidRDefault="00B72B17" w:rsidP="00B72B17">
      <w:pPr>
        <w:rPr>
          <w:sz w:val="16"/>
        </w:rPr>
      </w:pPr>
    </w:p>
    <w:p w14:paraId="2CA1E958" w14:textId="77777777" w:rsidR="00B72B17" w:rsidRDefault="00B72B17" w:rsidP="00B72B17">
      <w:pPr>
        <w:pStyle w:val="Heading4"/>
      </w:pPr>
      <w:r>
        <w:t>Violation – the plan doesn’t create sectoral bargaining.</w:t>
      </w:r>
    </w:p>
    <w:p w14:paraId="5A81A225" w14:textId="77777777" w:rsidR="00B72B17" w:rsidRDefault="00B72B17" w:rsidP="00B72B17"/>
    <w:p w14:paraId="3A3642BA" w14:textId="77777777" w:rsidR="00B72B17" w:rsidRDefault="00B72B17" w:rsidP="00B72B17">
      <w:pPr>
        <w:pStyle w:val="Heading4"/>
      </w:pPr>
      <w:r>
        <w:t xml:space="preserve">Vote negative – non-sectoral affirmatives justify </w:t>
      </w:r>
      <w:r>
        <w:rPr>
          <w:u w:val="single"/>
        </w:rPr>
        <w:t>infinite</w:t>
      </w:r>
      <w:r>
        <w:t xml:space="preserve"> unpredictable affs for minor worker groups, which makes negative link ground impossible.</w:t>
      </w:r>
    </w:p>
    <w:p w14:paraId="4EAAB8E1" w14:textId="77777777" w:rsidR="00B72B17" w:rsidRPr="007337B4" w:rsidRDefault="00B72B17" w:rsidP="00B72B17"/>
    <w:p w14:paraId="0FDEE7AA" w14:textId="77777777" w:rsidR="00B72B17" w:rsidRDefault="00B72B17" w:rsidP="00B72B17"/>
    <w:p w14:paraId="73D06E77" w14:textId="20F76E52" w:rsidR="00B72B17" w:rsidRDefault="00B72B17" w:rsidP="00B72B17">
      <w:pPr>
        <w:pStyle w:val="Heading3"/>
      </w:pPr>
      <w:r>
        <w:t>1NC – OFF</w:t>
      </w:r>
    </w:p>
    <w:p w14:paraId="440E2F29" w14:textId="77777777" w:rsidR="00B72B17" w:rsidRPr="00152333" w:rsidRDefault="00B72B17" w:rsidP="00B72B17">
      <w:pPr>
        <w:pStyle w:val="Heading4"/>
      </w:pPr>
      <w:r>
        <w:t xml:space="preserve">The affirmative represents the latest shift towards </w:t>
      </w:r>
      <w:r>
        <w:rPr>
          <w:i/>
          <w:iCs w:val="0"/>
        </w:rPr>
        <w:t>workfare</w:t>
      </w:r>
      <w:r>
        <w:t xml:space="preserve">, which </w:t>
      </w:r>
      <w:r>
        <w:rPr>
          <w:i/>
          <w:iCs w:val="0"/>
        </w:rPr>
        <w:t>conditions access</w:t>
      </w:r>
      <w:r>
        <w:t xml:space="preserve"> upon the capacity of labor. That </w:t>
      </w:r>
      <w:r>
        <w:rPr>
          <w:i/>
          <w:iCs w:val="0"/>
        </w:rPr>
        <w:t>reproduces neoliberal violence</w:t>
      </w:r>
      <w:r>
        <w:t xml:space="preserve"> by filtering </w:t>
      </w:r>
      <w:r>
        <w:rPr>
          <w:u w:val="single"/>
        </w:rPr>
        <w:t>survival</w:t>
      </w:r>
      <w:r>
        <w:t xml:space="preserve"> through the </w:t>
      </w:r>
      <w:r>
        <w:rPr>
          <w:u w:val="single"/>
        </w:rPr>
        <w:t>performance of market behaviors</w:t>
      </w:r>
      <w:r>
        <w:t>.</w:t>
      </w:r>
    </w:p>
    <w:p w14:paraId="6F34121B" w14:textId="77777777" w:rsidR="00B72B17" w:rsidRDefault="00B72B17" w:rsidP="00B72B17">
      <w:r w:rsidRPr="00235AD1">
        <w:rPr>
          <w:rStyle w:val="Style13ptBold"/>
        </w:rPr>
        <w:t>Soldatic and Morgan 17</w:t>
      </w:r>
      <w:r>
        <w:t xml:space="preserve"> – Professor Karen Soldatic, School of Social Sciences &amp; Institute Fellow, Institute for Culture and Society, Western Sydney University, Hannah Morgan, Associate Professor of Social Policy and Disability Studies at the University of Leeds, “‘The way you make me feel’: Shame and the neoliberal governance of disability welfare subjectivities in Australia and the UK,” Edges of Identity: the Production of Neoliberal Subjectivities, 2017, accessed June 9, 2025, -ekh- </w:t>
      </w:r>
    </w:p>
    <w:p w14:paraId="3BA78A53" w14:textId="77777777" w:rsidR="00B72B17" w:rsidRDefault="00B72B17" w:rsidP="00B72B17">
      <w:pPr>
        <w:rPr>
          <w:sz w:val="16"/>
        </w:rPr>
      </w:pPr>
      <w:r w:rsidRPr="005B1819">
        <w:rPr>
          <w:sz w:val="16"/>
        </w:rPr>
        <w:t xml:space="preserve">The timing of the disability right’s movement </w:t>
      </w:r>
      <w:proofErr w:type="gramStart"/>
      <w:r w:rsidRPr="005B1819">
        <w:rPr>
          <w:sz w:val="16"/>
        </w:rPr>
        <w:t>call</w:t>
      </w:r>
      <w:proofErr w:type="gramEnd"/>
      <w:r w:rsidRPr="005B1819">
        <w:rPr>
          <w:sz w:val="16"/>
        </w:rPr>
        <w:t xml:space="preserve"> for the ‘right to work’ emerges in concert with workfare. Peck (2001) suggests that </w:t>
      </w:r>
      <w:r w:rsidRPr="00B72B17">
        <w:rPr>
          <w:rStyle w:val="Emphasis"/>
          <w:highlight w:val="cyan"/>
        </w:rPr>
        <w:t>workfare</w:t>
      </w:r>
      <w:r w:rsidRPr="00B72B17">
        <w:rPr>
          <w:rStyle w:val="StyleUnderline"/>
          <w:highlight w:val="cyan"/>
        </w:rPr>
        <w:t xml:space="preserve"> is the key</w:t>
      </w:r>
      <w:r w:rsidRPr="00235AD1">
        <w:rPr>
          <w:rStyle w:val="StyleUnderline"/>
        </w:rPr>
        <w:t xml:space="preserve"> domestic social project </w:t>
      </w:r>
      <w:r w:rsidRPr="00B72B17">
        <w:rPr>
          <w:rStyle w:val="StyleUnderline"/>
          <w:highlight w:val="cyan"/>
        </w:rPr>
        <w:t xml:space="preserve">of </w:t>
      </w:r>
      <w:r w:rsidRPr="00B72B17">
        <w:rPr>
          <w:rStyle w:val="Emphasis"/>
          <w:highlight w:val="cyan"/>
        </w:rPr>
        <w:t>neoliberal global restructuring</w:t>
      </w:r>
      <w:r w:rsidRPr="005B1819">
        <w:rPr>
          <w:sz w:val="16"/>
        </w:rPr>
        <w:t xml:space="preserve"> as it seeks to re-regulate the relationship between the </w:t>
      </w:r>
      <w:proofErr w:type="spellStart"/>
      <w:r w:rsidRPr="005B1819">
        <w:rPr>
          <w:sz w:val="16"/>
        </w:rPr>
        <w:t>labour</w:t>
      </w:r>
      <w:proofErr w:type="spellEnd"/>
      <w:r w:rsidRPr="005B1819">
        <w:rPr>
          <w:sz w:val="16"/>
        </w:rPr>
        <w:t xml:space="preserve"> market and state welfare provisioning by making welfare supports dependent upon </w:t>
      </w:r>
      <w:proofErr w:type="spellStart"/>
      <w:r w:rsidRPr="005B1819">
        <w:rPr>
          <w:sz w:val="16"/>
        </w:rPr>
        <w:t>individualised</w:t>
      </w:r>
      <w:proofErr w:type="spellEnd"/>
      <w:r w:rsidRPr="005B1819">
        <w:rPr>
          <w:sz w:val="16"/>
        </w:rPr>
        <w:t xml:space="preserve"> economic contribution. This deepening of the market society via workfare regimes first surfaced in North America under the Reagan administration but came into full effect in the US during the Clinton Administration with the passage of the Personal Responsibility and Work Opportunity Reconciliation Act 1996 (Abramovitz 2006, p. 339). </w:t>
      </w:r>
      <w:r w:rsidRPr="00235AD1">
        <w:rPr>
          <w:rStyle w:val="StyleUnderline"/>
        </w:rPr>
        <w:t xml:space="preserve">Workfare is now part of an international project promoted through </w:t>
      </w:r>
      <w:r w:rsidRPr="005B1819">
        <w:rPr>
          <w:rStyle w:val="Emphasis"/>
        </w:rPr>
        <w:t>global policy</w:t>
      </w:r>
      <w:r w:rsidRPr="00235AD1">
        <w:rPr>
          <w:rStyle w:val="StyleUnderline"/>
        </w:rPr>
        <w:t xml:space="preserve"> institutes</w:t>
      </w:r>
      <w:r w:rsidRPr="005B1819">
        <w:rPr>
          <w:sz w:val="16"/>
        </w:rPr>
        <w:t xml:space="preserve"> such as the OECD and IMF (Grover and Soldatic 2013). In the last ten years, </w:t>
      </w:r>
      <w:r w:rsidRPr="009E11C2">
        <w:rPr>
          <w:sz w:val="16"/>
        </w:rPr>
        <w:t xml:space="preserve">most </w:t>
      </w:r>
      <w:r w:rsidRPr="009E11C2">
        <w:rPr>
          <w:rStyle w:val="StyleUnderline"/>
        </w:rPr>
        <w:t>Western nation states have undertaken some form of welfare restructuring to reflect the institutional requirements of a workfare state</w:t>
      </w:r>
      <w:r w:rsidRPr="009E11C2">
        <w:rPr>
          <w:sz w:val="16"/>
        </w:rPr>
        <w:t xml:space="preserve"> (Soldatic 2013). In the UK, the Blair </w:t>
      </w:r>
      <w:proofErr w:type="spellStart"/>
      <w:r w:rsidRPr="009E11C2">
        <w:rPr>
          <w:sz w:val="16"/>
        </w:rPr>
        <w:t>Labour</w:t>
      </w:r>
      <w:proofErr w:type="spellEnd"/>
      <w:r w:rsidRPr="009E11C2">
        <w:rPr>
          <w:sz w:val="16"/>
        </w:rPr>
        <w:t xml:space="preserve"> Government developed its ‘making work pay’ strategy and its New Deal policy (Peck 2001) which have been further consolidated under the Cameron Conservative-led Coalition Governments radical </w:t>
      </w:r>
      <w:r w:rsidRPr="009E11C2">
        <w:rPr>
          <w:rStyle w:val="Emphasis"/>
        </w:rPr>
        <w:t>withdraw</w:t>
      </w:r>
      <w:r w:rsidRPr="009E11C2">
        <w:rPr>
          <w:rStyle w:val="StyleUnderline"/>
        </w:rPr>
        <w:t xml:space="preserve"> of any claim to </w:t>
      </w:r>
      <w:r w:rsidRPr="009E11C2">
        <w:rPr>
          <w:rStyle w:val="Emphasis"/>
        </w:rPr>
        <w:t>citizenship entitlement</w:t>
      </w:r>
      <w:r w:rsidRPr="009E11C2">
        <w:rPr>
          <w:rStyle w:val="StyleUnderline"/>
        </w:rPr>
        <w:t>, affecting a multitude of groups, and particularly disabled people</w:t>
      </w:r>
      <w:r w:rsidRPr="009E11C2">
        <w:rPr>
          <w:sz w:val="16"/>
        </w:rPr>
        <w:t xml:space="preserve"> (</w:t>
      </w:r>
      <w:proofErr w:type="spellStart"/>
      <w:r w:rsidRPr="009E11C2">
        <w:rPr>
          <w:sz w:val="16"/>
        </w:rPr>
        <w:t>Roulstone</w:t>
      </w:r>
      <w:proofErr w:type="spellEnd"/>
      <w:r w:rsidRPr="009E11C2">
        <w:rPr>
          <w:sz w:val="16"/>
        </w:rPr>
        <w:t xml:space="preserve"> and Morgan 2014).</w:t>
      </w:r>
      <w:r>
        <w:rPr>
          <w:sz w:val="16"/>
        </w:rPr>
        <w:t xml:space="preserve"> </w:t>
      </w:r>
      <w:r w:rsidRPr="009E11C2">
        <w:rPr>
          <w:rStyle w:val="StyleUnderline"/>
        </w:rPr>
        <w:t xml:space="preserve">The hegemony of neoliberalism has redefined ideas of </w:t>
      </w:r>
      <w:r w:rsidRPr="009E11C2">
        <w:rPr>
          <w:rStyle w:val="Emphasis"/>
        </w:rPr>
        <w:t>citizenship</w:t>
      </w:r>
      <w:r w:rsidRPr="009E11C2">
        <w:rPr>
          <w:rStyle w:val="StyleUnderline"/>
        </w:rPr>
        <w:t xml:space="preserve">, </w:t>
      </w:r>
      <w:r w:rsidRPr="009E11C2">
        <w:rPr>
          <w:rStyle w:val="Emphasis"/>
        </w:rPr>
        <w:t>social inclusion</w:t>
      </w:r>
      <w:r w:rsidRPr="009E11C2">
        <w:rPr>
          <w:rStyle w:val="StyleUnderline"/>
        </w:rPr>
        <w:t xml:space="preserve"> and </w:t>
      </w:r>
      <w:r w:rsidRPr="009E11C2">
        <w:rPr>
          <w:rStyle w:val="Emphasis"/>
        </w:rPr>
        <w:t>social mobility</w:t>
      </w:r>
      <w:r w:rsidRPr="009E11C2">
        <w:rPr>
          <w:rStyle w:val="StyleUnderline"/>
        </w:rPr>
        <w:t>. The liberal social contract of ‘</w:t>
      </w:r>
      <w:r w:rsidRPr="00B72B17">
        <w:rPr>
          <w:rStyle w:val="StyleUnderline"/>
          <w:highlight w:val="cyan"/>
        </w:rPr>
        <w:t>rights</w:t>
      </w:r>
      <w:r w:rsidRPr="009E11C2">
        <w:rPr>
          <w:rStyle w:val="StyleUnderline"/>
        </w:rPr>
        <w:t xml:space="preserve"> and entitlements’ and ‘roughly equal’ has radically </w:t>
      </w:r>
      <w:r w:rsidRPr="00B72B17">
        <w:rPr>
          <w:rStyle w:val="StyleUnderline"/>
          <w:highlight w:val="cyan"/>
        </w:rPr>
        <w:t>shifted to the</w:t>
      </w:r>
      <w:r w:rsidRPr="009E11C2">
        <w:rPr>
          <w:rStyle w:val="StyleUnderline"/>
        </w:rPr>
        <w:t xml:space="preserve"> coercive </w:t>
      </w:r>
      <w:r w:rsidRPr="00B72B17">
        <w:rPr>
          <w:rStyle w:val="StyleUnderline"/>
          <w:highlight w:val="cyan"/>
        </w:rPr>
        <w:t xml:space="preserve">authoritarian neoliberal logic of </w:t>
      </w:r>
      <w:r w:rsidRPr="001F26F9">
        <w:rPr>
          <w:rStyle w:val="StyleUnderline"/>
        </w:rPr>
        <w:t>‘</w:t>
      </w:r>
      <w:r w:rsidRPr="001F26F9">
        <w:rPr>
          <w:rStyle w:val="Emphasis"/>
        </w:rPr>
        <w:t>responsibilities and obligations’</w:t>
      </w:r>
      <w:r w:rsidRPr="009E11C2">
        <w:rPr>
          <w:sz w:val="16"/>
        </w:rPr>
        <w:t xml:space="preserve">; often </w:t>
      </w:r>
      <w:r w:rsidRPr="009E11C2">
        <w:rPr>
          <w:rStyle w:val="StyleUnderline"/>
        </w:rPr>
        <w:t>pitched</w:t>
      </w:r>
      <w:r w:rsidRPr="009E11C2">
        <w:rPr>
          <w:sz w:val="16"/>
        </w:rPr>
        <w:t xml:space="preserve"> in the populist mantra </w:t>
      </w:r>
      <w:r w:rsidRPr="001F26F9">
        <w:rPr>
          <w:sz w:val="16"/>
        </w:rPr>
        <w:t xml:space="preserve">of </w:t>
      </w:r>
      <w:r w:rsidRPr="00B72B17">
        <w:rPr>
          <w:rStyle w:val="Emphasis"/>
          <w:sz w:val="24"/>
          <w:highlight w:val="cyan"/>
        </w:rPr>
        <w:t>‘no rights without responsibilities’</w:t>
      </w:r>
      <w:r w:rsidRPr="009E11C2">
        <w:rPr>
          <w:sz w:val="18"/>
        </w:rPr>
        <w:t xml:space="preserve"> </w:t>
      </w:r>
      <w:r w:rsidRPr="009E11C2">
        <w:rPr>
          <w:sz w:val="16"/>
        </w:rPr>
        <w:t xml:space="preserve">(Fiske and Briskman 2007). This means that </w:t>
      </w:r>
      <w:r w:rsidRPr="009E11C2">
        <w:rPr>
          <w:rStyle w:val="StyleUnderline"/>
        </w:rPr>
        <w:t>access to social entitlements is no longer based on need or necessity alone</w:t>
      </w:r>
      <w:r w:rsidRPr="009E11C2">
        <w:rPr>
          <w:sz w:val="16"/>
        </w:rPr>
        <w:t xml:space="preserve">. </w:t>
      </w:r>
      <w:r w:rsidRPr="009E11C2">
        <w:rPr>
          <w:rStyle w:val="StyleUnderline"/>
        </w:rPr>
        <w:t xml:space="preserve">The discursive panic created by statistical repetition of doom and gloom </w:t>
      </w:r>
      <w:r w:rsidRPr="00B72B17">
        <w:rPr>
          <w:rStyle w:val="StyleUnderline"/>
          <w:highlight w:val="cyan"/>
        </w:rPr>
        <w:t>creates</w:t>
      </w:r>
      <w:r w:rsidRPr="009E11C2">
        <w:rPr>
          <w:rStyle w:val="StyleUnderline"/>
        </w:rPr>
        <w:t xml:space="preserve"> public </w:t>
      </w:r>
      <w:r w:rsidRPr="00B72B17">
        <w:rPr>
          <w:rStyle w:val="StyleUnderline"/>
          <w:highlight w:val="cyan"/>
        </w:rPr>
        <w:t xml:space="preserve">consent for an </w:t>
      </w:r>
      <w:r w:rsidRPr="00B72B17">
        <w:rPr>
          <w:rStyle w:val="Emphasis"/>
          <w:highlight w:val="cyan"/>
        </w:rPr>
        <w:t>authoritarian logic</w:t>
      </w:r>
      <w:r w:rsidRPr="009E11C2">
        <w:rPr>
          <w:rStyle w:val="StyleUnderline"/>
        </w:rPr>
        <w:t xml:space="preserve"> that </w:t>
      </w:r>
      <w:r w:rsidRPr="00B72B17">
        <w:rPr>
          <w:rStyle w:val="StyleUnderline"/>
          <w:highlight w:val="cyan"/>
        </w:rPr>
        <w:t>requires citizens</w:t>
      </w:r>
      <w:r w:rsidRPr="009E11C2">
        <w:rPr>
          <w:rStyle w:val="StyleUnderline"/>
        </w:rPr>
        <w:t xml:space="preserve"> to </w:t>
      </w:r>
      <w:r w:rsidRPr="00B72B17">
        <w:rPr>
          <w:rStyle w:val="Emphasis"/>
          <w:highlight w:val="cyan"/>
        </w:rPr>
        <w:t>earn</w:t>
      </w:r>
      <w:r w:rsidRPr="009E11C2">
        <w:rPr>
          <w:rStyle w:val="StyleUnderline"/>
        </w:rPr>
        <w:t xml:space="preserve"> their </w:t>
      </w:r>
      <w:r w:rsidRPr="009E11C2">
        <w:rPr>
          <w:rStyle w:val="Emphasis"/>
        </w:rPr>
        <w:t xml:space="preserve">social </w:t>
      </w:r>
      <w:r w:rsidRPr="00B72B17">
        <w:rPr>
          <w:rStyle w:val="Emphasis"/>
          <w:highlight w:val="cyan"/>
        </w:rPr>
        <w:t>entitlements</w:t>
      </w:r>
      <w:r w:rsidRPr="00B72B17">
        <w:rPr>
          <w:rStyle w:val="StyleUnderline"/>
          <w:highlight w:val="cyan"/>
        </w:rPr>
        <w:t xml:space="preserve"> through </w:t>
      </w:r>
      <w:r w:rsidRPr="00B72B17">
        <w:rPr>
          <w:rStyle w:val="Emphasis"/>
          <w:highlight w:val="cyan"/>
        </w:rPr>
        <w:t>performance of market behaviours</w:t>
      </w:r>
      <w:r w:rsidRPr="009E11C2">
        <w:rPr>
          <w:rStyle w:val="StyleUnderline"/>
        </w:rPr>
        <w:t xml:space="preserve"> in exchange for</w:t>
      </w:r>
      <w:r w:rsidRPr="009E11C2">
        <w:rPr>
          <w:sz w:val="16"/>
        </w:rPr>
        <w:t xml:space="preserve"> welfare benefits and </w:t>
      </w:r>
      <w:proofErr w:type="gramStart"/>
      <w:r w:rsidRPr="009E11C2">
        <w:rPr>
          <w:rStyle w:val="StyleUnderline"/>
        </w:rPr>
        <w:t>supports</w:t>
      </w:r>
      <w:proofErr w:type="gramEnd"/>
      <w:r w:rsidRPr="009E11C2">
        <w:rPr>
          <w:sz w:val="16"/>
        </w:rPr>
        <w:t xml:space="preserve">. Work, </w:t>
      </w:r>
      <w:proofErr w:type="spellStart"/>
      <w:r w:rsidRPr="009E11C2">
        <w:rPr>
          <w:sz w:val="16"/>
        </w:rPr>
        <w:t>labour</w:t>
      </w:r>
      <w:proofErr w:type="spellEnd"/>
      <w:r w:rsidRPr="009E11C2">
        <w:rPr>
          <w:sz w:val="16"/>
        </w:rPr>
        <w:t xml:space="preserve"> market attachment and subordination to the imperatives of the </w:t>
      </w:r>
      <w:r w:rsidRPr="009E11C2">
        <w:rPr>
          <w:rStyle w:val="StyleUnderline"/>
        </w:rPr>
        <w:t>market are thus promoted as the highest form of citizen responsibility</w:t>
      </w:r>
      <w:r w:rsidRPr="009E11C2">
        <w:rPr>
          <w:sz w:val="16"/>
        </w:rPr>
        <w:t xml:space="preserve"> (Lister 2001). Workfare is thus </w:t>
      </w:r>
      <w:r w:rsidRPr="009E11C2">
        <w:rPr>
          <w:rStyle w:val="StyleUnderline"/>
        </w:rPr>
        <w:t>inherently contradictory</w:t>
      </w:r>
      <w:r w:rsidRPr="009E11C2">
        <w:rPr>
          <w:sz w:val="16"/>
        </w:rPr>
        <w:t xml:space="preserve">, as it </w:t>
      </w:r>
      <w:r w:rsidRPr="009E11C2">
        <w:rPr>
          <w:rStyle w:val="StyleUnderline"/>
        </w:rPr>
        <w:t>combines</w:t>
      </w:r>
      <w:r w:rsidRPr="009E11C2">
        <w:rPr>
          <w:sz w:val="16"/>
        </w:rPr>
        <w:t xml:space="preserve"> the imperative of </w:t>
      </w:r>
      <w:r w:rsidRPr="009E11C2">
        <w:rPr>
          <w:rStyle w:val="StyleUnderline"/>
        </w:rPr>
        <w:t>market individualism</w:t>
      </w:r>
      <w:r w:rsidRPr="009E11C2">
        <w:rPr>
          <w:sz w:val="16"/>
        </w:rPr>
        <w:t xml:space="preserve"> of the New Right </w:t>
      </w:r>
      <w:r w:rsidRPr="009E11C2">
        <w:rPr>
          <w:rStyle w:val="StyleUnderline"/>
        </w:rPr>
        <w:t>with</w:t>
      </w:r>
      <w:r w:rsidRPr="009E11C2">
        <w:rPr>
          <w:sz w:val="16"/>
        </w:rPr>
        <w:t xml:space="preserve"> the </w:t>
      </w:r>
      <w:r w:rsidRPr="009E11C2">
        <w:rPr>
          <w:rStyle w:val="StyleUnderline"/>
        </w:rPr>
        <w:t>authoritarian obligations</w:t>
      </w:r>
      <w:r w:rsidRPr="009E11C2">
        <w:rPr>
          <w:sz w:val="16"/>
        </w:rPr>
        <w:t xml:space="preserve"> asserted by neoconservatives.</w:t>
      </w:r>
      <w:r>
        <w:rPr>
          <w:sz w:val="16"/>
        </w:rPr>
        <w:t xml:space="preserve"> </w:t>
      </w:r>
      <w:r w:rsidRPr="009E11C2">
        <w:rPr>
          <w:rStyle w:val="StyleUnderline"/>
        </w:rPr>
        <w:t>Nearly all Western liberal democracies have undertaken large-scale</w:t>
      </w:r>
      <w:r w:rsidRPr="00235AD1">
        <w:rPr>
          <w:rStyle w:val="StyleUnderline"/>
        </w:rPr>
        <w:t xml:space="preserve"> disability policy restructuring in line with neoliberal welfare policy trends</w:t>
      </w:r>
      <w:r w:rsidRPr="005B1819">
        <w:rPr>
          <w:sz w:val="16"/>
        </w:rPr>
        <w:t xml:space="preserve"> (Humpage 2007). While there is a multiplicity of local variations and deviations, international analysis suggests that </w:t>
      </w:r>
      <w:r w:rsidRPr="00235AD1">
        <w:rPr>
          <w:rStyle w:val="StyleUnderline"/>
        </w:rPr>
        <w:t xml:space="preserve">neoliberal disability policy converge around the restructuring of disability social security entitlements with the primary aim of </w:t>
      </w:r>
      <w:r w:rsidRPr="00B72B17">
        <w:rPr>
          <w:rStyle w:val="StyleUnderline"/>
          <w:highlight w:val="cyan"/>
        </w:rPr>
        <w:t xml:space="preserve">steering disabled people </w:t>
      </w:r>
      <w:r w:rsidRPr="001F26F9">
        <w:rPr>
          <w:rStyle w:val="StyleUnderline"/>
        </w:rPr>
        <w:t xml:space="preserve">off disability pensions and </w:t>
      </w:r>
      <w:r w:rsidRPr="00B72B17">
        <w:rPr>
          <w:rStyle w:val="StyleUnderline"/>
          <w:highlight w:val="cyan"/>
        </w:rPr>
        <w:t xml:space="preserve">into the open </w:t>
      </w:r>
      <w:proofErr w:type="spellStart"/>
      <w:r w:rsidRPr="00B72B17">
        <w:rPr>
          <w:rStyle w:val="StyleUnderline"/>
          <w:highlight w:val="cyan"/>
        </w:rPr>
        <w:t>labour</w:t>
      </w:r>
      <w:proofErr w:type="spellEnd"/>
      <w:r w:rsidRPr="00B72B17">
        <w:rPr>
          <w:rStyle w:val="StyleUnderline"/>
          <w:highlight w:val="cyan"/>
        </w:rPr>
        <w:t xml:space="preserve"> market</w:t>
      </w:r>
      <w:r w:rsidRPr="005B1819">
        <w:rPr>
          <w:sz w:val="16"/>
        </w:rPr>
        <w:t xml:space="preserve"> (</w:t>
      </w:r>
      <w:proofErr w:type="spellStart"/>
      <w:r w:rsidRPr="005B1819">
        <w:rPr>
          <w:sz w:val="16"/>
        </w:rPr>
        <w:t>Roulstone</w:t>
      </w:r>
      <w:proofErr w:type="spellEnd"/>
      <w:r w:rsidRPr="005B1819">
        <w:rPr>
          <w:sz w:val="16"/>
        </w:rPr>
        <w:t xml:space="preserve"> and Barnes 2005; Grover and Soldatic 2013). Consistent </w:t>
      </w:r>
      <w:r w:rsidRPr="00B72B17">
        <w:rPr>
          <w:rStyle w:val="StyleUnderline"/>
          <w:highlight w:val="cyan"/>
        </w:rPr>
        <w:t>across</w:t>
      </w:r>
      <w:r w:rsidRPr="005B1819">
        <w:rPr>
          <w:sz w:val="16"/>
        </w:rPr>
        <w:t xml:space="preserve"> Australia, Britain, Canada and </w:t>
      </w:r>
      <w:r w:rsidRPr="00B72B17">
        <w:rPr>
          <w:rStyle w:val="StyleUnderline"/>
          <w:highlight w:val="cyan"/>
        </w:rPr>
        <w:t>the USA has been</w:t>
      </w:r>
      <w:r w:rsidRPr="00235AD1">
        <w:rPr>
          <w:rStyle w:val="StyleUnderline"/>
        </w:rPr>
        <w:t xml:space="preserve"> the large-scale </w:t>
      </w:r>
      <w:r w:rsidRPr="00B72B17">
        <w:rPr>
          <w:rStyle w:val="StyleUnderline"/>
          <w:highlight w:val="cyan"/>
        </w:rPr>
        <w:t>implementation of</w:t>
      </w:r>
      <w:r w:rsidRPr="00235AD1">
        <w:rPr>
          <w:rStyle w:val="StyleUnderline"/>
        </w:rPr>
        <w:t xml:space="preserve"> numerous </w:t>
      </w:r>
      <w:r w:rsidRPr="00B72B17">
        <w:rPr>
          <w:rStyle w:val="Emphasis"/>
          <w:highlight w:val="cyan"/>
        </w:rPr>
        <w:t>governance technologies</w:t>
      </w:r>
      <w:r w:rsidRPr="00B72B17">
        <w:rPr>
          <w:rStyle w:val="StyleUnderline"/>
          <w:highlight w:val="cyan"/>
        </w:rPr>
        <w:t xml:space="preserve"> to ‘activate’</w:t>
      </w:r>
      <w:r w:rsidRPr="00235AD1">
        <w:rPr>
          <w:rStyle w:val="StyleUnderline"/>
        </w:rPr>
        <w:t xml:space="preserve"> </w:t>
      </w:r>
      <w:r w:rsidRPr="00B72B17">
        <w:rPr>
          <w:rStyle w:val="StyleUnderline"/>
          <w:highlight w:val="cyan"/>
        </w:rPr>
        <w:t>disabled</w:t>
      </w:r>
      <w:r w:rsidRPr="005B1819">
        <w:rPr>
          <w:rStyle w:val="StyleUnderline"/>
        </w:rPr>
        <w:t xml:space="preserve"> people’s </w:t>
      </w:r>
      <w:proofErr w:type="spellStart"/>
      <w:r w:rsidRPr="00B72B17">
        <w:rPr>
          <w:rStyle w:val="StyleUnderline"/>
          <w:highlight w:val="cyan"/>
        </w:rPr>
        <w:t>labour</w:t>
      </w:r>
      <w:proofErr w:type="spellEnd"/>
      <w:r w:rsidRPr="00B72B17">
        <w:rPr>
          <w:rStyle w:val="StyleUnderline"/>
          <w:highlight w:val="cyan"/>
        </w:rPr>
        <w:t>-market participation</w:t>
      </w:r>
      <w:r w:rsidRPr="005B1819">
        <w:rPr>
          <w:sz w:val="16"/>
        </w:rPr>
        <w:t xml:space="preserve"> (OECD 2009). These activation technolo</w:t>
      </w:r>
      <w:r w:rsidRPr="009E11C2">
        <w:rPr>
          <w:sz w:val="16"/>
        </w:rPr>
        <w:t>gi</w:t>
      </w:r>
      <w:r w:rsidRPr="005B1819">
        <w:rPr>
          <w:sz w:val="16"/>
        </w:rPr>
        <w:t xml:space="preserve">es concentrate on </w:t>
      </w:r>
      <w:r w:rsidRPr="00B72B17">
        <w:rPr>
          <w:rStyle w:val="StyleUnderline"/>
          <w:highlight w:val="cyan"/>
        </w:rPr>
        <w:t>compelling</w:t>
      </w:r>
      <w:r w:rsidRPr="005B1819">
        <w:rPr>
          <w:rStyle w:val="StyleUnderline"/>
        </w:rPr>
        <w:t xml:space="preserve"> disability social security recipients into a set of</w:t>
      </w:r>
      <w:r w:rsidRPr="00235AD1">
        <w:rPr>
          <w:rStyle w:val="StyleUnderline"/>
        </w:rPr>
        <w:t xml:space="preserve"> </w:t>
      </w:r>
      <w:r w:rsidRPr="00B72B17">
        <w:rPr>
          <w:rStyle w:val="Emphasis"/>
          <w:highlight w:val="cyan"/>
        </w:rPr>
        <w:t>prescribed activity tests</w:t>
      </w:r>
      <w:r w:rsidRPr="00B72B17">
        <w:rPr>
          <w:rStyle w:val="StyleUnderline"/>
          <w:highlight w:val="cyan"/>
        </w:rPr>
        <w:t xml:space="preserve"> as a </w:t>
      </w:r>
      <w:r w:rsidRPr="00B72B17">
        <w:rPr>
          <w:rStyle w:val="Emphasis"/>
          <w:highlight w:val="cyan"/>
        </w:rPr>
        <w:t>condition</w:t>
      </w:r>
      <w:r w:rsidRPr="00B72B17">
        <w:rPr>
          <w:rStyle w:val="StyleUnderline"/>
          <w:highlight w:val="cyan"/>
        </w:rPr>
        <w:t xml:space="preserve"> of</w:t>
      </w:r>
      <w:r w:rsidRPr="00235AD1">
        <w:rPr>
          <w:rStyle w:val="StyleUnderline"/>
        </w:rPr>
        <w:t xml:space="preserve"> maintaining access to </w:t>
      </w:r>
      <w:r w:rsidRPr="005B1819">
        <w:rPr>
          <w:rStyle w:val="Emphasis"/>
        </w:rPr>
        <w:t>benefits</w:t>
      </w:r>
      <w:r w:rsidRPr="00235AD1">
        <w:rPr>
          <w:rStyle w:val="StyleUnderline"/>
        </w:rPr>
        <w:t xml:space="preserve">, such as individual compacts, </w:t>
      </w:r>
      <w:r w:rsidRPr="005B1819">
        <w:rPr>
          <w:rStyle w:val="Emphasis"/>
        </w:rPr>
        <w:t>participation plans</w:t>
      </w:r>
      <w:r w:rsidRPr="00235AD1">
        <w:rPr>
          <w:rStyle w:val="StyleUnderline"/>
        </w:rPr>
        <w:t xml:space="preserve">, </w:t>
      </w:r>
      <w:r w:rsidRPr="005B1819">
        <w:rPr>
          <w:rStyle w:val="Emphasis"/>
        </w:rPr>
        <w:t>sanctioning regimes</w:t>
      </w:r>
      <w:r w:rsidRPr="00235AD1">
        <w:rPr>
          <w:rStyle w:val="StyleUnderline"/>
        </w:rPr>
        <w:t xml:space="preserve"> and in many instances, the straight </w:t>
      </w:r>
      <w:r w:rsidRPr="005B1819">
        <w:rPr>
          <w:rStyle w:val="Emphasis"/>
        </w:rPr>
        <w:t xml:space="preserve">denial of social security </w:t>
      </w:r>
      <w:r w:rsidRPr="00B72B17">
        <w:rPr>
          <w:rStyle w:val="Emphasis"/>
          <w:highlight w:val="cyan"/>
        </w:rPr>
        <w:t>support</w:t>
      </w:r>
      <w:r w:rsidRPr="005B1819">
        <w:rPr>
          <w:sz w:val="16"/>
        </w:rPr>
        <w:t xml:space="preserve"> (Grover &amp; Piggott 2013; Soldatic 2013). These all </w:t>
      </w:r>
      <w:r w:rsidRPr="00235AD1">
        <w:rPr>
          <w:rStyle w:val="StyleUnderline"/>
        </w:rPr>
        <w:t>aim to contain disability pension growth and curtail future fiscal outlays by making disabled people disappear from the welfare rolls</w:t>
      </w:r>
      <w:r w:rsidRPr="005B1819">
        <w:rPr>
          <w:sz w:val="16"/>
        </w:rPr>
        <w:t xml:space="preserve"> (Grover &amp; Soldatic 2013).</w:t>
      </w:r>
      <w:r>
        <w:rPr>
          <w:sz w:val="16"/>
        </w:rPr>
        <w:t xml:space="preserve"> </w:t>
      </w:r>
      <w:r w:rsidRPr="005B1819">
        <w:rPr>
          <w:sz w:val="16"/>
        </w:rPr>
        <w:t xml:space="preserve">While major scholars in welfare studies often interrogate neoliberal workfare governance in the key </w:t>
      </w:r>
      <w:proofErr w:type="spellStart"/>
      <w:r w:rsidRPr="005B1819">
        <w:rPr>
          <w:sz w:val="16"/>
        </w:rPr>
        <w:t>centres</w:t>
      </w:r>
      <w:proofErr w:type="spellEnd"/>
      <w:r w:rsidRPr="005B1819">
        <w:rPr>
          <w:sz w:val="16"/>
        </w:rPr>
        <w:t xml:space="preserve"> of global power, such as the USA and the UK (Jessop 2002; Peck 2001), as Grover and Soldatic (2013) illustrate, it has been Australia that has been the experimental ‘hot bed’ of neoliberal workfare restructuring, and, it has been the area of disability that has been central to its </w:t>
      </w:r>
      <w:proofErr w:type="spellStart"/>
      <w:r w:rsidRPr="005B1819">
        <w:rPr>
          <w:sz w:val="16"/>
        </w:rPr>
        <w:t>trialling</w:t>
      </w:r>
      <w:proofErr w:type="spellEnd"/>
      <w:r w:rsidRPr="005B1819">
        <w:rPr>
          <w:sz w:val="16"/>
        </w:rPr>
        <w:t xml:space="preserve"> of new forms of neoliberal governance under governments of either persuasion (Morris et al 2015). In fact, in recent years we have seen the active global transfer of neoliberal disability welfare restructuring as the Australian political elite are increasingly invited to remind their global political counterparts of the benefits of Australian neoliberal restructuring (see Hockey 2012). Thus, this inter-scalar transfer of neoliberal orthodoxy, spoken within intimate elite political networks, moves from the centre to the periphery and back again, in a continued dialogue of discursive privilege and power.</w:t>
      </w:r>
      <w:r>
        <w:rPr>
          <w:sz w:val="16"/>
        </w:rPr>
        <w:t xml:space="preserve"> </w:t>
      </w:r>
      <w:r w:rsidRPr="001F26F9">
        <w:rPr>
          <w:rStyle w:val="StyleUnderline"/>
        </w:rPr>
        <w:t>This</w:t>
      </w:r>
      <w:r w:rsidRPr="00235AD1">
        <w:rPr>
          <w:rStyle w:val="StyleUnderline"/>
        </w:rPr>
        <w:t xml:space="preserve"> global statistical panic</w:t>
      </w:r>
      <w:r w:rsidRPr="005B1819">
        <w:rPr>
          <w:sz w:val="16"/>
        </w:rPr>
        <w:t xml:space="preserve">, however, </w:t>
      </w:r>
      <w:r w:rsidRPr="001F26F9">
        <w:rPr>
          <w:rStyle w:val="StyleUnderline"/>
        </w:rPr>
        <w:t>discloses little about</w:t>
      </w:r>
      <w:r w:rsidRPr="00235AD1">
        <w:rPr>
          <w:rStyle w:val="StyleUnderline"/>
        </w:rPr>
        <w:t xml:space="preserve"> </w:t>
      </w:r>
      <w:r w:rsidRPr="00B72B17">
        <w:rPr>
          <w:rStyle w:val="StyleUnderline"/>
          <w:highlight w:val="cyan"/>
        </w:rPr>
        <w:t xml:space="preserve">the </w:t>
      </w:r>
      <w:r w:rsidRPr="00B72B17">
        <w:rPr>
          <w:rStyle w:val="Emphasis"/>
          <w:highlight w:val="cyan"/>
        </w:rPr>
        <w:t>reproduction of neoliberal violence</w:t>
      </w:r>
      <w:r w:rsidRPr="00235AD1">
        <w:rPr>
          <w:rStyle w:val="StyleUnderline"/>
        </w:rPr>
        <w:t xml:space="preserve"> in the everyday experience of disability in a continually and rapidly changing polity where disability has become centre stage </w:t>
      </w:r>
      <w:r w:rsidRPr="00B72B17">
        <w:rPr>
          <w:rStyle w:val="StyleUnderline"/>
          <w:highlight w:val="cyan"/>
        </w:rPr>
        <w:t xml:space="preserve">in </w:t>
      </w:r>
      <w:r w:rsidRPr="00B72B17">
        <w:rPr>
          <w:rStyle w:val="Emphasis"/>
          <w:highlight w:val="cyan"/>
        </w:rPr>
        <w:t>economic policy deliberations</w:t>
      </w:r>
      <w:r w:rsidRPr="005B1819">
        <w:rPr>
          <w:sz w:val="16"/>
        </w:rPr>
        <w:t xml:space="preserve"> (Soldatic &amp; Pini 2012). </w:t>
      </w:r>
      <w:r w:rsidRPr="00B72B17">
        <w:rPr>
          <w:rStyle w:val="Emphasis"/>
          <w:highlight w:val="cyan"/>
        </w:rPr>
        <w:t>Rarely</w:t>
      </w:r>
      <w:r w:rsidRPr="00B72B17">
        <w:rPr>
          <w:rStyle w:val="StyleUnderline"/>
          <w:highlight w:val="cyan"/>
        </w:rPr>
        <w:t xml:space="preserve"> are</w:t>
      </w:r>
      <w:r w:rsidRPr="00235AD1">
        <w:rPr>
          <w:rStyle w:val="StyleUnderline"/>
        </w:rPr>
        <w:t xml:space="preserve"> the voices of </w:t>
      </w:r>
      <w:r w:rsidRPr="00B72B17">
        <w:rPr>
          <w:rStyle w:val="StyleUnderline"/>
          <w:highlight w:val="cyan"/>
        </w:rPr>
        <w:t>disabled people</w:t>
      </w:r>
      <w:r w:rsidRPr="00235AD1">
        <w:rPr>
          <w:rStyle w:val="StyleUnderline"/>
        </w:rPr>
        <w:t xml:space="preserve"> </w:t>
      </w:r>
      <w:r w:rsidRPr="00B72B17">
        <w:rPr>
          <w:rStyle w:val="Emphasis"/>
          <w:highlight w:val="cyan"/>
        </w:rPr>
        <w:t>heard</w:t>
      </w:r>
      <w:r w:rsidRPr="00B72B17">
        <w:rPr>
          <w:rStyle w:val="StyleUnderline"/>
          <w:highlight w:val="cyan"/>
        </w:rPr>
        <w:t xml:space="preserve"> in</w:t>
      </w:r>
      <w:r w:rsidRPr="00235AD1">
        <w:rPr>
          <w:rStyle w:val="StyleUnderline"/>
        </w:rPr>
        <w:t xml:space="preserve"> </w:t>
      </w:r>
      <w:r w:rsidRPr="005B1819">
        <w:rPr>
          <w:sz w:val="16"/>
        </w:rPr>
        <w:t xml:space="preserve">these </w:t>
      </w:r>
      <w:r w:rsidRPr="005B1819">
        <w:rPr>
          <w:rStyle w:val="StyleUnderline"/>
        </w:rPr>
        <w:t>critical</w:t>
      </w:r>
      <w:r w:rsidRPr="00235AD1">
        <w:rPr>
          <w:rStyle w:val="StyleUnderline"/>
        </w:rPr>
        <w:t xml:space="preserve"> </w:t>
      </w:r>
      <w:r w:rsidRPr="005B1819">
        <w:rPr>
          <w:rStyle w:val="StyleUnderline"/>
        </w:rPr>
        <w:t xml:space="preserve">public </w:t>
      </w:r>
      <w:r w:rsidRPr="00B72B17">
        <w:rPr>
          <w:rStyle w:val="Emphasis"/>
          <w:highlight w:val="cyan"/>
        </w:rPr>
        <w:t>policy debates</w:t>
      </w:r>
      <w:r w:rsidRPr="005B1819">
        <w:rPr>
          <w:sz w:val="16"/>
        </w:rPr>
        <w:t xml:space="preserve"> (Gibilisco 2010) </w:t>
      </w:r>
      <w:r w:rsidRPr="00235AD1">
        <w:rPr>
          <w:rStyle w:val="StyleUnderline"/>
        </w:rPr>
        <w:t>despite the impact of these policies on disabled people’s subjectivities</w:t>
      </w:r>
      <w:r w:rsidRPr="005B1819">
        <w:rPr>
          <w:sz w:val="16"/>
        </w:rPr>
        <w:t xml:space="preserve">. Thus, there is the possibility of another reading of these statistics, a reading that critically focuses on the narratives of disabled people who have developed a range of strategies to sustain their emotional wellbeing to contend with the barrage of neoliberal workfare policies that shame them into compliance. In this chapter, we draw upon interviews conducted as part of two national studies in Australia and the UK with disabled people who have been experiencing </w:t>
      </w:r>
      <w:proofErr w:type="spellStart"/>
      <w:proofErr w:type="gramStart"/>
      <w:r w:rsidRPr="005B1819">
        <w:rPr>
          <w:sz w:val="16"/>
        </w:rPr>
        <w:t>first hand</w:t>
      </w:r>
      <w:proofErr w:type="spellEnd"/>
      <w:proofErr w:type="gramEnd"/>
      <w:r w:rsidRPr="005B1819">
        <w:rPr>
          <w:sz w:val="16"/>
        </w:rPr>
        <w:t xml:space="preserve"> the effect </w:t>
      </w:r>
      <w:proofErr w:type="spellStart"/>
      <w:r w:rsidRPr="005B1819">
        <w:rPr>
          <w:sz w:val="16"/>
        </w:rPr>
        <w:t>affects</w:t>
      </w:r>
      <w:proofErr w:type="spellEnd"/>
      <w:r w:rsidRPr="005B1819">
        <w:rPr>
          <w:sz w:val="16"/>
        </w:rPr>
        <w:t xml:space="preserve"> of neoliberal workfare. Despite the differing </w:t>
      </w:r>
      <w:proofErr w:type="spellStart"/>
      <w:r w:rsidRPr="005B1819">
        <w:rPr>
          <w:sz w:val="16"/>
        </w:rPr>
        <w:t>sociospatial</w:t>
      </w:r>
      <w:proofErr w:type="spellEnd"/>
      <w:r w:rsidRPr="005B1819">
        <w:rPr>
          <w:sz w:val="16"/>
        </w:rPr>
        <w:t xml:space="preserve"> contexts, these people’s narratives </w:t>
      </w:r>
      <w:r w:rsidRPr="005B1819">
        <w:rPr>
          <w:rStyle w:val="StyleUnderline"/>
        </w:rPr>
        <w:t>reveal an intimate convergence</w:t>
      </w:r>
      <w:r w:rsidRPr="005B1819">
        <w:rPr>
          <w:sz w:val="16"/>
        </w:rPr>
        <w:t xml:space="preserve"> - </w:t>
      </w:r>
      <w:r w:rsidRPr="00B72B17">
        <w:rPr>
          <w:rStyle w:val="StyleUnderline"/>
          <w:highlight w:val="cyan"/>
        </w:rPr>
        <w:t xml:space="preserve">a </w:t>
      </w:r>
      <w:r w:rsidRPr="00B72B17">
        <w:rPr>
          <w:rStyle w:val="Emphasis"/>
          <w:highlight w:val="cyan"/>
        </w:rPr>
        <w:t>highly masculine abled bodied project</w:t>
      </w:r>
      <w:r w:rsidRPr="00B72B17">
        <w:rPr>
          <w:rStyle w:val="StyleUnderline"/>
          <w:highlight w:val="cyan"/>
        </w:rPr>
        <w:t xml:space="preserve"> that denies subjects care </w:t>
      </w:r>
      <w:r w:rsidRPr="001F26F9">
        <w:rPr>
          <w:rStyle w:val="StyleUnderline"/>
        </w:rPr>
        <w:t xml:space="preserve">for oneself and others, </w:t>
      </w:r>
      <w:r w:rsidRPr="00B72B17">
        <w:rPr>
          <w:rStyle w:val="StyleUnderline"/>
          <w:highlight w:val="cyan"/>
        </w:rPr>
        <w:t xml:space="preserve">whilst </w:t>
      </w:r>
      <w:r w:rsidRPr="00B72B17">
        <w:rPr>
          <w:rStyle w:val="Emphasis"/>
          <w:highlight w:val="cyan"/>
        </w:rPr>
        <w:t xml:space="preserve">having to perform ‘care for the nation’ via </w:t>
      </w:r>
      <w:r w:rsidRPr="001F26F9">
        <w:rPr>
          <w:rStyle w:val="Emphasis"/>
        </w:rPr>
        <w:t xml:space="preserve">the realm of </w:t>
      </w:r>
      <w:r w:rsidRPr="00B72B17">
        <w:rPr>
          <w:rStyle w:val="Emphasis"/>
          <w:highlight w:val="cyan"/>
        </w:rPr>
        <w:t>work.</w:t>
      </w:r>
      <w:r>
        <w:rPr>
          <w:rStyle w:val="Emphasis"/>
        </w:rPr>
        <w:t xml:space="preserve"> </w:t>
      </w:r>
      <w:r w:rsidRPr="005B1819">
        <w:rPr>
          <w:sz w:val="16"/>
        </w:rPr>
        <w:t xml:space="preserve">Emotions have had a contested and </w:t>
      </w:r>
      <w:proofErr w:type="spellStart"/>
      <w:r w:rsidRPr="005B1819">
        <w:rPr>
          <w:sz w:val="16"/>
        </w:rPr>
        <w:t>chequered</w:t>
      </w:r>
      <w:proofErr w:type="spellEnd"/>
      <w:r w:rsidRPr="005B1819">
        <w:rPr>
          <w:sz w:val="16"/>
        </w:rPr>
        <w:t xml:space="preserve"> history within scholarly research since the emergence of industrial capitalism. With the advance of neoliberal capitalism, they have become, once again, prominent in work that seeks to critically illustrate the regulatory role of emotions with capitals ebbs and flows. Authors such as Ahmed (2004), Skeggs (2004) and Tyler (2013) are documenting the emotionality of neoliberalism as it increasing frames social citizenship via the emotional lens. This rich body of work identifies the ways in which emotions infuse the contested boundaries of the private and the public as an array of emotions are actively drawn upon by elite actors to socially shape new forms of neoliberal governance at the micro-scale of the ‘self’. Emotions thus are not things that belong to an individual as a separate object, but are in fact, framed with moral meanings and sentiments that operate discursively at the macro scale to create nascent forms of social control that can become embodied as everyday practices of self-governance</w:t>
      </w:r>
      <w:r>
        <w:rPr>
          <w:sz w:val="16"/>
        </w:rPr>
        <w:t xml:space="preserve"> </w:t>
      </w:r>
      <w:r w:rsidRPr="005B1819">
        <w:rPr>
          <w:sz w:val="16"/>
        </w:rPr>
        <w:t>Disabled people have long been aware of the role of emotions in social regulating their daily lives (Marks 1999). Emotions have historically been powerful mechanisms to maintain disabled people’s confinement within the asylum, clear them from the streets, and to hide them away from the public gaze (</w:t>
      </w:r>
      <w:proofErr w:type="spellStart"/>
      <w:r w:rsidRPr="005B1819">
        <w:rPr>
          <w:sz w:val="16"/>
        </w:rPr>
        <w:t>Schweik</w:t>
      </w:r>
      <w:proofErr w:type="spellEnd"/>
      <w:r w:rsidRPr="005B1819">
        <w:rPr>
          <w:sz w:val="16"/>
        </w:rPr>
        <w:t xml:space="preserve"> 2009</w:t>
      </w:r>
      <w:r w:rsidRPr="009E11C2">
        <w:rPr>
          <w:sz w:val="16"/>
        </w:rPr>
        <w:t>). Latterly, Kolarova (2012) de</w:t>
      </w:r>
      <w:r w:rsidRPr="005B1819">
        <w:rPr>
          <w:sz w:val="16"/>
        </w:rPr>
        <w:t xml:space="preserve">monstrates how </w:t>
      </w:r>
      <w:r w:rsidRPr="00B72B17">
        <w:rPr>
          <w:rStyle w:val="StyleUnderline"/>
          <w:highlight w:val="cyan"/>
        </w:rPr>
        <w:t>disabled people</w:t>
      </w:r>
      <w:r w:rsidRPr="005B1819">
        <w:rPr>
          <w:rStyle w:val="StyleUnderline"/>
        </w:rPr>
        <w:t xml:space="preserve"> have had to </w:t>
      </w:r>
      <w:r w:rsidRPr="00B72B17">
        <w:rPr>
          <w:rStyle w:val="StyleUnderline"/>
          <w:highlight w:val="cyan"/>
        </w:rPr>
        <w:t>take on</w:t>
      </w:r>
      <w:r w:rsidRPr="005B1819">
        <w:rPr>
          <w:sz w:val="16"/>
        </w:rPr>
        <w:t xml:space="preserve"> ‘handicap, social stigma, </w:t>
      </w:r>
      <w:r w:rsidRPr="00B72B17">
        <w:rPr>
          <w:rStyle w:val="StyleUnderline"/>
          <w:highlight w:val="cyan"/>
        </w:rPr>
        <w:t xml:space="preserve">dependence, </w:t>
      </w:r>
      <w:r w:rsidRPr="009E11C2">
        <w:rPr>
          <w:rStyle w:val="StyleUnderline"/>
        </w:rPr>
        <w:t>isolation and economic disadvantage</w:t>
      </w:r>
      <w:r w:rsidRPr="009E11C2">
        <w:rPr>
          <w:sz w:val="16"/>
        </w:rPr>
        <w:t>’ (Stone 1984:</w:t>
      </w:r>
      <w:r w:rsidRPr="005B1819">
        <w:rPr>
          <w:sz w:val="16"/>
        </w:rPr>
        <w:t xml:space="preserve"> 4 cited in Kolarova 2012: 265) </w:t>
      </w:r>
      <w:r w:rsidRPr="00B72B17">
        <w:rPr>
          <w:rStyle w:val="StyleUnderline"/>
          <w:highlight w:val="cyan"/>
        </w:rPr>
        <w:t>in exchange for</w:t>
      </w:r>
      <w:r w:rsidRPr="005B1819">
        <w:rPr>
          <w:rStyle w:val="StyleUnderline"/>
        </w:rPr>
        <w:t xml:space="preserve"> the status of </w:t>
      </w:r>
      <w:r w:rsidRPr="00B72B17">
        <w:rPr>
          <w:rStyle w:val="StyleUnderline"/>
          <w:highlight w:val="cyan"/>
        </w:rPr>
        <w:t>being a ‘tolerated exception’</w:t>
      </w:r>
      <w:r w:rsidRPr="005B1819">
        <w:rPr>
          <w:rStyle w:val="StyleUnderline"/>
        </w:rPr>
        <w:t xml:space="preserve"> from neoliberal requirements of citizenship</w:t>
      </w:r>
      <w:r w:rsidRPr="005B1819">
        <w:rPr>
          <w:sz w:val="16"/>
        </w:rPr>
        <w:t xml:space="preserve">. For disabled people, emotions are thus deeply political. This is both due to the direct and indirect </w:t>
      </w:r>
      <w:proofErr w:type="gramStart"/>
      <w:r w:rsidRPr="005B1819">
        <w:rPr>
          <w:sz w:val="16"/>
        </w:rPr>
        <w:t>affects</w:t>
      </w:r>
      <w:proofErr w:type="gramEnd"/>
      <w:r w:rsidRPr="005B1819">
        <w:rPr>
          <w:sz w:val="16"/>
        </w:rPr>
        <w:t xml:space="preserve"> it has on their lives, which are disabling, stigmatizing and extremely painful. As Reeve (2012) contends, </w:t>
      </w:r>
      <w:r w:rsidRPr="005B1819">
        <w:rPr>
          <w:rStyle w:val="StyleUnderline"/>
        </w:rPr>
        <w:t>the emotional sphere of disability social regulation operates in</w:t>
      </w:r>
      <w:r w:rsidRPr="005B1819">
        <w:rPr>
          <w:sz w:val="16"/>
        </w:rPr>
        <w:t xml:space="preserve"> the ‘‘most mundane </w:t>
      </w:r>
      <w:r w:rsidRPr="005B1819">
        <w:rPr>
          <w:rStyle w:val="StyleUnderline"/>
        </w:rPr>
        <w:t>words or deeds</w:t>
      </w:r>
      <w:r w:rsidRPr="005B1819">
        <w:rPr>
          <w:sz w:val="16"/>
        </w:rPr>
        <w:t xml:space="preserve"> that exclude or invalidate’ (Hughes, 2007, pp. 682)</w:t>
      </w:r>
      <w:r w:rsidRPr="005B1819">
        <w:rPr>
          <w:rStyle w:val="StyleUnderline"/>
        </w:rPr>
        <w:t xml:space="preserve">’ </w:t>
      </w:r>
      <w:r w:rsidRPr="00B72B17">
        <w:rPr>
          <w:rStyle w:val="StyleUnderline"/>
          <w:highlight w:val="cyan"/>
        </w:rPr>
        <w:t>a form of ‘</w:t>
      </w:r>
      <w:r w:rsidRPr="00B72B17">
        <w:rPr>
          <w:rStyle w:val="Emphasis"/>
          <w:highlight w:val="cyan"/>
        </w:rPr>
        <w:t>ontological invalidation</w:t>
      </w:r>
      <w:r w:rsidRPr="00B72B17">
        <w:rPr>
          <w:rStyle w:val="StyleUnderline"/>
          <w:highlight w:val="cyan"/>
        </w:rPr>
        <w:t xml:space="preserve"> [that] </w:t>
      </w:r>
      <w:r w:rsidRPr="00B72B17">
        <w:rPr>
          <w:rStyle w:val="Emphasis"/>
          <w:highlight w:val="cyan"/>
        </w:rPr>
        <w:t xml:space="preserve">undermines psycho-social emotional </w:t>
      </w:r>
      <w:proofErr w:type="spellStart"/>
      <w:r w:rsidRPr="00B72B17">
        <w:rPr>
          <w:rStyle w:val="Emphasis"/>
          <w:highlight w:val="cyan"/>
        </w:rPr>
        <w:t>well being</w:t>
      </w:r>
      <w:proofErr w:type="spellEnd"/>
      <w:r w:rsidRPr="00B72B17">
        <w:rPr>
          <w:rStyle w:val="StyleUnderline"/>
          <w:highlight w:val="cyan"/>
        </w:rPr>
        <w:t>’</w:t>
      </w:r>
      <w:r w:rsidRPr="005B1819">
        <w:rPr>
          <w:sz w:val="16"/>
        </w:rPr>
        <w:t xml:space="preserve"> (Reeve, 2012: 79-80). The </w:t>
      </w:r>
      <w:proofErr w:type="gramStart"/>
      <w:r w:rsidRPr="005B1819">
        <w:rPr>
          <w:sz w:val="16"/>
        </w:rPr>
        <w:t>affect</w:t>
      </w:r>
      <w:proofErr w:type="gramEnd"/>
      <w:r w:rsidRPr="005B1819">
        <w:rPr>
          <w:sz w:val="16"/>
        </w:rPr>
        <w:t xml:space="preserve"> effects thus </w:t>
      </w:r>
      <w:r w:rsidRPr="005B1819">
        <w:rPr>
          <w:rStyle w:val="StyleUnderline"/>
        </w:rPr>
        <w:t xml:space="preserve">frames disabled people’s intra-corporeal engagement, effectively </w:t>
      </w:r>
      <w:r w:rsidRPr="009E11C2">
        <w:rPr>
          <w:rStyle w:val="StyleUnderline"/>
        </w:rPr>
        <w:t xml:space="preserve">reaffirming social processes of oppression as forms of internalized </w:t>
      </w:r>
      <w:proofErr w:type="spellStart"/>
      <w:r w:rsidRPr="009E11C2">
        <w:rPr>
          <w:rStyle w:val="StyleUnderline"/>
        </w:rPr>
        <w:t>self governance</w:t>
      </w:r>
      <w:proofErr w:type="spellEnd"/>
      <w:r w:rsidRPr="005B1819">
        <w:rPr>
          <w:sz w:val="16"/>
        </w:rPr>
        <w:t>. Emotions for disabled people, are therefore, a key area of social life where they are required to manage other people’s emotions, whilst simultaneously managing their own emotions all for the benefit of others.</w:t>
      </w:r>
      <w:r>
        <w:rPr>
          <w:sz w:val="16"/>
        </w:rPr>
        <w:t xml:space="preserve"> </w:t>
      </w:r>
      <w:r w:rsidRPr="005B1819">
        <w:rPr>
          <w:sz w:val="16"/>
        </w:rPr>
        <w:t xml:space="preserve">Of all of the emotions, it is shame that dominates the everyday experience of disability. As Charlton (1998, p. 27) </w:t>
      </w:r>
      <w:proofErr w:type="gramStart"/>
      <w:r w:rsidRPr="005B1819">
        <w:rPr>
          <w:sz w:val="16"/>
        </w:rPr>
        <w:t>notes, ‘</w:t>
      </w:r>
      <w:proofErr w:type="gramEnd"/>
      <w:r w:rsidRPr="005B1819">
        <w:rPr>
          <w:sz w:val="16"/>
        </w:rPr>
        <w:t xml:space="preserve">shame and other manifestations of this process are devastating, for they prevent people with disabilities from knowing their real </w:t>
      </w:r>
      <w:proofErr w:type="gramStart"/>
      <w:r w:rsidRPr="005B1819">
        <w:rPr>
          <w:sz w:val="16"/>
        </w:rPr>
        <w:t>selves’.</w:t>
      </w:r>
      <w:proofErr w:type="gramEnd"/>
      <w:r w:rsidRPr="005B1819">
        <w:rPr>
          <w:sz w:val="16"/>
        </w:rPr>
        <w:t xml:space="preserve"> To have an unruly corporeality is one of great shame, signifying to the public a rejected body (Wendell 1996) and a corporeality that is in fact of ‘no social value’ (Siebers 2008, p.162). This </w:t>
      </w:r>
      <w:r w:rsidRPr="00B72B17">
        <w:rPr>
          <w:rStyle w:val="StyleUnderline"/>
          <w:highlight w:val="cyan"/>
        </w:rPr>
        <w:t xml:space="preserve">negative social devaluation re-positions disability as the </w:t>
      </w:r>
      <w:r w:rsidRPr="00B72B17">
        <w:rPr>
          <w:rStyle w:val="Emphasis"/>
          <w:highlight w:val="cyan"/>
        </w:rPr>
        <w:t>human spectacle</w:t>
      </w:r>
      <w:r w:rsidRPr="005B1819">
        <w:rPr>
          <w:rStyle w:val="StyleUnderline"/>
        </w:rPr>
        <w:t xml:space="preserve">, the ongoing </w:t>
      </w:r>
      <w:r w:rsidRPr="005B1819">
        <w:rPr>
          <w:rStyle w:val="Emphasis"/>
        </w:rPr>
        <w:t xml:space="preserve">invalidating gaze </w:t>
      </w:r>
      <w:r w:rsidRPr="00B72B17">
        <w:rPr>
          <w:rStyle w:val="Emphasis"/>
          <w:highlight w:val="cyan"/>
        </w:rPr>
        <w:t>forces</w:t>
      </w:r>
      <w:r w:rsidRPr="00B72B17">
        <w:rPr>
          <w:rStyle w:val="StyleUnderline"/>
          <w:highlight w:val="cyan"/>
        </w:rPr>
        <w:t xml:space="preserve"> disabled people to </w:t>
      </w:r>
      <w:r w:rsidRPr="00B72B17">
        <w:rPr>
          <w:rStyle w:val="Emphasis"/>
          <w:highlight w:val="cyan"/>
        </w:rPr>
        <w:t>adopt</w:t>
      </w:r>
      <w:r w:rsidRPr="00B72B17">
        <w:rPr>
          <w:rStyle w:val="StyleUnderline"/>
          <w:highlight w:val="cyan"/>
        </w:rPr>
        <w:t>,</w:t>
      </w:r>
      <w:r w:rsidRPr="005B1819">
        <w:rPr>
          <w:rStyle w:val="StyleUnderline"/>
        </w:rPr>
        <w:t xml:space="preserve"> </w:t>
      </w:r>
      <w:r w:rsidRPr="005B1819">
        <w:rPr>
          <w:rStyle w:val="Emphasis"/>
        </w:rPr>
        <w:t>practice</w:t>
      </w:r>
      <w:r w:rsidRPr="005B1819">
        <w:rPr>
          <w:rStyle w:val="StyleUnderline"/>
        </w:rPr>
        <w:t xml:space="preserve"> and </w:t>
      </w:r>
      <w:r w:rsidRPr="005B1819">
        <w:rPr>
          <w:rStyle w:val="Emphasis"/>
        </w:rPr>
        <w:t>perform</w:t>
      </w:r>
      <w:r w:rsidRPr="005B1819">
        <w:rPr>
          <w:rStyle w:val="StyleUnderline"/>
        </w:rPr>
        <w:t xml:space="preserve"> </w:t>
      </w:r>
      <w:r w:rsidRPr="00B72B17">
        <w:rPr>
          <w:rStyle w:val="Emphasis"/>
          <w:highlight w:val="cyan"/>
        </w:rPr>
        <w:t>a tightly controlled performance</w:t>
      </w:r>
      <w:r w:rsidRPr="00B72B17">
        <w:rPr>
          <w:rStyle w:val="StyleUnderline"/>
          <w:highlight w:val="cyan"/>
        </w:rPr>
        <w:t xml:space="preserve"> to avoid the </w:t>
      </w:r>
      <w:r w:rsidRPr="00B72B17">
        <w:rPr>
          <w:rStyle w:val="Emphasis"/>
          <w:highlight w:val="cyan"/>
        </w:rPr>
        <w:t>shaming gaze</w:t>
      </w:r>
      <w:r w:rsidRPr="005B1819">
        <w:rPr>
          <w:rStyle w:val="StyleUnderline"/>
        </w:rPr>
        <w:t xml:space="preserve"> of the able-bodied public</w:t>
      </w:r>
      <w:r w:rsidRPr="005B1819">
        <w:rPr>
          <w:sz w:val="16"/>
        </w:rPr>
        <w:t xml:space="preserve"> (Soldatic 2010). Most critically, for disabled people, </w:t>
      </w:r>
      <w:r w:rsidRPr="005B1819">
        <w:rPr>
          <w:rStyle w:val="StyleUnderline"/>
        </w:rPr>
        <w:t>the recurrent experience of shame, and</w:t>
      </w:r>
      <w:r w:rsidRPr="005B1819">
        <w:rPr>
          <w:sz w:val="16"/>
        </w:rPr>
        <w:t xml:space="preserve"> the </w:t>
      </w:r>
      <w:r w:rsidRPr="005B1819">
        <w:rPr>
          <w:rStyle w:val="StyleUnderline"/>
        </w:rPr>
        <w:t xml:space="preserve">internalized practices of </w:t>
      </w:r>
      <w:r w:rsidRPr="005B1819">
        <w:rPr>
          <w:rStyle w:val="Emphasis"/>
        </w:rPr>
        <w:t>self-management</w:t>
      </w:r>
      <w:r w:rsidRPr="005B1819">
        <w:rPr>
          <w:sz w:val="16"/>
        </w:rPr>
        <w:t xml:space="preserve"> to avoid public shaming, </w:t>
      </w:r>
      <w:r w:rsidRPr="005B1819">
        <w:rPr>
          <w:rStyle w:val="StyleUnderline"/>
        </w:rPr>
        <w:t>radically alters</w:t>
      </w:r>
      <w:r w:rsidRPr="005B1819">
        <w:rPr>
          <w:sz w:val="16"/>
        </w:rPr>
        <w:t xml:space="preserve"> their own </w:t>
      </w:r>
      <w:r w:rsidRPr="005B1819">
        <w:rPr>
          <w:rStyle w:val="StyleUnderline"/>
        </w:rPr>
        <w:t>sense of self-dignity and self-respect</w:t>
      </w:r>
      <w:r w:rsidRPr="005B1819">
        <w:rPr>
          <w:sz w:val="16"/>
        </w:rPr>
        <w:t xml:space="preserve"> (Reeve 2012). With each external repetition, these underlying structures of internalized shame reaffirm an internal dialogue of self-disrespect, which are durable and enduring (Siebers 2008).</w:t>
      </w:r>
      <w:r>
        <w:rPr>
          <w:sz w:val="16"/>
        </w:rPr>
        <w:t xml:space="preserve"> </w:t>
      </w:r>
      <w:r w:rsidRPr="005B1819">
        <w:rPr>
          <w:sz w:val="16"/>
        </w:rPr>
        <w:t xml:space="preserve">For disabled people, these acts of shaming, through either public discursive depictions of disabled people through political or media discourse and representations coupled with the daily acts of staring they encounter in a multiplicity of spaces and places are a form of violence (Garland-Thomas 2009). This is captured in the burgeoning literature on disability ‘hate crime’ (Sherry, 2010; </w:t>
      </w:r>
      <w:proofErr w:type="spellStart"/>
      <w:r w:rsidRPr="005B1819">
        <w:rPr>
          <w:sz w:val="16"/>
        </w:rPr>
        <w:t>Roulstone</w:t>
      </w:r>
      <w:proofErr w:type="spellEnd"/>
      <w:r w:rsidRPr="005B1819">
        <w:rPr>
          <w:sz w:val="16"/>
        </w:rPr>
        <w:t xml:space="preserve"> &amp; Mason-Bish 2013) where Sherry’s apparently common-sense subtitle ‘Does Anyone Really Hate Disabled People?’ is in stark contrast to the level and intensity of everyday routinized violence disabled people experience. This generates a heightened sense of fear for disabled people when navigating the world due to the frequency, irregularity and randomness of this violence (</w:t>
      </w:r>
      <w:proofErr w:type="spellStart"/>
      <w:r w:rsidRPr="005B1819">
        <w:rPr>
          <w:sz w:val="16"/>
        </w:rPr>
        <w:t>Roulstone</w:t>
      </w:r>
      <w:proofErr w:type="spellEnd"/>
      <w:r w:rsidRPr="005B1819">
        <w:rPr>
          <w:sz w:val="16"/>
        </w:rPr>
        <w:t xml:space="preserve"> and Morgan 2014). These everyday forms of shaming experienced by disabled people are reflective of Young’s (1990) definition of violence when she denotes that:</w:t>
      </w:r>
      <w:r>
        <w:rPr>
          <w:sz w:val="16"/>
        </w:rPr>
        <w:t xml:space="preserve"> </w:t>
      </w:r>
      <w:r w:rsidRPr="005B1819">
        <w:rPr>
          <w:sz w:val="16"/>
        </w:rPr>
        <w:t>Members of some groups of people live with the knowledge that they must fear random, unprovoked attacks on their person or property, which have no motive but to damage, humiliate or destroy the person. (Young 1990, p. 61)</w:t>
      </w:r>
      <w:r>
        <w:rPr>
          <w:sz w:val="16"/>
        </w:rPr>
        <w:t xml:space="preserve"> </w:t>
      </w:r>
      <w:r w:rsidRPr="005B1819">
        <w:rPr>
          <w:sz w:val="16"/>
        </w:rPr>
        <w:t xml:space="preserve">The </w:t>
      </w:r>
      <w:proofErr w:type="gramStart"/>
      <w:r w:rsidRPr="005B1819">
        <w:rPr>
          <w:sz w:val="16"/>
        </w:rPr>
        <w:t>long lasting</w:t>
      </w:r>
      <w:proofErr w:type="gramEnd"/>
      <w:r w:rsidRPr="005B1819">
        <w:rPr>
          <w:sz w:val="16"/>
        </w:rPr>
        <w:t xml:space="preserve"> effects of such random attacks </w:t>
      </w:r>
      <w:proofErr w:type="gramStart"/>
      <w:r w:rsidRPr="005B1819">
        <w:rPr>
          <w:sz w:val="16"/>
        </w:rPr>
        <w:t>prohibits</w:t>
      </w:r>
      <w:proofErr w:type="gramEnd"/>
      <w:r w:rsidRPr="005B1819">
        <w:rPr>
          <w:sz w:val="16"/>
        </w:rPr>
        <w:t xml:space="preserve"> many disabled people from actively traversing and experiencing the outside world. As </w:t>
      </w:r>
      <w:proofErr w:type="spellStart"/>
      <w:r w:rsidRPr="005B1819">
        <w:rPr>
          <w:sz w:val="16"/>
        </w:rPr>
        <w:t>Roulstone</w:t>
      </w:r>
      <w:proofErr w:type="spellEnd"/>
      <w:r w:rsidRPr="005B1819">
        <w:rPr>
          <w:sz w:val="16"/>
        </w:rPr>
        <w:t xml:space="preserve"> and Morgan (2014) have argued, disabled people are frequently feeling this form of everyday routinised violence, directly and indirectly, as they are shamed by the </w:t>
      </w:r>
      <w:r w:rsidRPr="005B1819">
        <w:rPr>
          <w:rStyle w:val="StyleUnderline"/>
        </w:rPr>
        <w:t xml:space="preserve">political elite’s attack on disability welfare with the ongoing </w:t>
      </w:r>
      <w:r w:rsidRPr="005B1819">
        <w:rPr>
          <w:rStyle w:val="Emphasis"/>
        </w:rPr>
        <w:t>intensification</w:t>
      </w:r>
      <w:r w:rsidRPr="005B1819">
        <w:rPr>
          <w:rStyle w:val="StyleUnderline"/>
        </w:rPr>
        <w:t xml:space="preserve"> of </w:t>
      </w:r>
      <w:r w:rsidRPr="00B72B17">
        <w:rPr>
          <w:rStyle w:val="StyleUnderline"/>
          <w:highlight w:val="cyan"/>
        </w:rPr>
        <w:t>neoliberal restructuring</w:t>
      </w:r>
      <w:r w:rsidRPr="005B1819">
        <w:rPr>
          <w:rStyle w:val="StyleUnderline"/>
        </w:rPr>
        <w:t xml:space="preserve"> of welfare</w:t>
      </w:r>
      <w:r w:rsidRPr="005B1819">
        <w:rPr>
          <w:sz w:val="16"/>
        </w:rPr>
        <w:t xml:space="preserve">. It seems that increasingly, </w:t>
      </w:r>
      <w:r w:rsidRPr="005B1819">
        <w:rPr>
          <w:rStyle w:val="StyleUnderline"/>
        </w:rPr>
        <w:t>disabled people are shamed not just because they are disabled, but because of their potential association with the welfare system that disability suggests</w:t>
      </w:r>
      <w:r w:rsidRPr="005B1819">
        <w:rPr>
          <w:sz w:val="16"/>
        </w:rPr>
        <w:t xml:space="preserve"> (Soldatic 2010). The implied profligate expansion of welfare provision that permitted too great a number of exceptions ‘from the requirements of conscientious citizenship and individual responsibility’ (Kolarova 2012, p. 265) is </w:t>
      </w:r>
      <w:proofErr w:type="spellStart"/>
      <w:r w:rsidRPr="005B1819">
        <w:rPr>
          <w:sz w:val="16"/>
        </w:rPr>
        <w:t>utilised</w:t>
      </w:r>
      <w:proofErr w:type="spellEnd"/>
      <w:r w:rsidRPr="005B1819">
        <w:rPr>
          <w:sz w:val="16"/>
        </w:rPr>
        <w:t xml:space="preserve"> as a way in which to ‘justify the </w:t>
      </w:r>
      <w:proofErr w:type="spellStart"/>
      <w:r w:rsidRPr="005B1819">
        <w:rPr>
          <w:sz w:val="16"/>
        </w:rPr>
        <w:t>channelling</w:t>
      </w:r>
      <w:proofErr w:type="spellEnd"/>
      <w:r w:rsidRPr="005B1819">
        <w:rPr>
          <w:sz w:val="16"/>
        </w:rPr>
        <w:t xml:space="preserve"> of public hostilities towards vulnerable and/or disadvantages populations’ (Tyler 2013, p. 212). </w:t>
      </w:r>
      <w:r w:rsidRPr="005B1819">
        <w:rPr>
          <w:rStyle w:val="StyleUnderline"/>
        </w:rPr>
        <w:t xml:space="preserve">This reclassification of large numbers </w:t>
      </w:r>
      <w:r w:rsidRPr="00B72B17">
        <w:rPr>
          <w:rStyle w:val="StyleUnderline"/>
          <w:highlight w:val="cyan"/>
        </w:rPr>
        <w:t>of disabled people from deserving to undeserving</w:t>
      </w:r>
      <w:r w:rsidRPr="005B1819">
        <w:rPr>
          <w:rStyle w:val="StyleUnderline"/>
        </w:rPr>
        <w:t xml:space="preserve"> recipients of welfare provision </w:t>
      </w:r>
      <w:r w:rsidRPr="00B72B17">
        <w:rPr>
          <w:rStyle w:val="StyleUnderline"/>
          <w:highlight w:val="cyan"/>
        </w:rPr>
        <w:t>transforms them in to ‘</w:t>
      </w:r>
      <w:r w:rsidRPr="00B72B17">
        <w:rPr>
          <w:rStyle w:val="Emphasis"/>
          <w:highlight w:val="cyan"/>
        </w:rPr>
        <w:t>symbolic and material scapegoats’</w:t>
      </w:r>
      <w:r w:rsidRPr="005B1819">
        <w:rPr>
          <w:sz w:val="16"/>
        </w:rPr>
        <w:t xml:space="preserve"> (Tyler 2013, p. 211) for the economic crises and resultant austerity.</w:t>
      </w:r>
    </w:p>
    <w:p w14:paraId="25725703" w14:textId="77777777" w:rsidR="00B72B17" w:rsidRDefault="00B72B17" w:rsidP="00B72B17"/>
    <w:p w14:paraId="2E80E528" w14:textId="77777777" w:rsidR="00B72B17" w:rsidRPr="00E55D20" w:rsidRDefault="00B72B17" w:rsidP="00B72B17">
      <w:pPr>
        <w:pStyle w:val="Heading4"/>
      </w:pPr>
      <w:r>
        <w:t xml:space="preserve">Legal regimes structured around </w:t>
      </w:r>
      <w:r>
        <w:rPr>
          <w:i/>
          <w:iCs w:val="0"/>
        </w:rPr>
        <w:t>shifts in market norms</w:t>
      </w:r>
      <w:r>
        <w:t xml:space="preserve"> entrench </w:t>
      </w:r>
      <w:r>
        <w:rPr>
          <w:u w:val="single"/>
        </w:rPr>
        <w:t>exclusion-loops</w:t>
      </w:r>
      <w:r>
        <w:t xml:space="preserve"> from collective bargaining that </w:t>
      </w:r>
      <w:r>
        <w:rPr>
          <w:i/>
          <w:iCs w:val="0"/>
        </w:rPr>
        <w:t>reproduce</w:t>
      </w:r>
      <w:r>
        <w:t xml:space="preserve"> </w:t>
      </w:r>
      <w:r w:rsidRPr="00B56C1F">
        <w:rPr>
          <w:i/>
          <w:iCs w:val="0"/>
        </w:rPr>
        <w:t>oppression</w:t>
      </w:r>
      <w:r>
        <w:t>.</w:t>
      </w:r>
    </w:p>
    <w:p w14:paraId="21E40BEC" w14:textId="77777777" w:rsidR="00B72B17" w:rsidRPr="005229EE" w:rsidRDefault="00B72B17" w:rsidP="00B72B17">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44AA0EC9" w14:textId="77777777" w:rsidR="00B72B17" w:rsidRPr="00562F79" w:rsidRDefault="00B72B17" w:rsidP="00B72B17">
      <w:pPr>
        <w:rPr>
          <w:sz w:val="16"/>
        </w:rPr>
      </w:pPr>
      <w:r w:rsidRPr="00562F79">
        <w:rPr>
          <w:sz w:val="16"/>
        </w:rPr>
        <w:t xml:space="preserve">As noted, an ESL lens can shift our focus from an </w:t>
      </w:r>
      <w:proofErr w:type="spellStart"/>
      <w:r w:rsidRPr="00562F79">
        <w:rPr>
          <w:sz w:val="16"/>
        </w:rPr>
        <w:t>individualised</w:t>
      </w:r>
      <w:proofErr w:type="spellEnd"/>
      <w:r w:rsidRPr="00562F79">
        <w:rPr>
          <w:sz w:val="16"/>
        </w:rPr>
        <w:t xml:space="preserve"> to a structural account of the production of categories of ability. Owing to the social model of disability, there are already some mainstream strands of disability </w:t>
      </w:r>
      <w:proofErr w:type="spellStart"/>
      <w:r w:rsidRPr="00562F79">
        <w:rPr>
          <w:sz w:val="16"/>
        </w:rPr>
        <w:t>theorising</w:t>
      </w:r>
      <w:proofErr w:type="spellEnd"/>
      <w:r w:rsidRPr="00562F79">
        <w:rPr>
          <w:sz w:val="16"/>
        </w:rPr>
        <w:t xml:space="preserve">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proofErr w:type="spellStart"/>
      <w:r w:rsidRPr="00B72B17">
        <w:rPr>
          <w:rStyle w:val="StyleUnderline"/>
          <w:highlight w:val="cyan"/>
        </w:rPr>
        <w:t>labour</w:t>
      </w:r>
      <w:proofErr w:type="spellEnd"/>
      <w:r w:rsidRPr="00B72B17">
        <w:rPr>
          <w:rStyle w:val="StyleUnderline"/>
          <w:highlight w:val="cyan"/>
        </w:rPr>
        <w:t xml:space="preserve"> market is law’s role in</w:t>
      </w:r>
      <w:r w:rsidRPr="00562F79">
        <w:rPr>
          <w:rStyle w:val="StyleUnderline"/>
        </w:rPr>
        <w:t xml:space="preserve"> the </w:t>
      </w:r>
      <w:r w:rsidRPr="00B72B17">
        <w:rPr>
          <w:rStyle w:val="StyleUnderline"/>
          <w:highlight w:val="cyan"/>
        </w:rPr>
        <w:t>commodification</w:t>
      </w:r>
      <w:r w:rsidRPr="00562F79">
        <w:rPr>
          <w:rStyle w:val="StyleUnderline"/>
        </w:rPr>
        <w:t xml:space="preserve"> of </w:t>
      </w:r>
      <w:proofErr w:type="spellStart"/>
      <w:r w:rsidRPr="00562F79">
        <w:rPr>
          <w:rStyle w:val="StyleUnderline"/>
        </w:rPr>
        <w:t>labour</w:t>
      </w:r>
      <w:proofErr w:type="spellEnd"/>
      <w:r w:rsidRPr="00562F79">
        <w:rPr>
          <w:rStyle w:val="StyleUnderline"/>
        </w:rPr>
        <w:t>-power</w:t>
      </w:r>
      <w:r w:rsidRPr="00562F79">
        <w:rPr>
          <w:sz w:val="16"/>
        </w:rPr>
        <w:t xml:space="preserve"> and the ways in which </w:t>
      </w:r>
      <w:r w:rsidRPr="00B72B17">
        <w:rPr>
          <w:rStyle w:val="Emphasis"/>
          <w:highlight w:val="cyan"/>
        </w:rPr>
        <w:t>legal predistribution</w:t>
      </w:r>
      <w:r w:rsidRPr="00562F79">
        <w:rPr>
          <w:rStyle w:val="StyleUnderline"/>
        </w:rPr>
        <w:t xml:space="preserve"> and coding processes </w:t>
      </w:r>
      <w:r w:rsidRPr="00B72B17">
        <w:rPr>
          <w:rStyle w:val="StyleUnderline"/>
          <w:highlight w:val="cyan"/>
        </w:rPr>
        <w:t>reproduce</w:t>
      </w:r>
      <w:r w:rsidRPr="00562F79">
        <w:rPr>
          <w:rStyle w:val="StyleUnderline"/>
        </w:rPr>
        <w:t xml:space="preserve"> </w:t>
      </w:r>
      <w:proofErr w:type="spellStart"/>
      <w:r w:rsidRPr="00B72B17">
        <w:rPr>
          <w:rStyle w:val="Emphasis"/>
          <w:highlight w:val="cyan"/>
        </w:rPr>
        <w:t>normalised</w:t>
      </w:r>
      <w:proofErr w:type="spellEnd"/>
      <w:r w:rsidRPr="00562F79">
        <w:rPr>
          <w:rStyle w:val="Emphasis"/>
        </w:rPr>
        <w:t xml:space="preserve"> worker </w:t>
      </w:r>
      <w:proofErr w:type="spellStart"/>
      <w:r w:rsidRPr="00B72B17">
        <w:rPr>
          <w:rStyle w:val="Emphasis"/>
          <w:highlight w:val="cyan"/>
        </w:rPr>
        <w:t>standardisation</w:t>
      </w:r>
      <w:proofErr w:type="spellEnd"/>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B72B17">
        <w:rPr>
          <w:rStyle w:val="StyleUnderline"/>
          <w:highlight w:val="cyan"/>
        </w:rPr>
        <w:t xml:space="preserve">makes </w:t>
      </w:r>
      <w:r w:rsidRPr="00B72B17">
        <w:rPr>
          <w:rStyle w:val="Emphasis"/>
          <w:highlight w:val="cyan"/>
        </w:rPr>
        <w:t>visible standard employment relations</w:t>
      </w:r>
      <w:r w:rsidRPr="00562F79">
        <w:rPr>
          <w:rStyle w:val="StyleUnderline"/>
        </w:rPr>
        <w:t xml:space="preserve"> means that </w:t>
      </w:r>
      <w:r w:rsidRPr="00B72B17">
        <w:rPr>
          <w:rStyle w:val="StyleUnderline"/>
          <w:highlight w:val="cyan"/>
        </w:rPr>
        <w:t>relations that fall outside</w:t>
      </w:r>
      <w:r w:rsidRPr="00562F79">
        <w:rPr>
          <w:rStyle w:val="StyleUnderline"/>
        </w:rPr>
        <w:t xml:space="preserve"> of this norm tend to be </w:t>
      </w:r>
      <w:proofErr w:type="spellStart"/>
      <w:r w:rsidRPr="00B72B17">
        <w:rPr>
          <w:rStyle w:val="Emphasis"/>
          <w:highlight w:val="cyan"/>
        </w:rPr>
        <w:t>invisibilised</w:t>
      </w:r>
      <w:proofErr w:type="spellEnd"/>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w:t>
      </w:r>
      <w:proofErr w:type="spellStart"/>
      <w:r w:rsidRPr="00562F79">
        <w:rPr>
          <w:sz w:val="16"/>
        </w:rPr>
        <w:t>racialised</w:t>
      </w:r>
      <w:proofErr w:type="spellEnd"/>
      <w:r w:rsidRPr="00562F79">
        <w:rPr>
          <w:sz w:val="16"/>
        </w:rPr>
        <w:t xml:space="preserve"> and gendered </w:t>
      </w:r>
      <w:r w:rsidRPr="00562F79">
        <w:rPr>
          <w:rStyle w:val="StyleUnderline"/>
        </w:rPr>
        <w:t xml:space="preserve">workers to the margins of the </w:t>
      </w:r>
      <w:proofErr w:type="spellStart"/>
      <w:r w:rsidRPr="00562F79">
        <w:rPr>
          <w:rStyle w:val="StyleUnderline"/>
        </w:rPr>
        <w:t>labour</w:t>
      </w:r>
      <w:proofErr w:type="spellEnd"/>
      <w:r w:rsidRPr="00562F79">
        <w:rPr>
          <w:sz w:val="16"/>
        </w:rPr>
        <w:t xml:space="preserve"> market have been </w:t>
      </w:r>
      <w:proofErr w:type="spellStart"/>
      <w:r w:rsidRPr="00562F79">
        <w:rPr>
          <w:sz w:val="16"/>
        </w:rPr>
        <w:t>recognised</w:t>
      </w:r>
      <w:proofErr w:type="spellEnd"/>
      <w:r w:rsidRPr="00562F79">
        <w:rPr>
          <w:sz w:val="16"/>
        </w:rPr>
        <w:t xml:space="preserve">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B72B17">
        <w:rPr>
          <w:rStyle w:val="Emphasis"/>
          <w:highlight w:val="cyan"/>
        </w:rPr>
        <w:t>structural mechanisms</w:t>
      </w:r>
      <w:r w:rsidRPr="00562F79">
        <w:rPr>
          <w:rStyle w:val="StyleUnderline"/>
        </w:rPr>
        <w:t xml:space="preserve"> that determine lower wages and fewer protections similarly </w:t>
      </w:r>
      <w:r w:rsidRPr="00B72B17">
        <w:rPr>
          <w:rStyle w:val="Emphasis"/>
          <w:highlight w:val="cyan"/>
        </w:rPr>
        <w:t xml:space="preserve">instantiate </w:t>
      </w:r>
      <w:proofErr w:type="spellStart"/>
      <w:r w:rsidRPr="00B72B17">
        <w:rPr>
          <w:rStyle w:val="Emphasis"/>
          <w:highlight w:val="cyan"/>
        </w:rPr>
        <w:t>ableised</w:t>
      </w:r>
      <w:proofErr w:type="spellEnd"/>
      <w:r w:rsidRPr="00B72B17">
        <w:rPr>
          <w:rStyle w:val="Emphasis"/>
          <w:highlight w:val="cyan"/>
        </w:rPr>
        <w:t xml:space="preserve"> norms within the </w:t>
      </w:r>
      <w:proofErr w:type="spellStart"/>
      <w:r w:rsidRPr="00B72B17">
        <w:rPr>
          <w:rStyle w:val="Emphasis"/>
          <w:highlight w:val="cyan"/>
        </w:rPr>
        <w:t>labour</w:t>
      </w:r>
      <w:proofErr w:type="spellEnd"/>
      <w:r w:rsidRPr="00B72B17">
        <w:rPr>
          <w:rStyle w:val="Emphasis"/>
          <w:highlight w:val="cyan"/>
        </w:rPr>
        <w:t xml:space="preserve"> market</w:t>
      </w:r>
      <w:r w:rsidRPr="00562F79">
        <w:rPr>
          <w:sz w:val="16"/>
        </w:rPr>
        <w:t xml:space="preserve">.154 Secondly, </w:t>
      </w:r>
      <w:r w:rsidRPr="00562F79">
        <w:rPr>
          <w:rStyle w:val="StyleUnderline"/>
        </w:rPr>
        <w:t xml:space="preserve">a theory of ability capitalism </w:t>
      </w:r>
      <w:proofErr w:type="spellStart"/>
      <w:r w:rsidRPr="00562F79">
        <w:rPr>
          <w:rStyle w:val="StyleUnderline"/>
        </w:rPr>
        <w:t>centres</w:t>
      </w:r>
      <w:proofErr w:type="spellEnd"/>
      <w:r w:rsidRPr="00562F79">
        <w:rPr>
          <w:rStyle w:val="StyleUnderline"/>
        </w:rPr>
        <w:t xml:space="preserve"> the reproduction of ableist norms and practices at the productive-redistributive nexus, or the interface between </w:t>
      </w:r>
      <w:proofErr w:type="spellStart"/>
      <w:r w:rsidRPr="00562F79">
        <w:rPr>
          <w:rStyle w:val="StyleUnderline"/>
        </w:rPr>
        <w:t>labour</w:t>
      </w:r>
      <w:proofErr w:type="spellEnd"/>
      <w:r w:rsidRPr="00562F79">
        <w:rPr>
          <w:rStyle w:val="StyleUnderline"/>
        </w:rPr>
        <w:t xml:space="preserve"> markets and the welfare state</w:t>
      </w:r>
      <w:r w:rsidRPr="00562F79">
        <w:rPr>
          <w:sz w:val="16"/>
        </w:rPr>
        <w:t xml:space="preserve">. It highlights </w:t>
      </w:r>
      <w:r w:rsidRPr="00B72B17">
        <w:rPr>
          <w:rStyle w:val="StyleUnderline"/>
          <w:highlight w:val="cyan"/>
        </w:rPr>
        <w:t>disability</w:t>
      </w:r>
      <w:r w:rsidRPr="00562F79">
        <w:rPr>
          <w:sz w:val="16"/>
        </w:rPr>
        <w:t xml:space="preserve"> as a key concept that </w:t>
      </w:r>
      <w:r w:rsidRPr="00562F79">
        <w:rPr>
          <w:rStyle w:val="StyleUnderline"/>
        </w:rPr>
        <w:t xml:space="preserve">not only </w:t>
      </w:r>
      <w:r w:rsidRPr="00B72B17">
        <w:rPr>
          <w:rStyle w:val="Emphasis"/>
          <w:highlight w:val="cyan"/>
        </w:rPr>
        <w:t xml:space="preserve">regulates </w:t>
      </w:r>
      <w:proofErr w:type="spellStart"/>
      <w:r w:rsidRPr="00B72B17">
        <w:rPr>
          <w:rStyle w:val="Emphasis"/>
          <w:highlight w:val="cyan"/>
        </w:rPr>
        <w:t>labour</w:t>
      </w:r>
      <w:proofErr w:type="spellEnd"/>
      <w:r w:rsidRPr="00562F79">
        <w:rPr>
          <w:rStyle w:val="StyleUnderline"/>
        </w:rPr>
        <w:t xml:space="preserve"> and </w:t>
      </w:r>
      <w:r w:rsidRPr="00B72B17">
        <w:rPr>
          <w:rStyle w:val="Emphasis"/>
          <w:highlight w:val="cyan"/>
        </w:rPr>
        <w:t xml:space="preserve">manages </w:t>
      </w:r>
      <w:proofErr w:type="spellStart"/>
      <w:r w:rsidRPr="00B72B17">
        <w:rPr>
          <w:rStyle w:val="Emphasis"/>
          <w:highlight w:val="cyan"/>
        </w:rPr>
        <w:t>labour</w:t>
      </w:r>
      <w:proofErr w:type="spellEnd"/>
      <w:r w:rsidRPr="00B72B17">
        <w:rPr>
          <w:rStyle w:val="Emphasis"/>
          <w:highlight w:val="cyan"/>
        </w:rPr>
        <w:t xml:space="preserve"> markets</w:t>
      </w:r>
      <w:r w:rsidRPr="00562F79">
        <w:rPr>
          <w:rStyle w:val="StyleUnderline"/>
        </w:rPr>
        <w:t>, but</w:t>
      </w:r>
      <w:r w:rsidRPr="00562F79">
        <w:rPr>
          <w:sz w:val="16"/>
        </w:rPr>
        <w:t xml:space="preserve"> </w:t>
      </w:r>
      <w:r w:rsidRPr="00562F79">
        <w:rPr>
          <w:rStyle w:val="StyleUnderline"/>
        </w:rPr>
        <w:t xml:space="preserve">which is also an </w:t>
      </w:r>
      <w:proofErr w:type="spellStart"/>
      <w:r w:rsidRPr="00562F79">
        <w:rPr>
          <w:rStyle w:val="StyleUnderline"/>
        </w:rPr>
        <w:t>econo</w:t>
      </w:r>
      <w:proofErr w:type="spellEnd"/>
      <w:r w:rsidRPr="00562F79">
        <w:rPr>
          <w:rStyle w:val="StyleUnderline"/>
        </w:rPr>
        <w:t>-socio-legal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 xml:space="preserve">assumptions of </w:t>
      </w:r>
      <w:proofErr w:type="spellStart"/>
      <w:r w:rsidRPr="00997094">
        <w:rPr>
          <w:rStyle w:val="StyleUnderline"/>
        </w:rPr>
        <w:t>ableised</w:t>
      </w:r>
      <w:proofErr w:type="spellEnd"/>
      <w:r w:rsidRPr="00997094">
        <w:rPr>
          <w:rStyle w:val="StyleUnderline"/>
        </w:rPr>
        <w:t xml:space="preserve"> </w:t>
      </w:r>
      <w:proofErr w:type="spellStart"/>
      <w:r w:rsidRPr="00997094">
        <w:rPr>
          <w:rStyle w:val="StyleUnderline"/>
        </w:rPr>
        <w:t>labour</w:t>
      </w:r>
      <w:proofErr w:type="spellEnd"/>
      <w:r w:rsidRPr="00997094">
        <w:rPr>
          <w:rStyle w:val="StyleUnderline"/>
        </w:rPr>
        <w:t xml:space="preserve"> market regimes</w:t>
      </w:r>
      <w:r w:rsidRPr="00997094">
        <w:rPr>
          <w:sz w:val="16"/>
        </w:rPr>
        <w:t xml:space="preserve">, </w:t>
      </w:r>
      <w:r w:rsidRPr="00997094">
        <w:rPr>
          <w:rStyle w:val="StyleUnderline"/>
        </w:rPr>
        <w:t>and</w:t>
      </w:r>
      <w:r w:rsidRPr="00997094">
        <w:rPr>
          <w:sz w:val="16"/>
        </w:rPr>
        <w:t xml:space="preserve"> similarly </w:t>
      </w:r>
      <w:proofErr w:type="spellStart"/>
      <w:r w:rsidRPr="00997094">
        <w:rPr>
          <w:rStyle w:val="StyleUnderline"/>
        </w:rPr>
        <w:t>ableised</w:t>
      </w:r>
      <w:proofErr w:type="spellEnd"/>
      <w:r w:rsidRPr="00997094">
        <w:rPr>
          <w:rStyle w:val="StyleUnderline"/>
        </w:rPr>
        <w:t xml:space="preserve">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xml:space="preserve">. We might consequently begin to imagine pathways to the full </w:t>
      </w:r>
      <w:proofErr w:type="spellStart"/>
      <w:r w:rsidRPr="00997094">
        <w:rPr>
          <w:sz w:val="16"/>
        </w:rPr>
        <w:t>realisation</w:t>
      </w:r>
      <w:proofErr w:type="spellEnd"/>
      <w:r w:rsidRPr="00997094">
        <w:rPr>
          <w:sz w:val="16"/>
        </w:rPr>
        <w:t xml:space="preserve"> of the social model at the </w:t>
      </w:r>
      <w:proofErr w:type="spellStart"/>
      <w:r w:rsidRPr="00997094">
        <w:rPr>
          <w:sz w:val="16"/>
        </w:rPr>
        <w:t>econo</w:t>
      </w:r>
      <w:proofErr w:type="spellEnd"/>
      <w:r w:rsidRPr="00997094">
        <w:rPr>
          <w:sz w:val="16"/>
        </w:rPr>
        <w:t>-socio-legal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 xml:space="preserve">how decommodification might ‘unbound’ the </w:t>
      </w:r>
      <w:proofErr w:type="spellStart"/>
      <w:r w:rsidRPr="00562F79">
        <w:rPr>
          <w:rStyle w:val="StyleUnderline"/>
        </w:rPr>
        <w:t>labour</w:t>
      </w:r>
      <w:proofErr w:type="spellEnd"/>
      <w:r w:rsidRPr="00562F79">
        <w:rPr>
          <w:rStyle w:val="StyleUnderline"/>
        </w:rPr>
        <w:t xml:space="preserve"> market</w:t>
      </w:r>
      <w:r w:rsidRPr="00562F79">
        <w:rPr>
          <w:sz w:val="16"/>
        </w:rPr>
        <w:t xml:space="preserve">. Additionally, how might decommodification avoid compounding </w:t>
      </w:r>
      <w:proofErr w:type="spellStart"/>
      <w:r w:rsidRPr="00562F79">
        <w:rPr>
          <w:sz w:val="16"/>
        </w:rPr>
        <w:t>ableised</w:t>
      </w:r>
      <w:proofErr w:type="spellEnd"/>
      <w:r w:rsidRPr="00562F79">
        <w:rPr>
          <w:sz w:val="16"/>
        </w:rPr>
        <w:t xml:space="preserve"> assumptions constitutive of processes of ability capitalism? Finally, how might decommodification be </w:t>
      </w:r>
      <w:proofErr w:type="spellStart"/>
      <w:r w:rsidRPr="00562F79">
        <w:rPr>
          <w:sz w:val="16"/>
        </w:rPr>
        <w:t>realised</w:t>
      </w:r>
      <w:proofErr w:type="spellEnd"/>
      <w:r w:rsidRPr="00562F79">
        <w:rPr>
          <w:sz w:val="16"/>
        </w:rPr>
        <w:t xml:space="preserve"> in such a way that challenges to the production of ability capitalism do not exacerbate or entrench other grounds of oppression such as race or gender?</w:t>
      </w:r>
      <w:r>
        <w:rPr>
          <w:sz w:val="16"/>
        </w:rPr>
        <w:t xml:space="preserve"> </w:t>
      </w:r>
      <w:r w:rsidRPr="00562F79">
        <w:rPr>
          <w:rStyle w:val="StyleUnderline"/>
        </w:rPr>
        <w:t>‘[P]</w:t>
      </w:r>
      <w:proofErr w:type="spellStart"/>
      <w:r w:rsidRPr="00562F79">
        <w:rPr>
          <w:rStyle w:val="StyleUnderline"/>
        </w:rPr>
        <w:t>ostwar</w:t>
      </w:r>
      <w:proofErr w:type="spellEnd"/>
      <w:r w:rsidRPr="00562F79">
        <w:rPr>
          <w:rStyle w:val="StyleUnderline"/>
        </w:rPr>
        <w:t xml:space="preserve"> welfare states</w:t>
      </w:r>
      <w:r w:rsidRPr="00562F79">
        <w:rPr>
          <w:sz w:val="16"/>
        </w:rPr>
        <w:t xml:space="preserve"> – but also </w:t>
      </w:r>
      <w:r w:rsidRPr="00562F79">
        <w:rPr>
          <w:rStyle w:val="StyleUnderline"/>
        </w:rPr>
        <w:t xml:space="preserve">the presence of trade </w:t>
      </w:r>
      <w:r w:rsidRPr="00B72B17">
        <w:rPr>
          <w:rStyle w:val="StyleUnderline"/>
          <w:highlight w:val="cyan"/>
        </w:rPr>
        <w:t>unions, collective bargaining</w:t>
      </w:r>
      <w:r w:rsidRPr="00562F79">
        <w:rPr>
          <w:rStyle w:val="StyleUnderline"/>
        </w:rPr>
        <w:t xml:space="preserve">, </w:t>
      </w:r>
      <w:proofErr w:type="spellStart"/>
      <w:r w:rsidRPr="00562F79">
        <w:rPr>
          <w:rStyle w:val="StyleUnderline"/>
        </w:rPr>
        <w:t>labour</w:t>
      </w:r>
      <w:proofErr w:type="spellEnd"/>
      <w:r w:rsidRPr="00562F79">
        <w:rPr>
          <w:rStyle w:val="StyleUnderline"/>
        </w:rPr>
        <w:t xml:space="preserve"> </w:t>
      </w:r>
      <w:r w:rsidRPr="00B72B17">
        <w:rPr>
          <w:rStyle w:val="StyleUnderline"/>
          <w:highlight w:val="cyan"/>
        </w:rPr>
        <w:t>regulation</w:t>
      </w:r>
      <w:r w:rsidRPr="00562F79">
        <w:rPr>
          <w:rStyle w:val="StyleUnderline"/>
        </w:rPr>
        <w:t xml:space="preserve"> and social welfare law – can be </w:t>
      </w:r>
      <w:r w:rsidRPr="00B72B17">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B72B17">
        <w:rPr>
          <w:rStyle w:val="Emphasis"/>
          <w:highlight w:val="cyan"/>
        </w:rPr>
        <w:t>limited commodification’</w:t>
      </w:r>
      <w:r w:rsidRPr="00562F79">
        <w:rPr>
          <w:sz w:val="16"/>
        </w:rPr>
        <w:t xml:space="preserve">.156 The role of social rights in the decommodification of </w:t>
      </w:r>
      <w:proofErr w:type="spellStart"/>
      <w:r w:rsidRPr="00562F79">
        <w:rPr>
          <w:sz w:val="16"/>
        </w:rPr>
        <w:t>labour</w:t>
      </w:r>
      <w:proofErr w:type="spellEnd"/>
      <w:r w:rsidRPr="00562F79">
        <w:rPr>
          <w:sz w:val="16"/>
        </w:rPr>
        <w:t xml:space="preserve"> ‘through the existence of a social safety net and </w:t>
      </w:r>
      <w:proofErr w:type="spellStart"/>
      <w:r w:rsidRPr="00562F79">
        <w:rPr>
          <w:sz w:val="16"/>
        </w:rPr>
        <w:t>labour</w:t>
      </w:r>
      <w:proofErr w:type="spellEnd"/>
      <w:r w:rsidRPr="00562F79">
        <w:rPr>
          <w:sz w:val="16"/>
        </w:rPr>
        <w:t xml:space="preserve">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B72B17">
        <w:rPr>
          <w:rStyle w:val="StyleUnderline"/>
          <w:highlight w:val="cyan"/>
        </w:rPr>
        <w:t>disability</w:t>
      </w:r>
      <w:r w:rsidRPr="00562F79">
        <w:rPr>
          <w:sz w:val="16"/>
        </w:rPr>
        <w:t xml:space="preserve"> discrimination ‘</w:t>
      </w:r>
      <w:r w:rsidRPr="00B72B17">
        <w:rPr>
          <w:rStyle w:val="StyleUnderline"/>
          <w:highlight w:val="cyan"/>
        </w:rPr>
        <w:t>is a</w:t>
      </w:r>
      <w:r w:rsidRPr="00562F79">
        <w:rPr>
          <w:rStyle w:val="StyleUnderline"/>
        </w:rPr>
        <w:t xml:space="preserve"> distinct but </w:t>
      </w:r>
      <w:r w:rsidRPr="00B72B17">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 xml:space="preserve">greater expense to capital of the </w:t>
      </w:r>
      <w:proofErr w:type="spellStart"/>
      <w:r w:rsidRPr="00562F79">
        <w:rPr>
          <w:rStyle w:val="StyleUnderline"/>
        </w:rPr>
        <w:t>labour</w:t>
      </w:r>
      <w:proofErr w:type="spellEnd"/>
      <w:r w:rsidRPr="00562F79">
        <w:rPr>
          <w:rStyle w:val="StyleUnderline"/>
        </w:rPr>
        <w:t xml:space="preserve"> power of impaired people’</w:t>
      </w:r>
      <w:r w:rsidRPr="00562F79">
        <w:rPr>
          <w:sz w:val="16"/>
        </w:rPr>
        <w:t xml:space="preserve">.158 Reasonable adjustments, as well as sick leave and so on, cost money. But </w:t>
      </w:r>
      <w:r w:rsidRPr="00562F79">
        <w:rPr>
          <w:rStyle w:val="StyleUnderline"/>
        </w:rPr>
        <w:t xml:space="preserve">the reproduction of disabled </w:t>
      </w:r>
      <w:proofErr w:type="spellStart"/>
      <w:r w:rsidRPr="00562F79">
        <w:rPr>
          <w:rStyle w:val="StyleUnderline"/>
        </w:rPr>
        <w:t>labour</w:t>
      </w:r>
      <w:proofErr w:type="spellEnd"/>
      <w:r w:rsidRPr="00562F79">
        <w:rPr>
          <w:rStyle w:val="StyleUnderline"/>
        </w:rPr>
        <w:t>-power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B72B17">
        <w:rPr>
          <w:rStyle w:val="StyleUnderline"/>
          <w:highlight w:val="cyan"/>
        </w:rPr>
        <w:t>In</w:t>
      </w:r>
      <w:r w:rsidRPr="00562F79">
        <w:rPr>
          <w:rStyle w:val="StyleUnderline"/>
        </w:rPr>
        <w:t xml:space="preserve"> a </w:t>
      </w:r>
      <w:r w:rsidRPr="00562F79">
        <w:rPr>
          <w:rStyle w:val="Emphasis"/>
        </w:rPr>
        <w:t xml:space="preserve">system of </w:t>
      </w:r>
      <w:r w:rsidRPr="00B72B17">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 xml:space="preserve">unable to </w:t>
      </w:r>
      <w:proofErr w:type="spellStart"/>
      <w:r w:rsidRPr="00562F79">
        <w:rPr>
          <w:rStyle w:val="Emphasis"/>
        </w:rPr>
        <w:t>normalise</w:t>
      </w:r>
      <w:proofErr w:type="spellEnd"/>
      <w:r w:rsidRPr="00562F79">
        <w:rPr>
          <w:rStyle w:val="Emphasis"/>
        </w:rPr>
        <w:t xml:space="preserve"> themselves</w:t>
      </w:r>
      <w:r w:rsidRPr="00562F79">
        <w:rPr>
          <w:sz w:val="16"/>
        </w:rPr>
        <w:t xml:space="preserve"> </w:t>
      </w:r>
      <w:proofErr w:type="gramStart"/>
      <w:r w:rsidRPr="00562F79">
        <w:rPr>
          <w:sz w:val="16"/>
        </w:rPr>
        <w:t>fully—</w:t>
      </w:r>
      <w:proofErr w:type="gramEnd"/>
      <w:r w:rsidRPr="00562F79">
        <w:rPr>
          <w:sz w:val="16"/>
        </w:rPr>
        <w:t xml:space="preserve">that is, inter alia, to reduce the costs of the reproduction of their own </w:t>
      </w:r>
      <w:proofErr w:type="spellStart"/>
      <w:r w:rsidRPr="00562F79">
        <w:rPr>
          <w:sz w:val="16"/>
        </w:rPr>
        <w:t>labour</w:t>
      </w:r>
      <w:proofErr w:type="spellEnd"/>
      <w:r w:rsidRPr="00562F79">
        <w:rPr>
          <w:sz w:val="16"/>
        </w:rPr>
        <w:t>-power—</w:t>
      </w:r>
      <w:r w:rsidRPr="00562F79">
        <w:rPr>
          <w:rStyle w:val="StyleUnderline"/>
        </w:rPr>
        <w:t>are</w:t>
      </w:r>
      <w:r w:rsidRPr="00562F79">
        <w:rPr>
          <w:sz w:val="16"/>
        </w:rPr>
        <w:t xml:space="preserve"> inevitably </w:t>
      </w:r>
      <w:r w:rsidRPr="00562F79">
        <w:rPr>
          <w:rStyle w:val="StyleUnderline"/>
        </w:rPr>
        <w:t xml:space="preserve">likely to </w:t>
      </w:r>
      <w:proofErr w:type="spellStart"/>
      <w:r w:rsidRPr="00562F79">
        <w:rPr>
          <w:rStyle w:val="StyleUnderline"/>
        </w:rPr>
        <w:t>realise</w:t>
      </w:r>
      <w:proofErr w:type="spellEnd"/>
      <w:r w:rsidRPr="00562F79">
        <w:rPr>
          <w:rStyle w:val="StyleUnderline"/>
        </w:rPr>
        <w:t xml:space="preserve"> reduced wages when selling</w:t>
      </w:r>
      <w:r w:rsidRPr="00562F79">
        <w:rPr>
          <w:sz w:val="16"/>
        </w:rPr>
        <w:t xml:space="preserve"> that (</w:t>
      </w:r>
      <w:r w:rsidRPr="00562F79">
        <w:rPr>
          <w:rStyle w:val="StyleUnderline"/>
        </w:rPr>
        <w:t>devalued</w:t>
      </w:r>
      <w:r w:rsidRPr="00562F79">
        <w:rPr>
          <w:sz w:val="16"/>
        </w:rPr>
        <w:t xml:space="preserve">) </w:t>
      </w:r>
      <w:proofErr w:type="spellStart"/>
      <w:r w:rsidRPr="00562F79">
        <w:rPr>
          <w:rStyle w:val="StyleUnderline"/>
        </w:rPr>
        <w:t>labour</w:t>
      </w:r>
      <w:proofErr w:type="spellEnd"/>
      <w:r w:rsidRPr="00562F79">
        <w:rPr>
          <w:rStyle w:val="StyleUnderline"/>
        </w:rPr>
        <w:t>-power</w:t>
      </w:r>
      <w:r w:rsidRPr="00562F79">
        <w:rPr>
          <w:sz w:val="16"/>
        </w:rPr>
        <w:t xml:space="preserve">. The funding of social care, for example, then emerges as one decommodification strategy with potential to challenge the devaluing of disabled </w:t>
      </w:r>
      <w:proofErr w:type="spellStart"/>
      <w:r w:rsidRPr="00562F79">
        <w:rPr>
          <w:sz w:val="16"/>
        </w:rPr>
        <w:t>labour</w:t>
      </w:r>
      <w:proofErr w:type="spellEnd"/>
      <w:r w:rsidRPr="00562F79">
        <w:rPr>
          <w:sz w:val="16"/>
        </w:rPr>
        <w:t xml:space="preserve">-power and the resulting disability employment and pay gaps. However, </w:t>
      </w:r>
      <w:r w:rsidRPr="00B72B17">
        <w:rPr>
          <w:rStyle w:val="StyleUnderline"/>
          <w:highlight w:val="cyan"/>
        </w:rPr>
        <w:t>social welfare</w:t>
      </w:r>
      <w:r w:rsidRPr="00562F79">
        <w:rPr>
          <w:rStyle w:val="StyleUnderline"/>
        </w:rPr>
        <w:t xml:space="preserve"> as decommodification strategy </w:t>
      </w:r>
      <w:r w:rsidRPr="00B72B17">
        <w:rPr>
          <w:rStyle w:val="StyleUnderline"/>
          <w:highlight w:val="cyan"/>
        </w:rPr>
        <w:t>seeks</w:t>
      </w:r>
      <w:r w:rsidRPr="00562F79">
        <w:rPr>
          <w:rStyle w:val="StyleUnderline"/>
        </w:rPr>
        <w:t xml:space="preserve"> the </w:t>
      </w:r>
      <w:r w:rsidRPr="00B72B17">
        <w:rPr>
          <w:rStyle w:val="Emphasis"/>
          <w:highlight w:val="cyan"/>
        </w:rPr>
        <w:t>normalisation of the disabled bodymind</w:t>
      </w:r>
      <w:r w:rsidRPr="00B72B17">
        <w:rPr>
          <w:rStyle w:val="StyleUnderline"/>
          <w:highlight w:val="cyan"/>
        </w:rPr>
        <w:t>, aligning</w:t>
      </w:r>
      <w:r w:rsidRPr="0030264F">
        <w:rPr>
          <w:rStyle w:val="StyleUnderline"/>
        </w:rPr>
        <w:t xml:space="preserve"> it ever more closely </w:t>
      </w:r>
      <w:r w:rsidRPr="00B72B17">
        <w:rPr>
          <w:rStyle w:val="StyleUnderline"/>
          <w:highlight w:val="cyan"/>
        </w:rPr>
        <w:t>with</w:t>
      </w:r>
      <w:r w:rsidRPr="0030264F">
        <w:rPr>
          <w:rStyle w:val="StyleUnderline"/>
        </w:rPr>
        <w:t xml:space="preserve"> the </w:t>
      </w:r>
      <w:proofErr w:type="spellStart"/>
      <w:r w:rsidRPr="0030264F">
        <w:rPr>
          <w:rStyle w:val="StyleUnderline"/>
        </w:rPr>
        <w:t>ableised</w:t>
      </w:r>
      <w:proofErr w:type="spellEnd"/>
      <w:r w:rsidRPr="0030264F">
        <w:rPr>
          <w:rStyle w:val="StyleUnderline"/>
        </w:rPr>
        <w:t xml:space="preserve">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B72B17">
        <w:rPr>
          <w:rStyle w:val="Emphasis"/>
          <w:highlight w:val="cyan"/>
        </w:rPr>
        <w:t>the</w:t>
      </w:r>
      <w:r w:rsidRPr="00562F79">
        <w:rPr>
          <w:rStyle w:val="Emphasis"/>
        </w:rPr>
        <w:t xml:space="preserve"> </w:t>
      </w:r>
      <w:r w:rsidRPr="0030264F">
        <w:rPr>
          <w:rStyle w:val="Emphasis"/>
        </w:rPr>
        <w:t xml:space="preserve">underlying </w:t>
      </w:r>
      <w:r w:rsidRPr="00B72B17">
        <w:rPr>
          <w:rStyle w:val="Emphasis"/>
          <w:highlight w:val="cyan"/>
        </w:rPr>
        <w:t xml:space="preserve">capitalist logics which produce </w:t>
      </w:r>
      <w:r w:rsidRPr="0030264F">
        <w:rPr>
          <w:rStyle w:val="Emphasis"/>
        </w:rPr>
        <w:t xml:space="preserve">the </w:t>
      </w:r>
      <w:r w:rsidRPr="00B72B17">
        <w:rPr>
          <w:rStyle w:val="Emphasis"/>
          <w:highlight w:val="cyan"/>
        </w:rPr>
        <w:t>oppression</w:t>
      </w:r>
      <w:r w:rsidRPr="00562F79">
        <w:rPr>
          <w:rStyle w:val="StyleUnderline"/>
        </w:rPr>
        <w:t xml:space="preserve">, and </w:t>
      </w:r>
      <w:r w:rsidRPr="0030264F">
        <w:rPr>
          <w:rStyle w:val="StyleUnderline"/>
        </w:rPr>
        <w:t xml:space="preserve">which </w:t>
      </w:r>
      <w:r w:rsidRPr="00B72B17">
        <w:rPr>
          <w:rStyle w:val="Emphasis"/>
          <w:highlight w:val="cyan"/>
        </w:rPr>
        <w:t>rely on concepts of inclusion</w:t>
      </w:r>
      <w:r w:rsidRPr="00B72B17">
        <w:rPr>
          <w:rStyle w:val="StyleUnderline"/>
          <w:highlight w:val="cyan"/>
        </w:rPr>
        <w:t xml:space="preserve"> and</w:t>
      </w:r>
      <w:r w:rsidRPr="0030264F">
        <w:rPr>
          <w:rStyle w:val="StyleUnderline"/>
        </w:rPr>
        <w:t xml:space="preserve"> its dialectical inverse, </w:t>
      </w:r>
      <w:r w:rsidRPr="00B72B17">
        <w:rPr>
          <w:rStyle w:val="Emphasis"/>
          <w:highlight w:val="cyan"/>
        </w:rPr>
        <w:t>exclusion</w:t>
      </w:r>
      <w:r w:rsidRPr="00B72B17">
        <w:rPr>
          <w:rStyle w:val="StyleUnderline"/>
          <w:highlight w:val="cyan"/>
        </w:rPr>
        <w:t>, for the</w:t>
      </w:r>
      <w:r w:rsidRPr="0030264F">
        <w:rPr>
          <w:rStyle w:val="StyleUnderline"/>
        </w:rPr>
        <w:t xml:space="preserve"> form and </w:t>
      </w:r>
      <w:r w:rsidRPr="00B72B17">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B72B17">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B72B17">
        <w:rPr>
          <w:rStyle w:val="StyleUnderline"/>
          <w:highlight w:val="cyan"/>
        </w:rPr>
        <w:t xml:space="preserve">suggests a </w:t>
      </w:r>
      <w:r w:rsidRPr="00B72B17">
        <w:rPr>
          <w:rStyle w:val="Emphasis"/>
          <w:highlight w:val="cyan"/>
        </w:rPr>
        <w:t>disinterested union sector</w:t>
      </w:r>
      <w:r w:rsidRPr="00562F79">
        <w:rPr>
          <w:rStyle w:val="StyleUnderline"/>
        </w:rPr>
        <w:t xml:space="preserve"> and a reduced bargaining power in the </w:t>
      </w:r>
      <w:proofErr w:type="spellStart"/>
      <w:r w:rsidRPr="00562F79">
        <w:rPr>
          <w:rStyle w:val="StyleUnderline"/>
        </w:rPr>
        <w:t>labour</w:t>
      </w:r>
      <w:proofErr w:type="spellEnd"/>
      <w:r w:rsidRPr="00562F79">
        <w:rPr>
          <w:rStyle w:val="StyleUnderline"/>
        </w:rPr>
        <w:t xml:space="preserve">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B72B17">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B72B17">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proofErr w:type="spellStart"/>
      <w:r w:rsidRPr="00B72B17">
        <w:rPr>
          <w:rStyle w:val="Emphasis"/>
          <w:highlight w:val="cyan"/>
        </w:rPr>
        <w:t>stigmatisation</w:t>
      </w:r>
      <w:proofErr w:type="spellEnd"/>
      <w:r w:rsidRPr="00562F79">
        <w:rPr>
          <w:rStyle w:val="StyleUnderline"/>
        </w:rPr>
        <w:t xml:space="preserve"> of disabled people </w:t>
      </w:r>
      <w:proofErr w:type="spellStart"/>
      <w:r w:rsidRPr="00562F79">
        <w:rPr>
          <w:rStyle w:val="StyleUnderline"/>
        </w:rPr>
        <w:t>disincentivises</w:t>
      </w:r>
      <w:proofErr w:type="spellEnd"/>
      <w:r w:rsidRPr="00562F79">
        <w:rPr>
          <w:rStyle w:val="StyleUnderline"/>
        </w:rPr>
        <w:t xml:space="preserve"> workers from identifying or declaring themselves as ‘disabled’, </w:t>
      </w:r>
      <w:r w:rsidRPr="00562F79">
        <w:rPr>
          <w:sz w:val="16"/>
        </w:rPr>
        <w:t xml:space="preserve">further </w:t>
      </w:r>
      <w:r w:rsidRPr="00B72B17">
        <w:rPr>
          <w:rStyle w:val="Emphasis"/>
          <w:highlight w:val="cyan"/>
        </w:rPr>
        <w:t>limiting</w:t>
      </w:r>
      <w:r w:rsidRPr="00562F79">
        <w:rPr>
          <w:rStyle w:val="Emphasis"/>
        </w:rPr>
        <w:t xml:space="preserve"> the </w:t>
      </w:r>
      <w:r w:rsidRPr="00B72B17">
        <w:rPr>
          <w:rStyle w:val="Emphasis"/>
          <w:highlight w:val="cyan"/>
        </w:rPr>
        <w:t>pool of</w:t>
      </w:r>
      <w:r w:rsidRPr="00562F79">
        <w:rPr>
          <w:rStyle w:val="Emphasis"/>
        </w:rPr>
        <w:t xml:space="preserve"> potential collective </w:t>
      </w:r>
      <w:r w:rsidRPr="00B72B17">
        <w:rPr>
          <w:rStyle w:val="Emphasis"/>
          <w:highlight w:val="cyan"/>
        </w:rPr>
        <w:t>bargainers</w:t>
      </w:r>
      <w:r w:rsidRPr="00562F79">
        <w:rPr>
          <w:sz w:val="16"/>
        </w:rPr>
        <w:t xml:space="preserve">. Additionally, </w:t>
      </w:r>
      <w:r w:rsidRPr="0030264F">
        <w:rPr>
          <w:rStyle w:val="Emphasis"/>
        </w:rPr>
        <w:t xml:space="preserve">membership </w:t>
      </w:r>
      <w:proofErr w:type="spellStart"/>
      <w:r w:rsidRPr="0030264F">
        <w:rPr>
          <w:rStyle w:val="Emphasis"/>
        </w:rPr>
        <w:t>organisations</w:t>
      </w:r>
      <w:proofErr w:type="spellEnd"/>
      <w:r w:rsidRPr="0030264F">
        <w:rPr>
          <w:rStyle w:val="StyleUnderline"/>
        </w:rPr>
        <w:t xml:space="preserve"> like</w:t>
      </w:r>
      <w:r w:rsidRPr="00562F79">
        <w:rPr>
          <w:rStyle w:val="StyleUnderline"/>
        </w:rPr>
        <w:t xml:space="preserve"> trade </w:t>
      </w:r>
      <w:r w:rsidRPr="00B72B17">
        <w:rPr>
          <w:rStyle w:val="StyleUnderline"/>
          <w:highlight w:val="cyan"/>
        </w:rPr>
        <w:t xml:space="preserve">unions </w:t>
      </w:r>
      <w:r w:rsidRPr="00B72B17">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B72B17">
        <w:rPr>
          <w:rStyle w:val="Emphasis"/>
          <w:highlight w:val="cyan"/>
        </w:rPr>
        <w:t>exclusion</w:t>
      </w:r>
      <w:r w:rsidRPr="00B72B17">
        <w:rPr>
          <w:rStyle w:val="StyleUnderline"/>
          <w:highlight w:val="cyan"/>
        </w:rPr>
        <w:t xml:space="preserve"> from </w:t>
      </w:r>
      <w:r w:rsidRPr="0030264F">
        <w:rPr>
          <w:rStyle w:val="StyleUnderline"/>
        </w:rPr>
        <w:t xml:space="preserve">the </w:t>
      </w:r>
      <w:proofErr w:type="spellStart"/>
      <w:r w:rsidRPr="00B72B17">
        <w:rPr>
          <w:rStyle w:val="StyleUnderline"/>
          <w:highlight w:val="cyan"/>
        </w:rPr>
        <w:t>labour</w:t>
      </w:r>
      <w:proofErr w:type="spellEnd"/>
      <w:r w:rsidRPr="00B72B17">
        <w:rPr>
          <w:rStyle w:val="StyleUnderline"/>
          <w:highlight w:val="cyan"/>
        </w:rPr>
        <w:t xml:space="preserve"> </w:t>
      </w:r>
      <w:r w:rsidRPr="0030264F">
        <w:rPr>
          <w:rStyle w:val="StyleUnderline"/>
        </w:rPr>
        <w:t xml:space="preserve">market </w:t>
      </w:r>
      <w:r w:rsidRPr="00B72B17">
        <w:rPr>
          <w:rStyle w:val="Emphasis"/>
          <w:highlight w:val="cyan"/>
        </w:rPr>
        <w:t xml:space="preserve">precludes </w:t>
      </w:r>
      <w:proofErr w:type="spellStart"/>
      <w:r w:rsidRPr="0030264F">
        <w:rPr>
          <w:rStyle w:val="Emphasis"/>
        </w:rPr>
        <w:t>organised</w:t>
      </w:r>
      <w:proofErr w:type="spellEnd"/>
      <w:r w:rsidRPr="0030264F">
        <w:rPr>
          <w:rStyle w:val="Emphasis"/>
        </w:rPr>
        <w:t xml:space="preserve"> </w:t>
      </w:r>
      <w:r w:rsidRPr="00B72B17">
        <w:rPr>
          <w:rStyle w:val="Emphasis"/>
          <w:highlight w:val="cyan"/>
        </w:rPr>
        <w:t>collective bargaining against said exclusion</w:t>
      </w:r>
      <w:r w:rsidRPr="00B72B17">
        <w:rPr>
          <w:rStyle w:val="StyleUnderline"/>
          <w:highlight w:val="cyan"/>
        </w:rPr>
        <w:t xml:space="preserve">, echoing </w:t>
      </w:r>
      <w:r w:rsidRPr="0030264F">
        <w:rPr>
          <w:rStyle w:val="StyleUnderline"/>
        </w:rPr>
        <w:t xml:space="preserve">a consensus </w:t>
      </w:r>
      <w:r w:rsidRPr="00B72B17">
        <w:rPr>
          <w:rStyle w:val="StyleUnderline"/>
          <w:highlight w:val="cyan"/>
        </w:rPr>
        <w:t xml:space="preserve">that </w:t>
      </w:r>
      <w:r w:rsidRPr="0030264F">
        <w:rPr>
          <w:rStyle w:val="StyleUnderline"/>
        </w:rPr>
        <w:t xml:space="preserve">disability </w:t>
      </w:r>
      <w:r w:rsidRPr="00B72B17">
        <w:rPr>
          <w:rStyle w:val="StyleUnderline"/>
          <w:highlight w:val="cyan"/>
        </w:rPr>
        <w:t xml:space="preserve">equality is </w:t>
      </w:r>
      <w:r w:rsidRPr="0030264F">
        <w:rPr>
          <w:rStyle w:val="Emphasis"/>
        </w:rPr>
        <w:t xml:space="preserve">more </w:t>
      </w:r>
      <w:r w:rsidRPr="00B72B17">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 xml:space="preserve">presupposes </w:t>
      </w:r>
      <w:proofErr w:type="spellStart"/>
      <w:r w:rsidRPr="0030264F">
        <w:rPr>
          <w:rStyle w:val="StyleUnderline"/>
        </w:rPr>
        <w:t>labour</w:t>
      </w:r>
      <w:proofErr w:type="spellEnd"/>
      <w:r w:rsidRPr="0030264F">
        <w:rPr>
          <w:rStyle w:val="StyleUnderline"/>
        </w:rPr>
        <w:t xml:space="preserve"> market activity</w:t>
      </w:r>
      <w:r w:rsidRPr="0030264F">
        <w:rPr>
          <w:sz w:val="16"/>
        </w:rPr>
        <w:t xml:space="preserve">.162 While </w:t>
      </w:r>
      <w:proofErr w:type="spellStart"/>
      <w:r w:rsidRPr="0030264F">
        <w:rPr>
          <w:sz w:val="16"/>
        </w:rPr>
        <w:t>ableised</w:t>
      </w:r>
      <w:proofErr w:type="spellEnd"/>
      <w:r w:rsidRPr="0030264F">
        <w:rPr>
          <w:sz w:val="16"/>
        </w:rPr>
        <w:t xml:space="preserve"> </w:t>
      </w:r>
      <w:proofErr w:type="spellStart"/>
      <w:r w:rsidRPr="0030264F">
        <w:rPr>
          <w:sz w:val="16"/>
        </w:rPr>
        <w:t>labour</w:t>
      </w:r>
      <w:proofErr w:type="spellEnd"/>
      <w:r w:rsidRPr="0030264F">
        <w:rPr>
          <w:sz w:val="16"/>
        </w:rPr>
        <w:t xml:space="preserve"> markets presume </w:t>
      </w:r>
      <w:proofErr w:type="spellStart"/>
      <w:r w:rsidRPr="0030264F">
        <w:rPr>
          <w:sz w:val="16"/>
        </w:rPr>
        <w:t>labour</w:t>
      </w:r>
      <w:proofErr w:type="spellEnd"/>
      <w:r w:rsidRPr="0030264F">
        <w:rPr>
          <w:sz w:val="16"/>
        </w:rPr>
        <w:t xml:space="preserve">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r w:rsidRPr="0030264F">
        <w:rPr>
          <w:rStyle w:val="Emphasis"/>
        </w:rPr>
        <w:t>double-bind</w:t>
      </w:r>
      <w:r w:rsidRPr="0030264F">
        <w:rPr>
          <w:rStyle w:val="StyleUnderline"/>
        </w:rPr>
        <w:t xml:space="preserve"> for disabled workers who</w:t>
      </w:r>
      <w:r w:rsidRPr="0030264F">
        <w:rPr>
          <w:sz w:val="16"/>
        </w:rPr>
        <w:t xml:space="preserve">, facing increased barriers to </w:t>
      </w:r>
      <w:proofErr w:type="spellStart"/>
      <w:r w:rsidRPr="0030264F">
        <w:rPr>
          <w:sz w:val="16"/>
        </w:rPr>
        <w:t>labour</w:t>
      </w:r>
      <w:proofErr w:type="spellEnd"/>
      <w:r w:rsidRPr="0030264F">
        <w:rPr>
          <w:sz w:val="16"/>
        </w:rPr>
        <w:t xml:space="preserve">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w:t>
      </w:r>
      <w:proofErr w:type="spellStart"/>
      <w:r w:rsidRPr="0030264F">
        <w:rPr>
          <w:rStyle w:val="StyleUnderline"/>
        </w:rPr>
        <w:t>labour</w:t>
      </w:r>
      <w:proofErr w:type="spellEnd"/>
      <w:r w:rsidRPr="0030264F">
        <w:rPr>
          <w:rStyle w:val="StyleUnderline"/>
        </w:rPr>
        <w:t xml:space="preserve"> market participation and are thus similarly excluded from the possibilities of </w:t>
      </w:r>
      <w:proofErr w:type="spellStart"/>
      <w:r w:rsidRPr="0030264F">
        <w:rPr>
          <w:rStyle w:val="StyleUnderline"/>
        </w:rPr>
        <w:t>labour</w:t>
      </w:r>
      <w:proofErr w:type="spellEnd"/>
      <w:r w:rsidRPr="0030264F">
        <w:rPr>
          <w:rStyle w:val="StyleUnderline"/>
        </w:rPr>
        <w:t xml:space="preserve">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B72B17">
        <w:rPr>
          <w:rStyle w:val="Emphasis"/>
          <w:highlight w:val="cyan"/>
        </w:rPr>
        <w:t xml:space="preserve">in mitigating ability capitalism through shifts in market norms, we </w:t>
      </w:r>
      <w:r w:rsidRPr="0030264F">
        <w:rPr>
          <w:rStyle w:val="Emphasis"/>
        </w:rPr>
        <w:t xml:space="preserve">can </w:t>
      </w:r>
      <w:r w:rsidRPr="00B72B17">
        <w:rPr>
          <w:rStyle w:val="Emphasis"/>
          <w:highlight w:val="cyan"/>
        </w:rPr>
        <w:t xml:space="preserve">end up entrenching </w:t>
      </w:r>
      <w:r w:rsidRPr="0030264F">
        <w:rPr>
          <w:rStyle w:val="Emphasis"/>
        </w:rPr>
        <w:t xml:space="preserve">or exacerbating other forms of </w:t>
      </w:r>
      <w:r w:rsidRPr="00B72B17">
        <w:rPr>
          <w:rStyle w:val="Emphasis"/>
          <w:highlight w:val="cyan"/>
        </w:rPr>
        <w:t>oppression</w:t>
      </w:r>
      <w:r w:rsidRPr="00562F79">
        <w:rPr>
          <w:rStyle w:val="StyleUnderline"/>
        </w:rPr>
        <w:t>.</w:t>
      </w:r>
      <w:r w:rsidRPr="00562F79">
        <w:rPr>
          <w:sz w:val="16"/>
        </w:rPr>
        <w:t xml:space="preserve"> Ashiagbor notes that numerous factors such as the ‘</w:t>
      </w:r>
      <w:proofErr w:type="spellStart"/>
      <w:r w:rsidRPr="00562F79">
        <w:rPr>
          <w:sz w:val="16"/>
        </w:rPr>
        <w:t>privatisation</w:t>
      </w:r>
      <w:proofErr w:type="spellEnd"/>
      <w:r w:rsidRPr="00562F79">
        <w:rPr>
          <w:sz w:val="16"/>
        </w:rPr>
        <w:t xml:space="preserve"> of the public sector, </w:t>
      </w:r>
      <w:proofErr w:type="spellStart"/>
      <w:r w:rsidRPr="00562F79">
        <w:rPr>
          <w:sz w:val="16"/>
        </w:rPr>
        <w:t>deindustrialisation</w:t>
      </w:r>
      <w:proofErr w:type="spellEnd"/>
      <w:r w:rsidRPr="00562F79">
        <w:rPr>
          <w:sz w:val="16"/>
        </w:rPr>
        <w:t xml:space="preserve">, the rise of the service economy, decline in trade union power and employer preferences for flexibility’ have meant </w:t>
      </w:r>
      <w:r w:rsidRPr="00562F79">
        <w:rPr>
          <w:rStyle w:val="StyleUnderline"/>
        </w:rPr>
        <w:t xml:space="preserve">shifts away from the standard employment relationship that the law is able to ‘see’, pushing </w:t>
      </w:r>
      <w:proofErr w:type="spellStart"/>
      <w:r w:rsidRPr="00562F79">
        <w:rPr>
          <w:rStyle w:val="StyleUnderline"/>
        </w:rPr>
        <w:t>racialised</w:t>
      </w:r>
      <w:proofErr w:type="spellEnd"/>
      <w:r w:rsidRPr="00562F79">
        <w:rPr>
          <w:rStyle w:val="StyleUnderline"/>
        </w:rPr>
        <w:t xml:space="preserve"> workers to the periphery of the </w:t>
      </w:r>
      <w:proofErr w:type="spellStart"/>
      <w:r w:rsidRPr="00562F79">
        <w:rPr>
          <w:rStyle w:val="StyleUnderline"/>
        </w:rPr>
        <w:t>labour</w:t>
      </w:r>
      <w:proofErr w:type="spellEnd"/>
      <w:r w:rsidRPr="00562F79">
        <w:rPr>
          <w:rStyle w:val="StyleUnderline"/>
        </w:rPr>
        <w:t xml:space="preserve"> market where they are disadvantaged.</w:t>
      </w:r>
      <w:r w:rsidRPr="00562F79">
        <w:rPr>
          <w:sz w:val="16"/>
        </w:rPr>
        <w:t xml:space="preserve">163 Yet while </w:t>
      </w:r>
      <w:proofErr w:type="spellStart"/>
      <w:r w:rsidRPr="00562F79">
        <w:rPr>
          <w:sz w:val="16"/>
        </w:rPr>
        <w:t>labour</w:t>
      </w:r>
      <w:proofErr w:type="spellEnd"/>
      <w:r w:rsidRPr="00562F79">
        <w:rPr>
          <w:sz w:val="16"/>
        </w:rPr>
        <w:t xml:space="preserve"> market flexibility has produced detrimental effects for </w:t>
      </w:r>
      <w:proofErr w:type="spellStart"/>
      <w:r w:rsidRPr="00562F79">
        <w:rPr>
          <w:sz w:val="16"/>
        </w:rPr>
        <w:t>racialised</w:t>
      </w:r>
      <w:proofErr w:type="spellEnd"/>
      <w:r w:rsidRPr="00562F79">
        <w:rPr>
          <w:sz w:val="16"/>
        </w:rPr>
        <w:t xml:space="preserve">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B72B17">
        <w:rPr>
          <w:rStyle w:val="StyleUnderline"/>
          <w:highlight w:val="cyan"/>
        </w:rPr>
        <w:t>need for</w:t>
      </w:r>
      <w:r w:rsidRPr="00562F79">
        <w:rPr>
          <w:rStyle w:val="StyleUnderline"/>
        </w:rPr>
        <w:t xml:space="preserve"> an </w:t>
      </w:r>
      <w:r w:rsidRPr="00B72B17">
        <w:rPr>
          <w:rStyle w:val="Emphasis"/>
          <w:highlight w:val="cyan"/>
        </w:rPr>
        <w:t>intersectional analysis</w:t>
      </w:r>
      <w:r w:rsidRPr="00B72B17">
        <w:rPr>
          <w:rStyle w:val="StyleUnderline"/>
          <w:highlight w:val="cyan"/>
        </w:rPr>
        <w:t xml:space="preserve"> of </w:t>
      </w:r>
      <w:proofErr w:type="spellStart"/>
      <w:r w:rsidRPr="0030264F">
        <w:rPr>
          <w:rStyle w:val="StyleUnderline"/>
        </w:rPr>
        <w:t>labour</w:t>
      </w:r>
      <w:proofErr w:type="spellEnd"/>
      <w:r w:rsidRPr="0030264F">
        <w:rPr>
          <w:rStyle w:val="StyleUnderline"/>
        </w:rPr>
        <w:t xml:space="preserve"> market </w:t>
      </w:r>
      <w:r w:rsidRPr="00B72B17">
        <w:rPr>
          <w:rStyle w:val="StyleUnderline"/>
          <w:highlight w:val="cyan"/>
        </w:rPr>
        <w:t>inclusion that</w:t>
      </w:r>
      <w:r w:rsidRPr="00562F79">
        <w:rPr>
          <w:rStyle w:val="StyleUnderline"/>
        </w:rPr>
        <w:t xml:space="preserve"> can </w:t>
      </w:r>
      <w:r w:rsidRPr="00B72B17">
        <w:rPr>
          <w:rStyle w:val="StyleUnderline"/>
          <w:highlight w:val="cyan"/>
        </w:rPr>
        <w:t>understand</w:t>
      </w:r>
      <w:r w:rsidRPr="00562F79">
        <w:rPr>
          <w:rStyle w:val="StyleUnderline"/>
        </w:rPr>
        <w:t xml:space="preserve"> the complex </w:t>
      </w:r>
      <w:r w:rsidRPr="0030264F">
        <w:rPr>
          <w:rStyle w:val="StyleUnderline"/>
        </w:rPr>
        <w:t xml:space="preserve">ways in which </w:t>
      </w:r>
      <w:proofErr w:type="spellStart"/>
      <w:r w:rsidRPr="00B72B17">
        <w:rPr>
          <w:rStyle w:val="StyleUnderline"/>
          <w:highlight w:val="cyan"/>
        </w:rPr>
        <w:t>labour</w:t>
      </w:r>
      <w:proofErr w:type="spellEnd"/>
      <w:r w:rsidRPr="00B72B17">
        <w:rPr>
          <w:rStyle w:val="StyleUnderline"/>
          <w:highlight w:val="cyan"/>
        </w:rPr>
        <w:t xml:space="preserve"> markets </w:t>
      </w:r>
      <w:r w:rsidRPr="00B72B17">
        <w:rPr>
          <w:rStyle w:val="Emphasis"/>
          <w:highlight w:val="cyan"/>
        </w:rPr>
        <w:t xml:space="preserve">re-co-construct </w:t>
      </w:r>
      <w:r w:rsidRPr="0030264F">
        <w:rPr>
          <w:rStyle w:val="Emphasis"/>
        </w:rPr>
        <w:t xml:space="preserve">myriad forms of </w:t>
      </w:r>
      <w:r w:rsidRPr="00B72B17">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4B061BBF" w14:textId="77777777" w:rsidR="00B72B17" w:rsidRPr="00E55D20" w:rsidRDefault="00B72B17" w:rsidP="00B72B17"/>
    <w:p w14:paraId="4463495A" w14:textId="77777777" w:rsidR="00B72B17" w:rsidRDefault="00B72B17" w:rsidP="00B72B17"/>
    <w:p w14:paraId="3001C8CE" w14:textId="77777777" w:rsidR="00B72B17" w:rsidRPr="00B63F83" w:rsidRDefault="00B72B17" w:rsidP="00B72B17">
      <w:pPr>
        <w:pStyle w:val="Heading4"/>
      </w:pPr>
      <w:r>
        <w:t xml:space="preserve">The alternative is </w:t>
      </w:r>
      <w:r>
        <w:rPr>
          <w:i/>
          <w:iCs w:val="0"/>
        </w:rPr>
        <w:t>abolition of disablement capitalism</w:t>
      </w:r>
      <w:r>
        <w:t xml:space="preserve"> through </w:t>
      </w:r>
      <w:r>
        <w:rPr>
          <w:i/>
          <w:iCs w:val="0"/>
        </w:rPr>
        <w:t>interdependent living</w:t>
      </w:r>
      <w:r>
        <w:t xml:space="preserve">. </w:t>
      </w:r>
    </w:p>
    <w:p w14:paraId="4F8148C6" w14:textId="77777777" w:rsidR="00B72B17" w:rsidRPr="00B63F83" w:rsidRDefault="00B72B17" w:rsidP="00B72B17">
      <w:r>
        <w:t xml:space="preserve">Ioana </w:t>
      </w:r>
      <w:proofErr w:type="spellStart"/>
      <w:r>
        <w:t>Cerasella</w:t>
      </w:r>
      <w:proofErr w:type="spellEnd"/>
      <w:r>
        <w:t xml:space="preserve"> </w:t>
      </w:r>
      <w:r w:rsidRPr="006D1D2D">
        <w:rPr>
          <w:rStyle w:val="Style13ptBold"/>
        </w:rPr>
        <w:t>Chis 24</w:t>
      </w:r>
      <w:r>
        <w:t xml:space="preserve"> – social researcher and teacher currently based at the University of Birmingham, “</w:t>
      </w:r>
      <w:proofErr w:type="spellStart"/>
      <w:r w:rsidRPr="006D1D2D">
        <w:t>Theorising</w:t>
      </w:r>
      <w:proofErr w:type="spellEnd"/>
      <w:r w:rsidRPr="006D1D2D">
        <w:t xml:space="preserve">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2DD1A7C7" w14:textId="77777777" w:rsidR="00B72B17" w:rsidRPr="006220D3" w:rsidRDefault="00B72B17" w:rsidP="00B72B17">
      <w:pPr>
        <w:rPr>
          <w:rStyle w:val="StyleUnderline"/>
        </w:rPr>
      </w:pPr>
      <w:r w:rsidRPr="006220D3">
        <w:rPr>
          <w:sz w:val="16"/>
        </w:rPr>
        <w:t>Most social research is laden with productivist assumptions (</w:t>
      </w:r>
      <w:proofErr w:type="spellStart"/>
      <w:r w:rsidRPr="006220D3">
        <w:rPr>
          <w:sz w:val="16"/>
        </w:rPr>
        <w:t>Abberley</w:t>
      </w:r>
      <w:proofErr w:type="spellEnd"/>
      <w:r w:rsidRPr="006220D3">
        <w:rPr>
          <w:sz w:val="16"/>
        </w:rPr>
        <w:t xml:space="preserve">,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B72B17">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proofErr w:type="spellStart"/>
      <w:r w:rsidRPr="00B72B17">
        <w:rPr>
          <w:rStyle w:val="StyleUnderline"/>
          <w:highlight w:val="cyan"/>
        </w:rPr>
        <w:t>centring</w:t>
      </w:r>
      <w:proofErr w:type="spellEnd"/>
      <w:r w:rsidRPr="006220D3">
        <w:rPr>
          <w:sz w:val="16"/>
        </w:rPr>
        <w:t xml:space="preserve"> the </w:t>
      </w:r>
      <w:r w:rsidRPr="00B72B17">
        <w:rPr>
          <w:rStyle w:val="Emphasis"/>
          <w:highlight w:val="cyan"/>
        </w:rPr>
        <w:t>self-determination</w:t>
      </w:r>
      <w:r w:rsidRPr="0097300C">
        <w:rPr>
          <w:rStyle w:val="StyleUnderline"/>
        </w:rPr>
        <w:t xml:space="preserve"> </w:t>
      </w:r>
      <w:r w:rsidRPr="00B72B17">
        <w:rPr>
          <w:rStyle w:val="StyleUnderline"/>
          <w:highlight w:val="cyan"/>
        </w:rPr>
        <w:t>of</w:t>
      </w:r>
      <w:r w:rsidRPr="0097300C">
        <w:rPr>
          <w:rStyle w:val="StyleUnderline"/>
        </w:rPr>
        <w:t xml:space="preserve"> the </w:t>
      </w:r>
      <w:r w:rsidRPr="00B72B17">
        <w:rPr>
          <w:rStyle w:val="StyleUnderline"/>
          <w:highlight w:val="cyan"/>
        </w:rPr>
        <w:t>subjects of disablement</w:t>
      </w:r>
      <w:r w:rsidRPr="0097300C">
        <w:rPr>
          <w:rStyle w:val="StyleUnderline"/>
        </w:rPr>
        <w:t xml:space="preserve">, active </w:t>
      </w:r>
      <w:r w:rsidRPr="00B72B17">
        <w:rPr>
          <w:rStyle w:val="StyleUnderline"/>
          <w:highlight w:val="cyan"/>
        </w:rPr>
        <w:t>participation</w:t>
      </w:r>
      <w:r w:rsidRPr="0097300C">
        <w:rPr>
          <w:rStyle w:val="StyleUnderline"/>
        </w:rPr>
        <w:t xml:space="preserve"> within society, </w:t>
      </w:r>
      <w:r w:rsidRPr="00B72B17">
        <w:rPr>
          <w:rStyle w:val="StyleUnderline"/>
          <w:highlight w:val="cyan"/>
        </w:rPr>
        <w:t>choice, and control over what happens to</w:t>
      </w:r>
      <w:r w:rsidRPr="0097300C">
        <w:rPr>
          <w:rStyle w:val="StyleUnderline"/>
        </w:rPr>
        <w:t xml:space="preserve"> and around </w:t>
      </w:r>
      <w:r w:rsidRPr="00B72B17">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w:t>
      </w:r>
      <w:proofErr w:type="spellStart"/>
      <w:r w:rsidRPr="006220D3">
        <w:rPr>
          <w:sz w:val="16"/>
        </w:rPr>
        <w:t>Centres</w:t>
      </w:r>
      <w:proofErr w:type="spellEnd"/>
      <w:r w:rsidRPr="006220D3">
        <w:rPr>
          <w:sz w:val="16"/>
        </w:rPr>
        <w:t xml:space="preserve"> for Independent Living, run by and for the subjects of disablement), disabled activists </w:t>
      </w:r>
      <w:r w:rsidRPr="0097300C">
        <w:rPr>
          <w:rStyle w:val="StyleUnderline"/>
        </w:rPr>
        <w:t xml:space="preserve">focus on the opportunity </w:t>
      </w:r>
      <w:r w:rsidRPr="00B72B17">
        <w:rPr>
          <w:rStyle w:val="StyleUnderline"/>
          <w:highlight w:val="cyan"/>
        </w:rPr>
        <w:t xml:space="preserve">to </w:t>
      </w:r>
      <w:r w:rsidRPr="00B72B17">
        <w:rPr>
          <w:rStyle w:val="Emphasis"/>
          <w:highlight w:val="cyan"/>
        </w:rPr>
        <w:t>dismantle</w:t>
      </w:r>
      <w:r w:rsidRPr="00B72B17">
        <w:rPr>
          <w:rStyle w:val="StyleUnderline"/>
          <w:highlight w:val="cyan"/>
        </w:rPr>
        <w:t xml:space="preserve"> the cycle of </w:t>
      </w:r>
      <w:r w:rsidRPr="00B72B17">
        <w:rPr>
          <w:rStyle w:val="Emphasis"/>
          <w:highlight w:val="cyan"/>
        </w:rPr>
        <w:t>imposed “dependency”</w:t>
      </w:r>
      <w:r w:rsidRPr="006220D3">
        <w:rPr>
          <w:sz w:val="16"/>
        </w:rPr>
        <w:t xml:space="preserve"> (Morris, 1993, 27–28; Oliver, 2009, 103) </w:t>
      </w:r>
      <w:r w:rsidRPr="00B72B17">
        <w:rPr>
          <w:rStyle w:val="StyleUnderline"/>
          <w:highlight w:val="cyan"/>
        </w:rPr>
        <w:t>and</w:t>
      </w:r>
      <w:r w:rsidRPr="0097300C">
        <w:rPr>
          <w:rStyle w:val="StyleUnderline"/>
        </w:rPr>
        <w:t xml:space="preserve"> the </w:t>
      </w:r>
      <w:r w:rsidRPr="00B72B17">
        <w:rPr>
          <w:rStyle w:val="StyleUnderline"/>
          <w:highlight w:val="cyan"/>
        </w:rPr>
        <w:t xml:space="preserve">top-down </w:t>
      </w:r>
      <w:proofErr w:type="spellStart"/>
      <w:r w:rsidRPr="00B72B17">
        <w:rPr>
          <w:rStyle w:val="StyleUnderline"/>
          <w:highlight w:val="cyan"/>
        </w:rPr>
        <w:t>conceptualisation</w:t>
      </w:r>
      <w:proofErr w:type="spellEnd"/>
      <w:r w:rsidRPr="00B72B17">
        <w:rPr>
          <w:rStyle w:val="StyleUnderline"/>
          <w:highlight w:val="cyan"/>
        </w:rPr>
        <w:t xml:space="preserve">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B72B17">
        <w:rPr>
          <w:rStyle w:val="Emphasis"/>
          <w:highlight w:val="cyan"/>
        </w:rPr>
        <w:t>Independent Living</w:t>
      </w:r>
      <w:r w:rsidRPr="00B72B17">
        <w:rPr>
          <w:rStyle w:val="StyleUnderline"/>
          <w:highlight w:val="cyan"/>
        </w:rPr>
        <w:t xml:space="preserve"> is not</w:t>
      </w:r>
      <w:r w:rsidRPr="006220D3">
        <w:rPr>
          <w:sz w:val="16"/>
        </w:rPr>
        <w:t xml:space="preserve"> of </w:t>
      </w:r>
      <w:r w:rsidRPr="00B72B17">
        <w:rPr>
          <w:rStyle w:val="StyleUnderline"/>
          <w:highlight w:val="cyan"/>
        </w:rPr>
        <w:t>the neoliberal kind</w:t>
      </w:r>
      <w:r w:rsidRPr="006220D3">
        <w:rPr>
          <w:sz w:val="16"/>
        </w:rPr>
        <w:t xml:space="preserve">. It </w:t>
      </w:r>
      <w:r w:rsidRPr="00B72B17">
        <w:rPr>
          <w:rStyle w:val="StyleUnderline"/>
          <w:highlight w:val="cyan"/>
        </w:rPr>
        <w:t>refers to people</w:t>
      </w:r>
      <w:r w:rsidRPr="000A6149">
        <w:rPr>
          <w:rStyle w:val="StyleUnderline"/>
        </w:rPr>
        <w:t xml:space="preserve"> currently </w:t>
      </w:r>
      <w:r w:rsidRPr="00B72B17">
        <w:rPr>
          <w:rStyle w:val="StyleUnderline"/>
          <w:highlight w:val="cyan"/>
        </w:rPr>
        <w:t>subjected to disablement having</w:t>
      </w:r>
      <w:r w:rsidRPr="000A6149">
        <w:rPr>
          <w:rStyle w:val="StyleUnderline"/>
        </w:rPr>
        <w:t xml:space="preserve"> “</w:t>
      </w:r>
      <w:r w:rsidRPr="00B72B17">
        <w:rPr>
          <w:rStyle w:val="StyleUnderline"/>
          <w:highlight w:val="cyan"/>
        </w:rPr>
        <w:t>control over their lives</w:t>
      </w:r>
      <w:r w:rsidRPr="000A6149">
        <w:rPr>
          <w:rStyle w:val="StyleUnderline"/>
        </w:rPr>
        <w:t>, not that they perform every task themselves”</w:t>
      </w:r>
      <w:r w:rsidRPr="006220D3">
        <w:rPr>
          <w:sz w:val="16"/>
        </w:rPr>
        <w:t xml:space="preserve"> (</w:t>
      </w:r>
      <w:proofErr w:type="spellStart"/>
      <w:r w:rsidRPr="006220D3">
        <w:rPr>
          <w:sz w:val="16"/>
        </w:rPr>
        <w:t>Brisenden</w:t>
      </w:r>
      <w:proofErr w:type="spellEnd"/>
      <w:r w:rsidRPr="006220D3">
        <w:rPr>
          <w:sz w:val="16"/>
        </w:rPr>
        <w:t xml:space="preserve"> in Morris, 1993, 23; Barnes &amp; Mercer, 2006, 33; Morris, 2001, 8). It could equally be </w:t>
      </w:r>
      <w:r w:rsidRPr="000A6149">
        <w:rPr>
          <w:rStyle w:val="StyleUnderline"/>
        </w:rPr>
        <w:t>called “</w:t>
      </w:r>
      <w:r w:rsidRPr="00B72B17">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as </w:t>
      </w:r>
      <w:r w:rsidRPr="00B72B17">
        <w:rPr>
          <w:rStyle w:val="StyleUnderline"/>
          <w:highlight w:val="cyan"/>
        </w:rPr>
        <w:t>self-sufficiency is “neither possible nor desirable”</w:t>
      </w:r>
      <w:r w:rsidRPr="000A6149">
        <w:rPr>
          <w:rStyle w:val="StyleUnderline"/>
        </w:rPr>
        <w:t>, and it frames the social category “disabled” as lacking and dependent</w:t>
      </w:r>
      <w:r w:rsidRPr="006220D3">
        <w:rPr>
          <w:sz w:val="16"/>
        </w:rPr>
        <w:t xml:space="preserve"> (Graby, 2015; Woodin, 2014, 248). </w:t>
      </w:r>
      <w:r w:rsidRPr="000A6149">
        <w:rPr>
          <w:rStyle w:val="StyleUnderline"/>
        </w:rPr>
        <w:t>Autonomy</w:t>
      </w:r>
      <w:r w:rsidRPr="006220D3">
        <w:rPr>
          <w:sz w:val="16"/>
        </w:rPr>
        <w:t xml:space="preserve">, on the other hand, </w:t>
      </w:r>
      <w:r w:rsidRPr="000A6149">
        <w:rPr>
          <w:rStyle w:val="StyleUnderline"/>
        </w:rPr>
        <w:t>is</w:t>
      </w:r>
      <w:r w:rsidRPr="006220D3">
        <w:rPr>
          <w:sz w:val="16"/>
        </w:rPr>
        <w:t xml:space="preserve"> – put simply – </w:t>
      </w:r>
      <w:r w:rsidRPr="00B72B17">
        <w:rPr>
          <w:rStyle w:val="Emphasis"/>
          <w:highlight w:val="cyan"/>
        </w:rPr>
        <w:t>independence from capitalist processes, time, and control</w:t>
      </w:r>
      <w:r w:rsidRPr="006220D3">
        <w:rPr>
          <w:sz w:val="16"/>
        </w:rPr>
        <w:t xml:space="preserve"> (Berardi, 2009, 75–76). Taking the ideas above into consideration, Graby and Greenstein (2016) propose the term </w:t>
      </w:r>
      <w:r w:rsidRPr="000A6149">
        <w:rPr>
          <w:rStyle w:val="StyleUnderline"/>
        </w:rPr>
        <w:t xml:space="preserve">“relational autonomy” due to its genealogical meaning that </w:t>
      </w:r>
      <w:proofErr w:type="spellStart"/>
      <w:r w:rsidRPr="000A6149">
        <w:rPr>
          <w:rStyle w:val="StyleUnderline"/>
        </w:rPr>
        <w:t>centres</w:t>
      </w:r>
      <w:proofErr w:type="spellEnd"/>
      <w:r w:rsidRPr="000A6149">
        <w:rPr>
          <w:rStyle w:val="StyleUnderline"/>
        </w:rPr>
        <w:t xml:space="preserve"> self-determination</w:t>
      </w:r>
      <w:r w:rsidRPr="006220D3">
        <w:rPr>
          <w:sz w:val="16"/>
        </w:rPr>
        <w:t xml:space="preserve"> (always in-relation) </w:t>
      </w:r>
      <w:r w:rsidRPr="000A6149">
        <w:rPr>
          <w:rStyle w:val="StyleUnderline"/>
        </w:rPr>
        <w:t>rather than self-</w:t>
      </w:r>
      <w:r w:rsidRPr="00B63F83">
        <w:rPr>
          <w:rStyle w:val="StyleUnderline"/>
        </w:rPr>
        <w:t>sufficiency</w:t>
      </w:r>
      <w:r w:rsidRPr="006220D3">
        <w:rPr>
          <w:sz w:val="16"/>
        </w:rPr>
        <w:t xml:space="preserve">, </w:t>
      </w:r>
      <w:proofErr w:type="spellStart"/>
      <w:r w:rsidRPr="006220D3">
        <w:rPr>
          <w:sz w:val="16"/>
        </w:rPr>
        <w:t>emphasising</w:t>
      </w:r>
      <w:proofErr w:type="spellEnd"/>
      <w:r w:rsidRPr="006220D3">
        <w:rPr>
          <w:sz w:val="16"/>
        </w:rPr>
        <w:t xml:space="preserve"> relatedness as part of our </w:t>
      </w:r>
      <w:proofErr w:type="spellStart"/>
      <w:r w:rsidRPr="006220D3">
        <w:rPr>
          <w:sz w:val="16"/>
        </w:rPr>
        <w:t>socialised</w:t>
      </w:r>
      <w:proofErr w:type="spellEnd"/>
      <w:r w:rsidRPr="006220D3">
        <w:rPr>
          <w:sz w:val="16"/>
        </w:rPr>
        <w:t xml:space="preserve">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 xml:space="preserve">loth-covered </w:t>
      </w:r>
      <w:proofErr w:type="gramStart"/>
      <w:r w:rsidRPr="00E613B8">
        <w:rPr>
          <w:sz w:val="16"/>
        </w:rPr>
        <w:t>hands on</w:t>
      </w:r>
      <w:proofErr w:type="gramEnd"/>
      <w:r w:rsidRPr="00E613B8">
        <w:rPr>
          <w:sz w:val="16"/>
        </w:rPr>
        <w:t xml:space="preserve">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B72B17">
        <w:rPr>
          <w:rStyle w:val="StyleUnderline"/>
          <w:highlight w:val="cyan"/>
        </w:rPr>
        <w:t xml:space="preserve">moving </w:t>
      </w:r>
      <w:r w:rsidRPr="00B72B17">
        <w:rPr>
          <w:rStyle w:val="Emphasis"/>
          <w:highlight w:val="cyan"/>
        </w:rPr>
        <w:t>beyond</w:t>
      </w:r>
      <w:r w:rsidRPr="00B72B17">
        <w:rPr>
          <w:rStyle w:val="StyleUnderline"/>
          <w:highlight w:val="cyan"/>
        </w:rPr>
        <w:t xml:space="preserve"> the </w:t>
      </w:r>
      <w:r w:rsidRPr="00B72B17">
        <w:rPr>
          <w:rStyle w:val="Emphasis"/>
          <w:highlight w:val="cyan"/>
        </w:rPr>
        <w:t>liberal demand of</w:t>
      </w:r>
      <w:r w:rsidRPr="00E613B8">
        <w:rPr>
          <w:rStyle w:val="Emphasis"/>
        </w:rPr>
        <w:t xml:space="preserve"> “</w:t>
      </w:r>
      <w:r w:rsidRPr="00B72B17">
        <w:rPr>
          <w:rStyle w:val="Emphasis"/>
          <w:highlight w:val="cyan"/>
        </w:rPr>
        <w:t>equality of opportunity”</w:t>
      </w:r>
      <w:r w:rsidRPr="00B72B17">
        <w:rPr>
          <w:rStyle w:val="StyleUnderline"/>
          <w:highlight w:val="cyan"/>
        </w:rPr>
        <w:t xml:space="preserve"> and </w:t>
      </w:r>
      <w:r w:rsidRPr="00B72B17">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w:t>
      </w:r>
      <w:proofErr w:type="spellStart"/>
      <w:r w:rsidRPr="006220D3">
        <w:rPr>
          <w:sz w:val="16"/>
        </w:rPr>
        <w:t>Centres</w:t>
      </w:r>
      <w:proofErr w:type="spellEnd"/>
      <w:r w:rsidRPr="006220D3">
        <w:rPr>
          <w:sz w:val="16"/>
        </w:rPr>
        <w:t xml:space="preserve">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B72B17">
        <w:rPr>
          <w:rStyle w:val="StyleUnderline"/>
          <w:highlight w:val="cyan"/>
        </w:rPr>
        <w:t xml:space="preserve">to </w:t>
      </w:r>
      <w:r w:rsidRPr="00B72B17">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w:t>
      </w:r>
      <w:proofErr w:type="spellStart"/>
      <w:r w:rsidRPr="006220D3">
        <w:rPr>
          <w:sz w:val="16"/>
        </w:rPr>
        <w:t>Organisations</w:t>
      </w:r>
      <w:proofErr w:type="spellEnd"/>
      <w:r w:rsidRPr="006220D3">
        <w:rPr>
          <w:sz w:val="16"/>
        </w:rPr>
        <w:t xml:space="preserve">) </w:t>
      </w:r>
      <w:r w:rsidRPr="006220D3">
        <w:rPr>
          <w:rStyle w:val="StyleUnderline"/>
        </w:rPr>
        <w:t xml:space="preserve">is </w:t>
      </w:r>
      <w:r w:rsidRPr="00B72B17">
        <w:rPr>
          <w:rStyle w:val="StyleUnderline"/>
          <w:highlight w:val="cyan"/>
        </w:rPr>
        <w:t xml:space="preserve">to think </w:t>
      </w:r>
      <w:r w:rsidRPr="001F26F9">
        <w:rPr>
          <w:rStyle w:val="StyleUnderline"/>
        </w:rPr>
        <w:t xml:space="preserve">about </w:t>
      </w:r>
      <w:r w:rsidRPr="00B72B17">
        <w:rPr>
          <w:rStyle w:val="StyleUnderline"/>
          <w:highlight w:val="cyan"/>
        </w:rPr>
        <w:t xml:space="preserve">the role </w:t>
      </w:r>
      <w:r w:rsidRPr="001F26F9">
        <w:rPr>
          <w:rStyle w:val="StyleUnderline"/>
        </w:rPr>
        <w:t xml:space="preserve">that </w:t>
      </w:r>
      <w:r w:rsidRPr="00B72B17">
        <w:rPr>
          <w:rStyle w:val="StyleUnderline"/>
          <w:highlight w:val="cyan"/>
        </w:rPr>
        <w:t xml:space="preserve">people </w:t>
      </w:r>
      <w:r w:rsidRPr="001F26F9">
        <w:rPr>
          <w:rStyle w:val="Emphasis"/>
        </w:rPr>
        <w:t xml:space="preserve">currently </w:t>
      </w:r>
      <w:r w:rsidRPr="00B72B17">
        <w:rPr>
          <w:rStyle w:val="Emphasis"/>
          <w:highlight w:val="cyan"/>
        </w:rPr>
        <w:t>subjected</w:t>
      </w:r>
      <w:r w:rsidRPr="00B72B17">
        <w:rPr>
          <w:rStyle w:val="StyleUnderline"/>
          <w:highlight w:val="cyan"/>
        </w:rPr>
        <w:t xml:space="preserve"> to disablement would have in a </w:t>
      </w:r>
      <w:r w:rsidRPr="00B72B17">
        <w:rPr>
          <w:rStyle w:val="Emphasis"/>
          <w:highlight w:val="cyan"/>
        </w:rPr>
        <w:t>non-disabling society</w:t>
      </w:r>
      <w:r w:rsidRPr="006220D3">
        <w:rPr>
          <w:sz w:val="16"/>
        </w:rPr>
        <w:t xml:space="preserve"> (</w:t>
      </w:r>
      <w:proofErr w:type="spellStart"/>
      <w:r w:rsidRPr="006220D3">
        <w:rPr>
          <w:sz w:val="16"/>
        </w:rPr>
        <w:t>Abberley</w:t>
      </w:r>
      <w:proofErr w:type="spellEnd"/>
      <w:r w:rsidRPr="006220D3">
        <w:rPr>
          <w:sz w:val="16"/>
        </w:rPr>
        <w:t xml:space="preserve">,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B72B17">
        <w:rPr>
          <w:rStyle w:val="Emphasis"/>
          <w:highlight w:val="cyan"/>
        </w:rPr>
        <w:t xml:space="preserve">identify </w:t>
      </w:r>
      <w:r w:rsidRPr="001F26F9">
        <w:rPr>
          <w:rStyle w:val="Emphasis"/>
        </w:rPr>
        <w:t xml:space="preserve">the </w:t>
      </w:r>
      <w:r w:rsidRPr="00B72B17">
        <w:rPr>
          <w:rStyle w:val="Emphasis"/>
          <w:highlight w:val="cyan"/>
        </w:rPr>
        <w:t>work that could be completely abolished</w:t>
      </w:r>
      <w:r w:rsidRPr="006220D3">
        <w:rPr>
          <w:sz w:val="16"/>
        </w:rPr>
        <w:t xml:space="preserve"> (Jones, 2018, 79), </w:t>
      </w:r>
      <w:r w:rsidRPr="00E613B8">
        <w:rPr>
          <w:rStyle w:val="Emphasis"/>
        </w:rPr>
        <w:t>expanded on</w:t>
      </w:r>
      <w:r w:rsidRPr="00E613B8">
        <w:rPr>
          <w:rStyle w:val="StyleUnderline"/>
        </w:rPr>
        <w:t xml:space="preserve">, and/or </w:t>
      </w:r>
      <w:r w:rsidRPr="00E613B8">
        <w:rPr>
          <w:rStyle w:val="Emphasis"/>
        </w:rPr>
        <w:t>transformed</w:t>
      </w:r>
      <w:r w:rsidRPr="00E613B8">
        <w:rPr>
          <w:rStyle w:val="StyleUnderline"/>
        </w:rPr>
        <w:t xml:space="preserve"> – for </w:t>
      </w:r>
      <w:r w:rsidRPr="00B72B17">
        <w:rPr>
          <w:rStyle w:val="StyleUnderline"/>
          <w:highlight w:val="cyan"/>
        </w:rPr>
        <w:t>non-disabling capitalist ways of relating to one another.</w:t>
      </w:r>
      <w:r>
        <w:rPr>
          <w:rStyle w:val="StyleUnderline"/>
        </w:rPr>
        <w:t xml:space="preserve"> </w:t>
      </w:r>
      <w:r w:rsidRPr="00B72B17">
        <w:rPr>
          <w:rStyle w:val="StyleUnderline"/>
          <w:highlight w:val="cyan"/>
        </w:rPr>
        <w:t xml:space="preserve">Struggles for abolishing disablement </w:t>
      </w:r>
      <w:r w:rsidRPr="001F26F9">
        <w:rPr>
          <w:rStyle w:val="StyleUnderline"/>
        </w:rPr>
        <w:t xml:space="preserve">ought to </w:t>
      </w:r>
      <w:r w:rsidRPr="00B72B17">
        <w:rPr>
          <w:rStyle w:val="StyleUnderline"/>
          <w:highlight w:val="cyan"/>
        </w:rPr>
        <w:t xml:space="preserve">take an </w:t>
      </w:r>
      <w:r w:rsidRPr="00B72B17">
        <w:rPr>
          <w:rStyle w:val="Emphasis"/>
          <w:highlight w:val="cyan"/>
        </w:rPr>
        <w:t>anti-productivist stance</w:t>
      </w:r>
      <w:r w:rsidRPr="006220D3">
        <w:rPr>
          <w:rStyle w:val="StyleUnderline"/>
        </w:rPr>
        <w:t xml:space="preserve"> that seeks the transformation of the institution of work </w:t>
      </w:r>
      <w:r w:rsidRPr="00B72B17">
        <w:rPr>
          <w:rStyle w:val="StyleUnderline"/>
          <w:highlight w:val="cyan"/>
        </w:rPr>
        <w:t xml:space="preserve">through </w:t>
      </w:r>
      <w:r w:rsidRPr="00B72B17">
        <w:rPr>
          <w:rStyle w:val="Emphasis"/>
          <w:highlight w:val="cyan"/>
        </w:rPr>
        <w:t>collective struggle</w:t>
      </w:r>
      <w:r w:rsidRPr="00B72B17">
        <w:rPr>
          <w:rStyle w:val="StyleUnderline"/>
          <w:highlight w:val="cyan"/>
        </w:rPr>
        <w:t xml:space="preserve"> for </w:t>
      </w:r>
      <w:r w:rsidRPr="00B72B17">
        <w:rPr>
          <w:rStyle w:val="Emphasis"/>
          <w:highlight w:val="cyan"/>
        </w:rPr>
        <w:t>autonomous/self-determined</w:t>
      </w:r>
      <w:r w:rsidRPr="00B72B17">
        <w:rPr>
          <w:rStyle w:val="StyleUnderline"/>
          <w:highlight w:val="cyan"/>
        </w:rPr>
        <w:t xml:space="preserve"> and </w:t>
      </w:r>
      <w:r w:rsidRPr="00B72B17">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w:t>
      </w:r>
      <w:proofErr w:type="spellStart"/>
      <w:r w:rsidRPr="006220D3">
        <w:rPr>
          <w:sz w:val="16"/>
        </w:rPr>
        <w:t>destabilising</w:t>
      </w:r>
      <w:proofErr w:type="spellEnd"/>
      <w:r w:rsidRPr="006220D3">
        <w:rPr>
          <w:sz w:val="16"/>
        </w:rPr>
        <w:t xml:space="preserve"> the centrality of work from the social </w:t>
      </w:r>
      <w:proofErr w:type="spellStart"/>
      <w:r w:rsidRPr="00E613B8">
        <w:rPr>
          <w:sz w:val="16"/>
        </w:rPr>
        <w:t>organisation</w:t>
      </w:r>
      <w:proofErr w:type="spellEnd"/>
      <w:r w:rsidRPr="00E613B8">
        <w:rPr>
          <w:sz w:val="16"/>
        </w:rPr>
        <w:t xml:space="preserve"> of society (1987, 1996, 2002), Barnes </w:t>
      </w:r>
      <w:r w:rsidRPr="00E613B8">
        <w:rPr>
          <w:rStyle w:val="StyleUnderline"/>
        </w:rPr>
        <w:t xml:space="preserve">argues for </w:t>
      </w:r>
      <w:r w:rsidRPr="00B72B17">
        <w:rPr>
          <w:rStyle w:val="StyleUnderline"/>
          <w:highlight w:val="cyan"/>
        </w:rPr>
        <w:t>the recognition of a wider variety of activities</w:t>
      </w:r>
      <w:r w:rsidRPr="00E613B8">
        <w:rPr>
          <w:rStyle w:val="StyleUnderline"/>
        </w:rPr>
        <w:t xml:space="preserve"> outside of employment, </w:t>
      </w:r>
      <w:r w:rsidRPr="00B72B17">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w:t>
      </w:r>
      <w:proofErr w:type="spellStart"/>
      <w:r w:rsidRPr="006220D3">
        <w:rPr>
          <w:sz w:val="16"/>
        </w:rPr>
        <w:t>conceptualised</w:t>
      </w:r>
      <w:proofErr w:type="spellEnd"/>
      <w:r w:rsidRPr="006220D3">
        <w:rPr>
          <w:sz w:val="16"/>
        </w:rPr>
        <w:t xml:space="preserve"> as “work” due to them not producing services or goods for others to consume (Barnes &amp; Mercer, 2005). However, this is where Barnes and Mercer’s argument ends – whilst demanding greater </w:t>
      </w:r>
      <w:proofErr w:type="spellStart"/>
      <w:r w:rsidRPr="006220D3">
        <w:rPr>
          <w:sz w:val="16"/>
        </w:rPr>
        <w:t>valorisation</w:t>
      </w:r>
      <w:proofErr w:type="spellEnd"/>
      <w:r w:rsidRPr="006220D3">
        <w:rPr>
          <w:sz w:val="16"/>
        </w:rPr>
        <w:t xml:space="preserve"> of activities, they </w:t>
      </w:r>
      <w:r w:rsidRPr="00B72B17">
        <w:rPr>
          <w:rStyle w:val="Emphasis"/>
          <w:highlight w:val="cyan"/>
        </w:rPr>
        <w:t>fail to question the capitalist system’s institution of work as a whole</w:t>
      </w:r>
      <w:r w:rsidRPr="006220D3">
        <w:rPr>
          <w:sz w:val="16"/>
        </w:rPr>
        <w:t>. Separately, Oliver made a nuanced (albeit brief) suggestion for “broaden[ing] our idea of the nature of production itself”, including the “production of ourselves” (1999, 189).</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w:t>
      </w:r>
      <w:proofErr w:type="spellStart"/>
      <w:r w:rsidRPr="006220D3">
        <w:rPr>
          <w:sz w:val="16"/>
        </w:rPr>
        <w:t>Abberley</w:t>
      </w:r>
      <w:proofErr w:type="spellEnd"/>
      <w:r w:rsidRPr="006220D3">
        <w:rPr>
          <w:sz w:val="16"/>
        </w:rPr>
        <w:t xml:space="preserve">, 1996, 74). </w:t>
      </w:r>
      <w:r w:rsidRPr="00E613B8">
        <w:rPr>
          <w:rStyle w:val="StyleUnderline"/>
        </w:rPr>
        <w:t xml:space="preserve">Whilst removing the social restrictions standing in the way of accessing waged work is important, these strategies ought not to be an end in itself – </w:t>
      </w:r>
      <w:r w:rsidRPr="00B72B17">
        <w:rPr>
          <w:rStyle w:val="Emphasis"/>
          <w:highlight w:val="cyan"/>
        </w:rPr>
        <w:t xml:space="preserve">inclusion </w:t>
      </w:r>
      <w:r w:rsidRPr="001F26F9">
        <w:rPr>
          <w:rStyle w:val="Emphasis"/>
        </w:rPr>
        <w:t xml:space="preserve">into waged work </w:t>
      </w:r>
      <w:r w:rsidRPr="00B72B17">
        <w:rPr>
          <w:rStyle w:val="Emphasis"/>
          <w:highlight w:val="cyan"/>
        </w:rPr>
        <w:t xml:space="preserve">is not desired </w:t>
      </w:r>
      <w:r w:rsidRPr="001F26F9">
        <w:rPr>
          <w:rStyle w:val="Emphasis"/>
        </w:rPr>
        <w:t xml:space="preserve">by </w:t>
      </w:r>
      <w:r w:rsidRPr="00B72B17">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B72B17">
        <w:rPr>
          <w:rStyle w:val="StyleUnderline"/>
          <w:highlight w:val="cyan"/>
        </w:rPr>
        <w:t xml:space="preserve"> to abolish disablement ought to be a struggle against the </w:t>
      </w:r>
      <w:r w:rsidRPr="00B72B17">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w:t>
      </w:r>
      <w:proofErr w:type="spellStart"/>
      <w:r w:rsidRPr="006220D3">
        <w:rPr>
          <w:sz w:val="16"/>
        </w:rPr>
        <w:t>Abberley</w:t>
      </w:r>
      <w:proofErr w:type="spellEnd"/>
      <w:r w:rsidRPr="006220D3">
        <w:rPr>
          <w:sz w:val="16"/>
        </w:rPr>
        <w:t xml:space="preserve"> (1996, 2002), Barnes and Mercer (2005) and Barnes (2000) argue that </w:t>
      </w:r>
      <w:r w:rsidRPr="00B72B17">
        <w:rPr>
          <w:rStyle w:val="StyleUnderline"/>
          <w:highlight w:val="cyan"/>
        </w:rPr>
        <w:t xml:space="preserve">the </w:t>
      </w:r>
      <w:r w:rsidRPr="00B72B17">
        <w:rPr>
          <w:rStyle w:val="Emphasis"/>
          <w:highlight w:val="cyan"/>
        </w:rPr>
        <w:t>starting point</w:t>
      </w:r>
      <w:r w:rsidRPr="006220D3">
        <w:rPr>
          <w:rStyle w:val="StyleUnderline"/>
        </w:rPr>
        <w:t xml:space="preserve"> for such transformation can start with </w:t>
      </w:r>
      <w:r w:rsidRPr="00B72B17">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20–28) as well as through Disabled People’s </w:t>
      </w:r>
      <w:proofErr w:type="spellStart"/>
      <w:r w:rsidRPr="006220D3">
        <w:rPr>
          <w:sz w:val="16"/>
        </w:rPr>
        <w:t>Organisations’</w:t>
      </w:r>
      <w:proofErr w:type="spellEnd"/>
      <w:r w:rsidRPr="006220D3">
        <w:rPr>
          <w:sz w:val="16"/>
        </w:rPr>
        <w:t xml:space="preserve"> anti-disablement politics, campaigning </w:t>
      </w:r>
      <w:r w:rsidRPr="00A45DD1">
        <w:rPr>
          <w:sz w:val="16"/>
        </w:rPr>
        <w:t>groups, trade unions (Aronowitz, 1998), and various</w:t>
      </w:r>
      <w:r w:rsidRPr="006220D3">
        <w:rPr>
          <w:sz w:val="16"/>
        </w:rPr>
        <w:t xml:space="preserve"> other collectivities, alliances, and social relations (</w:t>
      </w:r>
      <w:proofErr w:type="spellStart"/>
      <w:r w:rsidRPr="006220D3">
        <w:rPr>
          <w:sz w:val="16"/>
        </w:rPr>
        <w:t>Abberley</w:t>
      </w:r>
      <w:proofErr w:type="spellEnd"/>
      <w:r w:rsidRPr="006220D3">
        <w:rPr>
          <w:sz w:val="16"/>
        </w:rPr>
        <w:t>,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10, emphasis added). The term started to be adopted more actively in the UK in the 1970s, with the emergence of antiauthoritarian and anti-oppression New Left Movements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B72B17">
        <w:rPr>
          <w:rStyle w:val="Emphasis"/>
          <w:highlight w:val="cyan"/>
        </w:rPr>
        <w:t>establishes social relations</w:t>
      </w:r>
      <w:r w:rsidRPr="00B72B17">
        <w:rPr>
          <w:rStyle w:val="StyleUnderline"/>
          <w:highlight w:val="cyan"/>
        </w:rPr>
        <w:t xml:space="preserve"> that are </w:t>
      </w:r>
      <w:r w:rsidRPr="00B72B17">
        <w:rPr>
          <w:rStyle w:val="Emphasis"/>
          <w:highlight w:val="cyan"/>
        </w:rPr>
        <w:t>antagonistic</w:t>
      </w:r>
      <w:r w:rsidRPr="00B72B17">
        <w:rPr>
          <w:rStyle w:val="StyleUnderline"/>
          <w:highlight w:val="cyan"/>
        </w:rPr>
        <w:t xml:space="preserve"> to those of </w:t>
      </w:r>
      <w:r w:rsidRPr="00B72B17">
        <w:rPr>
          <w:rStyle w:val="Emphasis"/>
          <w:highlight w:val="cyan"/>
        </w:rPr>
        <w:t>disabling capitalism</w:t>
      </w:r>
      <w:r w:rsidRPr="006220D3">
        <w:rPr>
          <w:rStyle w:val="StyleUnderline"/>
        </w:rPr>
        <w:t xml:space="preserve"> and that “</w:t>
      </w:r>
      <w:r w:rsidRPr="00B72B17">
        <w:rPr>
          <w:rStyle w:val="StyleUnderline"/>
          <w:highlight w:val="cyan"/>
        </w:rPr>
        <w:t xml:space="preserve">secure </w:t>
      </w:r>
      <w:r w:rsidRPr="00B72B17">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w:t>
      </w:r>
      <w:proofErr w:type="spellStart"/>
      <w:r w:rsidRPr="006220D3">
        <w:rPr>
          <w:sz w:val="16"/>
        </w:rPr>
        <w:t>Raekstad</w:t>
      </w:r>
      <w:proofErr w:type="spellEnd"/>
      <w:r w:rsidRPr="006220D3">
        <w:rPr>
          <w:sz w:val="16"/>
        </w:rPr>
        <w:t xml:space="preserve"> &amp; </w:t>
      </w:r>
      <w:proofErr w:type="spellStart"/>
      <w:r w:rsidRPr="006220D3">
        <w:rPr>
          <w:sz w:val="16"/>
        </w:rPr>
        <w:t>Gradin</w:t>
      </w:r>
      <w:proofErr w:type="spellEnd"/>
      <w:r w:rsidRPr="006220D3">
        <w:rPr>
          <w:sz w:val="16"/>
        </w:rPr>
        <w:t xml:space="preserve">, 2020, 21). The purpose of prefiguration may include “substituting or supplanting”, to “experimentation, innovation and learning”, </w:t>
      </w:r>
      <w:r w:rsidRPr="006220D3">
        <w:rPr>
          <w:rStyle w:val="StyleUnderline"/>
        </w:rPr>
        <w:t>“preparing or resourcing collective actors”, “</w:t>
      </w:r>
      <w:r w:rsidRPr="00B72B17">
        <w:rPr>
          <w:rStyle w:val="StyleUnderline"/>
          <w:highlight w:val="cyan"/>
        </w:rPr>
        <w:t>directly achieving something in the here and now</w:t>
      </w:r>
      <w:r w:rsidRPr="006220D3">
        <w:rPr>
          <w:rStyle w:val="StyleUnderline"/>
        </w:rPr>
        <w:t xml:space="preserve">” and </w:t>
      </w:r>
      <w:proofErr w:type="spellStart"/>
      <w:r w:rsidRPr="00B72B17">
        <w:rPr>
          <w:rStyle w:val="StyleUnderline"/>
          <w:highlight w:val="cyan"/>
        </w:rPr>
        <w:t>emphasising</w:t>
      </w:r>
      <w:proofErr w:type="spellEnd"/>
      <w:r w:rsidRPr="006220D3">
        <w:rPr>
          <w:rStyle w:val="StyleUnderline"/>
        </w:rPr>
        <w:t xml:space="preserve"> </w:t>
      </w:r>
      <w:r w:rsidRPr="00B72B17">
        <w:rPr>
          <w:rStyle w:val="StyleUnderline"/>
          <w:highlight w:val="cyan"/>
        </w:rPr>
        <w:t>the “</w:t>
      </w:r>
      <w:r w:rsidRPr="00B72B17">
        <w:rPr>
          <w:rStyle w:val="Emphasis"/>
          <w:highlight w:val="cyan"/>
        </w:rPr>
        <w:t>micropolitics of political activity</w:t>
      </w:r>
      <w:r w:rsidRPr="00B72B17">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w:t>
      </w:r>
      <w:proofErr w:type="spellStart"/>
      <w:r w:rsidRPr="006220D3">
        <w:rPr>
          <w:sz w:val="16"/>
        </w:rPr>
        <w:t>organising</w:t>
      </w:r>
      <w:proofErr w:type="spellEnd"/>
      <w:r w:rsidRPr="006220D3">
        <w:rPr>
          <w:sz w:val="16"/>
        </w:rPr>
        <w:t xml:space="preserve"> and </w:t>
      </w:r>
      <w:proofErr w:type="spellStart"/>
      <w:r w:rsidRPr="006220D3">
        <w:rPr>
          <w:sz w:val="16"/>
        </w:rPr>
        <w:t>centralisation</w:t>
      </w:r>
      <w:proofErr w:type="spellEnd"/>
      <w:r w:rsidRPr="006220D3">
        <w:rPr>
          <w:sz w:val="16"/>
        </w:rPr>
        <w:t xml:space="preserve">; collapsing the means and the ends of prefigurative work, and </w:t>
      </w:r>
      <w:proofErr w:type="spellStart"/>
      <w:r w:rsidRPr="006220D3">
        <w:rPr>
          <w:sz w:val="16"/>
        </w:rPr>
        <w:t>romanticising</w:t>
      </w:r>
      <w:proofErr w:type="spellEnd"/>
      <w:r w:rsidRPr="006220D3">
        <w:rPr>
          <w:sz w:val="16"/>
        </w:rPr>
        <w:t xml:space="preserve"> prefiguration more generally (Parker, 2021). </w:t>
      </w:r>
      <w:r w:rsidRPr="006220D3">
        <w:rPr>
          <w:rStyle w:val="StyleUnderline"/>
        </w:rPr>
        <w:t>However, a clear distinction between “</w:t>
      </w:r>
      <w:proofErr w:type="spellStart"/>
      <w:r w:rsidRPr="00B63F83">
        <w:rPr>
          <w:rStyle w:val="Emphasis"/>
        </w:rPr>
        <w:t>strategising</w:t>
      </w:r>
      <w:proofErr w:type="spellEnd"/>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2021). In any case, </w:t>
      </w:r>
      <w:r w:rsidRPr="00B72B17">
        <w:rPr>
          <w:rStyle w:val="StyleUnderline"/>
          <w:highlight w:val="cyan"/>
        </w:rPr>
        <w:t>collective struggle “</w:t>
      </w:r>
      <w:r w:rsidRPr="00B72B17">
        <w:rPr>
          <w:rStyle w:val="Emphasis"/>
          <w:highlight w:val="cyan"/>
        </w:rPr>
        <w:t>increases class capacity</w:t>
      </w:r>
      <w:r w:rsidRPr="006220D3">
        <w:rPr>
          <w:rStyle w:val="StyleUnderline"/>
        </w:rPr>
        <w:t>”</w:t>
      </w:r>
      <w:r w:rsidRPr="006220D3">
        <w:rPr>
          <w:sz w:val="16"/>
        </w:rPr>
        <w:t xml:space="preserve"> (Fincher, 1984, 310), </w:t>
      </w:r>
      <w:r w:rsidRPr="00B72B17">
        <w:rPr>
          <w:rStyle w:val="StyleUnderline"/>
          <w:highlight w:val="cyan"/>
        </w:rPr>
        <w:t xml:space="preserve">and </w:t>
      </w:r>
      <w:proofErr w:type="spellStart"/>
      <w:r w:rsidRPr="00B72B17">
        <w:rPr>
          <w:rStyle w:val="Emphasis"/>
          <w:highlight w:val="cyan"/>
        </w:rPr>
        <w:t>antiproductivism</w:t>
      </w:r>
      <w:proofErr w:type="spellEnd"/>
      <w:r w:rsidRPr="00B72B17">
        <w:rPr>
          <w:rStyle w:val="StyleUnderline"/>
          <w:highlight w:val="cyan"/>
        </w:rPr>
        <w:t xml:space="preserve"> </w:t>
      </w:r>
      <w:r w:rsidRPr="001F26F9">
        <w:rPr>
          <w:rStyle w:val="StyleUnderline"/>
        </w:rPr>
        <w:t xml:space="preserve">is part of the </w:t>
      </w:r>
      <w:r w:rsidRPr="00B72B17">
        <w:rPr>
          <w:rStyle w:val="StyleUnderline"/>
          <w:highlight w:val="cyan"/>
        </w:rPr>
        <w:t xml:space="preserve">dismantling </w:t>
      </w:r>
      <w:r w:rsidRPr="001F26F9">
        <w:rPr>
          <w:rStyle w:val="StyleUnderline"/>
        </w:rPr>
        <w:t xml:space="preserve">of the </w:t>
      </w:r>
      <w:r w:rsidRPr="00B72B17">
        <w:rPr>
          <w:rStyle w:val="StyleUnderline"/>
          <w:highlight w:val="cyan"/>
        </w:rPr>
        <w:t xml:space="preserve">oppression and exploitation </w:t>
      </w:r>
      <w:r w:rsidRPr="001F26F9">
        <w:rPr>
          <w:rStyle w:val="StyleUnderline"/>
        </w:rPr>
        <w:t>of the subjects of disablement.</w:t>
      </w:r>
    </w:p>
    <w:p w14:paraId="7B74E0C5" w14:textId="77777777" w:rsidR="00B72B17" w:rsidRDefault="00B72B17" w:rsidP="00B72B17"/>
    <w:p w14:paraId="496AE6EB" w14:textId="7A58B2E4" w:rsidR="00B72B17" w:rsidRDefault="00B72B17" w:rsidP="00B72B17">
      <w:pPr>
        <w:pStyle w:val="Heading3"/>
      </w:pPr>
      <w:r>
        <w:t>1NC – OFF</w:t>
      </w:r>
    </w:p>
    <w:p w14:paraId="115151E7" w14:textId="77777777" w:rsidR="00B72B17" w:rsidRDefault="00B72B17" w:rsidP="00B72B17">
      <w:pPr>
        <w:pStyle w:val="Heading4"/>
      </w:pPr>
      <w:r>
        <w:t xml:space="preserve">Democrats will </w:t>
      </w:r>
      <w:r w:rsidRPr="00136BF8">
        <w:rPr>
          <w:u w:val="single"/>
        </w:rPr>
        <w:t>win the House</w:t>
      </w:r>
      <w:r>
        <w:t xml:space="preserve"> now—that jumpstarts </w:t>
      </w:r>
      <w:r>
        <w:rPr>
          <w:u w:val="single"/>
        </w:rPr>
        <w:t>c</w:t>
      </w:r>
      <w:r w:rsidRPr="00136BF8">
        <w:rPr>
          <w:u w:val="single"/>
        </w:rPr>
        <w:t>ongressional oversight</w:t>
      </w:r>
      <w:r>
        <w:t xml:space="preserve"> of the Trump administration </w:t>
      </w:r>
    </w:p>
    <w:p w14:paraId="77BFC91B" w14:textId="77777777" w:rsidR="00B72B17" w:rsidRPr="00136BF8" w:rsidRDefault="00B72B17" w:rsidP="00B72B17">
      <w:proofErr w:type="spellStart"/>
      <w:r w:rsidRPr="00B014AA">
        <w:rPr>
          <w:rStyle w:val="Style13ptBold"/>
        </w:rPr>
        <w:t>Galston</w:t>
      </w:r>
      <w:proofErr w:type="spellEnd"/>
      <w:r w:rsidRPr="00B014AA">
        <w:rPr>
          <w:rStyle w:val="Style13ptBold"/>
        </w:rPr>
        <w:t xml:space="preserve"> 8/28</w:t>
      </w:r>
      <w:r>
        <w:t>/25 (William A. – former Professor and acting Dean at the University of Maryland’s School of Public Policy with a PhD from the University of Chicago, “What history tells us about the 2026 midterm elections,” https://www.brookings.edu/articles/what-history-tells-us-about-the-2026-midterm-elections/)</w:t>
      </w:r>
    </w:p>
    <w:p w14:paraId="139307DF" w14:textId="77777777" w:rsidR="00B72B17" w:rsidRPr="00136BF8" w:rsidRDefault="00B72B17" w:rsidP="00B72B17">
      <w:pPr>
        <w:rPr>
          <w:u w:val="single"/>
        </w:rPr>
      </w:pPr>
      <w:r w:rsidRPr="00136BF8">
        <w:rPr>
          <w:rStyle w:val="StyleUnderline"/>
        </w:rPr>
        <w:t xml:space="preserve">Since reentering the White House in January, President Trump has enjoyed the support of narrow but </w:t>
      </w:r>
      <w:r w:rsidRPr="00B72B17">
        <w:rPr>
          <w:rStyle w:val="StyleUnderline"/>
          <w:highlight w:val="cyan"/>
        </w:rPr>
        <w:t>unified Republican majorities</w:t>
      </w:r>
      <w:r w:rsidRPr="00136BF8">
        <w:rPr>
          <w:rStyle w:val="StyleUnderline"/>
        </w:rPr>
        <w:t xml:space="preserve"> in both the House and the Senate. This has enabled him to win significant legislative victories while </w:t>
      </w:r>
      <w:r w:rsidRPr="00B72B17">
        <w:rPr>
          <w:rStyle w:val="StyleUnderline"/>
          <w:highlight w:val="cyan"/>
        </w:rPr>
        <w:t>minimizing</w:t>
      </w:r>
      <w:r w:rsidRPr="00136BF8">
        <w:rPr>
          <w:rStyle w:val="StyleUnderline"/>
        </w:rPr>
        <w:t xml:space="preserve"> potentially troubling </w:t>
      </w:r>
      <w:r w:rsidRPr="00B72B17">
        <w:rPr>
          <w:rStyle w:val="StyleUnderline"/>
          <w:highlight w:val="cyan"/>
        </w:rPr>
        <w:t>congressional oversight</w:t>
      </w:r>
      <w:r w:rsidRPr="00136BF8">
        <w:rPr>
          <w:rStyle w:val="StyleUnderline"/>
        </w:rPr>
        <w:t>.</w:t>
      </w:r>
    </w:p>
    <w:p w14:paraId="0AA1C19E" w14:textId="77777777" w:rsidR="00B72B17" w:rsidRPr="00136BF8" w:rsidRDefault="00B72B17" w:rsidP="00B72B17">
      <w:pPr>
        <w:rPr>
          <w:sz w:val="16"/>
        </w:rPr>
      </w:pPr>
      <w:r w:rsidRPr="00B72B17">
        <w:rPr>
          <w:rStyle w:val="StyleUnderline"/>
          <w:highlight w:val="cyan"/>
        </w:rPr>
        <w:t xml:space="preserve">If Republicans </w:t>
      </w:r>
      <w:r w:rsidRPr="00B72B17">
        <w:rPr>
          <w:rStyle w:val="Emphasis"/>
          <w:highlight w:val="cyan"/>
        </w:rPr>
        <w:t>lost control</w:t>
      </w:r>
      <w:r w:rsidRPr="00136BF8">
        <w:rPr>
          <w:rStyle w:val="StyleUnderline"/>
        </w:rPr>
        <w:t xml:space="preserve"> of either chamber </w:t>
      </w:r>
      <w:r w:rsidRPr="00B72B17">
        <w:rPr>
          <w:rStyle w:val="StyleUnderline"/>
          <w:highlight w:val="cyan"/>
        </w:rPr>
        <w:t>in 2026</w:t>
      </w:r>
      <w:r w:rsidRPr="00136BF8">
        <w:rPr>
          <w:sz w:val="16"/>
        </w:rPr>
        <w:t xml:space="preserve">, the legislative phase of Trump’s presidency would end (unless he and the Democratic opposition pivoted toward an unlikely bipartisanship), </w:t>
      </w:r>
      <w:r w:rsidRPr="00136BF8">
        <w:rPr>
          <w:rStyle w:val="StyleUnderline"/>
        </w:rPr>
        <w:t xml:space="preserve">and a </w:t>
      </w:r>
      <w:r w:rsidRPr="00136BF8">
        <w:rPr>
          <w:rStyle w:val="Emphasis"/>
        </w:rPr>
        <w:t xml:space="preserve">stream of </w:t>
      </w:r>
      <w:r w:rsidRPr="00B72B17">
        <w:rPr>
          <w:rStyle w:val="Emphasis"/>
          <w:highlight w:val="cyan"/>
        </w:rPr>
        <w:t>oversight hearings</w:t>
      </w:r>
      <w:r w:rsidRPr="00B72B17">
        <w:rPr>
          <w:rStyle w:val="StyleUnderline"/>
          <w:highlight w:val="cyan"/>
        </w:rPr>
        <w:t xml:space="preserve"> would put</w:t>
      </w:r>
      <w:r w:rsidRPr="00136BF8">
        <w:rPr>
          <w:rStyle w:val="StyleUnderline"/>
        </w:rPr>
        <w:t xml:space="preserve"> his </w:t>
      </w:r>
      <w:r w:rsidRPr="00B72B17">
        <w:rPr>
          <w:rStyle w:val="StyleUnderline"/>
          <w:highlight w:val="cyan"/>
        </w:rPr>
        <w:t>administration on</w:t>
      </w:r>
      <w:r w:rsidRPr="00136BF8">
        <w:rPr>
          <w:rStyle w:val="StyleUnderline"/>
        </w:rPr>
        <w:t xml:space="preserve"> the </w:t>
      </w:r>
      <w:r w:rsidRPr="00B72B17">
        <w:rPr>
          <w:rStyle w:val="StyleUnderline"/>
          <w:highlight w:val="cyan"/>
        </w:rPr>
        <w:t>defensive.</w:t>
      </w:r>
      <w:r w:rsidRPr="00136BF8">
        <w:rPr>
          <w:sz w:val="16"/>
        </w:rPr>
        <w:t xml:space="preserve"> For a president whose approval rests in part on his ability to move swiftly and decisively, this would be a major setback.</w:t>
      </w:r>
    </w:p>
    <w:p w14:paraId="7A8D8870" w14:textId="77777777" w:rsidR="00B72B17" w:rsidRPr="00136BF8" w:rsidRDefault="00B72B17" w:rsidP="00B72B17">
      <w:pPr>
        <w:rPr>
          <w:sz w:val="10"/>
          <w:szCs w:val="10"/>
        </w:rPr>
      </w:pPr>
      <w:r w:rsidRPr="00136BF8">
        <w:rPr>
          <w:sz w:val="10"/>
          <w:szCs w:val="10"/>
        </w:rPr>
        <w:t>What are the odds that this will happen? Here’s what we know about midterms.</w:t>
      </w:r>
    </w:p>
    <w:p w14:paraId="22B819D0" w14:textId="77777777" w:rsidR="00B72B17" w:rsidRPr="00136BF8" w:rsidRDefault="00B72B17" w:rsidP="00B72B17">
      <w:pPr>
        <w:rPr>
          <w:sz w:val="10"/>
          <w:szCs w:val="10"/>
        </w:rPr>
      </w:pPr>
      <w:r w:rsidRPr="00136BF8">
        <w:rPr>
          <w:sz w:val="10"/>
          <w:szCs w:val="10"/>
        </w:rPr>
        <w:t>House elections differ structurally from Senate elections. The most obvious and consequential difference is that while every House member faces the voters every two years, only one-third of the senators do, and there is no guarantee that these senators in the aggregate will represent the actual balance between the parties.</w:t>
      </w:r>
    </w:p>
    <w:p w14:paraId="0BC31469" w14:textId="77777777" w:rsidR="00B72B17" w:rsidRPr="00136BF8" w:rsidRDefault="00B72B17" w:rsidP="00B72B17">
      <w:pPr>
        <w:rPr>
          <w:sz w:val="10"/>
          <w:szCs w:val="10"/>
        </w:rPr>
      </w:pPr>
      <w:r w:rsidRPr="00136BF8">
        <w:rPr>
          <w:sz w:val="10"/>
          <w:szCs w:val="10"/>
        </w:rPr>
        <w:t>Next year’s Senate contests illustrate this difference. Although Republicans are defending 22 seats next year compared to just 13 for Democrats, only one Republican incumbent (Susan Collins of Maine) is running in a state won by Democratic presidential candidate Kamala Harris while two Democrats (Jon Ossoff of Georgia and the winner of the nominating contest in Michigan) will be running in states Donald Trump captured on his road to victory last year. Moreover, Democrats would have to achieve a net gain of four seats to take over control of the Senate, which Republicans now hold by 53 to 47—not impossible, but a daunting challenge.</w:t>
      </w:r>
    </w:p>
    <w:p w14:paraId="55F2BD6F" w14:textId="77777777" w:rsidR="00B72B17" w:rsidRPr="00136BF8" w:rsidRDefault="00B72B17" w:rsidP="00B72B17">
      <w:pPr>
        <w:rPr>
          <w:sz w:val="10"/>
          <w:szCs w:val="10"/>
        </w:rPr>
      </w:pPr>
      <w:r w:rsidRPr="00136BF8">
        <w:rPr>
          <w:sz w:val="10"/>
          <w:szCs w:val="10"/>
        </w:rPr>
        <w:t>However, Republicans will have a much harder time defending their narrow majority in the House since both history and current political realities are tilting against them.</w:t>
      </w:r>
    </w:p>
    <w:p w14:paraId="5C5A3B7E" w14:textId="77777777" w:rsidR="00B72B17" w:rsidRPr="00136BF8" w:rsidRDefault="00B72B17" w:rsidP="00B72B17">
      <w:pPr>
        <w:rPr>
          <w:sz w:val="10"/>
          <w:szCs w:val="10"/>
        </w:rPr>
      </w:pPr>
      <w:r w:rsidRPr="00136BF8">
        <w:rPr>
          <w:sz w:val="10"/>
          <w:szCs w:val="10"/>
        </w:rPr>
        <w:t>The lessons of history</w:t>
      </w:r>
    </w:p>
    <w:p w14:paraId="0CA92765" w14:textId="77777777" w:rsidR="00B72B17" w:rsidRPr="00136BF8" w:rsidRDefault="00B72B17" w:rsidP="00B72B17">
      <w:pPr>
        <w:rPr>
          <w:sz w:val="10"/>
          <w:szCs w:val="10"/>
        </w:rPr>
      </w:pPr>
      <w:r w:rsidRPr="00136BF8">
        <w:rPr>
          <w:sz w:val="10"/>
          <w:szCs w:val="10"/>
        </w:rPr>
        <w:t>With the 2026 midterm elections little more than a year away, how is the contest for control of the House of Representatives shaping up? Let’s begin with what we can learn from history.</w:t>
      </w:r>
    </w:p>
    <w:p w14:paraId="50590044" w14:textId="77777777" w:rsidR="00B72B17" w:rsidRPr="00136BF8" w:rsidRDefault="00B72B17" w:rsidP="00B72B17">
      <w:pPr>
        <w:rPr>
          <w:sz w:val="10"/>
          <w:szCs w:val="10"/>
        </w:rPr>
      </w:pPr>
      <w:r w:rsidRPr="00136BF8">
        <w:rPr>
          <w:sz w:val="10"/>
          <w:szCs w:val="10"/>
        </w:rPr>
        <w:t>First: the president’s party almost always loses ground in midterm House elections, as has happened in 20 of the past 22 midterm elections stretching back to 1938, and both exceptions reflected unusual circumstances. The 2002 midterms were decisively shaped by the September 11, 2001, terrorist attacks, after which public approval of President George W. Bush soared and stood at 63% on Election Day of 2002. The other exception, the 1998 midterms, took place after Republicans tried but failed to impeach President Bill Clinton and remove him from office, even though 66% of the people approved of his job performance.</w:t>
      </w:r>
    </w:p>
    <w:p w14:paraId="016C21D9" w14:textId="77777777" w:rsidR="00B72B17" w:rsidRPr="00136BF8" w:rsidRDefault="00B72B17" w:rsidP="00B72B17">
      <w:pPr>
        <w:rPr>
          <w:sz w:val="10"/>
          <w:szCs w:val="10"/>
        </w:rPr>
      </w:pPr>
      <w:r w:rsidRPr="00136BF8">
        <w:rPr>
          <w:sz w:val="10"/>
          <w:szCs w:val="10"/>
        </w:rPr>
        <w:t>Second: The president’s job approval has a strong impact on the outcome of midterm House elections. Although there are wide variations, the overall correlation is clear: The higher his job approval, the lower the losses that his party will experience. As Election Day nears, the correlation becomes tighter.</w:t>
      </w:r>
    </w:p>
    <w:p w14:paraId="2C5B3FF3" w14:textId="77777777" w:rsidR="00B72B17" w:rsidRPr="00136BF8" w:rsidRDefault="00B72B17" w:rsidP="00B72B17">
      <w:pPr>
        <w:rPr>
          <w:sz w:val="10"/>
          <w:szCs w:val="10"/>
        </w:rPr>
      </w:pPr>
      <w:r w:rsidRPr="00136BF8">
        <w:rPr>
          <w:sz w:val="10"/>
          <w:szCs w:val="10"/>
        </w:rPr>
        <w:t>Even when the midterms are more than a year away, the president’s job approval has non-trivial predictive power. Still, inferences from such early data must be drawn with caution and stated with appropriate caveats. For example, the 53% job approval Barack Obama enjoyed in the fall of 2009 had fallen to 45% a year later, setting the stage for the large losses Democrats suffered in the 2010 midterms. This said, during the past three decades, every time the president’s net job approval (approval minus disapproval) was negative a year before a midterm election, the president’s party lost ground in the House.</w:t>
      </w:r>
    </w:p>
    <w:p w14:paraId="43B11702" w14:textId="77777777" w:rsidR="00B72B17" w:rsidRPr="00136BF8" w:rsidRDefault="00B72B17" w:rsidP="00B72B17">
      <w:pPr>
        <w:rPr>
          <w:sz w:val="10"/>
          <w:szCs w:val="10"/>
        </w:rPr>
      </w:pPr>
      <w:r w:rsidRPr="00136BF8">
        <w:rPr>
          <w:sz w:val="10"/>
          <w:szCs w:val="10"/>
        </w:rPr>
        <w:t>Third: The more House seats the president’s party holds, the larger its losses in the midterms tend to be. The explanation for this link is straightforward: To the extent that a popular presidential candidate has “coattails,” helping members of his party win seats they would have lost otherwise, his absence on the ballot in the next election will have a significant effect. Historical patterns illustrate this dynamic. FDR’s landslide victory in 1936 was followed by a loss of 72 Democratic House seats in the 1938 election. Following LBJ’s massive defeat of Barry Goldwater in 1964, the Democrats lost 47 seats in the 1966 election. And after Barack Obama’s victory over John McCain in 2008—with the highest margin of victory in two decades that helped propel House Democrats to their largest majority since 1992—they lost 63 seats, and their majority, two years later.</w:t>
      </w:r>
    </w:p>
    <w:p w14:paraId="7BCC82E0" w14:textId="77777777" w:rsidR="00B72B17" w:rsidRPr="00136BF8" w:rsidRDefault="00B72B17" w:rsidP="00B72B17">
      <w:pPr>
        <w:rPr>
          <w:sz w:val="10"/>
          <w:szCs w:val="10"/>
        </w:rPr>
      </w:pPr>
      <w:r w:rsidRPr="00136BF8">
        <w:rPr>
          <w:sz w:val="10"/>
          <w:szCs w:val="10"/>
        </w:rPr>
        <w:t>Fourth: In the past four elections, a strong correlation has developed between the share of the national House vote each party receives and the share of House seats it wins. There is an even more striking correlation: Comparing the six midterm elections since 2000 with the preceding presidential contests, the changes in the number of House seats going to each party after the midterms correspond very closely to the swings between the presidential and midterm elections in the vote shares received by the two parties.</w:t>
      </w:r>
    </w:p>
    <w:p w14:paraId="6FC5B71F" w14:textId="77777777" w:rsidR="00B72B17" w:rsidRPr="00136BF8" w:rsidRDefault="00B72B17" w:rsidP="00B72B17">
      <w:pPr>
        <w:rPr>
          <w:sz w:val="10"/>
          <w:szCs w:val="10"/>
        </w:rPr>
      </w:pPr>
      <w:r w:rsidRPr="00136BF8">
        <w:rPr>
          <w:sz w:val="10"/>
          <w:szCs w:val="10"/>
        </w:rPr>
        <w:t>A hypothetical example will clarify the meaning of “swing.” Suppose that in a presidential year, Party A gets 52% of the national House vote and Party B gets 48%. In the midterm two years later, Party A loses four points of its national vote share and ends up with 48% while Party B gains four points, to 52%. The swing would be the sum of these changes—eight points.</w:t>
      </w:r>
    </w:p>
    <w:p w14:paraId="0F0F01E6" w14:textId="77777777" w:rsidR="00B72B17" w:rsidRPr="00136BF8" w:rsidRDefault="00B72B17" w:rsidP="00B72B17">
      <w:pPr>
        <w:rPr>
          <w:sz w:val="10"/>
          <w:szCs w:val="10"/>
        </w:rPr>
      </w:pPr>
      <w:r w:rsidRPr="00136BF8">
        <w:rPr>
          <w:sz w:val="10"/>
          <w:szCs w:val="10"/>
        </w:rPr>
        <w:t xml:space="preserve">Here are the results </w:t>
      </w:r>
      <w:proofErr w:type="gramStart"/>
      <w:r w:rsidRPr="00136BF8">
        <w:rPr>
          <w:sz w:val="10"/>
          <w:szCs w:val="10"/>
        </w:rPr>
        <w:t>since</w:t>
      </w:r>
      <w:proofErr w:type="gramEnd"/>
      <w:r w:rsidRPr="00136BF8">
        <w:rPr>
          <w:sz w:val="10"/>
          <w:szCs w:val="10"/>
        </w:rPr>
        <w:t xml:space="preserve"> 2000:</w:t>
      </w:r>
    </w:p>
    <w:p w14:paraId="4DC87BBE" w14:textId="77777777" w:rsidR="00B72B17" w:rsidRPr="00136BF8" w:rsidRDefault="00B72B17" w:rsidP="00B72B17">
      <w:pPr>
        <w:rPr>
          <w:sz w:val="10"/>
          <w:szCs w:val="10"/>
        </w:rPr>
      </w:pPr>
      <w:r w:rsidRPr="00136BF8">
        <w:rPr>
          <w:sz w:val="10"/>
          <w:szCs w:val="10"/>
        </w:rPr>
        <w:t>Figure 1</w:t>
      </w:r>
    </w:p>
    <w:p w14:paraId="1F4001CA" w14:textId="77777777" w:rsidR="00B72B17" w:rsidRPr="00136BF8" w:rsidRDefault="00B72B17" w:rsidP="00B72B17">
      <w:pPr>
        <w:rPr>
          <w:sz w:val="10"/>
          <w:szCs w:val="10"/>
        </w:rPr>
      </w:pPr>
      <w:r w:rsidRPr="00136BF8">
        <w:rPr>
          <w:sz w:val="10"/>
          <w:szCs w:val="10"/>
        </w:rPr>
        <w:t>As Figure 1 shows, the vote swings in the six post-2000 midterms vary from a low of 4.3 points in 2002 to a high of 17.4 points in 2010, corresponding to a low of eight seats gained in 2002 to a high of 63 seats in 2010. The relationship between swings and seat gains is nearly linear.</w:t>
      </w:r>
    </w:p>
    <w:p w14:paraId="75916D15" w14:textId="77777777" w:rsidR="00B72B17" w:rsidRPr="00136BF8" w:rsidRDefault="00B72B17" w:rsidP="00B72B17">
      <w:pPr>
        <w:rPr>
          <w:sz w:val="10"/>
          <w:szCs w:val="10"/>
        </w:rPr>
      </w:pPr>
      <w:r w:rsidRPr="00136BF8">
        <w:rPr>
          <w:sz w:val="10"/>
          <w:szCs w:val="10"/>
        </w:rPr>
        <w:t>What does this history tell us about the 2026 midterm elections?</w:t>
      </w:r>
    </w:p>
    <w:p w14:paraId="6712C280" w14:textId="77777777" w:rsidR="00B72B17" w:rsidRPr="00136BF8" w:rsidRDefault="00B72B17" w:rsidP="00B72B17">
      <w:pPr>
        <w:rPr>
          <w:rStyle w:val="Emphasis"/>
        </w:rPr>
      </w:pPr>
      <w:r w:rsidRPr="00136BF8">
        <w:rPr>
          <w:sz w:val="16"/>
        </w:rPr>
        <w:t xml:space="preserve">As we have seen, </w:t>
      </w:r>
      <w:r w:rsidRPr="00B72B17">
        <w:rPr>
          <w:rStyle w:val="StyleUnderline"/>
          <w:highlight w:val="cyan"/>
        </w:rPr>
        <w:t>the president’s party almost always loses ground in the midterm</w:t>
      </w:r>
      <w:r w:rsidRPr="00136BF8">
        <w:rPr>
          <w:rStyle w:val="StyleUnderline"/>
        </w:rPr>
        <w:t xml:space="preserve"> election following his victory</w:t>
      </w:r>
      <w:r w:rsidRPr="00136BF8">
        <w:rPr>
          <w:sz w:val="16"/>
        </w:rPr>
        <w:t xml:space="preserve">, and the unusual circumstances that fueled the two exceptions since the 1930s do not seem to prevail today. </w:t>
      </w:r>
      <w:r w:rsidRPr="00136BF8">
        <w:rPr>
          <w:rStyle w:val="StyleUnderline"/>
        </w:rPr>
        <w:t xml:space="preserve">After the 2024 election, moreover, Republicans held only 220 seats, just two more than the minimum needed for a majority. </w:t>
      </w:r>
      <w:r w:rsidRPr="00B72B17">
        <w:rPr>
          <w:rStyle w:val="Emphasis"/>
          <w:highlight w:val="cyan"/>
        </w:rPr>
        <w:t>Barring</w:t>
      </w:r>
      <w:r w:rsidRPr="00136BF8">
        <w:rPr>
          <w:rStyle w:val="Emphasis"/>
        </w:rPr>
        <w:t xml:space="preserve"> unforeseeable </w:t>
      </w:r>
      <w:r w:rsidRPr="00B72B17">
        <w:rPr>
          <w:rStyle w:val="Emphasis"/>
          <w:highlight w:val="cyan"/>
        </w:rPr>
        <w:t>game-changing events</w:t>
      </w:r>
      <w:r w:rsidRPr="00136BF8">
        <w:rPr>
          <w:rStyle w:val="StyleUnderline"/>
        </w:rPr>
        <w:t xml:space="preserve"> during the next 14 months, </w:t>
      </w:r>
      <w:r w:rsidRPr="00B72B17">
        <w:rPr>
          <w:rStyle w:val="StyleUnderline"/>
          <w:highlight w:val="cyan"/>
        </w:rPr>
        <w:t>the probability</w:t>
      </w:r>
      <w:r w:rsidRPr="00136BF8">
        <w:rPr>
          <w:rStyle w:val="StyleUnderline"/>
        </w:rPr>
        <w:t xml:space="preserve"> that </w:t>
      </w:r>
      <w:r w:rsidRPr="00B72B17">
        <w:rPr>
          <w:rStyle w:val="StyleUnderline"/>
          <w:highlight w:val="cyan"/>
        </w:rPr>
        <w:t>Republicans will lose</w:t>
      </w:r>
      <w:r w:rsidRPr="00136BF8">
        <w:rPr>
          <w:rStyle w:val="StyleUnderline"/>
        </w:rPr>
        <w:t xml:space="preserve"> control of </w:t>
      </w:r>
      <w:r w:rsidRPr="00B72B17">
        <w:rPr>
          <w:rStyle w:val="StyleUnderline"/>
          <w:highlight w:val="cyan"/>
        </w:rPr>
        <w:t>the House is</w:t>
      </w:r>
      <w:r w:rsidRPr="00136BF8">
        <w:rPr>
          <w:rStyle w:val="StyleUnderline"/>
        </w:rPr>
        <w:t xml:space="preserve"> </w:t>
      </w:r>
      <w:r w:rsidRPr="00136BF8">
        <w:rPr>
          <w:rStyle w:val="Emphasis"/>
        </w:rPr>
        <w:t xml:space="preserve">very </w:t>
      </w:r>
      <w:r w:rsidRPr="00B72B17">
        <w:rPr>
          <w:rStyle w:val="Emphasis"/>
          <w:highlight w:val="cyan"/>
        </w:rPr>
        <w:t>high.</w:t>
      </w:r>
    </w:p>
    <w:p w14:paraId="55BC9CB6" w14:textId="77777777" w:rsidR="00B72B17" w:rsidRPr="00136BF8" w:rsidRDefault="00B72B17" w:rsidP="00B72B17">
      <w:pPr>
        <w:rPr>
          <w:sz w:val="16"/>
        </w:rPr>
      </w:pPr>
      <w:r w:rsidRPr="00136BF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with their own redistricting plan. But when the dust settles, </w:t>
      </w:r>
      <w:r w:rsidRPr="00136BF8">
        <w:rPr>
          <w:rStyle w:val="StyleUnderline"/>
        </w:rPr>
        <w:t>the number of seats Democrats will need to take over the House will remain in single digits</w:t>
      </w:r>
      <w:r w:rsidRPr="00136BF8">
        <w:rPr>
          <w:sz w:val="16"/>
        </w:rPr>
        <w:t>, a modest number by historical standards.</w:t>
      </w:r>
    </w:p>
    <w:p w14:paraId="3FD4E7C1" w14:textId="77777777" w:rsidR="00B72B17" w:rsidRPr="00136BF8" w:rsidRDefault="00B72B17" w:rsidP="00B72B17">
      <w:pPr>
        <w:rPr>
          <w:sz w:val="12"/>
          <w:szCs w:val="12"/>
        </w:rPr>
      </w:pPr>
      <w:r w:rsidRPr="00136BF8">
        <w:rPr>
          <w:sz w:val="12"/>
          <w:szCs w:val="12"/>
        </w:rPr>
        <w:t>If history is any guide, President Trump’s personal relationship with his supporters may work to the Democrats’ advantage, as it did in the 2018 midterm election after Trump’s upset victory over Hillary Clinton in 2016. In 2018, total support for House Republican candidates fell by more than 11.9 million votes (19%) from its 2016 level. Many Trump supporters didn’t turn out to vote when his name didn’t appear on the ballot. By contrast, total votes for House Democratic candidates in 2018 fell by only 845,000 (less than 2%) from their level two years earlier. The result: a 41-seat gain for House Democrats, enabling them to regain control of the House with a 36-seat majority.</w:t>
      </w:r>
    </w:p>
    <w:p w14:paraId="65CBB7B2" w14:textId="77777777" w:rsidR="00B72B17" w:rsidRPr="00136BF8" w:rsidRDefault="00B72B17" w:rsidP="00B72B17">
      <w:pPr>
        <w:rPr>
          <w:sz w:val="12"/>
          <w:szCs w:val="12"/>
        </w:rPr>
      </w:pPr>
      <w:r w:rsidRPr="00136BF8">
        <w:rPr>
          <w:sz w:val="12"/>
          <w:szCs w:val="12"/>
        </w:rPr>
        <w:t>There is no modern precedent for such a small gap between a party’s congressional showing in presidential and midterm elections, suggesting that Trump’s intense personal support was matched by the antipathy he aroused among Democrats. Nor is there evidence that the intensity of Democratic opposition to Trump has diminished. The remaining unknown is the extent to which Republicans can narrow the gap, so evident in 2018, between support for Trump and for their House candidates.</w:t>
      </w:r>
    </w:p>
    <w:p w14:paraId="535306AC" w14:textId="77777777" w:rsidR="00B72B17" w:rsidRPr="00136BF8" w:rsidRDefault="00B72B17" w:rsidP="00B72B17">
      <w:pPr>
        <w:rPr>
          <w:sz w:val="12"/>
          <w:szCs w:val="12"/>
        </w:rPr>
      </w:pPr>
      <w:r w:rsidRPr="00136BF8">
        <w:rPr>
          <w:sz w:val="12"/>
          <w:szCs w:val="12"/>
        </w:rPr>
        <w:t xml:space="preserve">If Republicans are to have a serious chance of retaining control of the House, President Trump will have to improve his job approval significantly. A widely used unweighted average of recent surveys places his approval at 45.8% and disapproval at 50.9%, a net of -5.1. An average that </w:t>
      </w:r>
      <w:proofErr w:type="gramStart"/>
      <w:r w:rsidRPr="00136BF8">
        <w:rPr>
          <w:sz w:val="12"/>
          <w:szCs w:val="12"/>
        </w:rPr>
        <w:t>weights</w:t>
      </w:r>
      <w:proofErr w:type="gramEnd"/>
      <w:r w:rsidRPr="00136BF8">
        <w:rPr>
          <w:sz w:val="12"/>
          <w:szCs w:val="12"/>
        </w:rPr>
        <w:t xml:space="preserve"> polls for recency, quality, and other factors finds 44.3% approval and 52.2% disapproval, a net of -7.9.  The president’s standing is especially low among groups that shifted toward him in last year’s presidential election—just 28% approval among Hispanics and Independents and 29% among young adults ages 18 to 29.</w:t>
      </w:r>
    </w:p>
    <w:p w14:paraId="3333DA9D" w14:textId="77777777" w:rsidR="00B72B17" w:rsidRPr="00136BF8" w:rsidRDefault="00B72B17" w:rsidP="00B72B17">
      <w:pPr>
        <w:rPr>
          <w:sz w:val="12"/>
          <w:szCs w:val="12"/>
        </w:rPr>
      </w:pPr>
      <w:r w:rsidRPr="00136BF8">
        <w:rPr>
          <w:sz w:val="12"/>
          <w:szCs w:val="12"/>
        </w:rPr>
        <w:t>As we have seen, there is no modern precedent for the president’s party to avoid losses in the House unless the president’s job approval is well above 50%. By this measure, Trump has a long way to go.</w:t>
      </w:r>
    </w:p>
    <w:p w14:paraId="6756829D" w14:textId="77777777" w:rsidR="00B72B17" w:rsidRDefault="00B72B17" w:rsidP="00B72B17">
      <w:pPr>
        <w:rPr>
          <w:sz w:val="16"/>
        </w:rPr>
      </w:pPr>
      <w:r w:rsidRPr="00136BF8">
        <w:rPr>
          <w:sz w:val="16"/>
        </w:rPr>
        <w:t xml:space="preserve">The current reading of the two parties’ overall support for their House candidates </w:t>
      </w:r>
      <w:r w:rsidRPr="00136BF8">
        <w:rPr>
          <w:rStyle w:val="StyleUnderline"/>
        </w:rPr>
        <w:t>(the “</w:t>
      </w:r>
      <w:r w:rsidRPr="00B72B17">
        <w:rPr>
          <w:rStyle w:val="StyleUnderline"/>
          <w:highlight w:val="cyan"/>
        </w:rPr>
        <w:t>generic ballot</w:t>
      </w:r>
      <w:r w:rsidRPr="00136BF8">
        <w:rPr>
          <w:rStyle w:val="StyleUnderline"/>
        </w:rPr>
        <w:t>”) points to the same conclusion.</w:t>
      </w:r>
      <w:r w:rsidRPr="00136BF8">
        <w:rPr>
          <w:sz w:val="16"/>
        </w:rPr>
        <w:t xml:space="preserve"> Right now, </w:t>
      </w:r>
      <w:r w:rsidRPr="00B72B17">
        <w:rPr>
          <w:rStyle w:val="StyleUnderline"/>
          <w:highlight w:val="cyan"/>
        </w:rPr>
        <w:t>Democrat</w:t>
      </w:r>
      <w:r w:rsidRPr="00136BF8">
        <w:rPr>
          <w:rStyle w:val="StyleUnderline"/>
        </w:rPr>
        <w:t xml:space="preserve">s enjoy an </w:t>
      </w:r>
      <w:r w:rsidRPr="00B72B17">
        <w:rPr>
          <w:rStyle w:val="StyleUnderline"/>
          <w:highlight w:val="cyan"/>
        </w:rPr>
        <w:t>advantage of 3.9 points,</w:t>
      </w:r>
      <w:r w:rsidRPr="00136BF8">
        <w:rPr>
          <w:rStyle w:val="StyleUnderline"/>
        </w:rPr>
        <w:t xml:space="preserve"> compared to their </w:t>
      </w:r>
      <w:proofErr w:type="gramStart"/>
      <w:r w:rsidRPr="00136BF8">
        <w:rPr>
          <w:rStyle w:val="StyleUnderline"/>
        </w:rPr>
        <w:t>2.6 point</w:t>
      </w:r>
      <w:proofErr w:type="gramEnd"/>
      <w:r w:rsidRPr="00136BF8">
        <w:rPr>
          <w:rStyle w:val="StyleUnderline"/>
        </w:rPr>
        <w:t xml:space="preserve"> loss in the 2024 House elections—a swing of 6.5 points. </w:t>
      </w:r>
      <w:r w:rsidRPr="00B72B17">
        <w:rPr>
          <w:rStyle w:val="StyleUnderline"/>
          <w:highlight w:val="cyan"/>
        </w:rPr>
        <w:t>If the election were held tomorrow</w:t>
      </w:r>
      <w:r w:rsidRPr="00136BF8">
        <w:rPr>
          <w:rStyle w:val="StyleUnderline"/>
        </w:rPr>
        <w:t>, our swing/</w:t>
      </w:r>
      <w:r w:rsidRPr="00B72B17">
        <w:rPr>
          <w:rStyle w:val="StyleUnderline"/>
          <w:highlight w:val="cyan"/>
        </w:rPr>
        <w:t>seat-change chart predicts a Republican loss of</w:t>
      </w:r>
      <w:r w:rsidRPr="00136BF8">
        <w:rPr>
          <w:rStyle w:val="StyleUnderline"/>
        </w:rPr>
        <w:t xml:space="preserve"> about </w:t>
      </w:r>
      <w:r w:rsidRPr="00B72B17">
        <w:rPr>
          <w:rStyle w:val="StyleUnderline"/>
          <w:highlight w:val="cyan"/>
        </w:rPr>
        <w:t>12 seats</w:t>
      </w:r>
      <w:r w:rsidRPr="00136BF8">
        <w:rPr>
          <w:sz w:val="16"/>
        </w:rPr>
        <w:t>, while our analysis of recent patterns—showing House seats have been distributed in proportion to the national House vote—predicts a Democratic total of 226, a gain of 11 seats.</w:t>
      </w:r>
    </w:p>
    <w:p w14:paraId="7CDDA91B" w14:textId="77777777" w:rsidR="00B72B17" w:rsidRDefault="00B72B17" w:rsidP="00B72B17">
      <w:pPr>
        <w:rPr>
          <w:sz w:val="16"/>
        </w:rPr>
      </w:pPr>
    </w:p>
    <w:p w14:paraId="68D9A91F" w14:textId="77777777" w:rsidR="00B72B17" w:rsidRDefault="00B72B17" w:rsidP="00B72B17">
      <w:pPr>
        <w:pStyle w:val="Heading4"/>
      </w:pPr>
      <w:r>
        <w:t xml:space="preserve">Strengthening collective bargaining rights shifts union voters to Republicans and solidifies GOP support with the working class </w:t>
      </w:r>
    </w:p>
    <w:p w14:paraId="013A0932" w14:textId="77777777" w:rsidR="00B72B17" w:rsidRPr="004E049C" w:rsidRDefault="00B72B17" w:rsidP="00B72B17">
      <w:r w:rsidRPr="004E049C">
        <w:rPr>
          <w:rStyle w:val="Style13ptBold"/>
        </w:rPr>
        <w:t>Press 25</w:t>
      </w:r>
      <w:r>
        <w:t xml:space="preserve"> (Eyal – PhD in Sociology from New York University, “Josh Hawley and the Republican Effort to Love Labor,” https://www.newyorker.com/news/the-lede/josh-hawley-and-the-republican-effort-to-love-labor)</w:t>
      </w:r>
    </w:p>
    <w:p w14:paraId="2A7F6B1A" w14:textId="77777777" w:rsidR="00B72B17" w:rsidRPr="009236CF" w:rsidRDefault="00B72B17" w:rsidP="00B72B17">
      <w:pPr>
        <w:rPr>
          <w:rStyle w:val="Emphasis"/>
        </w:rPr>
      </w:pPr>
      <w:r w:rsidRPr="009236CF">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Hawley and Vance—more likely to view unfettered markets skeptically and to see rank-and-file union members as potential supporters. These officials understand that, </w:t>
      </w:r>
      <w:r w:rsidRPr="00B72B17">
        <w:rPr>
          <w:rStyle w:val="StyleUnderline"/>
          <w:highlight w:val="cyan"/>
        </w:rPr>
        <w:t>while voters in union households still tend to back Democrats, the gap has narrowed</w:t>
      </w:r>
      <w:r w:rsidRPr="009236CF">
        <w:rPr>
          <w:sz w:val="16"/>
        </w:rPr>
        <w:t xml:space="preserve">, a dynamic that has enabled Trump to win states like Michigan and Pennsylvania. </w:t>
      </w:r>
      <w:r w:rsidRPr="009236CF">
        <w:rPr>
          <w:rStyle w:val="StyleUnderline"/>
        </w:rPr>
        <w:t>Some Republicans are</w:t>
      </w:r>
      <w:r w:rsidRPr="009236CF">
        <w:rPr>
          <w:sz w:val="16"/>
        </w:rPr>
        <w:t xml:space="preserve"> even </w:t>
      </w:r>
      <w:r w:rsidRPr="009236CF">
        <w:rPr>
          <w:rStyle w:val="StyleUnderline"/>
        </w:rPr>
        <w:t>beginning to see the labor movement’s leaders as allies</w:t>
      </w:r>
      <w:r w:rsidRPr="009236CF">
        <w:rPr>
          <w:sz w:val="16"/>
        </w:rPr>
        <w:t xml:space="preserve">, rather than as Democratic operatives who will turn out the vote for their opponents—in particular Sean O’Brien, the general president of the International Brotherhood of Teamsters, who spoke at the Republican National Convention this past summer. Kishi believes that </w:t>
      </w:r>
      <w:r w:rsidRPr="00B72B17">
        <w:rPr>
          <w:rStyle w:val="StyleUnderline"/>
          <w:highlight w:val="cyan"/>
        </w:rPr>
        <w:t>enacting</w:t>
      </w:r>
      <w:r w:rsidRPr="009236CF">
        <w:rPr>
          <w:rStyle w:val="StyleUnderline"/>
        </w:rPr>
        <w:t xml:space="preserve"> some of the </w:t>
      </w:r>
      <w:r w:rsidRPr="00B72B17">
        <w:rPr>
          <w:rStyle w:val="Emphasis"/>
          <w:highlight w:val="cyan"/>
        </w:rPr>
        <w:t>pro-union reforms</w:t>
      </w:r>
      <w:r w:rsidRPr="009236CF">
        <w:rPr>
          <w:rStyle w:val="StyleUnderline"/>
        </w:rPr>
        <w:t xml:space="preserve"> that drew support from young Republicans</w:t>
      </w:r>
      <w:r w:rsidRPr="009236CF">
        <w:rPr>
          <w:sz w:val="16"/>
        </w:rPr>
        <w:t xml:space="preserve"> in the American Compass survey </w:t>
      </w:r>
      <w:r w:rsidRPr="009236CF">
        <w:rPr>
          <w:rStyle w:val="StyleUnderline"/>
        </w:rPr>
        <w:t xml:space="preserve">could </w:t>
      </w:r>
      <w:r w:rsidRPr="00B72B17">
        <w:rPr>
          <w:rStyle w:val="Emphasis"/>
          <w:highlight w:val="cyan"/>
        </w:rPr>
        <w:t>solidify</w:t>
      </w:r>
      <w:r w:rsidRPr="009236CF">
        <w:rPr>
          <w:rStyle w:val="Emphasis"/>
        </w:rPr>
        <w:t xml:space="preserve"> the </w:t>
      </w:r>
      <w:r w:rsidRPr="00B72B17">
        <w:rPr>
          <w:rStyle w:val="Emphasis"/>
          <w:highlight w:val="cyan"/>
        </w:rPr>
        <w:t>political realignment</w:t>
      </w:r>
      <w:r w:rsidRPr="009236CF">
        <w:rPr>
          <w:rStyle w:val="StyleUnderline"/>
        </w:rPr>
        <w:t xml:space="preserve"> that has occurred in recent years, </w:t>
      </w:r>
      <w:r w:rsidRPr="00B72B17">
        <w:rPr>
          <w:rStyle w:val="StyleUnderline"/>
          <w:highlight w:val="cyan"/>
        </w:rPr>
        <w:t>leading more</w:t>
      </w:r>
      <w:r w:rsidRPr="009236CF">
        <w:rPr>
          <w:rStyle w:val="StyleUnderline"/>
        </w:rPr>
        <w:t xml:space="preserve"> and more </w:t>
      </w:r>
      <w:r w:rsidRPr="00B72B17">
        <w:rPr>
          <w:rStyle w:val="Emphasis"/>
          <w:highlight w:val="cyan"/>
        </w:rPr>
        <w:t>blue-collar workers to view the Republican Party as their home.</w:t>
      </w:r>
    </w:p>
    <w:p w14:paraId="408D1DFA" w14:textId="77777777" w:rsidR="00B72B17" w:rsidRPr="00D95B21" w:rsidRDefault="00B72B17" w:rsidP="00B72B17"/>
    <w:p w14:paraId="00C3C881" w14:textId="77777777" w:rsidR="00B72B17" w:rsidRDefault="00B72B17" w:rsidP="00B72B17">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71EFB7AE" w14:textId="77777777" w:rsidR="00B72B17" w:rsidRPr="00AB20E3" w:rsidRDefault="00B72B17" w:rsidP="00B72B17">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14667E9C" w14:textId="77777777" w:rsidR="00B72B17" w:rsidRPr="0086424F" w:rsidRDefault="00B72B17" w:rsidP="00B72B17">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3B13D102" w14:textId="77777777" w:rsidR="00B72B17" w:rsidRPr="003B26A6" w:rsidRDefault="00B72B17" w:rsidP="00B72B17">
      <w:pPr>
        <w:rPr>
          <w:rStyle w:val="StyleUnderline"/>
        </w:rPr>
      </w:pPr>
      <w:r w:rsidRPr="003B26A6">
        <w:rPr>
          <w:rStyle w:val="StyleUnderline"/>
        </w:rPr>
        <w:t xml:space="preserve">After years of antagonism between the labor movement and Republican Party leadership, a growing number of </w:t>
      </w:r>
      <w:r w:rsidRPr="00B72B17">
        <w:rPr>
          <w:rStyle w:val="StyleUnderline"/>
          <w:highlight w:val="cyan"/>
        </w:rPr>
        <w:t xml:space="preserve">moderate Republican lawmakers are trying to </w:t>
      </w:r>
      <w:r w:rsidRPr="00B72B17">
        <w:rPr>
          <w:rStyle w:val="Emphasis"/>
          <w:highlight w:val="cyan"/>
        </w:rPr>
        <w:t>break from their party’s union-hostile policies</w:t>
      </w:r>
      <w:r w:rsidRPr="00B72B17">
        <w:rPr>
          <w:rStyle w:val="StyleUnderline"/>
          <w:highlight w:val="cyan"/>
        </w:rPr>
        <w:t xml:space="preserve"> as they </w:t>
      </w:r>
      <w:r w:rsidRPr="00B72B17">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02460542" w14:textId="77777777" w:rsidR="00B72B17" w:rsidRPr="0086424F" w:rsidRDefault="00B72B17" w:rsidP="00B72B17">
      <w:pPr>
        <w:rPr>
          <w:rStyle w:val="Emphasis"/>
        </w:rPr>
      </w:pPr>
      <w:r w:rsidRPr="0086424F">
        <w:rPr>
          <w:sz w:val="16"/>
        </w:rPr>
        <w:t xml:space="preserve">The shift remains nascent, largely limited to building trades and other blue-collar groups in the union-heavy Northeast. Yet, </w:t>
      </w:r>
      <w:r w:rsidRPr="00B72B17">
        <w:rPr>
          <w:rStyle w:val="StyleUnderline"/>
          <w:highlight w:val="cyan"/>
        </w:rPr>
        <w:t>with</w:t>
      </w:r>
      <w:r w:rsidRPr="0086424F">
        <w:rPr>
          <w:sz w:val="16"/>
        </w:rPr>
        <w:t xml:space="preserve"> the </w:t>
      </w:r>
      <w:r w:rsidRPr="00B72B17">
        <w:rPr>
          <w:rStyle w:val="StyleUnderline"/>
          <w:highlight w:val="cyan"/>
        </w:rPr>
        <w:t>elections looming, it has</w:t>
      </w:r>
      <w:r w:rsidRPr="0086424F">
        <w:rPr>
          <w:rStyle w:val="StyleUnderline"/>
        </w:rPr>
        <w:t xml:space="preserve"> already </w:t>
      </w:r>
      <w:r w:rsidRPr="00B72B17">
        <w:rPr>
          <w:rStyle w:val="StyleUnderline"/>
          <w:highlight w:val="cyan"/>
        </w:rPr>
        <w:t>injected a</w:t>
      </w:r>
      <w:r w:rsidRPr="0086424F">
        <w:rPr>
          <w:rStyle w:val="StyleUnderline"/>
        </w:rPr>
        <w:t xml:space="preserve">n unpredictable </w:t>
      </w:r>
      <w:r w:rsidRPr="00B72B17">
        <w:rPr>
          <w:rStyle w:val="StyleUnderline"/>
          <w:highlight w:val="cyan"/>
        </w:rPr>
        <w:t>new element into</w:t>
      </w:r>
      <w:r w:rsidRPr="0086424F">
        <w:rPr>
          <w:rStyle w:val="StyleUnderline"/>
        </w:rPr>
        <w:t xml:space="preserve"> a half-dozen </w:t>
      </w:r>
      <w:r w:rsidRPr="00B72B17">
        <w:rPr>
          <w:rStyle w:val="StyleUnderline"/>
          <w:highlight w:val="cyan"/>
        </w:rPr>
        <w:t xml:space="preserve">races that could </w:t>
      </w:r>
      <w:r w:rsidRPr="00B72B17">
        <w:rPr>
          <w:rStyle w:val="Emphasis"/>
          <w:highlight w:val="cyan"/>
        </w:rPr>
        <w:t>determine control of the House</w:t>
      </w:r>
      <w:r w:rsidRPr="0086424F">
        <w:rPr>
          <w:rStyle w:val="Emphasis"/>
        </w:rPr>
        <w:t xml:space="preserve"> of Representatives.</w:t>
      </w:r>
    </w:p>
    <w:p w14:paraId="53446C0C" w14:textId="77777777" w:rsidR="00B72B17" w:rsidRPr="00A644AD" w:rsidRDefault="00B72B17" w:rsidP="00B72B17">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02F1F59C" w14:textId="77777777" w:rsidR="00B72B17" w:rsidRPr="00A644AD" w:rsidRDefault="00B72B17" w:rsidP="00B72B17">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176825B6" w14:textId="77777777" w:rsidR="00B72B17" w:rsidRDefault="00B72B17" w:rsidP="00B72B17">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117B67E7" w14:textId="77777777" w:rsidR="00B72B17" w:rsidRPr="00A644AD" w:rsidRDefault="00B72B17" w:rsidP="00B72B17">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464DB68D" w14:textId="77777777" w:rsidR="00B72B17" w:rsidRPr="00F75603" w:rsidRDefault="00B72B17" w:rsidP="00B72B17">
      <w:pPr>
        <w:rPr>
          <w:sz w:val="16"/>
        </w:rPr>
      </w:pPr>
      <w:r w:rsidRPr="00F75603">
        <w:rPr>
          <w:sz w:val="16"/>
        </w:rPr>
        <w:t xml:space="preserve">Last week, the 1.3-million-member Teamsters voted to stay neutral in the race for president, a blow to Democrats after years of support. </w:t>
      </w:r>
      <w:r w:rsidRPr="00B72B17">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B72B17">
        <w:rPr>
          <w:rStyle w:val="StyleUnderline"/>
          <w:highlight w:val="cyan"/>
        </w:rPr>
        <w:t>speak in</w:t>
      </w:r>
      <w:r w:rsidRPr="00F75603">
        <w:rPr>
          <w:rStyle w:val="StyleUnderline"/>
        </w:rPr>
        <w:t xml:space="preserve"> more explicitly </w:t>
      </w:r>
      <w:r w:rsidRPr="00B72B17">
        <w:rPr>
          <w:rStyle w:val="StyleUnderline"/>
          <w:highlight w:val="cyan"/>
        </w:rPr>
        <w:t>pro-worker terms, though</w:t>
      </w:r>
      <w:r w:rsidRPr="00F75603">
        <w:rPr>
          <w:rStyle w:val="StyleUnderline"/>
        </w:rPr>
        <w:t xml:space="preserve"> many </w:t>
      </w:r>
      <w:r w:rsidRPr="00B72B17">
        <w:rPr>
          <w:rStyle w:val="StyleUnderline"/>
          <w:highlight w:val="cyan"/>
        </w:rPr>
        <w:t xml:space="preserve">labor leaders say their </w:t>
      </w:r>
      <w:r w:rsidRPr="00B72B17">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2E610A74" w14:textId="77777777" w:rsidR="00B72B17" w:rsidRPr="00916F41" w:rsidRDefault="00B72B17" w:rsidP="00B72B17">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5BDAC5B4" w14:textId="77777777" w:rsidR="00B72B17" w:rsidRDefault="00B72B17" w:rsidP="00B72B17">
      <w:pPr>
        <w:rPr>
          <w:sz w:val="16"/>
        </w:rPr>
      </w:pPr>
      <w:r w:rsidRPr="00AF4C52">
        <w:rPr>
          <w:sz w:val="16"/>
        </w:rPr>
        <w:t xml:space="preserve">Democrats say they see little reason for concern, arguing that endorsements represent tactical transactions between union leaders and </w:t>
      </w:r>
      <w:r w:rsidRPr="00B72B17">
        <w:rPr>
          <w:rStyle w:val="Emphasis"/>
          <w:highlight w:val="cyan"/>
        </w:rPr>
        <w:t>Republican candidates</w:t>
      </w:r>
      <w:r w:rsidRPr="00AF4C52">
        <w:rPr>
          <w:sz w:val="16"/>
        </w:rPr>
        <w:t xml:space="preserve"> who </w:t>
      </w:r>
      <w:r w:rsidRPr="00F71003">
        <w:rPr>
          <w:rStyle w:val="StyleUnderline"/>
        </w:rPr>
        <w:t xml:space="preserve">know they </w:t>
      </w:r>
      <w:r w:rsidRPr="00B72B17">
        <w:rPr>
          <w:rStyle w:val="Emphasis"/>
          <w:highlight w:val="cyan"/>
        </w:rPr>
        <w:t>need labor support to win on contested turf</w:t>
      </w:r>
      <w:r w:rsidRPr="00AF4C52">
        <w:rPr>
          <w:sz w:val="16"/>
        </w:rPr>
        <w:t>, rather than a more lasting realignment in the labor movement.</w:t>
      </w:r>
    </w:p>
    <w:p w14:paraId="72DF61C1" w14:textId="77777777" w:rsidR="00B72B17" w:rsidRDefault="00B72B17" w:rsidP="00B72B17">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7EB6215F" w14:textId="77777777" w:rsidR="00B72B17" w:rsidRPr="000002A7" w:rsidRDefault="00B72B17" w:rsidP="00B72B17">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2C2B27E2" w14:textId="77777777" w:rsidR="00B72B17" w:rsidRPr="000002A7" w:rsidRDefault="00B72B17" w:rsidP="00B72B17">
      <w:pPr>
        <w:rPr>
          <w:sz w:val="16"/>
          <w:szCs w:val="16"/>
        </w:rPr>
      </w:pPr>
      <w:r w:rsidRPr="000002A7">
        <w:rPr>
          <w:sz w:val="16"/>
          <w:szCs w:val="16"/>
        </w:rPr>
        <w:t>Strategic Deterrence</w:t>
      </w:r>
    </w:p>
    <w:p w14:paraId="0EA5D203" w14:textId="77777777" w:rsidR="00B72B17" w:rsidRPr="000002A7" w:rsidRDefault="00B72B17" w:rsidP="00B72B17">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B72B17">
        <w:rPr>
          <w:rStyle w:val="Emphasis"/>
          <w:highlight w:val="cyan"/>
        </w:rPr>
        <w:t>oversight of nuclear deterrence</w:t>
      </w:r>
      <w:r w:rsidRPr="000002A7">
        <w:rPr>
          <w:rStyle w:val="StyleUnderline"/>
        </w:rPr>
        <w:t xml:space="preserve"> </w:t>
      </w:r>
      <w:r w:rsidRPr="00B72B17">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B72B17">
        <w:rPr>
          <w:rStyle w:val="StyleUnderline"/>
          <w:highlight w:val="cyan"/>
        </w:rPr>
        <w:t>include examining adversaries nuclear developments; the role</w:t>
      </w:r>
      <w:r w:rsidRPr="000002A7">
        <w:rPr>
          <w:rStyle w:val="StyleUnderline"/>
        </w:rPr>
        <w:t xml:space="preserve"> of nuclear weapons </w:t>
      </w:r>
      <w:r w:rsidRPr="00B72B17">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B72B17">
        <w:rPr>
          <w:rStyle w:val="StyleUnderline"/>
          <w:highlight w:val="cyan"/>
        </w:rPr>
        <w:t xml:space="preserve">arms control, to </w:t>
      </w:r>
      <w:r w:rsidRPr="00B72B17">
        <w:rPr>
          <w:rStyle w:val="Emphasis"/>
          <w:highlight w:val="cyan"/>
        </w:rPr>
        <w:t>reduce</w:t>
      </w:r>
      <w:r w:rsidRPr="009D00D3">
        <w:rPr>
          <w:rStyle w:val="Emphasis"/>
        </w:rPr>
        <w:t xml:space="preserve"> the </w:t>
      </w:r>
      <w:r w:rsidRPr="00B72B17">
        <w:rPr>
          <w:rStyle w:val="Emphasis"/>
          <w:highlight w:val="cyan"/>
        </w:rPr>
        <w:t>risk of miscalc</w:t>
      </w:r>
      <w:r w:rsidRPr="009D00D3">
        <w:rPr>
          <w:rStyle w:val="Emphasis"/>
        </w:rPr>
        <w:t>ulation</w:t>
      </w:r>
      <w:r w:rsidRPr="009D00D3">
        <w:rPr>
          <w:rStyle w:val="StyleUnderline"/>
        </w:rPr>
        <w:t xml:space="preserve"> </w:t>
      </w:r>
      <w:r w:rsidRPr="00B72B17">
        <w:rPr>
          <w:rStyle w:val="StyleUnderline"/>
          <w:highlight w:val="cyan"/>
        </w:rPr>
        <w:t>that</w:t>
      </w:r>
      <w:r w:rsidRPr="00D95B21">
        <w:rPr>
          <w:rStyle w:val="StyleUnderline"/>
        </w:rPr>
        <w:t xml:space="preserve"> </w:t>
      </w:r>
      <w:r w:rsidRPr="009D00D3">
        <w:rPr>
          <w:rStyle w:val="StyleUnderline"/>
        </w:rPr>
        <w:t xml:space="preserve">could </w:t>
      </w:r>
      <w:r w:rsidRPr="00B72B17">
        <w:rPr>
          <w:rStyle w:val="Emphasis"/>
          <w:highlight w:val="cyan"/>
        </w:rPr>
        <w:t>lead to nuclear war</w:t>
      </w:r>
      <w:r w:rsidRPr="000002A7">
        <w:rPr>
          <w:rStyle w:val="Emphasis"/>
        </w:rPr>
        <w:t xml:space="preserve"> in a crisis</w:t>
      </w:r>
      <w:r w:rsidRPr="000002A7">
        <w:rPr>
          <w:rStyle w:val="StyleUnderline"/>
        </w:rPr>
        <w:t xml:space="preserve"> </w:t>
      </w:r>
      <w:r w:rsidRPr="00B72B17">
        <w:rPr>
          <w:rStyle w:val="StyleUnderline"/>
          <w:highlight w:val="cyan"/>
        </w:rPr>
        <w:t>and reduce the risk of a</w:t>
      </w:r>
      <w:r w:rsidRPr="000002A7">
        <w:rPr>
          <w:sz w:val="14"/>
        </w:rPr>
        <w:t xml:space="preserve"> 8 </w:t>
      </w:r>
      <w:r w:rsidRPr="00B72B17">
        <w:rPr>
          <w:rStyle w:val="Emphasis"/>
          <w:highlight w:val="cyan"/>
        </w:rPr>
        <w:t>nuclear arms race</w:t>
      </w:r>
      <w:r w:rsidRPr="00B72B17">
        <w:rPr>
          <w:rStyle w:val="StyleUnderline"/>
          <w:highlight w:val="cyan"/>
        </w:rPr>
        <w:t xml:space="preserve"> or a </w:t>
      </w:r>
      <w:r w:rsidRPr="00B72B17">
        <w:rPr>
          <w:rStyle w:val="Emphasis"/>
          <w:highlight w:val="cyan"/>
        </w:rPr>
        <w:t>lowered threshold</w:t>
      </w:r>
      <w:r w:rsidRPr="00B72B17">
        <w:rPr>
          <w:rStyle w:val="StyleUnderline"/>
          <w:highlight w:val="cyan"/>
        </w:rPr>
        <w:t xml:space="preserve"> to nuclear</w:t>
      </w:r>
      <w:r w:rsidRPr="009D00D3">
        <w:rPr>
          <w:rStyle w:val="StyleUnderline"/>
        </w:rPr>
        <w:t xml:space="preserve"> weapons </w:t>
      </w:r>
      <w:r w:rsidRPr="00B72B17">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0A766674" w14:textId="77777777" w:rsidR="00B72B17" w:rsidRPr="000002A7" w:rsidRDefault="00B72B17" w:rsidP="00B72B17">
      <w:pPr>
        <w:rPr>
          <w:sz w:val="16"/>
          <w:szCs w:val="16"/>
        </w:rPr>
      </w:pPr>
      <w:r w:rsidRPr="000002A7">
        <w:rPr>
          <w:sz w:val="16"/>
          <w:szCs w:val="16"/>
        </w:rPr>
        <w:t xml:space="preserve">The committee will also conduct oversight of issues both within </w:t>
      </w:r>
      <w:proofErr w:type="gramStart"/>
      <w:r w:rsidRPr="000002A7">
        <w:rPr>
          <w:sz w:val="16"/>
          <w:szCs w:val="16"/>
        </w:rPr>
        <w:t>the space</w:t>
      </w:r>
      <w:proofErr w:type="gramEnd"/>
      <w:r w:rsidRPr="000002A7">
        <w:rPr>
          <w:sz w:val="16"/>
          <w:szCs w:val="16"/>
        </w:rPr>
        <w:t xml:space="preserve">, conventional prompt strike, and missile defense portfolios that contribute to strategic deterrence, particularly </w:t>
      </w:r>
      <w:proofErr w:type="gramStart"/>
      <w:r w:rsidRPr="000002A7">
        <w:rPr>
          <w:sz w:val="16"/>
          <w:szCs w:val="16"/>
        </w:rPr>
        <w:t>in regards to</w:t>
      </w:r>
      <w:proofErr w:type="gramEnd"/>
      <w:r w:rsidRPr="000002A7">
        <w:rPr>
          <w:sz w:val="16"/>
          <w:szCs w:val="16"/>
        </w:rPr>
        <w:t xml:space="preserve"> alignment of acquisition objectives within the military services, Missile Defense Agency, and Space Development Agency, with any potential impacts to strategic deterrent policies and priorities of the Department of Defense.</w:t>
      </w:r>
    </w:p>
    <w:p w14:paraId="7B452DCE" w14:textId="77777777" w:rsidR="00B72B17" w:rsidRPr="000002A7" w:rsidRDefault="00B72B17" w:rsidP="00B72B17">
      <w:pPr>
        <w:rPr>
          <w:sz w:val="16"/>
          <w:szCs w:val="16"/>
        </w:rPr>
      </w:pPr>
      <w:r w:rsidRPr="000002A7">
        <w:rPr>
          <w:sz w:val="16"/>
          <w:szCs w:val="16"/>
        </w:rPr>
        <w:t>Irregular Warfare, Emerging Threats, and Countering Violent Extremist Organizations</w:t>
      </w:r>
    </w:p>
    <w:p w14:paraId="27FB247C" w14:textId="77777777" w:rsidR="00B72B17" w:rsidRDefault="00B72B17" w:rsidP="00B72B17">
      <w:pPr>
        <w:rPr>
          <w:sz w:val="16"/>
        </w:rPr>
      </w:pPr>
      <w:r w:rsidRPr="000002A7">
        <w:rPr>
          <w:rStyle w:val="StyleUnderline"/>
        </w:rPr>
        <w:t xml:space="preserve">The committee will conduct </w:t>
      </w:r>
      <w:r w:rsidRPr="00B72B17">
        <w:rPr>
          <w:rStyle w:val="StyleUnderline"/>
          <w:highlight w:val="cyan"/>
        </w:rPr>
        <w:t>oversight as the D</w:t>
      </w:r>
      <w:r w:rsidRPr="000002A7">
        <w:rPr>
          <w:rStyle w:val="StyleUnderline"/>
          <w:sz w:val="2"/>
          <w:szCs w:val="2"/>
          <w:u w:val="none"/>
        </w:rPr>
        <w:t xml:space="preserve">epartment </w:t>
      </w:r>
      <w:r w:rsidRPr="00B72B17">
        <w:rPr>
          <w:rStyle w:val="StyleUnderline"/>
          <w:highlight w:val="cyan"/>
        </w:rPr>
        <w:t>o</w:t>
      </w:r>
      <w:r w:rsidRPr="000002A7">
        <w:rPr>
          <w:rStyle w:val="StyleUnderline"/>
          <w:sz w:val="2"/>
          <w:szCs w:val="2"/>
          <w:u w:val="none"/>
        </w:rPr>
        <w:t xml:space="preserve">f </w:t>
      </w:r>
      <w:r w:rsidRPr="00B72B17">
        <w:rPr>
          <w:rStyle w:val="StyleUnderline"/>
          <w:highlight w:val="cyan"/>
        </w:rPr>
        <w:t>D</w:t>
      </w:r>
      <w:r w:rsidRPr="000002A7">
        <w:rPr>
          <w:rStyle w:val="StyleUnderline"/>
        </w:rPr>
        <w:t xml:space="preserve">efense </w:t>
      </w:r>
      <w:r w:rsidRPr="00B72B17">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B72B17">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B72B17">
        <w:rPr>
          <w:rStyle w:val="StyleUnderline"/>
          <w:highlight w:val="cyan"/>
        </w:rPr>
        <w:t>conflict</w:t>
      </w:r>
      <w:r w:rsidRPr="000002A7">
        <w:rPr>
          <w:rStyle w:val="StyleUnderline"/>
        </w:rPr>
        <w:t xml:space="preserve"> by threat actors </w:t>
      </w:r>
      <w:r w:rsidRPr="00B72B17">
        <w:rPr>
          <w:rStyle w:val="StyleUnderline"/>
          <w:highlight w:val="cyan"/>
        </w:rPr>
        <w:t>undermine</w:t>
      </w:r>
      <w:r w:rsidRPr="000002A7">
        <w:rPr>
          <w:rStyle w:val="StyleUnderline"/>
        </w:rPr>
        <w:t xml:space="preserve"> the </w:t>
      </w:r>
      <w:r w:rsidRPr="00B72B17">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68B36B35" w14:textId="77777777" w:rsidR="00B72B17" w:rsidRPr="000002A7" w:rsidRDefault="00B72B17" w:rsidP="00B72B17">
      <w:pPr>
        <w:rPr>
          <w:sz w:val="16"/>
        </w:rPr>
      </w:pPr>
      <w:r>
        <w:rPr>
          <w:sz w:val="16"/>
        </w:rPr>
        <w:t xml:space="preserve">During the 117th </w:t>
      </w:r>
      <w:r w:rsidRPr="00B72B17">
        <w:rPr>
          <w:rStyle w:val="Emphasis"/>
          <w:highlight w:val="cyan"/>
        </w:rPr>
        <w:t>Congress</w:t>
      </w:r>
      <w:r>
        <w:rPr>
          <w:sz w:val="16"/>
        </w:rPr>
        <w:t xml:space="preserve">, the committee </w:t>
      </w:r>
      <w:r w:rsidRPr="002F5008">
        <w:rPr>
          <w:rStyle w:val="StyleUnderline"/>
        </w:rPr>
        <w:t xml:space="preserve">will </w:t>
      </w:r>
      <w:r w:rsidRPr="00B72B17">
        <w:rPr>
          <w:rStyle w:val="StyleUnderline"/>
          <w:highlight w:val="cyan"/>
        </w:rPr>
        <w:t>conduct oversight to ensure</w:t>
      </w:r>
      <w:r>
        <w:rPr>
          <w:rStyle w:val="StyleUnderline"/>
        </w:rPr>
        <w:t xml:space="preserve"> </w:t>
      </w:r>
      <w:r w:rsidRPr="002F5008">
        <w:rPr>
          <w:rStyle w:val="StyleUnderline"/>
        </w:rPr>
        <w:t xml:space="preserve">that the posture and </w:t>
      </w:r>
      <w:r w:rsidRPr="00B72B17">
        <w:rPr>
          <w:rStyle w:val="StyleUnderline"/>
          <w:highlight w:val="cyan"/>
        </w:rPr>
        <w:t>policies</w:t>
      </w:r>
      <w:r w:rsidRPr="002F5008">
        <w:rPr>
          <w:rStyle w:val="StyleUnderline"/>
        </w:rPr>
        <w:t xml:space="preserve"> of the Department </w:t>
      </w:r>
      <w:r w:rsidRPr="00B72B17">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B72B17">
        <w:rPr>
          <w:rStyle w:val="StyleUnderline"/>
          <w:highlight w:val="cyan"/>
        </w:rPr>
        <w:t>aligned to</w:t>
      </w:r>
      <w:r w:rsidRPr="002F5008">
        <w:rPr>
          <w:rStyle w:val="StyleUnderline"/>
        </w:rPr>
        <w:t xml:space="preserve"> effectively </w:t>
      </w:r>
      <w:r w:rsidRPr="00B72B17">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0DAE91AC" w14:textId="77777777" w:rsidR="00B72B17" w:rsidRDefault="00B72B17" w:rsidP="00B72B17"/>
    <w:p w14:paraId="55751C15" w14:textId="0B670026" w:rsidR="00B72B17" w:rsidRDefault="00B72B17" w:rsidP="00B72B17">
      <w:pPr>
        <w:pStyle w:val="Heading3"/>
      </w:pPr>
      <w:r>
        <w:t>1NC – OFF</w:t>
      </w:r>
    </w:p>
    <w:p w14:paraId="59183407" w14:textId="74CE5DCE" w:rsidR="00B72B17" w:rsidRPr="00275C49" w:rsidRDefault="00B72B17" w:rsidP="00B72B17">
      <w:pPr>
        <w:pStyle w:val="Heading4"/>
        <w:rPr>
          <w:rFonts w:cs="Times New Roman"/>
        </w:rPr>
      </w:pPr>
      <w:r w:rsidRPr="00275C49">
        <w:rPr>
          <w:rFonts w:cs="Times New Roman"/>
        </w:rPr>
        <w:t>Text: The United States, through a limited constitutional convention called for by at least thirty-four of the States and ratified by at least thirty-eight of the States, should</w:t>
      </w:r>
      <w:r>
        <w:rPr>
          <w:rFonts w:cs="Times New Roman"/>
        </w:rPr>
        <w:t xml:space="preserve"> </w:t>
      </w:r>
      <w:r>
        <w:t>substantially strengthen collective bargaining rights for secondary actions</w:t>
      </w:r>
      <w:r w:rsidRPr="00275C49">
        <w:rPr>
          <w:rFonts w:cs="Times New Roman"/>
        </w:rPr>
        <w:t xml:space="preserve"> </w:t>
      </w:r>
    </w:p>
    <w:p w14:paraId="1090DE17" w14:textId="77777777" w:rsidR="00B72B17" w:rsidRPr="00275C49" w:rsidRDefault="00B72B17" w:rsidP="00B72B17"/>
    <w:p w14:paraId="20A4E143" w14:textId="77777777" w:rsidR="00B72B17" w:rsidRPr="00275C49" w:rsidRDefault="00B72B17" w:rsidP="00B72B17">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w:t>
      </w:r>
      <w:proofErr w:type="gramStart"/>
      <w:r w:rsidRPr="00275C49">
        <w:rPr>
          <w:rStyle w:val="StyleUnderline"/>
          <w:rFonts w:cs="Times New Roman"/>
          <w:sz w:val="26"/>
          <w:szCs w:val="26"/>
          <w:u w:val="none"/>
        </w:rPr>
        <w:t>avoids</w:t>
      </w:r>
      <w:proofErr w:type="gramEnd"/>
      <w:r w:rsidRPr="00275C49">
        <w:rPr>
          <w:rStyle w:val="StyleUnderline"/>
          <w:rFonts w:cs="Times New Roman"/>
          <w:sz w:val="26"/>
          <w:szCs w:val="26"/>
          <w:u w:val="none"/>
        </w:rPr>
        <w:t xml:space="preserve"> politics </w:t>
      </w:r>
    </w:p>
    <w:p w14:paraId="70629710" w14:textId="77777777" w:rsidR="00B72B17" w:rsidRPr="00275C49" w:rsidRDefault="00B72B17" w:rsidP="00B72B17">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114A24D8" w14:textId="77777777" w:rsidR="00B72B17" w:rsidRPr="00275C49" w:rsidRDefault="00B72B17" w:rsidP="00B72B17">
      <w:pPr>
        <w:rPr>
          <w:sz w:val="16"/>
        </w:rPr>
      </w:pPr>
      <w:r w:rsidRPr="00275C49">
        <w:rPr>
          <w:rStyle w:val="StyleUnderline"/>
        </w:rPr>
        <w:t xml:space="preserve">The </w:t>
      </w:r>
      <w:r w:rsidRPr="00B72B17">
        <w:rPr>
          <w:rStyle w:val="StyleUnderline"/>
          <w:highlight w:val="cyan"/>
        </w:rPr>
        <w:t xml:space="preserve">state legislatures </w:t>
      </w:r>
      <w:r w:rsidRPr="00B72B17">
        <w:rPr>
          <w:rStyle w:val="Emphasis"/>
          <w:highlight w:val="cyan"/>
        </w:rPr>
        <w:t>define the agenda</w:t>
      </w:r>
      <w:r w:rsidRPr="00B72B17">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647438D3" w14:textId="77777777" w:rsidR="00B72B17" w:rsidRPr="00275C49" w:rsidRDefault="00B72B17" w:rsidP="00B72B17">
      <w:pPr>
        <w:rPr>
          <w:sz w:val="16"/>
        </w:rPr>
      </w:pPr>
      <w:r w:rsidRPr="00275C49">
        <w:rPr>
          <w:rStyle w:val="StyleUnderline"/>
        </w:rPr>
        <w:t xml:space="preserve">The very reason the Founders added </w:t>
      </w:r>
      <w:r w:rsidRPr="00B72B17">
        <w:rPr>
          <w:rStyle w:val="StyleUnderline"/>
          <w:highlight w:val="cyan"/>
        </w:rPr>
        <w:t>the convention mechanism</w:t>
      </w:r>
      <w:r w:rsidRPr="00275C49">
        <w:rPr>
          <w:rStyle w:val="StyleUnderline"/>
        </w:rPr>
        <w:t xml:space="preserve"> to Article V was to </w:t>
      </w:r>
      <w:r w:rsidRPr="00B72B17">
        <w:rPr>
          <w:rStyle w:val="StyleUnderline"/>
          <w:highlight w:val="cyan"/>
        </w:rPr>
        <w:t>allow the states</w:t>
      </w:r>
      <w:r w:rsidRPr="00275C49">
        <w:rPr>
          <w:rStyle w:val="StyleUnderline"/>
        </w:rPr>
        <w:t xml:space="preserve"> a way </w:t>
      </w:r>
      <w:r w:rsidRPr="00B72B17">
        <w:rPr>
          <w:rStyle w:val="StyleUnderline"/>
          <w:highlight w:val="cyan"/>
        </w:rPr>
        <w:t xml:space="preserve">to </w:t>
      </w:r>
      <w:r w:rsidRPr="00B72B17">
        <w:rPr>
          <w:rStyle w:val="Emphasis"/>
          <w:highlight w:val="cyan"/>
        </w:rPr>
        <w:t>bypass Congress</w:t>
      </w:r>
      <w:r w:rsidRPr="00B72B17">
        <w:rPr>
          <w:rStyle w:val="StyleUnderline"/>
          <w:highlight w:val="cyan"/>
        </w:rPr>
        <w:t xml:space="preserve"> in proposing</w:t>
      </w:r>
      <w:r w:rsidRPr="00275C49">
        <w:rPr>
          <w:rStyle w:val="StyleUnderline"/>
        </w:rPr>
        <w:t xml:space="preserve"> needed </w:t>
      </w:r>
      <w:r w:rsidRPr="00B72B17">
        <w:rPr>
          <w:rStyle w:val="StyleUnderline"/>
          <w:highlight w:val="cyan"/>
        </w:rPr>
        <w:t>amendments.</w:t>
      </w:r>
      <w:r w:rsidRPr="00275C49">
        <w:rPr>
          <w:sz w:val="16"/>
        </w:rPr>
        <w:t xml:space="preserve"> See James Madison’s Notes on the Convention from September 15th, 1787. </w:t>
      </w:r>
      <w:proofErr w:type="gramStart"/>
      <w:r w:rsidRPr="00275C49">
        <w:rPr>
          <w:sz w:val="16"/>
        </w:rPr>
        <w:t>So</w:t>
      </w:r>
      <w:proofErr w:type="gramEnd"/>
      <w:r w:rsidRPr="00275C49">
        <w:rPr>
          <w:sz w:val="16"/>
        </w:rPr>
        <w:t xml:space="preserve"> the idea that the states cannot define and limit the scope of the convention makes no sense.</w:t>
      </w:r>
    </w:p>
    <w:p w14:paraId="59B4E5FF" w14:textId="77777777" w:rsidR="00B72B17" w:rsidRPr="00275C49" w:rsidRDefault="00B72B17" w:rsidP="00B72B17">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B72B17">
        <w:rPr>
          <w:rStyle w:val="StyleUnderline"/>
          <w:highlight w:val="cyan"/>
        </w:rPr>
        <w:t>Any action taken by a delegate outside the scope of</w:t>
      </w:r>
      <w:r w:rsidRPr="00275C49">
        <w:rPr>
          <w:rStyle w:val="StyleUnderline"/>
        </w:rPr>
        <w:t xml:space="preserve"> his or her </w:t>
      </w:r>
      <w:r w:rsidRPr="00B72B17">
        <w:rPr>
          <w:rStyle w:val="StyleUnderline"/>
          <w:highlight w:val="cyan"/>
        </w:rPr>
        <w:t xml:space="preserve">authority </w:t>
      </w:r>
      <w:r w:rsidRPr="00B72B17">
        <w:rPr>
          <w:rStyle w:val="Emphasis"/>
          <w:highlight w:val="cyan"/>
        </w:rPr>
        <w:t>would be void</w:t>
      </w:r>
      <w:r w:rsidRPr="00B72B17">
        <w:rPr>
          <w:rStyle w:val="StyleUnderline"/>
          <w:highlight w:val="cyan"/>
        </w:rPr>
        <w:t xml:space="preserve"> as a matter of common law</w:t>
      </w:r>
      <w:r w:rsidRPr="00275C49">
        <w:rPr>
          <w:rStyle w:val="StyleUnderline"/>
        </w:rPr>
        <w:t xml:space="preserve"> agency principles.</w:t>
      </w:r>
    </w:p>
    <w:p w14:paraId="0BE83E55" w14:textId="77777777" w:rsidR="00B72B17" w:rsidRPr="00275C49" w:rsidRDefault="00B72B17" w:rsidP="00B72B17">
      <w:pPr>
        <w:rPr>
          <w:sz w:val="16"/>
          <w:szCs w:val="16"/>
        </w:rPr>
      </w:pPr>
      <w:r w:rsidRPr="00275C49">
        <w:rPr>
          <w:sz w:val="16"/>
          <w:szCs w:val="16"/>
        </w:rPr>
        <w:t xml:space="preserve">In </w:t>
      </w:r>
      <w:proofErr w:type="spellStart"/>
      <w:r w:rsidRPr="00275C49">
        <w:rPr>
          <w:sz w:val="16"/>
          <w:szCs w:val="16"/>
        </w:rPr>
        <w:t>Chiafalo</w:t>
      </w:r>
      <w:proofErr w:type="spellEnd"/>
      <w:r w:rsidRPr="00275C49">
        <w:rPr>
          <w:sz w:val="16"/>
          <w:szCs w:val="16"/>
        </w:rPr>
        <w:t xml:space="preserve"> v. Washington, The Supreme Court </w:t>
      </w:r>
      <w:proofErr w:type="spellStart"/>
      <w:r w:rsidRPr="00275C49">
        <w:rPr>
          <w:sz w:val="16"/>
          <w:szCs w:val="16"/>
        </w:rPr>
        <w:t>Court</w:t>
      </w:r>
      <w:proofErr w:type="spellEnd"/>
      <w:r w:rsidRPr="00275C49">
        <w:rPr>
          <w:sz w:val="16"/>
          <w:szCs w:val="16"/>
        </w:rPr>
        <w:t xml:space="preserve"> concluded that “[a]</w:t>
      </w:r>
      <w:proofErr w:type="spellStart"/>
      <w:r w:rsidRPr="00275C49">
        <w:rPr>
          <w:sz w:val="16"/>
          <w:szCs w:val="16"/>
        </w:rPr>
        <w:t>mong</w:t>
      </w:r>
      <w:proofErr w:type="spellEnd"/>
      <w:r w:rsidRPr="00275C49">
        <w:rPr>
          <w:sz w:val="16"/>
          <w:szCs w:val="16"/>
        </w:rPr>
        <w:t xml:space="preserve">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67ABFC6C" w14:textId="77777777" w:rsidR="00B72B17" w:rsidRPr="00275C49" w:rsidRDefault="00B72B17" w:rsidP="00B72B17">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4BFFA841" w14:textId="77777777" w:rsidR="00B72B17" w:rsidRPr="00275C49" w:rsidRDefault="00B72B17" w:rsidP="00B72B17">
      <w:pPr>
        <w:rPr>
          <w:sz w:val="16"/>
        </w:rPr>
      </w:pPr>
      <w:r w:rsidRPr="00B72B17">
        <w:rPr>
          <w:rStyle w:val="StyleUnderline"/>
          <w:highlight w:val="cyan"/>
        </w:rPr>
        <w:t xml:space="preserve">There is </w:t>
      </w:r>
      <w:r w:rsidRPr="00B72B17">
        <w:rPr>
          <w:rStyle w:val="Emphasis"/>
          <w:highlight w:val="cyan"/>
        </w:rPr>
        <w:t>zero precedent</w:t>
      </w:r>
      <w:r w:rsidRPr="00B72B17">
        <w:rPr>
          <w:rStyle w:val="StyleUnderline"/>
          <w:highlight w:val="cyan"/>
        </w:rPr>
        <w:t xml:space="preserve"> for</w:t>
      </w:r>
      <w:r w:rsidRPr="00275C49">
        <w:rPr>
          <w:rStyle w:val="StyleUnderline"/>
        </w:rPr>
        <w:t xml:space="preserve"> any </w:t>
      </w:r>
      <w:r w:rsidRPr="00B72B17">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4CC434F7" w14:textId="77777777" w:rsidR="00B72B17" w:rsidRPr="00B72B17" w:rsidRDefault="00B72B17" w:rsidP="00B72B17"/>
    <w:p w14:paraId="146FBF8D" w14:textId="6D0B2113" w:rsidR="00B72B17" w:rsidRDefault="00B72B17" w:rsidP="00B72B17">
      <w:pPr>
        <w:pStyle w:val="Heading3"/>
      </w:pPr>
      <w:r>
        <w:t>1NC – OFF</w:t>
      </w:r>
    </w:p>
    <w:p w14:paraId="522CD9FD" w14:textId="77777777" w:rsidR="00B72B17" w:rsidRPr="00CD00A6" w:rsidRDefault="00B72B17" w:rsidP="00B72B17">
      <w:pPr>
        <w:rPr>
          <w:b/>
          <w:bCs/>
          <w:sz w:val="26"/>
          <w:szCs w:val="26"/>
        </w:rPr>
      </w:pPr>
      <w:r w:rsidRPr="00CD00A6">
        <w:rPr>
          <w:b/>
          <w:bCs/>
          <w:sz w:val="26"/>
          <w:szCs w:val="26"/>
        </w:rPr>
        <w:t>If you should see </w:t>
      </w:r>
      <w:r w:rsidRPr="00CD00A6">
        <w:rPr>
          <w:b/>
          <w:bCs/>
          <w:sz w:val="26"/>
          <w:szCs w:val="26"/>
        </w:rPr>
        <w:br/>
        <w:t>a man </w:t>
      </w:r>
      <w:r w:rsidRPr="00CD00A6">
        <w:rPr>
          <w:b/>
          <w:bCs/>
          <w:sz w:val="26"/>
          <w:szCs w:val="26"/>
        </w:rPr>
        <w:br/>
        <w:t>walking down a crowded street </w:t>
      </w:r>
      <w:r w:rsidRPr="00CD00A6">
        <w:rPr>
          <w:b/>
          <w:bCs/>
          <w:sz w:val="26"/>
          <w:szCs w:val="26"/>
        </w:rPr>
        <w:br/>
        <w:t>talking aloud </w:t>
      </w:r>
      <w:r w:rsidRPr="00CD00A6">
        <w:rPr>
          <w:b/>
          <w:bCs/>
          <w:sz w:val="26"/>
          <w:szCs w:val="26"/>
        </w:rPr>
        <w:br/>
        <w:t>to himself </w:t>
      </w:r>
      <w:r w:rsidRPr="00CD00A6">
        <w:rPr>
          <w:b/>
          <w:bCs/>
          <w:sz w:val="26"/>
          <w:szCs w:val="26"/>
        </w:rPr>
        <w:br/>
        <w:t>don’t run </w:t>
      </w:r>
      <w:r w:rsidRPr="00CD00A6">
        <w:rPr>
          <w:b/>
          <w:bCs/>
          <w:sz w:val="26"/>
          <w:szCs w:val="26"/>
        </w:rPr>
        <w:br/>
        <w:t>in the opposite direction </w:t>
      </w:r>
      <w:r w:rsidRPr="00CD00A6">
        <w:rPr>
          <w:b/>
          <w:bCs/>
          <w:sz w:val="26"/>
          <w:szCs w:val="26"/>
        </w:rPr>
        <w:br/>
        <w:t>but run toward him </w:t>
      </w:r>
      <w:r w:rsidRPr="00CD00A6">
        <w:rPr>
          <w:b/>
          <w:bCs/>
          <w:sz w:val="26"/>
          <w:szCs w:val="26"/>
        </w:rPr>
        <w:br/>
        <w:t>for he is a POET! </w:t>
      </w:r>
      <w:r w:rsidRPr="00CD00A6">
        <w:rPr>
          <w:b/>
          <w:bCs/>
          <w:sz w:val="26"/>
          <w:szCs w:val="26"/>
        </w:rPr>
        <w:br/>
      </w:r>
      <w:r w:rsidRPr="00CD00A6">
        <w:rPr>
          <w:b/>
          <w:bCs/>
          <w:sz w:val="26"/>
          <w:szCs w:val="26"/>
        </w:rPr>
        <w:br/>
        <w:t>You have NOTHING to fear </w:t>
      </w:r>
      <w:r w:rsidRPr="00CD00A6">
        <w:rPr>
          <w:b/>
          <w:bCs/>
          <w:sz w:val="26"/>
          <w:szCs w:val="26"/>
        </w:rPr>
        <w:br/>
        <w:t>from the poet </w:t>
      </w:r>
      <w:r w:rsidRPr="00CD00A6">
        <w:rPr>
          <w:b/>
          <w:bCs/>
          <w:sz w:val="26"/>
          <w:szCs w:val="26"/>
        </w:rPr>
        <w:br/>
        <w:t>but the TRUTH</w:t>
      </w:r>
      <w:r w:rsidRPr="00CD00A6">
        <w:rPr>
          <w:rStyle w:val="FootnoteReference"/>
          <w:b/>
          <w:bCs/>
          <w:sz w:val="26"/>
          <w:szCs w:val="26"/>
        </w:rPr>
        <w:footnoteReference w:id="1"/>
      </w:r>
    </w:p>
    <w:p w14:paraId="1DB39F45" w14:textId="77777777" w:rsidR="00B72B17" w:rsidRPr="006A39CD" w:rsidRDefault="00B72B17" w:rsidP="00B72B17"/>
    <w:p w14:paraId="0EF1E42C" w14:textId="77777777" w:rsidR="00B72B17" w:rsidRPr="00F97485" w:rsidRDefault="00B72B17" w:rsidP="00B72B17">
      <w:pPr>
        <w:pStyle w:val="Heading4"/>
      </w:pPr>
      <w:r>
        <w:t xml:space="preserve">The 1AC is the </w:t>
      </w:r>
      <w:r>
        <w:rPr>
          <w:i/>
        </w:rPr>
        <w:t>negation of sovereignty</w:t>
      </w:r>
      <w:r>
        <w:t xml:space="preserve"> through the attempt to </w:t>
      </w:r>
      <w:r>
        <w:rPr>
          <w:i/>
        </w:rPr>
        <w:t>access labor</w:t>
      </w:r>
      <w:r>
        <w:t xml:space="preserve"> as the </w:t>
      </w:r>
      <w:r>
        <w:rPr>
          <w:u w:val="single"/>
        </w:rPr>
        <w:t>means</w:t>
      </w:r>
      <w:r>
        <w:t xml:space="preserve"> to non-labor. That </w:t>
      </w:r>
      <w:r>
        <w:rPr>
          <w:i/>
        </w:rPr>
        <w:t>facilitates</w:t>
      </w:r>
      <w:r>
        <w:t xml:space="preserve"> the continuation of accumulation.</w:t>
      </w:r>
    </w:p>
    <w:p w14:paraId="70CB381C" w14:textId="77777777" w:rsidR="00B72B17" w:rsidRPr="00C23A79" w:rsidRDefault="00B72B17" w:rsidP="00B72B17">
      <w:r>
        <w:t xml:space="preserve">Timothy </w:t>
      </w:r>
      <w:r w:rsidRPr="00C23A79">
        <w:rPr>
          <w:rStyle w:val="Style13ptBold"/>
        </w:rPr>
        <w:t>Lavenz 20</w:t>
      </w:r>
      <w:r>
        <w:t xml:space="preserve"> – Independent Writer, PHD student at Emory University, researcher with a B.A. in creative writing and philosophy from the University of Iowa and an M.A. from the European Graduate School, “</w:t>
      </w:r>
      <w:r w:rsidRPr="00C23A79">
        <w:t>Sovereign Disregard: On Bataille’s Accursed Share</w:t>
      </w:r>
      <w:r>
        <w:t xml:space="preserve">,” Epoche, </w:t>
      </w:r>
      <w:r w:rsidRPr="00C23A79">
        <w:t>https://epochemagazine.org/33/sovereign-disregard-on-batailles-accursed-share/</w:t>
      </w:r>
      <w:r>
        <w:t>, July 2020, -ekh-</w:t>
      </w:r>
    </w:p>
    <w:p w14:paraId="3F3478FE" w14:textId="77777777" w:rsidR="00B72B17" w:rsidRDefault="00B72B17" w:rsidP="00B72B17">
      <w:pPr>
        <w:rPr>
          <w:sz w:val="14"/>
        </w:rPr>
      </w:pPr>
      <w:r w:rsidRPr="002B214D">
        <w:rPr>
          <w:sz w:val="14"/>
        </w:rPr>
        <w:t xml:space="preserve">In his late work on sovereignty, The Accursed Share Vol. III, Georges Bataille argues that the </w:t>
      </w:r>
      <w:r w:rsidRPr="00F5697A">
        <w:rPr>
          <w:rStyle w:val="StyleUnderline"/>
        </w:rPr>
        <w:t xml:space="preserve">modern </w:t>
      </w:r>
      <w:r w:rsidRPr="00FF0337">
        <w:rPr>
          <w:rStyle w:val="StyleUnderline"/>
          <w:highlight w:val="cyan"/>
        </w:rPr>
        <w:t>revolutions</w:t>
      </w:r>
      <w:r w:rsidRPr="002B214D">
        <w:rPr>
          <w:sz w:val="14"/>
        </w:rPr>
        <w:t xml:space="preserve">, bourgeois or communist, were anti-feudal: they </w:t>
      </w:r>
      <w:r w:rsidRPr="00C23A79">
        <w:rPr>
          <w:rStyle w:val="StyleUnderline"/>
        </w:rPr>
        <w:t>sought to destroy the</w:t>
      </w:r>
      <w:r w:rsidRPr="002B214D">
        <w:rPr>
          <w:sz w:val="14"/>
        </w:rPr>
        <w:t xml:space="preserve"> privilege of kings and God — both the superiority these figures manifested against the common man, and their sumptuous wasting of resources. From feudal lords to ideal divinities, </w:t>
      </w:r>
      <w:r w:rsidRPr="00C23A79">
        <w:rPr>
          <w:rStyle w:val="StyleUnderline"/>
        </w:rPr>
        <w:t xml:space="preserve">figures of </w:t>
      </w:r>
      <w:r w:rsidRPr="002B214D">
        <w:rPr>
          <w:rStyle w:val="Emphasis"/>
        </w:rPr>
        <w:t>sovereignty</w:t>
      </w:r>
      <w:r w:rsidRPr="002B214D">
        <w:rPr>
          <w:sz w:val="14"/>
        </w:rPr>
        <w:t xml:space="preserve"> were </w:t>
      </w:r>
      <w:r w:rsidRPr="00C23A79">
        <w:rPr>
          <w:rStyle w:val="StyleUnderline"/>
        </w:rPr>
        <w:t>accused of exploiting the common man</w:t>
      </w:r>
      <w:r w:rsidRPr="002B214D">
        <w:rPr>
          <w:sz w:val="14"/>
        </w:rPr>
        <w:t>, denying material conditions and exerting an undeserved power over things. On this basis the revolution gathered: “</w:t>
      </w:r>
      <w:r w:rsidRPr="00C23A79">
        <w:rPr>
          <w:rStyle w:val="StyleUnderline"/>
        </w:rPr>
        <w:t>These masses have never united except in a radical hostility to the principle of sovereignty</w:t>
      </w:r>
      <w:r w:rsidRPr="002B214D">
        <w:rPr>
          <w:sz w:val="14"/>
        </w:rPr>
        <w:t>” (288); “</w:t>
      </w:r>
      <w:r w:rsidRPr="00C23A79">
        <w:rPr>
          <w:rStyle w:val="StyleUnderline"/>
        </w:rPr>
        <w:t xml:space="preserve">The rebel is defined by the categorical no he </w:t>
      </w:r>
      <w:r w:rsidRPr="00FF0337">
        <w:rPr>
          <w:rStyle w:val="Emphasis"/>
          <w:highlight w:val="cyan"/>
        </w:rPr>
        <w:t>oppose</w:t>
      </w:r>
      <w:r w:rsidRPr="00F5697A">
        <w:rPr>
          <w:rStyle w:val="Emphasis"/>
        </w:rPr>
        <w:t>s</w:t>
      </w:r>
      <w:r w:rsidRPr="002B214D">
        <w:rPr>
          <w:rStyle w:val="Emphasis"/>
        </w:rPr>
        <w:t xml:space="preserve"> to the world of </w:t>
      </w:r>
      <w:r w:rsidRPr="00FF0337">
        <w:rPr>
          <w:rStyle w:val="Emphasis"/>
          <w:highlight w:val="cyan"/>
        </w:rPr>
        <w:t xml:space="preserve">sovereignty </w:t>
      </w:r>
      <w:r w:rsidRPr="00F5697A">
        <w:rPr>
          <w:rStyle w:val="Emphasis"/>
        </w:rPr>
        <w:t>as a whole</w:t>
      </w:r>
      <w:r w:rsidRPr="002B214D">
        <w:rPr>
          <w:sz w:val="14"/>
        </w:rPr>
        <w:t>” (252).</w:t>
      </w:r>
      <w:r>
        <w:rPr>
          <w:sz w:val="14"/>
        </w:rPr>
        <w:t xml:space="preserve"> </w:t>
      </w:r>
      <w:r w:rsidRPr="00C23A79">
        <w:rPr>
          <w:rStyle w:val="StyleUnderline"/>
        </w:rPr>
        <w:t xml:space="preserve">What characterizes traditional </w:t>
      </w:r>
      <w:r w:rsidRPr="00F5697A">
        <w:rPr>
          <w:rStyle w:val="StyleUnderline"/>
        </w:rPr>
        <w:t>sovereignty</w:t>
      </w:r>
      <w:r w:rsidRPr="00C23A79">
        <w:rPr>
          <w:rStyle w:val="StyleUnderline"/>
        </w:rPr>
        <w:t xml:space="preserve">, which the modern rebel </w:t>
      </w:r>
      <w:r w:rsidRPr="00A74E80">
        <w:rPr>
          <w:rStyle w:val="StyleUnderline"/>
        </w:rPr>
        <w:t xml:space="preserve">rejects? A </w:t>
      </w:r>
      <w:r w:rsidRPr="00A74E80">
        <w:rPr>
          <w:rStyle w:val="Emphasis"/>
        </w:rPr>
        <w:t>squandering of resources in useless expenditures</w:t>
      </w:r>
      <w:r w:rsidRPr="00A74E80">
        <w:rPr>
          <w:rStyle w:val="StyleUnderline"/>
        </w:rPr>
        <w:t xml:space="preserve">; </w:t>
      </w:r>
      <w:r w:rsidRPr="00A74E80">
        <w:rPr>
          <w:rStyle w:val="Emphasis"/>
        </w:rPr>
        <w:t>excess consumption</w:t>
      </w:r>
      <w:r w:rsidRPr="00A74E80">
        <w:rPr>
          <w:rStyle w:val="StyleUnderline"/>
        </w:rPr>
        <w:t xml:space="preserve"> in the present; scorn for useful activity; benefiting from property without laboring for it; and giving exorbitant gifts, indulging in luxuries beyond measure</w:t>
      </w:r>
      <w:r w:rsidRPr="00A74E80">
        <w:rPr>
          <w:sz w:val="14"/>
        </w:rPr>
        <w:t xml:space="preserve"> — whether by building palaces, churches, gardens to inspire wonder, </w:t>
      </w:r>
      <w:r w:rsidRPr="00A74E80">
        <w:rPr>
          <w:rStyle w:val="StyleUnderline"/>
        </w:rPr>
        <w:t xml:space="preserve">or by </w:t>
      </w:r>
      <w:r w:rsidRPr="00A74E80">
        <w:rPr>
          <w:rStyle w:val="Emphasis"/>
        </w:rPr>
        <w:t>destroying surpluses</w:t>
      </w:r>
      <w:r w:rsidRPr="00A74E80">
        <w:rPr>
          <w:rStyle w:val="StyleUnderline"/>
        </w:rPr>
        <w:t xml:space="preserve"> to win the challenge for prestige.</w:t>
      </w:r>
      <w:r>
        <w:rPr>
          <w:rStyle w:val="StyleUnderline"/>
        </w:rPr>
        <w:t xml:space="preserve"> </w:t>
      </w:r>
      <w:r w:rsidRPr="00A74E80">
        <w:rPr>
          <w:sz w:val="14"/>
        </w:rPr>
        <w:t xml:space="preserve">By definition, </w:t>
      </w:r>
      <w:r w:rsidRPr="00A74E80">
        <w:rPr>
          <w:rStyle w:val="StyleUnderline"/>
        </w:rPr>
        <w:t>the sovereign does not work</w:t>
      </w:r>
      <w:r w:rsidRPr="00A74E80">
        <w:rPr>
          <w:sz w:val="14"/>
        </w:rPr>
        <w:t xml:space="preserve"> — “</w:t>
      </w:r>
      <w:r w:rsidRPr="0088279B">
        <w:rPr>
          <w:rStyle w:val="Emphasis"/>
          <w:sz w:val="24"/>
          <w:highlight w:val="cyan"/>
        </w:rPr>
        <w:t>labor is</w:t>
      </w:r>
      <w:r w:rsidRPr="00A74E80">
        <w:rPr>
          <w:rStyle w:val="Emphasis"/>
          <w:sz w:val="24"/>
        </w:rPr>
        <w:t xml:space="preserve"> the exact </w:t>
      </w:r>
      <w:r w:rsidRPr="0088279B">
        <w:rPr>
          <w:rStyle w:val="Emphasis"/>
          <w:sz w:val="24"/>
          <w:highlight w:val="cyan"/>
        </w:rPr>
        <w:t>opposite of the</w:t>
      </w:r>
      <w:r w:rsidRPr="00A74E80">
        <w:rPr>
          <w:rStyle w:val="Emphasis"/>
          <w:sz w:val="24"/>
        </w:rPr>
        <w:t xml:space="preserve"> </w:t>
      </w:r>
      <w:r w:rsidRPr="0088279B">
        <w:rPr>
          <w:rStyle w:val="Emphasis"/>
          <w:sz w:val="24"/>
          <w:highlight w:val="cyan"/>
        </w:rPr>
        <w:t>sovereign</w:t>
      </w:r>
      <w:r w:rsidRPr="00A74E80">
        <w:rPr>
          <w:rStyle w:val="Emphasis"/>
          <w:sz w:val="24"/>
        </w:rPr>
        <w:t xml:space="preserve"> attitude</w:t>
      </w:r>
      <w:r w:rsidRPr="00A74E80">
        <w:rPr>
          <w:sz w:val="14"/>
        </w:rPr>
        <w:t xml:space="preserve">” (283). Not only are sovereigns free from the necessities that rule the work world, </w:t>
      </w:r>
      <w:proofErr w:type="gramStart"/>
      <w:r w:rsidRPr="00A74E80">
        <w:rPr>
          <w:rStyle w:val="StyleUnderline"/>
        </w:rPr>
        <w:t>they</w:t>
      </w:r>
      <w:proofErr w:type="gramEnd"/>
      <w:r w:rsidRPr="00A74E80">
        <w:rPr>
          <w:rStyle w:val="StyleUnderline"/>
        </w:rPr>
        <w:t xml:space="preserve"> also enjoy to no purpose what has been produced.</w:t>
      </w:r>
      <w:r w:rsidRPr="00A74E80">
        <w:rPr>
          <w:sz w:val="14"/>
        </w:rPr>
        <w:t xml:space="preserve"> The sovereign’s symbolic role is therefore separate from whatever practical ‘governing’ they may do, however much these aspects get mixed up — for example, in the classic theological problem: why did God, who is not constrained by any necessity, create</w:t>
      </w:r>
      <w:r w:rsidRPr="002B214D">
        <w:rPr>
          <w:sz w:val="14"/>
        </w:rPr>
        <w:t xml:space="preserve"> and order the universe? The “perfect God,” constrained to uphold order in the universe, is for this reason not sovereign but constrained and servile. By contrast, for Bataille, the sovereign qua sovereignty possesses an utterly non-servile attitude. They are not subordinated to any goal, neither the maintenance of order (cosmic or worldly) nor individual survival, for “subordination is always grounded in the alleged need to avoid death” (</w:t>
      </w:r>
      <w:r w:rsidRPr="00A74E80">
        <w:rPr>
          <w:sz w:val="14"/>
        </w:rPr>
        <w:t xml:space="preserve">222). At the limit, </w:t>
      </w:r>
      <w:r w:rsidRPr="00A74E80">
        <w:rPr>
          <w:rStyle w:val="StyleUnderline"/>
        </w:rPr>
        <w:t>the sovereign denies the boundaries of the individual and risks death in the moment, preferring symbolic prestige over personal survival</w:t>
      </w:r>
      <w:r w:rsidRPr="00A74E80">
        <w:rPr>
          <w:sz w:val="14"/>
        </w:rPr>
        <w:t xml:space="preserve"> (220), </w:t>
      </w:r>
      <w:r w:rsidRPr="00A74E80">
        <w:rPr>
          <w:rStyle w:val="StyleUnderline"/>
        </w:rPr>
        <w:t>magnificence over life</w:t>
      </w:r>
      <w:r w:rsidRPr="00A74E80">
        <w:rPr>
          <w:sz w:val="14"/>
        </w:rPr>
        <w:t xml:space="preserve"> (353). </w:t>
      </w:r>
      <w:r w:rsidRPr="00A74E80">
        <w:rPr>
          <w:rStyle w:val="StyleUnderline"/>
        </w:rPr>
        <w:t>No caution or concern is exercised for the sake of future benefit or pay-off. Its existence is thus antithetical to the world of work, to the maintenance of society, and to concerns of rational accumulation and survival.</w:t>
      </w:r>
      <w:r w:rsidRPr="00A74E80">
        <w:rPr>
          <w:sz w:val="14"/>
        </w:rPr>
        <w:t xml:space="preserve"> </w:t>
      </w:r>
      <w:r w:rsidRPr="00A74E80">
        <w:rPr>
          <w:rStyle w:val="StyleUnderline"/>
        </w:rPr>
        <w:t>Bata</w:t>
      </w:r>
      <w:r w:rsidRPr="00C23A79">
        <w:rPr>
          <w:rStyle w:val="StyleUnderline"/>
        </w:rPr>
        <w:t>ille links sovereign uselessness directly to joy: “</w:t>
      </w:r>
      <w:r w:rsidRPr="0088279B">
        <w:rPr>
          <w:rStyle w:val="StyleUnderline"/>
          <w:highlight w:val="cyan"/>
        </w:rPr>
        <w:t xml:space="preserve">The truth is that we have </w:t>
      </w:r>
      <w:r w:rsidRPr="00FF0337">
        <w:rPr>
          <w:rStyle w:val="Emphasis"/>
          <w:highlight w:val="cyan"/>
        </w:rPr>
        <w:t>no</w:t>
      </w:r>
      <w:r w:rsidRPr="002B214D">
        <w:rPr>
          <w:rStyle w:val="Emphasis"/>
        </w:rPr>
        <w:t xml:space="preserve"> real </w:t>
      </w:r>
      <w:r w:rsidRPr="00FF0337">
        <w:rPr>
          <w:rStyle w:val="Emphasis"/>
          <w:highlight w:val="cyan"/>
        </w:rPr>
        <w:t>happiness</w:t>
      </w:r>
      <w:r w:rsidRPr="00FF0337">
        <w:rPr>
          <w:rStyle w:val="StyleUnderline"/>
          <w:highlight w:val="cyan"/>
        </w:rPr>
        <w:t xml:space="preserve"> except</w:t>
      </w:r>
      <w:r w:rsidRPr="00C23A79">
        <w:rPr>
          <w:rStyle w:val="StyleUnderline"/>
        </w:rPr>
        <w:t xml:space="preserve"> by </w:t>
      </w:r>
      <w:r w:rsidRPr="0088279B">
        <w:rPr>
          <w:rStyle w:val="Emphasis"/>
        </w:rPr>
        <w:t xml:space="preserve">spending </w:t>
      </w:r>
      <w:r w:rsidRPr="00A74E80">
        <w:rPr>
          <w:rStyle w:val="Emphasis"/>
        </w:rPr>
        <w:t>to no purpose</w:t>
      </w:r>
      <w:r w:rsidRPr="00A74E80">
        <w:rPr>
          <w:rStyle w:val="StyleUnderline"/>
        </w:rPr>
        <w:t>”</w:t>
      </w:r>
      <w:r w:rsidRPr="00A74E80">
        <w:rPr>
          <w:sz w:val="14"/>
        </w:rPr>
        <w:t xml:space="preserve"> (178); </w:t>
      </w:r>
      <w:r w:rsidRPr="00A74E80">
        <w:rPr>
          <w:rStyle w:val="StyleUnderline"/>
        </w:rPr>
        <w:t>“</w:t>
      </w:r>
      <w:r w:rsidRPr="00A74E80">
        <w:rPr>
          <w:rStyle w:val="Emphasis"/>
        </w:rPr>
        <w:t>Life beyond utility is the domain of sovereignty</w:t>
      </w:r>
      <w:r w:rsidRPr="00A74E80">
        <w:rPr>
          <w:rStyle w:val="StyleUnderline"/>
        </w:rPr>
        <w:t>”</w:t>
      </w:r>
      <w:r w:rsidRPr="00A74E80">
        <w:rPr>
          <w:sz w:val="14"/>
        </w:rPr>
        <w:t xml:space="preserve"> (198).</w:t>
      </w:r>
      <w:r>
        <w:rPr>
          <w:sz w:val="14"/>
        </w:rPr>
        <w:t xml:space="preserve"> </w:t>
      </w:r>
      <w:r w:rsidRPr="002B214D">
        <w:rPr>
          <w:sz w:val="14"/>
        </w:rPr>
        <w:t xml:space="preserve">In sum, </w:t>
      </w:r>
      <w:r w:rsidRPr="00C23A79">
        <w:rPr>
          <w:rStyle w:val="StyleUnderline"/>
        </w:rPr>
        <w:t xml:space="preserve">the sovereign stands </w:t>
      </w:r>
      <w:r w:rsidRPr="00A74E80">
        <w:rPr>
          <w:rStyle w:val="Emphasis"/>
        </w:rPr>
        <w:t>opposite to all objective ends</w:t>
      </w:r>
      <w:r w:rsidRPr="00A74E80">
        <w:rPr>
          <w:rStyle w:val="StyleUnderline"/>
        </w:rPr>
        <w:t xml:space="preserve"> — accumulating</w:t>
      </w:r>
      <w:r w:rsidRPr="00C23A79">
        <w:rPr>
          <w:rStyle w:val="StyleUnderline"/>
        </w:rPr>
        <w:t xml:space="preserve"> material goods, accomplishing useful works, being something, and so on, for it is oriented to a totally subjective </w:t>
      </w:r>
      <w:r w:rsidRPr="00A74E80">
        <w:rPr>
          <w:rStyle w:val="StyleUnderline"/>
        </w:rPr>
        <w:t xml:space="preserve">end — </w:t>
      </w:r>
      <w:r w:rsidRPr="0088279B">
        <w:rPr>
          <w:rStyle w:val="StyleUnderline"/>
          <w:highlight w:val="cyan"/>
        </w:rPr>
        <w:t xml:space="preserve">the </w:t>
      </w:r>
      <w:r w:rsidRPr="0088279B">
        <w:rPr>
          <w:rStyle w:val="Emphasis"/>
          <w:highlight w:val="cyan"/>
        </w:rPr>
        <w:t>magnificence of being nothing</w:t>
      </w:r>
      <w:r w:rsidRPr="00A74E80">
        <w:rPr>
          <w:rStyle w:val="StyleUnderline"/>
        </w:rPr>
        <w:t xml:space="preserve">, the splendor of total futility, of </w:t>
      </w:r>
      <w:r w:rsidRPr="00A74E80">
        <w:rPr>
          <w:rStyle w:val="Emphasis"/>
        </w:rPr>
        <w:t>unlimited loss.</w:t>
      </w:r>
      <w:r>
        <w:rPr>
          <w:rStyle w:val="Emphasis"/>
        </w:rPr>
        <w:t xml:space="preserve"> </w:t>
      </w:r>
      <w:r w:rsidRPr="00FF0337">
        <w:rPr>
          <w:rStyle w:val="StyleUnderline"/>
          <w:highlight w:val="cyan"/>
        </w:rPr>
        <w:t>The</w:t>
      </w:r>
      <w:r w:rsidRPr="00C23A79">
        <w:rPr>
          <w:rStyle w:val="StyleUnderline"/>
        </w:rPr>
        <w:t xml:space="preserve"> modern </w:t>
      </w:r>
      <w:r w:rsidRPr="00FF0337">
        <w:rPr>
          <w:rStyle w:val="StyleUnderline"/>
          <w:highlight w:val="cyan"/>
        </w:rPr>
        <w:t>revolt against sovereign privilege is</w:t>
      </w:r>
      <w:r w:rsidRPr="00C23A79">
        <w:rPr>
          <w:rStyle w:val="StyleUnderline"/>
        </w:rPr>
        <w:t xml:space="preserve"> a </w:t>
      </w:r>
      <w:r w:rsidRPr="00FF0337">
        <w:rPr>
          <w:rStyle w:val="StyleUnderline"/>
          <w:highlight w:val="cyan"/>
        </w:rPr>
        <w:t>revolt against these freedoms</w:t>
      </w:r>
      <w:r w:rsidRPr="00C23A79">
        <w:rPr>
          <w:rStyle w:val="StyleUnderline"/>
        </w:rPr>
        <w:t xml:space="preserve"> and the subjective principles that underlie them</w:t>
      </w:r>
      <w:r w:rsidRPr="002B214D">
        <w:rPr>
          <w:sz w:val="14"/>
        </w:rPr>
        <w:t xml:space="preserve">. It is a revolt </w:t>
      </w:r>
      <w:r w:rsidRPr="00F97485">
        <w:rPr>
          <w:rStyle w:val="StyleUnderline"/>
        </w:rPr>
        <w:t>against</w:t>
      </w:r>
      <w:r w:rsidRPr="002B214D">
        <w:rPr>
          <w:sz w:val="14"/>
        </w:rPr>
        <w:t xml:space="preserve"> the </w:t>
      </w:r>
      <w:r w:rsidRPr="00C23A79">
        <w:rPr>
          <w:rStyle w:val="StyleUnderline"/>
        </w:rPr>
        <w:t xml:space="preserve">aloofness of those who benefit from labor and squander </w:t>
      </w:r>
      <w:proofErr w:type="gramStart"/>
      <w:r w:rsidRPr="00C23A79">
        <w:rPr>
          <w:rStyle w:val="StyleUnderline"/>
        </w:rPr>
        <w:t>its</w:t>
      </w:r>
      <w:proofErr w:type="gramEnd"/>
      <w:r w:rsidRPr="00C23A79">
        <w:rPr>
          <w:rStyle w:val="StyleUnderline"/>
        </w:rPr>
        <w:t xml:space="preserve"> products without working for them. </w:t>
      </w:r>
      <w:r w:rsidRPr="00FF0337">
        <w:rPr>
          <w:rStyle w:val="StyleUnderline"/>
          <w:highlight w:val="cyan"/>
        </w:rPr>
        <w:t>Modernity</w:t>
      </w:r>
      <w:r w:rsidRPr="002B214D">
        <w:rPr>
          <w:sz w:val="14"/>
        </w:rPr>
        <w:t xml:space="preserve">, from this perspective, </w:t>
      </w:r>
      <w:r w:rsidRPr="00FF0337">
        <w:rPr>
          <w:rStyle w:val="StyleUnderline"/>
          <w:highlight w:val="cyan"/>
        </w:rPr>
        <w:t>is a shift</w:t>
      </w:r>
      <w:r w:rsidRPr="002B214D">
        <w:rPr>
          <w:sz w:val="14"/>
        </w:rPr>
        <w:t xml:space="preserve"> in priority, a move </w:t>
      </w:r>
      <w:r w:rsidRPr="00C23A79">
        <w:rPr>
          <w:rStyle w:val="StyleUnderline"/>
        </w:rPr>
        <w:t xml:space="preserve">away from splendor to efficiency, </w:t>
      </w:r>
      <w:r w:rsidRPr="00FF0337">
        <w:rPr>
          <w:rStyle w:val="StyleUnderline"/>
          <w:highlight w:val="cyan"/>
        </w:rPr>
        <w:t xml:space="preserve">from leisure to </w:t>
      </w:r>
      <w:r w:rsidRPr="00FF0337">
        <w:rPr>
          <w:rStyle w:val="Emphasis"/>
          <w:highlight w:val="cyan"/>
        </w:rPr>
        <w:t>industry</w:t>
      </w:r>
      <w:r w:rsidRPr="00A74E80">
        <w:rPr>
          <w:rStyle w:val="StyleUnderline"/>
        </w:rPr>
        <w:t xml:space="preserve">, </w:t>
      </w:r>
      <w:r w:rsidRPr="00A74E80">
        <w:rPr>
          <w:rStyle w:val="Emphasis"/>
        </w:rPr>
        <w:t>industriousness</w:t>
      </w:r>
      <w:r w:rsidRPr="00A74E80">
        <w:rPr>
          <w:rStyle w:val="StyleUnderline"/>
        </w:rPr>
        <w:t xml:space="preserve">, </w:t>
      </w:r>
      <w:r w:rsidRPr="00A74E80">
        <w:rPr>
          <w:rStyle w:val="Emphasis"/>
        </w:rPr>
        <w:t>business</w:t>
      </w:r>
      <w:r w:rsidRPr="00A74E80">
        <w:rPr>
          <w:rStyle w:val="StyleUnderline"/>
        </w:rPr>
        <w:t xml:space="preserve"> and “</w:t>
      </w:r>
      <w:r w:rsidRPr="00A74E80">
        <w:rPr>
          <w:rStyle w:val="Emphasis"/>
        </w:rPr>
        <w:t>busy-</w:t>
      </w:r>
      <w:proofErr w:type="spellStart"/>
      <w:r w:rsidRPr="00A74E80">
        <w:rPr>
          <w:rStyle w:val="Emphasis"/>
        </w:rPr>
        <w:t>bodiness</w:t>
      </w:r>
      <w:proofErr w:type="spellEnd"/>
      <w:r w:rsidRPr="00A74E80">
        <w:rPr>
          <w:rStyle w:val="StyleUnderline"/>
        </w:rPr>
        <w:t>”</w:t>
      </w:r>
      <w:r w:rsidRPr="00A74E80">
        <w:rPr>
          <w:sz w:val="14"/>
        </w:rPr>
        <w:t xml:space="preserve"> — above all, </w:t>
      </w:r>
      <w:r w:rsidRPr="00A74E80">
        <w:rPr>
          <w:rStyle w:val="StyleUnderline"/>
        </w:rPr>
        <w:t>the prioritization</w:t>
      </w:r>
      <w:r w:rsidRPr="00C23A79">
        <w:rPr>
          <w:rStyle w:val="StyleUnderline"/>
        </w:rPr>
        <w:t xml:space="preserve"> of </w:t>
      </w:r>
      <w:r w:rsidRPr="00FF0337">
        <w:rPr>
          <w:rStyle w:val="Emphasis"/>
          <w:highlight w:val="cyan"/>
        </w:rPr>
        <w:t>productivity</w:t>
      </w:r>
      <w:r w:rsidRPr="00FF0337">
        <w:rPr>
          <w:rStyle w:val="StyleUnderline"/>
          <w:highlight w:val="cyan"/>
        </w:rPr>
        <w:t xml:space="preserve"> and </w:t>
      </w:r>
      <w:r w:rsidRPr="00FF0337">
        <w:rPr>
          <w:rStyle w:val="Emphasis"/>
          <w:highlight w:val="cyan"/>
        </w:rPr>
        <w:t>accumulation</w:t>
      </w:r>
      <w:r w:rsidRPr="00C23A79">
        <w:rPr>
          <w:rStyle w:val="StyleUnderline"/>
        </w:rPr>
        <w:t xml:space="preserve"> against sovereign loss and display. </w:t>
      </w:r>
      <w:r w:rsidRPr="00FF0337">
        <w:rPr>
          <w:rStyle w:val="StyleUnderline"/>
          <w:highlight w:val="cyan"/>
        </w:rPr>
        <w:t xml:space="preserve">Surpluses </w:t>
      </w:r>
      <w:r w:rsidRPr="0088279B">
        <w:rPr>
          <w:rStyle w:val="StyleUnderline"/>
          <w:highlight w:val="cyan"/>
        </w:rPr>
        <w:t>are</w:t>
      </w:r>
      <w:r w:rsidRPr="0088279B">
        <w:rPr>
          <w:rStyle w:val="StyleUnderline"/>
        </w:rPr>
        <w:t xml:space="preserve"> </w:t>
      </w:r>
      <w:r w:rsidRPr="00D618B3">
        <w:rPr>
          <w:rStyle w:val="StyleUnderline"/>
        </w:rPr>
        <w:t xml:space="preserve">not squandered but </w:t>
      </w:r>
      <w:r w:rsidRPr="00FF0337">
        <w:rPr>
          <w:rStyle w:val="StyleUnderline"/>
          <w:highlight w:val="cyan"/>
        </w:rPr>
        <w:t>reinvested into developing the means of production. The</w:t>
      </w:r>
      <w:r w:rsidRPr="00C23A79">
        <w:rPr>
          <w:rStyle w:val="StyleUnderline"/>
        </w:rPr>
        <w:t xml:space="preserve"> useless and </w:t>
      </w:r>
      <w:r w:rsidRPr="00FF0337">
        <w:rPr>
          <w:rStyle w:val="Emphasis"/>
          <w:sz w:val="24"/>
          <w:highlight w:val="cyan"/>
        </w:rPr>
        <w:t>nonproductive</w:t>
      </w:r>
      <w:r w:rsidRPr="002B214D">
        <w:rPr>
          <w:rStyle w:val="Emphasis"/>
          <w:sz w:val="24"/>
        </w:rPr>
        <w:t xml:space="preserve"> aspect of the sovereign is </w:t>
      </w:r>
      <w:r w:rsidRPr="00FF0337">
        <w:rPr>
          <w:rStyle w:val="Emphasis"/>
          <w:sz w:val="24"/>
          <w:highlight w:val="cyan"/>
        </w:rPr>
        <w:t>deemed irrational</w:t>
      </w:r>
      <w:r w:rsidRPr="002B214D">
        <w:rPr>
          <w:sz w:val="14"/>
        </w:rPr>
        <w:t xml:space="preserve">. Capriciousness and spontaneity are </w:t>
      </w:r>
      <w:r w:rsidRPr="00C23A79">
        <w:rPr>
          <w:rStyle w:val="StyleUnderline"/>
        </w:rPr>
        <w:t>progressively eradicated from humanity’s set of values</w:t>
      </w:r>
      <w:r w:rsidRPr="002B214D">
        <w:rPr>
          <w:sz w:val="14"/>
        </w:rPr>
        <w:t xml:space="preserve"> — or they are </w:t>
      </w:r>
      <w:r w:rsidRPr="00F97485">
        <w:rPr>
          <w:rStyle w:val="StyleUnderline"/>
        </w:rPr>
        <w:t>manipulated</w:t>
      </w:r>
      <w:r w:rsidRPr="00C23A79">
        <w:rPr>
          <w:rStyle w:val="StyleUnderline"/>
        </w:rPr>
        <w:t xml:space="preserve"> by the culture industry into patterns of consumption that reinforce the dominant productive modes</w:t>
      </w:r>
      <w:r w:rsidRPr="002B214D">
        <w:rPr>
          <w:sz w:val="14"/>
        </w:rPr>
        <w:t xml:space="preserve"> (see Guy Debord’s </w:t>
      </w:r>
      <w:proofErr w:type="gramStart"/>
      <w:r w:rsidRPr="002B214D">
        <w:rPr>
          <w:sz w:val="14"/>
        </w:rPr>
        <w:t>The</w:t>
      </w:r>
      <w:proofErr w:type="gramEnd"/>
      <w:r w:rsidRPr="002B214D">
        <w:rPr>
          <w:sz w:val="14"/>
        </w:rPr>
        <w:t xml:space="preserve"> Society of the Spectacle and Theodore Adorno’s The Culture Industry). “</w:t>
      </w:r>
      <w:r w:rsidRPr="002B214D">
        <w:rPr>
          <w:rStyle w:val="Emphasis"/>
        </w:rPr>
        <w:t>Value</w:t>
      </w:r>
      <w:r w:rsidRPr="00C23A79">
        <w:rPr>
          <w:rStyle w:val="StyleUnderline"/>
        </w:rPr>
        <w:t xml:space="preserve">” itself changes from a subjective apprehension to a </w:t>
      </w:r>
      <w:r w:rsidRPr="002B214D">
        <w:rPr>
          <w:rStyle w:val="Emphasis"/>
        </w:rPr>
        <w:t>material status</w:t>
      </w:r>
      <w:r w:rsidRPr="002B214D">
        <w:rPr>
          <w:sz w:val="14"/>
        </w:rPr>
        <w:t xml:space="preserve">. In contrast to feudal society, structured around the dignity of magnificent sovereigns, accumulation and development of means of production structure modern society and consciousness. This </w:t>
      </w:r>
      <w:proofErr w:type="gramStart"/>
      <w:r w:rsidRPr="002B214D">
        <w:rPr>
          <w:sz w:val="14"/>
        </w:rPr>
        <w:t>is can be</w:t>
      </w:r>
      <w:proofErr w:type="gramEnd"/>
      <w:r w:rsidRPr="002B214D">
        <w:rPr>
          <w:sz w:val="14"/>
        </w:rPr>
        <w:t xml:space="preserve"> </w:t>
      </w:r>
      <w:r w:rsidRPr="00C23A79">
        <w:rPr>
          <w:rStyle w:val="StyleUnderline"/>
        </w:rPr>
        <w:t>summarized as the rule of profit: the law of value which reigns under capitalism</w:t>
      </w:r>
      <w:r w:rsidRPr="002B214D">
        <w:rPr>
          <w:sz w:val="14"/>
        </w:rPr>
        <w:t xml:space="preserve"> (see Antonio Negri’s Time for Revolution). As </w:t>
      </w:r>
      <w:r w:rsidRPr="00C23A79">
        <w:rPr>
          <w:rStyle w:val="StyleUnderline"/>
        </w:rPr>
        <w:t xml:space="preserve">the excesses of the feudal order are excised and the value of sovereignty annulled, </w:t>
      </w:r>
      <w:r w:rsidRPr="00FF0337">
        <w:rPr>
          <w:rStyle w:val="StyleUnderline"/>
          <w:highlight w:val="cyan"/>
        </w:rPr>
        <w:t xml:space="preserve">a </w:t>
      </w:r>
      <w:r w:rsidRPr="00FF0337">
        <w:rPr>
          <w:rStyle w:val="Emphasis"/>
          <w:highlight w:val="cyan"/>
        </w:rPr>
        <w:t>utilitarian world</w:t>
      </w:r>
      <w:r w:rsidRPr="00FF0337">
        <w:rPr>
          <w:rStyle w:val="StyleUnderline"/>
          <w:highlight w:val="cyan"/>
        </w:rPr>
        <w:t xml:space="preserve"> emerges</w:t>
      </w:r>
      <w:r w:rsidRPr="00C23A79">
        <w:rPr>
          <w:rStyle w:val="StyleUnderline"/>
        </w:rPr>
        <w:t xml:space="preserve"> more and more: an operational world geared to anticipated results, without moments but only sequential durations.</w:t>
      </w:r>
      <w:r>
        <w:rPr>
          <w:rStyle w:val="StyleUnderline"/>
        </w:rPr>
        <w:t xml:space="preserve"> </w:t>
      </w:r>
      <w:r w:rsidRPr="00FF0337">
        <w:rPr>
          <w:rStyle w:val="StyleUnderline"/>
          <w:highlight w:val="cyan"/>
        </w:rPr>
        <w:t>Once one asserts</w:t>
      </w:r>
      <w:r w:rsidRPr="002B214D">
        <w:rPr>
          <w:rStyle w:val="StyleUnderline"/>
        </w:rPr>
        <w:t xml:space="preserve"> that </w:t>
      </w:r>
      <w:r w:rsidRPr="00FF0337">
        <w:rPr>
          <w:rStyle w:val="Emphasis"/>
          <w:highlight w:val="cyan"/>
        </w:rPr>
        <w:t>man is a rational actor</w:t>
      </w:r>
      <w:r w:rsidRPr="002B214D">
        <w:rPr>
          <w:sz w:val="14"/>
        </w:rPr>
        <w:t xml:space="preserve"> — </w:t>
      </w:r>
      <w:r w:rsidRPr="002B214D">
        <w:rPr>
          <w:rStyle w:val="StyleUnderline"/>
        </w:rPr>
        <w:t xml:space="preserve">an </w:t>
      </w:r>
      <w:r w:rsidRPr="00FF0337">
        <w:rPr>
          <w:rStyle w:val="Emphasis"/>
          <w:highlight w:val="cyan"/>
        </w:rPr>
        <w:t>economic being</w:t>
      </w:r>
      <w:r w:rsidRPr="00FF0337">
        <w:rPr>
          <w:rStyle w:val="StyleUnderline"/>
          <w:highlight w:val="cyan"/>
        </w:rPr>
        <w:t xml:space="preserve">, a </w:t>
      </w:r>
      <w:r w:rsidRPr="00FF0337">
        <w:rPr>
          <w:rStyle w:val="Emphasis"/>
          <w:highlight w:val="cyan"/>
        </w:rPr>
        <w:t>worker</w:t>
      </w:r>
      <w:r w:rsidRPr="002B214D">
        <w:rPr>
          <w:rStyle w:val="StyleUnderline"/>
        </w:rPr>
        <w:t xml:space="preserve"> whose essence is </w:t>
      </w:r>
      <w:r w:rsidRPr="00FF0337">
        <w:rPr>
          <w:rStyle w:val="StyleUnderline"/>
          <w:highlight w:val="cyan"/>
        </w:rPr>
        <w:t xml:space="preserve">to </w:t>
      </w:r>
      <w:r w:rsidRPr="00A74E80">
        <w:rPr>
          <w:rStyle w:val="Emphasis"/>
        </w:rPr>
        <w:t>secure</w:t>
      </w:r>
      <w:r w:rsidRPr="00A74E80">
        <w:rPr>
          <w:rStyle w:val="StyleUnderline"/>
        </w:rPr>
        <w:t xml:space="preserve">, </w:t>
      </w:r>
      <w:r w:rsidRPr="00A74E80">
        <w:rPr>
          <w:rStyle w:val="Emphasis"/>
        </w:rPr>
        <w:t>save</w:t>
      </w:r>
      <w:r w:rsidRPr="00A74E80">
        <w:rPr>
          <w:rStyle w:val="StyleUnderline"/>
        </w:rPr>
        <w:t xml:space="preserve">, </w:t>
      </w:r>
      <w:r w:rsidRPr="00FF0337">
        <w:rPr>
          <w:rStyle w:val="Emphasis"/>
          <w:highlight w:val="cyan"/>
        </w:rPr>
        <w:t>accumulate</w:t>
      </w:r>
      <w:r w:rsidRPr="00FF0337">
        <w:rPr>
          <w:rStyle w:val="StyleUnderline"/>
          <w:highlight w:val="cyan"/>
        </w:rPr>
        <w:t xml:space="preserve">, </w:t>
      </w:r>
      <w:r w:rsidRPr="00A74E80">
        <w:rPr>
          <w:rStyle w:val="StyleUnderline"/>
        </w:rPr>
        <w:t xml:space="preserve">and </w:t>
      </w:r>
      <w:r w:rsidRPr="00A74E80">
        <w:rPr>
          <w:rStyle w:val="Emphasis"/>
        </w:rPr>
        <w:t xml:space="preserve">profit </w:t>
      </w:r>
      <w:r w:rsidRPr="00FF0337">
        <w:rPr>
          <w:rStyle w:val="Emphasis"/>
          <w:highlight w:val="cyan"/>
        </w:rPr>
        <w:t>to survive</w:t>
      </w:r>
      <w:r w:rsidRPr="002B214D">
        <w:rPr>
          <w:rStyle w:val="StyleUnderline"/>
        </w:rPr>
        <w:t xml:space="preserve"> — </w:t>
      </w:r>
      <w:r w:rsidRPr="00FF0337">
        <w:rPr>
          <w:rStyle w:val="StyleUnderline"/>
          <w:highlight w:val="cyan"/>
        </w:rPr>
        <w:t xml:space="preserve">what is </w:t>
      </w:r>
      <w:r w:rsidRPr="00FF0337">
        <w:rPr>
          <w:rStyle w:val="Emphasis"/>
          <w:highlight w:val="cyan"/>
        </w:rPr>
        <w:t>lost</w:t>
      </w:r>
      <w:r w:rsidRPr="00FF0337">
        <w:rPr>
          <w:rStyle w:val="StyleUnderline"/>
          <w:highlight w:val="cyan"/>
        </w:rPr>
        <w:t xml:space="preserve"> is</w:t>
      </w:r>
      <w:r w:rsidRPr="002B214D">
        <w:rPr>
          <w:rStyle w:val="StyleUnderline"/>
        </w:rPr>
        <w:t xml:space="preserve"> the question of </w:t>
      </w:r>
      <w:r w:rsidRPr="00FF0337">
        <w:rPr>
          <w:rStyle w:val="Emphasis"/>
          <w:highlight w:val="cyan"/>
        </w:rPr>
        <w:t>sovereign subjectivity</w:t>
      </w:r>
      <w:r w:rsidRPr="00FF0337">
        <w:rPr>
          <w:rStyle w:val="StyleUnderline"/>
          <w:highlight w:val="cyan"/>
        </w:rPr>
        <w:t xml:space="preserve">, </w:t>
      </w:r>
      <w:r w:rsidRPr="00FF0337">
        <w:rPr>
          <w:rStyle w:val="Emphasis"/>
          <w:highlight w:val="cyan"/>
        </w:rPr>
        <w:t>useless expenditure</w:t>
      </w:r>
      <w:r w:rsidRPr="00FF0337">
        <w:rPr>
          <w:rStyle w:val="StyleUnderline"/>
          <w:highlight w:val="cyan"/>
        </w:rPr>
        <w:t xml:space="preserve">, and </w:t>
      </w:r>
      <w:r w:rsidRPr="00FF0337">
        <w:rPr>
          <w:rStyle w:val="Emphasis"/>
          <w:highlight w:val="cyan"/>
        </w:rPr>
        <w:t>life lived immediately</w:t>
      </w:r>
      <w:r w:rsidRPr="002B214D">
        <w:rPr>
          <w:rStyle w:val="Emphasis"/>
        </w:rPr>
        <w:t xml:space="preserve"> without concern for the future</w:t>
      </w:r>
      <w:r w:rsidRPr="002B214D">
        <w:rPr>
          <w:rStyle w:val="StyleUnderline"/>
        </w:rPr>
        <w:t>. It is a loss of the magnificence of “not-doing,”</w:t>
      </w:r>
      <w:r w:rsidRPr="002B214D">
        <w:rPr>
          <w:sz w:val="14"/>
        </w:rPr>
        <w:t xml:space="preserve"> of </w:t>
      </w:r>
      <w:r w:rsidRPr="002B214D">
        <w:rPr>
          <w:rStyle w:val="StyleUnderline"/>
        </w:rPr>
        <w:t>the</w:t>
      </w:r>
      <w:r w:rsidRPr="002B214D">
        <w:rPr>
          <w:sz w:val="14"/>
        </w:rPr>
        <w:t xml:space="preserve"> marvelous, wondrous, and uselessly </w:t>
      </w:r>
      <w:r w:rsidRPr="002B214D">
        <w:rPr>
          <w:rStyle w:val="StyleUnderline"/>
        </w:rPr>
        <w:t>playful</w:t>
      </w:r>
      <w:r w:rsidRPr="002B214D">
        <w:rPr>
          <w:sz w:val="14"/>
        </w:rPr>
        <w:t xml:space="preserve">, of that </w:t>
      </w:r>
      <w:r w:rsidRPr="002B214D">
        <w:rPr>
          <w:rStyle w:val="StyleUnderline"/>
        </w:rPr>
        <w:t>which cannot be anticipated or be the result of a calculated effort</w:t>
      </w:r>
      <w:r w:rsidRPr="002B214D">
        <w:rPr>
          <w:sz w:val="14"/>
        </w:rPr>
        <w:t xml:space="preserve"> (226). Put in abstract terms, </w:t>
      </w:r>
      <w:r w:rsidRPr="002B214D">
        <w:rPr>
          <w:rStyle w:val="StyleUnderline"/>
        </w:rPr>
        <w:t xml:space="preserve">it is the </w:t>
      </w:r>
      <w:r w:rsidRPr="00FF0337">
        <w:rPr>
          <w:rStyle w:val="Emphasis"/>
          <w:highlight w:val="cyan"/>
        </w:rPr>
        <w:t>loss of an experience of NOTHING</w:t>
      </w:r>
      <w:r w:rsidRPr="002B214D">
        <w:rPr>
          <w:sz w:val="14"/>
        </w:rPr>
        <w:t xml:space="preserve">, of being </w:t>
      </w:r>
      <w:r w:rsidRPr="002B214D">
        <w:rPr>
          <w:rStyle w:val="StyleUnderline"/>
        </w:rPr>
        <w:t>without producing anything</w:t>
      </w:r>
      <w:r w:rsidRPr="002B214D">
        <w:rPr>
          <w:sz w:val="14"/>
        </w:rPr>
        <w:t xml:space="preserve">, of </w:t>
      </w:r>
      <w:r w:rsidRPr="002B214D">
        <w:rPr>
          <w:rStyle w:val="StyleUnderline"/>
        </w:rPr>
        <w:t>a non-servile, insubordinate existence.</w:t>
      </w:r>
      <w:r>
        <w:rPr>
          <w:rStyle w:val="StyleUnderline"/>
        </w:rPr>
        <w:t xml:space="preserve"> </w:t>
      </w:r>
      <w:r w:rsidRPr="002B214D">
        <w:rPr>
          <w:sz w:val="14"/>
        </w:rPr>
        <w:t xml:space="preserve">And yet this question, tied to what lies deepest in the human heart, cannot be erased. </w:t>
      </w:r>
      <w:r w:rsidRPr="002B214D">
        <w:rPr>
          <w:rStyle w:val="StyleUnderline"/>
        </w:rPr>
        <w:t xml:space="preserve">Humanity balks at its reduction to </w:t>
      </w:r>
      <w:proofErr w:type="spellStart"/>
      <w:r w:rsidRPr="002B214D">
        <w:rPr>
          <w:rStyle w:val="StyleUnderline"/>
        </w:rPr>
        <w:t>workerhood</w:t>
      </w:r>
      <w:proofErr w:type="spellEnd"/>
      <w:r w:rsidRPr="002B214D">
        <w:rPr>
          <w:rStyle w:val="StyleUnderline"/>
        </w:rPr>
        <w:t xml:space="preserve"> and its servile insertion into a world </w:t>
      </w:r>
      <w:r w:rsidRPr="00A74E80">
        <w:rPr>
          <w:rStyle w:val="StyleUnderline"/>
        </w:rPr>
        <w:t xml:space="preserve">of subjugated practices, servile ends, and social utility. The world of useful works is left with a void that </w:t>
      </w:r>
      <w:r w:rsidRPr="00A74E80">
        <w:rPr>
          <w:rStyle w:val="Emphasis"/>
        </w:rPr>
        <w:t>only sovereign moments can fill</w:t>
      </w:r>
      <w:r w:rsidRPr="00A74E80">
        <w:rPr>
          <w:rStyle w:val="StyleUnderline"/>
        </w:rPr>
        <w:t xml:space="preserve">. </w:t>
      </w:r>
      <w:r w:rsidRPr="00FF0337">
        <w:rPr>
          <w:rStyle w:val="StyleUnderline"/>
          <w:highlight w:val="cyan"/>
        </w:rPr>
        <w:t>No more than</w:t>
      </w:r>
      <w:r w:rsidRPr="002B214D">
        <w:rPr>
          <w:rStyle w:val="StyleUnderline"/>
        </w:rPr>
        <w:t xml:space="preserve"> the </w:t>
      </w:r>
      <w:r w:rsidRPr="00787EE5">
        <w:rPr>
          <w:rStyle w:val="StyleUnderline"/>
        </w:rPr>
        <w:t xml:space="preserve">mere </w:t>
      </w:r>
      <w:r w:rsidRPr="00FF0337">
        <w:rPr>
          <w:rStyle w:val="StyleUnderline"/>
          <w:highlight w:val="cyan"/>
        </w:rPr>
        <w:t>survival of bare life</w:t>
      </w:r>
      <w:r w:rsidRPr="002B214D">
        <w:rPr>
          <w:rStyle w:val="StyleUnderline"/>
        </w:rPr>
        <w:t>, accumulation is not enough to satisfy subjective ends</w:t>
      </w:r>
      <w:r w:rsidRPr="002B214D">
        <w:rPr>
          <w:sz w:val="14"/>
        </w:rPr>
        <w:t xml:space="preserve"> — </w:t>
      </w:r>
      <w:r w:rsidRPr="002B214D">
        <w:rPr>
          <w:rStyle w:val="StyleUnderline"/>
        </w:rPr>
        <w:t>the desire for joy tied to fruitless exces</w:t>
      </w:r>
      <w:r w:rsidRPr="002B214D">
        <w:rPr>
          <w:sz w:val="14"/>
        </w:rPr>
        <w:t xml:space="preserve">s, the wondrous and futile. </w:t>
      </w:r>
      <w:r w:rsidRPr="002B214D">
        <w:rPr>
          <w:rStyle w:val="StyleUnderline"/>
        </w:rPr>
        <w:t xml:space="preserve">From </w:t>
      </w:r>
      <w:r w:rsidRPr="00820436">
        <w:rPr>
          <w:rStyle w:val="StyleUnderline"/>
        </w:rPr>
        <w:t>there comes an inexorable</w:t>
      </w:r>
      <w:r w:rsidRPr="002B214D">
        <w:rPr>
          <w:rStyle w:val="StyleUnderline"/>
        </w:rPr>
        <w:t xml:space="preserve"> </w:t>
      </w:r>
      <w:r w:rsidRPr="00FF0337">
        <w:rPr>
          <w:rStyle w:val="StyleUnderline"/>
          <w:highlight w:val="cyan"/>
        </w:rPr>
        <w:t xml:space="preserve">desire to </w:t>
      </w:r>
      <w:r w:rsidRPr="00FF0337">
        <w:rPr>
          <w:rStyle w:val="Emphasis"/>
          <w:highlight w:val="cyan"/>
        </w:rPr>
        <w:t xml:space="preserve">negate </w:t>
      </w:r>
      <w:r w:rsidRPr="00820436">
        <w:rPr>
          <w:rStyle w:val="Emphasis"/>
        </w:rPr>
        <w:t xml:space="preserve">the given conditions of </w:t>
      </w:r>
      <w:r w:rsidRPr="00FF0337">
        <w:rPr>
          <w:rStyle w:val="Emphasis"/>
          <w:highlight w:val="cyan"/>
        </w:rPr>
        <w:t>subordination</w:t>
      </w:r>
      <w:r w:rsidRPr="002B214D">
        <w:rPr>
          <w:rStyle w:val="StyleUnderline"/>
        </w:rPr>
        <w:t xml:space="preserve"> of every sort </w:t>
      </w:r>
      <w:r w:rsidRPr="0088279B">
        <w:rPr>
          <w:rStyle w:val="StyleUnderline"/>
        </w:rPr>
        <w:t xml:space="preserve">and </w:t>
      </w:r>
      <w:r w:rsidRPr="0088279B">
        <w:rPr>
          <w:rStyle w:val="Emphasis"/>
        </w:rPr>
        <w:t>exist freely</w:t>
      </w:r>
      <w:r w:rsidRPr="002B214D">
        <w:rPr>
          <w:rStyle w:val="StyleUnderline"/>
        </w:rPr>
        <w:t xml:space="preserve"> — </w:t>
      </w:r>
      <w:r w:rsidRPr="0088279B">
        <w:rPr>
          <w:rStyle w:val="StyleUnderline"/>
          <w:highlight w:val="cyan"/>
        </w:rPr>
        <w:t xml:space="preserve">in </w:t>
      </w:r>
      <w:r w:rsidRPr="0088279B">
        <w:rPr>
          <w:rStyle w:val="Emphasis"/>
          <w:highlight w:val="cyan"/>
        </w:rPr>
        <w:t>sovereign disregard</w:t>
      </w:r>
      <w:r w:rsidRPr="002B214D">
        <w:rPr>
          <w:rStyle w:val="StyleUnderline"/>
        </w:rPr>
        <w:t xml:space="preserve"> for the rationally-ordered world</w:t>
      </w:r>
      <w:r w:rsidRPr="002B214D">
        <w:rPr>
          <w:sz w:val="14"/>
        </w:rPr>
        <w:t>.</w:t>
      </w:r>
      <w:r>
        <w:rPr>
          <w:sz w:val="14"/>
        </w:rPr>
        <w:t xml:space="preserve"> </w:t>
      </w:r>
      <w:r w:rsidRPr="002B214D">
        <w:rPr>
          <w:sz w:val="14"/>
        </w:rPr>
        <w:t>In the feudal era, Bataille argues (282–7), it was possible for the masses to accept their servile existence because they continued to participate in the glory of the kings and gods that fascinated them. Lords and office holders under the sovereign received not just use of land and property but a share of grace, of sacred existence. More broadly, humans long understood their labor as a service to the gods, who never toil and work.11</w:t>
      </w:r>
      <w:r>
        <w:rPr>
          <w:sz w:val="14"/>
        </w:rPr>
        <w:t xml:space="preserve"> </w:t>
      </w:r>
      <w:r w:rsidRPr="002B214D">
        <w:rPr>
          <w:sz w:val="14"/>
        </w:rPr>
        <w:t>Jan Patočka speaks of this time when human activity is given over to servicing the gods through work as “pre-history” in his Heretical Essays (p. 16ff). Bataille appears to refer to the same conception as “history,” writing, “If history has some goal, sovereignty cannot be that goal” (281). For both, work and the maintenance of society — which is always “theocratic,” Patočka says — intends to keep freedom, sovereign indifference, and authentic existence at bay. A fruitful follow-up to this essay would engage Patočka’s book at length.</w:t>
      </w:r>
      <w:r>
        <w:rPr>
          <w:sz w:val="14"/>
        </w:rPr>
        <w:t xml:space="preserve"> </w:t>
      </w:r>
      <w:r w:rsidRPr="002B214D">
        <w:rPr>
          <w:sz w:val="14"/>
        </w:rPr>
        <w:t>What the feudal people traded in with the toil of their body, they received back in communion with the splendor of the Sacred and/or some meaningful insertion into the order of things, the cosmopolitical. Proximity to the king especially meant sharing in the king’s grandeur — this is the meaning of “nobility” — just as in the religious world one ascends a hierarchy of holiness, of God’s administers and angels, coming closer and closer to God and sharing in God’s divinity. The challenge brought against traditional royal and priestly structures — remember that the Reformation coincided with anti-feudal revolution — changes the status of servility and labor, as well as the location of splendor, which I will now discuss.</w:t>
      </w:r>
      <w:r>
        <w:rPr>
          <w:sz w:val="14"/>
        </w:rPr>
        <w:t xml:space="preserve"> </w:t>
      </w:r>
      <w:r w:rsidRPr="002B214D">
        <w:rPr>
          <w:sz w:val="14"/>
        </w:rPr>
        <w:t xml:space="preserve">One could argue that the dynamic between noble and king is similar to the glorification of the “rich and famous” by the masses. Likewise, one finds analogies to religious liturgy in music festivals, the stage of contemporary communitas, or in competitive king-making reality TV programs. However, </w:t>
      </w:r>
      <w:r w:rsidRPr="002B214D">
        <w:rPr>
          <w:rStyle w:val="StyleUnderline"/>
        </w:rPr>
        <w:t xml:space="preserve">the sovereignty one finds in these modes of </w:t>
      </w:r>
      <w:r w:rsidRPr="002B214D">
        <w:rPr>
          <w:rStyle w:val="Emphasis"/>
        </w:rPr>
        <w:t>glorification</w:t>
      </w:r>
      <w:r w:rsidRPr="002B214D">
        <w:rPr>
          <w:rStyle w:val="StyleUnderline"/>
        </w:rPr>
        <w:t xml:space="preserve"> is indirect, indeed laughable.</w:t>
      </w:r>
      <w:r w:rsidRPr="002B214D">
        <w:rPr>
          <w:sz w:val="14"/>
        </w:rPr>
        <w:t xml:space="preserve"> Celebrities serve a supreme form of servility — entertaining the public — and if they fail in this the fall from grace </w:t>
      </w:r>
      <w:r w:rsidRPr="00A74E80">
        <w:rPr>
          <w:sz w:val="14"/>
        </w:rPr>
        <w:t xml:space="preserve">is fast. </w:t>
      </w:r>
      <w:r w:rsidRPr="00A74E80">
        <w:rPr>
          <w:rStyle w:val="StyleUnderline"/>
        </w:rPr>
        <w:t xml:space="preserve">The </w:t>
      </w:r>
      <w:proofErr w:type="gramStart"/>
      <w:r w:rsidRPr="00A74E80">
        <w:rPr>
          <w:rStyle w:val="StyleUnderline"/>
        </w:rPr>
        <w:t>business man</w:t>
      </w:r>
      <w:proofErr w:type="gramEnd"/>
      <w:r w:rsidRPr="00A74E80">
        <w:rPr>
          <w:sz w:val="14"/>
        </w:rPr>
        <w:t xml:space="preserve"> is similarly </w:t>
      </w:r>
      <w:r w:rsidRPr="00A74E80">
        <w:rPr>
          <w:rStyle w:val="StyleUnderline"/>
        </w:rPr>
        <w:t>stricken to a wide variety of social norms and prohibitions, laws and behaviors, that render him least free and creative</w:t>
      </w:r>
      <w:r w:rsidRPr="00A74E80">
        <w:rPr>
          <w:sz w:val="14"/>
        </w:rPr>
        <w:t xml:space="preserve">. </w:t>
      </w:r>
      <w:r w:rsidRPr="00A74E80">
        <w:rPr>
          <w:rStyle w:val="StyleUnderline"/>
        </w:rPr>
        <w:t xml:space="preserve">The </w:t>
      </w:r>
      <w:r w:rsidRPr="0088279B">
        <w:rPr>
          <w:rStyle w:val="StyleUnderline"/>
          <w:highlight w:val="cyan"/>
        </w:rPr>
        <w:t>sovereignty of a billionaire</w:t>
      </w:r>
      <w:r w:rsidRPr="00A74E80">
        <w:rPr>
          <w:rStyle w:val="StyleUnderline"/>
        </w:rPr>
        <w:t xml:space="preserve"> is degraded: it comes </w:t>
      </w:r>
      <w:r w:rsidRPr="0088279B">
        <w:rPr>
          <w:rStyle w:val="StyleUnderline"/>
          <w:highlight w:val="cyan"/>
        </w:rPr>
        <w:t>not from useless expenditure</w:t>
      </w:r>
      <w:r w:rsidRPr="00A74E80">
        <w:rPr>
          <w:rStyle w:val="StyleUnderline"/>
        </w:rPr>
        <w:t xml:space="preserve"> — the squandering that challenges and attains subjective dignity — </w:t>
      </w:r>
      <w:r w:rsidRPr="0088279B">
        <w:rPr>
          <w:rStyle w:val="StyleUnderline"/>
          <w:highlight w:val="cyan"/>
        </w:rPr>
        <w:t xml:space="preserve">but </w:t>
      </w:r>
      <w:r w:rsidRPr="0088279B">
        <w:rPr>
          <w:rStyle w:val="Emphasis"/>
          <w:highlight w:val="cyan"/>
        </w:rPr>
        <w:t>endless accumulation</w:t>
      </w:r>
      <w:r w:rsidRPr="00A74E80">
        <w:rPr>
          <w:rStyle w:val="StyleUnderline"/>
        </w:rPr>
        <w:t xml:space="preserve"> — a false dignity tied to the world of things and material possessions, swag bags and bling. It is not at all the negation of the given but an </w:t>
      </w:r>
      <w:r w:rsidRPr="00A74E80">
        <w:rPr>
          <w:rStyle w:val="Emphasis"/>
        </w:rPr>
        <w:t>integration</w:t>
      </w:r>
      <w:r w:rsidRPr="00A74E80">
        <w:rPr>
          <w:rStyle w:val="StyleUnderline"/>
        </w:rPr>
        <w:t xml:space="preserve"> into the given that takes advantage of their subordination</w:t>
      </w:r>
      <w:r w:rsidRPr="00A74E80">
        <w:rPr>
          <w:sz w:val="14"/>
        </w:rPr>
        <w:t>. What the masses worship in the rich is therefore vastly unlike the adoration members of the court might have owed the king. A certain symbolic function has been emptied out. What is left to glorify in the rich and famous</w:t>
      </w:r>
      <w:r w:rsidRPr="002B214D">
        <w:rPr>
          <w:sz w:val="14"/>
        </w:rPr>
        <w:t xml:space="preserve"> </w:t>
      </w:r>
      <w:r w:rsidRPr="00A74E80">
        <w:rPr>
          <w:sz w:val="14"/>
        </w:rPr>
        <w:t>is but the arbitrariness of the social ordering of fortunes in general.</w:t>
      </w:r>
      <w:r>
        <w:rPr>
          <w:sz w:val="14"/>
        </w:rPr>
        <w:t xml:space="preserve"> </w:t>
      </w:r>
      <w:r w:rsidRPr="00A74E80">
        <w:rPr>
          <w:sz w:val="14"/>
        </w:rPr>
        <w:t xml:space="preserve">Nevertheless, today, </w:t>
      </w:r>
      <w:r w:rsidRPr="00A74E80">
        <w:rPr>
          <w:rStyle w:val="StyleUnderline"/>
        </w:rPr>
        <w:t>material wealth signifies the possibility of non-labor; the concrete reality of freedom from the necessity to work; and, in a disreputable fashion, the continued wars of rank between humans</w:t>
      </w:r>
      <w:r w:rsidRPr="00A74E80">
        <w:rPr>
          <w:sz w:val="14"/>
        </w:rPr>
        <w:t xml:space="preserve">. In a similar vein, the best-selling way to convince people of their nearness to God nowadays is to tie material wealth directly to spiritual wealth: the prosperity gospel. Though the semblance of freedom afforded by wealth is usually only desperately attained (unless by chains of privilege, luck of birthplace, inheritance, etc.); and though affluent strata of persons continue to work and accumulate wealth well beyond necessity, </w:t>
      </w:r>
      <w:r w:rsidRPr="0088279B">
        <w:rPr>
          <w:rStyle w:val="Emphasis"/>
          <w:highlight w:val="cyan"/>
        </w:rPr>
        <w:t>fortune</w:t>
      </w:r>
      <w:r w:rsidRPr="00A74E80">
        <w:rPr>
          <w:rStyle w:val="Emphasis"/>
        </w:rPr>
        <w:t xml:space="preserve"> still </w:t>
      </w:r>
      <w:r w:rsidRPr="0088279B">
        <w:rPr>
          <w:rStyle w:val="Emphasis"/>
          <w:highlight w:val="cyan"/>
        </w:rPr>
        <w:t>represents</w:t>
      </w:r>
      <w:r w:rsidRPr="00A74E80">
        <w:rPr>
          <w:rStyle w:val="Emphasis"/>
        </w:rPr>
        <w:t xml:space="preserve"> the prospect of </w:t>
      </w:r>
      <w:r w:rsidRPr="0088279B">
        <w:rPr>
          <w:rStyle w:val="Emphasis"/>
        </w:rPr>
        <w:t>sovereignty</w:t>
      </w:r>
      <w:r w:rsidRPr="002B214D">
        <w:rPr>
          <w:rStyle w:val="StyleUnderline"/>
        </w:rPr>
        <w:t xml:space="preserve">, the freedom to not-do. But </w:t>
      </w:r>
      <w:r w:rsidRPr="00A74E80">
        <w:rPr>
          <w:rStyle w:val="StyleUnderline"/>
        </w:rPr>
        <w:t>that</w:t>
      </w:r>
      <w:r w:rsidRPr="002B214D">
        <w:rPr>
          <w:rStyle w:val="StyleUnderline"/>
        </w:rPr>
        <w:t xml:space="preserve"> principle </w:t>
      </w:r>
      <w:r w:rsidRPr="0088279B">
        <w:rPr>
          <w:rStyle w:val="StyleUnderline"/>
        </w:rPr>
        <w:t xml:space="preserve">is </w:t>
      </w:r>
      <w:r w:rsidRPr="0088279B">
        <w:rPr>
          <w:rStyle w:val="StyleUnderline"/>
          <w:highlight w:val="cyan"/>
        </w:rPr>
        <w:t xml:space="preserve">a </w:t>
      </w:r>
      <w:proofErr w:type="gramStart"/>
      <w:r w:rsidRPr="0088279B">
        <w:rPr>
          <w:rStyle w:val="Emphasis"/>
          <w:highlight w:val="cyan"/>
        </w:rPr>
        <w:t>sham</w:t>
      </w:r>
      <w:proofErr w:type="gramEnd"/>
      <w:r w:rsidRPr="0088279B">
        <w:rPr>
          <w:rStyle w:val="StyleUnderline"/>
          <w:highlight w:val="cyan"/>
        </w:rPr>
        <w:t xml:space="preserve">: </w:t>
      </w:r>
      <w:r w:rsidRPr="0088279B">
        <w:rPr>
          <w:rStyle w:val="StyleUnderline"/>
        </w:rPr>
        <w:t xml:space="preserve">fortune is </w:t>
      </w:r>
      <w:r w:rsidRPr="00FF0337">
        <w:rPr>
          <w:rStyle w:val="StyleUnderline"/>
          <w:highlight w:val="cyan"/>
        </w:rPr>
        <w:t>ceaselessly taken back</w:t>
      </w:r>
      <w:r w:rsidRPr="002B214D">
        <w:rPr>
          <w:rStyle w:val="StyleUnderline"/>
        </w:rPr>
        <w:t xml:space="preserve"> up </w:t>
      </w:r>
      <w:r w:rsidRPr="00FF0337">
        <w:rPr>
          <w:rStyle w:val="StyleUnderline"/>
          <w:highlight w:val="cyan"/>
        </w:rPr>
        <w:t xml:space="preserve">into the </w:t>
      </w:r>
      <w:r w:rsidRPr="00FF0337">
        <w:rPr>
          <w:rStyle w:val="Emphasis"/>
          <w:highlight w:val="cyan"/>
        </w:rPr>
        <w:t>program of accumulation</w:t>
      </w:r>
      <w:r w:rsidRPr="002B214D">
        <w:rPr>
          <w:rStyle w:val="StyleUnderline"/>
        </w:rPr>
        <w:t xml:space="preserve">. It </w:t>
      </w:r>
      <w:r w:rsidRPr="00FF0337">
        <w:rPr>
          <w:rStyle w:val="StyleUnderline"/>
          <w:highlight w:val="cyan"/>
        </w:rPr>
        <w:t xml:space="preserve">is a </w:t>
      </w:r>
      <w:r w:rsidRPr="00FF0337">
        <w:rPr>
          <w:rStyle w:val="Emphasis"/>
          <w:highlight w:val="cyan"/>
        </w:rPr>
        <w:t>freedom situated in the future</w:t>
      </w:r>
      <w:r w:rsidRPr="002B214D">
        <w:rPr>
          <w:rStyle w:val="StyleUnderline"/>
        </w:rPr>
        <w:t xml:space="preserve">, just as rank by mass fame is little more than </w:t>
      </w:r>
      <w:r w:rsidRPr="00FF0337">
        <w:rPr>
          <w:rStyle w:val="Emphasis"/>
          <w:highlight w:val="cyan"/>
        </w:rPr>
        <w:t>conformity to class norms</w:t>
      </w:r>
      <w:r w:rsidRPr="002B214D">
        <w:rPr>
          <w:rStyle w:val="StyleUnderline"/>
        </w:rPr>
        <w:t xml:space="preserve"> and stocks of fashion.</w:t>
      </w:r>
      <w:r>
        <w:rPr>
          <w:rStyle w:val="StyleUnderline"/>
        </w:rPr>
        <w:t xml:space="preserve"> </w:t>
      </w:r>
      <w:r>
        <w:rPr>
          <w:sz w:val="14"/>
        </w:rPr>
        <w:t xml:space="preserve"> </w:t>
      </w:r>
    </w:p>
    <w:p w14:paraId="5B1274A0" w14:textId="77777777" w:rsidR="00B72B17" w:rsidRDefault="00B72B17" w:rsidP="00B72B17">
      <w:pPr>
        <w:rPr>
          <w:sz w:val="14"/>
        </w:rPr>
      </w:pPr>
    </w:p>
    <w:p w14:paraId="6E10FB7C" w14:textId="77777777" w:rsidR="00B72B17" w:rsidRPr="006A39CD" w:rsidRDefault="00B72B17" w:rsidP="00B72B17">
      <w:pPr>
        <w:rPr>
          <w:b/>
          <w:bCs/>
          <w:sz w:val="26"/>
          <w:szCs w:val="26"/>
        </w:rPr>
      </w:pPr>
      <w:r w:rsidRPr="006A39CD">
        <w:rPr>
          <w:b/>
          <w:bCs/>
          <w:sz w:val="26"/>
          <w:szCs w:val="26"/>
        </w:rPr>
        <w:t>you said Is</w:t>
      </w:r>
      <w:r w:rsidRPr="006A39CD">
        <w:rPr>
          <w:b/>
          <w:bCs/>
          <w:sz w:val="26"/>
          <w:szCs w:val="26"/>
        </w:rPr>
        <w:br/>
        <w:t>there anything which</w:t>
      </w:r>
      <w:r w:rsidRPr="006A39CD">
        <w:rPr>
          <w:b/>
          <w:bCs/>
          <w:sz w:val="26"/>
          <w:szCs w:val="26"/>
        </w:rPr>
        <w:br/>
        <w:t>is dead or alive more beautiful</w:t>
      </w:r>
      <w:r w:rsidRPr="006A39CD">
        <w:rPr>
          <w:b/>
          <w:bCs/>
          <w:sz w:val="26"/>
          <w:szCs w:val="26"/>
        </w:rPr>
        <w:br/>
        <w:t xml:space="preserve">than my </w:t>
      </w:r>
      <w:proofErr w:type="spellStart"/>
      <w:r w:rsidRPr="006A39CD">
        <w:rPr>
          <w:b/>
          <w:bCs/>
          <w:sz w:val="26"/>
          <w:szCs w:val="26"/>
        </w:rPr>
        <w:t>body,to</w:t>
      </w:r>
      <w:proofErr w:type="spellEnd"/>
      <w:r w:rsidRPr="006A39CD">
        <w:rPr>
          <w:b/>
          <w:bCs/>
          <w:sz w:val="26"/>
          <w:szCs w:val="26"/>
        </w:rPr>
        <w:t xml:space="preserve"> have in your fingers</w:t>
      </w:r>
      <w:r w:rsidRPr="006A39CD">
        <w:rPr>
          <w:b/>
          <w:bCs/>
          <w:sz w:val="26"/>
          <w:szCs w:val="26"/>
        </w:rPr>
        <w:br/>
        <w:t>(trembling ever so little)?</w:t>
      </w:r>
      <w:r w:rsidRPr="006A39CD">
        <w:rPr>
          <w:b/>
          <w:bCs/>
          <w:sz w:val="26"/>
          <w:szCs w:val="26"/>
        </w:rPr>
        <w:br/>
        <w:t>              Looking into</w:t>
      </w:r>
      <w:r w:rsidRPr="006A39CD">
        <w:rPr>
          <w:b/>
          <w:bCs/>
          <w:sz w:val="26"/>
          <w:szCs w:val="26"/>
        </w:rPr>
        <w:br/>
        <w:t xml:space="preserve">your eyes Nothing, </w:t>
      </w:r>
      <w:proofErr w:type="spellStart"/>
      <w:r w:rsidRPr="006A39CD">
        <w:rPr>
          <w:b/>
          <w:bCs/>
          <w:sz w:val="26"/>
          <w:szCs w:val="26"/>
        </w:rPr>
        <w:t>i</w:t>
      </w:r>
      <w:proofErr w:type="spellEnd"/>
      <w:r w:rsidRPr="006A39CD">
        <w:rPr>
          <w:b/>
          <w:bCs/>
          <w:sz w:val="26"/>
          <w:szCs w:val="26"/>
        </w:rPr>
        <w:t xml:space="preserve"> said, except the</w:t>
      </w:r>
      <w:r w:rsidRPr="006A39CD">
        <w:rPr>
          <w:b/>
          <w:bCs/>
          <w:sz w:val="26"/>
          <w:szCs w:val="26"/>
        </w:rPr>
        <w:br/>
        <w:t>air of spring smelling of never and forever.</w:t>
      </w:r>
      <w:r w:rsidRPr="006A39CD">
        <w:rPr>
          <w:b/>
          <w:bCs/>
          <w:sz w:val="26"/>
          <w:szCs w:val="26"/>
        </w:rPr>
        <w:br/>
      </w:r>
      <w:r w:rsidRPr="006A39CD">
        <w:rPr>
          <w:b/>
          <w:bCs/>
          <w:sz w:val="26"/>
          <w:szCs w:val="26"/>
        </w:rPr>
        <w:br/>
        <w:t>….and through the lattice which moved as</w:t>
      </w:r>
      <w:r w:rsidRPr="006A39CD">
        <w:rPr>
          <w:b/>
          <w:bCs/>
          <w:sz w:val="26"/>
          <w:szCs w:val="26"/>
        </w:rPr>
        <w:br/>
        <w:t>if a hand is touched by a</w:t>
      </w:r>
      <w:r w:rsidRPr="006A39CD">
        <w:rPr>
          <w:b/>
          <w:bCs/>
          <w:sz w:val="26"/>
          <w:szCs w:val="26"/>
        </w:rPr>
        <w:br/>
        <w:t>hand(which</w:t>
      </w:r>
      <w:r w:rsidRPr="006A39CD">
        <w:rPr>
          <w:b/>
          <w:bCs/>
          <w:sz w:val="26"/>
          <w:szCs w:val="26"/>
        </w:rPr>
        <w:br/>
        <w:t>moved as though</w:t>
      </w:r>
      <w:r w:rsidRPr="006A39CD">
        <w:rPr>
          <w:b/>
          <w:bCs/>
          <w:sz w:val="26"/>
          <w:szCs w:val="26"/>
        </w:rPr>
        <w:br/>
        <w:t>fingers touch a girl's</w:t>
      </w:r>
      <w:r w:rsidRPr="006A39CD">
        <w:rPr>
          <w:b/>
          <w:bCs/>
          <w:sz w:val="26"/>
          <w:szCs w:val="26"/>
        </w:rPr>
        <w:br/>
        <w:t>breast,</w:t>
      </w:r>
      <w:r w:rsidRPr="006A39CD">
        <w:rPr>
          <w:b/>
          <w:bCs/>
          <w:sz w:val="26"/>
          <w:szCs w:val="26"/>
        </w:rPr>
        <w:br/>
        <w:t>lightly)</w:t>
      </w:r>
      <w:r w:rsidRPr="006A39CD">
        <w:rPr>
          <w:b/>
          <w:bCs/>
          <w:sz w:val="26"/>
          <w:szCs w:val="26"/>
        </w:rPr>
        <w:br/>
        <w:t>       Do you believe in always, the wind</w:t>
      </w:r>
      <w:r w:rsidRPr="006A39CD">
        <w:rPr>
          <w:b/>
          <w:bCs/>
          <w:sz w:val="26"/>
          <w:szCs w:val="26"/>
        </w:rPr>
        <w:br/>
        <w:t>said to the rain</w:t>
      </w:r>
      <w:r w:rsidRPr="006A39CD">
        <w:rPr>
          <w:b/>
          <w:bCs/>
          <w:sz w:val="26"/>
          <w:szCs w:val="26"/>
        </w:rPr>
        <w:br/>
        <w:t>I am too busy with</w:t>
      </w:r>
      <w:r w:rsidRPr="006A39CD">
        <w:rPr>
          <w:b/>
          <w:bCs/>
          <w:sz w:val="26"/>
          <w:szCs w:val="26"/>
        </w:rPr>
        <w:br/>
        <w:t>my flowers to believe, the rain answered</w:t>
      </w:r>
      <w:r>
        <w:rPr>
          <w:rStyle w:val="FootnoteReference"/>
          <w:b/>
          <w:bCs/>
          <w:sz w:val="26"/>
          <w:szCs w:val="26"/>
        </w:rPr>
        <w:footnoteReference w:id="2"/>
      </w:r>
    </w:p>
    <w:p w14:paraId="1C8CAA54" w14:textId="77777777" w:rsidR="00B72B17" w:rsidRDefault="00B72B17" w:rsidP="00B72B17">
      <w:pPr>
        <w:rPr>
          <w:sz w:val="14"/>
        </w:rPr>
      </w:pPr>
    </w:p>
    <w:p w14:paraId="5B6F09BE" w14:textId="77777777" w:rsidR="00B72B17" w:rsidRPr="00F97485" w:rsidRDefault="00B72B17" w:rsidP="00B72B17">
      <w:pPr>
        <w:pStyle w:val="Heading4"/>
      </w:pPr>
      <w:r>
        <w:t xml:space="preserve">The alternative is </w:t>
      </w:r>
      <w:r>
        <w:rPr>
          <w:i/>
        </w:rPr>
        <w:t>sovereign action</w:t>
      </w:r>
      <w:r>
        <w:t xml:space="preserve">. Only that begets </w:t>
      </w:r>
      <w:r>
        <w:rPr>
          <w:i/>
        </w:rPr>
        <w:t>suffering</w:t>
      </w:r>
      <w:r>
        <w:t xml:space="preserve">. </w:t>
      </w:r>
    </w:p>
    <w:p w14:paraId="4DD5A4D3" w14:textId="77777777" w:rsidR="00B72B17" w:rsidRPr="00127876" w:rsidRDefault="00B72B17" w:rsidP="00B72B17">
      <w:r>
        <w:t xml:space="preserve">Timothy </w:t>
      </w:r>
      <w:r w:rsidRPr="00C23A79">
        <w:rPr>
          <w:rStyle w:val="Style13ptBold"/>
        </w:rPr>
        <w:t>Lavenz 20</w:t>
      </w:r>
      <w:r>
        <w:t xml:space="preserve"> – Independent Writer, PHD student at Emory University, researcher with a B.A. in creative writing and philosophy from the University of Iowa and an M.A. from the European Graduate School, “</w:t>
      </w:r>
      <w:r w:rsidRPr="00C23A79">
        <w:t>Sovereign Disregard: On Bataille’s Accursed Share</w:t>
      </w:r>
      <w:r>
        <w:t xml:space="preserve">,” Epoche, </w:t>
      </w:r>
      <w:r w:rsidRPr="00C23A79">
        <w:t>https://epochemagazine.org/33/sovereign-disregard-on-batailles-accursed-share/</w:t>
      </w:r>
      <w:r>
        <w:t>, July 2020, -ekh-</w:t>
      </w:r>
    </w:p>
    <w:p w14:paraId="18211496" w14:textId="77777777" w:rsidR="00B72B17" w:rsidRPr="00320DEF" w:rsidRDefault="00B72B17" w:rsidP="00B72B17">
      <w:pPr>
        <w:rPr>
          <w:rStyle w:val="StyleUnderline"/>
        </w:rPr>
      </w:pPr>
      <w:r w:rsidRPr="00320DEF">
        <w:rPr>
          <w:sz w:val="14"/>
        </w:rPr>
        <w:t xml:space="preserve">A gap thus separates the unselfishness implicit in the </w:t>
      </w:r>
      <w:r w:rsidRPr="00A74E80">
        <w:rPr>
          <w:sz w:val="14"/>
        </w:rPr>
        <w:t xml:space="preserve">communist program and the apparent selfishness of pursuing “negligible refinements” in one’s margins of freedom (331). The first renounces its own interest, its own subjective end, for the sake of social betterment, referring its action to the objectivity of power, even in resistance. The other, rooted in an </w:t>
      </w:r>
      <w:proofErr w:type="spellStart"/>
      <w:r w:rsidRPr="0088279B">
        <w:rPr>
          <w:rStyle w:val="Emphasis"/>
        </w:rPr>
        <w:t>acephalic</w:t>
      </w:r>
      <w:proofErr w:type="spellEnd"/>
      <w:r w:rsidRPr="00A74E80">
        <w:rPr>
          <w:rStyle w:val="StyleUnderline"/>
        </w:rPr>
        <w:t xml:space="preserve"> and </w:t>
      </w:r>
      <w:r w:rsidRPr="00A74E80">
        <w:rPr>
          <w:rStyle w:val="Emphasis"/>
        </w:rPr>
        <w:t>passionate</w:t>
      </w:r>
      <w:r w:rsidRPr="00A74E80">
        <w:rPr>
          <w:rStyle w:val="StyleUnderline"/>
        </w:rPr>
        <w:t xml:space="preserve"> humanity, points to a quest for the limits of the possible</w:t>
      </w:r>
      <w:r w:rsidRPr="00A74E80">
        <w:rPr>
          <w:sz w:val="14"/>
        </w:rPr>
        <w:t>, for a subjective end not dependent on power or fortune or material status. Torn between these two political options — for Bataille the only two: Communism and Nietzsche (</w:t>
      </w:r>
      <w:proofErr w:type="gramStart"/>
      <w:r w:rsidRPr="00A74E80">
        <w:rPr>
          <w:sz w:val="14"/>
        </w:rPr>
        <w:t>368) —</w:t>
      </w:r>
      <w:proofErr w:type="gramEnd"/>
      <w:r w:rsidRPr="00A74E80">
        <w:rPr>
          <w:sz w:val="14"/>
        </w:rPr>
        <w:t xml:space="preserve"> </w:t>
      </w:r>
      <w:r w:rsidRPr="0088279B">
        <w:rPr>
          <w:rStyle w:val="StyleUnderline"/>
          <w:highlight w:val="cyan"/>
        </w:rPr>
        <w:t>the individual</w:t>
      </w:r>
      <w:r w:rsidRPr="00A74E80">
        <w:rPr>
          <w:rStyle w:val="StyleUnderline"/>
        </w:rPr>
        <w:t xml:space="preserve"> cannot help but feel </w:t>
      </w:r>
      <w:r w:rsidRPr="0088279B">
        <w:rPr>
          <w:rStyle w:val="StyleUnderline"/>
          <w:highlight w:val="cyan"/>
        </w:rPr>
        <w:t>guilty for everything</w:t>
      </w:r>
      <w:r w:rsidRPr="00A74E80">
        <w:rPr>
          <w:rStyle w:val="StyleUnderline"/>
        </w:rPr>
        <w:t xml:space="preserve"> that runs </w:t>
      </w:r>
      <w:r w:rsidRPr="0088279B">
        <w:rPr>
          <w:rStyle w:val="StyleUnderline"/>
          <w:highlight w:val="cyan"/>
        </w:rPr>
        <w:t>contrary to</w:t>
      </w:r>
      <w:r w:rsidRPr="00A74E80">
        <w:rPr>
          <w:rStyle w:val="StyleUnderline"/>
        </w:rPr>
        <w:t xml:space="preserve"> its stated </w:t>
      </w:r>
      <w:r w:rsidRPr="0088279B">
        <w:rPr>
          <w:rStyle w:val="StyleUnderline"/>
          <w:highlight w:val="cyan"/>
        </w:rPr>
        <w:t>social concerns</w:t>
      </w:r>
      <w:r w:rsidRPr="00A74E80">
        <w:rPr>
          <w:sz w:val="14"/>
        </w:rPr>
        <w:t xml:space="preserve">, so much so that </w:t>
      </w:r>
      <w:r w:rsidRPr="00A74E80">
        <w:rPr>
          <w:rStyle w:val="StyleUnderline"/>
        </w:rPr>
        <w:t xml:space="preserve">those very refinements are </w:t>
      </w:r>
      <w:r w:rsidRPr="00A74E80">
        <w:rPr>
          <w:rStyle w:val="Emphasis"/>
        </w:rPr>
        <w:t>denounced</w:t>
      </w:r>
      <w:r w:rsidRPr="00A74E80">
        <w:rPr>
          <w:rStyle w:val="StyleUnderline"/>
        </w:rPr>
        <w:t xml:space="preserve">, even abandoned, </w:t>
      </w:r>
      <w:r w:rsidRPr="0088279B">
        <w:rPr>
          <w:rStyle w:val="StyleUnderline"/>
          <w:highlight w:val="cyan"/>
        </w:rPr>
        <w:t xml:space="preserve">since what are they worth in comparison to the </w:t>
      </w:r>
      <w:r w:rsidRPr="0088279B">
        <w:rPr>
          <w:rStyle w:val="Emphasis"/>
          <w:highlight w:val="cyan"/>
        </w:rPr>
        <w:t>mine worker’s trouble?</w:t>
      </w:r>
      <w:r w:rsidRPr="00A74E80">
        <w:rPr>
          <w:rStyle w:val="StyleUnderline"/>
        </w:rPr>
        <w:t xml:space="preserve"> Spending to no purpose, disdaining utility, refusing to play by the rules of ordered discourse and the serious world</w:t>
      </w:r>
      <w:r w:rsidRPr="00A74E80">
        <w:rPr>
          <w:sz w:val="14"/>
        </w:rPr>
        <w:t xml:space="preserve">, in short, </w:t>
      </w:r>
      <w:r w:rsidRPr="00A74E80">
        <w:rPr>
          <w:rStyle w:val="StyleUnderline"/>
        </w:rPr>
        <w:t>breaking the law, transgressing the world of</w:t>
      </w:r>
      <w:r>
        <w:rPr>
          <w:rStyle w:val="StyleUnderline"/>
        </w:rPr>
        <w:t xml:space="preserve"> </w:t>
      </w:r>
      <w:r w:rsidRPr="00A74E80">
        <w:rPr>
          <w:rStyle w:val="StyleUnderline"/>
        </w:rPr>
        <w:t>goods</w:t>
      </w:r>
      <w:r>
        <w:rPr>
          <w:i/>
          <w:iCs/>
          <w:sz w:val="14"/>
        </w:rPr>
        <w:t xml:space="preserve"> </w:t>
      </w:r>
      <w:r w:rsidRPr="00A74E80">
        <w:rPr>
          <w:sz w:val="14"/>
        </w:rPr>
        <w:t xml:space="preserve">— all this </w:t>
      </w:r>
      <w:r w:rsidRPr="00A74E80">
        <w:rPr>
          <w:rStyle w:val="StyleUnderline"/>
        </w:rPr>
        <w:t>has something irrevocably and irredeemably juvenile about it, not to mention powerless. A useless exuberance</w:t>
      </w:r>
      <w:r w:rsidRPr="00A74E80">
        <w:rPr>
          <w:sz w:val="14"/>
        </w:rPr>
        <w:t xml:space="preserve">, from the perspective of </w:t>
      </w:r>
      <w:proofErr w:type="gramStart"/>
      <w:r w:rsidRPr="00A74E80">
        <w:rPr>
          <w:sz w:val="14"/>
        </w:rPr>
        <w:t>the class</w:t>
      </w:r>
      <w:proofErr w:type="gramEnd"/>
      <w:r w:rsidRPr="00A74E80">
        <w:rPr>
          <w:sz w:val="14"/>
        </w:rPr>
        <w:t xml:space="preserve"> struggle, is evil. It violates the social-revolutionary contract. </w:t>
      </w:r>
      <w:r w:rsidRPr="00A74E80">
        <w:rPr>
          <w:rStyle w:val="StyleUnderline"/>
        </w:rPr>
        <w:t>And yet, if humanity gave up its sovereign expression, its tiger leap into the abyss, its penchant for limitless insubordination, would there be any humanity left?</w:t>
      </w:r>
      <w:r>
        <w:rPr>
          <w:rStyle w:val="StyleUnderline"/>
        </w:rPr>
        <w:t xml:space="preserve"> </w:t>
      </w:r>
      <w:r w:rsidRPr="00320DEF">
        <w:rPr>
          <w:rStyle w:val="StyleUnderline"/>
        </w:rPr>
        <w:t xml:space="preserve">The bogeys erected against </w:t>
      </w:r>
      <w:r w:rsidRPr="0088279B">
        <w:rPr>
          <w:rStyle w:val="StyleUnderline"/>
        </w:rPr>
        <w:t xml:space="preserve">the </w:t>
      </w:r>
      <w:r w:rsidRPr="0088279B">
        <w:rPr>
          <w:rStyle w:val="Emphasis"/>
        </w:rPr>
        <w:t xml:space="preserve">socialist </w:t>
      </w:r>
      <w:r w:rsidRPr="00C506BE">
        <w:rPr>
          <w:rStyle w:val="Emphasis"/>
        </w:rPr>
        <w:t>line</w:t>
      </w:r>
      <w:r w:rsidRPr="00C506BE">
        <w:rPr>
          <w:sz w:val="14"/>
        </w:rPr>
        <w:t xml:space="preserve">, erected </w:t>
      </w:r>
      <w:r w:rsidRPr="00C506BE">
        <w:rPr>
          <w:rStyle w:val="StyleUnderline"/>
        </w:rPr>
        <w:t>against more equal development and sharing of wealth, are clearly false. They can be explained,</w:t>
      </w:r>
      <w:r w:rsidRPr="00C506BE">
        <w:rPr>
          <w:sz w:val="14"/>
        </w:rPr>
        <w:t xml:space="preserve"> at least in part, </w:t>
      </w:r>
      <w:r w:rsidRPr="00C506BE">
        <w:rPr>
          <w:rStyle w:val="StyleUnderline"/>
        </w:rPr>
        <w:t>by the</w:t>
      </w:r>
      <w:r w:rsidRPr="00C506BE">
        <w:rPr>
          <w:sz w:val="14"/>
        </w:rPr>
        <w:t xml:space="preserve"> m</w:t>
      </w:r>
      <w:r w:rsidRPr="00320DEF">
        <w:rPr>
          <w:sz w:val="14"/>
        </w:rPr>
        <w:t xml:space="preserve">odern </w:t>
      </w:r>
      <w:r w:rsidRPr="0088279B">
        <w:rPr>
          <w:rStyle w:val="Emphasis"/>
        </w:rPr>
        <w:t>misconception</w:t>
      </w:r>
      <w:r w:rsidRPr="00320DEF">
        <w:rPr>
          <w:rStyle w:val="StyleUnderline"/>
        </w:rPr>
        <w:t xml:space="preserve"> about the link between fortune and sovereignty</w:t>
      </w:r>
      <w:r w:rsidRPr="00320DEF">
        <w:rPr>
          <w:sz w:val="14"/>
        </w:rPr>
        <w:t xml:space="preserve">, as discussed above: the mistake of </w:t>
      </w:r>
      <w:r w:rsidRPr="00320DEF">
        <w:rPr>
          <w:rStyle w:val="StyleUnderline"/>
        </w:rPr>
        <w:t xml:space="preserve">associating prestige </w:t>
      </w:r>
      <w:proofErr w:type="gramStart"/>
      <w:r w:rsidRPr="00320DEF">
        <w:rPr>
          <w:rStyle w:val="StyleUnderline"/>
        </w:rPr>
        <w:t>to</w:t>
      </w:r>
      <w:proofErr w:type="gramEnd"/>
      <w:r w:rsidRPr="00320DEF">
        <w:rPr>
          <w:rStyle w:val="StyleUnderline"/>
        </w:rPr>
        <w:t xml:space="preserve"> objective rather than subjective ends. </w:t>
      </w:r>
      <w:r w:rsidRPr="00FF0337">
        <w:rPr>
          <w:rStyle w:val="StyleUnderline"/>
          <w:highlight w:val="cyan"/>
        </w:rPr>
        <w:t xml:space="preserve">We can stand </w:t>
      </w:r>
      <w:r w:rsidRPr="00FF0337">
        <w:rPr>
          <w:rStyle w:val="Emphasis"/>
          <w:highlight w:val="cyan"/>
        </w:rPr>
        <w:t xml:space="preserve">unreservedly in solidarity with the masses’ </w:t>
      </w:r>
      <w:r w:rsidRPr="0088279B">
        <w:rPr>
          <w:rStyle w:val="Emphasis"/>
          <w:highlight w:val="cyan"/>
        </w:rPr>
        <w:t>struggle</w:t>
      </w:r>
      <w:r w:rsidRPr="0088279B">
        <w:rPr>
          <w:rStyle w:val="StyleUnderline"/>
          <w:highlight w:val="cyan"/>
        </w:rPr>
        <w:t xml:space="preserve"> and endorse</w:t>
      </w:r>
      <w:r w:rsidRPr="00320DEF">
        <w:rPr>
          <w:rStyle w:val="StyleUnderline"/>
        </w:rPr>
        <w:t xml:space="preserve"> a program of </w:t>
      </w:r>
      <w:r w:rsidRPr="00FF0337">
        <w:rPr>
          <w:rStyle w:val="StyleUnderline"/>
          <w:highlight w:val="cyan"/>
        </w:rPr>
        <w:t xml:space="preserve">resource redistribution that would give each </w:t>
      </w:r>
      <w:r w:rsidRPr="00FF0337">
        <w:rPr>
          <w:rStyle w:val="Emphasis"/>
          <w:highlight w:val="cyan"/>
        </w:rPr>
        <w:t>individual more chances</w:t>
      </w:r>
      <w:r w:rsidRPr="00320DEF">
        <w:rPr>
          <w:sz w:val="14"/>
        </w:rPr>
        <w:t xml:space="preserve"> — </w:t>
      </w:r>
      <w:r w:rsidRPr="00320DEF">
        <w:rPr>
          <w:rStyle w:val="StyleUnderline"/>
        </w:rPr>
        <w:t xml:space="preserve">not to succeed </w:t>
      </w:r>
      <w:proofErr w:type="gramStart"/>
      <w:r w:rsidRPr="00320DEF">
        <w:rPr>
          <w:rStyle w:val="StyleUnderline"/>
        </w:rPr>
        <w:t>on</w:t>
      </w:r>
      <w:proofErr w:type="gramEnd"/>
      <w:r w:rsidRPr="00320DEF">
        <w:rPr>
          <w:rStyle w:val="StyleUnderline"/>
        </w:rPr>
        <w:t xml:space="preserve"> the capitalist job market, </w:t>
      </w:r>
      <w:r w:rsidRPr="0088279B">
        <w:rPr>
          <w:rStyle w:val="StyleUnderline"/>
        </w:rPr>
        <w:t xml:space="preserve">but </w:t>
      </w:r>
      <w:r w:rsidRPr="00FF0337">
        <w:rPr>
          <w:rStyle w:val="StyleUnderline"/>
          <w:highlight w:val="cyan"/>
        </w:rPr>
        <w:t xml:space="preserve">to </w:t>
      </w:r>
      <w:r w:rsidRPr="00FF0337">
        <w:rPr>
          <w:rStyle w:val="Emphasis"/>
          <w:highlight w:val="cyan"/>
        </w:rPr>
        <w:t>waste everything</w:t>
      </w:r>
      <w:r w:rsidRPr="00320DEF">
        <w:rPr>
          <w:sz w:val="14"/>
        </w:rPr>
        <w:t xml:space="preserve">. This is </w:t>
      </w:r>
      <w:r w:rsidRPr="00FF0337">
        <w:rPr>
          <w:rStyle w:val="StyleUnderline"/>
          <w:highlight w:val="cyan"/>
        </w:rPr>
        <w:t xml:space="preserve">the </w:t>
      </w:r>
      <w:r w:rsidRPr="00FF0337">
        <w:rPr>
          <w:rStyle w:val="Emphasis"/>
          <w:highlight w:val="cyan"/>
        </w:rPr>
        <w:t>political beginning</w:t>
      </w:r>
      <w:r w:rsidRPr="0088279B">
        <w:rPr>
          <w:rStyle w:val="StyleUnderline"/>
        </w:rPr>
        <w:t xml:space="preserve"> to</w:t>
      </w:r>
      <w:r w:rsidRPr="00320DEF">
        <w:rPr>
          <w:rStyle w:val="StyleUnderline"/>
        </w:rPr>
        <w:t xml:space="preserve"> </w:t>
      </w:r>
      <w:proofErr w:type="gramStart"/>
      <w:r w:rsidRPr="00320DEF">
        <w:rPr>
          <w:rStyle w:val="StyleUnderline"/>
        </w:rPr>
        <w:t>honoring</w:t>
      </w:r>
      <w:proofErr w:type="gramEnd"/>
      <w:r w:rsidRPr="00320DEF">
        <w:rPr>
          <w:rStyle w:val="StyleUnderline"/>
        </w:rPr>
        <w:t xml:space="preserve"> the subjective end at stake in each person.</w:t>
      </w:r>
      <w:r w:rsidRPr="00320DEF">
        <w:rPr>
          <w:sz w:val="14"/>
        </w:rPr>
        <w:t xml:space="preserve"> At the same time, from another angle at the problem, one sees emerge here an even more radical</w:t>
      </w:r>
      <w:r>
        <w:rPr>
          <w:sz w:val="14"/>
        </w:rPr>
        <w:t xml:space="preserve"> </w:t>
      </w:r>
      <w:r w:rsidRPr="00320DEF">
        <w:rPr>
          <w:i/>
          <w:iCs/>
          <w:sz w:val="14"/>
        </w:rPr>
        <w:t>defense of sovereign disregard</w:t>
      </w:r>
      <w:r>
        <w:rPr>
          <w:sz w:val="14"/>
        </w:rPr>
        <w:t xml:space="preserve"> </w:t>
      </w:r>
      <w:r w:rsidRPr="00320DEF">
        <w:rPr>
          <w:sz w:val="14"/>
        </w:rPr>
        <w:t>— put in the accusatory, a defense of unconcern for society, for humanity defined as useful laborer — a defense linked to the inalienable desire for</w:t>
      </w:r>
      <w:r>
        <w:rPr>
          <w:sz w:val="14"/>
        </w:rPr>
        <w:t xml:space="preserve"> </w:t>
      </w:r>
      <w:r w:rsidRPr="00320DEF">
        <w:rPr>
          <w:i/>
          <w:iCs/>
          <w:sz w:val="14"/>
        </w:rPr>
        <w:t>sovereign</w:t>
      </w:r>
      <w:r>
        <w:rPr>
          <w:i/>
          <w:iCs/>
          <w:sz w:val="14"/>
        </w:rPr>
        <w:t xml:space="preserve"> </w:t>
      </w:r>
      <w:r w:rsidRPr="00320DEF">
        <w:rPr>
          <w:sz w:val="14"/>
        </w:rPr>
        <w:t xml:space="preserve">existence: free of work, free to waste, free of others, free of servility; </w:t>
      </w:r>
      <w:r w:rsidRPr="00320DEF">
        <w:rPr>
          <w:rStyle w:val="StyleUnderline"/>
        </w:rPr>
        <w:t xml:space="preserve">a defense of “negligible refinements” and “morbid sensitivity” that confirms and fulfills the </w:t>
      </w:r>
      <w:r w:rsidRPr="00A74E80">
        <w:rPr>
          <w:rStyle w:val="StyleUnderline"/>
        </w:rPr>
        <w:t>subjective end: “</w:t>
      </w:r>
      <w:r w:rsidRPr="00A74E80">
        <w:rPr>
          <w:rStyle w:val="Emphasis"/>
        </w:rPr>
        <w:t>I am NOTHING</w:t>
      </w:r>
      <w:r w:rsidRPr="00A74E80">
        <w:rPr>
          <w:rStyle w:val="StyleUnderline"/>
        </w:rPr>
        <w:t>,”</w:t>
      </w:r>
      <w:r w:rsidRPr="00A74E80">
        <w:rPr>
          <w:sz w:val="14"/>
        </w:rPr>
        <w:t xml:space="preserve"> outside the domain where real action alone has weight. Fulfilling that end entails a loyalty that transcends utility in the name of the exorbitant gift, in the name of an empty generosity without expectation.44</w:t>
      </w:r>
      <w:r>
        <w:rPr>
          <w:sz w:val="14"/>
        </w:rPr>
        <w:t xml:space="preserve"> </w:t>
      </w:r>
      <w:r w:rsidRPr="00A74E80">
        <w:rPr>
          <w:sz w:val="14"/>
        </w:rPr>
        <w:t>This notion has been fruitfully reprised by Baudrillard as “symbolic exchange.”</w:t>
      </w:r>
      <w:r>
        <w:rPr>
          <w:sz w:val="14"/>
        </w:rPr>
        <w:t xml:space="preserve"> </w:t>
      </w:r>
      <w:r w:rsidRPr="00FF0337">
        <w:rPr>
          <w:rStyle w:val="StyleUnderline"/>
          <w:highlight w:val="cyan"/>
        </w:rPr>
        <w:t>If a person</w:t>
      </w:r>
      <w:r w:rsidRPr="00320DEF">
        <w:rPr>
          <w:rStyle w:val="StyleUnderline"/>
        </w:rPr>
        <w:t xml:space="preserve"> does not have to work, or if they do and </w:t>
      </w:r>
      <w:r w:rsidRPr="00FF0337">
        <w:rPr>
          <w:rStyle w:val="StyleUnderline"/>
          <w:highlight w:val="cyan"/>
        </w:rPr>
        <w:t>still choose to squander</w:t>
      </w:r>
      <w:r w:rsidRPr="00320DEF">
        <w:rPr>
          <w:rStyle w:val="StyleUnderline"/>
        </w:rPr>
        <w:t>, if a person gives beyond the possibility of reciprocity, exists</w:t>
      </w:r>
      <w:r>
        <w:rPr>
          <w:rStyle w:val="StyleUnderline"/>
        </w:rPr>
        <w:t xml:space="preserve"> </w:t>
      </w:r>
      <w:r w:rsidRPr="00320DEF">
        <w:rPr>
          <w:rStyle w:val="StyleUnderline"/>
        </w:rPr>
        <w:t>passionately</w:t>
      </w:r>
      <w:r>
        <w:rPr>
          <w:rStyle w:val="StyleUnderline"/>
        </w:rPr>
        <w:t xml:space="preserve"> </w:t>
      </w:r>
      <w:r w:rsidRPr="00320DEF">
        <w:rPr>
          <w:rStyle w:val="StyleUnderline"/>
        </w:rPr>
        <w:t xml:space="preserve">in the moment without concern for tomorrow, </w:t>
      </w:r>
      <w:r w:rsidRPr="00FF0337">
        <w:rPr>
          <w:rStyle w:val="StyleUnderline"/>
          <w:highlight w:val="cyan"/>
        </w:rPr>
        <w:t>they will inevitably confront</w:t>
      </w:r>
      <w:r w:rsidRPr="00320DEF">
        <w:rPr>
          <w:sz w:val="14"/>
        </w:rPr>
        <w:t xml:space="preserve"> — in themselves and from others — </w:t>
      </w:r>
      <w:r w:rsidRPr="00FF0337">
        <w:rPr>
          <w:rStyle w:val="StyleUnderline"/>
          <w:highlight w:val="cyan"/>
        </w:rPr>
        <w:t xml:space="preserve">a </w:t>
      </w:r>
      <w:r w:rsidRPr="00FF0337">
        <w:rPr>
          <w:rStyle w:val="Emphasis"/>
          <w:highlight w:val="cyan"/>
        </w:rPr>
        <w:t>moralism of usefulness-to-the-masses</w:t>
      </w:r>
      <w:r w:rsidRPr="00320DEF">
        <w:rPr>
          <w:rStyle w:val="StyleUnderline"/>
        </w:rPr>
        <w:t>.</w:t>
      </w:r>
      <w:r w:rsidRPr="00320DEF">
        <w:rPr>
          <w:sz w:val="14"/>
        </w:rPr>
        <w:t xml:space="preserve"> That moralism </w:t>
      </w:r>
      <w:r w:rsidRPr="00320DEF">
        <w:rPr>
          <w:rStyle w:val="StyleUnderline"/>
        </w:rPr>
        <w:t>induces</w:t>
      </w:r>
      <w:r>
        <w:rPr>
          <w:rStyle w:val="StyleUnderline"/>
        </w:rPr>
        <w:t xml:space="preserve"> </w:t>
      </w:r>
      <w:r w:rsidRPr="00320DEF">
        <w:rPr>
          <w:rStyle w:val="StyleUnderline"/>
        </w:rPr>
        <w:t>guilt</w:t>
      </w:r>
      <w:r>
        <w:rPr>
          <w:rStyle w:val="StyleUnderline"/>
        </w:rPr>
        <w:t xml:space="preserve"> </w:t>
      </w:r>
      <w:r w:rsidRPr="00320DEF">
        <w:rPr>
          <w:rStyle w:val="StyleUnderline"/>
        </w:rPr>
        <w:t>for the waste of sovereign existence</w:t>
      </w:r>
      <w:r w:rsidRPr="00320DEF">
        <w:rPr>
          <w:sz w:val="14"/>
        </w:rPr>
        <w:t xml:space="preserve">. It </w:t>
      </w:r>
      <w:r w:rsidRPr="00320DEF">
        <w:rPr>
          <w:rStyle w:val="StyleUnderline"/>
        </w:rPr>
        <w:t>indicts</w:t>
      </w:r>
      <w:r w:rsidRPr="00320DEF">
        <w:rPr>
          <w:sz w:val="14"/>
        </w:rPr>
        <w:t xml:space="preserve"> the </w:t>
      </w:r>
      <w:r w:rsidRPr="00320DEF">
        <w:rPr>
          <w:rStyle w:val="StyleUnderline"/>
        </w:rPr>
        <w:t>joy that comes at the expense of a sacrifice for their good</w:t>
      </w:r>
      <w:r w:rsidRPr="00320DEF">
        <w:rPr>
          <w:sz w:val="14"/>
        </w:rPr>
        <w:t xml:space="preserve">. It accuses, correctly, of apathy (178ff.). </w:t>
      </w:r>
      <w:r w:rsidRPr="00320DEF">
        <w:rPr>
          <w:rStyle w:val="StyleUnderline"/>
        </w:rPr>
        <w:t xml:space="preserve">The appeal to continued servility and </w:t>
      </w:r>
      <w:r w:rsidRPr="00FF0337">
        <w:rPr>
          <w:rStyle w:val="StyleUnderline"/>
          <w:highlight w:val="cyan"/>
        </w:rPr>
        <w:t xml:space="preserve">to </w:t>
      </w:r>
      <w:r w:rsidRPr="00FF0337">
        <w:rPr>
          <w:rStyle w:val="Emphasis"/>
          <w:highlight w:val="cyan"/>
        </w:rPr>
        <w:t>sacrifice the present for the future is unabating</w:t>
      </w:r>
      <w:r w:rsidRPr="00320DEF">
        <w:rPr>
          <w:sz w:val="14"/>
        </w:rPr>
        <w:t xml:space="preserve">, for it is the principle of practical, social life, right down to the norms of language. </w:t>
      </w:r>
      <w:r w:rsidRPr="00320DEF">
        <w:rPr>
          <w:rStyle w:val="StyleUnderline"/>
        </w:rPr>
        <w:t xml:space="preserve">One is </w:t>
      </w:r>
      <w:r w:rsidRPr="00A74E80">
        <w:rPr>
          <w:rStyle w:val="StyleUnderline"/>
        </w:rPr>
        <w:t>solicited to give up the immense emptiness that</w:t>
      </w:r>
      <w:r>
        <w:rPr>
          <w:rStyle w:val="StyleUnderline"/>
        </w:rPr>
        <w:t xml:space="preserve"> </w:t>
      </w:r>
      <w:r w:rsidRPr="00A74E80">
        <w:rPr>
          <w:rStyle w:val="StyleUnderline"/>
        </w:rPr>
        <w:t>one is, for the “something” others think they are or should be</w:t>
      </w:r>
      <w:r w:rsidRPr="00A74E80">
        <w:rPr>
          <w:sz w:val="14"/>
        </w:rPr>
        <w:t xml:space="preserve">. Deep down, each of us repels this verdict; but the sovereign thinker is never spared bouts of self-contempt for what can only appear, from the activist’s perspective, as selfishness. </w:t>
      </w:r>
      <w:r w:rsidRPr="0088279B">
        <w:rPr>
          <w:rStyle w:val="StyleUnderline"/>
          <w:highlight w:val="cyan"/>
        </w:rPr>
        <w:t>Only in</w:t>
      </w:r>
      <w:r w:rsidRPr="00A74E80">
        <w:rPr>
          <w:rStyle w:val="StyleUnderline"/>
        </w:rPr>
        <w:t xml:space="preserve"> those </w:t>
      </w:r>
      <w:r w:rsidRPr="0088279B">
        <w:rPr>
          <w:rStyle w:val="StyleUnderline"/>
          <w:highlight w:val="cyan"/>
        </w:rPr>
        <w:t>rapturous</w:t>
      </w:r>
      <w:r w:rsidRPr="00A74E80">
        <w:rPr>
          <w:rStyle w:val="StyleUnderline"/>
        </w:rPr>
        <w:t xml:space="preserve"> moments of </w:t>
      </w:r>
      <w:r w:rsidRPr="0088279B">
        <w:rPr>
          <w:rStyle w:val="StyleUnderline"/>
          <w:highlight w:val="cyan"/>
        </w:rPr>
        <w:t>sovereignty</w:t>
      </w:r>
      <w:r w:rsidRPr="00A74E80">
        <w:rPr>
          <w:rStyle w:val="StyleUnderline"/>
        </w:rPr>
        <w:t xml:space="preserve"> we pursue</w:t>
      </w:r>
      <w:r w:rsidRPr="00A74E80">
        <w:rPr>
          <w:sz w:val="14"/>
        </w:rPr>
        <w:t xml:space="preserve">, in their ballooning, do </w:t>
      </w:r>
      <w:r w:rsidRPr="0088279B">
        <w:rPr>
          <w:rStyle w:val="StyleUnderline"/>
          <w:highlight w:val="cyan"/>
        </w:rPr>
        <w:t>we see</w:t>
      </w:r>
      <w:r w:rsidRPr="00A74E80">
        <w:rPr>
          <w:rStyle w:val="StyleUnderline"/>
        </w:rPr>
        <w:t xml:space="preserve"> </w:t>
      </w:r>
      <w:r w:rsidRPr="0088279B">
        <w:rPr>
          <w:rStyle w:val="StyleUnderline"/>
        </w:rPr>
        <w:t xml:space="preserve">that </w:t>
      </w:r>
      <w:r w:rsidRPr="0088279B">
        <w:rPr>
          <w:rStyle w:val="StyleUnderline"/>
          <w:highlight w:val="cyan"/>
        </w:rPr>
        <w:t xml:space="preserve">guilt </w:t>
      </w:r>
      <w:proofErr w:type="gramStart"/>
      <w:r w:rsidRPr="0088279B">
        <w:rPr>
          <w:rStyle w:val="StyleUnderline"/>
          <w:highlight w:val="cyan"/>
        </w:rPr>
        <w:t>evaporate</w:t>
      </w:r>
      <w:r w:rsidRPr="00A74E80">
        <w:rPr>
          <w:rStyle w:val="StyleUnderline"/>
        </w:rPr>
        <w:t xml:space="preserve"> —</w:t>
      </w:r>
      <w:proofErr w:type="gramEnd"/>
      <w:r w:rsidRPr="00A74E80">
        <w:rPr>
          <w:rStyle w:val="StyleUnderline"/>
        </w:rPr>
        <w:t xml:space="preserve"> moments when life consumes itself in a fever fit of laughter, and</w:t>
      </w:r>
      <w:r>
        <w:rPr>
          <w:rStyle w:val="StyleUnderline"/>
        </w:rPr>
        <w:t xml:space="preserve"> </w:t>
      </w:r>
      <w:r w:rsidRPr="00A74E80">
        <w:rPr>
          <w:rStyle w:val="StyleUnderline"/>
        </w:rPr>
        <w:t>communicates.</w:t>
      </w:r>
      <w:r>
        <w:rPr>
          <w:rStyle w:val="StyleUnderline"/>
        </w:rPr>
        <w:t xml:space="preserve"> </w:t>
      </w:r>
      <w:r w:rsidRPr="00320DEF">
        <w:rPr>
          <w:sz w:val="14"/>
        </w:rPr>
        <w:t xml:space="preserve">At the heart of Bataille’s thinking, and where it begins to navigate the </w:t>
      </w:r>
      <w:proofErr w:type="gramStart"/>
      <w:r w:rsidRPr="00320DEF">
        <w:rPr>
          <w:sz w:val="14"/>
        </w:rPr>
        <w:t>rift</w:t>
      </w:r>
      <w:proofErr w:type="gramEnd"/>
      <w:r w:rsidRPr="00320DEF">
        <w:rPr>
          <w:sz w:val="14"/>
        </w:rPr>
        <w:t xml:space="preserve"> I have just outlined, is an understanding </w:t>
      </w:r>
      <w:r w:rsidRPr="00320DEF">
        <w:rPr>
          <w:rStyle w:val="StyleUnderline"/>
        </w:rPr>
        <w:t>that</w:t>
      </w:r>
      <w:r>
        <w:rPr>
          <w:rStyle w:val="StyleUnderline"/>
        </w:rPr>
        <w:t xml:space="preserve"> </w:t>
      </w:r>
      <w:r w:rsidRPr="00A74E80">
        <w:rPr>
          <w:rStyle w:val="StyleUnderline"/>
          <w:highlight w:val="cyan"/>
        </w:rPr>
        <w:t xml:space="preserve">sovereign existence exists </w:t>
      </w:r>
      <w:r w:rsidRPr="00FF0337">
        <w:rPr>
          <w:rStyle w:val="Emphasis"/>
          <w:highlight w:val="cyan"/>
        </w:rPr>
        <w:t>only in communication</w:t>
      </w:r>
      <w:r w:rsidRPr="00320DEF">
        <w:rPr>
          <w:i/>
          <w:iCs/>
          <w:sz w:val="14"/>
        </w:rPr>
        <w:t>,</w:t>
      </w:r>
      <w:r>
        <w:rPr>
          <w:i/>
          <w:iCs/>
          <w:sz w:val="14"/>
        </w:rPr>
        <w:t xml:space="preserve"> </w:t>
      </w:r>
      <w:r w:rsidRPr="00320DEF">
        <w:rPr>
          <w:sz w:val="14"/>
        </w:rPr>
        <w:t>indeed, that sovereignty and</w:t>
      </w:r>
      <w:r>
        <w:rPr>
          <w:sz w:val="14"/>
        </w:rPr>
        <w:t xml:space="preserve"> </w:t>
      </w:r>
      <w:r w:rsidRPr="00320DEF">
        <w:rPr>
          <w:i/>
          <w:iCs/>
          <w:sz w:val="14"/>
        </w:rPr>
        <w:t>powerful communication</w:t>
      </w:r>
      <w:r>
        <w:rPr>
          <w:i/>
          <w:iCs/>
          <w:sz w:val="14"/>
        </w:rPr>
        <w:t xml:space="preserve"> </w:t>
      </w:r>
      <w:r w:rsidRPr="00320DEF">
        <w:rPr>
          <w:sz w:val="14"/>
        </w:rPr>
        <w:t>are the same</w:t>
      </w:r>
      <w:r w:rsidRPr="00320DEF">
        <w:rPr>
          <w:i/>
          <w:iCs/>
          <w:sz w:val="14"/>
        </w:rPr>
        <w:t>.</w:t>
      </w:r>
      <w:r>
        <w:rPr>
          <w:sz w:val="14"/>
        </w:rPr>
        <w:t xml:space="preserve"> </w:t>
      </w:r>
      <w:r w:rsidRPr="00320DEF">
        <w:rPr>
          <w:sz w:val="14"/>
        </w:rPr>
        <w:t xml:space="preserve">It is no solipsistic issue, a joy enclosed on itself, no more than Bataille, in his own pursuit, left behind nothing for his fellow man. </w:t>
      </w:r>
      <w:r w:rsidRPr="00320DEF">
        <w:rPr>
          <w:rStyle w:val="StyleUnderline"/>
        </w:rPr>
        <w:t>“‘Oneself’ is not the subject isolating itself from the world</w:t>
      </w:r>
      <w:r w:rsidRPr="00320DEF">
        <w:rPr>
          <w:sz w:val="14"/>
        </w:rPr>
        <w:t>,” he writes in</w:t>
      </w:r>
      <w:r>
        <w:rPr>
          <w:sz w:val="14"/>
        </w:rPr>
        <w:t xml:space="preserve"> </w:t>
      </w:r>
      <w:r w:rsidRPr="00320DEF">
        <w:rPr>
          <w:i/>
          <w:iCs/>
          <w:sz w:val="14"/>
        </w:rPr>
        <w:t>Inner Experience,</w:t>
      </w:r>
      <w:r>
        <w:rPr>
          <w:i/>
          <w:iCs/>
          <w:sz w:val="14"/>
        </w:rPr>
        <w:t xml:space="preserve"> </w:t>
      </w:r>
      <w:r w:rsidRPr="00320DEF">
        <w:rPr>
          <w:sz w:val="14"/>
        </w:rPr>
        <w:t>“</w:t>
      </w:r>
      <w:r w:rsidRPr="00320DEF">
        <w:rPr>
          <w:rStyle w:val="StyleUnderline"/>
        </w:rPr>
        <w:t>but the place of communication</w:t>
      </w:r>
      <w:r w:rsidRPr="00A74E80">
        <w:rPr>
          <w:rStyle w:val="StyleUnderline"/>
        </w:rPr>
        <w:t xml:space="preserve">, of the </w:t>
      </w:r>
      <w:r w:rsidRPr="00A74E80">
        <w:rPr>
          <w:rStyle w:val="Emphasis"/>
        </w:rPr>
        <w:t>fusion of subject and object</w:t>
      </w:r>
      <w:r w:rsidRPr="00320DEF">
        <w:rPr>
          <w:sz w:val="14"/>
        </w:rPr>
        <w:t>” (</w:t>
      </w:r>
      <w:r w:rsidRPr="00320DEF">
        <w:rPr>
          <w:i/>
          <w:iCs/>
          <w:sz w:val="14"/>
        </w:rPr>
        <w:t>IE,</w:t>
      </w:r>
      <w:r>
        <w:rPr>
          <w:i/>
          <w:iCs/>
          <w:sz w:val="14"/>
        </w:rPr>
        <w:t xml:space="preserve"> </w:t>
      </w:r>
      <w:r w:rsidRPr="00320DEF">
        <w:rPr>
          <w:sz w:val="14"/>
        </w:rPr>
        <w:t>9). In those tumultuous pages, he tries to show the essential unity between inner experience, ecstasy, nudity, sacrifice, non-knowledge, communication and being, affirming finally that “</w:t>
      </w:r>
      <w:r w:rsidRPr="00FF0337">
        <w:rPr>
          <w:rStyle w:val="Emphasis"/>
          <w:highlight w:val="cyan"/>
        </w:rPr>
        <w:t>existence is</w:t>
      </w:r>
      <w:r>
        <w:rPr>
          <w:rStyle w:val="Emphasis"/>
          <w:highlight w:val="cyan"/>
        </w:rPr>
        <w:t xml:space="preserve"> </w:t>
      </w:r>
      <w:r w:rsidRPr="00FF0337">
        <w:rPr>
          <w:rStyle w:val="Emphasis"/>
          <w:highlight w:val="cyan"/>
        </w:rPr>
        <w:t>communication</w:t>
      </w:r>
      <w:r w:rsidRPr="00320DEF">
        <w:rPr>
          <w:sz w:val="14"/>
        </w:rPr>
        <w:t>” (</w:t>
      </w:r>
      <w:r w:rsidRPr="00320DEF">
        <w:rPr>
          <w:i/>
          <w:iCs/>
          <w:sz w:val="14"/>
        </w:rPr>
        <w:t>IE,</w:t>
      </w:r>
      <w:r>
        <w:rPr>
          <w:i/>
          <w:iCs/>
          <w:sz w:val="14"/>
        </w:rPr>
        <w:t xml:space="preserve"> </w:t>
      </w:r>
      <w:r w:rsidRPr="00320DEF">
        <w:rPr>
          <w:sz w:val="14"/>
        </w:rPr>
        <w:t xml:space="preserve">98). </w:t>
      </w:r>
      <w:r w:rsidRPr="00320DEF">
        <w:rPr>
          <w:rStyle w:val="StyleUnderline"/>
        </w:rPr>
        <w:t>This</w:t>
      </w:r>
      <w:r w:rsidRPr="00320DEF">
        <w:rPr>
          <w:sz w:val="14"/>
        </w:rPr>
        <w:t xml:space="preserve"> primary </w:t>
      </w:r>
      <w:r w:rsidRPr="00320DEF">
        <w:rPr>
          <w:rStyle w:val="StyleUnderline"/>
        </w:rPr>
        <w:t xml:space="preserve">communication “is a simple ‘given’, the supreme appearance of existence, </w:t>
      </w:r>
      <w:r w:rsidRPr="00FF0337">
        <w:rPr>
          <w:rStyle w:val="StyleUnderline"/>
          <w:highlight w:val="cyan"/>
        </w:rPr>
        <w:t>which reveals itself in</w:t>
      </w:r>
      <w:r w:rsidRPr="00320DEF">
        <w:rPr>
          <w:rStyle w:val="StyleUnderline"/>
        </w:rPr>
        <w:t xml:space="preserve"> the </w:t>
      </w:r>
      <w:r w:rsidRPr="00FF0337">
        <w:rPr>
          <w:rStyle w:val="Emphasis"/>
          <w:highlight w:val="cyan"/>
        </w:rPr>
        <w:t>multiplicity of consciousnesses</w:t>
      </w:r>
      <w:r w:rsidRPr="00320DEF">
        <w:rPr>
          <w:rStyle w:val="StyleUnderline"/>
        </w:rPr>
        <w:t xml:space="preserve"> and in their communicability”</w:t>
      </w:r>
      <w:r w:rsidRPr="00320DEF">
        <w:rPr>
          <w:sz w:val="14"/>
        </w:rPr>
        <w:t xml:space="preserve"> (</w:t>
      </w:r>
      <w:r w:rsidRPr="00320DEF">
        <w:rPr>
          <w:i/>
          <w:iCs/>
          <w:sz w:val="14"/>
        </w:rPr>
        <w:t>LE,</w:t>
      </w:r>
      <w:r>
        <w:rPr>
          <w:i/>
          <w:iCs/>
          <w:sz w:val="14"/>
        </w:rPr>
        <w:t xml:space="preserve"> </w:t>
      </w:r>
      <w:r w:rsidRPr="00320DEF">
        <w:rPr>
          <w:sz w:val="14"/>
        </w:rPr>
        <w:t xml:space="preserve">200). </w:t>
      </w:r>
      <w:r w:rsidRPr="00A74E80">
        <w:rPr>
          <w:sz w:val="14"/>
        </w:rPr>
        <w:t xml:space="preserve">It is </w:t>
      </w:r>
      <w:r w:rsidRPr="00A74E80">
        <w:rPr>
          <w:rStyle w:val="StyleUnderline"/>
        </w:rPr>
        <w:t>felt most profoundly in “</w:t>
      </w:r>
      <w:r w:rsidRPr="0088279B">
        <w:rPr>
          <w:rStyle w:val="Emphasis"/>
          <w:highlight w:val="cyan"/>
        </w:rPr>
        <w:t>emotions of sensuality</w:t>
      </w:r>
      <w:r w:rsidRPr="00A74E80">
        <w:rPr>
          <w:rStyle w:val="Emphasis"/>
        </w:rPr>
        <w:t>, festivity, drama, love, separation and death</w:t>
      </w:r>
      <w:r w:rsidRPr="00A74E80">
        <w:rPr>
          <w:rStyle w:val="StyleUnderline"/>
        </w:rPr>
        <w:t>,” when our daily occupations cease</w:t>
      </w:r>
      <w:r w:rsidRPr="00A74E80">
        <w:rPr>
          <w:sz w:val="14"/>
        </w:rPr>
        <w:t xml:space="preserve"> (</w:t>
      </w:r>
      <w:r w:rsidRPr="00A74E80">
        <w:rPr>
          <w:i/>
          <w:iCs/>
          <w:sz w:val="14"/>
        </w:rPr>
        <w:t>LE,</w:t>
      </w:r>
      <w:r>
        <w:rPr>
          <w:i/>
          <w:iCs/>
          <w:sz w:val="14"/>
        </w:rPr>
        <w:t xml:space="preserve"> </w:t>
      </w:r>
      <w:r w:rsidRPr="00A74E80">
        <w:rPr>
          <w:sz w:val="14"/>
        </w:rPr>
        <w:t xml:space="preserve">201). Unlike the practical world, which is based on the intelligibility of objects, </w:t>
      </w:r>
      <w:r w:rsidRPr="00A74E80">
        <w:rPr>
          <w:rStyle w:val="StyleUnderline"/>
        </w:rPr>
        <w:t>this supreme appearance shows the</w:t>
      </w:r>
      <w:r>
        <w:rPr>
          <w:rStyle w:val="StyleUnderline"/>
        </w:rPr>
        <w:t xml:space="preserve"> </w:t>
      </w:r>
      <w:r w:rsidRPr="00A74E80">
        <w:rPr>
          <w:rStyle w:val="StyleUnderline"/>
        </w:rPr>
        <w:t>unintelligibility</w:t>
      </w:r>
      <w:r>
        <w:rPr>
          <w:rStyle w:val="StyleUnderline"/>
        </w:rPr>
        <w:t xml:space="preserve"> </w:t>
      </w:r>
      <w:r w:rsidRPr="00A74E80">
        <w:rPr>
          <w:rStyle w:val="StyleUnderline"/>
        </w:rPr>
        <w:t>and</w:t>
      </w:r>
      <w:r>
        <w:rPr>
          <w:rStyle w:val="StyleUnderline"/>
        </w:rPr>
        <w:t xml:space="preserve"> </w:t>
      </w:r>
      <w:r w:rsidRPr="00A74E80">
        <w:rPr>
          <w:rStyle w:val="StyleUnderline"/>
        </w:rPr>
        <w:t>impenetrability</w:t>
      </w:r>
      <w:r>
        <w:rPr>
          <w:rStyle w:val="StyleUnderline"/>
        </w:rPr>
        <w:t xml:space="preserve"> </w:t>
      </w:r>
      <w:r w:rsidRPr="00A74E80">
        <w:rPr>
          <w:rStyle w:val="StyleUnderline"/>
        </w:rPr>
        <w:t>of all that is, and with it the impenetrability of ourselves, of our consciousnesses we nonetheless share</w:t>
      </w:r>
      <w:r w:rsidRPr="00A74E80">
        <w:rPr>
          <w:sz w:val="14"/>
        </w:rPr>
        <w:t>. Bataille calls “alienated” consciousness that of clear and distinct objects, including of other humans as objects, as intelligible —</w:t>
      </w:r>
      <w:r w:rsidRPr="00320DEF">
        <w:rPr>
          <w:sz w:val="14"/>
        </w:rPr>
        <w:t xml:space="preserve"> e.g., as workers. </w:t>
      </w:r>
      <w:r w:rsidRPr="00A74E80">
        <w:rPr>
          <w:sz w:val="14"/>
        </w:rPr>
        <w:t>The sovereign moment instead reveals consciousness to be a</w:t>
      </w:r>
      <w:r>
        <w:rPr>
          <w:sz w:val="14"/>
        </w:rPr>
        <w:t xml:space="preserve"> </w:t>
      </w:r>
      <w:r w:rsidRPr="00A74E80">
        <w:rPr>
          <w:i/>
          <w:iCs/>
          <w:sz w:val="14"/>
        </w:rPr>
        <w:t>scandal</w:t>
      </w:r>
      <w:r w:rsidRPr="00A74E80">
        <w:rPr>
          <w:sz w:val="14"/>
        </w:rPr>
        <w:t>: “The scandal is the</w:t>
      </w:r>
      <w:r>
        <w:rPr>
          <w:sz w:val="14"/>
        </w:rPr>
        <w:t xml:space="preserve"> </w:t>
      </w:r>
      <w:r w:rsidRPr="00A74E80">
        <w:rPr>
          <w:i/>
          <w:iCs/>
          <w:sz w:val="14"/>
        </w:rPr>
        <w:t>instantaneous</w:t>
      </w:r>
      <w:r>
        <w:rPr>
          <w:sz w:val="14"/>
        </w:rPr>
        <w:t xml:space="preserve"> </w:t>
      </w:r>
      <w:r w:rsidRPr="00A74E80">
        <w:rPr>
          <w:sz w:val="14"/>
        </w:rPr>
        <w:t>fact that consciousness is consciousness of another consciousness, that is, the look of another look” (</w:t>
      </w:r>
      <w:r w:rsidRPr="00A74E80">
        <w:rPr>
          <w:i/>
          <w:iCs/>
          <w:sz w:val="14"/>
        </w:rPr>
        <w:t>LE,</w:t>
      </w:r>
      <w:r>
        <w:rPr>
          <w:i/>
          <w:iCs/>
          <w:sz w:val="14"/>
        </w:rPr>
        <w:t xml:space="preserve"> </w:t>
      </w:r>
      <w:r w:rsidRPr="00A74E80">
        <w:rPr>
          <w:sz w:val="14"/>
        </w:rPr>
        <w:t xml:space="preserve">200). In other words, </w:t>
      </w:r>
      <w:r w:rsidRPr="00A74E80">
        <w:rPr>
          <w:rStyle w:val="StyleUnderline"/>
        </w:rPr>
        <w:t xml:space="preserve">removed from the normal, peaceful intelligibility of objects, consciousness is already the intimate glow of a powerful communication that takes place where knowledge fails, where the </w:t>
      </w:r>
      <w:r w:rsidRPr="0088279B">
        <w:rPr>
          <w:rStyle w:val="StyleUnderline"/>
          <w:highlight w:val="cyan"/>
        </w:rPr>
        <w:t>isolation</w:t>
      </w:r>
      <w:r w:rsidRPr="00A74E80">
        <w:rPr>
          <w:rStyle w:val="StyleUnderline"/>
        </w:rPr>
        <w:t xml:space="preserve"> between individuals </w:t>
      </w:r>
      <w:r w:rsidRPr="0088279B">
        <w:rPr>
          <w:rStyle w:val="StyleUnderline"/>
          <w:highlight w:val="cyan"/>
        </w:rPr>
        <w:t>breaks down</w:t>
      </w:r>
      <w:r w:rsidRPr="00A74E80">
        <w:rPr>
          <w:rStyle w:val="StyleUnderline"/>
        </w:rPr>
        <w:t xml:space="preserve">, where the </w:t>
      </w:r>
      <w:r w:rsidRPr="00A74E80">
        <w:rPr>
          <w:rStyle w:val="Emphasis"/>
        </w:rPr>
        <w:t>separateness of things no longer holds.</w:t>
      </w:r>
      <w:r>
        <w:rPr>
          <w:rStyle w:val="Emphasis"/>
        </w:rPr>
        <w:t xml:space="preserve"> </w:t>
      </w:r>
      <w:r w:rsidRPr="00A74E80">
        <w:rPr>
          <w:sz w:val="14"/>
        </w:rPr>
        <w:t>Consciousnesses interpenetrate and combine unlimitedly, and yet this is intellectually impenetrable, for it is not an objective state and subjectivity is not a thing. About the sovereign moment, about sacred subjectivity,</w:t>
      </w:r>
      <w:r>
        <w:rPr>
          <w:sz w:val="14"/>
        </w:rPr>
        <w:t xml:space="preserve"> </w:t>
      </w:r>
      <w:r w:rsidRPr="00A74E80">
        <w:rPr>
          <w:i/>
          <w:iCs/>
          <w:sz w:val="14"/>
        </w:rPr>
        <w:t>one can know nothing.</w:t>
      </w:r>
      <w:r>
        <w:rPr>
          <w:i/>
          <w:iCs/>
          <w:sz w:val="14"/>
        </w:rPr>
        <w:t xml:space="preserve"> </w:t>
      </w:r>
      <w:r w:rsidRPr="00A74E80">
        <w:rPr>
          <w:sz w:val="14"/>
        </w:rPr>
        <w:t xml:space="preserve">That is why Bataille always turned to </w:t>
      </w:r>
      <w:r w:rsidRPr="00A74E80">
        <w:rPr>
          <w:rStyle w:val="StyleUnderline"/>
        </w:rPr>
        <w:t xml:space="preserve">liminal moments of </w:t>
      </w:r>
      <w:r w:rsidRPr="00A74E80">
        <w:rPr>
          <w:rStyle w:val="Emphasis"/>
        </w:rPr>
        <w:t>mysticism</w:t>
      </w:r>
      <w:r w:rsidRPr="00A74E80">
        <w:rPr>
          <w:rStyle w:val="StyleUnderline"/>
        </w:rPr>
        <w:t xml:space="preserve">, </w:t>
      </w:r>
      <w:r w:rsidRPr="00A74E80">
        <w:rPr>
          <w:rStyle w:val="Emphasis"/>
        </w:rPr>
        <w:t>erotism</w:t>
      </w:r>
      <w:r w:rsidRPr="00A74E80">
        <w:rPr>
          <w:rStyle w:val="StyleUnderline"/>
        </w:rPr>
        <w:t xml:space="preserve">, </w:t>
      </w:r>
      <w:r w:rsidRPr="00A74E80">
        <w:rPr>
          <w:rStyle w:val="Emphasis"/>
        </w:rPr>
        <w:t>sacrifice</w:t>
      </w:r>
      <w:r w:rsidRPr="00A74E80">
        <w:rPr>
          <w:rStyle w:val="StyleUnderline"/>
        </w:rPr>
        <w:t xml:space="preserve">, and </w:t>
      </w:r>
      <w:r w:rsidRPr="00A74E80">
        <w:rPr>
          <w:rStyle w:val="Emphasis"/>
        </w:rPr>
        <w:t>poetry</w:t>
      </w:r>
      <w:r w:rsidRPr="00A74E80">
        <w:rPr>
          <w:rStyle w:val="StyleUnderline"/>
        </w:rPr>
        <w:t xml:space="preserve">, when the </w:t>
      </w:r>
      <w:r w:rsidRPr="00A74E80">
        <w:rPr>
          <w:rStyle w:val="Emphasis"/>
        </w:rPr>
        <w:t>knowing self loses itself</w:t>
      </w:r>
      <w:r w:rsidRPr="00A74E80">
        <w:rPr>
          <w:sz w:val="14"/>
        </w:rPr>
        <w:t xml:space="preserve">, when it is </w:t>
      </w:r>
      <w:r w:rsidRPr="00A74E80">
        <w:rPr>
          <w:rStyle w:val="StyleUnderline"/>
        </w:rPr>
        <w:t>electrified and thrust into the void, delivered over</w:t>
      </w:r>
      <w:r w:rsidRPr="00320DEF">
        <w:rPr>
          <w:rStyle w:val="StyleUnderline"/>
        </w:rPr>
        <w:t xml:space="preserve"> to an uncontrollable circulation of</w:t>
      </w:r>
      <w:r>
        <w:rPr>
          <w:rStyle w:val="StyleUnderline"/>
        </w:rPr>
        <w:t xml:space="preserve"> </w:t>
      </w:r>
      <w:r w:rsidRPr="00320DEF">
        <w:rPr>
          <w:rStyle w:val="StyleUnderline"/>
        </w:rPr>
        <w:t xml:space="preserve">general energy, unpossessable and without owner. </w:t>
      </w:r>
      <w:r w:rsidRPr="00FF0337">
        <w:rPr>
          <w:rStyle w:val="Emphasis"/>
          <w:sz w:val="28"/>
          <w:szCs w:val="28"/>
          <w:highlight w:val="cyan"/>
        </w:rPr>
        <w:t xml:space="preserve">Weeping, laughing until we gasp, losing ourselves </w:t>
      </w:r>
      <w:r w:rsidRPr="002B2218">
        <w:rPr>
          <w:rStyle w:val="Emphasis"/>
          <w:sz w:val="28"/>
          <w:szCs w:val="28"/>
        </w:rPr>
        <w:t xml:space="preserve">in the beloved, </w:t>
      </w:r>
      <w:r w:rsidRPr="00FF0337">
        <w:rPr>
          <w:rStyle w:val="Emphasis"/>
          <w:sz w:val="28"/>
          <w:szCs w:val="28"/>
          <w:highlight w:val="cyan"/>
        </w:rPr>
        <w:t>in anguish and ecstasy, fused in the continuity of being</w:t>
      </w:r>
      <w:r w:rsidRPr="00320DEF">
        <w:rPr>
          <w:sz w:val="18"/>
          <w:szCs w:val="28"/>
        </w:rPr>
        <w:t xml:space="preserve"> </w:t>
      </w:r>
      <w:r w:rsidRPr="00320DEF">
        <w:rPr>
          <w:sz w:val="14"/>
        </w:rPr>
        <w:t xml:space="preserve">— in such moments, </w:t>
      </w:r>
      <w:r w:rsidRPr="00320DEF">
        <w:rPr>
          <w:rStyle w:val="StyleUnderline"/>
        </w:rPr>
        <w:t>the operation of knowledge</w:t>
      </w:r>
      <w:r>
        <w:rPr>
          <w:rStyle w:val="StyleUnderline"/>
        </w:rPr>
        <w:t xml:space="preserve"> </w:t>
      </w:r>
      <w:r w:rsidRPr="00320DEF">
        <w:rPr>
          <w:rStyle w:val="StyleUnderline"/>
        </w:rPr>
        <w:t>halts,</w:t>
      </w:r>
      <w:r>
        <w:rPr>
          <w:rStyle w:val="StyleUnderline"/>
        </w:rPr>
        <w:t xml:space="preserve"> </w:t>
      </w:r>
      <w:r w:rsidRPr="00320DEF">
        <w:rPr>
          <w:rStyle w:val="StyleUnderline"/>
        </w:rPr>
        <w:t>the operations of thought are</w:t>
      </w:r>
      <w:r>
        <w:rPr>
          <w:rStyle w:val="StyleUnderline"/>
        </w:rPr>
        <w:t xml:space="preserve"> </w:t>
      </w:r>
      <w:r w:rsidRPr="00320DEF">
        <w:rPr>
          <w:rStyle w:val="StyleUnderline"/>
        </w:rPr>
        <w:t>neutralized. Sovereign is “</w:t>
      </w:r>
      <w:r w:rsidRPr="00320DEF">
        <w:rPr>
          <w:rStyle w:val="Emphasis"/>
        </w:rPr>
        <w:t>the miraculous</w:t>
      </w:r>
      <w:r w:rsidRPr="00320DEF">
        <w:rPr>
          <w:rStyle w:val="StyleUnderline"/>
        </w:rPr>
        <w:t xml:space="preserve"> moment when anticipation dissolves into NOTHING, detaching us from the ground on which we were groveling, in the concatenation of useful activity”</w:t>
      </w:r>
      <w:r w:rsidRPr="00320DEF">
        <w:rPr>
          <w:sz w:val="14"/>
        </w:rPr>
        <w:t xml:space="preserve"> (203). The light of discourse, too, plunges into darkness. Unlike Hegel, who sees subjectivity culminate in the identity of subject and object</w:t>
      </w:r>
      <w:r>
        <w:rPr>
          <w:sz w:val="14"/>
        </w:rPr>
        <w:t xml:space="preserve"> </w:t>
      </w:r>
      <w:r w:rsidRPr="00320DEF">
        <w:rPr>
          <w:i/>
          <w:iCs/>
          <w:sz w:val="14"/>
        </w:rPr>
        <w:t>in discourse</w:t>
      </w:r>
      <w:r w:rsidRPr="00320DEF">
        <w:rPr>
          <w:sz w:val="14"/>
        </w:rPr>
        <w:t xml:space="preserve">, Bataille sees it in the object’s disintegration, </w:t>
      </w:r>
      <w:r w:rsidRPr="00320DEF">
        <w:rPr>
          <w:rStyle w:val="StyleUnderline"/>
        </w:rPr>
        <w:t>when the very discourse “dissolves into the NOTHING of unknowing”:</w:t>
      </w:r>
      <w:r>
        <w:rPr>
          <w:rStyle w:val="StyleUnderline"/>
        </w:rPr>
        <w:t xml:space="preserve"> </w:t>
      </w:r>
      <w:r w:rsidRPr="00320DEF">
        <w:rPr>
          <w:sz w:val="14"/>
        </w:rPr>
        <w:t>“Starting from “absolute knowledge,” Hegel could not prevent discourse from dissolving, but it dissolved</w:t>
      </w:r>
      <w:r>
        <w:rPr>
          <w:sz w:val="14"/>
        </w:rPr>
        <w:t xml:space="preserve"> </w:t>
      </w:r>
      <w:r w:rsidRPr="00320DEF">
        <w:rPr>
          <w:i/>
          <w:iCs/>
          <w:sz w:val="14"/>
        </w:rPr>
        <w:t>into sleep</w:t>
      </w:r>
      <w:r w:rsidRPr="00320DEF">
        <w:rPr>
          <w:sz w:val="14"/>
        </w:rPr>
        <w:t>. The vanishing thought of which I speak is the awakening and not the sleep of thought: it is reencountered in an equality — in the</w:t>
      </w:r>
      <w:r>
        <w:rPr>
          <w:sz w:val="14"/>
        </w:rPr>
        <w:t xml:space="preserve"> </w:t>
      </w:r>
      <w:r w:rsidRPr="00320DEF">
        <w:rPr>
          <w:i/>
          <w:iCs/>
          <w:sz w:val="14"/>
        </w:rPr>
        <w:t>communication</w:t>
      </w:r>
      <w:r>
        <w:rPr>
          <w:sz w:val="14"/>
        </w:rPr>
        <w:t xml:space="preserve"> </w:t>
      </w:r>
      <w:r w:rsidRPr="00320DEF">
        <w:rPr>
          <w:sz w:val="14"/>
        </w:rPr>
        <w:t>— with all the</w:t>
      </w:r>
      <w:r>
        <w:rPr>
          <w:sz w:val="14"/>
        </w:rPr>
        <w:t xml:space="preserve"> </w:t>
      </w:r>
      <w:r w:rsidRPr="00320DEF">
        <w:rPr>
          <w:i/>
          <w:iCs/>
          <w:sz w:val="14"/>
        </w:rPr>
        <w:t>sovereign moments</w:t>
      </w:r>
      <w:r>
        <w:rPr>
          <w:i/>
          <w:iCs/>
          <w:sz w:val="14"/>
        </w:rPr>
        <w:t xml:space="preserve"> </w:t>
      </w:r>
      <w:r w:rsidRPr="00320DEF">
        <w:rPr>
          <w:sz w:val="14"/>
        </w:rPr>
        <w:t>of all men, insofar as the latter do not want to take them for things.” (369)</w:t>
      </w:r>
      <w:r>
        <w:rPr>
          <w:sz w:val="14"/>
        </w:rPr>
        <w:t xml:space="preserve"> </w:t>
      </w:r>
      <w:r w:rsidRPr="00320DEF">
        <w:rPr>
          <w:sz w:val="14"/>
        </w:rPr>
        <w:t xml:space="preserve">There is </w:t>
      </w:r>
      <w:proofErr w:type="gramStart"/>
      <w:r w:rsidRPr="00320DEF">
        <w:rPr>
          <w:sz w:val="14"/>
        </w:rPr>
        <w:t>a loyalty</w:t>
      </w:r>
      <w:proofErr w:type="gramEnd"/>
      <w:r w:rsidRPr="00320DEF">
        <w:rPr>
          <w:sz w:val="14"/>
        </w:rPr>
        <w:t xml:space="preserve"> to others at stake here, one which honors subjective ends above objective ends, sovereign magnificence over improvement of material conditions. </w:t>
      </w:r>
      <w:r w:rsidRPr="00320DEF">
        <w:rPr>
          <w:rStyle w:val="StyleUnderline"/>
        </w:rPr>
        <w:t>At stake is an</w:t>
      </w:r>
      <w:r>
        <w:rPr>
          <w:rStyle w:val="StyleUnderline"/>
        </w:rPr>
        <w:t xml:space="preserve"> </w:t>
      </w:r>
      <w:r w:rsidRPr="00320DEF">
        <w:rPr>
          <w:rStyle w:val="StyleUnderline"/>
        </w:rPr>
        <w:t>imagination</w:t>
      </w:r>
      <w:r>
        <w:rPr>
          <w:rStyle w:val="StyleUnderline"/>
        </w:rPr>
        <w:t xml:space="preserve"> </w:t>
      </w:r>
      <w:r w:rsidRPr="00320DEF">
        <w:rPr>
          <w:rStyle w:val="StyleUnderline"/>
        </w:rPr>
        <w:t xml:space="preserve">of sovereignty irreducible to any real entity or state of discourse, including that of absolute knowledge. It is a loyalty to that unknowing which, in sovereign moments, </w:t>
      </w:r>
      <w:r w:rsidRPr="00FF0337">
        <w:rPr>
          <w:rStyle w:val="Emphasis"/>
          <w:highlight w:val="cyan"/>
        </w:rPr>
        <w:t>escapes death in death</w:t>
      </w:r>
      <w:r w:rsidRPr="00FF0337">
        <w:rPr>
          <w:rStyle w:val="StyleUnderline"/>
          <w:highlight w:val="cyan"/>
        </w:rPr>
        <w:t xml:space="preserve"> and reveals the </w:t>
      </w:r>
      <w:r w:rsidRPr="00FF0337">
        <w:rPr>
          <w:rStyle w:val="Emphasis"/>
          <w:highlight w:val="cyan"/>
        </w:rPr>
        <w:t>sacred dignity and continuity of being as radically insubordinate and free</w:t>
      </w:r>
      <w:r w:rsidRPr="00320DEF">
        <w:rPr>
          <w:sz w:val="14"/>
        </w:rPr>
        <w:t xml:space="preserve">. The </w:t>
      </w:r>
      <w:r w:rsidRPr="00320DEF">
        <w:rPr>
          <w:rStyle w:val="StyleUnderline"/>
        </w:rPr>
        <w:t>sovereign thinking that awakens from reason’s slumber is encountered in the</w:t>
      </w:r>
      <w:r>
        <w:rPr>
          <w:rStyle w:val="StyleUnderline"/>
        </w:rPr>
        <w:t xml:space="preserve"> </w:t>
      </w:r>
      <w:r w:rsidRPr="00320DEF">
        <w:rPr>
          <w:rStyle w:val="StyleUnderline"/>
        </w:rPr>
        <w:t>equality</w:t>
      </w:r>
      <w:r>
        <w:rPr>
          <w:rStyle w:val="StyleUnderline"/>
        </w:rPr>
        <w:t xml:space="preserve"> </w:t>
      </w:r>
      <w:r w:rsidRPr="00320DEF">
        <w:rPr>
          <w:rStyle w:val="StyleUnderline"/>
        </w:rPr>
        <w:t xml:space="preserve">of all sovereign moments in their limitless communication, in that place of death </w:t>
      </w:r>
      <w:r w:rsidRPr="00A74E80">
        <w:rPr>
          <w:rStyle w:val="StyleUnderline"/>
        </w:rPr>
        <w:t>“where excessive beauty begets excessive suffering, where all the cries that will ever be heard are mingled, cries whose powerlessness, in this awakened state, is our</w:t>
      </w:r>
      <w:r>
        <w:rPr>
          <w:rStyle w:val="StyleUnderline"/>
        </w:rPr>
        <w:t xml:space="preserve"> </w:t>
      </w:r>
      <w:r w:rsidRPr="00A74E80">
        <w:rPr>
          <w:rStyle w:val="StyleUnderline"/>
        </w:rPr>
        <w:t>secret</w:t>
      </w:r>
      <w:r>
        <w:rPr>
          <w:rStyle w:val="StyleUnderline"/>
        </w:rPr>
        <w:t xml:space="preserve"> </w:t>
      </w:r>
      <w:r w:rsidRPr="00A74E80">
        <w:rPr>
          <w:rStyle w:val="StyleUnderline"/>
        </w:rPr>
        <w:t>magnificence”</w:t>
      </w:r>
      <w:r w:rsidRPr="00A74E80">
        <w:rPr>
          <w:sz w:val="14"/>
        </w:rPr>
        <w:t xml:space="preserve"> (370). That secret magnificence is ours, beyond</w:t>
      </w:r>
      <w:r w:rsidRPr="00320DEF">
        <w:rPr>
          <w:sz w:val="14"/>
        </w:rPr>
        <w:t xml:space="preserve"> </w:t>
      </w:r>
      <w:r w:rsidRPr="00A74E80">
        <w:rPr>
          <w:sz w:val="14"/>
        </w:rPr>
        <w:t>the utility of rational words and the workings of power.</w:t>
      </w:r>
      <w:r>
        <w:rPr>
          <w:sz w:val="14"/>
        </w:rPr>
        <w:t xml:space="preserve"> </w:t>
      </w:r>
      <w:r w:rsidRPr="00A74E80">
        <w:rPr>
          <w:sz w:val="14"/>
        </w:rPr>
        <w:t xml:space="preserve">No matter how many sovereigns and their privileges are destroyed — as they should be — </w:t>
      </w:r>
      <w:r w:rsidRPr="00A74E80">
        <w:rPr>
          <w:rStyle w:val="StyleUnderline"/>
        </w:rPr>
        <w:t xml:space="preserve">the desire for sovereignty remains in us. </w:t>
      </w:r>
      <w:r w:rsidRPr="00A74E80">
        <w:rPr>
          <w:sz w:val="14"/>
        </w:rPr>
        <w:t>The subject longs to recover for itself what the sovereignty of kings and gods once obscured</w:t>
      </w:r>
      <w:r w:rsidRPr="00320DEF">
        <w:rPr>
          <w:sz w:val="14"/>
        </w:rPr>
        <w:t xml:space="preserve">, what fortune and rank in an era of accumulation degrade: </w:t>
      </w:r>
      <w:r w:rsidRPr="00320DEF">
        <w:rPr>
          <w:rStyle w:val="StyleUnderline"/>
        </w:rPr>
        <w:t>the magnificence of subjective union with a continuous universe, at the price of death, the dawning “I am NOTHING.”</w:t>
      </w:r>
      <w:r w:rsidRPr="00320DEF">
        <w:rPr>
          <w:sz w:val="14"/>
        </w:rPr>
        <w:t xml:space="preserve"> It is a desire for </w:t>
      </w:r>
      <w:r w:rsidRPr="00320DEF">
        <w:rPr>
          <w:rStyle w:val="StyleUnderline"/>
        </w:rPr>
        <w:t xml:space="preserve">the secret magnificence of consciousnesses </w:t>
      </w:r>
      <w:r w:rsidRPr="00FF0337">
        <w:rPr>
          <w:rStyle w:val="Emphasis"/>
          <w:highlight w:val="cyan"/>
        </w:rPr>
        <w:t>communicating with each other</w:t>
      </w:r>
      <w:r w:rsidRPr="00320DEF">
        <w:rPr>
          <w:rStyle w:val="StyleUnderline"/>
        </w:rPr>
        <w:t>, shared</w:t>
      </w:r>
      <w:r w:rsidRPr="00320DEF">
        <w:rPr>
          <w:sz w:val="14"/>
        </w:rPr>
        <w:t xml:space="preserve"> at last and interpenetrating </w:t>
      </w:r>
      <w:r w:rsidRPr="00320DEF">
        <w:rPr>
          <w:rStyle w:val="StyleUnderline"/>
        </w:rPr>
        <w:t>through</w:t>
      </w:r>
      <w:r w:rsidRPr="00320DEF">
        <w:rPr>
          <w:sz w:val="14"/>
        </w:rPr>
        <w:t xml:space="preserve"> their very </w:t>
      </w:r>
      <w:r w:rsidRPr="00320DEF">
        <w:rPr>
          <w:rStyle w:val="StyleUnderline"/>
        </w:rPr>
        <w:t>impenetrability, conscious that “what is” is unintelligible,</w:t>
      </w:r>
      <w:r w:rsidRPr="00320DEF">
        <w:rPr>
          <w:sz w:val="14"/>
        </w:rPr>
        <w:t xml:space="preserve"> and </w:t>
      </w:r>
      <w:r w:rsidRPr="00320DEF">
        <w:rPr>
          <w:rStyle w:val="StyleUnderline"/>
        </w:rPr>
        <w:t>that thought’s destiny is to dissolve in the unknown, laughter and tears</w:t>
      </w:r>
      <w:r w:rsidRPr="00320DEF">
        <w:rPr>
          <w:sz w:val="14"/>
        </w:rPr>
        <w:t xml:space="preserve">. It is a desire for the miracle beyond need, </w:t>
      </w:r>
      <w:r w:rsidRPr="00FF0337">
        <w:rPr>
          <w:rStyle w:val="StyleUnderline"/>
          <w:highlight w:val="cyan"/>
        </w:rPr>
        <w:t xml:space="preserve">for </w:t>
      </w:r>
      <w:r w:rsidRPr="00FF0337">
        <w:rPr>
          <w:rStyle w:val="Emphasis"/>
          <w:highlight w:val="cyan"/>
        </w:rPr>
        <w:t>sovereign life beyond the necessary defined by suffering</w:t>
      </w:r>
      <w:r w:rsidRPr="00320DEF">
        <w:rPr>
          <w:rStyle w:val="StyleUnderline"/>
        </w:rPr>
        <w:t xml:space="preserve"> </w:t>
      </w:r>
      <w:r w:rsidRPr="00320DEF">
        <w:rPr>
          <w:sz w:val="14"/>
        </w:rPr>
        <w:t xml:space="preserve">(199). This obscure desire leads wherever powerful communication leads: </w:t>
      </w:r>
      <w:r w:rsidRPr="00FF0337">
        <w:rPr>
          <w:rStyle w:val="Emphasis"/>
          <w:highlight w:val="cyan"/>
        </w:rPr>
        <w:t xml:space="preserve">passionate acts, </w:t>
      </w:r>
      <w:r w:rsidRPr="00A74E80">
        <w:rPr>
          <w:rStyle w:val="Emphasis"/>
        </w:rPr>
        <w:t xml:space="preserve">capricious behaviors, </w:t>
      </w:r>
      <w:r w:rsidRPr="0088279B">
        <w:rPr>
          <w:rStyle w:val="Emphasis"/>
          <w:highlight w:val="cyan"/>
        </w:rPr>
        <w:t>squandering attitudes</w:t>
      </w:r>
      <w:r w:rsidRPr="00A74E80">
        <w:rPr>
          <w:rStyle w:val="Emphasis"/>
        </w:rPr>
        <w:t>, drunkenness</w:t>
      </w:r>
      <w:r w:rsidRPr="0088279B">
        <w:rPr>
          <w:strike/>
          <w:sz w:val="18"/>
          <w:szCs w:val="18"/>
        </w:rPr>
        <w:t>, groping blind</w:t>
      </w:r>
      <w:r w:rsidRPr="00A74E80">
        <w:rPr>
          <w:rStyle w:val="Emphasis"/>
        </w:rPr>
        <w:t xml:space="preserve">, getting lost in the dark, works of </w:t>
      </w:r>
      <w:r w:rsidRPr="0088279B">
        <w:rPr>
          <w:rStyle w:val="Emphasis"/>
          <w:highlight w:val="cyan"/>
        </w:rPr>
        <w:t>art, unplanned futures</w:t>
      </w:r>
      <w:r w:rsidRPr="00A74E80">
        <w:rPr>
          <w:rStyle w:val="Emphasis"/>
        </w:rPr>
        <w:t xml:space="preserve"> not in accord with rational anticipations</w:t>
      </w:r>
      <w:r w:rsidRPr="00A74E80">
        <w:rPr>
          <w:rStyle w:val="StyleUnderline"/>
        </w:rPr>
        <w:t xml:space="preserve">, anything </w:t>
      </w:r>
      <w:r w:rsidRPr="00A74E80">
        <w:rPr>
          <w:rStyle w:val="Emphasis"/>
        </w:rPr>
        <w:t>thrust into</w:t>
      </w:r>
      <w:r>
        <w:rPr>
          <w:rStyle w:val="Emphasis"/>
        </w:rPr>
        <w:t xml:space="preserve"> </w:t>
      </w:r>
      <w:r w:rsidRPr="00A74E80">
        <w:rPr>
          <w:rStyle w:val="Emphasis"/>
        </w:rPr>
        <w:t>erotic life</w:t>
      </w:r>
      <w:r w:rsidRPr="00A74E80">
        <w:rPr>
          <w:rStyle w:val="StyleUnderline"/>
        </w:rPr>
        <w:t>:</w:t>
      </w:r>
      <w:r>
        <w:rPr>
          <w:rStyle w:val="StyleUnderline"/>
        </w:rPr>
        <w:t xml:space="preserve"> </w:t>
      </w:r>
      <w:r w:rsidRPr="00A74E80">
        <w:rPr>
          <w:rStyle w:val="StyleUnderline"/>
        </w:rPr>
        <w:t>sex, mysticism, laughter, poetry, death,</w:t>
      </w:r>
      <w:r>
        <w:rPr>
          <w:rStyle w:val="StyleUnderline"/>
        </w:rPr>
        <w:t xml:space="preserve"> </w:t>
      </w:r>
      <w:r w:rsidRPr="00A74E80">
        <w:rPr>
          <w:rStyle w:val="StyleUnderline"/>
        </w:rPr>
        <w:t>wherever our inter-individual borders dissolve in rapture with another and</w:t>
      </w:r>
      <w:r w:rsidRPr="002B2218">
        <w:rPr>
          <w:rStyle w:val="StyleUnderline"/>
        </w:rPr>
        <w:t xml:space="preserve"> with the cosmos,</w:t>
      </w:r>
      <w:r w:rsidRPr="00FF0337">
        <w:rPr>
          <w:rStyle w:val="StyleUnderline"/>
          <w:highlight w:val="cyan"/>
        </w:rPr>
        <w:t xml:space="preserve"> in tragicomic joy</w:t>
      </w:r>
      <w:r w:rsidRPr="00320DEF">
        <w:rPr>
          <w:sz w:val="14"/>
        </w:rPr>
        <w:t xml:space="preserve">. Without this leap above utility, </w:t>
      </w:r>
      <w:r w:rsidRPr="00320DEF">
        <w:rPr>
          <w:rStyle w:val="StyleUnderline"/>
        </w:rPr>
        <w:t xml:space="preserve">this loyalty to powerful communication, to the </w:t>
      </w:r>
      <w:r w:rsidRPr="00320DEF">
        <w:rPr>
          <w:rStyle w:val="Emphasis"/>
        </w:rPr>
        <w:t>emotive sensuality</w:t>
      </w:r>
      <w:r w:rsidRPr="00320DEF">
        <w:rPr>
          <w:rStyle w:val="StyleUnderline"/>
        </w:rPr>
        <w:t xml:space="preserve"> of the </w:t>
      </w:r>
      <w:proofErr w:type="spellStart"/>
      <w:r w:rsidRPr="00320DEF">
        <w:rPr>
          <w:rStyle w:val="StyleUnderline"/>
        </w:rPr>
        <w:t>rended</w:t>
      </w:r>
      <w:proofErr w:type="spellEnd"/>
      <w:r w:rsidRPr="00320DEF">
        <w:rPr>
          <w:rStyle w:val="StyleUnderline"/>
        </w:rPr>
        <w:t xml:space="preserve"> and real, the world we live in could not be complete, </w:t>
      </w:r>
      <w:r w:rsidRPr="00FF0337">
        <w:rPr>
          <w:rStyle w:val="StyleUnderline"/>
          <w:highlight w:val="cyan"/>
        </w:rPr>
        <w:t xml:space="preserve">for without </w:t>
      </w:r>
      <w:proofErr w:type="gramStart"/>
      <w:r w:rsidRPr="00FF0337">
        <w:rPr>
          <w:rStyle w:val="StyleUnderline"/>
          <w:highlight w:val="cyan"/>
        </w:rPr>
        <w:t>it</w:t>
      </w:r>
      <w:proofErr w:type="gramEnd"/>
      <w:r w:rsidRPr="00FF0337">
        <w:rPr>
          <w:rStyle w:val="StyleUnderline"/>
          <w:highlight w:val="cyan"/>
        </w:rPr>
        <w:t xml:space="preserve"> humanity loses its link to the free essence beyond it</w:t>
      </w:r>
      <w:r w:rsidRPr="00320DEF">
        <w:rPr>
          <w:rStyle w:val="StyleUnderline"/>
        </w:rPr>
        <w:t>, which alone confers on it its sovereign, sacred dignity as free.</w:t>
      </w:r>
    </w:p>
    <w:p w14:paraId="4189C1AF" w14:textId="77777777" w:rsidR="00B72B17" w:rsidRDefault="00B72B17" w:rsidP="00B72B17"/>
    <w:p w14:paraId="3ABE829D" w14:textId="0BA15E8F" w:rsidR="00B72B17" w:rsidRDefault="00B72B17" w:rsidP="00B72B17">
      <w:pPr>
        <w:pStyle w:val="Heading3"/>
      </w:pPr>
      <w:r>
        <w:t>1NC – ADV 1</w:t>
      </w:r>
    </w:p>
    <w:p w14:paraId="6FE076FB" w14:textId="77777777" w:rsidR="00B72B17" w:rsidRDefault="00B72B17" w:rsidP="00B72B17"/>
    <w:p w14:paraId="43617622" w14:textId="002E7938" w:rsidR="00B72B17" w:rsidRDefault="00B72B17" w:rsidP="00B72B17">
      <w:pPr>
        <w:pStyle w:val="Heading3"/>
      </w:pPr>
      <w:r>
        <w:t>1NC – ADV 2</w:t>
      </w:r>
    </w:p>
    <w:p w14:paraId="34FAB036" w14:textId="77777777" w:rsidR="00B72B17" w:rsidRPr="00673E1C" w:rsidRDefault="00B72B17" w:rsidP="00B72B17">
      <w:pPr>
        <w:pStyle w:val="Heading4"/>
      </w:pPr>
      <w:r>
        <w:t xml:space="preserve">The affirmative </w:t>
      </w:r>
      <w:r>
        <w:rPr>
          <w:i/>
          <w:iCs w:val="0"/>
        </w:rPr>
        <w:t>uncritically re-affirms</w:t>
      </w:r>
      <w:r>
        <w:t xml:space="preserve"> unions without an </w:t>
      </w:r>
      <w:r>
        <w:rPr>
          <w:u w:val="single"/>
        </w:rPr>
        <w:t>interrogation of structure</w:t>
      </w:r>
      <w:r>
        <w:t xml:space="preserve">. That manifests in </w:t>
      </w:r>
      <w:r>
        <w:rPr>
          <w:i/>
          <w:iCs w:val="0"/>
        </w:rPr>
        <w:t>patriarchal exclusion</w:t>
      </w:r>
      <w:r>
        <w:t xml:space="preserve"> from the sphere of advocacy.</w:t>
      </w:r>
    </w:p>
    <w:p w14:paraId="1046E8BA" w14:textId="77777777" w:rsidR="00B72B17" w:rsidRPr="00D07F48" w:rsidRDefault="00B72B17" w:rsidP="00B72B17">
      <w:r>
        <w:t xml:space="preserve">Gillian </w:t>
      </w:r>
      <w:r w:rsidRPr="00D07F48">
        <w:rPr>
          <w:rStyle w:val="Style13ptBold"/>
        </w:rPr>
        <w:t>Lester 91</w:t>
      </w:r>
      <w:r>
        <w:t xml:space="preserve"> – Canadian Legal Scholar, former Dean of Colombia Law School, now Dean Emerita and Alphonse Fletcher Jr. Professor of Law at Columbia, “</w:t>
      </w:r>
      <w:r w:rsidRPr="00673E1C">
        <w:t>Toward the Feminization of Collective Bargaining Law</w:t>
      </w:r>
      <w:r>
        <w:t xml:space="preserve">,” </w:t>
      </w:r>
      <w:hyperlink r:id="rId8" w:history="1">
        <w:r w:rsidRPr="006A15AD">
          <w:rPr>
            <w:rStyle w:val="Hyperlink"/>
          </w:rPr>
          <w:t>https://scholarship.law.columbia.edu/faculty_scholarship/3728/</w:t>
        </w:r>
      </w:hyperlink>
      <w:r>
        <w:t>, Columbia Law, 1991, accessed September 4, 2025, -ekh-</w:t>
      </w:r>
    </w:p>
    <w:p w14:paraId="0B5AEAA2" w14:textId="77777777" w:rsidR="00B72B17" w:rsidRPr="00D07F48" w:rsidRDefault="00B72B17" w:rsidP="00B72B17">
      <w:pPr>
        <w:rPr>
          <w:sz w:val="16"/>
        </w:rPr>
      </w:pPr>
      <w:r w:rsidRPr="00D07F48">
        <w:rPr>
          <w:rStyle w:val="StyleUnderline"/>
        </w:rPr>
        <w:t xml:space="preserve">The ideology of </w:t>
      </w:r>
      <w:r w:rsidRPr="00D07F48">
        <w:rPr>
          <w:rStyle w:val="Emphasis"/>
          <w:highlight w:val="cyan"/>
        </w:rPr>
        <w:t>collective bargaining</w:t>
      </w:r>
      <w:r w:rsidRPr="00D07F48">
        <w:rPr>
          <w:sz w:val="16"/>
        </w:rPr>
        <w:t xml:space="preserve"> also </w:t>
      </w:r>
      <w:r w:rsidRPr="00D07F48">
        <w:rPr>
          <w:rStyle w:val="StyleUnderline"/>
        </w:rPr>
        <w:t xml:space="preserve">operates to </w:t>
      </w:r>
      <w:r w:rsidRPr="00D07F48">
        <w:rPr>
          <w:rStyle w:val="Emphasis"/>
          <w:highlight w:val="cyan"/>
        </w:rPr>
        <w:t>exclude women</w:t>
      </w:r>
      <w:r w:rsidRPr="00D07F48">
        <w:rPr>
          <w:rStyle w:val="StyleUnderline"/>
          <w:highlight w:val="cyan"/>
        </w:rPr>
        <w:t xml:space="preserve"> </w:t>
      </w:r>
      <w:r w:rsidRPr="00D07F48">
        <w:rPr>
          <w:rStyle w:val="StyleUnderline"/>
        </w:rPr>
        <w:t xml:space="preserve">by </w:t>
      </w:r>
      <w:r w:rsidRPr="00D07F48">
        <w:rPr>
          <w:rStyle w:val="StyleUnderline"/>
          <w:highlight w:val="cyan"/>
        </w:rPr>
        <w:t xml:space="preserve">encouraging </w:t>
      </w:r>
      <w:r w:rsidRPr="00D07F48">
        <w:rPr>
          <w:rStyle w:val="StyleUnderline"/>
        </w:rPr>
        <w:t xml:space="preserve">a </w:t>
      </w:r>
      <w:r w:rsidRPr="00D07F48">
        <w:rPr>
          <w:rStyle w:val="Emphasis"/>
        </w:rPr>
        <w:t xml:space="preserve">particular </w:t>
      </w:r>
      <w:r w:rsidRPr="00D07F48">
        <w:rPr>
          <w:rStyle w:val="Emphasis"/>
          <w:highlight w:val="cyan"/>
        </w:rPr>
        <w:t>political environment</w:t>
      </w:r>
      <w:r w:rsidRPr="00D07F48">
        <w:rPr>
          <w:rStyle w:val="StyleUnderline"/>
          <w:highlight w:val="cyan"/>
        </w:rPr>
        <w:t xml:space="preserve"> within</w:t>
      </w:r>
      <w:r w:rsidRPr="00D07F48">
        <w:rPr>
          <w:rStyle w:val="StyleUnderline"/>
        </w:rPr>
        <w:t xml:space="preserve"> the </w:t>
      </w:r>
      <w:r w:rsidRPr="00D07F48">
        <w:rPr>
          <w:rStyle w:val="StyleUnderline"/>
          <w:highlight w:val="cyan"/>
        </w:rPr>
        <w:t>union. Political power within unions</w:t>
      </w:r>
      <w:r w:rsidRPr="00D07F48">
        <w:rPr>
          <w:sz w:val="16"/>
        </w:rPr>
        <w:t xml:space="preserve"> typically </w:t>
      </w:r>
      <w:r w:rsidRPr="00D07F48">
        <w:rPr>
          <w:rStyle w:val="StyleUnderline"/>
          <w:highlight w:val="cyan"/>
        </w:rPr>
        <w:t>rests with men</w:t>
      </w:r>
      <w:r w:rsidRPr="00D07F48">
        <w:rPr>
          <w:sz w:val="16"/>
          <w:highlight w:val="cyan"/>
        </w:rPr>
        <w:t>.</w:t>
      </w:r>
      <w:r w:rsidRPr="00D07F48">
        <w:rPr>
          <w:sz w:val="16"/>
        </w:rPr>
        <w:t xml:space="preserve">112 Indeed, men were </w:t>
      </w:r>
      <w:r w:rsidRPr="00D07F48">
        <w:rPr>
          <w:rStyle w:val="StyleUnderline"/>
        </w:rPr>
        <w:t>the first to organize</w:t>
      </w:r>
      <w:r w:rsidRPr="00D07F48">
        <w:rPr>
          <w:sz w:val="16"/>
        </w:rPr>
        <w:t xml:space="preserve">, and from their earliest days, </w:t>
      </w:r>
      <w:r w:rsidRPr="00D07F48">
        <w:rPr>
          <w:rStyle w:val="StyleUnderline"/>
        </w:rPr>
        <w:t>trade unions operated in a way which excluded women</w:t>
      </w:r>
      <w:r w:rsidRPr="00D07F48">
        <w:rPr>
          <w:sz w:val="16"/>
        </w:rPr>
        <w:t xml:space="preserve">. 113 There are several arguments why women have failed to participate and acquire leadership posts within unions, or even to become members of unions. First, </w:t>
      </w:r>
      <w:r w:rsidRPr="00D07F48">
        <w:rPr>
          <w:rStyle w:val="StyleUnderline"/>
          <w:highlight w:val="cyan"/>
        </w:rPr>
        <w:t xml:space="preserve">women have more </w:t>
      </w:r>
      <w:r w:rsidRPr="00D07F48">
        <w:rPr>
          <w:rStyle w:val="Emphasis"/>
          <w:highlight w:val="cyan"/>
        </w:rPr>
        <w:t>constraints</w:t>
      </w:r>
      <w:r w:rsidRPr="00D07F48">
        <w:rPr>
          <w:rStyle w:val="StyleUnderline"/>
        </w:rPr>
        <w:t xml:space="preserve"> on their time. Union meetings</w:t>
      </w:r>
      <w:r w:rsidRPr="00D07F48">
        <w:rPr>
          <w:sz w:val="16"/>
        </w:rPr>
        <w:t xml:space="preserve"> often </w:t>
      </w:r>
      <w:r w:rsidRPr="00D07F48">
        <w:rPr>
          <w:rStyle w:val="StyleUnderline"/>
        </w:rPr>
        <w:t>take place in the evenings</w:t>
      </w:r>
      <w:r w:rsidRPr="00D07F48">
        <w:rPr>
          <w:sz w:val="16"/>
        </w:rPr>
        <w:t xml:space="preserve">, </w:t>
      </w:r>
      <w:r w:rsidRPr="00D07F48">
        <w:rPr>
          <w:rStyle w:val="StyleUnderline"/>
        </w:rPr>
        <w:t>outside</w:t>
      </w:r>
      <w:r w:rsidRPr="00D07F48">
        <w:rPr>
          <w:sz w:val="16"/>
        </w:rPr>
        <w:t xml:space="preserve"> of regular </w:t>
      </w:r>
      <w:r w:rsidRPr="00D07F48">
        <w:rPr>
          <w:rStyle w:val="StyleUnderline"/>
        </w:rPr>
        <w:t>work hours. For women with family obligations, finding</w:t>
      </w:r>
      <w:r w:rsidRPr="00D07F48">
        <w:rPr>
          <w:sz w:val="16"/>
        </w:rPr>
        <w:t xml:space="preserve"> the </w:t>
      </w:r>
      <w:r w:rsidRPr="00D07F48">
        <w:rPr>
          <w:rStyle w:val="StyleUnderline"/>
        </w:rPr>
        <w:t>time and physical resources to attend meetings and engage in organizational activities is difficult at best</w:t>
      </w:r>
      <w:r w:rsidRPr="00D07F48">
        <w:rPr>
          <w:sz w:val="16"/>
        </w:rPr>
        <w:t xml:space="preserve">. This may be </w:t>
      </w:r>
      <w:r w:rsidRPr="00D07F48">
        <w:rPr>
          <w:rStyle w:val="StyleUnderline"/>
          <w:highlight w:val="cyan"/>
        </w:rPr>
        <w:t>compounded by pressure</w:t>
      </w:r>
      <w:r w:rsidRPr="00D07F48">
        <w:rPr>
          <w:sz w:val="16"/>
        </w:rPr>
        <w:t xml:space="preserve"> from their husbands or partners </w:t>
      </w:r>
      <w:r w:rsidRPr="00D07F48">
        <w:rPr>
          <w:rStyle w:val="StyleUnderline"/>
          <w:highlight w:val="cyan"/>
        </w:rPr>
        <w:t xml:space="preserve">to </w:t>
      </w:r>
      <w:r w:rsidRPr="00D07F48">
        <w:rPr>
          <w:rStyle w:val="Emphasis"/>
          <w:highlight w:val="cyan"/>
        </w:rPr>
        <w:t>avoid union activities</w:t>
      </w:r>
      <w:r w:rsidRPr="00D07F48">
        <w:rPr>
          <w:sz w:val="16"/>
        </w:rPr>
        <w:t>. 114 As one commentator succinctly puts it, "</w:t>
      </w:r>
      <w:r w:rsidRPr="00D07F48">
        <w:rPr>
          <w:sz w:val="16"/>
          <w:highlight w:val="cyan"/>
        </w:rPr>
        <w:t xml:space="preserve">women </w:t>
      </w:r>
      <w:r w:rsidRPr="00D07F48">
        <w:rPr>
          <w:rStyle w:val="Emphasis"/>
          <w:highlight w:val="cyan"/>
        </w:rPr>
        <w:t>'negotiate' an ambiguous identity</w:t>
      </w:r>
      <w:r w:rsidRPr="00D07F48">
        <w:rPr>
          <w:rStyle w:val="StyleUnderline"/>
        </w:rPr>
        <w:t xml:space="preserve"> strung </w:t>
      </w:r>
      <w:r w:rsidRPr="00D07F48">
        <w:rPr>
          <w:rStyle w:val="StyleUnderline"/>
          <w:highlight w:val="cyan"/>
        </w:rPr>
        <w:t>between</w:t>
      </w:r>
      <w:r w:rsidRPr="00D07F48">
        <w:rPr>
          <w:rStyle w:val="StyleUnderline"/>
        </w:rPr>
        <w:t xml:space="preserve"> two received 'worlds': the male world of wage </w:t>
      </w:r>
      <w:proofErr w:type="spellStart"/>
      <w:r w:rsidRPr="00D07F48">
        <w:rPr>
          <w:rStyle w:val="StyleUnderline"/>
          <w:highlight w:val="cyan"/>
        </w:rPr>
        <w:t>labour</w:t>
      </w:r>
      <w:proofErr w:type="spellEnd"/>
      <w:r w:rsidRPr="00D07F48">
        <w:rPr>
          <w:rStyle w:val="StyleUnderline"/>
        </w:rPr>
        <w:t xml:space="preserve">, </w:t>
      </w:r>
      <w:r w:rsidRPr="00D07F48">
        <w:rPr>
          <w:rStyle w:val="StyleUnderline"/>
          <w:highlight w:val="cyan"/>
        </w:rPr>
        <w:t>and</w:t>
      </w:r>
      <w:r w:rsidRPr="00D07F48">
        <w:rPr>
          <w:rStyle w:val="StyleUnderline"/>
        </w:rPr>
        <w:t xml:space="preserve"> the female world of home and </w:t>
      </w:r>
      <w:r w:rsidRPr="00D07F48">
        <w:rPr>
          <w:rStyle w:val="StyleUnderline"/>
          <w:highlight w:val="cyan"/>
        </w:rPr>
        <w:t>fa</w:t>
      </w:r>
      <w:r>
        <w:rPr>
          <w:rStyle w:val="StyleUnderline"/>
          <w:highlight w:val="cyan"/>
        </w:rPr>
        <w:t>m</w:t>
      </w:r>
      <w:r w:rsidRPr="00D07F48">
        <w:rPr>
          <w:rStyle w:val="StyleUnderline"/>
          <w:highlight w:val="cyan"/>
        </w:rPr>
        <w:t>ily</w:t>
      </w:r>
      <w:r w:rsidRPr="00D07F48">
        <w:rPr>
          <w:sz w:val="16"/>
        </w:rPr>
        <w:t xml:space="preserve">." 115 A recent study reveals, however, that women's </w:t>
      </w:r>
      <w:proofErr w:type="spellStart"/>
      <w:r w:rsidRPr="00D07F48">
        <w:rPr>
          <w:sz w:val="16"/>
        </w:rPr>
        <w:t>priorizing</w:t>
      </w:r>
      <w:proofErr w:type="spellEnd"/>
      <w:r w:rsidRPr="00D07F48">
        <w:rPr>
          <w:sz w:val="16"/>
        </w:rPr>
        <w:t xml:space="preserve"> of family commitments is not synonymous with lack of interest in the benefits of unionization. 116</w:t>
      </w:r>
    </w:p>
    <w:p w14:paraId="39E81222" w14:textId="77777777" w:rsidR="00B72B17" w:rsidRPr="00D07F48" w:rsidRDefault="00B72B17" w:rsidP="00B72B17">
      <w:pPr>
        <w:rPr>
          <w:sz w:val="16"/>
        </w:rPr>
      </w:pPr>
      <w:r w:rsidRPr="00D07F48">
        <w:rPr>
          <w:sz w:val="16"/>
        </w:rPr>
        <w:t xml:space="preserve">In addition, women's </w:t>
      </w:r>
      <w:r w:rsidRPr="00D07F48">
        <w:rPr>
          <w:rStyle w:val="StyleUnderline"/>
        </w:rPr>
        <w:t>work in the shop is perceived as having a lower value than that of men</w:t>
      </w:r>
      <w:r w:rsidRPr="00D07F48">
        <w:rPr>
          <w:sz w:val="16"/>
        </w:rPr>
        <w:t xml:space="preserve">. As I mentioned earlier, women tend to work in lower paying jobs, and on less "significant" aspects of production vis a vis the finished product. Consequently, women may feel less "identification with the finished product" because of their role in working on bits and pieces of garments after design and prior to assemblage. </w:t>
      </w:r>
      <w:proofErr w:type="spellStart"/>
      <w:r w:rsidRPr="00D07F48">
        <w:rPr>
          <w:sz w:val="16"/>
        </w:rPr>
        <w:t>Gannage</w:t>
      </w:r>
      <w:proofErr w:type="spellEnd"/>
      <w:r w:rsidRPr="00D07F48">
        <w:rPr>
          <w:sz w:val="16"/>
        </w:rPr>
        <w:t xml:space="preserve"> describes </w:t>
      </w:r>
      <w:r w:rsidRPr="00D07F48">
        <w:rPr>
          <w:rStyle w:val="StyleUnderline"/>
          <w:highlight w:val="cyan"/>
        </w:rPr>
        <w:t>women</w:t>
      </w:r>
      <w:r w:rsidRPr="00D07F48">
        <w:rPr>
          <w:rStyle w:val="StyleUnderline"/>
        </w:rPr>
        <w:t xml:space="preserve"> who </w:t>
      </w:r>
      <w:r w:rsidRPr="00D07F48">
        <w:rPr>
          <w:rStyle w:val="StyleUnderline"/>
          <w:highlight w:val="cyan"/>
        </w:rPr>
        <w:t>felt</w:t>
      </w:r>
      <w:r w:rsidRPr="00D07F48">
        <w:rPr>
          <w:rStyle w:val="StyleUnderline"/>
        </w:rPr>
        <w:t xml:space="preserve"> that the </w:t>
      </w:r>
      <w:r w:rsidRPr="009F4EB8">
        <w:rPr>
          <w:rStyle w:val="StyleUnderline"/>
        </w:rPr>
        <w:t>marginality of their work and</w:t>
      </w:r>
      <w:r w:rsidRPr="00D07F48">
        <w:rPr>
          <w:rStyle w:val="StyleUnderline"/>
        </w:rPr>
        <w:t xml:space="preserve"> their </w:t>
      </w:r>
      <w:r w:rsidRPr="009F4EB8">
        <w:rPr>
          <w:rStyle w:val="StyleUnderline"/>
        </w:rPr>
        <w:t>lower pay resulted in</w:t>
      </w:r>
      <w:r w:rsidRPr="00D07F48">
        <w:rPr>
          <w:rStyle w:val="StyleUnderline"/>
        </w:rPr>
        <w:t xml:space="preserve"> the </w:t>
      </w:r>
      <w:r w:rsidRPr="00D07F48">
        <w:rPr>
          <w:rStyle w:val="StyleUnderline"/>
          <w:highlight w:val="cyan"/>
        </w:rPr>
        <w:t xml:space="preserve">union's </w:t>
      </w:r>
      <w:r w:rsidRPr="009F4EB8">
        <w:rPr>
          <w:rStyle w:val="StyleUnderline"/>
        </w:rPr>
        <w:t xml:space="preserve">having </w:t>
      </w:r>
      <w:r w:rsidRPr="00D07F48">
        <w:rPr>
          <w:rStyle w:val="Emphasis"/>
          <w:highlight w:val="cyan"/>
        </w:rPr>
        <w:t>little interest in fighting for their concerns</w:t>
      </w:r>
      <w:r w:rsidRPr="00D07F48">
        <w:rPr>
          <w:sz w:val="16"/>
        </w:rPr>
        <w:t xml:space="preserve">. Furthermore, </w:t>
      </w:r>
      <w:r w:rsidRPr="00D07F48">
        <w:rPr>
          <w:rStyle w:val="StyleUnderline"/>
        </w:rPr>
        <w:t>they felt that their contributions to union activities would be considered superfluous</w:t>
      </w:r>
      <w:r w:rsidRPr="00D07F48">
        <w:rPr>
          <w:sz w:val="16"/>
        </w:rPr>
        <w:t>. 117</w:t>
      </w:r>
    </w:p>
    <w:p w14:paraId="170C6E8E" w14:textId="77777777" w:rsidR="00B72B17" w:rsidRPr="00D07F48" w:rsidRDefault="00B72B17" w:rsidP="00B72B17">
      <w:pPr>
        <w:rPr>
          <w:sz w:val="16"/>
        </w:rPr>
      </w:pPr>
      <w:r w:rsidRPr="00D07F48">
        <w:rPr>
          <w:sz w:val="16"/>
        </w:rPr>
        <w:t xml:space="preserve">A third problem is that </w:t>
      </w:r>
      <w:r w:rsidRPr="00D07F48">
        <w:rPr>
          <w:rStyle w:val="StyleUnderline"/>
        </w:rPr>
        <w:t xml:space="preserve">sexist </w:t>
      </w:r>
      <w:r w:rsidRPr="009F4EB8">
        <w:rPr>
          <w:rStyle w:val="StyleUnderline"/>
        </w:rPr>
        <w:t>stereotypes</w:t>
      </w:r>
      <w:r w:rsidRPr="00D07F48">
        <w:rPr>
          <w:rStyle w:val="StyleUnderline"/>
        </w:rPr>
        <w:t xml:space="preserve"> function to </w:t>
      </w:r>
      <w:r w:rsidRPr="00D07F48">
        <w:rPr>
          <w:rStyle w:val="Emphasis"/>
          <w:highlight w:val="cyan"/>
        </w:rPr>
        <w:t>discourage</w:t>
      </w:r>
      <w:r w:rsidRPr="00D07F48">
        <w:rPr>
          <w:rStyle w:val="StyleUnderline"/>
          <w:highlight w:val="cyan"/>
        </w:rPr>
        <w:t xml:space="preserve"> women from </w:t>
      </w:r>
      <w:r w:rsidRPr="009F4EB8">
        <w:rPr>
          <w:rStyle w:val="Emphasis"/>
        </w:rPr>
        <w:t>entering</w:t>
      </w:r>
      <w:r w:rsidRPr="009F4EB8">
        <w:rPr>
          <w:rStyle w:val="StyleUnderline"/>
        </w:rPr>
        <w:t xml:space="preserve"> or </w:t>
      </w:r>
      <w:r w:rsidRPr="009F4EB8">
        <w:rPr>
          <w:rStyle w:val="Emphasis"/>
        </w:rPr>
        <w:t xml:space="preserve">remaining within </w:t>
      </w:r>
      <w:r w:rsidRPr="00D07F48">
        <w:rPr>
          <w:rStyle w:val="Emphasis"/>
          <w:highlight w:val="cyan"/>
        </w:rPr>
        <w:t>the political fray</w:t>
      </w:r>
      <w:r w:rsidRPr="00D07F48">
        <w:rPr>
          <w:sz w:val="16"/>
        </w:rPr>
        <w:t xml:space="preserve">. (I use the word "stereotypes" deliberately, because researchers in this area have been emphatic in stressing that women's "apolitical" stance has nothing to do with biology. That is, women are not inherently predisposed to be passive or apathetic). Men are encouraged more strongly than women to enter into the forum of union politics.118 </w:t>
      </w:r>
      <w:r w:rsidRPr="009F4EB8">
        <w:rPr>
          <w:sz w:val="16"/>
        </w:rPr>
        <w:t xml:space="preserve">Those </w:t>
      </w:r>
      <w:r w:rsidRPr="009F4EB8">
        <w:rPr>
          <w:rStyle w:val="StyleUnderline"/>
        </w:rPr>
        <w:t>women who do</w:t>
      </w:r>
      <w:r w:rsidRPr="00D07F48">
        <w:rPr>
          <w:rStyle w:val="StyleUnderline"/>
        </w:rPr>
        <w:t xml:space="preserve"> enter often </w:t>
      </w:r>
      <w:r w:rsidRPr="009F4EB8">
        <w:rPr>
          <w:rStyle w:val="StyleUnderline"/>
        </w:rPr>
        <w:t xml:space="preserve">leave because of </w:t>
      </w:r>
      <w:r w:rsidRPr="00D07F48">
        <w:rPr>
          <w:rStyle w:val="Emphasis"/>
          <w:highlight w:val="cyan"/>
        </w:rPr>
        <w:t>harassment</w:t>
      </w:r>
      <w:r w:rsidRPr="00D07F48">
        <w:rPr>
          <w:rStyle w:val="StyleUnderline"/>
          <w:highlight w:val="cyan"/>
        </w:rPr>
        <w:t xml:space="preserve"> </w:t>
      </w:r>
      <w:r w:rsidRPr="009F4EB8">
        <w:rPr>
          <w:rStyle w:val="StyleUnderline"/>
        </w:rPr>
        <w:t xml:space="preserve">or </w:t>
      </w:r>
      <w:r w:rsidRPr="00D07F48">
        <w:rPr>
          <w:rStyle w:val="Emphasis"/>
          <w:highlight w:val="cyan"/>
        </w:rPr>
        <w:t>patronizing treatment</w:t>
      </w:r>
      <w:r w:rsidRPr="00D07F48">
        <w:rPr>
          <w:rStyle w:val="StyleUnderline"/>
          <w:highlight w:val="cyan"/>
        </w:rPr>
        <w:t xml:space="preserve"> by</w:t>
      </w:r>
      <w:r w:rsidRPr="00D07F48">
        <w:rPr>
          <w:rStyle w:val="StyleUnderline"/>
        </w:rPr>
        <w:t xml:space="preserve"> male co-workers and </w:t>
      </w:r>
      <w:r w:rsidRPr="00D07F48">
        <w:rPr>
          <w:rStyle w:val="StyleUnderline"/>
          <w:highlight w:val="cyan"/>
        </w:rPr>
        <w:t>union officials</w:t>
      </w:r>
      <w:r w:rsidRPr="00D07F48">
        <w:rPr>
          <w:sz w:val="16"/>
        </w:rPr>
        <w:t xml:space="preserve">. For example, </w:t>
      </w:r>
      <w:r w:rsidRPr="00D07F48">
        <w:rPr>
          <w:rStyle w:val="StyleUnderline"/>
        </w:rPr>
        <w:t xml:space="preserve">women </w:t>
      </w:r>
      <w:r w:rsidRPr="009F4EB8">
        <w:rPr>
          <w:rStyle w:val="StyleUnderline"/>
        </w:rPr>
        <w:t xml:space="preserve">report </w:t>
      </w:r>
      <w:r w:rsidRPr="00D07F48">
        <w:rPr>
          <w:rStyle w:val="Emphasis"/>
          <w:highlight w:val="cyan"/>
        </w:rPr>
        <w:t>pressures to vote with the men</w:t>
      </w:r>
      <w:r w:rsidRPr="00D07F48">
        <w:rPr>
          <w:rStyle w:val="StyleUnderline"/>
        </w:rPr>
        <w:t>, rather than showing their "bias" by taking "pro-women" stances on particular issues</w:t>
      </w:r>
      <w:r w:rsidRPr="00D07F48">
        <w:rPr>
          <w:sz w:val="16"/>
        </w:rPr>
        <w:t xml:space="preserve">.119 Finally, the </w:t>
      </w:r>
      <w:r w:rsidRPr="00D07F48">
        <w:rPr>
          <w:rStyle w:val="StyleUnderline"/>
        </w:rPr>
        <w:t xml:space="preserve">negative connotations associated with ambition in women may </w:t>
      </w:r>
      <w:r w:rsidRPr="00D07F48">
        <w:rPr>
          <w:rStyle w:val="Emphasis"/>
          <w:highlight w:val="cyan"/>
        </w:rPr>
        <w:t>inhibit</w:t>
      </w:r>
      <w:r w:rsidRPr="00D07F48">
        <w:rPr>
          <w:rStyle w:val="StyleUnderline"/>
          <w:highlight w:val="cyan"/>
        </w:rPr>
        <w:t xml:space="preserve"> </w:t>
      </w:r>
      <w:r w:rsidRPr="00D07F48">
        <w:rPr>
          <w:rStyle w:val="StyleUnderline"/>
        </w:rPr>
        <w:t xml:space="preserve">their </w:t>
      </w:r>
      <w:r w:rsidRPr="00D07F48">
        <w:rPr>
          <w:rStyle w:val="Emphasis"/>
          <w:highlight w:val="cyan"/>
        </w:rPr>
        <w:t>desire to seek power within the union</w:t>
      </w:r>
      <w:r w:rsidRPr="00D07F48">
        <w:rPr>
          <w:sz w:val="16"/>
        </w:rPr>
        <w:t>. 120</w:t>
      </w:r>
    </w:p>
    <w:p w14:paraId="52FA0D02" w14:textId="77777777" w:rsidR="00B72B17" w:rsidRPr="00D07F48" w:rsidRDefault="00B72B17" w:rsidP="00B72B17">
      <w:pPr>
        <w:rPr>
          <w:rStyle w:val="StyleUnderline"/>
        </w:rPr>
      </w:pPr>
      <w:r w:rsidRPr="00D07F48">
        <w:rPr>
          <w:sz w:val="16"/>
        </w:rPr>
        <w:t xml:space="preserve">Finally, I think that the </w:t>
      </w:r>
      <w:r w:rsidRPr="00D07F48">
        <w:rPr>
          <w:rStyle w:val="StyleUnderline"/>
          <w:highlight w:val="cyan"/>
        </w:rPr>
        <w:t xml:space="preserve">male domination of union leadership produces a </w:t>
      </w:r>
      <w:r w:rsidRPr="00D07F48">
        <w:rPr>
          <w:rStyle w:val="Emphasis"/>
          <w:highlight w:val="cyan"/>
        </w:rPr>
        <w:t>political climate</w:t>
      </w:r>
      <w:r w:rsidRPr="00D07F48">
        <w:rPr>
          <w:rStyle w:val="StyleUnderline"/>
        </w:rPr>
        <w:t xml:space="preserve"> which most </w:t>
      </w:r>
      <w:r w:rsidRPr="00D07F48">
        <w:rPr>
          <w:rStyle w:val="StyleUnderline"/>
          <w:highlight w:val="cyan"/>
        </w:rPr>
        <w:t xml:space="preserve">women find </w:t>
      </w:r>
      <w:r w:rsidRPr="00D07F48">
        <w:rPr>
          <w:rStyle w:val="Emphasis"/>
          <w:highlight w:val="cyan"/>
        </w:rPr>
        <w:t>inaccessible</w:t>
      </w:r>
      <w:r w:rsidRPr="00D07F48">
        <w:rPr>
          <w:rStyle w:val="StyleUnderline"/>
        </w:rPr>
        <w:t xml:space="preserve">. The </w:t>
      </w:r>
      <w:r w:rsidRPr="00D07F48">
        <w:rPr>
          <w:rStyle w:val="Emphasis"/>
          <w:highlight w:val="cyan"/>
        </w:rPr>
        <w:t>formality</w:t>
      </w:r>
      <w:r w:rsidRPr="00D07F48">
        <w:rPr>
          <w:rStyle w:val="StyleUnderline"/>
        </w:rPr>
        <w:t xml:space="preserve"> of bargaining may be alien </w:t>
      </w:r>
      <w:r w:rsidRPr="00D07F48">
        <w:rPr>
          <w:rStyle w:val="StyleUnderline"/>
          <w:highlight w:val="cyan"/>
        </w:rPr>
        <w:t>and</w:t>
      </w:r>
      <w:r w:rsidRPr="00D07F48">
        <w:rPr>
          <w:rStyle w:val="StyleUnderline"/>
        </w:rPr>
        <w:t xml:space="preserve"> incomprehensible to women who have been in the workforce for a shorter time than men, and who have had little exposure to the mechanics of the system</w:t>
      </w:r>
      <w:r w:rsidRPr="00D07F48">
        <w:rPr>
          <w:sz w:val="16"/>
        </w:rPr>
        <w:t xml:space="preserve">. 121 </w:t>
      </w:r>
      <w:r w:rsidRPr="00D07F48">
        <w:rPr>
          <w:rStyle w:val="StyleUnderline"/>
        </w:rPr>
        <w:t xml:space="preserve">The </w:t>
      </w:r>
      <w:r w:rsidRPr="00D07F48">
        <w:rPr>
          <w:rStyle w:val="StyleUnderline"/>
          <w:highlight w:val="cyan"/>
        </w:rPr>
        <w:t>culture of the</w:t>
      </w:r>
      <w:r w:rsidRPr="00D07F48">
        <w:rPr>
          <w:rStyle w:val="StyleUnderline"/>
        </w:rPr>
        <w:t xml:space="preserve"> trade </w:t>
      </w:r>
      <w:r w:rsidRPr="00D07F48">
        <w:rPr>
          <w:rStyle w:val="StyleUnderline"/>
          <w:highlight w:val="cyan"/>
        </w:rPr>
        <w:t>union comprises</w:t>
      </w:r>
      <w:r w:rsidRPr="00D07F48">
        <w:rPr>
          <w:rStyle w:val="StyleUnderline"/>
        </w:rPr>
        <w:t xml:space="preserve"> a </w:t>
      </w:r>
      <w:r w:rsidRPr="00D07F48">
        <w:rPr>
          <w:rStyle w:val="Emphasis"/>
          <w:highlight w:val="cyan"/>
        </w:rPr>
        <w:t>verbal currency</w:t>
      </w:r>
      <w:r w:rsidRPr="00D07F48">
        <w:rPr>
          <w:rStyle w:val="StyleUnderline"/>
        </w:rPr>
        <w:t xml:space="preserve">, a </w:t>
      </w:r>
      <w:r w:rsidRPr="00D07F48">
        <w:rPr>
          <w:rStyle w:val="Emphasis"/>
          <w:highlight w:val="cyan"/>
        </w:rPr>
        <w:t>rhetoric</w:t>
      </w:r>
      <w:r w:rsidRPr="00D07F48">
        <w:rPr>
          <w:rStyle w:val="StyleUnderline"/>
        </w:rPr>
        <w:t xml:space="preserve"> - </w:t>
      </w:r>
      <w:r w:rsidRPr="00D07F48">
        <w:rPr>
          <w:rStyle w:val="Emphasis"/>
        </w:rPr>
        <w:t>spoken and unspoken assumptions</w:t>
      </w:r>
      <w:r w:rsidRPr="00D07F48">
        <w:rPr>
          <w:rStyle w:val="StyleUnderline"/>
        </w:rPr>
        <w:t xml:space="preserve"> about protocol.</w:t>
      </w:r>
      <w:r w:rsidRPr="00D07F48">
        <w:rPr>
          <w:sz w:val="16"/>
        </w:rPr>
        <w:t xml:space="preserve"> All of </w:t>
      </w:r>
      <w:r w:rsidRPr="00D07F48">
        <w:rPr>
          <w:rStyle w:val="StyleUnderline"/>
        </w:rPr>
        <w:t xml:space="preserve">these are part of a community from </w:t>
      </w:r>
      <w:r w:rsidRPr="00D07F48">
        <w:rPr>
          <w:rStyle w:val="StyleUnderline"/>
          <w:highlight w:val="cyan"/>
        </w:rPr>
        <w:t>which women are</w:t>
      </w:r>
      <w:r w:rsidRPr="00D07F48">
        <w:rPr>
          <w:rStyle w:val="StyleUnderline"/>
        </w:rPr>
        <w:t xml:space="preserve"> </w:t>
      </w:r>
      <w:r w:rsidRPr="00D07F48">
        <w:rPr>
          <w:rStyle w:val="Emphasis"/>
        </w:rPr>
        <w:t xml:space="preserve">tacitly </w:t>
      </w:r>
      <w:r w:rsidRPr="00D07F48">
        <w:rPr>
          <w:rStyle w:val="Emphasis"/>
          <w:highlight w:val="cyan"/>
        </w:rPr>
        <w:t>excluded</w:t>
      </w:r>
      <w:r w:rsidRPr="00D07F48">
        <w:rPr>
          <w:sz w:val="16"/>
        </w:rPr>
        <w:t xml:space="preserve">. This problem plays itself out in the attitudes of male union members to the female participants. In a study of the General and Municipal Workers' Union in England, male union members were interviewed about the women's contributions to internal union organization. 122 </w:t>
      </w:r>
      <w:r w:rsidRPr="00D07F48">
        <w:rPr>
          <w:rStyle w:val="StyleUnderline"/>
        </w:rPr>
        <w:t xml:space="preserve">When women's issues were at stake, male union leaders often held special meetings, inviting only women to attend. They did so because they and other </w:t>
      </w:r>
      <w:r w:rsidRPr="00D07F48">
        <w:rPr>
          <w:rStyle w:val="StyleUnderline"/>
          <w:highlight w:val="cyan"/>
        </w:rPr>
        <w:t>men in the union complained about</w:t>
      </w:r>
      <w:r w:rsidRPr="00D07F48">
        <w:rPr>
          <w:rStyle w:val="StyleUnderline"/>
        </w:rPr>
        <w:t xml:space="preserve"> the </w:t>
      </w:r>
      <w:r w:rsidRPr="00D07F48">
        <w:rPr>
          <w:rStyle w:val="Emphasis"/>
        </w:rPr>
        <w:t>"</w:t>
      </w:r>
      <w:r w:rsidRPr="00D07F48">
        <w:rPr>
          <w:rStyle w:val="Emphasis"/>
          <w:highlight w:val="cyan"/>
        </w:rPr>
        <w:t>unruliness" of women</w:t>
      </w:r>
      <w:r w:rsidRPr="00D07F48">
        <w:rPr>
          <w:rStyle w:val="StyleUnderline"/>
        </w:rPr>
        <w:t xml:space="preserve"> at meetings, and their lack of understanding of procedural formalities. Women who have tried to become active in union affairs report being </w:t>
      </w:r>
      <w:r w:rsidRPr="00D07F48">
        <w:rPr>
          <w:rStyle w:val="Emphasis"/>
          <w:highlight w:val="cyan"/>
        </w:rPr>
        <w:t>ruled "out of order</w:t>
      </w:r>
      <w:r w:rsidRPr="00D07F48">
        <w:rPr>
          <w:rStyle w:val="Emphasis"/>
        </w:rPr>
        <w:t>"</w:t>
      </w:r>
      <w:r w:rsidRPr="00D07F48">
        <w:rPr>
          <w:rStyle w:val="StyleUnderline"/>
        </w:rPr>
        <w:t xml:space="preserve"> or not being able to get their concerns put on the agenda at meetings</w:t>
      </w:r>
      <w:r w:rsidRPr="00D07F48">
        <w:rPr>
          <w:sz w:val="16"/>
        </w:rPr>
        <w:t xml:space="preserve">, 123 or </w:t>
      </w:r>
      <w:r w:rsidRPr="00D07F48">
        <w:rPr>
          <w:rStyle w:val="StyleUnderline"/>
        </w:rPr>
        <w:t>feeling that they had to work particularly hard in the union to prove themselves to be competent</w:t>
      </w:r>
      <w:r w:rsidRPr="00D07F48">
        <w:rPr>
          <w:sz w:val="16"/>
        </w:rPr>
        <w:t xml:space="preserve">. 124 The result is that women feel silenced and lack confidence, </w:t>
      </w:r>
      <w:r w:rsidRPr="00D07F48">
        <w:rPr>
          <w:rStyle w:val="StyleUnderline"/>
          <w:highlight w:val="cyan"/>
        </w:rPr>
        <w:t>which perpetuates "</w:t>
      </w:r>
      <w:r w:rsidRPr="00D07F48">
        <w:rPr>
          <w:rStyle w:val="Emphasis"/>
          <w:highlight w:val="cyan"/>
        </w:rPr>
        <w:t>a vicious circle of non-</w:t>
      </w:r>
      <w:r w:rsidRPr="00D973D5">
        <w:rPr>
          <w:rStyle w:val="Emphasis"/>
          <w:highlight w:val="cyan"/>
        </w:rPr>
        <w:t>involvement</w:t>
      </w:r>
      <w:r w:rsidRPr="00D07F48">
        <w:rPr>
          <w:sz w:val="16"/>
        </w:rPr>
        <w:t xml:space="preserve">"125 </w:t>
      </w:r>
      <w:r w:rsidRPr="00D07F48">
        <w:rPr>
          <w:rStyle w:val="StyleUnderline"/>
        </w:rPr>
        <w:t>in the union.</w:t>
      </w:r>
    </w:p>
    <w:p w14:paraId="24ED0C39" w14:textId="77777777" w:rsidR="00B72B17" w:rsidRPr="00B72B17" w:rsidRDefault="00B72B17" w:rsidP="00B72B17"/>
    <w:sectPr w:rsidR="00B72B17" w:rsidRPr="00B72B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A8598C" w14:textId="77777777" w:rsidR="00A231CE" w:rsidRDefault="00A231CE" w:rsidP="00066D2C">
      <w:pPr>
        <w:spacing w:after="0" w:line="240" w:lineRule="auto"/>
      </w:pPr>
      <w:r>
        <w:separator/>
      </w:r>
    </w:p>
  </w:endnote>
  <w:endnote w:type="continuationSeparator" w:id="0">
    <w:p w14:paraId="753792F4" w14:textId="77777777" w:rsidR="00A231CE" w:rsidRDefault="00A231CE"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77FC6A" w14:textId="77777777" w:rsidR="00A231CE" w:rsidRDefault="00A231CE" w:rsidP="00066D2C">
      <w:pPr>
        <w:spacing w:after="0" w:line="240" w:lineRule="auto"/>
      </w:pPr>
      <w:r>
        <w:separator/>
      </w:r>
    </w:p>
  </w:footnote>
  <w:footnote w:type="continuationSeparator" w:id="0">
    <w:p w14:paraId="247BAD8E" w14:textId="77777777" w:rsidR="00A231CE" w:rsidRDefault="00A231CE" w:rsidP="00066D2C">
      <w:pPr>
        <w:spacing w:after="0" w:line="240" w:lineRule="auto"/>
      </w:pPr>
      <w:r>
        <w:continuationSeparator/>
      </w:r>
    </w:p>
  </w:footnote>
  <w:footnote w:id="1">
    <w:p w14:paraId="481F817A" w14:textId="77777777" w:rsidR="00B72B17" w:rsidRDefault="00B72B17" w:rsidP="00B72B17">
      <w:pPr>
        <w:pStyle w:val="FootnoteText"/>
      </w:pPr>
      <w:r>
        <w:rPr>
          <w:rStyle w:val="FootnoteReference"/>
        </w:rPr>
        <w:footnoteRef/>
      </w:r>
      <w:r>
        <w:t xml:space="preserve"> Ted Joans, “THE TRUTH”</w:t>
      </w:r>
    </w:p>
  </w:footnote>
  <w:footnote w:id="2">
    <w:p w14:paraId="7BB70DFE" w14:textId="77777777" w:rsidR="00B72B17" w:rsidRDefault="00B72B17" w:rsidP="00B72B17">
      <w:pPr>
        <w:pStyle w:val="FootnoteText"/>
      </w:pPr>
      <w:r>
        <w:rPr>
          <w:rStyle w:val="FootnoteReference"/>
        </w:rPr>
        <w:footnoteRef/>
      </w:r>
      <w:r>
        <w:t xml:space="preserve"> E.E. Cummings, “you said Is”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B72B1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1CE"/>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2B17"/>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723E"/>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State"/>
  <w:shapeDefaults>
    <o:shapedefaults v:ext="edit" spidmax="1026"/>
    <o:shapelayout v:ext="edit">
      <o:idmap v:ext="edit" data="1"/>
    </o:shapelayout>
  </w:shapeDefaults>
  <w:decimalSymbol w:val="."/>
  <w:listSeparator w:val=","/>
  <w14:docId w14:val="11FFC296"/>
  <w15:chartTrackingRefBased/>
  <w15:docId w15:val="{98A33C19-3630-4C60-AD83-801968E44D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72B17"/>
    <w:rPr>
      <w:rFonts w:ascii="Calibri" w:hAnsi="Calibri" w:cs="Calibri"/>
    </w:rPr>
  </w:style>
  <w:style w:type="paragraph" w:styleId="Heading1">
    <w:name w:val="heading 1"/>
    <w:aliases w:val="Pocket"/>
    <w:basedOn w:val="Normal"/>
    <w:next w:val="Normal"/>
    <w:link w:val="Heading1Char"/>
    <w:qFormat/>
    <w:rsid w:val="00B72B1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72B1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72B1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small space,heading 2,Ch,Heading 2 Char2 Char,Heading 2 Char1 Char Char,no read,No Spacing12,No Spacing211,No Spacing2111,No Spacing11111,Tags,TAG,No Spacing4,No Spacing5,No Spacing21,Card,tags, Ch,T,ta,t"/>
    <w:basedOn w:val="Normal"/>
    <w:next w:val="Normal"/>
    <w:link w:val="Heading4Char"/>
    <w:uiPriority w:val="3"/>
    <w:qFormat/>
    <w:rsid w:val="00B72B1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72B17"/>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72B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72B17"/>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B,s"/>
    <w:basedOn w:val="DefaultParagraphFont"/>
    <w:link w:val="textbold"/>
    <w:uiPriority w:val="8"/>
    <w:qFormat/>
    <w:rsid w:val="00B72B17"/>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B72B17"/>
    <w:rPr>
      <w:color w:val="auto"/>
      <w:u w:val="none"/>
    </w:rPr>
  </w:style>
  <w:style w:type="character" w:customStyle="1" w:styleId="Heading1Char">
    <w:name w:val="Heading 1 Char"/>
    <w:aliases w:val="Pocket Char"/>
    <w:basedOn w:val="DefaultParagraphFont"/>
    <w:link w:val="Heading1"/>
    <w:rsid w:val="00B72B1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72B17"/>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72B17"/>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small space Char,heading 2 Char,Ch Char,Heading 2 Char2 Char Char,Heading 2 Char1 Char Char Char,no read Char,No Spacing12 Char,No Spacing211 Char,No Spacing2111 Char,T Char"/>
    <w:basedOn w:val="DefaultParagraphFont"/>
    <w:link w:val="Heading4"/>
    <w:uiPriority w:val="3"/>
    <w:rsid w:val="00B72B1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B72B17"/>
    <w:rPr>
      <w:b/>
      <w:bCs/>
      <w:sz w:val="26"/>
      <w:u w:val="none"/>
    </w:rPr>
  </w:style>
  <w:style w:type="character" w:customStyle="1" w:styleId="StyleUnderline">
    <w:name w:val="Style Underline"/>
    <w:aliases w:val="Underline,Style Bold Underline,Style,apple-style-span + 6 pt,Bold,Kern at 16 pt,Intense Emphasis1,Intense Emphasis2,HHeading 3 + 12 pt,Cards + Font: 12 pt Char,Bold Cite Char,Citation Char Char Char,Heading 3 Char1 Char Char Char,ci,c,Bo"/>
    <w:basedOn w:val="DefaultParagraphFont"/>
    <w:link w:val="UnderlinePara"/>
    <w:uiPriority w:val="7"/>
    <w:qFormat/>
    <w:rsid w:val="00B72B17"/>
    <w:rPr>
      <w:b w:val="0"/>
      <w:sz w:val="22"/>
      <w:u w:val="single"/>
    </w:rPr>
  </w:style>
  <w:style w:type="character" w:styleId="Strong">
    <w:name w:val="Strong"/>
    <w:basedOn w:val="DefaultParagraphFont"/>
    <w:uiPriority w:val="22"/>
    <w:semiHidden/>
    <w:qFormat/>
    <w:rsid w:val="00B72B17"/>
    <w:rPr>
      <w:b/>
      <w:bCs/>
    </w:rPr>
  </w:style>
  <w:style w:type="character" w:styleId="BookTitle">
    <w:name w:val="Book Title"/>
    <w:basedOn w:val="DefaultParagraphFont"/>
    <w:uiPriority w:val="33"/>
    <w:semiHidden/>
    <w:qFormat/>
    <w:rsid w:val="00B72B17"/>
    <w:rPr>
      <w:b/>
      <w:bCs/>
      <w:i/>
      <w:iCs/>
      <w:spacing w:val="5"/>
    </w:rPr>
  </w:style>
  <w:style w:type="character" w:customStyle="1" w:styleId="Heading5Char">
    <w:name w:val="Heading 5 Char"/>
    <w:basedOn w:val="DefaultParagraphFont"/>
    <w:link w:val="Heading5"/>
    <w:uiPriority w:val="9"/>
    <w:semiHidden/>
    <w:rsid w:val="00B72B1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B72B17"/>
  </w:style>
  <w:style w:type="paragraph" w:styleId="Header">
    <w:name w:val="header"/>
    <w:basedOn w:val="Normal"/>
    <w:link w:val="HeaderChar"/>
    <w:uiPriority w:val="99"/>
    <w:semiHidden/>
    <w:rsid w:val="00B72B1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72B17"/>
    <w:rPr>
      <w:rFonts w:ascii="Calibri" w:hAnsi="Calibri" w:cs="Calibri"/>
    </w:rPr>
  </w:style>
  <w:style w:type="paragraph" w:styleId="Footer">
    <w:name w:val="footer"/>
    <w:basedOn w:val="Normal"/>
    <w:link w:val="FooterChar"/>
    <w:uiPriority w:val="99"/>
    <w:semiHidden/>
    <w:rsid w:val="00B72B1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72B17"/>
    <w:rPr>
      <w:rFonts w:ascii="Calibri" w:hAnsi="Calibri" w:cs="Calibri"/>
    </w:rPr>
  </w:style>
  <w:style w:type="paragraph" w:styleId="BodyText">
    <w:name w:val="Body Text"/>
    <w:basedOn w:val="Normal"/>
    <w:link w:val="BodyTextChar"/>
    <w:uiPriority w:val="99"/>
    <w:semiHidden/>
    <w:unhideWhenUsed/>
    <w:rsid w:val="00B72B17"/>
    <w:pPr>
      <w:spacing w:after="120"/>
    </w:pPr>
  </w:style>
  <w:style w:type="character" w:customStyle="1" w:styleId="BodyTextChar">
    <w:name w:val="Body Text Char"/>
    <w:basedOn w:val="DefaultParagraphFont"/>
    <w:link w:val="BodyText"/>
    <w:uiPriority w:val="99"/>
    <w:semiHidden/>
    <w:rsid w:val="00B72B17"/>
    <w:rPr>
      <w:rFonts w:ascii="Calibri" w:hAnsi="Calibri" w:cs="Calibri"/>
    </w:rPr>
  </w:style>
  <w:style w:type="paragraph" w:styleId="NoSpacing">
    <w:name w:val="No Spacing"/>
    <w:link w:val="NoSpacingChar"/>
    <w:uiPriority w:val="99"/>
    <w:semiHidden/>
    <w:unhideWhenUsed/>
    <w:qFormat/>
    <w:rsid w:val="00B72B1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72B17"/>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B72B17"/>
    <w:rPr>
      <w:color w:val="0563C1" w:themeColor="hyperlink"/>
      <w:u w:val="single"/>
    </w:rPr>
  </w:style>
  <w:style w:type="character" w:styleId="UnresolvedMention">
    <w:name w:val="Unresolved Mention"/>
    <w:basedOn w:val="DefaultParagraphFont"/>
    <w:uiPriority w:val="99"/>
    <w:semiHidden/>
    <w:unhideWhenUsed/>
    <w:rsid w:val="00B72B17"/>
    <w:rPr>
      <w:color w:val="605E5C"/>
      <w:shd w:val="clear" w:color="auto" w:fill="E1DFDD"/>
    </w:rPr>
  </w:style>
  <w:style w:type="paragraph" w:customStyle="1" w:styleId="textbold">
    <w:name w:val="text bold"/>
    <w:basedOn w:val="Normal"/>
    <w:link w:val="Emphasis"/>
    <w:uiPriority w:val="8"/>
    <w:qFormat/>
    <w:rsid w:val="00B72B17"/>
    <w:pPr>
      <w:widowControl w:val="0"/>
      <w:pBdr>
        <w:top w:val="single" w:sz="12" w:space="0" w:color="auto"/>
        <w:left w:val="single" w:sz="12" w:space="0" w:color="auto"/>
        <w:bottom w:val="single" w:sz="12" w:space="0" w:color="auto"/>
        <w:right w:val="single" w:sz="12" w:space="0" w:color="auto"/>
      </w:pBdr>
      <w:spacing w:line="256"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B72B17"/>
    <w:pPr>
      <w:widowControl w:val="0"/>
      <w:suppressAutoHyphens/>
      <w:spacing w:after="200"/>
      <w:contextualSpacing/>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B72B1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Emphasis0">
    <w:name w:val="!!_Emphasis"/>
    <w:basedOn w:val="Normal"/>
    <w:uiPriority w:val="8"/>
    <w:qFormat/>
    <w:rsid w:val="00B72B17"/>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styleId="FootnoteText">
    <w:name w:val="footnote text"/>
    <w:basedOn w:val="Normal"/>
    <w:link w:val="FootnoteTextChar"/>
    <w:uiPriority w:val="99"/>
    <w:semiHidden/>
    <w:unhideWhenUsed/>
    <w:rsid w:val="00B72B1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B72B17"/>
    <w:rPr>
      <w:rFonts w:ascii="Calibri" w:hAnsi="Calibri" w:cs="Calibri"/>
      <w:sz w:val="20"/>
      <w:szCs w:val="20"/>
    </w:rPr>
  </w:style>
  <w:style w:type="character" w:styleId="FootnoteReference">
    <w:name w:val="footnote reference"/>
    <w:basedOn w:val="DefaultParagraphFont"/>
    <w:uiPriority w:val="99"/>
    <w:semiHidden/>
    <w:unhideWhenUsed/>
    <w:rsid w:val="00B72B1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holarship.law.columbia.edu/faculty_scholarship/372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12962</Words>
  <Characters>73885</Characters>
  <Application>Microsoft Office Word</Application>
  <DocSecurity>0</DocSecurity>
  <Lines>615</Lines>
  <Paragraphs>173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2025-09-07T13:08:00Z</dcterms:created>
  <dcterms:modified xsi:type="dcterms:W3CDTF">2025-09-07T13:16:00Z</dcterms:modified>
</cp:coreProperties>
</file>