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C6E7" w14:textId="77777777" w:rsidR="00373A6D" w:rsidRDefault="00373A6D" w:rsidP="00373A6D">
      <w:pPr>
        <w:pStyle w:val="Heading4"/>
      </w:pPr>
      <w:r w:rsidRPr="00BA7273">
        <w:t xml:space="preserve">Corporate governance claims ethical balance, but its primary allegiance remains profit; “neoliberal </w:t>
      </w:r>
      <w:proofErr w:type="spellStart"/>
      <w:r w:rsidRPr="00BA7273">
        <w:t>marketbased</w:t>
      </w:r>
      <w:proofErr w:type="spellEnd"/>
      <w:r w:rsidRPr="00BA7273">
        <w:t xml:space="preserve"> reforms” function to manage inequality and “ecological harm” rather than dismantle their root causes or produce material changes in people’s lived experiences.</w:t>
      </w:r>
    </w:p>
    <w:p w14:paraId="70504443" w14:textId="77777777" w:rsidR="00373A6D" w:rsidRPr="00423CED"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5257AEF5" w14:textId="77777777" w:rsidR="00373A6D" w:rsidRPr="00E1682A" w:rsidRDefault="00373A6D" w:rsidP="00373A6D">
      <w:pPr>
        <w:rPr>
          <w:sz w:val="16"/>
        </w:rPr>
      </w:pPr>
      <w:r w:rsidRPr="00E1682A">
        <w:rPr>
          <w:sz w:val="16"/>
        </w:rPr>
        <w:t xml:space="preserve">All we want </w:t>
      </w:r>
      <w:proofErr w:type="gramStart"/>
      <w:r w:rsidRPr="00E1682A">
        <w:rPr>
          <w:sz w:val="16"/>
        </w:rPr>
        <w:t>do</w:t>
      </w:r>
      <w:proofErr w:type="gramEnd"/>
      <w:r w:rsidRPr="00E1682A">
        <w:rPr>
          <w:sz w:val="16"/>
        </w:rPr>
        <w:t xml:space="preserve"> is take these chains off All we want </w:t>
      </w:r>
      <w:proofErr w:type="gramStart"/>
      <w:r w:rsidRPr="00E1682A">
        <w:rPr>
          <w:sz w:val="16"/>
        </w:rPr>
        <w:t>do</w:t>
      </w:r>
      <w:proofErr w:type="gramEnd"/>
      <w:r w:rsidRPr="00E1682A">
        <w:rPr>
          <w:sz w:val="16"/>
        </w:rPr>
        <w:t xml:space="preserve"> is take the chains of pain All we want </w:t>
      </w:r>
      <w:proofErr w:type="gramStart"/>
      <w:r w:rsidRPr="00E1682A">
        <w:rPr>
          <w:sz w:val="16"/>
        </w:rPr>
        <w:t>do</w:t>
      </w:r>
      <w:proofErr w:type="gramEnd"/>
      <w:r w:rsidRPr="00E1682A">
        <w:rPr>
          <w:sz w:val="16"/>
        </w:rPr>
        <w:t xml:space="preserve"> </w:t>
      </w:r>
      <w:proofErr w:type="gramStart"/>
      <w:r w:rsidRPr="00E1682A">
        <w:rPr>
          <w:sz w:val="16"/>
        </w:rPr>
        <w:t>is be</w:t>
      </w:r>
      <w:proofErr w:type="gramEnd"/>
      <w:r w:rsidRPr="00E1682A">
        <w:rPr>
          <w:sz w:val="16"/>
        </w:rPr>
        <w:t xml:space="preserve"> free All we want </w:t>
      </w:r>
      <w:proofErr w:type="gramStart"/>
      <w:r w:rsidRPr="00E1682A">
        <w:rPr>
          <w:sz w:val="16"/>
        </w:rPr>
        <w:t>do</w:t>
      </w:r>
      <w:proofErr w:type="gramEnd"/>
      <w:r w:rsidRPr="00E1682A">
        <w:rPr>
          <w:sz w:val="16"/>
        </w:rPr>
        <w:t xml:space="preserve"> </w:t>
      </w:r>
      <w:proofErr w:type="gramStart"/>
      <w:r w:rsidRPr="00E1682A">
        <w:rPr>
          <w:sz w:val="16"/>
        </w:rPr>
        <w:t>is be</w:t>
      </w:r>
      <w:proofErr w:type="gramEnd"/>
      <w:r w:rsidRPr="00E1682A">
        <w:rPr>
          <w:sz w:val="16"/>
        </w:rPr>
        <w:t xml:space="preserve"> free </w:t>
      </w:r>
    </w:p>
    <w:p w14:paraId="08DFC725" w14:textId="77777777" w:rsidR="00373A6D" w:rsidRPr="00E1682A" w:rsidRDefault="00373A6D" w:rsidP="00373A6D">
      <w:pPr>
        <w:rPr>
          <w:sz w:val="16"/>
        </w:rPr>
      </w:pPr>
      <w:r w:rsidRPr="00E1682A">
        <w:rPr>
          <w:sz w:val="16"/>
        </w:rPr>
        <w:t xml:space="preserve">— J. Cole1 </w:t>
      </w:r>
    </w:p>
    <w:p w14:paraId="0BE79DA0" w14:textId="77777777" w:rsidR="00373A6D" w:rsidRPr="00E1682A" w:rsidRDefault="00373A6D" w:rsidP="00373A6D">
      <w:pPr>
        <w:rPr>
          <w:sz w:val="16"/>
        </w:rPr>
      </w:pPr>
      <w:r w:rsidRPr="00E1682A">
        <w:rPr>
          <w:sz w:val="16"/>
        </w:rPr>
        <w:t xml:space="preserve">If we don’t watch out for ourselves, they will rob us, kill us, and maybe eat us. It’s a world gone to hell, . . . and we’ve only got each other to keep it off us. </w:t>
      </w:r>
    </w:p>
    <w:p w14:paraId="4F96CC08" w14:textId="77777777" w:rsidR="00373A6D" w:rsidRPr="00E1682A" w:rsidRDefault="00373A6D" w:rsidP="00373A6D">
      <w:pPr>
        <w:rPr>
          <w:sz w:val="16"/>
        </w:rPr>
      </w:pPr>
      <w:r w:rsidRPr="00E1682A">
        <w:rPr>
          <w:sz w:val="16"/>
        </w:rPr>
        <w:t>— Octavia Butler2</w:t>
      </w:r>
    </w:p>
    <w:p w14:paraId="671E1EA1" w14:textId="77777777" w:rsidR="00373A6D" w:rsidRPr="00E1682A" w:rsidRDefault="00373A6D" w:rsidP="00373A6D">
      <w:pPr>
        <w:rPr>
          <w:sz w:val="16"/>
        </w:rPr>
      </w:pPr>
      <w:r w:rsidRPr="00E1682A">
        <w:rPr>
          <w:sz w:val="16"/>
        </w:rPr>
        <w:t>INTRODUCTION</w:t>
      </w:r>
    </w:p>
    <w:p w14:paraId="0989EA85" w14:textId="77777777" w:rsidR="00373A6D" w:rsidRPr="00E1682A" w:rsidRDefault="00373A6D" w:rsidP="00373A6D">
      <w:pPr>
        <w:rPr>
          <w:sz w:val="16"/>
        </w:rPr>
      </w:pPr>
      <w:r w:rsidRPr="00E1682A">
        <w:rPr>
          <w:sz w:val="16"/>
        </w:rPr>
        <w:t>It is the year 2024, and Lauren Oya Olamina’s “world is falling apart.” 3 Confined within a “walled fish-bowl cul-de-sac community” in Southern California where armed residents must keep watch for the lurking “street poor”—an “island surrounded by sharks”—Olamina witnesses the Golden State becoming “a carcass covered with too many maggots.”4 Powerful corporations treat the desperate working class as “more throwaways than slaves” that are “easy to replace.”5 “Debt slavery” is commonplace, “living skeletons” roam the streets alongside “thieves, rapists, and cannibals,” and the “Crazies” have joined forces to “kill rich people. . . . sometimes they grab a rich guy and set him on fire.”6 The rich protect their “estates, enclaves, and businesses” with dogs and “private armies of security guards,” and “there are at least two guns in every household.”7 Even as Olamina’s father, a Baptist pastor, strives to hold their community together with Christian faith and mutual aid, Olamina has become convinced that the children of Los Angeles outside of their gated community have “nothing to look forward to.”8</w:t>
      </w:r>
    </w:p>
    <w:p w14:paraId="0AF6B69A" w14:textId="77777777" w:rsidR="00373A6D" w:rsidRPr="00E32891" w:rsidRDefault="00373A6D" w:rsidP="00373A6D">
      <w:pPr>
        <w:rPr>
          <w:rStyle w:val="StyleUnderline"/>
        </w:rPr>
      </w:pPr>
      <w:r w:rsidRPr="00E1682A">
        <w:rPr>
          <w:sz w:val="16"/>
        </w:rPr>
        <w:t xml:space="preserve">Octavia Butler’s dystopic portrayal of twenty-first century America through the story of Lauren Olamina in her 1993 novel Parable of the Sower is hauntingly familiar.9 </w:t>
      </w:r>
      <w:r w:rsidRPr="00B23452">
        <w:rPr>
          <w:rStyle w:val="StyleUnderline"/>
          <w:highlight w:val="green"/>
        </w:rPr>
        <w:t>Corporations in the</w:t>
      </w:r>
      <w:r w:rsidRPr="00E32891">
        <w:rPr>
          <w:rStyle w:val="StyleUnderline"/>
        </w:rPr>
        <w:t xml:space="preserve"> </w:t>
      </w:r>
      <w:r w:rsidRPr="00B23452">
        <w:rPr>
          <w:rStyle w:val="StyleUnderline"/>
          <w:highlight w:val="green"/>
        </w:rPr>
        <w:t>U</w:t>
      </w:r>
      <w:r w:rsidRPr="00E32891">
        <w:rPr>
          <w:rStyle w:val="StyleUnderline"/>
        </w:rPr>
        <w:t xml:space="preserve">nited </w:t>
      </w:r>
      <w:r w:rsidRPr="00B23452">
        <w:rPr>
          <w:rStyle w:val="StyleUnderline"/>
          <w:highlight w:val="green"/>
        </w:rPr>
        <w:t>S</w:t>
      </w:r>
      <w:r w:rsidRPr="00E32891">
        <w:rPr>
          <w:rStyle w:val="StyleUnderline"/>
        </w:rPr>
        <w:t xml:space="preserve">tates </w:t>
      </w:r>
      <w:r w:rsidRPr="00B23452">
        <w:rPr>
          <w:rStyle w:val="StyleUnderline"/>
          <w:highlight w:val="green"/>
        </w:rPr>
        <w:t>have</w:t>
      </w:r>
      <w:r w:rsidRPr="00E32891">
        <w:rPr>
          <w:rStyle w:val="StyleUnderline"/>
        </w:rPr>
        <w:t xml:space="preserve"> long </w:t>
      </w:r>
      <w:r w:rsidRPr="00B23452">
        <w:rPr>
          <w:rStyle w:val="StyleUnderline"/>
          <w:highlight w:val="green"/>
        </w:rPr>
        <w:t>attempted to balance</w:t>
      </w:r>
      <w:r w:rsidRPr="00E32891">
        <w:rPr>
          <w:rStyle w:val="StyleUnderline"/>
        </w:rPr>
        <w:t xml:space="preserve"> maximizing </w:t>
      </w:r>
      <w:r w:rsidRPr="00B23452">
        <w:rPr>
          <w:rStyle w:val="StyleUnderline"/>
          <w:highlight w:val="green"/>
        </w:rPr>
        <w:t>shareholder value with</w:t>
      </w:r>
      <w:r w:rsidRPr="00E32891">
        <w:rPr>
          <w:rStyle w:val="StyleUnderline"/>
        </w:rPr>
        <w:t xml:space="preserve"> minimizing </w:t>
      </w:r>
      <w:r w:rsidRPr="00B23452">
        <w:rPr>
          <w:rStyle w:val="StyleUnderline"/>
          <w:highlight w:val="green"/>
        </w:rPr>
        <w:t>social</w:t>
      </w:r>
      <w:r w:rsidRPr="00E32891">
        <w:rPr>
          <w:rStyle w:val="StyleUnderline"/>
        </w:rPr>
        <w:t xml:space="preserve">, political, and </w:t>
      </w:r>
      <w:r w:rsidRPr="00B23452">
        <w:rPr>
          <w:rStyle w:val="StyleUnderline"/>
          <w:highlight w:val="green"/>
        </w:rPr>
        <w:t>ecological harm</w:t>
      </w:r>
      <w:r w:rsidRPr="00E32891">
        <w:rPr>
          <w:rStyle w:val="StyleUnderline"/>
        </w:rPr>
        <w:t xml:space="preserve">. Despite good intentions, </w:t>
      </w:r>
      <w:r w:rsidRPr="00CF5A3B">
        <w:rPr>
          <w:rStyle w:val="StyleUnderline"/>
          <w:highlight w:val="green"/>
        </w:rPr>
        <w:t>corporate decision-making has failed to decrease</w:t>
      </w:r>
      <w:r w:rsidRPr="00E32891">
        <w:rPr>
          <w:rStyle w:val="StyleUnderline"/>
        </w:rPr>
        <w:t xml:space="preserve"> the concentration of </w:t>
      </w:r>
      <w:r w:rsidRPr="00CF5A3B">
        <w:rPr>
          <w:rStyle w:val="StyleUnderline"/>
          <w:highlight w:val="green"/>
        </w:rPr>
        <w:t>poverty</w:t>
      </w:r>
      <w:r w:rsidRPr="00E32891">
        <w:rPr>
          <w:rStyle w:val="StyleUnderline"/>
        </w:rPr>
        <w:t xml:space="preserve"> and wealth in the United States. Many U.S. corporations have opposed efforts to empower workers or mitigate climate change.</w:t>
      </w:r>
    </w:p>
    <w:p w14:paraId="35C7F3F5" w14:textId="77777777" w:rsidR="00373A6D" w:rsidRPr="00E1682A" w:rsidRDefault="00373A6D" w:rsidP="00373A6D">
      <w:pPr>
        <w:rPr>
          <w:sz w:val="16"/>
        </w:rPr>
      </w:pPr>
      <w:r w:rsidRPr="00E1682A">
        <w:rPr>
          <w:sz w:val="16"/>
        </w:rPr>
        <w:t xml:space="preserve">Increasingly, </w:t>
      </w:r>
      <w:r w:rsidRPr="00E32891">
        <w:rPr>
          <w:rStyle w:val="StyleUnderline"/>
        </w:rPr>
        <w:t>corporate social responsibility (CSR) and environmental, social, and governance (</w:t>
      </w:r>
      <w:r w:rsidRPr="00CF5A3B">
        <w:rPr>
          <w:rStyle w:val="StyleUnderline"/>
          <w:highlight w:val="green"/>
        </w:rPr>
        <w:t>ESG</w:t>
      </w:r>
      <w:r w:rsidRPr="00E32891">
        <w:rPr>
          <w:rStyle w:val="StyleUnderline"/>
        </w:rPr>
        <w:t xml:space="preserve">) reporting standards are </w:t>
      </w:r>
      <w:r w:rsidRPr="00CF5A3B">
        <w:rPr>
          <w:rStyle w:val="StyleUnderline"/>
          <w:highlight w:val="green"/>
        </w:rPr>
        <w:t>touted as effective tools to steer</w:t>
      </w:r>
      <w:r w:rsidRPr="00E32891">
        <w:rPr>
          <w:rStyle w:val="StyleUnderline"/>
        </w:rPr>
        <w:t xml:space="preserve"> corporate </w:t>
      </w:r>
      <w:r w:rsidRPr="00CF5A3B">
        <w:rPr>
          <w:rStyle w:val="StyleUnderline"/>
          <w:highlight w:val="green"/>
        </w:rPr>
        <w:t>decision-making</w:t>
      </w:r>
      <w:r w:rsidRPr="00E32891">
        <w:rPr>
          <w:rStyle w:val="StyleUnderline"/>
        </w:rPr>
        <w:t xml:space="preserve"> in the right direction.</w:t>
      </w:r>
      <w:r w:rsidRPr="00E1682A">
        <w:rPr>
          <w:sz w:val="16"/>
        </w:rPr>
        <w:t xml:space="preserve">10 However, CSR principles and ESG </w:t>
      </w:r>
      <w:r w:rsidRPr="00CF5A3B">
        <w:rPr>
          <w:rStyle w:val="StyleUnderline"/>
          <w:highlight w:val="green"/>
        </w:rPr>
        <w:t>standards</w:t>
      </w:r>
      <w:r w:rsidRPr="00E32891">
        <w:rPr>
          <w:rStyle w:val="StyleUnderline"/>
        </w:rPr>
        <w:t xml:space="preserve"> have </w:t>
      </w:r>
      <w:r w:rsidRPr="00CF5A3B">
        <w:rPr>
          <w:rStyle w:val="StyleUnderline"/>
          <w:highlight w:val="green"/>
        </w:rPr>
        <w:t>failed</w:t>
      </w:r>
      <w:r w:rsidRPr="00E32891">
        <w:rPr>
          <w:rStyle w:val="StyleUnderline"/>
        </w:rPr>
        <w:t xml:space="preserve"> to address the indignities experienced by </w:t>
      </w:r>
      <w:r w:rsidRPr="00CF5A3B">
        <w:rPr>
          <w:rStyle w:val="StyleUnderline"/>
          <w:highlight w:val="green"/>
        </w:rPr>
        <w:t>“essential workers”</w:t>
      </w:r>
      <w:r w:rsidRPr="00E1682A">
        <w:rPr>
          <w:sz w:val="16"/>
        </w:rPr>
        <w:t xml:space="preserve"> in recent history, both during the COVID-19 pandemic and beyond.11 Many </w:t>
      </w:r>
      <w:r w:rsidRPr="00CF5A3B">
        <w:rPr>
          <w:rStyle w:val="StyleUnderline"/>
        </w:rPr>
        <w:t>U.S</w:t>
      </w:r>
      <w:r w:rsidRPr="00E32891">
        <w:rPr>
          <w:rStyle w:val="StyleUnderline"/>
        </w:rPr>
        <w:t>. firms committed to pursuing “purpose and profit”</w:t>
      </w:r>
      <w:r w:rsidRPr="00E1682A">
        <w:rPr>
          <w:sz w:val="16"/>
        </w:rPr>
        <w:t xml:space="preserve">12 </w:t>
      </w:r>
      <w:r w:rsidRPr="00E32891">
        <w:rPr>
          <w:rStyle w:val="StyleUnderline"/>
        </w:rPr>
        <w:t>have remained hostile to organized labor movements</w:t>
      </w:r>
      <w:r w:rsidRPr="00E1682A">
        <w:rPr>
          <w:sz w:val="16"/>
        </w:rPr>
        <w:t>, while few have fully embraced cooperative ownership and governance schemes that empower workers.13 Some U.S. firms have even criticized ESG reporting, arguing that it reflects the dawning of “woke capitalism” roused by the Movement for Black Lives.14</w:t>
      </w:r>
    </w:p>
    <w:p w14:paraId="52E6D8D1" w14:textId="77777777" w:rsidR="00373A6D" w:rsidRPr="00CF5A3B" w:rsidRDefault="00373A6D" w:rsidP="00373A6D">
      <w:pPr>
        <w:rPr>
          <w:sz w:val="16"/>
        </w:rPr>
      </w:pPr>
      <w:r w:rsidRPr="00E1682A">
        <w:rPr>
          <w:sz w:val="16"/>
        </w:rPr>
        <w:t xml:space="preserve">In Parable of the Sower, </w:t>
      </w:r>
      <w:r w:rsidRPr="00CF5A3B">
        <w:rPr>
          <w:rStyle w:val="StyleUnderline"/>
          <w:highlight w:val="green"/>
        </w:rPr>
        <w:t>Octavia Butler paints a Black</w:t>
      </w:r>
      <w:r w:rsidRPr="00E32891">
        <w:rPr>
          <w:rStyle w:val="StyleUnderline"/>
        </w:rPr>
        <w:t xml:space="preserve"> </w:t>
      </w:r>
      <w:r w:rsidRPr="00CF5A3B">
        <w:rPr>
          <w:sz w:val="16"/>
        </w:rPr>
        <w:t>utopian</w:t>
      </w:r>
      <w:r w:rsidRPr="00CF5A3B">
        <w:rPr>
          <w:rStyle w:val="StyleUnderline"/>
          <w:sz w:val="16"/>
        </w:rPr>
        <w:t xml:space="preserve"> </w:t>
      </w:r>
      <w:r w:rsidRPr="00CF5A3B">
        <w:rPr>
          <w:rStyle w:val="StyleUnderline"/>
          <w:highlight w:val="green"/>
        </w:rPr>
        <w:t>vision of the future in a dystopian world overcome by</w:t>
      </w:r>
      <w:r w:rsidRPr="00E32891">
        <w:rPr>
          <w:rStyle w:val="StyleUnderline"/>
        </w:rPr>
        <w:t xml:space="preserve"> socioeconomic </w:t>
      </w:r>
      <w:r w:rsidRPr="00CF5A3B">
        <w:rPr>
          <w:rStyle w:val="StyleUnderline"/>
          <w:highlight w:val="green"/>
        </w:rPr>
        <w:t>insecurity</w:t>
      </w:r>
      <w:r w:rsidRPr="00E32891">
        <w:rPr>
          <w:rStyle w:val="StyleUnderline"/>
        </w:rPr>
        <w:t xml:space="preserve">, </w:t>
      </w:r>
      <w:r w:rsidRPr="00CF5A3B">
        <w:rPr>
          <w:rStyle w:val="StyleUnderline"/>
          <w:highlight w:val="green"/>
        </w:rPr>
        <w:t>environmental</w:t>
      </w:r>
      <w:r w:rsidRPr="00E32891">
        <w:rPr>
          <w:rStyle w:val="StyleUnderline"/>
        </w:rPr>
        <w:t xml:space="preserve"> chaos, </w:t>
      </w:r>
      <w:r w:rsidRPr="00CF5A3B">
        <w:rPr>
          <w:rStyle w:val="StyleUnderline"/>
          <w:highlight w:val="green"/>
        </w:rPr>
        <w:t>and</w:t>
      </w:r>
      <w:r w:rsidRPr="00E32891">
        <w:rPr>
          <w:rStyle w:val="StyleUnderline"/>
        </w:rPr>
        <w:t xml:space="preserve"> rampant </w:t>
      </w:r>
      <w:r w:rsidRPr="00CF5A3B">
        <w:rPr>
          <w:rStyle w:val="StyleUnderline"/>
          <w:highlight w:val="green"/>
        </w:rPr>
        <w:t>violence</w:t>
      </w:r>
      <w:r w:rsidRPr="00E32891">
        <w:rPr>
          <w:rStyle w:val="StyleUnderline"/>
        </w:rPr>
        <w:t>. Lauren Olamina</w:t>
      </w:r>
      <w:r w:rsidRPr="00CF5A3B">
        <w:rPr>
          <w:rStyle w:val="StyleUnderline"/>
          <w:highlight w:val="green"/>
        </w:rPr>
        <w:t>, the protagonist, is plagued by</w:t>
      </w:r>
      <w:r w:rsidRPr="00E32891">
        <w:rPr>
          <w:rStyle w:val="StyleUnderline"/>
        </w:rPr>
        <w:t xml:space="preserve"> a rare health condition called </w:t>
      </w:r>
      <w:r w:rsidRPr="00CF5A3B">
        <w:rPr>
          <w:rStyle w:val="Emphasis"/>
          <w:highlight w:val="green"/>
        </w:rPr>
        <w:t>“</w:t>
      </w:r>
      <w:proofErr w:type="spellStart"/>
      <w:r w:rsidRPr="00CF5A3B">
        <w:rPr>
          <w:rStyle w:val="Emphasis"/>
          <w:highlight w:val="green"/>
        </w:rPr>
        <w:t>hyperempathy</w:t>
      </w:r>
      <w:proofErr w:type="spellEnd"/>
      <w:r w:rsidRPr="00CF5A3B">
        <w:rPr>
          <w:rStyle w:val="Emphasis"/>
          <w:highlight w:val="green"/>
        </w:rPr>
        <w:t>”</w:t>
      </w:r>
      <w:r w:rsidRPr="00E1682A">
        <w:rPr>
          <w:sz w:val="16"/>
        </w:rPr>
        <w:t xml:space="preserve"> that </w:t>
      </w:r>
      <w:r w:rsidRPr="00CF5A3B">
        <w:rPr>
          <w:rStyle w:val="StyleUnderline"/>
          <w:highlight w:val="green"/>
        </w:rPr>
        <w:t>causes her to feel</w:t>
      </w:r>
      <w:r w:rsidRPr="00E32891">
        <w:rPr>
          <w:rStyle w:val="StyleUnderline"/>
        </w:rPr>
        <w:t xml:space="preserve"> the </w:t>
      </w:r>
      <w:r w:rsidRPr="00CF5A3B">
        <w:rPr>
          <w:rStyle w:val="StyleUnderline"/>
          <w:highlight w:val="green"/>
        </w:rPr>
        <w:t>physical sensations and emotions of others.</w:t>
      </w:r>
      <w:r w:rsidRPr="00E1682A">
        <w:rPr>
          <w:sz w:val="16"/>
        </w:rPr>
        <w:t xml:space="preserve">15 When her family and community are destroyed by violence and fire, Olamina journeys north for safety.16 Along the way, she gathers a multiracial community of followers who are drawn to her new religious belief system, </w:t>
      </w:r>
      <w:proofErr w:type="spellStart"/>
      <w:r w:rsidRPr="00E1682A">
        <w:rPr>
          <w:sz w:val="16"/>
        </w:rPr>
        <w:t>Earthseed</w:t>
      </w:r>
      <w:proofErr w:type="spellEnd"/>
      <w:r w:rsidRPr="00E1682A">
        <w:rPr>
          <w:sz w:val="16"/>
        </w:rPr>
        <w:t xml:space="preserve">. Among </w:t>
      </w:r>
      <w:proofErr w:type="spellStart"/>
      <w:r w:rsidRPr="00E1682A">
        <w:rPr>
          <w:sz w:val="16"/>
        </w:rPr>
        <w:t>Earthseed’s</w:t>
      </w:r>
      <w:proofErr w:type="spellEnd"/>
      <w:r w:rsidRPr="00E1682A">
        <w:rPr>
          <w:sz w:val="16"/>
        </w:rPr>
        <w:t xml:space="preserve"> core tenets is the idea that “God is change.”17 Beyond delving into the challenges of survival and forming a community</w:t>
      </w:r>
      <w:r w:rsidRPr="00CF5A3B">
        <w:rPr>
          <w:sz w:val="16"/>
        </w:rPr>
        <w:t>, Butler’s novel exposes humanity’s capacity to endure and evolve in the face of crippling adversity.</w:t>
      </w:r>
    </w:p>
    <w:p w14:paraId="7D18A975" w14:textId="77777777" w:rsidR="00373A6D" w:rsidRPr="00E1682A" w:rsidRDefault="00373A6D" w:rsidP="00373A6D">
      <w:pPr>
        <w:rPr>
          <w:sz w:val="16"/>
        </w:rPr>
      </w:pPr>
      <w:r w:rsidRPr="00E1682A">
        <w:rPr>
          <w:sz w:val="16"/>
        </w:rPr>
        <w:t>Even more, Butler’s novel exemplifies the prophetic vision of Afrofuturist literature. Coined by Mark Dery in 1994 to describe “[s]</w:t>
      </w:r>
      <w:proofErr w:type="spellStart"/>
      <w:r w:rsidRPr="00E1682A">
        <w:rPr>
          <w:sz w:val="16"/>
        </w:rPr>
        <w:t>peculative</w:t>
      </w:r>
      <w:proofErr w:type="spellEnd"/>
      <w:r w:rsidRPr="00E1682A">
        <w:rPr>
          <w:sz w:val="16"/>
        </w:rPr>
        <w:t xml:space="preserve"> fiction that treats </w:t>
      </w:r>
      <w:proofErr w:type="gramStart"/>
      <w:r w:rsidRPr="00E1682A">
        <w:rPr>
          <w:sz w:val="16"/>
        </w:rPr>
        <w:t>African-American</w:t>
      </w:r>
      <w:proofErr w:type="gramEnd"/>
      <w:r w:rsidRPr="00E1682A">
        <w:rPr>
          <w:sz w:val="16"/>
        </w:rPr>
        <w:t xml:space="preserve"> themes and addresses </w:t>
      </w:r>
      <w:proofErr w:type="gramStart"/>
      <w:r w:rsidRPr="00E1682A">
        <w:rPr>
          <w:sz w:val="16"/>
        </w:rPr>
        <w:t>African-American</w:t>
      </w:r>
      <w:proofErr w:type="gramEnd"/>
      <w:r w:rsidRPr="00E1682A">
        <w:rPr>
          <w:sz w:val="16"/>
        </w:rPr>
        <w:t xml:space="preserve"> concerns in the context of twentieth century technoculture,”18 </w:t>
      </w:r>
      <w:r w:rsidRPr="00CF5A3B">
        <w:rPr>
          <w:rStyle w:val="StyleUnderline"/>
          <w:highlight w:val="green"/>
        </w:rPr>
        <w:t>Afrofuturism builds upon</w:t>
      </w:r>
      <w:r w:rsidRPr="007B65E9">
        <w:rPr>
          <w:rStyle w:val="StyleUnderline"/>
        </w:rPr>
        <w:t xml:space="preserve"> a </w:t>
      </w:r>
      <w:r w:rsidRPr="00CF5A3B">
        <w:rPr>
          <w:rStyle w:val="StyleUnderline"/>
          <w:highlight w:val="green"/>
        </w:rPr>
        <w:t>Black radical tradition of envisioning a future free of racial oppression.</w:t>
      </w:r>
      <w:r w:rsidRPr="007B65E9">
        <w:rPr>
          <w:rStyle w:val="StyleUnderline"/>
        </w:rPr>
        <w:t xml:space="preserve"> </w:t>
      </w:r>
      <w:r w:rsidRPr="00E1682A">
        <w:rPr>
          <w:sz w:val="16"/>
        </w:rPr>
        <w:t xml:space="preserve">For example, in 1859, Martin R. Delany dramatized a worldwide slave revolt in Blake; </w:t>
      </w:r>
      <w:proofErr w:type="gramStart"/>
      <w:r w:rsidRPr="00E1682A">
        <w:rPr>
          <w:sz w:val="16"/>
        </w:rPr>
        <w:t>or,</w:t>
      </w:r>
      <w:proofErr w:type="gramEnd"/>
      <w:r w:rsidRPr="00E1682A">
        <w:rPr>
          <w:sz w:val="16"/>
        </w:rPr>
        <w:t xml:space="preserve"> the Huts of America. 19 By rejecting the assimilationist position of Frederick Douglass, Delany argued that </w:t>
      </w:r>
      <w:r w:rsidRPr="007B65E9">
        <w:rPr>
          <w:rStyle w:val="StyleUnderline"/>
        </w:rPr>
        <w:t>Black utopia requires escape and self-rule.</w:t>
      </w:r>
      <w:r w:rsidRPr="00E1682A">
        <w:rPr>
          <w:sz w:val="16"/>
        </w:rPr>
        <w:t>20 In 1920, W.E.B. Du Bois explored the possibilities of a post-racist multiracial future in his short story, The Comet. 21 For Du Bois, as Alex Zamalin explains, interracial democracy requires a “willingness to challenge core suppositions about identity, community, and recognition.”22 In the late twentieth century, the musician and poet Herman Blount, commonly known as Sun Ra, called for the reimagining of Blackness altogether, challenging dominant epistemologies of freedom, individuality, and futurity.23 More recently, the movie Black Panther imagines a hidden sanctuary of high technological achievement in the fictional African nation of Wakanda, unspoiled by chattel slavery or colonial extraction.24</w:t>
      </w:r>
    </w:p>
    <w:p w14:paraId="3629DE0C" w14:textId="77777777" w:rsidR="00373A6D" w:rsidRPr="00E1682A" w:rsidRDefault="00373A6D" w:rsidP="00373A6D">
      <w:pPr>
        <w:rPr>
          <w:sz w:val="16"/>
        </w:rPr>
      </w:pPr>
      <w:r w:rsidRPr="00E1682A">
        <w:rPr>
          <w:sz w:val="16"/>
        </w:rPr>
        <w:t xml:space="preserve">Octavia Butler builds upon this literary tradition in Parable of the Sower. Driven by a yearning for her readers “to consider alternative ways of thinking and doing,”25 </w:t>
      </w:r>
      <w:r w:rsidRPr="00CF5A3B">
        <w:rPr>
          <w:rStyle w:val="StyleUnderline"/>
          <w:highlight w:val="green"/>
        </w:rPr>
        <w:t>Butler exposes</w:t>
      </w:r>
      <w:r w:rsidRPr="007B65E9">
        <w:rPr>
          <w:rStyle w:val="StyleUnderline"/>
        </w:rPr>
        <w:t xml:space="preserve"> the </w:t>
      </w:r>
      <w:r w:rsidRPr="00CF5A3B">
        <w:rPr>
          <w:rStyle w:val="StyleUnderline"/>
          <w:highlight w:val="green"/>
        </w:rPr>
        <w:t>dangers of</w:t>
      </w:r>
      <w:r w:rsidRPr="007B65E9">
        <w:rPr>
          <w:rStyle w:val="StyleUnderline"/>
        </w:rPr>
        <w:t xml:space="preserve"> deploying </w:t>
      </w:r>
      <w:r w:rsidRPr="00CF5A3B">
        <w:rPr>
          <w:rStyle w:val="StyleUnderline"/>
          <w:highlight w:val="green"/>
        </w:rPr>
        <w:t xml:space="preserve">“neoliberal” </w:t>
      </w:r>
      <w:proofErr w:type="spellStart"/>
      <w:r w:rsidRPr="00CF5A3B">
        <w:rPr>
          <w:rStyle w:val="StyleUnderline"/>
          <w:highlight w:val="green"/>
        </w:rPr>
        <w:t>marketbased</w:t>
      </w:r>
      <w:proofErr w:type="spellEnd"/>
      <w:r w:rsidRPr="00CF5A3B">
        <w:rPr>
          <w:rStyle w:val="StyleUnderline"/>
          <w:highlight w:val="green"/>
        </w:rPr>
        <w:t xml:space="preserve"> reforms to address</w:t>
      </w:r>
      <w:r w:rsidRPr="007B65E9">
        <w:rPr>
          <w:rStyle w:val="StyleUnderline"/>
        </w:rPr>
        <w:t xml:space="preserve"> the socioeconomic </w:t>
      </w:r>
      <w:r w:rsidRPr="00CF5A3B">
        <w:rPr>
          <w:rStyle w:val="StyleUnderline"/>
          <w:highlight w:val="green"/>
        </w:rPr>
        <w:t>inequities</w:t>
      </w:r>
      <w:r w:rsidRPr="007B65E9">
        <w:rPr>
          <w:rStyle w:val="StyleUnderline"/>
        </w:rPr>
        <w:t xml:space="preserve"> that plague the U.S. political economy.</w:t>
      </w:r>
      <w:r w:rsidRPr="00E1682A">
        <w:rPr>
          <w:sz w:val="16"/>
        </w:rPr>
        <w:t xml:space="preserve">26 She also </w:t>
      </w:r>
      <w:r w:rsidRPr="007B65E9">
        <w:rPr>
          <w:rStyle w:val="StyleUnderline"/>
        </w:rPr>
        <w:t>reveals how socially constructed categories like race or gender can erode the idea of collective democratic life.</w:t>
      </w:r>
      <w:r w:rsidRPr="00E1682A">
        <w:rPr>
          <w:sz w:val="16"/>
        </w:rPr>
        <w:t xml:space="preserve">27 Rather than predicting revolutionary political and economic transformation, </w:t>
      </w:r>
      <w:r w:rsidRPr="00CF5A3B">
        <w:rPr>
          <w:rStyle w:val="StyleUnderline"/>
          <w:highlight w:val="green"/>
        </w:rPr>
        <w:t>Butler offers</w:t>
      </w:r>
      <w:r w:rsidRPr="007B65E9">
        <w:rPr>
          <w:rStyle w:val="StyleUnderline"/>
        </w:rPr>
        <w:t xml:space="preserve"> a </w:t>
      </w:r>
      <w:r w:rsidRPr="00CF5A3B">
        <w:rPr>
          <w:rStyle w:val="StyleUnderline"/>
          <w:highlight w:val="green"/>
        </w:rPr>
        <w:t>“diminished utopianism”</w:t>
      </w:r>
      <w:r w:rsidRPr="007B65E9">
        <w:rPr>
          <w:rStyle w:val="StyleUnderline"/>
        </w:rPr>
        <w:t xml:space="preserve"> that </w:t>
      </w:r>
      <w:r w:rsidRPr="00CF5A3B">
        <w:rPr>
          <w:rStyle w:val="Emphasis"/>
          <w:highlight w:val="green"/>
        </w:rPr>
        <w:t>pragmatically</w:t>
      </w:r>
      <w:r w:rsidRPr="007B65E9">
        <w:rPr>
          <w:rStyle w:val="StyleUnderline"/>
        </w:rPr>
        <w:t xml:space="preserve"> </w:t>
      </w:r>
      <w:r w:rsidRPr="00CF5A3B">
        <w:rPr>
          <w:rStyle w:val="StyleUnderline"/>
          <w:highlight w:val="green"/>
        </w:rPr>
        <w:t>confronts</w:t>
      </w:r>
      <w:r w:rsidRPr="007B65E9">
        <w:rPr>
          <w:rStyle w:val="StyleUnderline"/>
        </w:rPr>
        <w:t xml:space="preserve"> the “deepening </w:t>
      </w:r>
      <w:r w:rsidRPr="00CF5A3B">
        <w:rPr>
          <w:rStyle w:val="StyleUnderline"/>
          <w:highlight w:val="green"/>
        </w:rPr>
        <w:t>barbarism of our time</w:t>
      </w:r>
      <w:r w:rsidRPr="007B65E9">
        <w:rPr>
          <w:rStyle w:val="StyleUnderline"/>
        </w:rPr>
        <w:t>.”</w:t>
      </w:r>
      <w:r w:rsidRPr="00E1682A">
        <w:rPr>
          <w:sz w:val="16"/>
        </w:rPr>
        <w:t xml:space="preserve">28 Even as Olamina’s </w:t>
      </w:r>
      <w:proofErr w:type="spellStart"/>
      <w:r w:rsidRPr="00E1682A">
        <w:rPr>
          <w:sz w:val="16"/>
        </w:rPr>
        <w:t>Earthseed</w:t>
      </w:r>
      <w:proofErr w:type="spellEnd"/>
      <w:r w:rsidRPr="00E1682A">
        <w:rPr>
          <w:sz w:val="16"/>
        </w:rPr>
        <w:t xml:space="preserve"> community aims to “take root among the stars,”29 its members embrace violence and pledge fidelity to the dream of space colonization. In this way, </w:t>
      </w:r>
      <w:r w:rsidRPr="00CF5A3B">
        <w:rPr>
          <w:rStyle w:val="StyleUnderline"/>
          <w:highlight w:val="green"/>
        </w:rPr>
        <w:t>Butler suggests</w:t>
      </w:r>
      <w:r w:rsidRPr="007B65E9">
        <w:rPr>
          <w:rStyle w:val="StyleUnderline"/>
        </w:rPr>
        <w:t xml:space="preserve"> that </w:t>
      </w:r>
      <w:r w:rsidRPr="00CF5A3B">
        <w:rPr>
          <w:rStyle w:val="StyleUnderline"/>
          <w:highlight w:val="green"/>
        </w:rPr>
        <w:t>modern</w:t>
      </w:r>
      <w:r w:rsidRPr="007B65E9">
        <w:rPr>
          <w:rStyle w:val="StyleUnderline"/>
        </w:rPr>
        <w:t xml:space="preserve"> </w:t>
      </w:r>
      <w:r w:rsidRPr="00CF5A3B">
        <w:rPr>
          <w:rStyle w:val="StyleUnderline"/>
          <w:highlight w:val="green"/>
        </w:rPr>
        <w:t>efforts</w:t>
      </w:r>
      <w:r w:rsidRPr="007B65E9">
        <w:rPr>
          <w:rStyle w:val="StyleUnderline"/>
        </w:rPr>
        <w:t xml:space="preserve"> to remedy social, economic, and ecological harms with lofty appeals </w:t>
      </w:r>
      <w:r w:rsidRPr="00CF5A3B">
        <w:rPr>
          <w:rStyle w:val="StyleUnderline"/>
          <w:highlight w:val="green"/>
        </w:rPr>
        <w:t xml:space="preserve">to </w:t>
      </w:r>
      <w:r w:rsidRPr="00CF5A3B">
        <w:rPr>
          <w:rStyle w:val="Emphasis"/>
          <w:highlight w:val="green"/>
        </w:rPr>
        <w:t>“creative capitalism” may not result in tangible changes to</w:t>
      </w:r>
      <w:r w:rsidRPr="007B65E9">
        <w:rPr>
          <w:rStyle w:val="Emphasis"/>
        </w:rPr>
        <w:t xml:space="preserve"> the lived </w:t>
      </w:r>
      <w:r w:rsidRPr="00CF5A3B">
        <w:rPr>
          <w:rStyle w:val="Emphasis"/>
          <w:highlight w:val="green"/>
        </w:rPr>
        <w:t>experiences</w:t>
      </w:r>
      <w:r w:rsidRPr="007B65E9">
        <w:rPr>
          <w:rStyle w:val="StyleUnderline"/>
        </w:rPr>
        <w:t xml:space="preserve"> of everyday Americans.</w:t>
      </w:r>
      <w:r w:rsidRPr="00E1682A">
        <w:rPr>
          <w:sz w:val="16"/>
        </w:rPr>
        <w:t>30</w:t>
      </w:r>
    </w:p>
    <w:p w14:paraId="7F384574" w14:textId="77777777" w:rsidR="00373A6D" w:rsidRDefault="00373A6D" w:rsidP="00373A6D">
      <w:pPr>
        <w:pStyle w:val="Heading4"/>
      </w:pPr>
      <w:r w:rsidRPr="008E19AD">
        <w:t>Capital markets reproduce identity-based hierarchies that strip marginalized people of self-determination, historically and materially subjecting Black communities to terrorism, slavery, and genocidal violence through systems of violent exploitation embedded in wage exchange.</w:t>
      </w:r>
    </w:p>
    <w:p w14:paraId="2CCD5DD7" w14:textId="77777777" w:rsidR="00373A6D" w:rsidRPr="00423CED"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5D95CDC1" w14:textId="77777777" w:rsidR="00373A6D" w:rsidRPr="00861494" w:rsidRDefault="00373A6D" w:rsidP="00373A6D">
      <w:pPr>
        <w:rPr>
          <w:sz w:val="16"/>
        </w:rPr>
      </w:pPr>
      <w:r w:rsidRPr="00861494">
        <w:rPr>
          <w:sz w:val="16"/>
        </w:rPr>
        <w:t>II. ON ALIENATION</w:t>
      </w:r>
    </w:p>
    <w:p w14:paraId="57035E59" w14:textId="77777777" w:rsidR="00373A6D" w:rsidRPr="00F1277F" w:rsidRDefault="00373A6D" w:rsidP="00373A6D">
      <w:pPr>
        <w:rPr>
          <w:rStyle w:val="StyleUnderline"/>
        </w:rPr>
      </w:pPr>
      <w:r w:rsidRPr="00861494">
        <w:rPr>
          <w:sz w:val="16"/>
        </w:rPr>
        <w:t xml:space="preserve">This Essay’s Afrofuturist critique of the modern workplace exposes how </w:t>
      </w:r>
      <w:proofErr w:type="spellStart"/>
      <w:r w:rsidRPr="00F1277F">
        <w:rPr>
          <w:rStyle w:val="StyleUnderline"/>
        </w:rPr>
        <w:t>capi</w:t>
      </w:r>
      <w:proofErr w:type="spellEnd"/>
      <w:proofErr w:type="gramStart"/>
      <w:r w:rsidRPr="00F1277F">
        <w:rPr>
          <w:rStyle w:val="StyleUnderline"/>
        </w:rPr>
        <w:t xml:space="preserve">- </w:t>
      </w:r>
      <w:proofErr w:type="spellStart"/>
      <w:r w:rsidRPr="00F1277F">
        <w:rPr>
          <w:rStyle w:val="StyleUnderline"/>
        </w:rPr>
        <w:t>talist</w:t>
      </w:r>
      <w:proofErr w:type="spellEnd"/>
      <w:proofErr w:type="gramEnd"/>
      <w:r w:rsidRPr="00F1277F">
        <w:rPr>
          <w:rStyle w:val="StyleUnderline"/>
        </w:rPr>
        <w:t xml:space="preserve"> </w:t>
      </w:r>
      <w:r w:rsidRPr="00612DAF">
        <w:rPr>
          <w:rStyle w:val="StyleUnderline"/>
          <w:highlight w:val="green"/>
        </w:rPr>
        <w:t>markets perpetuate</w:t>
      </w:r>
      <w:r w:rsidRPr="00F1277F">
        <w:rPr>
          <w:rStyle w:val="StyleUnderline"/>
        </w:rPr>
        <w:t xml:space="preserve"> elitist, </w:t>
      </w:r>
      <w:r w:rsidRPr="00612DAF">
        <w:rPr>
          <w:rStyle w:val="StyleUnderline"/>
          <w:highlight w:val="green"/>
        </w:rPr>
        <w:t>identity-based</w:t>
      </w:r>
      <w:r w:rsidRPr="00F1277F">
        <w:rPr>
          <w:rStyle w:val="StyleUnderline"/>
        </w:rPr>
        <w:t xml:space="preserve"> </w:t>
      </w:r>
      <w:r w:rsidRPr="00612DAF">
        <w:rPr>
          <w:rStyle w:val="StyleUnderline"/>
          <w:highlight w:val="green"/>
        </w:rPr>
        <w:t>hierarchies</w:t>
      </w:r>
      <w:r w:rsidRPr="00861494">
        <w:rPr>
          <w:sz w:val="16"/>
        </w:rPr>
        <w:t xml:space="preserve"> that undermine human dignity. Additionally, </w:t>
      </w:r>
      <w:r w:rsidRPr="00F1277F">
        <w:rPr>
          <w:rStyle w:val="StyleUnderline"/>
        </w:rPr>
        <w:t xml:space="preserve">it reveals how </w:t>
      </w:r>
      <w:r w:rsidRPr="00612DAF">
        <w:rPr>
          <w:rStyle w:val="StyleUnderline"/>
          <w:highlight w:val="green"/>
        </w:rPr>
        <w:t>traditional</w:t>
      </w:r>
      <w:r w:rsidRPr="00F1277F">
        <w:rPr>
          <w:rStyle w:val="StyleUnderline"/>
        </w:rPr>
        <w:t xml:space="preserve"> corporate </w:t>
      </w:r>
      <w:r w:rsidRPr="00612DAF">
        <w:rPr>
          <w:rStyle w:val="StyleUnderline"/>
          <w:highlight w:val="green"/>
        </w:rPr>
        <w:t>governance</w:t>
      </w:r>
      <w:r w:rsidRPr="00F1277F">
        <w:rPr>
          <w:rStyle w:val="StyleUnderline"/>
        </w:rPr>
        <w:t xml:space="preserve"> regimes </w:t>
      </w:r>
      <w:r w:rsidRPr="00612DAF">
        <w:rPr>
          <w:rStyle w:val="StyleUnderline"/>
          <w:highlight w:val="green"/>
        </w:rPr>
        <w:t>hinder</w:t>
      </w:r>
      <w:r w:rsidRPr="00F1277F">
        <w:rPr>
          <w:rStyle w:val="StyleUnderline"/>
        </w:rPr>
        <w:t xml:space="preserve"> individual </w:t>
      </w:r>
      <w:r w:rsidRPr="00612DAF">
        <w:rPr>
          <w:rStyle w:val="StyleUnderline"/>
          <w:highlight w:val="green"/>
        </w:rPr>
        <w:t>self-determination, mutual recognition, and collective well</w:t>
      </w:r>
      <w:proofErr w:type="gramStart"/>
      <w:r w:rsidRPr="00612DAF">
        <w:rPr>
          <w:rStyle w:val="StyleUnderline"/>
          <w:highlight w:val="green"/>
        </w:rPr>
        <w:t>- being</w:t>
      </w:r>
      <w:proofErr w:type="gramEnd"/>
      <w:r w:rsidRPr="00612DAF">
        <w:rPr>
          <w:rStyle w:val="StyleUnderline"/>
          <w:highlight w:val="green"/>
        </w:rPr>
        <w:t>, leading to</w:t>
      </w:r>
      <w:r w:rsidRPr="00F1277F">
        <w:rPr>
          <w:rStyle w:val="StyleUnderline"/>
        </w:rPr>
        <w:t xml:space="preserve"> the </w:t>
      </w:r>
      <w:r w:rsidRPr="00612DAF">
        <w:rPr>
          <w:rStyle w:val="Emphasis"/>
          <w:highlight w:val="green"/>
        </w:rPr>
        <w:t>alienation</w:t>
      </w:r>
      <w:r w:rsidRPr="00F1277F">
        <w:rPr>
          <w:rStyle w:val="StyleUnderline"/>
        </w:rPr>
        <w:t xml:space="preserve"> of workers in political and economic society. This alienation stems not only from the order-giving power of law but also from its ideological power over human social relations. </w:t>
      </w:r>
      <w:r w:rsidRPr="00861494">
        <w:rPr>
          <w:sz w:val="16"/>
        </w:rPr>
        <w:t xml:space="preserve">As this Part argues, the </w:t>
      </w:r>
      <w:r w:rsidRPr="00612DAF">
        <w:rPr>
          <w:rStyle w:val="StyleUnderline"/>
          <w:highlight w:val="green"/>
        </w:rPr>
        <w:t>Afrofuturist lens illuminates</w:t>
      </w:r>
      <w:r w:rsidRPr="00F1277F">
        <w:rPr>
          <w:rStyle w:val="StyleUnderline"/>
        </w:rPr>
        <w:t xml:space="preserve"> the unique </w:t>
      </w:r>
      <w:r w:rsidRPr="00612DAF">
        <w:rPr>
          <w:rStyle w:val="StyleUnderline"/>
          <w:highlight w:val="green"/>
        </w:rPr>
        <w:t>harms</w:t>
      </w:r>
      <w:r w:rsidRPr="00F1277F">
        <w:rPr>
          <w:rStyle w:val="StyleUnderline"/>
        </w:rPr>
        <w:t xml:space="preserve"> such </w:t>
      </w:r>
      <w:r w:rsidRPr="00612DAF">
        <w:rPr>
          <w:rStyle w:val="StyleUnderline"/>
          <w:highlight w:val="green"/>
        </w:rPr>
        <w:t>alienation inflicts</w:t>
      </w:r>
      <w:r w:rsidRPr="00F1277F">
        <w:rPr>
          <w:rStyle w:val="StyleUnderline"/>
        </w:rPr>
        <w:t xml:space="preserve"> on Black and other minoritized racial and ethnic groups.</w:t>
      </w:r>
    </w:p>
    <w:p w14:paraId="37475220" w14:textId="77777777" w:rsidR="00373A6D" w:rsidRPr="00861494" w:rsidRDefault="00373A6D" w:rsidP="00373A6D">
      <w:pPr>
        <w:rPr>
          <w:sz w:val="16"/>
        </w:rPr>
      </w:pPr>
      <w:r w:rsidRPr="00861494">
        <w:rPr>
          <w:sz w:val="16"/>
        </w:rPr>
        <w:t>A. THE ORDER-GIVING POWER OF LAW</w:t>
      </w:r>
    </w:p>
    <w:p w14:paraId="46266EA4" w14:textId="77777777" w:rsidR="00373A6D" w:rsidRPr="00861494" w:rsidRDefault="00373A6D" w:rsidP="00373A6D">
      <w:pPr>
        <w:rPr>
          <w:sz w:val="16"/>
        </w:rPr>
      </w:pPr>
      <w:r w:rsidRPr="00861494">
        <w:rPr>
          <w:sz w:val="16"/>
        </w:rPr>
        <w:t xml:space="preserve">Kant’s concept of dignity-as-liberty hints at another view of dignity that </w:t>
      </w:r>
      <w:proofErr w:type="spellStart"/>
      <w:r w:rsidRPr="00861494">
        <w:rPr>
          <w:sz w:val="16"/>
        </w:rPr>
        <w:t>schol</w:t>
      </w:r>
      <w:proofErr w:type="spellEnd"/>
      <w:r w:rsidRPr="00861494">
        <w:rPr>
          <w:sz w:val="16"/>
        </w:rPr>
        <w:t xml:space="preserve">- </w:t>
      </w:r>
      <w:proofErr w:type="spellStart"/>
      <w:r w:rsidRPr="00861494">
        <w:rPr>
          <w:sz w:val="16"/>
        </w:rPr>
        <w:t>ars</w:t>
      </w:r>
      <w:proofErr w:type="spellEnd"/>
      <w:r w:rsidRPr="00861494">
        <w:rPr>
          <w:sz w:val="16"/>
        </w:rPr>
        <w:t xml:space="preserve"> have called “dignity as recognition”—a sense that experiencing dignity through self-recognition as a fully integrated human being relies upon one’s </w:t>
      </w:r>
      <w:proofErr w:type="spellStart"/>
      <w:r w:rsidRPr="00861494">
        <w:rPr>
          <w:sz w:val="16"/>
        </w:rPr>
        <w:t>rela</w:t>
      </w:r>
      <w:proofErr w:type="spellEnd"/>
      <w:r w:rsidRPr="00861494">
        <w:rPr>
          <w:sz w:val="16"/>
        </w:rPr>
        <w:t xml:space="preserve">- </w:t>
      </w:r>
      <w:proofErr w:type="spellStart"/>
      <w:r w:rsidRPr="00861494">
        <w:rPr>
          <w:sz w:val="16"/>
        </w:rPr>
        <w:t>tionship</w:t>
      </w:r>
      <w:proofErr w:type="spellEnd"/>
      <w:r w:rsidRPr="00861494">
        <w:rPr>
          <w:sz w:val="16"/>
        </w:rPr>
        <w:t xml:space="preserve"> to a broader social context.147 </w:t>
      </w:r>
      <w:r w:rsidRPr="00612DAF">
        <w:rPr>
          <w:rStyle w:val="StyleUnderline"/>
          <w:highlight w:val="green"/>
        </w:rPr>
        <w:t>Throughout</w:t>
      </w:r>
      <w:r w:rsidRPr="00F1277F">
        <w:rPr>
          <w:rStyle w:val="StyleUnderline"/>
        </w:rPr>
        <w:t xml:space="preserve"> U.S. </w:t>
      </w:r>
      <w:r w:rsidRPr="00612DAF">
        <w:rPr>
          <w:rStyle w:val="StyleUnderline"/>
          <w:highlight w:val="green"/>
        </w:rPr>
        <w:t>history</w:t>
      </w:r>
      <w:r w:rsidRPr="00F1277F">
        <w:rPr>
          <w:rStyle w:val="StyleUnderline"/>
        </w:rPr>
        <w:t xml:space="preserve">, many </w:t>
      </w:r>
      <w:proofErr w:type="spellStart"/>
      <w:r w:rsidRPr="00F1277F">
        <w:rPr>
          <w:rStyle w:val="StyleUnderline"/>
        </w:rPr>
        <w:t>minori</w:t>
      </w:r>
      <w:proofErr w:type="spellEnd"/>
      <w:r w:rsidRPr="00F1277F">
        <w:rPr>
          <w:rStyle w:val="StyleUnderline"/>
        </w:rPr>
        <w:t xml:space="preserve">- </w:t>
      </w:r>
      <w:proofErr w:type="spellStart"/>
      <w:r w:rsidRPr="00F1277F">
        <w:rPr>
          <w:rStyle w:val="StyleUnderline"/>
        </w:rPr>
        <w:t>tized</w:t>
      </w:r>
      <w:proofErr w:type="spellEnd"/>
      <w:r w:rsidRPr="00F1277F">
        <w:rPr>
          <w:rStyle w:val="StyleUnderline"/>
        </w:rPr>
        <w:t xml:space="preserve"> </w:t>
      </w:r>
      <w:r w:rsidRPr="00612DAF">
        <w:rPr>
          <w:rStyle w:val="StyleUnderline"/>
          <w:highlight w:val="green"/>
        </w:rPr>
        <w:t>racial</w:t>
      </w:r>
      <w:r w:rsidRPr="00F1277F">
        <w:rPr>
          <w:rStyle w:val="StyleUnderline"/>
        </w:rPr>
        <w:t xml:space="preserve"> and ethnic </w:t>
      </w:r>
      <w:r w:rsidRPr="00612DAF">
        <w:rPr>
          <w:rStyle w:val="StyleUnderline"/>
          <w:highlight w:val="green"/>
        </w:rPr>
        <w:t>groups</w:t>
      </w:r>
      <w:r w:rsidRPr="00F1277F">
        <w:rPr>
          <w:rStyle w:val="StyleUnderline"/>
        </w:rPr>
        <w:t xml:space="preserve"> have </w:t>
      </w:r>
      <w:r w:rsidRPr="00612DAF">
        <w:rPr>
          <w:rStyle w:val="StyleUnderline"/>
          <w:highlight w:val="green"/>
        </w:rPr>
        <w:t>grappled with</w:t>
      </w:r>
      <w:r w:rsidRPr="00F1277F">
        <w:rPr>
          <w:rStyle w:val="StyleUnderline"/>
        </w:rPr>
        <w:t xml:space="preserve"> the meaning of their </w:t>
      </w:r>
      <w:r w:rsidRPr="00612DAF">
        <w:rPr>
          <w:rStyle w:val="StyleUnderline"/>
          <w:highlight w:val="green"/>
        </w:rPr>
        <w:t>subjection to</w:t>
      </w:r>
      <w:r w:rsidRPr="00F1277F">
        <w:rPr>
          <w:rStyle w:val="StyleUnderline"/>
        </w:rPr>
        <w:t xml:space="preserve"> racial </w:t>
      </w:r>
      <w:r w:rsidRPr="00612DAF">
        <w:rPr>
          <w:rStyle w:val="Emphasis"/>
          <w:highlight w:val="green"/>
        </w:rPr>
        <w:t>terrorism</w:t>
      </w:r>
      <w:r w:rsidRPr="00F1277F">
        <w:rPr>
          <w:rStyle w:val="StyleUnderline"/>
        </w:rPr>
        <w:t xml:space="preserve">, </w:t>
      </w:r>
      <w:r w:rsidRPr="00612DAF">
        <w:rPr>
          <w:rStyle w:val="Emphasis"/>
          <w:highlight w:val="green"/>
        </w:rPr>
        <w:t>slavery</w:t>
      </w:r>
      <w:r w:rsidRPr="00F1277F">
        <w:rPr>
          <w:rStyle w:val="StyleUnderline"/>
        </w:rPr>
        <w:t xml:space="preserve">, </w:t>
      </w:r>
      <w:r w:rsidRPr="00612DAF">
        <w:rPr>
          <w:rStyle w:val="Emphasis"/>
          <w:highlight w:val="green"/>
        </w:rPr>
        <w:t>labor exploitation</w:t>
      </w:r>
      <w:r w:rsidRPr="00F1277F">
        <w:rPr>
          <w:rStyle w:val="StyleUnderline"/>
        </w:rPr>
        <w:t xml:space="preserve">, </w:t>
      </w:r>
      <w:r w:rsidRPr="00612DAF">
        <w:rPr>
          <w:rStyle w:val="Emphasis"/>
          <w:highlight w:val="green"/>
        </w:rPr>
        <w:t>land expropriation</w:t>
      </w:r>
      <w:r w:rsidRPr="00F1277F">
        <w:rPr>
          <w:rStyle w:val="StyleUnderline"/>
        </w:rPr>
        <w:t xml:space="preserve">, and </w:t>
      </w:r>
      <w:r w:rsidRPr="00612DAF">
        <w:rPr>
          <w:rStyle w:val="Emphasis"/>
          <w:highlight w:val="green"/>
        </w:rPr>
        <w:t>genocide</w:t>
      </w:r>
      <w:r w:rsidRPr="00F1277F">
        <w:rPr>
          <w:rStyle w:val="StyleUnderline"/>
        </w:rPr>
        <w:t xml:space="preserve">. </w:t>
      </w:r>
      <w:r w:rsidRPr="00861494">
        <w:rPr>
          <w:sz w:val="16"/>
        </w:rPr>
        <w:t>Black Americans</w:t>
      </w:r>
      <w:proofErr w:type="gramStart"/>
      <w:r w:rsidRPr="00861494">
        <w:rPr>
          <w:sz w:val="16"/>
        </w:rPr>
        <w:t>, in particular, have</w:t>
      </w:r>
      <w:proofErr w:type="gramEnd"/>
      <w:r w:rsidRPr="00861494">
        <w:rPr>
          <w:sz w:val="16"/>
        </w:rPr>
        <w:t xml:space="preserve"> long endured a social reality that dishonors their equal human dignity.148 Such teleological concerns weigh heavily on the modern exploited worker, who contemplates their future, asking: What is the </w:t>
      </w:r>
      <w:proofErr w:type="spellStart"/>
      <w:r w:rsidRPr="00861494">
        <w:rPr>
          <w:sz w:val="16"/>
        </w:rPr>
        <w:t>pur</w:t>
      </w:r>
      <w:proofErr w:type="spellEnd"/>
      <w:r w:rsidRPr="00861494">
        <w:rPr>
          <w:sz w:val="16"/>
        </w:rPr>
        <w:t>- pose of my suffering, and what, if anything, can be done about it?</w:t>
      </w:r>
    </w:p>
    <w:p w14:paraId="4B6F5B53" w14:textId="77777777" w:rsidR="00373A6D" w:rsidRPr="00861494" w:rsidRDefault="00373A6D" w:rsidP="00373A6D">
      <w:pPr>
        <w:rPr>
          <w:sz w:val="16"/>
        </w:rPr>
      </w:pPr>
      <w:r w:rsidRPr="00861494">
        <w:rPr>
          <w:sz w:val="16"/>
        </w:rPr>
        <w:t xml:space="preserve">The </w:t>
      </w:r>
      <w:r w:rsidRPr="00612DAF">
        <w:rPr>
          <w:rStyle w:val="StyleUnderline"/>
          <w:highlight w:val="green"/>
        </w:rPr>
        <w:t>Afrofuturist critique</w:t>
      </w:r>
      <w:r w:rsidRPr="00F1277F">
        <w:rPr>
          <w:rStyle w:val="StyleUnderline"/>
        </w:rPr>
        <w:t xml:space="preserve"> similarly </w:t>
      </w:r>
      <w:r w:rsidRPr="00612DAF">
        <w:rPr>
          <w:rStyle w:val="StyleUnderline"/>
          <w:highlight w:val="green"/>
        </w:rPr>
        <w:t>examines how</w:t>
      </w:r>
      <w:r w:rsidRPr="00F1277F">
        <w:rPr>
          <w:rStyle w:val="StyleUnderline"/>
        </w:rPr>
        <w:t xml:space="preserve"> the </w:t>
      </w:r>
      <w:r w:rsidRPr="00612DAF">
        <w:rPr>
          <w:rStyle w:val="StyleUnderline"/>
          <w:highlight w:val="green"/>
        </w:rPr>
        <w:t>U.S.</w:t>
      </w:r>
      <w:r w:rsidRPr="00F1277F">
        <w:rPr>
          <w:rStyle w:val="StyleUnderline"/>
        </w:rPr>
        <w:t xml:space="preserve"> rule of </w:t>
      </w:r>
      <w:r w:rsidRPr="00612DAF">
        <w:rPr>
          <w:rStyle w:val="StyleUnderline"/>
          <w:highlight w:val="green"/>
        </w:rPr>
        <w:t>law fosters alienation</w:t>
      </w:r>
      <w:r w:rsidRPr="00F1277F">
        <w:rPr>
          <w:rStyle w:val="StyleUnderline"/>
        </w:rPr>
        <w:t xml:space="preserve"> in political and economic society.</w:t>
      </w:r>
      <w:r w:rsidRPr="00861494">
        <w:rPr>
          <w:sz w:val="16"/>
        </w:rPr>
        <w:t xml:space="preserve"> Consider the rich tradition of Black radical thinkers—from </w:t>
      </w:r>
      <w:proofErr w:type="spellStart"/>
      <w:r w:rsidRPr="00861494">
        <w:rPr>
          <w:sz w:val="16"/>
        </w:rPr>
        <w:t>Quobna</w:t>
      </w:r>
      <w:proofErr w:type="spellEnd"/>
      <w:r w:rsidRPr="00861494">
        <w:rPr>
          <w:sz w:val="16"/>
        </w:rPr>
        <w:t xml:space="preserve"> </w:t>
      </w:r>
      <w:proofErr w:type="spellStart"/>
      <w:r w:rsidRPr="00861494">
        <w:rPr>
          <w:sz w:val="16"/>
        </w:rPr>
        <w:t>Ottobah</w:t>
      </w:r>
      <w:proofErr w:type="spellEnd"/>
      <w:r w:rsidRPr="00861494">
        <w:rPr>
          <w:sz w:val="16"/>
        </w:rPr>
        <w:t xml:space="preserve"> </w:t>
      </w:r>
      <w:proofErr w:type="spellStart"/>
      <w:r w:rsidRPr="00861494">
        <w:rPr>
          <w:sz w:val="16"/>
        </w:rPr>
        <w:t>Cugoano</w:t>
      </w:r>
      <w:proofErr w:type="spellEnd"/>
      <w:r w:rsidRPr="00861494">
        <w:rPr>
          <w:sz w:val="16"/>
        </w:rPr>
        <w:t xml:space="preserve"> to Fredrick Douglass, Ida B. Wells-Barnett, W.E.B. Du Bois, and Anna Julia Cooper—who each questioned what freedom means for people racialized as Black in the United States.149 David Walker’s 1829 Appeal challenged the legitimacy of enslaved labor, asserting, “[h]</w:t>
      </w:r>
      <w:proofErr w:type="spellStart"/>
      <w:r w:rsidRPr="00861494">
        <w:rPr>
          <w:sz w:val="16"/>
        </w:rPr>
        <w:t>ave</w:t>
      </w:r>
      <w:proofErr w:type="spellEnd"/>
      <w:r w:rsidRPr="00861494">
        <w:rPr>
          <w:sz w:val="16"/>
        </w:rPr>
        <w:t xml:space="preserve"> [they] not, Americans, having subjected us under you, added to these miseries, by insulting us in telling us to our face, because we are helpless, that we are not of the human family?”150 After emancipation, Du Bois described the </w:t>
      </w:r>
      <w:r w:rsidRPr="00612DAF">
        <w:rPr>
          <w:rStyle w:val="StyleUnderline"/>
          <w:highlight w:val="green"/>
        </w:rPr>
        <w:t>Black lived experience</w:t>
      </w:r>
      <w:r w:rsidRPr="00F1277F">
        <w:rPr>
          <w:rStyle w:val="StyleUnderline"/>
        </w:rPr>
        <w:t xml:space="preserve"> as </w:t>
      </w:r>
      <w:r w:rsidRPr="00612DAF">
        <w:rPr>
          <w:rStyle w:val="StyleUnderline"/>
          <w:highlight w:val="green"/>
        </w:rPr>
        <w:t xml:space="preserve">a </w:t>
      </w:r>
      <w:r w:rsidRPr="00612DAF">
        <w:rPr>
          <w:rStyle w:val="Emphasis"/>
          <w:highlight w:val="green"/>
        </w:rPr>
        <w:t>“double-consciousness,”</w:t>
      </w:r>
      <w:r w:rsidRPr="00F1277F">
        <w:rPr>
          <w:rStyle w:val="StyleUnderline"/>
        </w:rPr>
        <w:t xml:space="preserve"> a “two-ness” where one wrestles with the negative perception</w:t>
      </w:r>
      <w:r w:rsidRPr="00861494">
        <w:rPr>
          <w:sz w:val="16"/>
        </w:rPr>
        <w:t xml:space="preserve"> of being labeled a “Negro” undeserving of human dignity, </w:t>
      </w:r>
      <w:r w:rsidRPr="00F1277F">
        <w:rPr>
          <w:rStyle w:val="StyleUnderline"/>
        </w:rPr>
        <w:t>while simultaneously striving to be embraced as a free American citizen.</w:t>
      </w:r>
      <w:r w:rsidRPr="00861494">
        <w:rPr>
          <w:sz w:val="16"/>
        </w:rPr>
        <w:t>151 As these Black thinkers grappled with the meaning of Black humanity in a society dominated by White supremacy, they also laid the groundwork for an Afrofuturist critique of Western existential philosophy.</w:t>
      </w:r>
    </w:p>
    <w:p w14:paraId="0A0F5F84" w14:textId="77777777" w:rsidR="00373A6D" w:rsidRPr="00861494" w:rsidRDefault="00373A6D" w:rsidP="00373A6D">
      <w:pPr>
        <w:rPr>
          <w:sz w:val="16"/>
        </w:rPr>
      </w:pPr>
      <w:r w:rsidRPr="00861494">
        <w:rPr>
          <w:sz w:val="16"/>
        </w:rPr>
        <w:t xml:space="preserve">G.W.F. Hegel provides the intellectual foundation upon which many Western thinkers have built their ideas about human existence. Hegel replaced Aristotle’s static conception of humanity—where humans develop individuality toward a fixed natural potential within a fixed social order, achieved through vir- </w:t>
      </w:r>
      <w:proofErr w:type="spellStart"/>
      <w:r w:rsidRPr="00861494">
        <w:rPr>
          <w:sz w:val="16"/>
        </w:rPr>
        <w:t>tues</w:t>
      </w:r>
      <w:proofErr w:type="spellEnd"/>
      <w:r w:rsidRPr="00861494">
        <w:rPr>
          <w:sz w:val="16"/>
        </w:rPr>
        <w:t xml:space="preserve"> and rationality—with a dynamic conception. For Hegel,</w:t>
      </w:r>
      <w:r w:rsidRPr="00F1277F">
        <w:rPr>
          <w:rStyle w:val="StyleUnderline"/>
        </w:rPr>
        <w:t xml:space="preserve"> humanity develops historically and dialectically through social relations towards greater self- consciousness.</w:t>
      </w:r>
      <w:r w:rsidRPr="00861494">
        <w:rPr>
          <w:sz w:val="16"/>
        </w:rPr>
        <w:t xml:space="preserve">152 Liberty, for Hegel, is not merely the ability to choose </w:t>
      </w:r>
      <w:proofErr w:type="spellStart"/>
      <w:r w:rsidRPr="00861494">
        <w:rPr>
          <w:sz w:val="16"/>
        </w:rPr>
        <w:t>autono</w:t>
      </w:r>
      <w:proofErr w:type="spellEnd"/>
      <w:r w:rsidRPr="00861494">
        <w:rPr>
          <w:sz w:val="16"/>
        </w:rPr>
        <w:t xml:space="preserve">- </w:t>
      </w:r>
      <w:proofErr w:type="spellStart"/>
      <w:r w:rsidRPr="00861494">
        <w:rPr>
          <w:sz w:val="16"/>
        </w:rPr>
        <w:t>mous</w:t>
      </w:r>
      <w:proofErr w:type="spellEnd"/>
      <w:r w:rsidRPr="00861494">
        <w:rPr>
          <w:sz w:val="16"/>
        </w:rPr>
        <w:t xml:space="preserve"> ends but, even more, the capacity to align such ends with a universal moral will oriented toward collective well-being.153 Thus, Hegel’s </w:t>
      </w:r>
      <w:r w:rsidRPr="00F1277F">
        <w:rPr>
          <w:rStyle w:val="StyleUnderline"/>
        </w:rPr>
        <w:t xml:space="preserve">conception of </w:t>
      </w:r>
      <w:r w:rsidRPr="00612DAF">
        <w:rPr>
          <w:rStyle w:val="StyleUnderline"/>
          <w:highlight w:val="green"/>
        </w:rPr>
        <w:t>liberty operates at</w:t>
      </w:r>
      <w:r w:rsidRPr="00F1277F">
        <w:rPr>
          <w:rStyle w:val="StyleUnderline"/>
        </w:rPr>
        <w:t xml:space="preserve"> both </w:t>
      </w:r>
      <w:r w:rsidRPr="00612DAF">
        <w:rPr>
          <w:rStyle w:val="Emphasis"/>
          <w:highlight w:val="green"/>
        </w:rPr>
        <w:t>the individual level and</w:t>
      </w:r>
      <w:r w:rsidRPr="00F1277F">
        <w:rPr>
          <w:rStyle w:val="Emphasis"/>
        </w:rPr>
        <w:t xml:space="preserve"> the level of the </w:t>
      </w:r>
      <w:r w:rsidRPr="00612DAF">
        <w:rPr>
          <w:rStyle w:val="Emphasis"/>
          <w:highlight w:val="green"/>
        </w:rPr>
        <w:t>state</w:t>
      </w:r>
      <w:r w:rsidRPr="00F1277F">
        <w:rPr>
          <w:rStyle w:val="StyleUnderline"/>
        </w:rPr>
        <w:t xml:space="preserve">, reflecting an </w:t>
      </w:r>
      <w:proofErr w:type="spellStart"/>
      <w:r w:rsidRPr="00F1277F">
        <w:rPr>
          <w:rStyle w:val="StyleUnderline"/>
        </w:rPr>
        <w:t>evolv</w:t>
      </w:r>
      <w:proofErr w:type="spellEnd"/>
      <w:r w:rsidRPr="00F1277F">
        <w:rPr>
          <w:rStyle w:val="StyleUnderline"/>
        </w:rPr>
        <w:t xml:space="preserve">- </w:t>
      </w:r>
      <w:proofErr w:type="spellStart"/>
      <w:r w:rsidRPr="00F1277F">
        <w:rPr>
          <w:rStyle w:val="StyleUnderline"/>
        </w:rPr>
        <w:t>ing</w:t>
      </w:r>
      <w:proofErr w:type="spellEnd"/>
      <w:r w:rsidRPr="00F1277F">
        <w:rPr>
          <w:rStyle w:val="StyleUnderline"/>
        </w:rPr>
        <w:t xml:space="preserve"> human self-consciousness of the “Spirit” in nature resulting from human struggle.</w:t>
      </w:r>
      <w:r w:rsidRPr="00861494">
        <w:rPr>
          <w:sz w:val="16"/>
        </w:rPr>
        <w:t>154</w:t>
      </w:r>
    </w:p>
    <w:p w14:paraId="0ACFEEB3" w14:textId="77777777" w:rsidR="00373A6D" w:rsidRPr="00861494" w:rsidRDefault="00373A6D" w:rsidP="00373A6D">
      <w:pPr>
        <w:rPr>
          <w:sz w:val="16"/>
        </w:rPr>
      </w:pPr>
      <w:r w:rsidRPr="00861494">
        <w:rPr>
          <w:sz w:val="16"/>
        </w:rPr>
        <w:t xml:space="preserve">Hegel’s dialectical method described human development across history as a dynamic process, shifting from an initial conception of humanity (thesis) to a </w:t>
      </w:r>
      <w:proofErr w:type="spellStart"/>
      <w:r w:rsidRPr="00861494">
        <w:rPr>
          <w:sz w:val="16"/>
        </w:rPr>
        <w:t>counterposition</w:t>
      </w:r>
      <w:proofErr w:type="spellEnd"/>
      <w:r w:rsidRPr="00861494">
        <w:rPr>
          <w:sz w:val="16"/>
        </w:rPr>
        <w:t xml:space="preserve"> that exposes the thesis’s limitations or contradictions (antithesis), and then to a new understanding that transcends these limitations with a more complex and nuanced comprehension (synthesis).155 </w:t>
      </w:r>
      <w:r w:rsidRPr="00F1277F">
        <w:rPr>
          <w:rStyle w:val="StyleUnderline"/>
        </w:rPr>
        <w:t xml:space="preserve">The </w:t>
      </w:r>
      <w:r w:rsidRPr="00612DAF">
        <w:rPr>
          <w:rStyle w:val="StyleUnderline"/>
          <w:highlight w:val="green"/>
        </w:rPr>
        <w:t>development of</w:t>
      </w:r>
      <w:r w:rsidRPr="00F1277F">
        <w:rPr>
          <w:rStyle w:val="StyleUnderline"/>
        </w:rPr>
        <w:t xml:space="preserve"> </w:t>
      </w:r>
      <w:proofErr w:type="spellStart"/>
      <w:r w:rsidRPr="00F1277F">
        <w:rPr>
          <w:rStyle w:val="StyleUnderline"/>
        </w:rPr>
        <w:t>individ</w:t>
      </w:r>
      <w:proofErr w:type="spellEnd"/>
      <w:r w:rsidRPr="00F1277F">
        <w:rPr>
          <w:rStyle w:val="StyleUnderline"/>
        </w:rPr>
        <w:t xml:space="preserve">- </w:t>
      </w:r>
      <w:proofErr w:type="spellStart"/>
      <w:r w:rsidRPr="00F1277F">
        <w:rPr>
          <w:rStyle w:val="StyleUnderline"/>
        </w:rPr>
        <w:t>ual</w:t>
      </w:r>
      <w:proofErr w:type="spellEnd"/>
      <w:r w:rsidRPr="00F1277F">
        <w:rPr>
          <w:rStyle w:val="StyleUnderline"/>
        </w:rPr>
        <w:t xml:space="preserve"> </w:t>
      </w:r>
      <w:r w:rsidRPr="008E19AD">
        <w:rPr>
          <w:rStyle w:val="StyleUnderline"/>
          <w:highlight w:val="green"/>
        </w:rPr>
        <w:t>se</w:t>
      </w:r>
      <w:r w:rsidRPr="00612DAF">
        <w:rPr>
          <w:rStyle w:val="StyleUnderline"/>
          <w:highlight w:val="green"/>
        </w:rPr>
        <w:t>lf-consciousness through</w:t>
      </w:r>
      <w:r w:rsidRPr="00F1277F">
        <w:rPr>
          <w:rStyle w:val="StyleUnderline"/>
        </w:rPr>
        <w:t xml:space="preserve"> this </w:t>
      </w:r>
      <w:r w:rsidRPr="00612DAF">
        <w:rPr>
          <w:rStyle w:val="StyleUnderline"/>
          <w:highlight w:val="green"/>
        </w:rPr>
        <w:t xml:space="preserve">dialectical method can only be achieved through </w:t>
      </w:r>
      <w:r w:rsidRPr="00612DAF">
        <w:rPr>
          <w:rStyle w:val="Emphasis"/>
          <w:highlight w:val="green"/>
        </w:rPr>
        <w:t>mutual recognition</w:t>
      </w:r>
      <w:r w:rsidRPr="00F1277F">
        <w:rPr>
          <w:rStyle w:val="StyleUnderline"/>
        </w:rPr>
        <w:t xml:space="preserve"> by others, which is vital to the progression of the state. However, Hegel’s philosophy also embedded discriminatory beliefs about people racialized as Black.</w:t>
      </w:r>
      <w:r w:rsidRPr="00861494">
        <w:rPr>
          <w:sz w:val="16"/>
        </w:rPr>
        <w:t>156</w:t>
      </w:r>
    </w:p>
    <w:p w14:paraId="6604EECA" w14:textId="77777777" w:rsidR="00373A6D" w:rsidRPr="00F1277F" w:rsidRDefault="00373A6D" w:rsidP="00373A6D">
      <w:pPr>
        <w:rPr>
          <w:rStyle w:val="StyleUnderline"/>
        </w:rPr>
      </w:pPr>
      <w:r w:rsidRPr="00861494">
        <w:rPr>
          <w:sz w:val="16"/>
        </w:rPr>
        <w:t xml:space="preserve">Hegel relegated Africa to a premodern state, claiming that in “Africa, history is . . . out of the question.”157 Black studies scholars argue that this view of </w:t>
      </w:r>
      <w:proofErr w:type="spellStart"/>
      <w:r w:rsidRPr="00861494">
        <w:rPr>
          <w:sz w:val="16"/>
        </w:rPr>
        <w:t>dia</w:t>
      </w:r>
      <w:proofErr w:type="spellEnd"/>
      <w:r w:rsidRPr="00861494">
        <w:rPr>
          <w:sz w:val="16"/>
        </w:rPr>
        <w:t xml:space="preserve">- </w:t>
      </w:r>
      <w:proofErr w:type="spellStart"/>
      <w:r w:rsidRPr="00861494">
        <w:rPr>
          <w:sz w:val="16"/>
        </w:rPr>
        <w:t>lectics</w:t>
      </w:r>
      <w:proofErr w:type="spellEnd"/>
      <w:r w:rsidRPr="00861494">
        <w:rPr>
          <w:sz w:val="16"/>
        </w:rPr>
        <w:t xml:space="preserve"> presumes an original conception of Black humanity defined as a negation of humanity itself, “</w:t>
      </w:r>
      <w:proofErr w:type="spellStart"/>
      <w:r w:rsidRPr="00861494">
        <w:rPr>
          <w:sz w:val="16"/>
        </w:rPr>
        <w:t>locat</w:t>
      </w:r>
      <w:proofErr w:type="spellEnd"/>
      <w:r w:rsidRPr="00861494">
        <w:rPr>
          <w:sz w:val="16"/>
        </w:rPr>
        <w:t>[ed] outside the systems of order and rationality.”158 What happens when the conceptual starting point for political discourse is a falsehood—the premise that the enslaved African, “[t]</w:t>
      </w:r>
      <w:proofErr w:type="spellStart"/>
      <w:r w:rsidRPr="00861494">
        <w:rPr>
          <w:sz w:val="16"/>
        </w:rPr>
        <w:t>ransformed</w:t>
      </w:r>
      <w:proofErr w:type="spellEnd"/>
      <w:r w:rsidRPr="00861494">
        <w:rPr>
          <w:sz w:val="16"/>
        </w:rPr>
        <w:t xml:space="preserve"> into a negro, a commodity,”159 is an inferior human?160 </w:t>
      </w:r>
      <w:r w:rsidRPr="00F1277F">
        <w:rPr>
          <w:rStyle w:val="StyleUnderline"/>
        </w:rPr>
        <w:t>The notion of alienation in the work- place, as Butler suggests, inadequately captures the indignities experienced by minoritized workers because the Eurocentric view of history lacks a thesis of political economy that presumes the equal dignity of Black humanity.</w:t>
      </w:r>
    </w:p>
    <w:p w14:paraId="6649AA33" w14:textId="77777777" w:rsidR="00373A6D" w:rsidRPr="00861494" w:rsidRDefault="00373A6D" w:rsidP="00373A6D">
      <w:pPr>
        <w:rPr>
          <w:sz w:val="16"/>
        </w:rPr>
      </w:pPr>
      <w:r w:rsidRPr="00861494">
        <w:rPr>
          <w:sz w:val="16"/>
        </w:rPr>
        <w:t xml:space="preserve">While not all political philosophers agree that conflict is necessary for self-con- </w:t>
      </w:r>
      <w:proofErr w:type="spellStart"/>
      <w:r w:rsidRPr="00861494">
        <w:rPr>
          <w:sz w:val="16"/>
        </w:rPr>
        <w:t>sciousness</w:t>
      </w:r>
      <w:proofErr w:type="spellEnd"/>
      <w:r w:rsidRPr="00861494">
        <w:rPr>
          <w:sz w:val="16"/>
        </w:rPr>
        <w:t xml:space="preserve">, many view conflict as essential when people encounter resistance from others. Contested cultural norms can lead to misrecognition, exclusion, and even domination in political society as different groups seek recognition from others. For example, Frantz </w:t>
      </w:r>
      <w:r w:rsidRPr="003B0DA8">
        <w:rPr>
          <w:rStyle w:val="StyleUnderline"/>
        </w:rPr>
        <w:t xml:space="preserve">Fanon argued that the </w:t>
      </w:r>
      <w:r w:rsidRPr="00612DAF">
        <w:rPr>
          <w:rStyle w:val="StyleUnderline"/>
          <w:highlight w:val="green"/>
        </w:rPr>
        <w:t>dialectic of mutual recognition cannot occur</w:t>
      </w:r>
      <w:r w:rsidRPr="003B0DA8">
        <w:rPr>
          <w:rStyle w:val="StyleUnderline"/>
        </w:rPr>
        <w:t xml:space="preserve"> with</w:t>
      </w:r>
      <w:r w:rsidRPr="00612DAF">
        <w:rPr>
          <w:rStyle w:val="StyleUnderline"/>
          <w:highlight w:val="green"/>
        </w:rPr>
        <w:t>in</w:t>
      </w:r>
      <w:r w:rsidRPr="003B0DA8">
        <w:rPr>
          <w:rStyle w:val="StyleUnderline"/>
        </w:rPr>
        <w:t xml:space="preserve"> </w:t>
      </w:r>
      <w:r w:rsidRPr="00612DAF">
        <w:rPr>
          <w:rStyle w:val="StyleUnderline"/>
          <w:highlight w:val="green"/>
        </w:rPr>
        <w:t>societies dominated by White supremacist</w:t>
      </w:r>
      <w:r w:rsidRPr="003B0DA8">
        <w:rPr>
          <w:rStyle w:val="StyleUnderline"/>
        </w:rPr>
        <w:t xml:space="preserve"> ideology </w:t>
      </w:r>
      <w:r w:rsidRPr="00612DAF">
        <w:rPr>
          <w:rStyle w:val="StyleUnderline"/>
          <w:highlight w:val="green"/>
        </w:rPr>
        <w:t xml:space="preserve">because </w:t>
      </w:r>
      <w:r w:rsidRPr="00612DAF">
        <w:rPr>
          <w:rStyle w:val="StyleUnderline"/>
        </w:rPr>
        <w:t>the</w:t>
      </w:r>
      <w:r w:rsidRPr="003B0DA8">
        <w:rPr>
          <w:rStyle w:val="StyleUnderline"/>
        </w:rPr>
        <w:t xml:space="preserve"> </w:t>
      </w:r>
      <w:r w:rsidRPr="00612DAF">
        <w:rPr>
          <w:rStyle w:val="StyleUnderline"/>
          <w:highlight w:val="green"/>
        </w:rPr>
        <w:t>humanity of non-White persons is not recognized</w:t>
      </w:r>
      <w:r w:rsidRPr="003B0DA8">
        <w:rPr>
          <w:rStyle w:val="StyleUnderline"/>
        </w:rPr>
        <w:t xml:space="preserve"> by the dominant White class.</w:t>
      </w:r>
      <w:r w:rsidRPr="00861494">
        <w:rPr>
          <w:sz w:val="16"/>
        </w:rPr>
        <w:t xml:space="preserve">161 Accordingly, both the brutality of </w:t>
      </w:r>
      <w:r w:rsidRPr="003B0DA8">
        <w:rPr>
          <w:rStyle w:val="StyleUnderline"/>
        </w:rPr>
        <w:t>chattel slavery and the drudgery of low-wage labor can be deemed immoral on two grounds. First, slavery and low- wage work infringe upon the liberty of the enslaved and low-wage worker by denying their agency as individual sovereigns. Second, they inhibit the mutual recognition of human dignity, furthering alienation.</w:t>
      </w:r>
      <w:r w:rsidRPr="00861494">
        <w:rPr>
          <w:sz w:val="16"/>
        </w:rPr>
        <w:t xml:space="preserve"> When one is subjected to social exclusion and experiences a lack of agency, one may struggle to experience </w:t>
      </w:r>
      <w:proofErr w:type="spellStart"/>
      <w:proofErr w:type="gramStart"/>
      <w:r w:rsidRPr="00861494">
        <w:rPr>
          <w:sz w:val="16"/>
        </w:rPr>
        <w:t>integritas</w:t>
      </w:r>
      <w:proofErr w:type="spellEnd"/>
      <w:r w:rsidRPr="00861494">
        <w:rPr>
          <w:sz w:val="16"/>
        </w:rPr>
        <w:t>, or</w:t>
      </w:r>
      <w:proofErr w:type="gramEnd"/>
      <w:r w:rsidRPr="00861494">
        <w:rPr>
          <w:sz w:val="16"/>
        </w:rPr>
        <w:t xml:space="preserve"> living in an “unbroken state.”162</w:t>
      </w:r>
    </w:p>
    <w:p w14:paraId="3313592B" w14:textId="77777777" w:rsidR="00373A6D" w:rsidRPr="003B0DA8" w:rsidRDefault="00373A6D" w:rsidP="00373A6D">
      <w:pPr>
        <w:rPr>
          <w:rStyle w:val="StyleUnderline"/>
        </w:rPr>
      </w:pPr>
      <w:r w:rsidRPr="00861494">
        <w:rPr>
          <w:sz w:val="16"/>
        </w:rPr>
        <w:t xml:space="preserve">Hegel and Marx held differing views on the concept of alienation. For Hegel, alienation is a problem of lacking awareness of the fundamental unity of human social reality, which he regards as “the actuality of self-consciousness” itself.163 Conversely, for Marx, alienation is a problem of lacking ownership of the means of production, a historically contingent material condition that characterizes the plight of the proletariat class under bourgeois social domination.164 While Marx framed historical progress as a material problem, as opposed to Hegel’s conception of human progress as a spiritual problem, </w:t>
      </w:r>
      <w:r w:rsidRPr="003B0DA8">
        <w:rPr>
          <w:rStyle w:val="StyleUnderline"/>
        </w:rPr>
        <w:t>both Marx and Hegel identified alienation as the byproduct of an undeveloped consciousness.</w:t>
      </w:r>
    </w:p>
    <w:p w14:paraId="08509D04" w14:textId="77777777" w:rsidR="00373A6D" w:rsidRPr="00861494" w:rsidRDefault="00373A6D" w:rsidP="00373A6D">
      <w:pPr>
        <w:rPr>
          <w:sz w:val="16"/>
        </w:rPr>
      </w:pPr>
      <w:r w:rsidRPr="00861494">
        <w:rPr>
          <w:sz w:val="16"/>
        </w:rPr>
        <w:t xml:space="preserve">For Marx, it is not self-consciousness but class consciousness that enables the worker to identify workplace law as an outgrowth of democratic cultural discourse, thereby situating the worker’s experience in a capitalist society as historically contingent and subjective.165 </w:t>
      </w:r>
      <w:r w:rsidRPr="003B0DA8">
        <w:rPr>
          <w:rStyle w:val="StyleUnderline"/>
        </w:rPr>
        <w:t xml:space="preserve">According to Marx, the </w:t>
      </w:r>
      <w:r w:rsidRPr="000B37D0">
        <w:rPr>
          <w:rStyle w:val="StyleUnderline"/>
          <w:highlight w:val="green"/>
        </w:rPr>
        <w:t>work</w:t>
      </w:r>
      <w:r w:rsidRPr="003B0DA8">
        <w:rPr>
          <w:rStyle w:val="StyleUnderline"/>
        </w:rPr>
        <w:t xml:space="preserve">er </w:t>
      </w:r>
      <w:r w:rsidRPr="000B37D0">
        <w:rPr>
          <w:rStyle w:val="StyleUnderline"/>
          <w:highlight w:val="green"/>
        </w:rPr>
        <w:t>is best positioned</w:t>
      </w:r>
      <w:r w:rsidRPr="003B0DA8">
        <w:rPr>
          <w:rStyle w:val="StyleUnderline"/>
        </w:rPr>
        <w:t xml:space="preserve"> to discover their essential humanity </w:t>
      </w:r>
      <w:r w:rsidRPr="000B37D0">
        <w:rPr>
          <w:rStyle w:val="StyleUnderline"/>
          <w:highlight w:val="green"/>
        </w:rPr>
        <w:t>through self-actualization</w:t>
      </w:r>
      <w:r w:rsidRPr="003B0DA8">
        <w:rPr>
          <w:rStyle w:val="StyleUnderline"/>
        </w:rPr>
        <w:t xml:space="preserve"> by deploying their creativity and labor power toward self-directed ends, </w:t>
      </w:r>
      <w:r w:rsidRPr="000B37D0">
        <w:rPr>
          <w:rStyle w:val="StyleUnderline"/>
          <w:highlight w:val="green"/>
        </w:rPr>
        <w:t>free from external control</w:t>
      </w:r>
      <w:r w:rsidRPr="003B0DA8">
        <w:rPr>
          <w:rStyle w:val="StyleUnderline"/>
        </w:rPr>
        <w:t>.</w:t>
      </w:r>
      <w:r w:rsidRPr="00861494">
        <w:rPr>
          <w:sz w:val="16"/>
        </w:rPr>
        <w:t xml:space="preserve">166 Such individual freedom is a hallmark of liberal de- </w:t>
      </w:r>
      <w:proofErr w:type="spellStart"/>
      <w:r w:rsidRPr="00861494">
        <w:rPr>
          <w:sz w:val="16"/>
        </w:rPr>
        <w:t>mocracy</w:t>
      </w:r>
      <w:proofErr w:type="spellEnd"/>
      <w:r w:rsidRPr="00861494">
        <w:rPr>
          <w:sz w:val="16"/>
        </w:rPr>
        <w:t>. However</w:t>
      </w:r>
      <w:r w:rsidRPr="003B0DA8">
        <w:rPr>
          <w:rStyle w:val="StyleUnderline"/>
        </w:rPr>
        <w:t xml:space="preserve">, </w:t>
      </w:r>
      <w:r w:rsidRPr="000B37D0">
        <w:rPr>
          <w:rStyle w:val="StyleUnderline"/>
          <w:highlight w:val="green"/>
        </w:rPr>
        <w:t>capitalism</w:t>
      </w:r>
      <w:r w:rsidRPr="003B0DA8">
        <w:rPr>
          <w:rStyle w:val="StyleUnderline"/>
        </w:rPr>
        <w:t xml:space="preserve"> not only </w:t>
      </w:r>
      <w:r w:rsidRPr="000B37D0">
        <w:rPr>
          <w:rStyle w:val="StyleUnderline"/>
          <w:highlight w:val="green"/>
        </w:rPr>
        <w:t>exploits</w:t>
      </w:r>
      <w:r w:rsidRPr="003B0DA8">
        <w:rPr>
          <w:rStyle w:val="StyleUnderline"/>
        </w:rPr>
        <w:t xml:space="preserve"> creative labor by commoditizing work </w:t>
      </w:r>
      <w:r w:rsidRPr="000B37D0">
        <w:rPr>
          <w:rStyle w:val="StyleUnderline"/>
          <w:highlight w:val="green"/>
        </w:rPr>
        <w:t>but also alienates</w:t>
      </w:r>
      <w:r w:rsidRPr="003B0DA8">
        <w:rPr>
          <w:rStyle w:val="StyleUnderline"/>
        </w:rPr>
        <w:t xml:space="preserve"> the worker from the product of their labor </w:t>
      </w:r>
      <w:r w:rsidRPr="000B37D0">
        <w:rPr>
          <w:rStyle w:val="StyleUnderline"/>
          <w:highlight w:val="green"/>
        </w:rPr>
        <w:t xml:space="preserve">by </w:t>
      </w:r>
      <w:proofErr w:type="spellStart"/>
      <w:r w:rsidRPr="000B37D0">
        <w:rPr>
          <w:rStyle w:val="StyleUnderline"/>
          <w:highlight w:val="green"/>
        </w:rPr>
        <w:t>appropriat</w:t>
      </w:r>
      <w:proofErr w:type="spellEnd"/>
      <w:r w:rsidRPr="000B37D0">
        <w:rPr>
          <w:rStyle w:val="StyleUnderline"/>
          <w:highlight w:val="green"/>
        </w:rPr>
        <w:t xml:space="preserve">- </w:t>
      </w:r>
      <w:proofErr w:type="spellStart"/>
      <w:r w:rsidRPr="000B37D0">
        <w:rPr>
          <w:rStyle w:val="StyleUnderline"/>
          <w:highlight w:val="green"/>
        </w:rPr>
        <w:t>ing</w:t>
      </w:r>
      <w:proofErr w:type="spellEnd"/>
      <w:r w:rsidRPr="003B0DA8">
        <w:rPr>
          <w:rStyle w:val="StyleUnderline"/>
        </w:rPr>
        <w:t xml:space="preserve"> </w:t>
      </w:r>
      <w:r w:rsidRPr="000B37D0">
        <w:rPr>
          <w:rStyle w:val="Emphasis"/>
          <w:highlight w:val="green"/>
        </w:rPr>
        <w:t>labor value in exchange for a wage.</w:t>
      </w:r>
      <w:r w:rsidRPr="00861494">
        <w:rPr>
          <w:sz w:val="16"/>
        </w:rPr>
        <w:t xml:space="preserve">167 Since the capitalist controls the means of production, many laborers remain powerless to avoid the threat of starvation or destitution if they forego the wage contract.168 In Parable of the Sower, Butler illustrates how economic inequality can breed resentment, distrust, and apathy among the working class. Alienation in the workplace triggers alienation from the political process and the erosion of civic life, setting the stage for </w:t>
      </w:r>
      <w:proofErr w:type="spellStart"/>
      <w:proofErr w:type="gramStart"/>
      <w:r w:rsidRPr="00861494">
        <w:rPr>
          <w:sz w:val="16"/>
        </w:rPr>
        <w:t>authoritari</w:t>
      </w:r>
      <w:proofErr w:type="spellEnd"/>
      <w:r w:rsidRPr="00861494">
        <w:rPr>
          <w:sz w:val="16"/>
        </w:rPr>
        <w:t xml:space="preserve">- </w:t>
      </w:r>
      <w:proofErr w:type="spellStart"/>
      <w:r w:rsidRPr="00861494">
        <w:rPr>
          <w:sz w:val="16"/>
        </w:rPr>
        <w:t>anism</w:t>
      </w:r>
      <w:proofErr w:type="spellEnd"/>
      <w:proofErr w:type="gramEnd"/>
      <w:r w:rsidRPr="00861494">
        <w:rPr>
          <w:sz w:val="16"/>
        </w:rPr>
        <w:t xml:space="preserve"> and social disorder.</w:t>
      </w:r>
    </w:p>
    <w:p w14:paraId="17A4667E" w14:textId="77777777" w:rsidR="00373A6D" w:rsidRDefault="00373A6D" w:rsidP="00373A6D">
      <w:pPr>
        <w:pStyle w:val="Heading4"/>
      </w:pPr>
      <w:r w:rsidRPr="00E50874">
        <w:t>Even with the development of modern labor policy, collective bargaining and unions remain insufficient to create a world free from sacrificial violence; Octavia Butler suggests that the path forward lies not in improving markets, but in radical empathy</w:t>
      </w:r>
      <w:r>
        <w:t xml:space="preserve"> that feels others pain</w:t>
      </w:r>
      <w:r w:rsidRPr="00E50874">
        <w:t>, because “if everyone could feel everyone else’s pain, who would torture?”</w:t>
      </w:r>
    </w:p>
    <w:p w14:paraId="18FCA08E" w14:textId="77777777" w:rsidR="00373A6D" w:rsidRPr="00423CED"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2EA82494" w14:textId="77777777" w:rsidR="00373A6D" w:rsidRPr="000F378E" w:rsidRDefault="00373A6D" w:rsidP="00373A6D">
      <w:pPr>
        <w:rPr>
          <w:rStyle w:val="Emphasis"/>
        </w:rPr>
      </w:pPr>
      <w:r w:rsidRPr="00E1682A">
        <w:rPr>
          <w:sz w:val="16"/>
        </w:rPr>
        <w:t xml:space="preserve">Second, conceptualizing the workplace as a political institution advocates for a legal entitlement to the workplace, representing a collective right to the firm.270 </w:t>
      </w:r>
      <w:r w:rsidRPr="000F378E">
        <w:rPr>
          <w:rStyle w:val="StyleUnderline"/>
        </w:rPr>
        <w:t xml:space="preserve">Under this framework, </w:t>
      </w:r>
      <w:r w:rsidRPr="006454A5">
        <w:rPr>
          <w:rStyle w:val="StyleUnderline"/>
          <w:highlight w:val="green"/>
        </w:rPr>
        <w:t>workers</w:t>
      </w:r>
      <w:r w:rsidRPr="000F378E">
        <w:rPr>
          <w:rStyle w:val="StyleUnderline"/>
        </w:rPr>
        <w:t xml:space="preserve"> not only demand fair wages reflecting the exchange value of their labor but also assert a right to the firm’s use value as a space for democratic co-governance of socio-political life.</w:t>
      </w:r>
      <w:r w:rsidRPr="00E1682A">
        <w:rPr>
          <w:sz w:val="16"/>
        </w:rPr>
        <w:t xml:space="preserve">271 This notion </w:t>
      </w:r>
      <w:proofErr w:type="spellStart"/>
      <w:r w:rsidRPr="00E1682A">
        <w:rPr>
          <w:sz w:val="16"/>
        </w:rPr>
        <w:t>chal</w:t>
      </w:r>
      <w:proofErr w:type="spellEnd"/>
      <w:r w:rsidRPr="00E1682A">
        <w:rPr>
          <w:sz w:val="16"/>
        </w:rPr>
        <w:t xml:space="preserve">- </w:t>
      </w:r>
      <w:proofErr w:type="spellStart"/>
      <w:r w:rsidRPr="00E1682A">
        <w:rPr>
          <w:sz w:val="16"/>
        </w:rPr>
        <w:t>lenges</w:t>
      </w:r>
      <w:proofErr w:type="spellEnd"/>
      <w:r w:rsidRPr="00E1682A">
        <w:rPr>
          <w:sz w:val="16"/>
        </w:rPr>
        <w:t xml:space="preserve"> the existing capitalist paradigm by advocating for workers to actively participate in firm governance as co-managers and co-owners.272 Beyond merely envisioning cooperatively owned and managed firms dominating economic mar- </w:t>
      </w:r>
      <w:proofErr w:type="spellStart"/>
      <w:r w:rsidRPr="00E1682A">
        <w:rPr>
          <w:sz w:val="16"/>
        </w:rPr>
        <w:t>kets</w:t>
      </w:r>
      <w:proofErr w:type="spellEnd"/>
      <w:r w:rsidRPr="00E1682A">
        <w:rPr>
          <w:sz w:val="16"/>
        </w:rPr>
        <w:t xml:space="preserve">, this perspective asserts that workers deserve the right not to be excluded from workplace governance. </w:t>
      </w:r>
      <w:r w:rsidRPr="006454A5">
        <w:rPr>
          <w:rStyle w:val="StyleUnderline"/>
          <w:highlight w:val="green"/>
        </w:rPr>
        <w:t>Despite efforts to promote union organizing, collective bargaining</w:t>
      </w:r>
      <w:r w:rsidRPr="000F378E">
        <w:rPr>
          <w:rStyle w:val="StyleUnderline"/>
        </w:rPr>
        <w:t xml:space="preserve">, worker councils, and cooperative ownership, </w:t>
      </w:r>
      <w:r w:rsidRPr="006454A5">
        <w:rPr>
          <w:rStyle w:val="Emphasis"/>
          <w:highlight w:val="green"/>
        </w:rPr>
        <w:t>contemporary labor law falls short of this vision.</w:t>
      </w:r>
    </w:p>
    <w:p w14:paraId="03901610" w14:textId="77777777" w:rsidR="00373A6D" w:rsidRPr="00E1682A" w:rsidRDefault="00373A6D" w:rsidP="00373A6D">
      <w:pPr>
        <w:rPr>
          <w:sz w:val="16"/>
        </w:rPr>
      </w:pPr>
      <w:r w:rsidRPr="006454A5">
        <w:rPr>
          <w:rStyle w:val="StyleUnderline"/>
          <w:highlight w:val="green"/>
        </w:rPr>
        <w:t>Afrofuturism provides a glimpse into</w:t>
      </w:r>
      <w:r w:rsidRPr="000F378E">
        <w:rPr>
          <w:rStyle w:val="StyleUnderline"/>
        </w:rPr>
        <w:t xml:space="preserve"> the </w:t>
      </w:r>
      <w:r w:rsidRPr="006454A5">
        <w:rPr>
          <w:rStyle w:val="StyleUnderline"/>
          <w:highlight w:val="green"/>
        </w:rPr>
        <w:t>consequences</w:t>
      </w:r>
      <w:r w:rsidRPr="000F378E">
        <w:rPr>
          <w:rStyle w:val="StyleUnderline"/>
        </w:rPr>
        <w:t xml:space="preserve"> of such shortcomings for people like Annie Grant, who are unable to stop working during crises.</w:t>
      </w:r>
      <w:r w:rsidRPr="00E1682A">
        <w:rPr>
          <w:sz w:val="16"/>
        </w:rPr>
        <w:t>273</w:t>
      </w:r>
      <w:r w:rsidRPr="000F378E">
        <w:rPr>
          <w:rStyle w:val="StyleUnderline"/>
        </w:rPr>
        <w:t xml:space="preserve"> In Octavia Butler’s dystopian world, tensions between workers and corporations have led to extreme wealth disparities and disengagement from political dis- course among citizens, </w:t>
      </w:r>
      <w:r w:rsidRPr="00E1682A">
        <w:rPr>
          <w:sz w:val="16"/>
        </w:rPr>
        <w:t xml:space="preserve">largely driven by a lack of faith in government and limited resources for subsistence. As Olamina’s father notes, “Politicians and big </w:t>
      </w:r>
      <w:proofErr w:type="spellStart"/>
      <w:r w:rsidRPr="00E1682A">
        <w:rPr>
          <w:sz w:val="16"/>
        </w:rPr>
        <w:t>corpo</w:t>
      </w:r>
      <w:proofErr w:type="spellEnd"/>
      <w:r w:rsidRPr="00E1682A">
        <w:rPr>
          <w:sz w:val="16"/>
        </w:rPr>
        <w:t>- rations get the bread, and we get the circuses.”274 In Butler’s world, class warfare has become a relentless struggle for survival, mirroring real-world challenges faced by marginalized communities. As Olamina’s stepmother declares, “Lights, progress, growth, all those things we’re too hot and too poor to bother with anymore.”275</w:t>
      </w:r>
    </w:p>
    <w:p w14:paraId="49AB248D" w14:textId="77777777" w:rsidR="00373A6D" w:rsidRPr="00E1682A" w:rsidRDefault="00373A6D" w:rsidP="00373A6D">
      <w:pPr>
        <w:rPr>
          <w:sz w:val="16"/>
        </w:rPr>
      </w:pPr>
      <w:r w:rsidRPr="006454A5">
        <w:rPr>
          <w:rStyle w:val="StyleUnderline"/>
          <w:highlight w:val="green"/>
        </w:rPr>
        <w:t>The government in Butler’s dystopia proposes market-based solutions to solve poverty and social unrest</w:t>
      </w:r>
      <w:r w:rsidRPr="000F378E">
        <w:rPr>
          <w:rStyle w:val="StyleUnderline"/>
        </w:rPr>
        <w:t xml:space="preserve"> reminiscent of modern conservatives’ proposals, </w:t>
      </w:r>
      <w:r w:rsidRPr="006454A5">
        <w:rPr>
          <w:rStyle w:val="StyleUnderline"/>
          <w:highlight w:val="green"/>
        </w:rPr>
        <w:t>including</w:t>
      </w:r>
      <w:r w:rsidRPr="000F378E">
        <w:rPr>
          <w:rStyle w:val="StyleUnderline"/>
        </w:rPr>
        <w:t xml:space="preserve"> eliminating “‘overly restrictive’ minimum wage, environmental, and </w:t>
      </w:r>
      <w:r w:rsidRPr="006454A5">
        <w:rPr>
          <w:rStyle w:val="StyleUnderline"/>
          <w:highlight w:val="green"/>
        </w:rPr>
        <w:t>worker protection laws</w:t>
      </w:r>
      <w:r w:rsidRPr="000F378E">
        <w:rPr>
          <w:rStyle w:val="StyleUnderline"/>
        </w:rPr>
        <w:t xml:space="preserve"> for those employers willing to take on homeless employees and provide them with training and adequate room and board.”</w:t>
      </w:r>
      <w:r w:rsidRPr="00E1682A">
        <w:rPr>
          <w:sz w:val="16"/>
        </w:rPr>
        <w:t xml:space="preserve">276 Many workers </w:t>
      </w:r>
      <w:proofErr w:type="spellStart"/>
      <w:r w:rsidRPr="00E1682A">
        <w:rPr>
          <w:sz w:val="16"/>
        </w:rPr>
        <w:t>suc</w:t>
      </w:r>
      <w:proofErr w:type="spellEnd"/>
      <w:r w:rsidRPr="00E1682A">
        <w:rPr>
          <w:sz w:val="16"/>
        </w:rPr>
        <w:t xml:space="preserve">- </w:t>
      </w:r>
      <w:proofErr w:type="spellStart"/>
      <w:r w:rsidRPr="00E1682A">
        <w:rPr>
          <w:sz w:val="16"/>
        </w:rPr>
        <w:t>cumb</w:t>
      </w:r>
      <w:proofErr w:type="spellEnd"/>
      <w:r w:rsidRPr="00E1682A">
        <w:rPr>
          <w:sz w:val="16"/>
        </w:rPr>
        <w:t xml:space="preserve"> to debt slavery or compromise their agency, illustrating the erosion of de- </w:t>
      </w:r>
      <w:proofErr w:type="spellStart"/>
      <w:r w:rsidRPr="00E1682A">
        <w:rPr>
          <w:sz w:val="16"/>
        </w:rPr>
        <w:t>mocracy</w:t>
      </w:r>
      <w:proofErr w:type="spellEnd"/>
      <w:r w:rsidRPr="00E1682A">
        <w:rPr>
          <w:sz w:val="16"/>
        </w:rPr>
        <w:t xml:space="preserve"> and human dignity under corporate dominance.277 In Butler’s fictional town of Olivar, for example, the multinational corporation Kagimoto, Stamm, Frampton, and Company persuades the residents “to accept smaller salaries than their socio-economic group is used to in exchange for security, a guaranteed food supply, [and] jobs.”278 </w:t>
      </w:r>
      <w:r w:rsidRPr="000F378E">
        <w:rPr>
          <w:rStyle w:val="StyleUnderline"/>
        </w:rPr>
        <w:t xml:space="preserve">Many of the residents reject the proposal with deep </w:t>
      </w:r>
      <w:proofErr w:type="spellStart"/>
      <w:r w:rsidRPr="000F378E">
        <w:rPr>
          <w:rStyle w:val="StyleUnderline"/>
        </w:rPr>
        <w:t>suspi</w:t>
      </w:r>
      <w:proofErr w:type="spellEnd"/>
      <w:r w:rsidRPr="000F378E">
        <w:rPr>
          <w:rStyle w:val="StyleUnderline"/>
        </w:rPr>
        <w:t>- cion, much like the Amazon workers who voted against unionization because they not only rationally believed that Amazon would (illegally) exact revenge against them if they voted for the union, but they also did not trust that the union could meaningfully improve their lives.279</w:t>
      </w:r>
    </w:p>
    <w:p w14:paraId="45A60CAA" w14:textId="77777777" w:rsidR="00373A6D" w:rsidRDefault="00373A6D" w:rsidP="00373A6D">
      <w:pPr>
        <w:rPr>
          <w:rStyle w:val="StyleUnderline"/>
        </w:rPr>
      </w:pPr>
      <w:r w:rsidRPr="00F56C75">
        <w:rPr>
          <w:rStyle w:val="StyleUnderline"/>
          <w:highlight w:val="green"/>
        </w:rPr>
        <w:t>Butler suggests</w:t>
      </w:r>
      <w:r w:rsidRPr="000F378E">
        <w:rPr>
          <w:rStyle w:val="StyleUnderline"/>
        </w:rPr>
        <w:t xml:space="preserve"> that </w:t>
      </w:r>
      <w:r w:rsidRPr="00F56C75">
        <w:rPr>
          <w:rStyle w:val="StyleUnderline"/>
          <w:highlight w:val="green"/>
        </w:rPr>
        <w:t xml:space="preserve">radical empathy, rather than </w:t>
      </w:r>
      <w:r w:rsidRPr="00F56C75">
        <w:rPr>
          <w:rStyle w:val="StyleUnderline"/>
        </w:rPr>
        <w:t>ruthless</w:t>
      </w:r>
      <w:r w:rsidRPr="000F378E">
        <w:rPr>
          <w:rStyle w:val="StyleUnderline"/>
        </w:rPr>
        <w:t xml:space="preserve"> </w:t>
      </w:r>
      <w:r w:rsidRPr="00F56C75">
        <w:rPr>
          <w:rStyle w:val="StyleUnderline"/>
          <w:highlight w:val="green"/>
        </w:rPr>
        <w:t>market competition, offers a path forward.</w:t>
      </w:r>
      <w:r w:rsidRPr="000F378E">
        <w:rPr>
          <w:rStyle w:val="StyleUnderline"/>
        </w:rPr>
        <w:t xml:space="preserve"> </w:t>
      </w:r>
      <w:r w:rsidRPr="00F56C75">
        <w:rPr>
          <w:rStyle w:val="StyleUnderline"/>
          <w:highlight w:val="green"/>
        </w:rPr>
        <w:t>Her protagonist, Olamina, is afflicted by “</w:t>
      </w:r>
      <w:proofErr w:type="spellStart"/>
      <w:r w:rsidRPr="00F56C75">
        <w:rPr>
          <w:rStyle w:val="StyleUnderline"/>
          <w:highlight w:val="green"/>
        </w:rPr>
        <w:t>hyperempathy</w:t>
      </w:r>
      <w:proofErr w:type="spellEnd"/>
      <w:r w:rsidRPr="000F378E">
        <w:rPr>
          <w:rStyle w:val="StyleUnderline"/>
        </w:rPr>
        <w:t xml:space="preserve"> syndrome,”</w:t>
      </w:r>
      <w:r w:rsidRPr="00E1682A">
        <w:rPr>
          <w:sz w:val="16"/>
        </w:rPr>
        <w:t xml:space="preserve"> an illness caused by the drug addiction of her birth mother, whom she never knew. </w:t>
      </w:r>
      <w:r w:rsidRPr="000F378E">
        <w:rPr>
          <w:rStyle w:val="StyleUnderline"/>
        </w:rPr>
        <w:t xml:space="preserve">The syndrome </w:t>
      </w:r>
      <w:r w:rsidRPr="008E19AD">
        <w:rPr>
          <w:rStyle w:val="StyleUnderline"/>
          <w:highlight w:val="green"/>
        </w:rPr>
        <w:t>causes her to experience the emotions of others, both their pain and pleasure.</w:t>
      </w:r>
      <w:r w:rsidRPr="00E1682A">
        <w:rPr>
          <w:sz w:val="16"/>
        </w:rPr>
        <w:t xml:space="preserve"> While </w:t>
      </w:r>
      <w:r w:rsidRPr="000F378E">
        <w:rPr>
          <w:rStyle w:val="StyleUnderline"/>
        </w:rPr>
        <w:t xml:space="preserve">doctors view her condition as “an organic </w:t>
      </w:r>
      <w:proofErr w:type="spellStart"/>
      <w:r w:rsidRPr="000F378E">
        <w:rPr>
          <w:rStyle w:val="StyleUnderline"/>
        </w:rPr>
        <w:t>delu</w:t>
      </w:r>
      <w:proofErr w:type="spellEnd"/>
      <w:r w:rsidRPr="000F378E">
        <w:rPr>
          <w:rStyle w:val="StyleUnderline"/>
        </w:rPr>
        <w:t xml:space="preserve">- </w:t>
      </w:r>
      <w:proofErr w:type="spellStart"/>
      <w:r w:rsidRPr="000F378E">
        <w:rPr>
          <w:rStyle w:val="StyleUnderline"/>
        </w:rPr>
        <w:t>sional</w:t>
      </w:r>
      <w:proofErr w:type="spellEnd"/>
      <w:r w:rsidRPr="000F378E">
        <w:rPr>
          <w:rStyle w:val="StyleUnderline"/>
        </w:rPr>
        <w:t xml:space="preserve"> syndrome,” </w:t>
      </w:r>
      <w:r w:rsidRPr="00F56C75">
        <w:rPr>
          <w:rStyle w:val="StyleUnderline"/>
          <w:highlight w:val="green"/>
        </w:rPr>
        <w:t>Olamina views her condition not as an illness but</w:t>
      </w:r>
      <w:r w:rsidRPr="000F378E">
        <w:rPr>
          <w:rStyle w:val="StyleUnderline"/>
        </w:rPr>
        <w:t xml:space="preserve"> as </w:t>
      </w:r>
      <w:r w:rsidRPr="00F56C75">
        <w:rPr>
          <w:rStyle w:val="StyleUnderline"/>
          <w:highlight w:val="green"/>
        </w:rPr>
        <w:t>a remedy for societal afflictions, declaring</w:t>
      </w:r>
      <w:r w:rsidRPr="000F378E">
        <w:rPr>
          <w:rStyle w:val="StyleUnderline"/>
        </w:rPr>
        <w:t xml:space="preserve">, </w:t>
      </w:r>
      <w:r w:rsidRPr="00E50874">
        <w:rPr>
          <w:rStyle w:val="Emphasis"/>
          <w:highlight w:val="green"/>
        </w:rPr>
        <w:t>“if everyone could feel everyone else’s pain, who would torture? Who would cause anyone unnecessary pain?”</w:t>
      </w:r>
      <w:r w:rsidRPr="00E1682A">
        <w:rPr>
          <w:sz w:val="16"/>
        </w:rPr>
        <w:t xml:space="preserve">280 As Jerry Phillips argues, when one’s “sense of self is phenomenologically bound up with the humanity of the other . . </w:t>
      </w:r>
      <w:r w:rsidRPr="007C0618">
        <w:rPr>
          <w:rStyle w:val="StyleUnderline"/>
        </w:rPr>
        <w:t xml:space="preserve">. </w:t>
      </w:r>
      <w:r w:rsidRPr="00F56C75">
        <w:rPr>
          <w:rStyle w:val="StyleUnderline"/>
          <w:highlight w:val="green"/>
        </w:rPr>
        <w:t xml:space="preserve">in a hyperempathetic world, </w:t>
      </w:r>
      <w:r w:rsidRPr="00F56C75">
        <w:rPr>
          <w:rStyle w:val="Emphasis"/>
          <w:highlight w:val="green"/>
        </w:rPr>
        <w:t>the other would cease to exist</w:t>
      </w:r>
      <w:r w:rsidRPr="00F56C75">
        <w:rPr>
          <w:rStyle w:val="StyleUnderline"/>
          <w:highlight w:val="green"/>
        </w:rPr>
        <w:t xml:space="preserve"> as the </w:t>
      </w:r>
      <w:r w:rsidRPr="00F56C75">
        <w:rPr>
          <w:rStyle w:val="Emphasis"/>
          <w:highlight w:val="green"/>
        </w:rPr>
        <w:t>ontological antithesis</w:t>
      </w:r>
      <w:r w:rsidRPr="007C0618">
        <w:rPr>
          <w:rStyle w:val="StyleUnderline"/>
        </w:rPr>
        <w:t xml:space="preserve"> of the self, but would instead become a real aspect of oneself, insofar as one accepts oneself as a social being.”</w:t>
      </w:r>
      <w:r w:rsidRPr="00E1682A">
        <w:rPr>
          <w:sz w:val="16"/>
        </w:rPr>
        <w:t xml:space="preserve">281 Put another way, as Butler reveals, the answer to unyielding barbarism, chaos, and violence may be to bear the cross of sacrifice together. </w:t>
      </w:r>
      <w:r w:rsidRPr="007C0618">
        <w:rPr>
          <w:rStyle w:val="StyleUnderline"/>
        </w:rPr>
        <w:t xml:space="preserve">This concept challenges traditional notions of self and </w:t>
      </w:r>
      <w:proofErr w:type="gramStart"/>
      <w:r w:rsidRPr="007C0618">
        <w:rPr>
          <w:rStyle w:val="StyleUnderline"/>
        </w:rPr>
        <w:t>other</w:t>
      </w:r>
      <w:proofErr w:type="gramEnd"/>
      <w:r w:rsidRPr="007C0618">
        <w:rPr>
          <w:rStyle w:val="StyleUnderline"/>
        </w:rPr>
        <w:t xml:space="preserve">, </w:t>
      </w:r>
      <w:r w:rsidRPr="00F56C75">
        <w:rPr>
          <w:rStyle w:val="StyleUnderline"/>
          <w:highlight w:val="green"/>
        </w:rPr>
        <w:t>suggesting that embracing</w:t>
      </w:r>
      <w:r w:rsidRPr="007C0618">
        <w:rPr>
          <w:rStyle w:val="StyleUnderline"/>
        </w:rPr>
        <w:t xml:space="preserve"> our </w:t>
      </w:r>
      <w:r w:rsidRPr="00F56C75">
        <w:rPr>
          <w:rStyle w:val="StyleUnderline"/>
          <w:highlight w:val="green"/>
        </w:rPr>
        <w:t xml:space="preserve">interconnectedness could lead to a more compassionate and equitable </w:t>
      </w:r>
      <w:r w:rsidRPr="00327AA0">
        <w:rPr>
          <w:rStyle w:val="StyleUnderline"/>
          <w:highlight w:val="green"/>
        </w:rPr>
        <w:t>society, echoing</w:t>
      </w:r>
      <w:r w:rsidRPr="007C0618">
        <w:rPr>
          <w:rStyle w:val="StyleUnderline"/>
        </w:rPr>
        <w:t xml:space="preserve"> the importance of </w:t>
      </w:r>
      <w:r w:rsidRPr="00327AA0">
        <w:rPr>
          <w:rStyle w:val="StyleUnderline"/>
          <w:highlight w:val="green"/>
        </w:rPr>
        <w:t>solidarity</w:t>
      </w:r>
      <w:r w:rsidRPr="007C0618">
        <w:rPr>
          <w:rStyle w:val="StyleUnderline"/>
        </w:rPr>
        <w:t xml:space="preserve"> and sacrifice </w:t>
      </w:r>
      <w:r w:rsidRPr="00327AA0">
        <w:rPr>
          <w:rStyle w:val="StyleUnderline"/>
          <w:highlight w:val="green"/>
        </w:rPr>
        <w:t>in overcoming systemic injustices.</w:t>
      </w:r>
    </w:p>
    <w:p w14:paraId="6277F3EF" w14:textId="77777777" w:rsidR="00373A6D" w:rsidRPr="0046706F" w:rsidRDefault="00373A6D" w:rsidP="00373A6D"/>
    <w:p w14:paraId="2ED6006D" w14:textId="77777777" w:rsidR="00373A6D" w:rsidRDefault="00373A6D" w:rsidP="00373A6D">
      <w:pPr>
        <w:pStyle w:val="Heading4"/>
      </w:pPr>
      <w:r>
        <w:t>Labor law sanctions the sacrifice of workers</w:t>
      </w:r>
      <w:r w:rsidRPr="00E50874">
        <w:t>; Black futurism instead offers a way to reimagine rights beyond their sacrificial nature</w:t>
      </w:r>
      <w:r>
        <w:t xml:space="preserve"> </w:t>
      </w:r>
      <w:r w:rsidRPr="00E50874">
        <w:t xml:space="preserve">to expose the systemic flaws that make violence </w:t>
      </w:r>
      <w:r>
        <w:t xml:space="preserve">and </w:t>
      </w:r>
      <w:r w:rsidRPr="00E50874">
        <w:t>disposability appear necessary</w:t>
      </w:r>
      <w:r>
        <w:t xml:space="preserve"> and kept intact by capital</w:t>
      </w:r>
      <w:r w:rsidRPr="00E50874">
        <w:t>.</w:t>
      </w:r>
    </w:p>
    <w:p w14:paraId="62DB1EF3" w14:textId="77777777" w:rsidR="00373A6D" w:rsidRPr="00423CED"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0B3F49D1" w14:textId="77777777" w:rsidR="00373A6D" w:rsidRDefault="00373A6D" w:rsidP="00373A6D">
      <w:r w:rsidRPr="00BD54DD">
        <w:t>III. ON SACRIFICE</w:t>
      </w:r>
    </w:p>
    <w:p w14:paraId="15FF7BDE" w14:textId="77777777" w:rsidR="00373A6D" w:rsidRPr="00E1682A" w:rsidRDefault="00373A6D" w:rsidP="00373A6D">
      <w:pPr>
        <w:rPr>
          <w:sz w:val="16"/>
        </w:rPr>
      </w:pPr>
      <w:r w:rsidRPr="00D03AC8">
        <w:rPr>
          <w:rStyle w:val="StyleUnderline"/>
          <w:highlight w:val="green"/>
        </w:rPr>
        <w:t>Can one experience</w:t>
      </w:r>
      <w:r w:rsidRPr="007C0618">
        <w:rPr>
          <w:rStyle w:val="StyleUnderline"/>
        </w:rPr>
        <w:t xml:space="preserve"> </w:t>
      </w:r>
      <w:r w:rsidRPr="00D03AC8">
        <w:rPr>
          <w:rStyle w:val="StyleUnderline"/>
        </w:rPr>
        <w:t>dignity in</w:t>
      </w:r>
      <w:r w:rsidRPr="007C0618">
        <w:rPr>
          <w:rStyle w:val="StyleUnderline"/>
        </w:rPr>
        <w:t xml:space="preserve"> </w:t>
      </w:r>
      <w:r w:rsidRPr="00D03AC8">
        <w:rPr>
          <w:rStyle w:val="StyleUnderline"/>
          <w:highlight w:val="green"/>
        </w:rPr>
        <w:t>the modern workplace without enduring</w:t>
      </w:r>
      <w:r w:rsidRPr="007C0618">
        <w:rPr>
          <w:rStyle w:val="StyleUnderline"/>
        </w:rPr>
        <w:t xml:space="preserve"> the pain of </w:t>
      </w:r>
      <w:r w:rsidRPr="00D03AC8">
        <w:rPr>
          <w:rStyle w:val="Emphasis"/>
          <w:highlight w:val="green"/>
        </w:rPr>
        <w:t>sacrifice</w:t>
      </w:r>
      <w:r w:rsidRPr="007C0618">
        <w:rPr>
          <w:rStyle w:val="StyleUnderline"/>
        </w:rPr>
        <w:t xml:space="preserve">? </w:t>
      </w:r>
      <w:r w:rsidRPr="00E1682A">
        <w:rPr>
          <w:sz w:val="16"/>
        </w:rPr>
        <w:t xml:space="preserve">On one hand, liberal democracies with capitalist markets </w:t>
      </w:r>
      <w:proofErr w:type="spellStart"/>
      <w:proofErr w:type="gramStart"/>
      <w:r w:rsidRPr="00E1682A">
        <w:rPr>
          <w:sz w:val="16"/>
        </w:rPr>
        <w:t>inher</w:t>
      </w:r>
      <w:proofErr w:type="spellEnd"/>
      <w:r w:rsidRPr="00E1682A">
        <w:rPr>
          <w:sz w:val="16"/>
        </w:rPr>
        <w:t xml:space="preserve">- </w:t>
      </w:r>
      <w:proofErr w:type="spellStart"/>
      <w:r w:rsidRPr="00E1682A">
        <w:rPr>
          <w:sz w:val="16"/>
        </w:rPr>
        <w:t>ently</w:t>
      </w:r>
      <w:proofErr w:type="spellEnd"/>
      <w:proofErr w:type="gramEnd"/>
      <w:r w:rsidRPr="00E1682A">
        <w:rPr>
          <w:sz w:val="16"/>
        </w:rPr>
        <w:t xml:space="preserve"> involve tradeoffs. </w:t>
      </w:r>
      <w:r w:rsidRPr="00D03AC8">
        <w:rPr>
          <w:rStyle w:val="StyleUnderline"/>
          <w:highlight w:val="green"/>
        </w:rPr>
        <w:t>Workers</w:t>
      </w:r>
      <w:r w:rsidRPr="007C0618">
        <w:rPr>
          <w:rStyle w:val="StyleUnderline"/>
        </w:rPr>
        <w:t xml:space="preserve"> must </w:t>
      </w:r>
      <w:r w:rsidRPr="00D03AC8">
        <w:rPr>
          <w:rStyle w:val="StyleUnderline"/>
          <w:highlight w:val="green"/>
        </w:rPr>
        <w:t>relinquish</w:t>
      </w:r>
      <w:r w:rsidRPr="007C0618">
        <w:rPr>
          <w:rStyle w:val="StyleUnderline"/>
        </w:rPr>
        <w:t xml:space="preserve"> certain </w:t>
      </w:r>
      <w:r w:rsidRPr="00D03AC8">
        <w:rPr>
          <w:rStyle w:val="StyleUnderline"/>
          <w:highlight w:val="green"/>
        </w:rPr>
        <w:t>freedoms to participate in</w:t>
      </w:r>
      <w:r w:rsidRPr="007C0618">
        <w:rPr>
          <w:rStyle w:val="StyleUnderline"/>
        </w:rPr>
        <w:t xml:space="preserve"> the </w:t>
      </w:r>
      <w:r w:rsidRPr="00D03AC8">
        <w:rPr>
          <w:rStyle w:val="StyleUnderline"/>
          <w:highlight w:val="green"/>
        </w:rPr>
        <w:t>market, a necessity for survival.</w:t>
      </w:r>
      <w:r w:rsidRPr="007C0618">
        <w:rPr>
          <w:rStyle w:val="StyleUnderline"/>
        </w:rPr>
        <w:t xml:space="preserve"> The </w:t>
      </w:r>
      <w:r w:rsidRPr="00D03AC8">
        <w:rPr>
          <w:rStyle w:val="StyleUnderline"/>
          <w:highlight w:val="green"/>
        </w:rPr>
        <w:t>alienation</w:t>
      </w:r>
      <w:r w:rsidRPr="007C0618">
        <w:rPr>
          <w:rStyle w:val="StyleUnderline"/>
        </w:rPr>
        <w:t xml:space="preserve"> experienced in the </w:t>
      </w:r>
      <w:proofErr w:type="gramStart"/>
      <w:r w:rsidRPr="007C0618">
        <w:rPr>
          <w:rStyle w:val="StyleUnderline"/>
        </w:rPr>
        <w:t>work- place</w:t>
      </w:r>
      <w:proofErr w:type="gramEnd"/>
      <w:r w:rsidRPr="007C0618">
        <w:rPr>
          <w:rStyle w:val="StyleUnderline"/>
        </w:rPr>
        <w:t xml:space="preserve"> is </w:t>
      </w:r>
      <w:r w:rsidRPr="00D03AC8">
        <w:rPr>
          <w:rStyle w:val="StyleUnderline"/>
          <w:highlight w:val="green"/>
        </w:rPr>
        <w:t>often</w:t>
      </w:r>
      <w:r w:rsidRPr="007C0618">
        <w:rPr>
          <w:rStyle w:val="StyleUnderline"/>
        </w:rPr>
        <w:t xml:space="preserve"> </w:t>
      </w:r>
      <w:r w:rsidRPr="00D03AC8">
        <w:rPr>
          <w:rStyle w:val="StyleUnderline"/>
          <w:highlight w:val="green"/>
        </w:rPr>
        <w:t>rationalized</w:t>
      </w:r>
      <w:r w:rsidRPr="007C0618">
        <w:rPr>
          <w:rStyle w:val="StyleUnderline"/>
        </w:rPr>
        <w:t xml:space="preserve"> by the prospect of accumulating enough wealth to </w:t>
      </w:r>
      <w:proofErr w:type="spellStart"/>
      <w:proofErr w:type="gramStart"/>
      <w:r w:rsidRPr="007C0618">
        <w:rPr>
          <w:rStyle w:val="StyleUnderline"/>
        </w:rPr>
        <w:t>pur</w:t>
      </w:r>
      <w:proofErr w:type="spellEnd"/>
      <w:r w:rsidRPr="007C0618">
        <w:rPr>
          <w:rStyle w:val="StyleUnderline"/>
        </w:rPr>
        <w:t>- sue</w:t>
      </w:r>
      <w:proofErr w:type="gramEnd"/>
      <w:r w:rsidRPr="007C0618">
        <w:rPr>
          <w:rStyle w:val="StyleUnderline"/>
        </w:rPr>
        <w:t xml:space="preserve"> life, liberty, and happiness during holidays and retirement.</w:t>
      </w:r>
      <w:r w:rsidRPr="00E1682A">
        <w:rPr>
          <w:sz w:val="16"/>
        </w:rPr>
        <w:t xml:space="preserve"> The state supports these pursuits by enforcing property rights and contractual agreements, regulating market competition, and protecting civil liberties. On the other hand, progressive scholars have long contended that the ideal of equal opportunity in capitalist mar- </w:t>
      </w:r>
      <w:proofErr w:type="spellStart"/>
      <w:r w:rsidRPr="00E1682A">
        <w:rPr>
          <w:sz w:val="16"/>
        </w:rPr>
        <w:t>kets</w:t>
      </w:r>
      <w:proofErr w:type="spellEnd"/>
      <w:r w:rsidRPr="00E1682A">
        <w:rPr>
          <w:sz w:val="16"/>
        </w:rPr>
        <w:t xml:space="preserve"> serves to justify the accumulation of capital for the few at the expense of the many, resulting in significant imbalances in market power and a pervasive sense of indignity in the workplace.282</w:t>
      </w:r>
    </w:p>
    <w:p w14:paraId="053FBC2F" w14:textId="77777777" w:rsidR="00373A6D" w:rsidRPr="007C0618" w:rsidRDefault="00373A6D" w:rsidP="00373A6D">
      <w:pPr>
        <w:rPr>
          <w:rStyle w:val="StyleUnderline"/>
        </w:rPr>
      </w:pPr>
      <w:r w:rsidRPr="00E1682A">
        <w:rPr>
          <w:sz w:val="16"/>
        </w:rPr>
        <w:t xml:space="preserve">This Part argues that the constitutive power of </w:t>
      </w:r>
      <w:r w:rsidRPr="00D03AC8">
        <w:rPr>
          <w:rStyle w:val="StyleUnderline"/>
          <w:highlight w:val="green"/>
        </w:rPr>
        <w:t>law produces</w:t>
      </w:r>
      <w:r w:rsidRPr="007C0618">
        <w:rPr>
          <w:rStyle w:val="StyleUnderline"/>
        </w:rPr>
        <w:t xml:space="preserve"> essential </w:t>
      </w:r>
      <w:r w:rsidRPr="00D03AC8">
        <w:rPr>
          <w:rStyle w:val="StyleUnderline"/>
          <w:highlight w:val="green"/>
        </w:rPr>
        <w:t>legal relations that define human</w:t>
      </w:r>
      <w:r w:rsidRPr="007C0618">
        <w:rPr>
          <w:rStyle w:val="StyleUnderline"/>
        </w:rPr>
        <w:t xml:space="preserve"> social </w:t>
      </w:r>
      <w:r w:rsidRPr="00D03AC8">
        <w:rPr>
          <w:rStyle w:val="StyleUnderline"/>
          <w:highlight w:val="green"/>
        </w:rPr>
        <w:t>existence</w:t>
      </w:r>
      <w:r w:rsidRPr="007C0618">
        <w:rPr>
          <w:rStyle w:val="StyleUnderline"/>
        </w:rPr>
        <w:t xml:space="preserve"> in historically specific ways. In the modern workplace, this power </w:t>
      </w:r>
      <w:r w:rsidRPr="00D03AC8">
        <w:rPr>
          <w:rStyle w:val="Emphasis"/>
          <w:highlight w:val="green"/>
        </w:rPr>
        <w:t>has made human sacrifice</w:t>
      </w:r>
      <w:r w:rsidRPr="007C0618">
        <w:rPr>
          <w:rStyle w:val="StyleUnderline"/>
        </w:rPr>
        <w:t xml:space="preserve"> (both literal and figurative) and antidemocracy essential legal relations required by capitalism.</w:t>
      </w:r>
      <w:r w:rsidRPr="00E1682A">
        <w:rPr>
          <w:sz w:val="16"/>
        </w:rPr>
        <w:t xml:space="preserve"> Afrofuturism’s reclamation of untold Black histories and imagined </w:t>
      </w:r>
      <w:r w:rsidRPr="00D03AC8">
        <w:rPr>
          <w:rStyle w:val="Emphasis"/>
          <w:highlight w:val="green"/>
        </w:rPr>
        <w:t>Black futures</w:t>
      </w:r>
      <w:r w:rsidRPr="00D03AC8">
        <w:rPr>
          <w:rStyle w:val="StyleUnderline"/>
          <w:highlight w:val="green"/>
        </w:rPr>
        <w:t xml:space="preserve"> </w:t>
      </w:r>
      <w:r w:rsidRPr="00D03AC8">
        <w:rPr>
          <w:rStyle w:val="StyleUnderline"/>
        </w:rPr>
        <w:t>directly</w:t>
      </w:r>
      <w:r w:rsidRPr="007C0618">
        <w:rPr>
          <w:rStyle w:val="StyleUnderline"/>
        </w:rPr>
        <w:t xml:space="preserve"> </w:t>
      </w:r>
      <w:r w:rsidRPr="00D03AC8">
        <w:rPr>
          <w:rStyle w:val="StyleUnderline"/>
          <w:highlight w:val="green"/>
        </w:rPr>
        <w:t>confronts this dilemma, offering a lens</w:t>
      </w:r>
      <w:r w:rsidRPr="007C0618">
        <w:rPr>
          <w:rStyle w:val="StyleUnderline"/>
        </w:rPr>
        <w:t xml:space="preserve"> through which </w:t>
      </w:r>
      <w:r w:rsidRPr="00D03AC8">
        <w:rPr>
          <w:rStyle w:val="StyleUnderline"/>
          <w:highlight w:val="green"/>
        </w:rPr>
        <w:t xml:space="preserve">to critique and </w:t>
      </w:r>
      <w:r w:rsidRPr="00D03AC8">
        <w:rPr>
          <w:rStyle w:val="Emphasis"/>
          <w:highlight w:val="green"/>
        </w:rPr>
        <w:t>reimagine</w:t>
      </w:r>
      <w:r w:rsidRPr="007C0618">
        <w:rPr>
          <w:rStyle w:val="StyleUnderline"/>
        </w:rPr>
        <w:t xml:space="preserve"> these entrenched </w:t>
      </w:r>
      <w:r w:rsidRPr="00D03AC8">
        <w:rPr>
          <w:rStyle w:val="StyleUnderline"/>
          <w:highlight w:val="green"/>
        </w:rPr>
        <w:t>legal and social</w:t>
      </w:r>
      <w:r w:rsidRPr="007C0618">
        <w:rPr>
          <w:rStyle w:val="StyleUnderline"/>
        </w:rPr>
        <w:t xml:space="preserve"> structures.</w:t>
      </w:r>
    </w:p>
    <w:p w14:paraId="792303F4" w14:textId="77777777" w:rsidR="00373A6D" w:rsidRPr="00F404D9" w:rsidRDefault="00373A6D" w:rsidP="00373A6D">
      <w:pPr>
        <w:rPr>
          <w:rStyle w:val="Emphasis"/>
        </w:rPr>
      </w:pPr>
      <w:r w:rsidRPr="00F404D9">
        <w:rPr>
          <w:rStyle w:val="Emphasis"/>
        </w:rPr>
        <w:t xml:space="preserve">A. </w:t>
      </w:r>
      <w:r w:rsidRPr="00F404D9">
        <w:rPr>
          <w:rStyle w:val="Emphasis"/>
          <w:highlight w:val="green"/>
        </w:rPr>
        <w:t>LAW’</w:t>
      </w:r>
      <w:r w:rsidRPr="00F404D9">
        <w:rPr>
          <w:rStyle w:val="Emphasis"/>
        </w:rPr>
        <w:t xml:space="preserve">S </w:t>
      </w:r>
      <w:r w:rsidRPr="00F404D9">
        <w:rPr>
          <w:rStyle w:val="Emphasis"/>
          <w:highlight w:val="green"/>
        </w:rPr>
        <w:t>SANCTION</w:t>
      </w:r>
      <w:r w:rsidRPr="00F404D9">
        <w:rPr>
          <w:rStyle w:val="Emphasis"/>
        </w:rPr>
        <w:t xml:space="preserve"> OF HUMAN </w:t>
      </w:r>
      <w:r w:rsidRPr="00F404D9">
        <w:rPr>
          <w:rStyle w:val="Emphasis"/>
          <w:highlight w:val="green"/>
        </w:rPr>
        <w:t>SACRIFICE</w:t>
      </w:r>
    </w:p>
    <w:p w14:paraId="4F5BA046" w14:textId="77777777" w:rsidR="00373A6D" w:rsidRPr="00E1682A" w:rsidRDefault="00373A6D" w:rsidP="00373A6D">
      <w:pPr>
        <w:rPr>
          <w:sz w:val="16"/>
        </w:rPr>
      </w:pPr>
      <w:r w:rsidRPr="00A25DAA">
        <w:rPr>
          <w:rStyle w:val="StyleUnderline"/>
          <w:highlight w:val="green"/>
        </w:rPr>
        <w:t>Beneath</w:t>
      </w:r>
      <w:r w:rsidRPr="00F404D9">
        <w:rPr>
          <w:rStyle w:val="StyleUnderline"/>
        </w:rPr>
        <w:t xml:space="preserve"> the </w:t>
      </w:r>
      <w:r w:rsidRPr="00A25DAA">
        <w:rPr>
          <w:rStyle w:val="StyleUnderline"/>
          <w:highlight w:val="green"/>
        </w:rPr>
        <w:t>contradictions of equality and liberty</w:t>
      </w:r>
      <w:r w:rsidRPr="00F404D9">
        <w:rPr>
          <w:rStyle w:val="StyleUnderline"/>
        </w:rPr>
        <w:t xml:space="preserve"> in the U.S. political economy </w:t>
      </w:r>
      <w:r w:rsidRPr="00A25DAA">
        <w:rPr>
          <w:rStyle w:val="StyleUnderline"/>
          <w:highlight w:val="green"/>
        </w:rPr>
        <w:t>lies a profound vision of</w:t>
      </w:r>
      <w:r w:rsidRPr="00F404D9">
        <w:rPr>
          <w:rStyle w:val="StyleUnderline"/>
        </w:rPr>
        <w:t xml:space="preserve"> democratic </w:t>
      </w:r>
      <w:r w:rsidRPr="00A25DAA">
        <w:rPr>
          <w:rStyle w:val="StyleUnderline"/>
          <w:highlight w:val="green"/>
        </w:rPr>
        <w:t>citizenship. This vision demands</w:t>
      </w:r>
      <w:r w:rsidRPr="00F404D9">
        <w:rPr>
          <w:rStyle w:val="StyleUnderline"/>
        </w:rPr>
        <w:t xml:space="preserve"> not merely the </w:t>
      </w:r>
      <w:r w:rsidRPr="00A25DAA">
        <w:rPr>
          <w:rStyle w:val="Emphasis"/>
          <w:highlight w:val="green"/>
        </w:rPr>
        <w:t>inclusion of subordinated citizens into the body politic</w:t>
      </w:r>
      <w:r w:rsidRPr="00A25DAA">
        <w:rPr>
          <w:rStyle w:val="Emphasis"/>
        </w:rPr>
        <w:t xml:space="preserve"> </w:t>
      </w:r>
      <w:r w:rsidRPr="00F404D9">
        <w:rPr>
          <w:rStyle w:val="StyleUnderline"/>
        </w:rPr>
        <w:t xml:space="preserve">with </w:t>
      </w:r>
      <w:r w:rsidRPr="00A25DAA">
        <w:rPr>
          <w:rStyle w:val="StyleUnderline"/>
          <w:highlight w:val="green"/>
        </w:rPr>
        <w:t>equal</w:t>
      </w:r>
      <w:r w:rsidRPr="00F404D9">
        <w:rPr>
          <w:rStyle w:val="StyleUnderline"/>
        </w:rPr>
        <w:t xml:space="preserve"> </w:t>
      </w:r>
      <w:proofErr w:type="spellStart"/>
      <w:r w:rsidRPr="00F404D9">
        <w:rPr>
          <w:rStyle w:val="StyleUnderline"/>
        </w:rPr>
        <w:t>opportuni</w:t>
      </w:r>
      <w:proofErr w:type="spellEnd"/>
      <w:r w:rsidRPr="00F404D9">
        <w:rPr>
          <w:rStyle w:val="StyleUnderline"/>
        </w:rPr>
        <w:t xml:space="preserve">- ties </w:t>
      </w:r>
      <w:r w:rsidRPr="00A25DAA">
        <w:rPr>
          <w:rStyle w:val="StyleUnderline"/>
          <w:highlight w:val="green"/>
        </w:rPr>
        <w:t>to compete</w:t>
      </w:r>
      <w:r w:rsidRPr="00F404D9">
        <w:rPr>
          <w:rStyle w:val="StyleUnderline"/>
        </w:rPr>
        <w:t xml:space="preserve"> but </w:t>
      </w:r>
      <w:r w:rsidRPr="00A25DAA">
        <w:rPr>
          <w:rStyle w:val="StyleUnderline"/>
          <w:highlight w:val="green"/>
        </w:rPr>
        <w:t xml:space="preserve">also the </w:t>
      </w:r>
      <w:r w:rsidRPr="00A25DAA">
        <w:rPr>
          <w:rStyle w:val="Emphasis"/>
          <w:highlight w:val="green"/>
        </w:rPr>
        <w:t>recognition of dominated citizens</w:t>
      </w:r>
      <w:r w:rsidRPr="00F404D9">
        <w:rPr>
          <w:rStyle w:val="StyleUnderline"/>
        </w:rPr>
        <w:t xml:space="preserve"> within the body politic </w:t>
      </w:r>
      <w:r w:rsidRPr="00A25DAA">
        <w:rPr>
          <w:rStyle w:val="StyleUnderline"/>
          <w:highlight w:val="green"/>
        </w:rPr>
        <w:t xml:space="preserve">who routinely experience </w:t>
      </w:r>
      <w:r w:rsidRPr="00A25DAA">
        <w:rPr>
          <w:rStyle w:val="Emphasis"/>
          <w:highlight w:val="green"/>
        </w:rPr>
        <w:t>unfreedom in</w:t>
      </w:r>
      <w:r w:rsidRPr="00A25DAA">
        <w:rPr>
          <w:rStyle w:val="Emphasis"/>
        </w:rPr>
        <w:t xml:space="preserve"> the </w:t>
      </w:r>
      <w:r w:rsidRPr="00A25DAA">
        <w:rPr>
          <w:rStyle w:val="Emphasis"/>
          <w:highlight w:val="green"/>
        </w:rPr>
        <w:t>labor market.</w:t>
      </w:r>
      <w:r w:rsidRPr="00E1682A">
        <w:rPr>
          <w:sz w:val="16"/>
        </w:rPr>
        <w:t xml:space="preserve"> Limiting the concept of liberty to freedom from interference—or negative liberty—obscures the impact of marketplace domination.283 Beyond equal access to civil liberties and economic opportunities, citizenship requires freedom to fully engage in dem</w:t>
      </w:r>
      <w:proofErr w:type="gramStart"/>
      <w:r w:rsidRPr="00E1682A">
        <w:rPr>
          <w:sz w:val="16"/>
        </w:rPr>
        <w:t xml:space="preserve">- </w:t>
      </w:r>
      <w:proofErr w:type="spellStart"/>
      <w:r w:rsidRPr="00E1682A">
        <w:rPr>
          <w:sz w:val="16"/>
        </w:rPr>
        <w:t>ocratic</w:t>
      </w:r>
      <w:proofErr w:type="spellEnd"/>
      <w:proofErr w:type="gramEnd"/>
      <w:r w:rsidRPr="00E1682A">
        <w:rPr>
          <w:sz w:val="16"/>
        </w:rPr>
        <w:t xml:space="preserve"> life, a positive conception of liberty that entails meaningful access to social and economic rights.284</w:t>
      </w:r>
    </w:p>
    <w:p w14:paraId="09208835" w14:textId="77777777" w:rsidR="00373A6D" w:rsidRPr="00E1682A" w:rsidRDefault="00373A6D" w:rsidP="00373A6D">
      <w:pPr>
        <w:rPr>
          <w:sz w:val="16"/>
        </w:rPr>
      </w:pPr>
      <w:r w:rsidRPr="00F404D9">
        <w:rPr>
          <w:rStyle w:val="StyleUnderline"/>
        </w:rPr>
        <w:t xml:space="preserve">In recent history, </w:t>
      </w:r>
      <w:r w:rsidRPr="00A25DAA">
        <w:rPr>
          <w:rStyle w:val="StyleUnderline"/>
          <w:highlight w:val="green"/>
        </w:rPr>
        <w:t>the notion of rights has faced sharp criticism</w:t>
      </w:r>
      <w:r w:rsidRPr="00F404D9">
        <w:rPr>
          <w:rStyle w:val="StyleUnderline"/>
        </w:rPr>
        <w:t>.</w:t>
      </w:r>
      <w:r w:rsidRPr="00E1682A">
        <w:rPr>
          <w:sz w:val="16"/>
        </w:rPr>
        <w:t xml:space="preserve">285 The </w:t>
      </w:r>
      <w:r w:rsidRPr="00A25DAA">
        <w:rPr>
          <w:rStyle w:val="StyleUnderline"/>
          <w:highlight w:val="green"/>
        </w:rPr>
        <w:t>Critical Legal Studies</w:t>
      </w:r>
      <w:r w:rsidRPr="00F404D9">
        <w:rPr>
          <w:rStyle w:val="StyleUnderline"/>
        </w:rPr>
        <w:t xml:space="preserve"> (CLS) </w:t>
      </w:r>
      <w:r w:rsidRPr="00A25DAA">
        <w:rPr>
          <w:rStyle w:val="StyleUnderline"/>
          <w:highlight w:val="green"/>
        </w:rPr>
        <w:t>movement</w:t>
      </w:r>
      <w:r w:rsidRPr="00E1682A">
        <w:rPr>
          <w:sz w:val="16"/>
        </w:rPr>
        <w:t xml:space="preserve"> of the 1970s and 1980s </w:t>
      </w:r>
      <w:r w:rsidRPr="00A25DAA">
        <w:rPr>
          <w:rStyle w:val="StyleUnderline"/>
          <w:highlight w:val="green"/>
        </w:rPr>
        <w:t>argued</w:t>
      </w:r>
      <w:r w:rsidRPr="00F404D9">
        <w:rPr>
          <w:rStyle w:val="StyleUnderline"/>
        </w:rPr>
        <w:t xml:space="preserve"> that the </w:t>
      </w:r>
      <w:r w:rsidRPr="00A25DAA">
        <w:rPr>
          <w:rStyle w:val="StyleUnderline"/>
          <w:highlight w:val="green"/>
        </w:rPr>
        <w:t>idea of fundamental rights is</w:t>
      </w:r>
      <w:r w:rsidRPr="00F404D9">
        <w:rPr>
          <w:rStyle w:val="StyleUnderline"/>
        </w:rPr>
        <w:t xml:space="preserve"> inherently </w:t>
      </w:r>
      <w:r w:rsidRPr="00A25DAA">
        <w:rPr>
          <w:rStyle w:val="StyleUnderline"/>
          <w:highlight w:val="green"/>
        </w:rPr>
        <w:t>indeterminate</w:t>
      </w:r>
      <w:r w:rsidRPr="00E1682A">
        <w:rPr>
          <w:sz w:val="16"/>
        </w:rPr>
        <w:t xml:space="preserve">.286 The </w:t>
      </w:r>
      <w:r w:rsidRPr="00611779">
        <w:rPr>
          <w:rStyle w:val="StyleUnderline"/>
          <w:highlight w:val="green"/>
        </w:rPr>
        <w:t>freedoms</w:t>
      </w:r>
      <w:r w:rsidRPr="00A25DAA">
        <w:rPr>
          <w:rStyle w:val="StyleUnderline"/>
        </w:rPr>
        <w:t xml:space="preserve"> that </w:t>
      </w:r>
      <w:r w:rsidRPr="00611779">
        <w:rPr>
          <w:rStyle w:val="StyleUnderline"/>
          <w:highlight w:val="green"/>
        </w:rPr>
        <w:t xml:space="preserve">citizens enjoy </w:t>
      </w:r>
      <w:r w:rsidRPr="00611779">
        <w:rPr>
          <w:rStyle w:val="StyleUnderline"/>
        </w:rPr>
        <w:t>to</w:t>
      </w:r>
      <w:r w:rsidRPr="00A25DAA">
        <w:rPr>
          <w:rStyle w:val="StyleUnderline"/>
        </w:rPr>
        <w:t xml:space="preserve"> pursue </w:t>
      </w:r>
      <w:r w:rsidRPr="00611779">
        <w:rPr>
          <w:rStyle w:val="StyleUnderline"/>
          <w:highlight w:val="green"/>
        </w:rPr>
        <w:t>their individual well-being</w:t>
      </w:r>
      <w:r w:rsidRPr="00A25DAA">
        <w:rPr>
          <w:rStyle w:val="StyleUnderline"/>
        </w:rPr>
        <w:t xml:space="preserve"> are </w:t>
      </w:r>
      <w:r w:rsidRPr="00611779">
        <w:rPr>
          <w:rStyle w:val="StyleUnderline"/>
          <w:highlight w:val="green"/>
        </w:rPr>
        <w:t>subject to</w:t>
      </w:r>
      <w:r w:rsidRPr="00A25DAA">
        <w:rPr>
          <w:rStyle w:val="StyleUnderline"/>
        </w:rPr>
        <w:t xml:space="preserve"> </w:t>
      </w:r>
      <w:r w:rsidRPr="00611779">
        <w:rPr>
          <w:rStyle w:val="StyleUnderline"/>
        </w:rPr>
        <w:t xml:space="preserve">the </w:t>
      </w:r>
      <w:r w:rsidRPr="00611779">
        <w:rPr>
          <w:rStyle w:val="StyleUnderline"/>
          <w:highlight w:val="green"/>
        </w:rPr>
        <w:t>social, cultural, and political ideologies that shape law and</w:t>
      </w:r>
      <w:r w:rsidRPr="00A25DAA">
        <w:rPr>
          <w:rStyle w:val="StyleUnderline"/>
        </w:rPr>
        <w:t xml:space="preserve"> public </w:t>
      </w:r>
      <w:r w:rsidRPr="00611779">
        <w:rPr>
          <w:rStyle w:val="StyleUnderline"/>
          <w:highlight w:val="green"/>
        </w:rPr>
        <w:t>policy</w:t>
      </w:r>
      <w:r w:rsidRPr="00A25DAA">
        <w:rPr>
          <w:rStyle w:val="StyleUnderline"/>
        </w:rPr>
        <w:t>.</w:t>
      </w:r>
      <w:r w:rsidRPr="00E1682A">
        <w:rPr>
          <w:sz w:val="16"/>
        </w:rPr>
        <w:t xml:space="preserve">287 </w:t>
      </w:r>
      <w:r w:rsidRPr="009B3124">
        <w:rPr>
          <w:rStyle w:val="StyleUnderline"/>
          <w:highlight w:val="green"/>
        </w:rPr>
        <w:t>Consequently, rights</w:t>
      </w:r>
      <w:r w:rsidRPr="009B3124">
        <w:rPr>
          <w:rStyle w:val="StyleUnderline"/>
        </w:rPr>
        <w:t>-</w:t>
      </w:r>
      <w:r w:rsidRPr="00A25DAA">
        <w:rPr>
          <w:rStyle w:val="StyleUnderline"/>
        </w:rPr>
        <w:t xml:space="preserve"> based </w:t>
      </w:r>
      <w:r w:rsidRPr="009B3124">
        <w:rPr>
          <w:rStyle w:val="StyleUnderline"/>
          <w:highlight w:val="green"/>
        </w:rPr>
        <w:t>discourse can</w:t>
      </w:r>
      <w:r w:rsidRPr="00A25DAA">
        <w:rPr>
          <w:rStyle w:val="StyleUnderline"/>
        </w:rPr>
        <w:t xml:space="preserve"> “</w:t>
      </w:r>
      <w:r w:rsidRPr="009B3124">
        <w:rPr>
          <w:rStyle w:val="StyleUnderline"/>
          <w:highlight w:val="green"/>
        </w:rPr>
        <w:t>insulate the subordinating nature of</w:t>
      </w:r>
      <w:r w:rsidRPr="00A25DAA">
        <w:rPr>
          <w:rStyle w:val="StyleUnderline"/>
        </w:rPr>
        <w:t xml:space="preserve"> private ordering from </w:t>
      </w:r>
      <w:r w:rsidRPr="009B3124">
        <w:rPr>
          <w:rStyle w:val="StyleUnderline"/>
          <w:highlight w:val="green"/>
        </w:rPr>
        <w:t>governmental</w:t>
      </w:r>
      <w:r w:rsidRPr="009B3124">
        <w:rPr>
          <w:rStyle w:val="StyleUnderline"/>
        </w:rPr>
        <w:t xml:space="preserve"> </w:t>
      </w:r>
      <w:r w:rsidRPr="009B3124">
        <w:rPr>
          <w:rStyle w:val="StyleUnderline"/>
          <w:highlight w:val="green"/>
        </w:rPr>
        <w:t>regulation,</w:t>
      </w:r>
      <w:r w:rsidRPr="00A25DAA">
        <w:rPr>
          <w:rStyle w:val="StyleUnderline"/>
        </w:rPr>
        <w:t xml:space="preserve"> legitimate </w:t>
      </w:r>
      <w:r w:rsidRPr="009B3124">
        <w:rPr>
          <w:rStyle w:val="StyleUnderline"/>
          <w:highlight w:val="green"/>
        </w:rPr>
        <w:t>existing</w:t>
      </w:r>
      <w:r w:rsidRPr="00A25DAA">
        <w:rPr>
          <w:rStyle w:val="StyleUnderline"/>
        </w:rPr>
        <w:t xml:space="preserve"> structures of </w:t>
      </w:r>
      <w:r w:rsidRPr="009B3124">
        <w:rPr>
          <w:rStyle w:val="StyleUnderline"/>
          <w:highlight w:val="green"/>
        </w:rPr>
        <w:t>social subordination, and perpetuate</w:t>
      </w:r>
      <w:r w:rsidRPr="00A25DAA">
        <w:rPr>
          <w:rStyle w:val="StyleUnderline"/>
        </w:rPr>
        <w:t xml:space="preserve"> an </w:t>
      </w:r>
      <w:r w:rsidRPr="009B3124">
        <w:rPr>
          <w:rStyle w:val="StyleUnderline"/>
          <w:highlight w:val="green"/>
        </w:rPr>
        <w:t>individualistic</w:t>
      </w:r>
      <w:r w:rsidRPr="00A25DAA">
        <w:rPr>
          <w:rStyle w:val="StyleUnderline"/>
        </w:rPr>
        <w:t xml:space="preserve"> and </w:t>
      </w:r>
      <w:r w:rsidRPr="009B3124">
        <w:rPr>
          <w:rStyle w:val="StyleUnderline"/>
          <w:highlight w:val="green"/>
        </w:rPr>
        <w:t xml:space="preserve">atomistic conception of </w:t>
      </w:r>
      <w:r w:rsidRPr="009B3124">
        <w:rPr>
          <w:rStyle w:val="StyleUnderline"/>
        </w:rPr>
        <w:t>the</w:t>
      </w:r>
      <w:r w:rsidRPr="00A25DAA">
        <w:rPr>
          <w:rStyle w:val="StyleUnderline"/>
        </w:rPr>
        <w:t xml:space="preserve"> </w:t>
      </w:r>
      <w:r w:rsidRPr="009B3124">
        <w:rPr>
          <w:rStyle w:val="StyleUnderline"/>
          <w:highlight w:val="green"/>
        </w:rPr>
        <w:t>human condition</w:t>
      </w:r>
      <w:r w:rsidRPr="00A25DAA">
        <w:rPr>
          <w:rStyle w:val="StyleUnderline"/>
        </w:rPr>
        <w:t>.”</w:t>
      </w:r>
      <w:r w:rsidRPr="00E1682A">
        <w:rPr>
          <w:sz w:val="16"/>
        </w:rPr>
        <w:t>288</w:t>
      </w:r>
    </w:p>
    <w:p w14:paraId="40160683" w14:textId="77777777" w:rsidR="00373A6D" w:rsidRPr="00E1682A" w:rsidRDefault="00373A6D" w:rsidP="00373A6D">
      <w:pPr>
        <w:rPr>
          <w:sz w:val="16"/>
        </w:rPr>
      </w:pPr>
      <w:r w:rsidRPr="009B3124">
        <w:rPr>
          <w:rStyle w:val="StyleUnderline"/>
          <w:highlight w:val="green"/>
        </w:rPr>
        <w:t>However</w:t>
      </w:r>
      <w:r w:rsidRPr="00A25DAA">
        <w:rPr>
          <w:rStyle w:val="StyleUnderline"/>
        </w:rPr>
        <w:t>, the critical race theory (</w:t>
      </w:r>
      <w:r w:rsidRPr="009B3124">
        <w:rPr>
          <w:rStyle w:val="StyleUnderline"/>
          <w:highlight w:val="green"/>
        </w:rPr>
        <w:t>CRT</w:t>
      </w:r>
      <w:r w:rsidRPr="00A25DAA">
        <w:rPr>
          <w:rStyle w:val="StyleUnderline"/>
        </w:rPr>
        <w:t xml:space="preserve">) </w:t>
      </w:r>
      <w:r w:rsidRPr="009B3124">
        <w:rPr>
          <w:rStyle w:val="StyleUnderline"/>
          <w:highlight w:val="green"/>
        </w:rPr>
        <w:t>movement</w:t>
      </w:r>
      <w:r w:rsidRPr="00E1682A">
        <w:rPr>
          <w:sz w:val="16"/>
        </w:rPr>
        <w:t>, an outgrowth of the CLS movement launched in the mid- to late-</w:t>
      </w:r>
      <w:r w:rsidRPr="009B3124">
        <w:rPr>
          <w:sz w:val="16"/>
        </w:rPr>
        <w:t>1980s</w:t>
      </w:r>
      <w:r w:rsidRPr="00E1682A">
        <w:rPr>
          <w:sz w:val="16"/>
        </w:rPr>
        <w:t xml:space="preserve">, </w:t>
      </w:r>
      <w:r w:rsidRPr="009B3124">
        <w:rPr>
          <w:rStyle w:val="StyleUnderline"/>
          <w:highlight w:val="green"/>
        </w:rPr>
        <w:t>pushed back against</w:t>
      </w:r>
      <w:r w:rsidRPr="00A25DAA">
        <w:rPr>
          <w:rStyle w:val="StyleUnderline"/>
        </w:rPr>
        <w:t xml:space="preserve"> the </w:t>
      </w:r>
      <w:r w:rsidRPr="009B3124">
        <w:rPr>
          <w:rStyle w:val="StyleUnderline"/>
        </w:rPr>
        <w:t>CLS</w:t>
      </w:r>
      <w:r w:rsidRPr="00A25DAA">
        <w:rPr>
          <w:rStyle w:val="StyleUnderline"/>
        </w:rPr>
        <w:t xml:space="preserve"> </w:t>
      </w:r>
      <w:r w:rsidRPr="009B3124">
        <w:rPr>
          <w:rStyle w:val="StyleUnderline"/>
          <w:highlight w:val="green"/>
        </w:rPr>
        <w:t>critique of rights. CRT scholars noted</w:t>
      </w:r>
      <w:r w:rsidRPr="00A25DAA">
        <w:rPr>
          <w:rStyle w:val="StyleUnderline"/>
        </w:rPr>
        <w:t xml:space="preserve"> that </w:t>
      </w:r>
      <w:r w:rsidRPr="009B3124">
        <w:rPr>
          <w:rStyle w:val="StyleUnderline"/>
          <w:highlight w:val="green"/>
        </w:rPr>
        <w:t xml:space="preserve">the CLS critique can </w:t>
      </w:r>
      <w:r w:rsidRPr="009B3124">
        <w:rPr>
          <w:rStyle w:val="Emphasis"/>
          <w:highlight w:val="green"/>
        </w:rPr>
        <w:t>alienate</w:t>
      </w:r>
      <w:r w:rsidRPr="00A25DAA">
        <w:rPr>
          <w:rStyle w:val="StyleUnderline"/>
        </w:rPr>
        <w:t xml:space="preserve"> the </w:t>
      </w:r>
      <w:r w:rsidRPr="009B3124">
        <w:rPr>
          <w:rStyle w:val="StyleUnderline"/>
          <w:highlight w:val="green"/>
        </w:rPr>
        <w:t>experiences of minoritized</w:t>
      </w:r>
      <w:r w:rsidRPr="00A25DAA">
        <w:rPr>
          <w:rStyle w:val="StyleUnderline"/>
        </w:rPr>
        <w:t xml:space="preserve"> segments of </w:t>
      </w:r>
      <w:r w:rsidRPr="009B3124">
        <w:rPr>
          <w:rStyle w:val="StyleUnderline"/>
          <w:highlight w:val="green"/>
        </w:rPr>
        <w:t>the population when it employs</w:t>
      </w:r>
      <w:r w:rsidRPr="00A25DAA">
        <w:rPr>
          <w:rStyle w:val="StyleUnderline"/>
        </w:rPr>
        <w:t xml:space="preserve"> the </w:t>
      </w:r>
      <w:r w:rsidRPr="009B3124">
        <w:rPr>
          <w:rStyle w:val="StyleUnderline"/>
          <w:highlight w:val="green"/>
        </w:rPr>
        <w:t>neutralizing language of colorblindness</w:t>
      </w:r>
      <w:r w:rsidRPr="00A25DAA">
        <w:rPr>
          <w:rStyle w:val="StyleUnderline"/>
        </w:rPr>
        <w:t>.</w:t>
      </w:r>
      <w:r w:rsidRPr="00E1682A">
        <w:rPr>
          <w:sz w:val="16"/>
        </w:rPr>
        <w:t xml:space="preserve">289 </w:t>
      </w:r>
      <w:r w:rsidRPr="009B3124">
        <w:rPr>
          <w:rStyle w:val="StyleUnderline"/>
          <w:highlight w:val="green"/>
        </w:rPr>
        <w:t>Patricia Williams</w:t>
      </w:r>
      <w:r w:rsidRPr="00E1682A">
        <w:rPr>
          <w:sz w:val="16"/>
        </w:rPr>
        <w:t xml:space="preserve">, a key figure in the early CRT movement, </w:t>
      </w:r>
      <w:r w:rsidRPr="009B3124">
        <w:rPr>
          <w:rStyle w:val="StyleUnderline"/>
          <w:highlight w:val="green"/>
        </w:rPr>
        <w:t>argued</w:t>
      </w:r>
      <w:r w:rsidRPr="00A25DAA">
        <w:rPr>
          <w:rStyle w:val="StyleUnderline"/>
        </w:rPr>
        <w:t xml:space="preserve"> that </w:t>
      </w:r>
      <w:r w:rsidRPr="009B3124">
        <w:rPr>
          <w:rStyle w:val="StyleUnderline"/>
          <w:highlight w:val="green"/>
        </w:rPr>
        <w:t>CLS ignored</w:t>
      </w:r>
      <w:r w:rsidRPr="00A25DAA">
        <w:rPr>
          <w:rStyle w:val="StyleUnderline"/>
        </w:rPr>
        <w:t xml:space="preserve"> the </w:t>
      </w:r>
      <w:r w:rsidRPr="009B3124">
        <w:rPr>
          <w:rStyle w:val="StyleUnderline"/>
          <w:highlight w:val="green"/>
        </w:rPr>
        <w:t>importance of rights to</w:t>
      </w:r>
      <w:r w:rsidRPr="00A25DAA">
        <w:rPr>
          <w:rStyle w:val="StyleUnderline"/>
        </w:rPr>
        <w:t xml:space="preserve"> the </w:t>
      </w:r>
      <w:r w:rsidRPr="009B3124">
        <w:rPr>
          <w:rStyle w:val="StyleUnderline"/>
          <w:highlight w:val="green"/>
        </w:rPr>
        <w:t>freedom struggles</w:t>
      </w:r>
      <w:r w:rsidRPr="00A25DAA">
        <w:rPr>
          <w:rStyle w:val="StyleUnderline"/>
        </w:rPr>
        <w:t xml:space="preserve"> of Black Americans, </w:t>
      </w:r>
      <w:r w:rsidRPr="009B3124">
        <w:rPr>
          <w:rStyle w:val="StyleUnderline"/>
          <w:highlight w:val="green"/>
        </w:rPr>
        <w:t>from</w:t>
      </w:r>
      <w:r w:rsidRPr="00A25DAA">
        <w:rPr>
          <w:rStyle w:val="StyleUnderline"/>
        </w:rPr>
        <w:t xml:space="preserve"> enslavement to </w:t>
      </w:r>
      <w:r w:rsidRPr="009B3124">
        <w:rPr>
          <w:rStyle w:val="Emphasis"/>
          <w:highlight w:val="green"/>
        </w:rPr>
        <w:t>Jim Crow</w:t>
      </w:r>
      <w:r w:rsidRPr="00A25DAA">
        <w:rPr>
          <w:rStyle w:val="StyleUnderline"/>
        </w:rPr>
        <w:t xml:space="preserve"> </w:t>
      </w:r>
      <w:r w:rsidRPr="009B3124">
        <w:rPr>
          <w:rStyle w:val="Emphasis"/>
          <w:highlight w:val="green"/>
        </w:rPr>
        <w:t>segregation</w:t>
      </w:r>
      <w:r w:rsidRPr="00A25DAA">
        <w:rPr>
          <w:rStyle w:val="StyleUnderline"/>
        </w:rPr>
        <w:t xml:space="preserve"> </w:t>
      </w:r>
      <w:r w:rsidRPr="009B3124">
        <w:rPr>
          <w:rStyle w:val="StyleUnderline"/>
          <w:highlight w:val="green"/>
        </w:rPr>
        <w:t>to</w:t>
      </w:r>
      <w:r w:rsidRPr="00A25DAA">
        <w:rPr>
          <w:rStyle w:val="StyleUnderline"/>
        </w:rPr>
        <w:t xml:space="preserve"> </w:t>
      </w:r>
      <w:r w:rsidRPr="009B3124">
        <w:rPr>
          <w:rStyle w:val="Emphasis"/>
          <w:highlight w:val="green"/>
        </w:rPr>
        <w:t>mass incarceration</w:t>
      </w:r>
      <w:r w:rsidRPr="00A25DAA">
        <w:rPr>
          <w:rStyle w:val="StyleUnderline"/>
        </w:rPr>
        <w:t xml:space="preserve">. </w:t>
      </w:r>
      <w:r w:rsidRPr="009B3124">
        <w:rPr>
          <w:rStyle w:val="StyleUnderline"/>
          <w:highlight w:val="green"/>
        </w:rPr>
        <w:t>For Black Americans, rights represent</w:t>
      </w:r>
      <w:r w:rsidRPr="00A25DAA">
        <w:rPr>
          <w:rStyle w:val="StyleUnderline"/>
        </w:rPr>
        <w:t xml:space="preserve"> “</w:t>
      </w:r>
      <w:r w:rsidRPr="009B3124">
        <w:rPr>
          <w:rStyle w:val="StyleUnderline"/>
        </w:rPr>
        <w:t xml:space="preserve">both </w:t>
      </w:r>
      <w:r w:rsidRPr="009B3124">
        <w:rPr>
          <w:rStyle w:val="Emphasis"/>
          <w:highlight w:val="green"/>
        </w:rPr>
        <w:t>solidarity and freedom</w:t>
      </w:r>
      <w:r w:rsidRPr="00E1682A">
        <w:rPr>
          <w:sz w:val="16"/>
        </w:rPr>
        <w:t xml:space="preserve"> . . . [an] empowerment of an internal and very personal sort . . . a process of finding the self.”290 For Olamina in Octavia Butler’s Parable of the Sower, it was the protagonist’s individual right to reject the bargain offered by oppressive corporations and establish </w:t>
      </w:r>
      <w:proofErr w:type="spellStart"/>
      <w:r w:rsidRPr="00E1682A">
        <w:rPr>
          <w:sz w:val="16"/>
        </w:rPr>
        <w:t>Earthseed</w:t>
      </w:r>
      <w:proofErr w:type="spellEnd"/>
      <w:r w:rsidRPr="00E1682A">
        <w:rPr>
          <w:sz w:val="16"/>
        </w:rPr>
        <w:t xml:space="preserve"> that facilitated her journey toward freedom.</w:t>
      </w:r>
    </w:p>
    <w:p w14:paraId="28049E57" w14:textId="77777777" w:rsidR="00373A6D" w:rsidRPr="00E1682A" w:rsidRDefault="00373A6D" w:rsidP="00373A6D">
      <w:pPr>
        <w:rPr>
          <w:sz w:val="16"/>
        </w:rPr>
      </w:pPr>
      <w:r w:rsidRPr="00E1682A">
        <w:rPr>
          <w:sz w:val="16"/>
        </w:rPr>
        <w:t xml:space="preserve">The contributions of early CRT scholars to rights-based </w:t>
      </w:r>
      <w:r w:rsidRPr="009B3124">
        <w:rPr>
          <w:sz w:val="16"/>
        </w:rPr>
        <w:t>discourse</w:t>
      </w:r>
      <w:r w:rsidRPr="00E1682A">
        <w:rPr>
          <w:sz w:val="16"/>
        </w:rPr>
        <w:t xml:space="preserve"> highlighted a measure of uncertainty among legal scholars regarding the constitutional demands of liberal democratic citizenship. </w:t>
      </w:r>
      <w:r w:rsidRPr="009B3124">
        <w:rPr>
          <w:rStyle w:val="StyleUnderline"/>
          <w:highlight w:val="green"/>
        </w:rPr>
        <w:t>What does it mean for a person racialized as Black in the</w:t>
      </w:r>
      <w:r w:rsidRPr="00A25DAA">
        <w:rPr>
          <w:rStyle w:val="StyleUnderline"/>
        </w:rPr>
        <w:t xml:space="preserve"> </w:t>
      </w:r>
      <w:r w:rsidRPr="009B3124">
        <w:rPr>
          <w:rStyle w:val="StyleUnderline"/>
          <w:highlight w:val="green"/>
        </w:rPr>
        <w:t>U</w:t>
      </w:r>
      <w:r w:rsidRPr="00A25DAA">
        <w:rPr>
          <w:rStyle w:val="StyleUnderline"/>
        </w:rPr>
        <w:t xml:space="preserve">nited </w:t>
      </w:r>
      <w:r w:rsidRPr="009B3124">
        <w:rPr>
          <w:rStyle w:val="StyleUnderline"/>
          <w:highlight w:val="green"/>
        </w:rPr>
        <w:t>S</w:t>
      </w:r>
      <w:r w:rsidRPr="00A25DAA">
        <w:rPr>
          <w:rStyle w:val="StyleUnderline"/>
        </w:rPr>
        <w:t xml:space="preserve">tates </w:t>
      </w:r>
      <w:r w:rsidRPr="009B3124">
        <w:rPr>
          <w:rStyle w:val="StyleUnderline"/>
          <w:highlight w:val="green"/>
        </w:rPr>
        <w:t>to experience equality under</w:t>
      </w:r>
      <w:r w:rsidRPr="00A25DAA">
        <w:rPr>
          <w:rStyle w:val="StyleUnderline"/>
        </w:rPr>
        <w:t xml:space="preserve"> the </w:t>
      </w:r>
      <w:r w:rsidRPr="009B3124">
        <w:rPr>
          <w:rStyle w:val="StyleUnderline"/>
          <w:highlight w:val="green"/>
        </w:rPr>
        <w:t>law,</w:t>
      </w:r>
      <w:r w:rsidRPr="00A25DAA">
        <w:rPr>
          <w:rStyle w:val="StyleUnderline"/>
        </w:rPr>
        <w:t xml:space="preserve"> to experience human dignity in the workplace, </w:t>
      </w:r>
      <w:r w:rsidRPr="009B3124">
        <w:rPr>
          <w:rStyle w:val="StyleUnderline"/>
          <w:highlight w:val="green"/>
        </w:rPr>
        <w:t>to</w:t>
      </w:r>
      <w:r w:rsidRPr="00A25DAA">
        <w:rPr>
          <w:rStyle w:val="StyleUnderline"/>
        </w:rPr>
        <w:t xml:space="preserve"> </w:t>
      </w:r>
      <w:r w:rsidRPr="009B3124">
        <w:rPr>
          <w:rStyle w:val="StyleUnderline"/>
          <w:highlight w:val="green"/>
        </w:rPr>
        <w:t>be free?</w:t>
      </w:r>
      <w:r w:rsidRPr="00E1682A">
        <w:rPr>
          <w:sz w:val="16"/>
        </w:rPr>
        <w:t xml:space="preserve"> Modern conceptions of justice, as political philosopher </w:t>
      </w:r>
      <w:r w:rsidRPr="009B3124">
        <w:rPr>
          <w:rStyle w:val="StyleUnderline"/>
          <w:highlight w:val="green"/>
        </w:rPr>
        <w:t>Danielle Allen explains</w:t>
      </w:r>
      <w:r w:rsidRPr="00A25DAA">
        <w:rPr>
          <w:rStyle w:val="StyleUnderline"/>
        </w:rPr>
        <w:t xml:space="preserve">, often </w:t>
      </w:r>
      <w:r w:rsidRPr="009B3124">
        <w:rPr>
          <w:rStyle w:val="StyleUnderline"/>
        </w:rPr>
        <w:t>privilege</w:t>
      </w:r>
      <w:r w:rsidRPr="00A25DAA">
        <w:rPr>
          <w:rStyle w:val="StyleUnderline"/>
        </w:rPr>
        <w:t xml:space="preserve"> </w:t>
      </w:r>
      <w:r w:rsidRPr="009B3124">
        <w:rPr>
          <w:rStyle w:val="StyleUnderline"/>
          <w:highlight w:val="green"/>
        </w:rPr>
        <w:t>one’s</w:t>
      </w:r>
      <w:r w:rsidRPr="00A25DAA">
        <w:rPr>
          <w:rStyle w:val="StyleUnderline"/>
        </w:rPr>
        <w:t xml:space="preserve"> </w:t>
      </w:r>
      <w:r w:rsidRPr="009B3124">
        <w:rPr>
          <w:rStyle w:val="StyleUnderline"/>
          <w:highlight w:val="green"/>
        </w:rPr>
        <w:t>freedom from interference</w:t>
      </w:r>
      <w:r w:rsidRPr="00E1682A">
        <w:rPr>
          <w:sz w:val="16"/>
        </w:rPr>
        <w:t xml:space="preserve"> (or private autonomy), </w:t>
      </w:r>
      <w:r w:rsidRPr="00A25DAA">
        <w:rPr>
          <w:rStyle w:val="StyleUnderline"/>
        </w:rPr>
        <w:t xml:space="preserve">over one’s </w:t>
      </w:r>
      <w:r w:rsidRPr="009B3124">
        <w:rPr>
          <w:rStyle w:val="Emphasis"/>
          <w:highlight w:val="green"/>
        </w:rPr>
        <w:t>freedom to participate in public decision-making to avoid domination</w:t>
      </w:r>
      <w:r w:rsidRPr="00A25DAA">
        <w:rPr>
          <w:rStyle w:val="StyleUnderline"/>
        </w:rPr>
        <w:t xml:space="preserve"> </w:t>
      </w:r>
      <w:r w:rsidRPr="00E1682A">
        <w:rPr>
          <w:sz w:val="16"/>
        </w:rPr>
        <w:t xml:space="preserve">(or public autonomy).291 However, as </w:t>
      </w:r>
      <w:r w:rsidRPr="00A25DAA">
        <w:rPr>
          <w:rStyle w:val="StyleUnderline"/>
        </w:rPr>
        <w:t xml:space="preserve">Allen contends, </w:t>
      </w:r>
      <w:r w:rsidRPr="009B3124">
        <w:rPr>
          <w:rStyle w:val="StyleUnderline"/>
        </w:rPr>
        <w:t>equal</w:t>
      </w:r>
      <w:r w:rsidRPr="00A25DAA">
        <w:rPr>
          <w:rStyle w:val="StyleUnderline"/>
        </w:rPr>
        <w:t xml:space="preserve"> human dignity is foundational to liberal democracy.</w:t>
      </w:r>
      <w:r w:rsidRPr="00E1682A">
        <w:rPr>
          <w:sz w:val="16"/>
        </w:rPr>
        <w:t xml:space="preserve">292 </w:t>
      </w:r>
      <w:r w:rsidRPr="009B3124">
        <w:rPr>
          <w:rStyle w:val="StyleUnderline"/>
          <w:highlight w:val="green"/>
        </w:rPr>
        <w:t>When</w:t>
      </w:r>
      <w:r w:rsidRPr="00A25DAA">
        <w:rPr>
          <w:rStyle w:val="StyleUnderline"/>
        </w:rPr>
        <w:t xml:space="preserve"> one’s </w:t>
      </w:r>
      <w:r w:rsidRPr="009B3124">
        <w:rPr>
          <w:rStyle w:val="StyleUnderline"/>
          <w:highlight w:val="green"/>
        </w:rPr>
        <w:t>experience of dignity is shaped by formal laws, cultural practices, and social norms that embed</w:t>
      </w:r>
      <w:r w:rsidRPr="00A25DAA">
        <w:rPr>
          <w:rStyle w:val="StyleUnderline"/>
        </w:rPr>
        <w:t xml:space="preserve"> hidden biases and </w:t>
      </w:r>
      <w:r w:rsidRPr="009B3124">
        <w:rPr>
          <w:rStyle w:val="StyleUnderline"/>
          <w:highlight w:val="green"/>
        </w:rPr>
        <w:t>stereotypes</w:t>
      </w:r>
      <w:r w:rsidRPr="00A25DAA">
        <w:rPr>
          <w:rStyle w:val="StyleUnderline"/>
        </w:rPr>
        <w:t xml:space="preserve">, certain </w:t>
      </w:r>
      <w:r w:rsidRPr="009B3124">
        <w:rPr>
          <w:rStyle w:val="StyleUnderline"/>
          <w:highlight w:val="green"/>
        </w:rPr>
        <w:t>groups may fail to experience</w:t>
      </w:r>
      <w:r w:rsidRPr="00A25DAA">
        <w:rPr>
          <w:rStyle w:val="StyleUnderline"/>
        </w:rPr>
        <w:t xml:space="preserve"> true freedom.</w:t>
      </w:r>
      <w:r w:rsidRPr="00E1682A">
        <w:rPr>
          <w:sz w:val="16"/>
        </w:rPr>
        <w:t>293</w:t>
      </w:r>
    </w:p>
    <w:p w14:paraId="543B45C6" w14:textId="77777777" w:rsidR="00373A6D" w:rsidRDefault="00373A6D" w:rsidP="00373A6D">
      <w:pPr>
        <w:rPr>
          <w:sz w:val="16"/>
        </w:rPr>
      </w:pPr>
      <w:r w:rsidRPr="009B3124">
        <w:rPr>
          <w:rStyle w:val="StyleUnderline"/>
          <w:highlight w:val="green"/>
        </w:rPr>
        <w:t>Afrofuturism’s reclamation of untold Black</w:t>
      </w:r>
      <w:r w:rsidRPr="00611779">
        <w:rPr>
          <w:rStyle w:val="StyleUnderline"/>
        </w:rPr>
        <w:t xml:space="preserve"> histories </w:t>
      </w:r>
      <w:r w:rsidRPr="009B3124">
        <w:rPr>
          <w:rStyle w:val="StyleUnderline"/>
          <w:highlight w:val="green"/>
        </w:rPr>
        <w:t>illuminates</w:t>
      </w:r>
      <w:r w:rsidRPr="00611779">
        <w:rPr>
          <w:rStyle w:val="StyleUnderline"/>
        </w:rPr>
        <w:t xml:space="preserve"> the </w:t>
      </w:r>
      <w:r w:rsidRPr="009B3124">
        <w:rPr>
          <w:rStyle w:val="StyleUnderline"/>
          <w:highlight w:val="green"/>
        </w:rPr>
        <w:t>distinctions between liberty and freedom in</w:t>
      </w:r>
      <w:r w:rsidRPr="00611779">
        <w:rPr>
          <w:rStyle w:val="StyleUnderline"/>
        </w:rPr>
        <w:t xml:space="preserve"> the </w:t>
      </w:r>
      <w:r w:rsidRPr="009B3124">
        <w:rPr>
          <w:rStyle w:val="StyleUnderline"/>
          <w:highlight w:val="green"/>
        </w:rPr>
        <w:t>U.S. political economy.</w:t>
      </w:r>
      <w:r w:rsidRPr="00E1682A">
        <w:rPr>
          <w:sz w:val="16"/>
        </w:rPr>
        <w:t xml:space="preserve"> </w:t>
      </w:r>
      <w:r w:rsidRPr="00611779">
        <w:rPr>
          <w:rStyle w:val="StyleUnderline"/>
        </w:rPr>
        <w:t xml:space="preserve">The </w:t>
      </w:r>
      <w:r w:rsidRPr="009B3124">
        <w:rPr>
          <w:rStyle w:val="StyleUnderline"/>
          <w:highlight w:val="green"/>
        </w:rPr>
        <w:t>sacrifices endured by low-wage workers</w:t>
      </w:r>
      <w:r w:rsidRPr="00611779">
        <w:rPr>
          <w:rStyle w:val="StyleUnderline"/>
        </w:rPr>
        <w:t xml:space="preserve"> throughout U.S. history—</w:t>
      </w:r>
      <w:r w:rsidRPr="009B3124">
        <w:rPr>
          <w:rStyle w:val="StyleUnderline"/>
        </w:rPr>
        <w:t>many of whom belong to minoritized racial and ethnic groups</w:t>
      </w:r>
      <w:r w:rsidRPr="00611779">
        <w:rPr>
          <w:rStyle w:val="StyleUnderline"/>
        </w:rPr>
        <w:t>—</w:t>
      </w:r>
      <w:r w:rsidRPr="009B3124">
        <w:rPr>
          <w:rStyle w:val="StyleUnderline"/>
          <w:highlight w:val="green"/>
        </w:rPr>
        <w:t>highlight</w:t>
      </w:r>
      <w:r w:rsidRPr="00611779">
        <w:rPr>
          <w:rStyle w:val="StyleUnderline"/>
        </w:rPr>
        <w:t xml:space="preserve"> the </w:t>
      </w:r>
      <w:r w:rsidRPr="009B3124">
        <w:rPr>
          <w:rStyle w:val="StyleUnderline"/>
          <w:highlight w:val="green"/>
        </w:rPr>
        <w:t>limited power</w:t>
      </w:r>
      <w:r w:rsidRPr="00611779">
        <w:rPr>
          <w:rStyle w:val="StyleUnderline"/>
        </w:rPr>
        <w:t xml:space="preserve"> </w:t>
      </w:r>
      <w:r w:rsidRPr="009B3124">
        <w:rPr>
          <w:rStyle w:val="StyleUnderline"/>
          <w:highlight w:val="green"/>
        </w:rPr>
        <w:t>wielded by those who sell</w:t>
      </w:r>
      <w:r w:rsidRPr="00611779">
        <w:rPr>
          <w:rStyle w:val="StyleUnderline"/>
        </w:rPr>
        <w:t xml:space="preserve"> their </w:t>
      </w:r>
      <w:r w:rsidRPr="009B3124">
        <w:rPr>
          <w:rStyle w:val="StyleUnderline"/>
          <w:highlight w:val="green"/>
        </w:rPr>
        <w:t>labor</w:t>
      </w:r>
      <w:r w:rsidRPr="00611779">
        <w:rPr>
          <w:rStyle w:val="StyleUnderline"/>
        </w:rPr>
        <w:t>.</w:t>
      </w:r>
      <w:r w:rsidRPr="00E1682A">
        <w:rPr>
          <w:sz w:val="16"/>
        </w:rPr>
        <w:t xml:space="preserve"> In contrast, </w:t>
      </w:r>
      <w:r w:rsidRPr="009B3124">
        <w:rPr>
          <w:rStyle w:val="StyleUnderline"/>
        </w:rPr>
        <w:t>the</w:t>
      </w:r>
      <w:r w:rsidRPr="00611779">
        <w:rPr>
          <w:rStyle w:val="StyleUnderline"/>
        </w:rPr>
        <w:t xml:space="preserve"> </w:t>
      </w:r>
      <w:r w:rsidRPr="009B3124">
        <w:rPr>
          <w:rStyle w:val="StyleUnderline"/>
          <w:highlight w:val="green"/>
        </w:rPr>
        <w:t>owners of capital</w:t>
      </w:r>
      <w:r w:rsidRPr="00611779">
        <w:rPr>
          <w:rStyle w:val="StyleUnderline"/>
        </w:rPr>
        <w:t xml:space="preserve"> can more </w:t>
      </w:r>
      <w:r w:rsidRPr="009B3124">
        <w:rPr>
          <w:rStyle w:val="StyleUnderline"/>
          <w:highlight w:val="green"/>
        </w:rPr>
        <w:t>readily shape laws</w:t>
      </w:r>
      <w:r w:rsidRPr="00611779">
        <w:rPr>
          <w:rStyle w:val="StyleUnderline"/>
        </w:rPr>
        <w:t xml:space="preserve"> and policies </w:t>
      </w:r>
      <w:r w:rsidRPr="009B3124">
        <w:rPr>
          <w:rStyle w:val="StyleUnderline"/>
          <w:highlight w:val="green"/>
        </w:rPr>
        <w:t>to benefit</w:t>
      </w:r>
      <w:r w:rsidRPr="00611779">
        <w:rPr>
          <w:rStyle w:val="StyleUnderline"/>
        </w:rPr>
        <w:t xml:space="preserve"> their </w:t>
      </w:r>
      <w:r w:rsidRPr="009B3124">
        <w:rPr>
          <w:rStyle w:val="StyleUnderline"/>
          <w:highlight w:val="green"/>
        </w:rPr>
        <w:t>material interests and shield themselves</w:t>
      </w:r>
      <w:r w:rsidRPr="00611779">
        <w:rPr>
          <w:rStyle w:val="StyleUnderline"/>
        </w:rPr>
        <w:t xml:space="preserve"> from harm. The </w:t>
      </w:r>
      <w:r w:rsidRPr="009B3124">
        <w:rPr>
          <w:rStyle w:val="StyleUnderline"/>
          <w:highlight w:val="green"/>
        </w:rPr>
        <w:t xml:space="preserve">Afrofuturist critique exposes this arrangement </w:t>
      </w:r>
      <w:r w:rsidRPr="009B3124">
        <w:rPr>
          <w:sz w:val="16"/>
        </w:rPr>
        <w:t xml:space="preserve">as fundamentally antidemocratic, as it denies workers their rights to self-governance in the </w:t>
      </w:r>
      <w:proofErr w:type="gramStart"/>
      <w:r w:rsidRPr="009B3124">
        <w:rPr>
          <w:sz w:val="16"/>
        </w:rPr>
        <w:t>work- place</w:t>
      </w:r>
      <w:proofErr w:type="gramEnd"/>
      <w:r w:rsidRPr="009B3124">
        <w:rPr>
          <w:sz w:val="16"/>
        </w:rPr>
        <w:t xml:space="preserve"> and to choose whether and how they will be sacrificed in the productive process. Furthermore, it strips them of their equal human dignity.</w:t>
      </w:r>
    </w:p>
    <w:p w14:paraId="4BDA13D4" w14:textId="77777777" w:rsidR="005305BF" w:rsidRDefault="005305BF" w:rsidP="005305BF"/>
    <w:p w14:paraId="4FFF6886" w14:textId="77777777" w:rsidR="00930017" w:rsidRDefault="00930017" w:rsidP="00930017">
      <w:pPr>
        <w:pStyle w:val="Heading4"/>
        <w:rPr>
          <w:rStyle w:val="StyleUnderline"/>
          <w:sz w:val="26"/>
          <w:u w:val="none"/>
        </w:rPr>
      </w:pPr>
      <w:r>
        <w:rPr>
          <w:rStyle w:val="StyleUnderline"/>
          <w:sz w:val="26"/>
          <w:u w:val="none"/>
        </w:rPr>
        <w:t xml:space="preserve">Thus, </w:t>
      </w:r>
      <w:r w:rsidRPr="00F404D9">
        <w:rPr>
          <w:rStyle w:val="StyleUnderline"/>
          <w:sz w:val="26"/>
          <w:u w:val="none"/>
        </w:rPr>
        <w:t xml:space="preserve">The United States federal government should </w:t>
      </w:r>
      <w:proofErr w:type="spellStart"/>
      <w:r w:rsidRPr="00F404D9">
        <w:rPr>
          <w:rStyle w:val="StyleUnderline"/>
          <w:sz w:val="26"/>
          <w:u w:val="none"/>
        </w:rPr>
        <w:t>hyperempathize</w:t>
      </w:r>
      <w:proofErr w:type="spellEnd"/>
      <w:r w:rsidRPr="00F404D9">
        <w:rPr>
          <w:rStyle w:val="StyleUnderline"/>
          <w:sz w:val="26"/>
          <w:u w:val="none"/>
        </w:rPr>
        <w:t xml:space="preserve"> collective bargaining rights for workers in the United States</w:t>
      </w:r>
      <w:r>
        <w:rPr>
          <w:rStyle w:val="StyleUnderline"/>
          <w:sz w:val="26"/>
          <w:u w:val="none"/>
        </w:rPr>
        <w:t xml:space="preserve"> toward an Afrofuture.</w:t>
      </w:r>
    </w:p>
    <w:p w14:paraId="4D9E6116" w14:textId="77777777" w:rsidR="00930017" w:rsidRPr="009B3124" w:rsidRDefault="00930017" w:rsidP="00373A6D">
      <w:pPr>
        <w:rPr>
          <w:sz w:val="16"/>
        </w:rPr>
      </w:pPr>
    </w:p>
    <w:p w14:paraId="00F0926D" w14:textId="77777777" w:rsidR="00373A6D" w:rsidRDefault="00373A6D" w:rsidP="00373A6D">
      <w:pPr>
        <w:pStyle w:val="Heading4"/>
      </w:pPr>
      <w:r w:rsidRPr="00E50874">
        <w:t>Collective bargaining and unions “will not save us”</w:t>
      </w:r>
      <w:r>
        <w:t xml:space="preserve"> from sacrificial labor, without </w:t>
      </w:r>
      <w:proofErr w:type="spellStart"/>
      <w:r w:rsidRPr="00E50874">
        <w:t>hyperempathy</w:t>
      </w:r>
      <w:proofErr w:type="spellEnd"/>
      <w:r>
        <w:t xml:space="preserve">. Hyperempathy </w:t>
      </w:r>
      <w:proofErr w:type="gramStart"/>
      <w:r>
        <w:t>make</w:t>
      </w:r>
      <w:proofErr w:type="gramEnd"/>
      <w:r>
        <w:t xml:space="preserve"> us aware of the social </w:t>
      </w:r>
      <w:proofErr w:type="gramStart"/>
      <w:r>
        <w:t>harms</w:t>
      </w:r>
      <w:proofErr w:type="gramEnd"/>
      <w:r>
        <w:t xml:space="preserve"> that people endure daily. Only by reckoning with sacrifice will society be able to achieve freedom. Under a </w:t>
      </w:r>
      <w:r w:rsidRPr="00017FAC">
        <w:t>‘Communalist ethics’</w:t>
      </w:r>
      <w:r>
        <w:t xml:space="preserve"> it is possible to avert the inevitable crisis created by markets. </w:t>
      </w:r>
    </w:p>
    <w:p w14:paraId="282E1CBE" w14:textId="77777777" w:rsidR="00373A6D" w:rsidRPr="00611779" w:rsidRDefault="00373A6D" w:rsidP="00373A6D">
      <w:pPr>
        <w:rPr>
          <w:b/>
          <w:bCs/>
          <w:sz w:val="26"/>
        </w:rPr>
      </w:pPr>
      <w:r w:rsidRPr="00FB6D1E">
        <w:rPr>
          <w:rStyle w:val="Style13ptBold"/>
        </w:rPr>
        <w:t xml:space="preserve">Toussaint ’24 </w:t>
      </w:r>
      <w:r w:rsidRPr="007B3F2F">
        <w:t>[Etienne C. Toussaint, Associate Professor of Law @ the Joseph F. Rice Law School at University of South Carolina; “Afrofuturism at Work: Critique &amp; Praxis,” http://dx.doi.org/10.2139/ssrn.4967375, JJB]</w:t>
      </w:r>
    </w:p>
    <w:p w14:paraId="0C1160E5" w14:textId="77777777" w:rsidR="00373A6D" w:rsidRPr="00E1682A" w:rsidRDefault="00373A6D" w:rsidP="00373A6D">
      <w:pPr>
        <w:rPr>
          <w:sz w:val="16"/>
        </w:rPr>
      </w:pPr>
      <w:r w:rsidRPr="00E1682A">
        <w:rPr>
          <w:sz w:val="16"/>
        </w:rPr>
        <w:t>B. LAW’S APPROVAL OF ANTIDEMOCRACY</w:t>
      </w:r>
    </w:p>
    <w:p w14:paraId="11BEF531" w14:textId="77777777" w:rsidR="00373A6D" w:rsidRPr="00E1682A" w:rsidRDefault="00373A6D" w:rsidP="00373A6D">
      <w:pPr>
        <w:rPr>
          <w:sz w:val="16"/>
        </w:rPr>
      </w:pPr>
      <w:r w:rsidRPr="00D03AC8">
        <w:rPr>
          <w:rStyle w:val="StyleUnderline"/>
          <w:highlight w:val="green"/>
        </w:rPr>
        <w:t>We must</w:t>
      </w:r>
      <w:r w:rsidRPr="00F04072">
        <w:rPr>
          <w:rStyle w:val="StyleUnderline"/>
        </w:rPr>
        <w:t xml:space="preserve"> also </w:t>
      </w:r>
      <w:r w:rsidRPr="00D03AC8">
        <w:rPr>
          <w:rStyle w:val="StyleUnderline"/>
          <w:highlight w:val="green"/>
        </w:rPr>
        <w:t>consider</w:t>
      </w:r>
      <w:r w:rsidRPr="00F04072">
        <w:rPr>
          <w:rStyle w:val="StyleUnderline"/>
        </w:rPr>
        <w:t xml:space="preserve"> what or </w:t>
      </w:r>
      <w:r w:rsidRPr="00D03AC8">
        <w:rPr>
          <w:rStyle w:val="StyleUnderline"/>
          <w:highlight w:val="green"/>
        </w:rPr>
        <w:t>who is being sacrificed</w:t>
      </w:r>
      <w:r w:rsidRPr="00D03AC8">
        <w:rPr>
          <w:rStyle w:val="StyleUnderline"/>
        </w:rPr>
        <w:t xml:space="preserve"> as workers strive for</w:t>
      </w:r>
      <w:r w:rsidRPr="00F04072">
        <w:rPr>
          <w:rStyle w:val="StyleUnderline"/>
        </w:rPr>
        <w:t xml:space="preserve"> both material and spiritual fulfillment, or the goods of the body and the goods of the soul</w:t>
      </w:r>
      <w:r w:rsidRPr="00911679">
        <w:rPr>
          <w:rStyle w:val="StyleUnderline"/>
        </w:rPr>
        <w:t>. Martin Luther King, Jr. warned that integrating Black Americans into historically segregated institutions was like “integrating into a burning house . . . walking into a place that does not understand that this nation needs to be deeply concerned with the plight of the poor and disenfranchised.”</w:t>
      </w:r>
      <w:r w:rsidRPr="00E1682A">
        <w:rPr>
          <w:sz w:val="16"/>
        </w:rPr>
        <w:t>294 For King, the fight for racial integration necessitated more than merely bringing excluded people from the periphery of society into the core of democratic life to be acculturated into the habits and rituals of citizenship.</w:t>
      </w:r>
    </w:p>
    <w:p w14:paraId="65D11946" w14:textId="77777777" w:rsidR="00373A6D" w:rsidRPr="00E1682A" w:rsidRDefault="00373A6D" w:rsidP="00373A6D">
      <w:pPr>
        <w:rPr>
          <w:sz w:val="16"/>
        </w:rPr>
      </w:pPr>
      <w:r w:rsidRPr="00E1682A">
        <w:rPr>
          <w:sz w:val="16"/>
        </w:rPr>
        <w:t xml:space="preserve">King envisioned a broader and more capacious conception of integration, extending beyond the mere geographic proximity of citizens. </w:t>
      </w:r>
      <w:r w:rsidRPr="00911679">
        <w:rPr>
          <w:rStyle w:val="StyleUnderline"/>
        </w:rPr>
        <w:t xml:space="preserve">He </w:t>
      </w:r>
      <w:r w:rsidRPr="00D03AC8">
        <w:rPr>
          <w:rStyle w:val="StyleUnderline"/>
          <w:highlight w:val="green"/>
        </w:rPr>
        <w:t>called for a reconstruction of social and organizational structures</w:t>
      </w:r>
      <w:r w:rsidRPr="00911679">
        <w:rPr>
          <w:rStyle w:val="StyleUnderline"/>
        </w:rPr>
        <w:t xml:space="preserve"> altogether, driven by appeals to “an unenforceable moral law . . . awakened in the souls of all.”</w:t>
      </w:r>
      <w:r w:rsidRPr="00E1682A">
        <w:rPr>
          <w:sz w:val="16"/>
        </w:rPr>
        <w:t>295 This vision demanded a transformation that would fundamentally address the systemic injustices and inequities ingrained in society. As social uprisings exploded nationwide during the civil rights movement, King observed that</w:t>
      </w:r>
    </w:p>
    <w:p w14:paraId="21C38B07" w14:textId="77777777" w:rsidR="00373A6D" w:rsidRPr="00E1682A" w:rsidRDefault="00373A6D" w:rsidP="00373A6D">
      <w:pPr>
        <w:rPr>
          <w:sz w:val="16"/>
        </w:rPr>
      </w:pPr>
      <w:r w:rsidRPr="00E1682A">
        <w:rPr>
          <w:sz w:val="16"/>
        </w:rPr>
        <w:t>[</w:t>
      </w:r>
      <w:proofErr w:type="spellStart"/>
      <w:r w:rsidRPr="00E1682A">
        <w:rPr>
          <w:sz w:val="16"/>
        </w:rPr>
        <w:t>i</w:t>
      </w:r>
      <w:proofErr w:type="spellEnd"/>
      <w:r w:rsidRPr="00E1682A">
        <w:rPr>
          <w:sz w:val="16"/>
        </w:rPr>
        <w:t xml:space="preserve">]t is forcing America to face all its interrelated flaws—racism, poverty, </w:t>
      </w:r>
      <w:proofErr w:type="spellStart"/>
      <w:r w:rsidRPr="00E1682A">
        <w:rPr>
          <w:sz w:val="16"/>
        </w:rPr>
        <w:t>mili</w:t>
      </w:r>
      <w:proofErr w:type="spellEnd"/>
      <w:r w:rsidRPr="00E1682A">
        <w:rPr>
          <w:sz w:val="16"/>
        </w:rPr>
        <w:t xml:space="preserve">- </w:t>
      </w:r>
      <w:proofErr w:type="spellStart"/>
      <w:r w:rsidRPr="00E1682A">
        <w:rPr>
          <w:sz w:val="16"/>
        </w:rPr>
        <w:t>tarism</w:t>
      </w:r>
      <w:proofErr w:type="spellEnd"/>
      <w:r w:rsidRPr="00E1682A">
        <w:rPr>
          <w:sz w:val="16"/>
        </w:rPr>
        <w:t xml:space="preserve"> and materialism. </w:t>
      </w:r>
      <w:r w:rsidRPr="00911679">
        <w:rPr>
          <w:rStyle w:val="StyleUnderline"/>
        </w:rPr>
        <w:t xml:space="preserve">It is </w:t>
      </w:r>
      <w:r w:rsidRPr="001C7DF3">
        <w:rPr>
          <w:rStyle w:val="StyleUnderline"/>
          <w:highlight w:val="green"/>
        </w:rPr>
        <w:t>exposing evils</w:t>
      </w:r>
      <w:r w:rsidRPr="00911679">
        <w:rPr>
          <w:rStyle w:val="StyleUnderline"/>
        </w:rPr>
        <w:t xml:space="preserve"> that are </w:t>
      </w:r>
      <w:r w:rsidRPr="001C7DF3">
        <w:rPr>
          <w:rStyle w:val="StyleUnderline"/>
          <w:highlight w:val="green"/>
        </w:rPr>
        <w:t>rooted</w:t>
      </w:r>
      <w:r w:rsidRPr="00911679">
        <w:rPr>
          <w:rStyle w:val="StyleUnderline"/>
        </w:rPr>
        <w:t xml:space="preserve"> deeply </w:t>
      </w:r>
      <w:r w:rsidRPr="001C7DF3">
        <w:rPr>
          <w:rStyle w:val="StyleUnderline"/>
          <w:highlight w:val="green"/>
        </w:rPr>
        <w:t>in</w:t>
      </w:r>
      <w:r w:rsidRPr="00911679">
        <w:rPr>
          <w:rStyle w:val="StyleUnderline"/>
        </w:rPr>
        <w:t xml:space="preserve"> the </w:t>
      </w:r>
      <w:r w:rsidRPr="001C7DF3">
        <w:rPr>
          <w:rStyle w:val="StyleUnderline"/>
          <w:highlight w:val="green"/>
        </w:rPr>
        <w:t>whole structure of our society</w:t>
      </w:r>
      <w:r w:rsidRPr="00911679">
        <w:rPr>
          <w:rStyle w:val="StyleUnderline"/>
        </w:rPr>
        <w:t xml:space="preserve">. It </w:t>
      </w:r>
      <w:r w:rsidRPr="001C7DF3">
        <w:rPr>
          <w:rStyle w:val="StyleUnderline"/>
          <w:highlight w:val="green"/>
        </w:rPr>
        <w:t>reveals systemic rather</w:t>
      </w:r>
      <w:r w:rsidRPr="00911679">
        <w:rPr>
          <w:rStyle w:val="StyleUnderline"/>
        </w:rPr>
        <w:t xml:space="preserve"> than superficial </w:t>
      </w:r>
      <w:r w:rsidRPr="001C7DF3">
        <w:rPr>
          <w:rStyle w:val="StyleUnderline"/>
          <w:highlight w:val="green"/>
        </w:rPr>
        <w:t>flaws</w:t>
      </w:r>
      <w:r w:rsidRPr="00911679">
        <w:rPr>
          <w:rStyle w:val="StyleUnderline"/>
        </w:rPr>
        <w:t xml:space="preserve"> and </w:t>
      </w:r>
      <w:r w:rsidRPr="001C7DF3">
        <w:rPr>
          <w:rStyle w:val="StyleUnderline"/>
          <w:highlight w:val="green"/>
        </w:rPr>
        <w:t>suggests</w:t>
      </w:r>
      <w:r w:rsidRPr="00911679">
        <w:rPr>
          <w:rStyle w:val="StyleUnderline"/>
        </w:rPr>
        <w:t xml:space="preserve"> that </w:t>
      </w:r>
      <w:r w:rsidRPr="001C7DF3">
        <w:rPr>
          <w:rStyle w:val="StyleUnderline"/>
          <w:highlight w:val="green"/>
        </w:rPr>
        <w:t>radical reconstruction of society</w:t>
      </w:r>
      <w:r w:rsidRPr="00911679">
        <w:rPr>
          <w:rStyle w:val="StyleUnderline"/>
        </w:rPr>
        <w:t xml:space="preserve"> itself is the real issue to be faced.</w:t>
      </w:r>
      <w:r w:rsidRPr="00E1682A">
        <w:rPr>
          <w:sz w:val="16"/>
        </w:rPr>
        <w:t>296</w:t>
      </w:r>
    </w:p>
    <w:p w14:paraId="65B95FAF" w14:textId="77777777" w:rsidR="00373A6D" w:rsidRPr="00E1682A" w:rsidRDefault="00373A6D" w:rsidP="00373A6D">
      <w:pPr>
        <w:rPr>
          <w:sz w:val="16"/>
        </w:rPr>
      </w:pPr>
      <w:r w:rsidRPr="00E1682A">
        <w:rPr>
          <w:sz w:val="16"/>
        </w:rPr>
        <w:t>In King’s view, true integration demands an affirmation of the equal human dignity of all Americans, recognizing both the tangible sacrifices Black people have endured in the workplace and the intangible sacrifices, such as the erosion of democracy due to limited worker participation in firm governance and owner- ship. Enabling marginalized workers to become “co-creators in the kingdom of culture”297 requires a reckoning with these sacrifices through U.S. history.298 Co- governance and co-ownership not only provide opportunities for multicultural discourse on liberty and equality in capitalist markets but also disincentivize legal relations that perpetuate indignities among subordinated segments of the workforce.299</w:t>
      </w:r>
    </w:p>
    <w:p w14:paraId="1398BC1B" w14:textId="77777777" w:rsidR="00373A6D" w:rsidRPr="00E1682A" w:rsidRDefault="00373A6D" w:rsidP="00373A6D">
      <w:pPr>
        <w:rPr>
          <w:sz w:val="16"/>
        </w:rPr>
      </w:pPr>
      <w:r w:rsidRPr="00E1682A">
        <w:rPr>
          <w:sz w:val="16"/>
        </w:rPr>
        <w:t xml:space="preserve">Modern attacks on the study of chattel slavery, land dispossession, and racial discrimination can be seen as backlash against the diversification of economic markets in ways that prioritize the experiences of racial and ethnic minorities. This backlash against diversity, equity, and inclusion efforts—often termed “whitelash”300 —reflects a more profound and deeper cultural alienation in mod- ern democratic life. For many Americans, the yearning for mutual recognition in an unequal market society amounts to “an ironic awareness of the joke that always lies between appearance and reality, between the discontinuity of social tradition and that sense of the past which clings to the mind.”301 For example, many Black Americans in disinvested urban ghettos seek recognition of their dig- </w:t>
      </w:r>
      <w:proofErr w:type="spellStart"/>
      <w:r w:rsidRPr="00E1682A">
        <w:rPr>
          <w:sz w:val="16"/>
        </w:rPr>
        <w:t>nity</w:t>
      </w:r>
      <w:proofErr w:type="spellEnd"/>
      <w:r w:rsidRPr="00E1682A">
        <w:rPr>
          <w:sz w:val="16"/>
        </w:rPr>
        <w:t xml:space="preserve"> amidst the overpoliced neighborhoods that belie the appearance of liberty.302 Similarly, many White Americans in declining rural towns seek recognition of their dignity amidst economic stratification that contradicts the appearance of equality.303 In both cases, economic inequality and political polarization alienates everyday Americans from the promises of liberal democracy.</w:t>
      </w:r>
    </w:p>
    <w:p w14:paraId="65751120" w14:textId="77777777" w:rsidR="00373A6D" w:rsidRPr="001C7DF3" w:rsidRDefault="00373A6D" w:rsidP="00373A6D">
      <w:pPr>
        <w:rPr>
          <w:rStyle w:val="StyleUnderline"/>
        </w:rPr>
      </w:pPr>
      <w:r w:rsidRPr="00E1682A">
        <w:rPr>
          <w:sz w:val="16"/>
        </w:rPr>
        <w:t xml:space="preserve">As Ralph Ellison contended, </w:t>
      </w:r>
      <w:r w:rsidRPr="00911679">
        <w:rPr>
          <w:rStyle w:val="StyleUnderline"/>
        </w:rPr>
        <w:t xml:space="preserve">all </w:t>
      </w:r>
      <w:r w:rsidRPr="001C7DF3">
        <w:rPr>
          <w:rStyle w:val="StyleUnderline"/>
          <w:highlight w:val="green"/>
        </w:rPr>
        <w:t>Americans remain “trapped</w:t>
      </w:r>
      <w:r w:rsidRPr="00911679">
        <w:rPr>
          <w:rStyle w:val="StyleUnderline"/>
        </w:rPr>
        <w:t xml:space="preserve"> somewhere </w:t>
      </w:r>
      <w:r w:rsidRPr="001C7DF3">
        <w:rPr>
          <w:rStyle w:val="StyleUnderline"/>
          <w:highlight w:val="green"/>
        </w:rPr>
        <w:t xml:space="preserve">in the </w:t>
      </w:r>
      <w:r w:rsidRPr="001C7DF3">
        <w:rPr>
          <w:rStyle w:val="Emphasis"/>
          <w:highlight w:val="green"/>
        </w:rPr>
        <w:t>mystery of hell</w:t>
      </w:r>
      <w:r w:rsidRPr="00911679">
        <w:rPr>
          <w:rStyle w:val="StyleUnderline"/>
        </w:rPr>
        <w:t>,”</w:t>
      </w:r>
      <w:r w:rsidRPr="001C7DF3">
        <w:rPr>
          <w:sz w:val="16"/>
        </w:rPr>
        <w:t xml:space="preserve">304 </w:t>
      </w:r>
      <w:r w:rsidRPr="001C7DF3">
        <w:rPr>
          <w:rStyle w:val="StyleUnderline"/>
          <w:highlight w:val="green"/>
        </w:rPr>
        <w:t xml:space="preserve">grasping for </w:t>
      </w:r>
      <w:r w:rsidRPr="001C7DF3">
        <w:rPr>
          <w:rStyle w:val="Emphasis"/>
          <w:highlight w:val="green"/>
        </w:rPr>
        <w:t>“freedom dreams”</w:t>
      </w:r>
      <w:r w:rsidRPr="00E1682A">
        <w:rPr>
          <w:sz w:val="16"/>
        </w:rPr>
        <w:t xml:space="preserve">305 while chained to a painful history of colonialism, imperialism, slavery, and White supremacy. </w:t>
      </w:r>
      <w:r w:rsidRPr="00911679">
        <w:rPr>
          <w:rStyle w:val="StyleUnderline"/>
        </w:rPr>
        <w:t>In Butler’s Parable of the Sower, it is the disempowered worker</w:t>
      </w:r>
      <w:r w:rsidRPr="00E1682A">
        <w:rPr>
          <w:sz w:val="16"/>
        </w:rPr>
        <w:t xml:space="preserve">—Olamina and her </w:t>
      </w:r>
      <w:proofErr w:type="spellStart"/>
      <w:r w:rsidRPr="00E1682A">
        <w:rPr>
          <w:sz w:val="16"/>
        </w:rPr>
        <w:t>Earthseed</w:t>
      </w:r>
      <w:proofErr w:type="spellEnd"/>
      <w:r w:rsidRPr="00E1682A">
        <w:rPr>
          <w:sz w:val="16"/>
        </w:rPr>
        <w:t xml:space="preserve"> followers—</w:t>
      </w:r>
      <w:r w:rsidRPr="00911679">
        <w:rPr>
          <w:rStyle w:val="StyleUnderline"/>
        </w:rPr>
        <w:t xml:space="preserve">who are best positioned to articulate new conceptions of liberty and equality to overcome marketplace alienation. In other words, the </w:t>
      </w:r>
      <w:proofErr w:type="spellStart"/>
      <w:r w:rsidRPr="00911679">
        <w:rPr>
          <w:rStyle w:val="StyleUnderline"/>
        </w:rPr>
        <w:t>ali</w:t>
      </w:r>
      <w:proofErr w:type="spellEnd"/>
      <w:proofErr w:type="gramStart"/>
      <w:r w:rsidRPr="00911679">
        <w:rPr>
          <w:rStyle w:val="StyleUnderline"/>
        </w:rPr>
        <w:t>- enation</w:t>
      </w:r>
      <w:proofErr w:type="gramEnd"/>
      <w:r w:rsidRPr="00911679">
        <w:rPr>
          <w:rStyle w:val="StyleUnderline"/>
        </w:rPr>
        <w:t xml:space="preserve"> of the </w:t>
      </w:r>
      <w:r w:rsidRPr="001C7DF3">
        <w:rPr>
          <w:rStyle w:val="StyleUnderline"/>
        </w:rPr>
        <w:t>oppressed becomes a pathway toward freedom.</w:t>
      </w:r>
    </w:p>
    <w:p w14:paraId="571EF71A" w14:textId="77777777" w:rsidR="00373A6D" w:rsidRPr="00E1682A" w:rsidRDefault="00373A6D" w:rsidP="00373A6D">
      <w:pPr>
        <w:rPr>
          <w:sz w:val="16"/>
        </w:rPr>
      </w:pPr>
      <w:r w:rsidRPr="001C7DF3">
        <w:rPr>
          <w:sz w:val="16"/>
        </w:rPr>
        <w:t xml:space="preserve">Frantz Fanon alluded to this conclusion in Black Skin, White Masks. He described </w:t>
      </w:r>
      <w:r w:rsidRPr="001C7DF3">
        <w:rPr>
          <w:rStyle w:val="StyleUnderline"/>
        </w:rPr>
        <w:t xml:space="preserve">the indignities endured by Black Americans as a “veritable hell,” a “zone of nonbeing” where marginality conjures a seemingly inescapable inferior- </w:t>
      </w:r>
      <w:proofErr w:type="spellStart"/>
      <w:r w:rsidRPr="001C7DF3">
        <w:rPr>
          <w:rStyle w:val="StyleUnderline"/>
        </w:rPr>
        <w:t>ity</w:t>
      </w:r>
      <w:proofErr w:type="spellEnd"/>
      <w:r w:rsidRPr="001C7DF3">
        <w:rPr>
          <w:rStyle w:val="StyleUnderline"/>
        </w:rPr>
        <w:t xml:space="preserve"> complex.</w:t>
      </w:r>
      <w:r w:rsidRPr="001C7DF3">
        <w:rPr>
          <w:sz w:val="16"/>
        </w:rPr>
        <w:t xml:space="preserve">306 Fanon’s conception of existential angst differs from Sartre’s view. Sartre argued that the state of nonbeing characterizes the angst that all humans experience from their inherent freedom before entering a state of self- consciousness in which they overcome nonbeing through individual agency.307 To Fanon, dispossession and racialized violence wrought by capitalist economies in post-colonial societies trigger feelings of colonial despair among oppressed populations. Under this view, </w:t>
      </w:r>
      <w:r w:rsidRPr="001C7DF3">
        <w:rPr>
          <w:rStyle w:val="StyleUnderline"/>
        </w:rPr>
        <w:t>self-consciousness is related to how one is per</w:t>
      </w:r>
      <w:proofErr w:type="gramStart"/>
      <w:r w:rsidRPr="001C7DF3">
        <w:rPr>
          <w:rStyle w:val="StyleUnderline"/>
        </w:rPr>
        <w:t xml:space="preserve">- </w:t>
      </w:r>
      <w:proofErr w:type="spellStart"/>
      <w:r w:rsidRPr="001C7DF3">
        <w:rPr>
          <w:rStyle w:val="StyleUnderline"/>
        </w:rPr>
        <w:t>ceived</w:t>
      </w:r>
      <w:proofErr w:type="spellEnd"/>
      <w:proofErr w:type="gramEnd"/>
      <w:r w:rsidRPr="001C7DF3">
        <w:rPr>
          <w:rStyle w:val="StyleUnderline"/>
        </w:rPr>
        <w:t xml:space="preserve"> in society.</w:t>
      </w:r>
      <w:r w:rsidRPr="001C7DF3">
        <w:rPr>
          <w:sz w:val="16"/>
        </w:rPr>
        <w:t>308</w:t>
      </w:r>
    </w:p>
    <w:p w14:paraId="59FA91A9" w14:textId="77777777" w:rsidR="00373A6D" w:rsidRPr="00E1682A" w:rsidRDefault="00373A6D" w:rsidP="00373A6D">
      <w:pPr>
        <w:rPr>
          <w:sz w:val="16"/>
        </w:rPr>
      </w:pPr>
      <w:r w:rsidRPr="00E1682A">
        <w:rPr>
          <w:sz w:val="16"/>
        </w:rPr>
        <w:t xml:space="preserve">While it is the psychic life of the oppressed that produces alienation, Fanon </w:t>
      </w:r>
      <w:r w:rsidRPr="00911679">
        <w:rPr>
          <w:rStyle w:val="StyleUnderline"/>
        </w:rPr>
        <w:t xml:space="preserve">argues that a fractured sense of human dignity can only be restored through mu- </w:t>
      </w:r>
      <w:proofErr w:type="spellStart"/>
      <w:r w:rsidRPr="00911679">
        <w:rPr>
          <w:rStyle w:val="StyleUnderline"/>
        </w:rPr>
        <w:t>tual</w:t>
      </w:r>
      <w:proofErr w:type="spellEnd"/>
      <w:r w:rsidRPr="00911679">
        <w:rPr>
          <w:rStyle w:val="StyleUnderline"/>
        </w:rPr>
        <w:t xml:space="preserve"> recognition.</w:t>
      </w:r>
      <w:r w:rsidRPr="00E1682A">
        <w:rPr>
          <w:sz w:val="16"/>
        </w:rPr>
        <w:t xml:space="preserve"> Fanon embraces the </w:t>
      </w:r>
      <w:proofErr w:type="spellStart"/>
      <w:r w:rsidRPr="00E1682A">
        <w:rPr>
          <w:sz w:val="16"/>
        </w:rPr>
        <w:t>Sartrian</w:t>
      </w:r>
      <w:proofErr w:type="spellEnd"/>
      <w:r w:rsidRPr="00E1682A">
        <w:rPr>
          <w:sz w:val="16"/>
        </w:rPr>
        <w:t xml:space="preserve"> view that alienation arises not only from one’s existence in a state of nonbeing, but also from the objectifying gaze of others.309 For Sartre, overcoming this objectifying gaze and reemerging as a sub- </w:t>
      </w:r>
      <w:proofErr w:type="spellStart"/>
      <w:r w:rsidRPr="00E1682A">
        <w:rPr>
          <w:sz w:val="16"/>
        </w:rPr>
        <w:t>jective</w:t>
      </w:r>
      <w:proofErr w:type="spellEnd"/>
      <w:r w:rsidRPr="00E1682A">
        <w:rPr>
          <w:sz w:val="16"/>
        </w:rPr>
        <w:t xml:space="preserve"> being requires self-consciousness and the freedom to achieve a dignified humanity.310 However, Fanon rejects the conventional focus on the </w:t>
      </w:r>
      <w:proofErr w:type="spellStart"/>
      <w:r w:rsidRPr="00E1682A">
        <w:rPr>
          <w:sz w:val="16"/>
        </w:rPr>
        <w:t>developmen</w:t>
      </w:r>
      <w:proofErr w:type="spellEnd"/>
      <w:r w:rsidRPr="00E1682A">
        <w:rPr>
          <w:sz w:val="16"/>
        </w:rPr>
        <w:t xml:space="preserve">- </w:t>
      </w:r>
      <w:proofErr w:type="spellStart"/>
      <w:r w:rsidRPr="00E1682A">
        <w:rPr>
          <w:sz w:val="16"/>
        </w:rPr>
        <w:t>tal</w:t>
      </w:r>
      <w:proofErr w:type="spellEnd"/>
      <w:r w:rsidRPr="00E1682A">
        <w:rPr>
          <w:sz w:val="16"/>
        </w:rPr>
        <w:t xml:space="preserve"> history of a person within the context of their individual family structure, which, in his view, fails to capture the lived experiences of Black people within the broader social context of racial oppression in a White supremacist society.311 Fanon views the rituals and myths that undergird racism and prejudice as habits forming a “collective unconscious” that governs societal behavior.312</w:t>
      </w:r>
    </w:p>
    <w:p w14:paraId="7CB2EBD7" w14:textId="77777777" w:rsidR="00373A6D" w:rsidRPr="00911679" w:rsidRDefault="00373A6D" w:rsidP="00373A6D">
      <w:pPr>
        <w:rPr>
          <w:rStyle w:val="StyleUnderline"/>
        </w:rPr>
      </w:pPr>
      <w:r w:rsidRPr="00E1682A">
        <w:rPr>
          <w:sz w:val="16"/>
        </w:rPr>
        <w:t>For Fanon</w:t>
      </w:r>
      <w:r w:rsidRPr="00911679">
        <w:rPr>
          <w:rStyle w:val="StyleUnderline"/>
        </w:rPr>
        <w:t xml:space="preserve">, </w:t>
      </w:r>
      <w:r w:rsidRPr="00B23452">
        <w:rPr>
          <w:rStyle w:val="StyleUnderline"/>
          <w:highlight w:val="green"/>
        </w:rPr>
        <w:t>freedom from existential angst calls for multicultural</w:t>
      </w:r>
      <w:r w:rsidRPr="00911679">
        <w:rPr>
          <w:rStyle w:val="StyleUnderline"/>
        </w:rPr>
        <w:t xml:space="preserve"> </w:t>
      </w:r>
      <w:r w:rsidRPr="00B23452">
        <w:rPr>
          <w:sz w:val="16"/>
        </w:rPr>
        <w:t>democratic</w:t>
      </w:r>
      <w:r w:rsidRPr="00B23452">
        <w:rPr>
          <w:rStyle w:val="StyleUnderline"/>
          <w:sz w:val="16"/>
        </w:rPr>
        <w:t xml:space="preserve"> </w:t>
      </w:r>
      <w:r w:rsidRPr="00B23452">
        <w:rPr>
          <w:rStyle w:val="StyleUnderline"/>
          <w:highlight w:val="green"/>
        </w:rPr>
        <w:t>discourse that exposes how biases shape social relations</w:t>
      </w:r>
      <w:r w:rsidRPr="00911679">
        <w:rPr>
          <w:rStyle w:val="StyleUnderline"/>
        </w:rPr>
        <w:t xml:space="preserve"> of domination and </w:t>
      </w:r>
      <w:proofErr w:type="spellStart"/>
      <w:proofErr w:type="gramStart"/>
      <w:r w:rsidRPr="00911679">
        <w:rPr>
          <w:rStyle w:val="StyleUnderline"/>
        </w:rPr>
        <w:t>subor</w:t>
      </w:r>
      <w:proofErr w:type="spellEnd"/>
      <w:r w:rsidRPr="00911679">
        <w:rPr>
          <w:rStyle w:val="StyleUnderline"/>
        </w:rPr>
        <w:t xml:space="preserve">- </w:t>
      </w:r>
      <w:proofErr w:type="spellStart"/>
      <w:r w:rsidRPr="00911679">
        <w:rPr>
          <w:rStyle w:val="StyleUnderline"/>
        </w:rPr>
        <w:t>dination</w:t>
      </w:r>
      <w:proofErr w:type="spellEnd"/>
      <w:proofErr w:type="gramEnd"/>
      <w:r w:rsidRPr="00911679">
        <w:rPr>
          <w:rStyle w:val="StyleUnderline"/>
        </w:rPr>
        <w:t>.</w:t>
      </w:r>
      <w:r w:rsidRPr="00E1682A">
        <w:rPr>
          <w:sz w:val="16"/>
        </w:rPr>
        <w:t xml:space="preserve"> It </w:t>
      </w:r>
      <w:r w:rsidRPr="00911679">
        <w:rPr>
          <w:rStyle w:val="StyleUnderline"/>
        </w:rPr>
        <w:t xml:space="preserve">also demands an </w:t>
      </w:r>
      <w:r w:rsidRPr="00B23452">
        <w:rPr>
          <w:rStyle w:val="StyleUnderline"/>
          <w:highlight w:val="green"/>
        </w:rPr>
        <w:t>awareness of</w:t>
      </w:r>
      <w:r w:rsidRPr="00911679">
        <w:rPr>
          <w:rStyle w:val="StyleUnderline"/>
        </w:rPr>
        <w:t xml:space="preserve"> the way </w:t>
      </w:r>
      <w:r w:rsidRPr="00B23452">
        <w:rPr>
          <w:rStyle w:val="StyleUnderline"/>
          <w:highlight w:val="green"/>
        </w:rPr>
        <w:t>racialization can determine</w:t>
      </w:r>
      <w:r w:rsidRPr="00911679">
        <w:rPr>
          <w:rStyle w:val="StyleUnderline"/>
        </w:rPr>
        <w:t xml:space="preserve"> whether one’s humanity is marked by flourishing or </w:t>
      </w:r>
      <w:r w:rsidRPr="00B23452">
        <w:rPr>
          <w:rStyle w:val="Emphasis"/>
          <w:highlight w:val="green"/>
        </w:rPr>
        <w:t>sacrifice</w:t>
      </w:r>
      <w:r w:rsidRPr="00911679">
        <w:rPr>
          <w:rStyle w:val="StyleUnderline"/>
        </w:rPr>
        <w:t>. The low-wage Black worker in a post-colonial society, forced to endure workplace indignities for sheer survival, cannot experience the freedom to become because they are alienated from their essence as a dignified human being.</w:t>
      </w:r>
      <w:r w:rsidRPr="00E1682A">
        <w:rPr>
          <w:sz w:val="16"/>
        </w:rPr>
        <w:t xml:space="preserve"> This </w:t>
      </w:r>
      <w:proofErr w:type="gramStart"/>
      <w:r w:rsidRPr="00E1682A">
        <w:rPr>
          <w:sz w:val="16"/>
        </w:rPr>
        <w:t>insecurity—</w:t>
      </w:r>
      <w:proofErr w:type="gramEnd"/>
      <w:r w:rsidRPr="00E1682A">
        <w:rPr>
          <w:sz w:val="16"/>
        </w:rPr>
        <w:t xml:space="preserve">the yearning to be recognized as equally dignified, while mired in oppressive </w:t>
      </w:r>
      <w:proofErr w:type="gramStart"/>
      <w:r w:rsidRPr="00E1682A">
        <w:rPr>
          <w:sz w:val="16"/>
        </w:rPr>
        <w:t>conditions—</w:t>
      </w:r>
      <w:proofErr w:type="gramEnd"/>
      <w:r w:rsidRPr="00E1682A">
        <w:rPr>
          <w:sz w:val="16"/>
        </w:rPr>
        <w:t xml:space="preserve">reflects the age-old struggle to be recognized as an absolute end in oneself, not merely </w:t>
      </w:r>
      <w:proofErr w:type="gramStart"/>
      <w:r w:rsidRPr="00E1682A">
        <w:rPr>
          <w:sz w:val="16"/>
        </w:rPr>
        <w:t>as a means to</w:t>
      </w:r>
      <w:proofErr w:type="gramEnd"/>
      <w:r w:rsidRPr="00E1682A">
        <w:rPr>
          <w:sz w:val="16"/>
        </w:rPr>
        <w:t xml:space="preserve"> another’s end. </w:t>
      </w:r>
      <w:r w:rsidRPr="00B23452">
        <w:rPr>
          <w:rStyle w:val="StyleUnderline"/>
          <w:highlight w:val="green"/>
        </w:rPr>
        <w:t>In Butler’s Parable of the Sower</w:t>
      </w:r>
      <w:r w:rsidRPr="00911679">
        <w:rPr>
          <w:rStyle w:val="StyleUnderline"/>
        </w:rPr>
        <w:t xml:space="preserve">, Olamina’s </w:t>
      </w:r>
      <w:proofErr w:type="spellStart"/>
      <w:r w:rsidRPr="00B23452">
        <w:rPr>
          <w:rStyle w:val="Emphasis"/>
          <w:highlight w:val="green"/>
        </w:rPr>
        <w:t>hyperempathy</w:t>
      </w:r>
      <w:proofErr w:type="spellEnd"/>
      <w:r w:rsidRPr="00B23452">
        <w:rPr>
          <w:rStyle w:val="StyleUnderline"/>
          <w:highlight w:val="green"/>
        </w:rPr>
        <w:t xml:space="preserve"> provides</w:t>
      </w:r>
      <w:r w:rsidRPr="00911679">
        <w:rPr>
          <w:rStyle w:val="StyleUnderline"/>
        </w:rPr>
        <w:t xml:space="preserve"> an intimate </w:t>
      </w:r>
      <w:r w:rsidRPr="00B23452">
        <w:rPr>
          <w:rStyle w:val="StyleUnderline"/>
          <w:highlight w:val="green"/>
        </w:rPr>
        <w:t>awareness of the way society harms people</w:t>
      </w:r>
      <w:r w:rsidRPr="00911679">
        <w:rPr>
          <w:rStyle w:val="StyleUnderline"/>
        </w:rPr>
        <w:t xml:space="preserve"> in everyday life.</w:t>
      </w:r>
    </w:p>
    <w:p w14:paraId="770E8313" w14:textId="77777777" w:rsidR="00373A6D" w:rsidRPr="00E1682A" w:rsidRDefault="00373A6D" w:rsidP="00373A6D">
      <w:pPr>
        <w:rPr>
          <w:sz w:val="16"/>
        </w:rPr>
      </w:pPr>
      <w:r w:rsidRPr="00420C79">
        <w:rPr>
          <w:sz w:val="16"/>
        </w:rPr>
        <w:t xml:space="preserve">The intertwined nature of racism and capitalism in U.S. history challenges the liberated worker from living with integrity because their freedom to pursue self- directed ends is not accompanied by societal recognition of equal human dignity. Integrity demands an awareness of intersubjectivity, the sense that individual human experiences are collectively shared in a democracy. When the social per- </w:t>
      </w:r>
      <w:proofErr w:type="spellStart"/>
      <w:r w:rsidRPr="00420C79">
        <w:rPr>
          <w:sz w:val="16"/>
        </w:rPr>
        <w:t>ception</w:t>
      </w:r>
      <w:proofErr w:type="spellEnd"/>
      <w:r w:rsidRPr="00420C79">
        <w:rPr>
          <w:sz w:val="16"/>
        </w:rPr>
        <w:t xml:space="preserve"> of “Blackness” inspires attempts to earn recognition through the mimicry of “Whiteness,”313 such efforts merely produce a White mask of the objective world that limits the autonomy of those persons with Black skin. </w:t>
      </w:r>
      <w:r w:rsidRPr="00E1682A">
        <w:rPr>
          <w:sz w:val="16"/>
        </w:rPr>
        <w:t>Fanon suggests that this White mask of respectability renders mutual recognition—</w:t>
      </w:r>
      <w:proofErr w:type="gramStart"/>
      <w:r w:rsidRPr="00E1682A">
        <w:rPr>
          <w:sz w:val="16"/>
        </w:rPr>
        <w:t>or,</w:t>
      </w:r>
      <w:proofErr w:type="gramEnd"/>
      <w:r w:rsidRPr="00E1682A">
        <w:rPr>
          <w:sz w:val="16"/>
        </w:rPr>
        <w:t xml:space="preserve"> more </w:t>
      </w:r>
      <w:proofErr w:type="spellStart"/>
      <w:r w:rsidRPr="00E1682A">
        <w:rPr>
          <w:sz w:val="16"/>
        </w:rPr>
        <w:t>spe</w:t>
      </w:r>
      <w:proofErr w:type="spellEnd"/>
      <w:r w:rsidRPr="00E1682A">
        <w:rPr>
          <w:sz w:val="16"/>
        </w:rPr>
        <w:t xml:space="preserve">- </w:t>
      </w:r>
      <w:proofErr w:type="spellStart"/>
      <w:r w:rsidRPr="00E1682A">
        <w:rPr>
          <w:sz w:val="16"/>
        </w:rPr>
        <w:t>cifically</w:t>
      </w:r>
      <w:proofErr w:type="spellEnd"/>
      <w:r w:rsidRPr="00E1682A">
        <w:rPr>
          <w:sz w:val="16"/>
        </w:rPr>
        <w:t>, dignity-as-integrity—impossible because the subjective cultural needs, values, and perspectives of minoritized racial and ethnic persons are devalued.</w:t>
      </w:r>
    </w:p>
    <w:p w14:paraId="02C7665E" w14:textId="77777777" w:rsidR="00373A6D" w:rsidRPr="00C90CF5" w:rsidRDefault="00373A6D" w:rsidP="00373A6D">
      <w:pPr>
        <w:rPr>
          <w:rStyle w:val="StyleUnderline"/>
        </w:rPr>
      </w:pPr>
      <w:r w:rsidRPr="00E1682A">
        <w:rPr>
          <w:sz w:val="16"/>
        </w:rPr>
        <w:t xml:space="preserve">C. </w:t>
      </w:r>
      <w:r w:rsidRPr="006A11B0">
        <w:rPr>
          <w:rStyle w:val="Emphasis"/>
        </w:rPr>
        <w:t>AFROFUTURISM’S RECLAMATION OF UNTOLD FUTURES</w:t>
      </w:r>
    </w:p>
    <w:p w14:paraId="36AEDE5E" w14:textId="77777777" w:rsidR="00373A6D" w:rsidRPr="00E1682A" w:rsidRDefault="00373A6D" w:rsidP="00373A6D">
      <w:pPr>
        <w:rPr>
          <w:sz w:val="16"/>
        </w:rPr>
      </w:pPr>
      <w:r w:rsidRPr="00E1682A">
        <w:rPr>
          <w:sz w:val="16"/>
        </w:rPr>
        <w:t xml:space="preserve">To Fanon, </w:t>
      </w:r>
      <w:r w:rsidRPr="00C90CF5">
        <w:rPr>
          <w:rStyle w:val="StyleUnderline"/>
        </w:rPr>
        <w:t>the answer lies in embracing the social construction that forms the foundation of the racial inferiority complex—for Black Americans, to “shout [their] blackness.”</w:t>
      </w:r>
      <w:r w:rsidRPr="00E1682A">
        <w:rPr>
          <w:sz w:val="16"/>
        </w:rPr>
        <w:t xml:space="preserve">314 Since the concept of race is fundamental to the lived </w:t>
      </w:r>
      <w:proofErr w:type="spellStart"/>
      <w:r w:rsidRPr="00E1682A">
        <w:rPr>
          <w:sz w:val="16"/>
        </w:rPr>
        <w:t>experi</w:t>
      </w:r>
      <w:proofErr w:type="spellEnd"/>
      <w:r w:rsidRPr="00E1682A">
        <w:rPr>
          <w:sz w:val="16"/>
        </w:rPr>
        <w:t xml:space="preserve">- </w:t>
      </w:r>
      <w:proofErr w:type="spellStart"/>
      <w:r w:rsidRPr="00E1682A">
        <w:rPr>
          <w:sz w:val="16"/>
        </w:rPr>
        <w:t>ence</w:t>
      </w:r>
      <w:proofErr w:type="spellEnd"/>
      <w:r w:rsidRPr="00E1682A">
        <w:rPr>
          <w:sz w:val="16"/>
        </w:rPr>
        <w:t xml:space="preserve"> of the Black subject in a racialized world, </w:t>
      </w:r>
      <w:r w:rsidRPr="006A11B0">
        <w:rPr>
          <w:rStyle w:val="StyleUnderline"/>
          <w:highlight w:val="green"/>
        </w:rPr>
        <w:t>self-consciousness emerges from</w:t>
      </w:r>
      <w:r w:rsidRPr="00C90CF5">
        <w:rPr>
          <w:rStyle w:val="StyleUnderline"/>
        </w:rPr>
        <w:t xml:space="preserve"> the racialized bodily experience. </w:t>
      </w:r>
      <w:r w:rsidRPr="00E1682A">
        <w:rPr>
          <w:sz w:val="16"/>
        </w:rPr>
        <w:t xml:space="preserve">Fanon </w:t>
      </w:r>
      <w:r w:rsidRPr="00C90CF5">
        <w:rPr>
          <w:rStyle w:val="StyleUnderline"/>
        </w:rPr>
        <w:t xml:space="preserve">embraces the </w:t>
      </w:r>
      <w:r w:rsidRPr="00420C79">
        <w:rPr>
          <w:rStyle w:val="Emphasis"/>
          <w:highlight w:val="green"/>
        </w:rPr>
        <w:t>irrationality of racialization</w:t>
      </w:r>
      <w:r w:rsidRPr="00C90CF5">
        <w:rPr>
          <w:rStyle w:val="StyleUnderline"/>
        </w:rPr>
        <w:t xml:space="preserve"> to imbue Black people with integrity in the face of ongoing racial discrimination.</w:t>
      </w:r>
      <w:r w:rsidRPr="00E1682A">
        <w:rPr>
          <w:sz w:val="16"/>
        </w:rPr>
        <w:t xml:space="preserve"> Thus</w:t>
      </w:r>
      <w:r w:rsidRPr="00C90CF5">
        <w:rPr>
          <w:rStyle w:val="StyleUnderline"/>
        </w:rPr>
        <w:t xml:space="preserve">, </w:t>
      </w:r>
      <w:r w:rsidRPr="006A11B0">
        <w:rPr>
          <w:rStyle w:val="StyleUnderline"/>
          <w:highlight w:val="green"/>
        </w:rPr>
        <w:t>when Black Americans express pride in their</w:t>
      </w:r>
      <w:r w:rsidRPr="00C90CF5">
        <w:rPr>
          <w:rStyle w:val="StyleUnderline"/>
        </w:rPr>
        <w:t xml:space="preserve"> subjective </w:t>
      </w:r>
      <w:r w:rsidRPr="006A11B0">
        <w:rPr>
          <w:rStyle w:val="StyleUnderline"/>
          <w:highlight w:val="green"/>
        </w:rPr>
        <w:t>racialized experiences</w:t>
      </w:r>
      <w:r w:rsidRPr="00C90CF5">
        <w:rPr>
          <w:rStyle w:val="StyleUnderline"/>
        </w:rPr>
        <w:t>—</w:t>
      </w:r>
      <w:r w:rsidRPr="006A11B0">
        <w:rPr>
          <w:rStyle w:val="StyleUnderline"/>
          <w:highlight w:val="green"/>
        </w:rPr>
        <w:t>uttering</w:t>
      </w:r>
      <w:r w:rsidRPr="00C90CF5">
        <w:rPr>
          <w:rStyle w:val="StyleUnderline"/>
        </w:rPr>
        <w:t xml:space="preserve"> declarations of </w:t>
      </w:r>
      <w:r w:rsidRPr="006A11B0">
        <w:rPr>
          <w:rStyle w:val="StyleUnderline"/>
          <w:highlight w:val="green"/>
        </w:rPr>
        <w:t>Black power</w:t>
      </w:r>
      <w:r w:rsidRPr="00C90CF5">
        <w:rPr>
          <w:rStyle w:val="StyleUnderline"/>
        </w:rPr>
        <w:t>,</w:t>
      </w:r>
      <w:r w:rsidRPr="00E1682A">
        <w:rPr>
          <w:sz w:val="16"/>
        </w:rPr>
        <w:t xml:space="preserve"> or shouting “Black Lives Matter” in city streets—</w:t>
      </w:r>
      <w:r w:rsidRPr="006A11B0">
        <w:rPr>
          <w:rStyle w:val="StyleUnderline"/>
          <w:highlight w:val="green"/>
        </w:rPr>
        <w:t>they</w:t>
      </w:r>
      <w:r w:rsidRPr="00C90CF5">
        <w:rPr>
          <w:rStyle w:val="StyleUnderline"/>
        </w:rPr>
        <w:t xml:space="preserve"> </w:t>
      </w:r>
      <w:r w:rsidRPr="006A11B0">
        <w:rPr>
          <w:rStyle w:val="StyleUnderline"/>
          <w:highlight w:val="green"/>
        </w:rPr>
        <w:t>open pathways towards mutual recognition</w:t>
      </w:r>
      <w:r w:rsidRPr="00C90CF5">
        <w:rPr>
          <w:rStyle w:val="StyleUnderline"/>
        </w:rPr>
        <w:t xml:space="preserve"> in political economies constituted by racial capitalism.</w:t>
      </w:r>
      <w:r w:rsidRPr="00E1682A">
        <w:rPr>
          <w:sz w:val="16"/>
        </w:rPr>
        <w:t xml:space="preserve"> Only by embracing the particularized subjective experiences of the oppressed can political society discover a universal conception of humanity where all people are deemed deserving of equal human dignity. </w:t>
      </w:r>
      <w:r w:rsidRPr="006A11B0">
        <w:rPr>
          <w:rStyle w:val="StyleUnderline"/>
          <w:highlight w:val="green"/>
        </w:rPr>
        <w:t>Only by reckoning with</w:t>
      </w:r>
      <w:r w:rsidRPr="00C90CF5">
        <w:rPr>
          <w:rStyle w:val="StyleUnderline"/>
        </w:rPr>
        <w:t xml:space="preserve"> the </w:t>
      </w:r>
      <w:r w:rsidRPr="006A11B0">
        <w:rPr>
          <w:rStyle w:val="StyleUnderline"/>
          <w:highlight w:val="green"/>
        </w:rPr>
        <w:t>sacrifices of</w:t>
      </w:r>
      <w:r w:rsidRPr="00C90CF5">
        <w:rPr>
          <w:rStyle w:val="StyleUnderline"/>
        </w:rPr>
        <w:t xml:space="preserve"> the </w:t>
      </w:r>
      <w:r w:rsidRPr="006A11B0">
        <w:rPr>
          <w:rStyle w:val="StyleUnderline"/>
          <w:highlight w:val="green"/>
        </w:rPr>
        <w:t>oppressed can</w:t>
      </w:r>
      <w:r w:rsidRPr="00C90CF5">
        <w:rPr>
          <w:rStyle w:val="StyleUnderline"/>
        </w:rPr>
        <w:t xml:space="preserve"> all members of </w:t>
      </w:r>
      <w:r w:rsidRPr="006A11B0">
        <w:rPr>
          <w:rStyle w:val="StyleUnderline"/>
          <w:highlight w:val="green"/>
        </w:rPr>
        <w:t>society become free.</w:t>
      </w:r>
      <w:r w:rsidRPr="00E1682A">
        <w:rPr>
          <w:sz w:val="16"/>
        </w:rPr>
        <w:t>315</w:t>
      </w:r>
    </w:p>
    <w:p w14:paraId="6D959B28" w14:textId="77777777" w:rsidR="00373A6D" w:rsidRPr="00C90CF5" w:rsidRDefault="00373A6D" w:rsidP="00373A6D">
      <w:pPr>
        <w:rPr>
          <w:rStyle w:val="StyleUnderline"/>
        </w:rPr>
      </w:pPr>
      <w:r w:rsidRPr="00E1682A">
        <w:rPr>
          <w:sz w:val="16"/>
        </w:rPr>
        <w:t xml:space="preserve">Fanon’s remedy rests upon the claim that the United States is a racialized </w:t>
      </w:r>
      <w:proofErr w:type="spellStart"/>
      <w:r w:rsidRPr="00E1682A">
        <w:rPr>
          <w:sz w:val="16"/>
        </w:rPr>
        <w:t>soci</w:t>
      </w:r>
      <w:proofErr w:type="spellEnd"/>
      <w:r w:rsidRPr="00E1682A">
        <w:rPr>
          <w:sz w:val="16"/>
        </w:rPr>
        <w:t xml:space="preserve">- </w:t>
      </w:r>
      <w:proofErr w:type="spellStart"/>
      <w:r w:rsidRPr="00E1682A">
        <w:rPr>
          <w:sz w:val="16"/>
        </w:rPr>
        <w:t>ety</w:t>
      </w:r>
      <w:proofErr w:type="spellEnd"/>
      <w:r w:rsidRPr="00E1682A">
        <w:rPr>
          <w:sz w:val="16"/>
        </w:rPr>
        <w:t xml:space="preserve"> where vestiges of racial hierarchy from the Antebellum and Jim Crow eras remain salient features of modern life. These claims have inspired controversy in recent years, especially concerning how U.S. history is taught in public </w:t>
      </w:r>
      <w:proofErr w:type="spellStart"/>
      <w:r w:rsidRPr="00E1682A">
        <w:rPr>
          <w:sz w:val="16"/>
        </w:rPr>
        <w:t>educa</w:t>
      </w:r>
      <w:proofErr w:type="spellEnd"/>
      <w:r w:rsidRPr="00E1682A">
        <w:rPr>
          <w:sz w:val="16"/>
        </w:rPr>
        <w:t xml:space="preserve">- tion.316 Fanon’s insights expose the U.S. government’s celebration of “essential workers” during the COVID-19 pandemic as misleading.317 </w:t>
      </w:r>
      <w:r w:rsidRPr="00C90CF5">
        <w:rPr>
          <w:rStyle w:val="StyleUnderline"/>
        </w:rPr>
        <w:t xml:space="preserve">By naming marginal- </w:t>
      </w:r>
      <w:proofErr w:type="spellStart"/>
      <w:r w:rsidRPr="00C90CF5">
        <w:rPr>
          <w:rStyle w:val="StyleUnderline"/>
        </w:rPr>
        <w:t>ized</w:t>
      </w:r>
      <w:proofErr w:type="spellEnd"/>
      <w:r w:rsidRPr="00C90CF5">
        <w:rPr>
          <w:rStyle w:val="StyleUnderline"/>
        </w:rPr>
        <w:t xml:space="preserve"> workers who endure sacrifices for the common good as essential, we do not describe their subjective experiences of sacrifice in the workplace. Rather, we articulate an objective feature of the political and economic superstructure that benefits those who are free to choose whether they will be sacrificed.</w:t>
      </w:r>
      <w:r w:rsidRPr="00E1682A">
        <w:rPr>
          <w:sz w:val="16"/>
        </w:rPr>
        <w:t xml:space="preserve"> In other words, essential does not describe the plight of marginalized workers. Instead, much in the way James Baldwin argued that “[t]he </w:t>
      </w:r>
      <w:proofErr w:type="spellStart"/>
      <w:proofErr w:type="gramStart"/>
      <w:r w:rsidRPr="00E1682A">
        <w:rPr>
          <w:sz w:val="16"/>
        </w:rPr>
        <w:t>ni</w:t>
      </w:r>
      <w:proofErr w:type="spellEnd"/>
      <w:r w:rsidRPr="00E1682A">
        <w:rPr>
          <w:sz w:val="16"/>
        </w:rPr>
        <w:t>[*]ger</w:t>
      </w:r>
      <w:proofErr w:type="gramEnd"/>
      <w:r w:rsidRPr="00E1682A">
        <w:rPr>
          <w:sz w:val="16"/>
        </w:rPr>
        <w:t xml:space="preserve"> is a white invention, and white people invented him out of terrible necessities of their own,”318 </w:t>
      </w:r>
      <w:r w:rsidRPr="006A11B0">
        <w:rPr>
          <w:rStyle w:val="StyleUnderline"/>
          <w:highlight w:val="green"/>
        </w:rPr>
        <w:t>the word “essential” in</w:t>
      </w:r>
      <w:r w:rsidRPr="00C90CF5">
        <w:rPr>
          <w:rStyle w:val="StyleUnderline"/>
        </w:rPr>
        <w:t xml:space="preserve"> the phrase </w:t>
      </w:r>
      <w:r w:rsidRPr="00C90CF5">
        <w:rPr>
          <w:rStyle w:val="Emphasis"/>
        </w:rPr>
        <w:t>“essential worker”</w:t>
      </w:r>
      <w:r w:rsidRPr="00C90CF5">
        <w:rPr>
          <w:rStyle w:val="StyleUnderline"/>
        </w:rPr>
        <w:t xml:space="preserve"> more </w:t>
      </w:r>
      <w:r w:rsidRPr="006A11B0">
        <w:rPr>
          <w:rStyle w:val="StyleUnderline"/>
          <w:highlight w:val="green"/>
        </w:rPr>
        <w:t>accurately describes</w:t>
      </w:r>
      <w:r w:rsidRPr="00C90CF5">
        <w:rPr>
          <w:rStyle w:val="StyleUnderline"/>
        </w:rPr>
        <w:t xml:space="preserve"> something about </w:t>
      </w:r>
      <w:r w:rsidRPr="006A11B0">
        <w:rPr>
          <w:rStyle w:val="Emphasis"/>
          <w:highlight w:val="green"/>
        </w:rPr>
        <w:t>those who have named the sacrificed.</w:t>
      </w:r>
    </w:p>
    <w:p w14:paraId="1F6E4AAA" w14:textId="77777777" w:rsidR="00373A6D" w:rsidRPr="00C90CF5" w:rsidRDefault="00373A6D" w:rsidP="00373A6D">
      <w:pPr>
        <w:rPr>
          <w:rStyle w:val="StyleUnderline"/>
        </w:rPr>
      </w:pPr>
      <w:r w:rsidRPr="00C90CF5">
        <w:rPr>
          <w:rStyle w:val="StyleUnderline"/>
        </w:rPr>
        <w:t xml:space="preserve">The </w:t>
      </w:r>
      <w:r w:rsidRPr="006A11B0">
        <w:rPr>
          <w:rStyle w:val="StyleUnderline"/>
          <w:highlight w:val="green"/>
        </w:rPr>
        <w:t>unwillingness</w:t>
      </w:r>
      <w:r w:rsidRPr="00E1682A">
        <w:rPr>
          <w:sz w:val="16"/>
        </w:rPr>
        <w:t xml:space="preserve"> of lawyers </w:t>
      </w:r>
      <w:r w:rsidRPr="006A11B0">
        <w:rPr>
          <w:rStyle w:val="StyleUnderline"/>
          <w:highlight w:val="green"/>
        </w:rPr>
        <w:t>to name</w:t>
      </w:r>
      <w:r w:rsidRPr="00C90CF5">
        <w:rPr>
          <w:rStyle w:val="StyleUnderline"/>
        </w:rPr>
        <w:t xml:space="preserve"> the </w:t>
      </w:r>
      <w:r w:rsidRPr="006A11B0">
        <w:rPr>
          <w:rStyle w:val="StyleUnderline"/>
          <w:highlight w:val="green"/>
        </w:rPr>
        <w:t>sacrifices</w:t>
      </w:r>
      <w:r w:rsidRPr="00C90CF5">
        <w:rPr>
          <w:rStyle w:val="StyleUnderline"/>
        </w:rPr>
        <w:t xml:space="preserve"> of the working class </w:t>
      </w:r>
      <w:r w:rsidRPr="006A11B0">
        <w:rPr>
          <w:rStyle w:val="StyleUnderline"/>
          <w:highlight w:val="green"/>
        </w:rPr>
        <w:t>obscures</w:t>
      </w:r>
      <w:r w:rsidRPr="00C90CF5">
        <w:rPr>
          <w:rStyle w:val="StyleUnderline"/>
        </w:rPr>
        <w:t xml:space="preserve"> their </w:t>
      </w:r>
      <w:r w:rsidRPr="006A11B0">
        <w:rPr>
          <w:rStyle w:val="StyleUnderline"/>
          <w:highlight w:val="green"/>
        </w:rPr>
        <w:t>bondage</w:t>
      </w:r>
      <w:r w:rsidRPr="00C90CF5">
        <w:rPr>
          <w:rStyle w:val="StyleUnderline"/>
        </w:rPr>
        <w:t>.</w:t>
      </w:r>
      <w:r w:rsidRPr="00E1682A">
        <w:rPr>
          <w:sz w:val="16"/>
        </w:rPr>
        <w:t xml:space="preserve"> Even more, the superficial praise of so-called essential workers—named so by lawyers and politicians—represents a psychological pro- </w:t>
      </w:r>
      <w:proofErr w:type="spellStart"/>
      <w:r w:rsidRPr="00E1682A">
        <w:rPr>
          <w:sz w:val="16"/>
        </w:rPr>
        <w:t>jection</w:t>
      </w:r>
      <w:proofErr w:type="spellEnd"/>
      <w:r w:rsidRPr="00E1682A">
        <w:rPr>
          <w:sz w:val="16"/>
        </w:rPr>
        <w:t xml:space="preserve">, the manifestation of our existential yearning to be essential to the broader project of collective human well-being. This praise belies the silent guilt that many lawyers harbored while sitting comfortably inside their homes during the COVID-19 pandemic. It is not a guilt borne from fear that essential workers will not forgive those who can work remotely while the risks of pandemic infections are greatest. Nor is it a guilt borne from fear that racial and ethnic minorities have not forgiven America for its legal history of genocide, slavery, racial apartheid, and White supremacy. It is a guilt borne from America’s failure to come to terms with the price of legalizing a racial hierarchy premised on the concept of Whiteness. As James Baldwin put it, more simply, it is a failure to reckon with “the price of the ticket.”319 </w:t>
      </w:r>
      <w:r w:rsidRPr="006A11B0">
        <w:rPr>
          <w:rStyle w:val="StyleUnderline"/>
          <w:highlight w:val="green"/>
        </w:rPr>
        <w:t>White supremacist culture</w:t>
      </w:r>
      <w:r w:rsidRPr="00C90CF5">
        <w:rPr>
          <w:rStyle w:val="StyleUnderline"/>
        </w:rPr>
        <w:t xml:space="preserve"> still </w:t>
      </w:r>
      <w:r w:rsidRPr="006A11B0">
        <w:rPr>
          <w:rStyle w:val="StyleUnderline"/>
          <w:highlight w:val="green"/>
        </w:rPr>
        <w:t>shackles</w:t>
      </w:r>
      <w:r w:rsidRPr="00C90CF5">
        <w:rPr>
          <w:rStyle w:val="StyleUnderline"/>
        </w:rPr>
        <w:t xml:space="preserve"> many </w:t>
      </w:r>
      <w:r w:rsidRPr="006A11B0">
        <w:rPr>
          <w:rStyle w:val="StyleUnderline"/>
          <w:highlight w:val="green"/>
        </w:rPr>
        <w:t>people</w:t>
      </w:r>
      <w:r w:rsidRPr="00C90CF5">
        <w:rPr>
          <w:rStyle w:val="StyleUnderline"/>
        </w:rPr>
        <w:t xml:space="preserve"> racialized as White with an existential crisis. For what does it mean to recognize oneself as White in a society still battling the headwinds of White supremacy and anti-Black racism, so many years after the toppling of Jim Crow and the Ku Klux Klan?</w:t>
      </w:r>
    </w:p>
    <w:p w14:paraId="65331C45" w14:textId="77777777" w:rsidR="00373A6D" w:rsidRPr="00C90CF5" w:rsidRDefault="00373A6D" w:rsidP="00373A6D">
      <w:pPr>
        <w:rPr>
          <w:rStyle w:val="StyleUnderline"/>
        </w:rPr>
      </w:pPr>
      <w:r w:rsidRPr="00E1682A">
        <w:rPr>
          <w:sz w:val="16"/>
        </w:rPr>
        <w:t xml:space="preserve">Even as Americans yearn for a radical reconstruction of the U.S. political econ- </w:t>
      </w:r>
      <w:proofErr w:type="spellStart"/>
      <w:r w:rsidRPr="00E1682A">
        <w:rPr>
          <w:sz w:val="16"/>
        </w:rPr>
        <w:t>omy</w:t>
      </w:r>
      <w:proofErr w:type="spellEnd"/>
      <w:r w:rsidRPr="00E1682A">
        <w:rPr>
          <w:sz w:val="16"/>
        </w:rPr>
        <w:t xml:space="preserve"> to address poverty and workplace indignities, </w:t>
      </w:r>
      <w:r w:rsidRPr="00C90CF5">
        <w:rPr>
          <w:rStyle w:val="StyleUnderline"/>
        </w:rPr>
        <w:t>the naming of marginalized workers as essential embodies a universal hope borne from a universal fear. It is the hope of a resurrection into a new life where workers are rewarded for their efforts without enduring the collective pain of sacrifice and atonement for America’s violent history.</w:t>
      </w:r>
      <w:r w:rsidRPr="00E1682A">
        <w:rPr>
          <w:sz w:val="16"/>
        </w:rPr>
        <w:t xml:space="preserve"> The essential worker, then, is not a person, but an idea. If one is born in the bowels of America’s underbelly, one can rise to the heights of success—the essence of human being in America—if only one works hard, competes, complies, and sacrifices</w:t>
      </w:r>
      <w:r w:rsidRPr="00C90CF5">
        <w:rPr>
          <w:rStyle w:val="StyleUnderline"/>
        </w:rPr>
        <w:t xml:space="preserve">. </w:t>
      </w:r>
      <w:r w:rsidRPr="00E73FC1">
        <w:rPr>
          <w:rStyle w:val="StyleUnderline"/>
          <w:highlight w:val="green"/>
        </w:rPr>
        <w:t>Naming the oppressed</w:t>
      </w:r>
      <w:r w:rsidRPr="00C90CF5">
        <w:rPr>
          <w:rStyle w:val="StyleUnderline"/>
        </w:rPr>
        <w:t xml:space="preserve"> as essential </w:t>
      </w:r>
      <w:r w:rsidRPr="00E73FC1">
        <w:rPr>
          <w:rStyle w:val="StyleUnderline"/>
          <w:highlight w:val="green"/>
        </w:rPr>
        <w:t>paints a vision of</w:t>
      </w:r>
      <w:r w:rsidRPr="00C90CF5">
        <w:rPr>
          <w:rStyle w:val="StyleUnderline"/>
        </w:rPr>
        <w:t xml:space="preserve"> who Americans can become by blotting out the </w:t>
      </w:r>
      <w:r w:rsidRPr="00E73FC1">
        <w:rPr>
          <w:rStyle w:val="StyleUnderline"/>
          <w:highlight w:val="green"/>
        </w:rPr>
        <w:t>harsh reality of what America</w:t>
      </w:r>
      <w:r w:rsidRPr="00C90CF5">
        <w:rPr>
          <w:rStyle w:val="StyleUnderline"/>
        </w:rPr>
        <w:t xml:space="preserve"> already </w:t>
      </w:r>
      <w:r w:rsidRPr="00E73FC1">
        <w:rPr>
          <w:rStyle w:val="StyleUnderline"/>
          <w:highlight w:val="green"/>
        </w:rPr>
        <w:t>is</w:t>
      </w:r>
      <w:r w:rsidRPr="00C90CF5">
        <w:rPr>
          <w:rStyle w:val="StyleUnderline"/>
        </w:rPr>
        <w:t>. In so doing, we avoid reckoning with the blood buried in our soil, the sacrifices stitched in our bones, and the undemocratic cultures infused in our workplaces. We refuse to become.</w:t>
      </w:r>
    </w:p>
    <w:p w14:paraId="74D06BF7" w14:textId="77777777" w:rsidR="00373A6D" w:rsidRPr="00E1682A" w:rsidRDefault="00373A6D" w:rsidP="00373A6D">
      <w:pPr>
        <w:rPr>
          <w:sz w:val="16"/>
        </w:rPr>
      </w:pPr>
      <w:r w:rsidRPr="00E1682A">
        <w:rPr>
          <w:sz w:val="16"/>
        </w:rPr>
        <w:t>T</w:t>
      </w:r>
      <w:r w:rsidRPr="00C90CF5">
        <w:rPr>
          <w:rStyle w:val="StyleUnderline"/>
        </w:rPr>
        <w:t xml:space="preserve">he </w:t>
      </w:r>
      <w:r w:rsidRPr="00E73FC1">
        <w:rPr>
          <w:rStyle w:val="StyleUnderline"/>
          <w:highlight w:val="green"/>
        </w:rPr>
        <w:t>Afrofuturist critique of</w:t>
      </w:r>
      <w:r w:rsidRPr="00C90CF5">
        <w:rPr>
          <w:rStyle w:val="StyleUnderline"/>
        </w:rPr>
        <w:t xml:space="preserve"> the </w:t>
      </w:r>
      <w:r w:rsidRPr="00E73FC1">
        <w:rPr>
          <w:rStyle w:val="StyleUnderline"/>
          <w:highlight w:val="green"/>
        </w:rPr>
        <w:t>workplace offers a pathway to overcome</w:t>
      </w:r>
      <w:r w:rsidRPr="00C90CF5">
        <w:rPr>
          <w:rStyle w:val="StyleUnderline"/>
        </w:rPr>
        <w:t xml:space="preserve"> this dilemma. In </w:t>
      </w:r>
      <w:r w:rsidRPr="00E73FC1">
        <w:rPr>
          <w:rStyle w:val="StyleUnderline"/>
          <w:highlight w:val="green"/>
        </w:rPr>
        <w:t>Butler’s Parable</w:t>
      </w:r>
      <w:r w:rsidRPr="00E1682A">
        <w:rPr>
          <w:sz w:val="16"/>
        </w:rPr>
        <w:t xml:space="preserve"> of the Sower, members of Olamina’s </w:t>
      </w:r>
      <w:proofErr w:type="spellStart"/>
      <w:r w:rsidRPr="00E1682A">
        <w:rPr>
          <w:sz w:val="16"/>
        </w:rPr>
        <w:t>Earthseed</w:t>
      </w:r>
      <w:proofErr w:type="spellEnd"/>
      <w:r w:rsidRPr="00E1682A">
        <w:rPr>
          <w:sz w:val="16"/>
        </w:rPr>
        <w:t xml:space="preserve"> community </w:t>
      </w:r>
      <w:r w:rsidRPr="00C90CF5">
        <w:rPr>
          <w:rStyle w:val="StyleUnderline"/>
        </w:rPr>
        <w:t>aim “to learn to shape God with forethought, care, and work; to educate and benefit their community, their families, and themselves; and to con- tribute to the fulfillment of the Destiny.”</w:t>
      </w:r>
      <w:r w:rsidRPr="00E1682A">
        <w:rPr>
          <w:sz w:val="16"/>
        </w:rPr>
        <w:t xml:space="preserve">320 Olamina </w:t>
      </w:r>
      <w:r w:rsidRPr="00E73FC1">
        <w:rPr>
          <w:rStyle w:val="StyleUnderline"/>
          <w:highlight w:val="green"/>
        </w:rPr>
        <w:t>articulates</w:t>
      </w:r>
      <w:r w:rsidRPr="00E73FC1">
        <w:rPr>
          <w:sz w:val="16"/>
          <w:highlight w:val="green"/>
        </w:rPr>
        <w:t xml:space="preserve"> </w:t>
      </w:r>
      <w:r w:rsidRPr="00E73FC1">
        <w:rPr>
          <w:rStyle w:val="StyleUnderline"/>
          <w:highlight w:val="green"/>
        </w:rPr>
        <w:t>a “race-transcend-</w:t>
      </w:r>
      <w:proofErr w:type="spellStart"/>
      <w:r w:rsidRPr="00E73FC1">
        <w:rPr>
          <w:rStyle w:val="StyleUnderline"/>
          <w:highlight w:val="green"/>
        </w:rPr>
        <w:t>ent</w:t>
      </w:r>
      <w:proofErr w:type="spellEnd"/>
      <w:r w:rsidRPr="00E73FC1">
        <w:rPr>
          <w:rStyle w:val="StyleUnderline"/>
          <w:highlight w:val="green"/>
        </w:rPr>
        <w:t xml:space="preserve"> communalist ethics”</w:t>
      </w:r>
      <w:r w:rsidRPr="00C90CF5">
        <w:rPr>
          <w:rStyle w:val="StyleUnderline"/>
        </w:rPr>
        <w:t xml:space="preserve"> that </w:t>
      </w:r>
      <w:r w:rsidRPr="00E73FC1">
        <w:rPr>
          <w:rStyle w:val="StyleUnderline"/>
          <w:highlight w:val="green"/>
        </w:rPr>
        <w:t>finds</w:t>
      </w:r>
      <w:r w:rsidRPr="00C90CF5">
        <w:rPr>
          <w:rStyle w:val="StyleUnderline"/>
        </w:rPr>
        <w:t xml:space="preserve"> “</w:t>
      </w:r>
      <w:r w:rsidRPr="00E73FC1">
        <w:rPr>
          <w:rStyle w:val="StyleUnderline"/>
          <w:highlight w:val="green"/>
        </w:rPr>
        <w:t>hopeful possibility in</w:t>
      </w:r>
      <w:r w:rsidRPr="00C90CF5">
        <w:rPr>
          <w:rStyle w:val="StyleUnderline"/>
        </w:rPr>
        <w:t xml:space="preserve"> the </w:t>
      </w:r>
      <w:r w:rsidRPr="00E73FC1">
        <w:rPr>
          <w:rStyle w:val="StyleUnderline"/>
          <w:highlight w:val="green"/>
        </w:rPr>
        <w:t>deadliest</w:t>
      </w:r>
      <w:r w:rsidRPr="00C90CF5">
        <w:rPr>
          <w:rStyle w:val="StyleUnderline"/>
        </w:rPr>
        <w:t xml:space="preserve"> of seemingly arrested </w:t>
      </w:r>
      <w:r w:rsidRPr="00E73FC1">
        <w:rPr>
          <w:rStyle w:val="StyleUnderline"/>
          <w:highlight w:val="green"/>
        </w:rPr>
        <w:t>states</w:t>
      </w:r>
      <w:r w:rsidRPr="00C90CF5">
        <w:rPr>
          <w:rStyle w:val="StyleUnderline"/>
        </w:rPr>
        <w:t>.”</w:t>
      </w:r>
      <w:r w:rsidRPr="00E1682A">
        <w:rPr>
          <w:sz w:val="16"/>
        </w:rPr>
        <w:t xml:space="preserve">321 Through Olamina’s narrative, </w:t>
      </w:r>
      <w:r w:rsidRPr="006A11B0">
        <w:rPr>
          <w:rStyle w:val="Emphasis"/>
          <w:highlight w:val="green"/>
        </w:rPr>
        <w:t>Butler embraces collective human agency, not individualism</w:t>
      </w:r>
      <w:r w:rsidRPr="00C90CF5">
        <w:rPr>
          <w:rStyle w:val="StyleUnderline"/>
        </w:rPr>
        <w:t xml:space="preserve">, as the foundation of freedom and </w:t>
      </w:r>
      <w:proofErr w:type="spellStart"/>
      <w:r w:rsidRPr="00C90CF5">
        <w:rPr>
          <w:rStyle w:val="StyleUnderline"/>
        </w:rPr>
        <w:t>radi</w:t>
      </w:r>
      <w:proofErr w:type="spellEnd"/>
      <w:r w:rsidRPr="00C90CF5">
        <w:rPr>
          <w:rStyle w:val="StyleUnderline"/>
        </w:rPr>
        <w:t xml:space="preserve">- </w:t>
      </w:r>
      <w:proofErr w:type="spellStart"/>
      <w:r w:rsidRPr="00C90CF5">
        <w:rPr>
          <w:rStyle w:val="StyleUnderline"/>
        </w:rPr>
        <w:t>cal</w:t>
      </w:r>
      <w:proofErr w:type="spellEnd"/>
      <w:r w:rsidRPr="00C90CF5">
        <w:rPr>
          <w:rStyle w:val="StyleUnderline"/>
        </w:rPr>
        <w:t xml:space="preserve"> possibility. </w:t>
      </w:r>
      <w:r w:rsidRPr="00E1682A">
        <w:rPr>
          <w:sz w:val="16"/>
        </w:rPr>
        <w:t xml:space="preserve">This agency extends beyond the political realm to govern the workplace. Olamina’s </w:t>
      </w:r>
      <w:proofErr w:type="spellStart"/>
      <w:r w:rsidRPr="00E1682A">
        <w:rPr>
          <w:sz w:val="16"/>
        </w:rPr>
        <w:t>Earthseed</w:t>
      </w:r>
      <w:proofErr w:type="spellEnd"/>
      <w:r w:rsidRPr="00E1682A">
        <w:rPr>
          <w:sz w:val="16"/>
        </w:rPr>
        <w:t xml:space="preserve"> commune </w:t>
      </w:r>
      <w:r w:rsidRPr="00E73FC1">
        <w:rPr>
          <w:rStyle w:val="StyleUnderline"/>
          <w:highlight w:val="green"/>
        </w:rPr>
        <w:t>evokes</w:t>
      </w:r>
      <w:r w:rsidRPr="00964F5C">
        <w:rPr>
          <w:rStyle w:val="StyleUnderline"/>
        </w:rPr>
        <w:t xml:space="preserve"> a “left-wing </w:t>
      </w:r>
      <w:r w:rsidRPr="00E73FC1">
        <w:rPr>
          <w:rStyle w:val="Emphasis"/>
          <w:highlight w:val="green"/>
        </w:rPr>
        <w:t>communitarian survivalism</w:t>
      </w:r>
      <w:r w:rsidRPr="00964F5C">
        <w:rPr>
          <w:rStyle w:val="StyleUnderline"/>
        </w:rPr>
        <w:t>.”</w:t>
      </w:r>
      <w:r w:rsidRPr="00E1682A">
        <w:rPr>
          <w:sz w:val="16"/>
        </w:rPr>
        <w:t>322 Ironically, the commune commits to the violence of the market while embracing the pain of self-sacrifice: “The world is full of crazy, dangerous people. We see signs of that every day. If we don’t watch out for ourselves, they will rob us, kill us, and maybe eat us. It’s a world gone to hell . . . and we’ve only got each other to keep it off us.”323 Here, Butler expresses the best of American pragmatism, locating the meaning of human experience in everyday interactions and practical adaptation.</w:t>
      </w:r>
    </w:p>
    <w:p w14:paraId="7ACAC7F5" w14:textId="77777777" w:rsidR="00373A6D" w:rsidRPr="00964F5C" w:rsidRDefault="00373A6D" w:rsidP="00373A6D">
      <w:pPr>
        <w:rPr>
          <w:rStyle w:val="StyleUnderline"/>
        </w:rPr>
      </w:pPr>
      <w:proofErr w:type="spellStart"/>
      <w:r w:rsidRPr="00964F5C">
        <w:rPr>
          <w:rStyle w:val="StyleUnderline"/>
        </w:rPr>
        <w:t>Earthseed</w:t>
      </w:r>
      <w:proofErr w:type="spellEnd"/>
      <w:r w:rsidRPr="00964F5C">
        <w:rPr>
          <w:rStyle w:val="StyleUnderline"/>
        </w:rPr>
        <w:t xml:space="preserve"> rejects the divisive politics of race that dominates modern society, instead embracing an “enlightened communalism” that transcends difference- based identities altogether.</w:t>
      </w:r>
      <w:r w:rsidRPr="00E1682A">
        <w:rPr>
          <w:sz w:val="16"/>
        </w:rPr>
        <w:t xml:space="preserve">324 </w:t>
      </w:r>
      <w:r w:rsidRPr="00964F5C">
        <w:rPr>
          <w:rStyle w:val="StyleUnderline"/>
        </w:rPr>
        <w:t xml:space="preserve">By embracing diversity yet rejecting the possibility of social revolution, </w:t>
      </w:r>
      <w:r w:rsidRPr="007C4CE4">
        <w:rPr>
          <w:rStyle w:val="StyleUnderline"/>
          <w:highlight w:val="green"/>
        </w:rPr>
        <w:t>Butler suggests</w:t>
      </w:r>
      <w:r w:rsidRPr="00964F5C">
        <w:rPr>
          <w:rStyle w:val="StyleUnderline"/>
        </w:rPr>
        <w:t xml:space="preserve"> that </w:t>
      </w:r>
      <w:r w:rsidRPr="007C4CE4">
        <w:rPr>
          <w:rStyle w:val="StyleUnderline"/>
          <w:highlight w:val="green"/>
        </w:rPr>
        <w:t>human catastrophe</w:t>
      </w:r>
      <w:r w:rsidRPr="00964F5C">
        <w:rPr>
          <w:rStyle w:val="StyleUnderline"/>
        </w:rPr>
        <w:t xml:space="preserve"> and sacrifice—</w:t>
      </w:r>
      <w:r w:rsidRPr="007C4CE4">
        <w:rPr>
          <w:rStyle w:val="StyleUnderline"/>
          <w:highlight w:val="green"/>
        </w:rPr>
        <w:t>both tangible and intangible</w:t>
      </w:r>
      <w:r w:rsidRPr="007C4CE4">
        <w:rPr>
          <w:rStyle w:val="StyleUnderline"/>
        </w:rPr>
        <w:t>—</w:t>
      </w:r>
      <w:r w:rsidRPr="007C4CE4">
        <w:rPr>
          <w:rStyle w:val="StyleUnderline"/>
          <w:highlight w:val="green"/>
        </w:rPr>
        <w:t>are inevitable in</w:t>
      </w:r>
      <w:r w:rsidRPr="007C4CE4">
        <w:rPr>
          <w:rStyle w:val="StyleUnderline"/>
        </w:rPr>
        <w:t xml:space="preserve"> capitalist </w:t>
      </w:r>
      <w:r w:rsidRPr="007C4CE4">
        <w:rPr>
          <w:rStyle w:val="StyleUnderline"/>
          <w:highlight w:val="green"/>
        </w:rPr>
        <w:t>markets</w:t>
      </w:r>
      <w:r w:rsidRPr="007C4CE4">
        <w:rPr>
          <w:rStyle w:val="StyleUnderline"/>
        </w:rPr>
        <w:t>. Our</w:t>
      </w:r>
      <w:r w:rsidRPr="00964F5C">
        <w:rPr>
          <w:rStyle w:val="StyleUnderline"/>
        </w:rPr>
        <w:t xml:space="preserve"> </w:t>
      </w:r>
      <w:r w:rsidRPr="007C4CE4">
        <w:rPr>
          <w:rStyle w:val="StyleUnderline"/>
          <w:highlight w:val="green"/>
        </w:rPr>
        <w:t>ability to survive lies in</w:t>
      </w:r>
      <w:r w:rsidRPr="00964F5C">
        <w:rPr>
          <w:rStyle w:val="StyleUnderline"/>
        </w:rPr>
        <w:t xml:space="preserve"> the development of a </w:t>
      </w:r>
      <w:r w:rsidRPr="007C4CE4">
        <w:rPr>
          <w:rStyle w:val="StyleUnderline"/>
          <w:highlight w:val="green"/>
        </w:rPr>
        <w:t>collective empathy for</w:t>
      </w:r>
      <w:r w:rsidRPr="00964F5C">
        <w:rPr>
          <w:rStyle w:val="StyleUnderline"/>
        </w:rPr>
        <w:t xml:space="preserve"> our </w:t>
      </w:r>
      <w:r w:rsidRPr="007C4CE4">
        <w:rPr>
          <w:rStyle w:val="StyleUnderline"/>
          <w:highlight w:val="green"/>
        </w:rPr>
        <w:t>shared vulnerabilities</w:t>
      </w:r>
      <w:r w:rsidRPr="00964F5C">
        <w:rPr>
          <w:rStyle w:val="StyleUnderline"/>
        </w:rPr>
        <w:t>.</w:t>
      </w:r>
      <w:r w:rsidRPr="00E1682A">
        <w:rPr>
          <w:sz w:val="16"/>
        </w:rPr>
        <w:t xml:space="preserve">325 As Jim Miller argues, “Butler’s critical dystopias force us to ‘work through’ the dystopian before we can begin the effort to imagine a better world.”326 </w:t>
      </w:r>
      <w:r w:rsidRPr="007C4CE4">
        <w:rPr>
          <w:rStyle w:val="StyleUnderline"/>
          <w:highlight w:val="green"/>
        </w:rPr>
        <w:t>We must reckon with</w:t>
      </w:r>
      <w:r w:rsidRPr="00964F5C">
        <w:rPr>
          <w:rStyle w:val="StyleUnderline"/>
        </w:rPr>
        <w:t xml:space="preserve"> the </w:t>
      </w:r>
      <w:r w:rsidRPr="007C4CE4">
        <w:rPr>
          <w:rStyle w:val="StyleUnderline"/>
          <w:highlight w:val="green"/>
        </w:rPr>
        <w:t>irrationality of sacrifice before imagining new futures.</w:t>
      </w:r>
    </w:p>
    <w:p w14:paraId="5065EB21" w14:textId="77777777" w:rsidR="00373A6D" w:rsidRPr="00964F5C" w:rsidRDefault="00373A6D" w:rsidP="00373A6D">
      <w:pPr>
        <w:rPr>
          <w:rStyle w:val="StyleUnderline"/>
        </w:rPr>
      </w:pPr>
      <w:r w:rsidRPr="00E1682A">
        <w:rPr>
          <w:sz w:val="16"/>
        </w:rPr>
        <w:t xml:space="preserve">Olamina’s commune survives the dystopian present by working collectively </w:t>
      </w:r>
      <w:proofErr w:type="gramStart"/>
      <w:r w:rsidRPr="00E1682A">
        <w:rPr>
          <w:sz w:val="16"/>
        </w:rPr>
        <w:t>toward “[</w:t>
      </w:r>
      <w:proofErr w:type="gramEnd"/>
      <w:r w:rsidRPr="00E1682A">
        <w:rPr>
          <w:sz w:val="16"/>
        </w:rPr>
        <w:t>a]</w:t>
      </w:r>
      <w:proofErr w:type="spellStart"/>
      <w:r w:rsidRPr="00E1682A">
        <w:rPr>
          <w:sz w:val="16"/>
        </w:rPr>
        <w:t>nother</w:t>
      </w:r>
      <w:proofErr w:type="spellEnd"/>
      <w:r w:rsidRPr="00E1682A">
        <w:rPr>
          <w:sz w:val="16"/>
        </w:rPr>
        <w:t xml:space="preserve"> place. Another way. Something!”327 </w:t>
      </w:r>
      <w:proofErr w:type="spellStart"/>
      <w:r w:rsidRPr="00E1682A">
        <w:rPr>
          <w:sz w:val="16"/>
        </w:rPr>
        <w:t>Earthseed</w:t>
      </w:r>
      <w:proofErr w:type="spellEnd"/>
      <w:r w:rsidRPr="00E1682A">
        <w:rPr>
          <w:sz w:val="16"/>
        </w:rPr>
        <w:t xml:space="preserve"> teaches its </w:t>
      </w:r>
      <w:proofErr w:type="spellStart"/>
      <w:r w:rsidRPr="00E1682A">
        <w:rPr>
          <w:sz w:val="16"/>
        </w:rPr>
        <w:t>fol</w:t>
      </w:r>
      <w:proofErr w:type="spellEnd"/>
      <w:r w:rsidRPr="00E1682A">
        <w:rPr>
          <w:sz w:val="16"/>
        </w:rPr>
        <w:t>- lowers to “[e]</w:t>
      </w:r>
      <w:proofErr w:type="spellStart"/>
      <w:r w:rsidRPr="00E1682A">
        <w:rPr>
          <w:sz w:val="16"/>
        </w:rPr>
        <w:t>mbrace</w:t>
      </w:r>
      <w:proofErr w:type="spellEnd"/>
      <w:r w:rsidRPr="00E1682A">
        <w:rPr>
          <w:sz w:val="16"/>
        </w:rPr>
        <w:t xml:space="preserve"> diversity. Unite—[o]r be divided, robbed, ruled, killed [b]y those who see you as prey. Embrace diversity [o]r be destroyed.”328 By taking collective responsibility for the future of their community, they can avoid </w:t>
      </w:r>
      <w:proofErr w:type="spellStart"/>
      <w:r w:rsidRPr="00E1682A">
        <w:rPr>
          <w:sz w:val="16"/>
        </w:rPr>
        <w:t>catas</w:t>
      </w:r>
      <w:proofErr w:type="spellEnd"/>
      <w:r w:rsidRPr="00E1682A">
        <w:rPr>
          <w:sz w:val="16"/>
        </w:rPr>
        <w:t xml:space="preserve">- </w:t>
      </w:r>
      <w:proofErr w:type="spellStart"/>
      <w:r w:rsidRPr="00E1682A">
        <w:rPr>
          <w:sz w:val="16"/>
        </w:rPr>
        <w:t>trophe</w:t>
      </w:r>
      <w:proofErr w:type="spellEnd"/>
      <w:r w:rsidRPr="00E1682A">
        <w:rPr>
          <w:sz w:val="16"/>
        </w:rPr>
        <w:t xml:space="preserve">. As Miller argues, their new religion “debunks traditional religious </w:t>
      </w:r>
      <w:proofErr w:type="spellStart"/>
      <w:r w:rsidRPr="00E1682A">
        <w:rPr>
          <w:sz w:val="16"/>
        </w:rPr>
        <w:t>hier</w:t>
      </w:r>
      <w:proofErr w:type="spellEnd"/>
      <w:r w:rsidRPr="00E1682A">
        <w:rPr>
          <w:sz w:val="16"/>
        </w:rPr>
        <w:t xml:space="preserve">- </w:t>
      </w:r>
      <w:proofErr w:type="spellStart"/>
      <w:r w:rsidRPr="00E1682A">
        <w:rPr>
          <w:sz w:val="16"/>
        </w:rPr>
        <w:t>archical</w:t>
      </w:r>
      <w:proofErr w:type="spellEnd"/>
      <w:r w:rsidRPr="00E1682A">
        <w:rPr>
          <w:sz w:val="16"/>
        </w:rPr>
        <w:t xml:space="preserve"> thinking and suggests a worldview based on the notion of radical reciprocity,” a world where “[o]ne is free to act but not free of the consequences of one’s actions.”329 In other words, the necessity of sacrifice also demands that everyone embrace accountability. As </w:t>
      </w:r>
      <w:proofErr w:type="spellStart"/>
      <w:r w:rsidRPr="00E1682A">
        <w:rPr>
          <w:sz w:val="16"/>
        </w:rPr>
        <w:t>Earthseed</w:t>
      </w:r>
      <w:proofErr w:type="spellEnd"/>
      <w:r w:rsidRPr="00E1682A">
        <w:rPr>
          <w:sz w:val="16"/>
        </w:rPr>
        <w:t xml:space="preserve"> maintains, </w:t>
      </w:r>
      <w:r w:rsidRPr="007C4CE4">
        <w:rPr>
          <w:sz w:val="16"/>
        </w:rPr>
        <w:t xml:space="preserve">“[a] community’s first responsibility is to protect its children—the ones </w:t>
      </w:r>
      <w:r w:rsidRPr="00E1682A">
        <w:rPr>
          <w:sz w:val="16"/>
        </w:rPr>
        <w:t xml:space="preserve">we have now and the ones we will have,”330 </w:t>
      </w:r>
      <w:r w:rsidRPr="00964F5C">
        <w:rPr>
          <w:rStyle w:val="StyleUnderline"/>
        </w:rPr>
        <w:t xml:space="preserve">suggesting that </w:t>
      </w:r>
      <w:r w:rsidRPr="00F4564F">
        <w:rPr>
          <w:rStyle w:val="StyleUnderline"/>
          <w:highlight w:val="green"/>
        </w:rPr>
        <w:t>freedom is discovered not merely in</w:t>
      </w:r>
      <w:r w:rsidRPr="00964F5C">
        <w:rPr>
          <w:rStyle w:val="StyleUnderline"/>
        </w:rPr>
        <w:t xml:space="preserve"> one’s capacity for </w:t>
      </w:r>
      <w:r w:rsidRPr="00F4564F">
        <w:rPr>
          <w:rStyle w:val="StyleUnderline"/>
          <w:highlight w:val="green"/>
        </w:rPr>
        <w:t>self-determination</w:t>
      </w:r>
      <w:r w:rsidRPr="00964F5C">
        <w:rPr>
          <w:rStyle w:val="StyleUnderline"/>
        </w:rPr>
        <w:t xml:space="preserve"> and individual sovereignty, </w:t>
      </w:r>
      <w:r w:rsidRPr="00F4564F">
        <w:rPr>
          <w:rStyle w:val="StyleUnderline"/>
          <w:highlight w:val="green"/>
        </w:rPr>
        <w:t>but also</w:t>
      </w:r>
      <w:r w:rsidRPr="00964F5C">
        <w:rPr>
          <w:rStyle w:val="StyleUnderline"/>
        </w:rPr>
        <w:t xml:space="preserve"> in one’s </w:t>
      </w:r>
      <w:r w:rsidRPr="00F4564F">
        <w:rPr>
          <w:rStyle w:val="StyleUnderline"/>
          <w:highlight w:val="green"/>
        </w:rPr>
        <w:t>freedom to sacrifice for a community</w:t>
      </w:r>
      <w:r w:rsidRPr="00964F5C">
        <w:rPr>
          <w:rStyle w:val="StyleUnderline"/>
        </w:rPr>
        <w:t xml:space="preserve"> larger than the self. The Afrofuturist critique reveals that embracing the essential nature of sacrifice is a pathway toward freedom from sacrifice, as well as freedom for sacrifice.</w:t>
      </w:r>
    </w:p>
    <w:p w14:paraId="70FA24D5" w14:textId="77777777" w:rsidR="00373A6D" w:rsidRPr="00E1682A" w:rsidRDefault="00373A6D" w:rsidP="00373A6D">
      <w:pPr>
        <w:rPr>
          <w:sz w:val="16"/>
        </w:rPr>
      </w:pPr>
      <w:r w:rsidRPr="00E1682A">
        <w:rPr>
          <w:sz w:val="16"/>
        </w:rPr>
        <w:t xml:space="preserve">This approach to liberty sharply contrasts with the view adopted by </w:t>
      </w:r>
      <w:r w:rsidRPr="00964F5C">
        <w:rPr>
          <w:rStyle w:val="StyleUnderline"/>
        </w:rPr>
        <w:t xml:space="preserve">Olamina’s younger half-brother, Keith. Tragically, he dies after running away from the com- munity to join a group of thieves. His life is cut short because of his </w:t>
      </w:r>
      <w:proofErr w:type="spellStart"/>
      <w:r w:rsidRPr="00964F5C">
        <w:rPr>
          <w:rStyle w:val="StyleUnderline"/>
        </w:rPr>
        <w:t>individualis</w:t>
      </w:r>
      <w:proofErr w:type="spellEnd"/>
      <w:r w:rsidRPr="00964F5C">
        <w:rPr>
          <w:rStyle w:val="StyleUnderline"/>
        </w:rPr>
        <w:t>- tic and apathetic perspective</w:t>
      </w:r>
      <w:r w:rsidRPr="00E1682A">
        <w:rPr>
          <w:sz w:val="16"/>
        </w:rPr>
        <w:t xml:space="preserve">: “He would have been a monster if he had been allowed to grow up. Maybe he was one already. He never cared what he did. If he wanted to do something and it wouldn’t cause him immediate physical pain, he did it, fuck the earth.”331 Keith’s definition of freedom, centered on self-interest and disregard for others, ultimately leads to his downfall. In contrast, Lauren </w:t>
      </w:r>
      <w:proofErr w:type="spellStart"/>
      <w:r w:rsidRPr="00E1682A">
        <w:rPr>
          <w:sz w:val="16"/>
        </w:rPr>
        <w:t>embra</w:t>
      </w:r>
      <w:proofErr w:type="spellEnd"/>
      <w:proofErr w:type="gramStart"/>
      <w:r w:rsidRPr="00E1682A">
        <w:rPr>
          <w:sz w:val="16"/>
        </w:rPr>
        <w:t xml:space="preserve">- </w:t>
      </w:r>
      <w:proofErr w:type="spellStart"/>
      <w:r w:rsidRPr="00E1682A">
        <w:rPr>
          <w:sz w:val="16"/>
        </w:rPr>
        <w:t>ces</w:t>
      </w:r>
      <w:proofErr w:type="spellEnd"/>
      <w:proofErr w:type="gramEnd"/>
      <w:r w:rsidRPr="00E1682A">
        <w:rPr>
          <w:sz w:val="16"/>
        </w:rPr>
        <w:t xml:space="preserve"> the pain of her </w:t>
      </w:r>
      <w:proofErr w:type="spellStart"/>
      <w:r w:rsidRPr="00E1682A">
        <w:rPr>
          <w:sz w:val="16"/>
        </w:rPr>
        <w:t>hyperempathy</w:t>
      </w:r>
      <w:proofErr w:type="spellEnd"/>
      <w:r w:rsidRPr="00E1682A">
        <w:rPr>
          <w:sz w:val="16"/>
        </w:rPr>
        <w:t xml:space="preserve"> and finds hope in radical compassion and mutual recognition. The ethos of </w:t>
      </w:r>
      <w:proofErr w:type="spellStart"/>
      <w:r w:rsidRPr="00E1682A">
        <w:rPr>
          <w:sz w:val="16"/>
        </w:rPr>
        <w:t>Earthseed</w:t>
      </w:r>
      <w:proofErr w:type="spellEnd"/>
      <w:r w:rsidRPr="00E1682A">
        <w:rPr>
          <w:sz w:val="16"/>
        </w:rPr>
        <w:t xml:space="preserve">—“Forever uniting, growing, dissolving”332 — underscores the broader implications of Butler’s novel, presenting it as “a Gramscian exercise in overcoming the pessimism of the intellect with an </w:t>
      </w:r>
      <w:proofErr w:type="spellStart"/>
      <w:r w:rsidRPr="00E1682A">
        <w:rPr>
          <w:sz w:val="16"/>
        </w:rPr>
        <w:t>opti</w:t>
      </w:r>
      <w:proofErr w:type="spellEnd"/>
      <w:r w:rsidRPr="00E1682A">
        <w:rPr>
          <w:sz w:val="16"/>
        </w:rPr>
        <w:t xml:space="preserve">- </w:t>
      </w:r>
      <w:proofErr w:type="spellStart"/>
      <w:r w:rsidRPr="00E1682A">
        <w:rPr>
          <w:sz w:val="16"/>
        </w:rPr>
        <w:t>mism</w:t>
      </w:r>
      <w:proofErr w:type="spellEnd"/>
      <w:r w:rsidRPr="00E1682A">
        <w:rPr>
          <w:sz w:val="16"/>
        </w:rPr>
        <w:t xml:space="preserve"> of the will.”333 As Ralph Ellison suggested, only by descending into the depths of our despair and confronting our dark monsters can we discover a new vision for the future:</w:t>
      </w:r>
    </w:p>
    <w:p w14:paraId="4763E309" w14:textId="77777777" w:rsidR="00373A6D" w:rsidRPr="00E1682A" w:rsidRDefault="00373A6D" w:rsidP="00373A6D">
      <w:pPr>
        <w:rPr>
          <w:sz w:val="16"/>
        </w:rPr>
      </w:pPr>
      <w:r w:rsidRPr="00E1682A">
        <w:rPr>
          <w:sz w:val="16"/>
        </w:rPr>
        <w:t xml:space="preserve">Down at the deep dark bottom of the melting pot, where the private is public and the public private, where black is white and </w:t>
      </w:r>
      <w:proofErr w:type="gramStart"/>
      <w:r w:rsidRPr="00E1682A">
        <w:rPr>
          <w:sz w:val="16"/>
        </w:rPr>
        <w:t>white black</w:t>
      </w:r>
      <w:proofErr w:type="gramEnd"/>
      <w:r w:rsidRPr="00E1682A">
        <w:rPr>
          <w:sz w:val="16"/>
        </w:rPr>
        <w:t>, where the immoral becomes moral and the moral is anything that makes one feel good . . . the white man’s relish is apt to be the black man’s gall.334</w:t>
      </w:r>
    </w:p>
    <w:p w14:paraId="5E099A13" w14:textId="77777777" w:rsidR="00373A6D" w:rsidRPr="00E1682A" w:rsidRDefault="00373A6D" w:rsidP="00373A6D">
      <w:pPr>
        <w:rPr>
          <w:sz w:val="16"/>
        </w:rPr>
      </w:pPr>
      <w:r w:rsidRPr="00E1682A">
        <w:rPr>
          <w:sz w:val="16"/>
        </w:rPr>
        <w:t>CONCLUSION</w:t>
      </w:r>
    </w:p>
    <w:p w14:paraId="3168A185" w14:textId="77777777" w:rsidR="00373A6D" w:rsidRPr="00E1682A" w:rsidRDefault="00373A6D" w:rsidP="00373A6D">
      <w:pPr>
        <w:rPr>
          <w:sz w:val="16"/>
        </w:rPr>
      </w:pPr>
      <w:r w:rsidRPr="00E1682A">
        <w:rPr>
          <w:sz w:val="16"/>
        </w:rPr>
        <w:t xml:space="preserve">Ma and pa got </w:t>
      </w:r>
      <w:proofErr w:type="spellStart"/>
      <w:r w:rsidRPr="00E1682A">
        <w:rPr>
          <w:sz w:val="16"/>
        </w:rPr>
        <w:t>drownded</w:t>
      </w:r>
      <w:proofErr w:type="spellEnd"/>
      <w:r w:rsidRPr="00E1682A">
        <w:rPr>
          <w:sz w:val="16"/>
        </w:rPr>
        <w:t xml:space="preserve">, Mississippi, you’re the blame, </w:t>
      </w:r>
      <w:proofErr w:type="gramStart"/>
      <w:r w:rsidRPr="00E1682A">
        <w:rPr>
          <w:sz w:val="16"/>
        </w:rPr>
        <w:t>My</w:t>
      </w:r>
      <w:proofErr w:type="gramEnd"/>
      <w:r w:rsidRPr="00E1682A">
        <w:rPr>
          <w:sz w:val="16"/>
        </w:rPr>
        <w:t xml:space="preserve"> ma and pa got </w:t>
      </w:r>
      <w:proofErr w:type="spellStart"/>
      <w:r w:rsidRPr="00E1682A">
        <w:rPr>
          <w:sz w:val="16"/>
        </w:rPr>
        <w:t>drownded</w:t>
      </w:r>
      <w:proofErr w:type="spellEnd"/>
      <w:r w:rsidRPr="00E1682A">
        <w:rPr>
          <w:sz w:val="16"/>
        </w:rPr>
        <w:t xml:space="preserve">, Mississippi, you’re the blame, Mississippi River, I can’t stand to hear your name. </w:t>
      </w:r>
    </w:p>
    <w:p w14:paraId="16094442" w14:textId="77777777" w:rsidR="00373A6D" w:rsidRPr="00E1682A" w:rsidRDefault="00373A6D" w:rsidP="00373A6D">
      <w:pPr>
        <w:rPr>
          <w:sz w:val="16"/>
        </w:rPr>
      </w:pPr>
      <w:r w:rsidRPr="00E1682A">
        <w:rPr>
          <w:sz w:val="16"/>
        </w:rPr>
        <w:t>— Bessie Smith335</w:t>
      </w:r>
    </w:p>
    <w:p w14:paraId="7C8C62C0" w14:textId="77777777" w:rsidR="00373A6D" w:rsidRPr="00DC5B75" w:rsidRDefault="00373A6D" w:rsidP="00373A6D">
      <w:pPr>
        <w:rPr>
          <w:sz w:val="16"/>
        </w:rPr>
      </w:pPr>
      <w:r w:rsidRPr="00DC5B75">
        <w:rPr>
          <w:sz w:val="16"/>
        </w:rPr>
        <w:t xml:space="preserve">The expression of the blues evokes a sense of joy amidst the pain of </w:t>
      </w:r>
      <w:proofErr w:type="spellStart"/>
      <w:r w:rsidRPr="00DC5B75">
        <w:rPr>
          <w:sz w:val="16"/>
        </w:rPr>
        <w:t>sacri</w:t>
      </w:r>
      <w:proofErr w:type="spellEnd"/>
      <w:r w:rsidRPr="00DC5B75">
        <w:rPr>
          <w:sz w:val="16"/>
        </w:rPr>
        <w:t>- fice.336 Through blues music, one can experience the “passionate detachment” of reckoning with what is—</w:t>
      </w:r>
      <w:r w:rsidRPr="00575627">
        <w:rPr>
          <w:rStyle w:val="StyleUnderline"/>
        </w:rPr>
        <w:t xml:space="preserve">the </w:t>
      </w:r>
      <w:r w:rsidRPr="0020754F">
        <w:rPr>
          <w:rStyle w:val="StyleUnderline"/>
          <w:highlight w:val="green"/>
        </w:rPr>
        <w:t>suffering inflicted by</w:t>
      </w:r>
      <w:r w:rsidRPr="00575627">
        <w:rPr>
          <w:rStyle w:val="StyleUnderline"/>
        </w:rPr>
        <w:t xml:space="preserve"> the </w:t>
      </w:r>
      <w:r w:rsidRPr="0020754F">
        <w:rPr>
          <w:rStyle w:val="StyleUnderline"/>
          <w:highlight w:val="green"/>
        </w:rPr>
        <w:t>market</w:t>
      </w:r>
      <w:r w:rsidRPr="00DC5B75">
        <w:rPr>
          <w:sz w:val="16"/>
        </w:rPr>
        <w:t>—while yearning for what can be—</w:t>
      </w:r>
      <w:r w:rsidRPr="00575627">
        <w:rPr>
          <w:rStyle w:val="StyleUnderline"/>
        </w:rPr>
        <w:t xml:space="preserve">the </w:t>
      </w:r>
      <w:r w:rsidRPr="0020754F">
        <w:rPr>
          <w:rStyle w:val="StyleUnderline"/>
          <w:highlight w:val="green"/>
        </w:rPr>
        <w:t>promise of freedom offered by the state</w:t>
      </w:r>
      <w:r w:rsidRPr="00575627">
        <w:rPr>
          <w:rStyle w:val="StyleUnderline"/>
        </w:rPr>
        <w:t>.</w:t>
      </w:r>
      <w:r w:rsidRPr="00DC5B75">
        <w:rPr>
          <w:sz w:val="16"/>
        </w:rPr>
        <w:t xml:space="preserve">337 </w:t>
      </w:r>
      <w:r w:rsidRPr="00575627">
        <w:rPr>
          <w:rStyle w:val="StyleUnderline"/>
        </w:rPr>
        <w:t xml:space="preserve">Similarly, as a nation, </w:t>
      </w:r>
      <w:r w:rsidRPr="0020754F">
        <w:rPr>
          <w:rStyle w:val="StyleUnderline"/>
          <w:highlight w:val="green"/>
        </w:rPr>
        <w:t>we must confront</w:t>
      </w:r>
      <w:r w:rsidRPr="00575627">
        <w:rPr>
          <w:rStyle w:val="StyleUnderline"/>
        </w:rPr>
        <w:t xml:space="preserve"> who we are while imagining what we might become.</w:t>
      </w:r>
      <w:r w:rsidRPr="00DC5B75">
        <w:rPr>
          <w:sz w:val="16"/>
        </w:rPr>
        <w:t xml:space="preserve"> We are a country of business owners and workers, each laboring under the time</w:t>
      </w:r>
      <w:proofErr w:type="gramStart"/>
      <w:r w:rsidRPr="00DC5B75">
        <w:rPr>
          <w:sz w:val="16"/>
        </w:rPr>
        <w:t>- less</w:t>
      </w:r>
      <w:proofErr w:type="gramEnd"/>
      <w:r w:rsidRPr="00DC5B75">
        <w:rPr>
          <w:sz w:val="16"/>
        </w:rPr>
        <w:t xml:space="preserve"> logic of capitalism. As we pursue freedom in the market, we also grow increasingly estranged from our collective democratic essence as equally </w:t>
      </w:r>
      <w:proofErr w:type="spellStart"/>
      <w:proofErr w:type="gramStart"/>
      <w:r w:rsidRPr="00DC5B75">
        <w:rPr>
          <w:sz w:val="16"/>
        </w:rPr>
        <w:t>digni</w:t>
      </w:r>
      <w:proofErr w:type="spellEnd"/>
      <w:r w:rsidRPr="00DC5B75">
        <w:rPr>
          <w:sz w:val="16"/>
        </w:rPr>
        <w:t xml:space="preserve">- </w:t>
      </w:r>
      <w:proofErr w:type="spellStart"/>
      <w:r w:rsidRPr="00DC5B75">
        <w:rPr>
          <w:sz w:val="16"/>
        </w:rPr>
        <w:t>fied</w:t>
      </w:r>
      <w:proofErr w:type="spellEnd"/>
      <w:proofErr w:type="gramEnd"/>
      <w:r w:rsidRPr="00DC5B75">
        <w:rPr>
          <w:sz w:val="16"/>
        </w:rPr>
        <w:t xml:space="preserve"> political actors.</w:t>
      </w:r>
    </w:p>
    <w:p w14:paraId="30B56A98" w14:textId="77777777" w:rsidR="00373A6D" w:rsidRPr="00DC5B75" w:rsidRDefault="00373A6D" w:rsidP="00373A6D">
      <w:pPr>
        <w:rPr>
          <w:sz w:val="16"/>
        </w:rPr>
      </w:pPr>
      <w:r w:rsidRPr="00575627">
        <w:rPr>
          <w:rStyle w:val="StyleUnderline"/>
        </w:rPr>
        <w:t xml:space="preserve">Today, we are witnessing a </w:t>
      </w:r>
      <w:r w:rsidRPr="0020754F">
        <w:rPr>
          <w:rStyle w:val="StyleUnderline"/>
          <w:highlight w:val="green"/>
        </w:rPr>
        <w:t>resurgence of union organizing</w:t>
      </w:r>
      <w:r w:rsidRPr="00575627">
        <w:rPr>
          <w:rStyle w:val="StyleUnderline"/>
        </w:rPr>
        <w:t xml:space="preserve"> across the United States, buoyed by the activism of the Movement for Black Lives. However, </w:t>
      </w:r>
      <w:r w:rsidRPr="0020754F">
        <w:rPr>
          <w:rStyle w:val="Emphasis"/>
          <w:highlight w:val="green"/>
        </w:rPr>
        <w:t>union activism</w:t>
      </w:r>
      <w:r w:rsidRPr="0020754F">
        <w:rPr>
          <w:rStyle w:val="StyleUnderline"/>
          <w:highlight w:val="green"/>
        </w:rPr>
        <w:t xml:space="preserve"> and </w:t>
      </w:r>
      <w:r w:rsidRPr="0020754F">
        <w:rPr>
          <w:rStyle w:val="Emphasis"/>
          <w:highlight w:val="green"/>
        </w:rPr>
        <w:t>collective bargaining</w:t>
      </w:r>
      <w:r w:rsidRPr="00575627">
        <w:rPr>
          <w:rStyle w:val="StyleUnderline"/>
        </w:rPr>
        <w:t xml:space="preserve"> </w:t>
      </w:r>
      <w:r w:rsidRPr="00DC5B75">
        <w:rPr>
          <w:sz w:val="16"/>
        </w:rPr>
        <w:t>alone</w:t>
      </w:r>
      <w:r w:rsidRPr="00575627">
        <w:rPr>
          <w:rStyle w:val="StyleUnderline"/>
        </w:rPr>
        <w:t xml:space="preserve"> </w:t>
      </w:r>
      <w:r w:rsidRPr="0020754F">
        <w:rPr>
          <w:rStyle w:val="Emphasis"/>
          <w:highlight w:val="green"/>
        </w:rPr>
        <w:t>will not save us.</w:t>
      </w:r>
      <w:r w:rsidRPr="00575627">
        <w:rPr>
          <w:rStyle w:val="StyleUnderline"/>
        </w:rPr>
        <w:t xml:space="preserve"> Modern </w:t>
      </w:r>
      <w:r w:rsidRPr="0020754F">
        <w:rPr>
          <w:rStyle w:val="StyleUnderline"/>
          <w:highlight w:val="green"/>
        </w:rPr>
        <w:t>labor laws</w:t>
      </w:r>
      <w:r w:rsidRPr="00575627">
        <w:rPr>
          <w:rStyle w:val="StyleUnderline"/>
        </w:rPr>
        <w:t xml:space="preserve"> </w:t>
      </w:r>
      <w:proofErr w:type="gramStart"/>
      <w:r w:rsidRPr="00575627">
        <w:rPr>
          <w:rStyle w:val="StyleUnderline"/>
        </w:rPr>
        <w:t>sig</w:t>
      </w:r>
      <w:proofErr w:type="gramEnd"/>
      <w:r w:rsidRPr="00575627">
        <w:rPr>
          <w:rStyle w:val="StyleUnderline"/>
        </w:rPr>
        <w:t xml:space="preserve">- </w:t>
      </w:r>
      <w:proofErr w:type="spellStart"/>
      <w:r w:rsidRPr="00575627">
        <w:rPr>
          <w:rStyle w:val="StyleUnderline"/>
        </w:rPr>
        <w:t>nificantly</w:t>
      </w:r>
      <w:proofErr w:type="spellEnd"/>
      <w:r w:rsidRPr="00575627">
        <w:rPr>
          <w:rStyle w:val="StyleUnderline"/>
        </w:rPr>
        <w:t xml:space="preserve"> </w:t>
      </w:r>
      <w:r w:rsidRPr="0020754F">
        <w:rPr>
          <w:rStyle w:val="StyleUnderline"/>
          <w:highlight w:val="green"/>
        </w:rPr>
        <w:t>restrict</w:t>
      </w:r>
      <w:r w:rsidRPr="00575627">
        <w:rPr>
          <w:rStyle w:val="StyleUnderline"/>
        </w:rPr>
        <w:t xml:space="preserve"> the </w:t>
      </w:r>
      <w:proofErr w:type="gramStart"/>
      <w:r w:rsidRPr="00575627">
        <w:rPr>
          <w:rStyle w:val="StyleUnderline"/>
        </w:rPr>
        <w:t>bounds</w:t>
      </w:r>
      <w:proofErr w:type="gramEnd"/>
      <w:r w:rsidRPr="00575627">
        <w:rPr>
          <w:rStyle w:val="StyleUnderline"/>
        </w:rPr>
        <w:t xml:space="preserve"> of </w:t>
      </w:r>
      <w:r w:rsidRPr="0020754F">
        <w:rPr>
          <w:rStyle w:val="StyleUnderline"/>
          <w:highlight w:val="green"/>
        </w:rPr>
        <w:t>organizing</w:t>
      </w:r>
      <w:r w:rsidRPr="00575627">
        <w:rPr>
          <w:rStyle w:val="StyleUnderline"/>
        </w:rPr>
        <w:t xml:space="preserve">. To discover new rituals of democratic citizenship, </w:t>
      </w:r>
      <w:r w:rsidRPr="0020754F">
        <w:rPr>
          <w:rStyle w:val="StyleUnderline"/>
          <w:highlight w:val="green"/>
        </w:rPr>
        <w:t>we must reckon</w:t>
      </w:r>
      <w:r w:rsidRPr="00575627">
        <w:rPr>
          <w:rStyle w:val="StyleUnderline"/>
        </w:rPr>
        <w:t xml:space="preserve"> with the </w:t>
      </w:r>
      <w:r w:rsidRPr="0020754F">
        <w:rPr>
          <w:rStyle w:val="StyleUnderline"/>
          <w:highlight w:val="green"/>
        </w:rPr>
        <w:t>sacrifices</w:t>
      </w:r>
      <w:r w:rsidRPr="00575627">
        <w:rPr>
          <w:rStyle w:val="StyleUnderline"/>
        </w:rPr>
        <w:t xml:space="preserve"> that countless </w:t>
      </w:r>
      <w:r w:rsidRPr="0020754F">
        <w:rPr>
          <w:rStyle w:val="StyleUnderline"/>
          <w:highlight w:val="green"/>
        </w:rPr>
        <w:t>citizens endure daily</w:t>
      </w:r>
      <w:r w:rsidRPr="00575627">
        <w:rPr>
          <w:rStyle w:val="StyleUnderline"/>
        </w:rPr>
        <w:t xml:space="preserve"> to sustain an unjust status quo; sacrifices that hold our crumbling walls in place and keep hope alive for a better tomorrow</w:t>
      </w:r>
      <w:r w:rsidRPr="00DC5B75">
        <w:rPr>
          <w:sz w:val="16"/>
        </w:rPr>
        <w:t xml:space="preserve">; sacrifices that many workers are not free to reject; </w:t>
      </w:r>
      <w:r w:rsidRPr="00575627">
        <w:rPr>
          <w:rStyle w:val="StyleUnderline"/>
        </w:rPr>
        <w:t>sacrifices that we—the American people—need to survive.</w:t>
      </w:r>
      <w:r w:rsidRPr="00DC5B75">
        <w:rPr>
          <w:sz w:val="16"/>
        </w:rPr>
        <w:t xml:space="preserve"> Many Americans are not free to choose whether their lives or their agency will be sacrificed in the market. Many Americans are not free to choose lives of leisure in pursuit of human well-being. </w:t>
      </w:r>
      <w:r w:rsidRPr="00575627">
        <w:rPr>
          <w:rStyle w:val="StyleUnderline"/>
        </w:rPr>
        <w:t xml:space="preserve">For many Americans, </w:t>
      </w:r>
      <w:r w:rsidRPr="0020754F">
        <w:rPr>
          <w:rStyle w:val="StyleUnderline"/>
          <w:highlight w:val="green"/>
        </w:rPr>
        <w:t>freedom in</w:t>
      </w:r>
      <w:r w:rsidRPr="00575627">
        <w:rPr>
          <w:rStyle w:val="StyleUnderline"/>
        </w:rPr>
        <w:t xml:space="preserve"> the </w:t>
      </w:r>
      <w:r w:rsidRPr="0020754F">
        <w:rPr>
          <w:rStyle w:val="StyleUnderline"/>
          <w:highlight w:val="green"/>
        </w:rPr>
        <w:t>work</w:t>
      </w:r>
      <w:r w:rsidRPr="00575627">
        <w:rPr>
          <w:rStyle w:val="StyleUnderline"/>
        </w:rPr>
        <w:t xml:space="preserve">place </w:t>
      </w:r>
      <w:r w:rsidRPr="0020754F">
        <w:rPr>
          <w:rStyle w:val="StyleUnderline"/>
          <w:highlight w:val="green"/>
        </w:rPr>
        <w:t xml:space="preserve">is a </w:t>
      </w:r>
      <w:r w:rsidRPr="0020754F">
        <w:rPr>
          <w:rStyle w:val="Emphasis"/>
          <w:highlight w:val="green"/>
        </w:rPr>
        <w:t>“hollow mockery.”</w:t>
      </w:r>
      <w:r w:rsidRPr="00DC5B75">
        <w:rPr>
          <w:sz w:val="16"/>
        </w:rPr>
        <w:t>338</w:t>
      </w:r>
    </w:p>
    <w:p w14:paraId="3AC71306" w14:textId="77777777" w:rsidR="00373A6D" w:rsidRPr="00F4564F" w:rsidRDefault="00373A6D" w:rsidP="00373A6D">
      <w:pPr>
        <w:rPr>
          <w:sz w:val="16"/>
        </w:rPr>
      </w:pPr>
      <w:r w:rsidRPr="00964F5C">
        <w:rPr>
          <w:rStyle w:val="StyleUnderline"/>
        </w:rPr>
        <w:t>A critical step in addressing the inequities that trouble America’s uneven land- scape is discovering a richer conception of democratic life in the workplace.</w:t>
      </w:r>
      <w:r w:rsidRPr="00F4564F">
        <w:rPr>
          <w:sz w:val="16"/>
        </w:rPr>
        <w:t xml:space="preserve"> Beyond freedom from interference that preserves civil liberties, and beyond free- </w:t>
      </w:r>
      <w:proofErr w:type="spellStart"/>
      <w:r w:rsidRPr="00F4564F">
        <w:rPr>
          <w:sz w:val="16"/>
        </w:rPr>
        <w:t>dom</w:t>
      </w:r>
      <w:proofErr w:type="spellEnd"/>
      <w:r w:rsidRPr="00F4564F">
        <w:rPr>
          <w:sz w:val="16"/>
        </w:rPr>
        <w:t xml:space="preserve"> from domination that affirms fundamental human rights, we must strive for a workplace that affords freedom for sacrifice. When freedom is viewed in this way, guided by the Afrofuturist lens, the Black liberation struggle does not appear to be aimed at the question of whether America will set Black people free. Nor does it seem directed at whether Black Americans and other minoritized racial and ethnic groups can experience greater freedoms in modern capitalist </w:t>
      </w:r>
      <w:proofErr w:type="spellStart"/>
      <w:r w:rsidRPr="00F4564F">
        <w:rPr>
          <w:sz w:val="16"/>
        </w:rPr>
        <w:t>econo</w:t>
      </w:r>
      <w:proofErr w:type="spellEnd"/>
      <w:r w:rsidRPr="00F4564F">
        <w:rPr>
          <w:sz w:val="16"/>
        </w:rPr>
        <w:t xml:space="preserve">- </w:t>
      </w:r>
      <w:proofErr w:type="spellStart"/>
      <w:r w:rsidRPr="00F4564F">
        <w:rPr>
          <w:sz w:val="16"/>
        </w:rPr>
        <w:t>mies</w:t>
      </w:r>
      <w:proofErr w:type="spellEnd"/>
      <w:r w:rsidRPr="00F4564F">
        <w:rPr>
          <w:sz w:val="16"/>
        </w:rPr>
        <w:t>. The deeper question that remains is whether America is willing to pay the price of Black liberation, or as Baldwin argued, “[t]he price a white woman, man, boy and girl will have to pay in themselves before they look on me as another human being.”339</w:t>
      </w:r>
    </w:p>
    <w:p w14:paraId="0231A3CD" w14:textId="77777777" w:rsidR="00373A6D" w:rsidRPr="00F4564F" w:rsidRDefault="00373A6D" w:rsidP="00373A6D">
      <w:pPr>
        <w:rPr>
          <w:rStyle w:val="Emphasis"/>
        </w:rPr>
      </w:pPr>
      <w:r w:rsidRPr="005703A5">
        <w:rPr>
          <w:rStyle w:val="StyleUnderline"/>
        </w:rPr>
        <w:t xml:space="preserve">The </w:t>
      </w:r>
      <w:r w:rsidRPr="00F4564F">
        <w:rPr>
          <w:rStyle w:val="StyleUnderline"/>
          <w:highlight w:val="green"/>
        </w:rPr>
        <w:t>Black radical tradition has always been a practice of Afrofuturism. It seeks to overcome America’s alienation</w:t>
      </w:r>
      <w:r w:rsidRPr="005703A5">
        <w:rPr>
          <w:rStyle w:val="StyleUnderline"/>
        </w:rPr>
        <w:t xml:space="preserve"> from its founding ideals, to </w:t>
      </w:r>
      <w:r w:rsidRPr="00F4564F">
        <w:rPr>
          <w:rStyle w:val="StyleUnderline"/>
          <w:highlight w:val="green"/>
        </w:rPr>
        <w:t>reckon with</w:t>
      </w:r>
      <w:r w:rsidRPr="005703A5">
        <w:rPr>
          <w:rStyle w:val="StyleUnderline"/>
        </w:rPr>
        <w:t xml:space="preserve"> the </w:t>
      </w:r>
      <w:r w:rsidRPr="00F4564F">
        <w:rPr>
          <w:rStyle w:val="StyleUnderline"/>
          <w:highlight w:val="green"/>
        </w:rPr>
        <w:t xml:space="preserve">vestiges of </w:t>
      </w:r>
      <w:r w:rsidRPr="00F4564F">
        <w:rPr>
          <w:rStyle w:val="StyleUnderline"/>
        </w:rPr>
        <w:t>the</w:t>
      </w:r>
      <w:r w:rsidRPr="005703A5">
        <w:rPr>
          <w:rStyle w:val="StyleUnderline"/>
        </w:rPr>
        <w:t xml:space="preserve"> </w:t>
      </w:r>
      <w:r w:rsidRPr="00F4564F">
        <w:rPr>
          <w:rStyle w:val="StyleUnderline"/>
          <w:highlight w:val="green"/>
        </w:rPr>
        <w:t>Antebellum and Jim Crow</w:t>
      </w:r>
      <w:r w:rsidRPr="005703A5">
        <w:rPr>
          <w:rStyle w:val="StyleUnderline"/>
        </w:rPr>
        <w:t xml:space="preserve"> eras that haunt modern society and undermine the dignity of everyday workers, to look to the future.</w:t>
      </w:r>
      <w:r w:rsidRPr="00F4564F">
        <w:rPr>
          <w:sz w:val="16"/>
        </w:rPr>
        <w:t xml:space="preserve"> It urges America, as Langston Hughes pleaded, to “[l]et America be America again.”340 </w:t>
      </w:r>
      <w:r w:rsidRPr="00F4564F">
        <w:rPr>
          <w:rStyle w:val="StyleUnderline"/>
          <w:highlight w:val="green"/>
        </w:rPr>
        <w:t>Resolving this</w:t>
      </w:r>
      <w:r w:rsidRPr="005703A5">
        <w:rPr>
          <w:rStyle w:val="StyleUnderline"/>
        </w:rPr>
        <w:t xml:space="preserve"> existential </w:t>
      </w:r>
      <w:r w:rsidRPr="00F4564F">
        <w:rPr>
          <w:rStyle w:val="StyleUnderline"/>
          <w:highlight w:val="green"/>
        </w:rPr>
        <w:t>crisis is crucial to America’s future,</w:t>
      </w:r>
      <w:r w:rsidRPr="005703A5">
        <w:rPr>
          <w:rStyle w:val="StyleUnderline"/>
        </w:rPr>
        <w:t xml:space="preserve"> yet it remains our current despair. It may very well be the reason why so many are afraid to reckon with our dark past, why so many Americans remain trapped somewhere in the </w:t>
      </w:r>
      <w:r w:rsidRPr="00F4564F">
        <w:rPr>
          <w:rStyle w:val="Emphasis"/>
        </w:rPr>
        <w:t>mystery of hell.</w:t>
      </w:r>
    </w:p>
    <w:p w14:paraId="4565A20D" w14:textId="77777777" w:rsidR="00373A6D" w:rsidRPr="005A2227" w:rsidRDefault="00373A6D" w:rsidP="00373A6D">
      <w:pPr>
        <w:pStyle w:val="Heading4"/>
      </w:pPr>
      <w:r w:rsidRPr="005A2227">
        <w:t xml:space="preserve">Black liberation cannot be delivered through detached policy expertise; it depends on </w:t>
      </w:r>
      <w:r>
        <w:t>‘</w:t>
      </w:r>
      <w:r w:rsidRPr="005A2227">
        <w:t>community-based work.</w:t>
      </w:r>
      <w:r>
        <w:t>’</w:t>
      </w:r>
      <w:r w:rsidRPr="005A2227">
        <w:t xml:space="preserve"> Black futurism rejects Western epistemologies that marginalize lived experience and instead grounds inquiry in Afrofuturism, a qualitative method that works alongside communities to build collective reconstruction and </w:t>
      </w:r>
      <w:r>
        <w:t>shape</w:t>
      </w:r>
      <w:r w:rsidRPr="005A2227">
        <w:t xml:space="preserve"> </w:t>
      </w:r>
      <w:r>
        <w:t>‘</w:t>
      </w:r>
      <w:r w:rsidRPr="005A2227">
        <w:t>solutions through material and immaterial interventions.</w:t>
      </w:r>
      <w:r>
        <w:t>’</w:t>
      </w:r>
    </w:p>
    <w:p w14:paraId="67069780" w14:textId="77777777" w:rsidR="00373A6D" w:rsidRPr="00D524FC" w:rsidRDefault="00373A6D" w:rsidP="00373A6D">
      <w:proofErr w:type="spellStart"/>
      <w:r w:rsidRPr="000E55E8">
        <w:rPr>
          <w:rStyle w:val="Style13ptBold"/>
        </w:rPr>
        <w:t>Eseonu</w:t>
      </w:r>
      <w:proofErr w:type="spellEnd"/>
      <w:r>
        <w:rPr>
          <w:rStyle w:val="Style13ptBold"/>
        </w:rPr>
        <w:t xml:space="preserve"> &amp; </w:t>
      </w:r>
      <w:r w:rsidRPr="000E55E8">
        <w:rPr>
          <w:rStyle w:val="Style13ptBold"/>
        </w:rPr>
        <w:t>Okoye</w:t>
      </w:r>
      <w:r>
        <w:rPr>
          <w:rStyle w:val="Style13ptBold"/>
        </w:rPr>
        <w:t xml:space="preserve"> </w:t>
      </w:r>
      <w:r w:rsidRPr="00D524FC">
        <w:rPr>
          <w:rStyle w:val="Style13ptBold"/>
        </w:rPr>
        <w:t>’2</w:t>
      </w:r>
      <w:r>
        <w:rPr>
          <w:rStyle w:val="Style13ptBold"/>
        </w:rPr>
        <w:t>4</w:t>
      </w:r>
      <w:r w:rsidRPr="00D524FC">
        <w:t xml:space="preserve"> [</w:t>
      </w:r>
      <w:r w:rsidRPr="000E55E8">
        <w:t xml:space="preserve">Temidayo </w:t>
      </w:r>
      <w:proofErr w:type="spellStart"/>
      <w:r w:rsidRPr="000E55E8">
        <w:t>Eseonu</w:t>
      </w:r>
      <w:proofErr w:type="spellEnd"/>
      <w:r>
        <w:t xml:space="preserve">, PhD in Philosophy from Manchester University; </w:t>
      </w:r>
      <w:r w:rsidRPr="000E55E8">
        <w:t>Florence Okoye</w:t>
      </w:r>
      <w:r>
        <w:t>, Independent Researcher</w:t>
      </w:r>
      <w:r w:rsidRPr="00D524FC">
        <w:t>.</w:t>
      </w:r>
      <w:r>
        <w:t xml:space="preserve"> </w:t>
      </w:r>
      <w:r w:rsidRPr="00D524FC">
        <w:t>‘</w:t>
      </w:r>
      <w:r>
        <w:t>Making a Case for Afrofuturism as a Critical Qualitative Inquiry Method for Liberation,</w:t>
      </w:r>
      <w:r w:rsidRPr="00D524FC">
        <w:t xml:space="preserve">’ </w:t>
      </w:r>
      <w:r w:rsidRPr="00CB3160">
        <w:t>Public Integrity</w:t>
      </w:r>
      <w:r>
        <w:t xml:space="preserve">. </w:t>
      </w:r>
      <w:r w:rsidRPr="000E55E8">
        <w:t>https://doi.org/10.1080/10999922.2023.2251277</w:t>
      </w:r>
      <w:r>
        <w:t>, JJB</w:t>
      </w:r>
      <w:r w:rsidRPr="00D524FC">
        <w:t>]</w:t>
      </w:r>
    </w:p>
    <w:p w14:paraId="02EF04FC" w14:textId="77777777" w:rsidR="00373A6D" w:rsidRPr="00930539" w:rsidRDefault="00373A6D" w:rsidP="00373A6D">
      <w:pPr>
        <w:rPr>
          <w:sz w:val="16"/>
        </w:rPr>
      </w:pPr>
      <w:r w:rsidRPr="00930539">
        <w:rPr>
          <w:sz w:val="16"/>
        </w:rPr>
        <w:t xml:space="preserve">While there has been a much-needed emphasis on equity as a guide to public administration research, education, and practice (e.g., Meyer et al., 2022), this article seeks to introduce Black liberation into the public administration research lexicon. </w:t>
      </w:r>
      <w:r w:rsidRPr="00781B8A">
        <w:rPr>
          <w:rStyle w:val="StyleUnderline"/>
        </w:rPr>
        <w:t xml:space="preserve">The struggle for </w:t>
      </w:r>
      <w:r w:rsidRPr="00AC6957">
        <w:rPr>
          <w:rStyle w:val="Emphasis"/>
          <w:highlight w:val="green"/>
        </w:rPr>
        <w:t>Black liberation</w:t>
      </w:r>
      <w:r w:rsidRPr="00AC6957">
        <w:rPr>
          <w:rStyle w:val="StyleUnderline"/>
          <w:highlight w:val="green"/>
        </w:rPr>
        <w:t xml:space="preserve"> is about transforming </w:t>
      </w:r>
      <w:r w:rsidRPr="00AC6957">
        <w:rPr>
          <w:rStyle w:val="Emphasis"/>
          <w:highlight w:val="green"/>
        </w:rPr>
        <w:t>systems of oppression</w:t>
      </w:r>
      <w:r w:rsidRPr="00930539">
        <w:rPr>
          <w:sz w:val="16"/>
        </w:rPr>
        <w:t xml:space="preserve"> (such as Western Imperialism, capitalism and white supremacy) </w:t>
      </w:r>
      <w:r w:rsidRPr="00781B8A">
        <w:rPr>
          <w:rStyle w:val="StyleUnderline"/>
        </w:rPr>
        <w:t xml:space="preserve">inherently </w:t>
      </w:r>
      <w:r w:rsidRPr="00AC6957">
        <w:rPr>
          <w:rStyle w:val="StyleUnderline"/>
          <w:highlight w:val="green"/>
        </w:rPr>
        <w:t>biased against Black people</w:t>
      </w:r>
      <w:r w:rsidRPr="00781B8A">
        <w:rPr>
          <w:rStyle w:val="StyleUnderline"/>
        </w:rPr>
        <w:t xml:space="preserve"> so they can enjoy freedom, justice and equality </w:t>
      </w:r>
      <w:r w:rsidRPr="00930539">
        <w:rPr>
          <w:sz w:val="16"/>
        </w:rPr>
        <w:t>(Andrews, 2018) “without the constant threat of the social, economic, and political woes of a society that places almost no value on the vast majority of Black lives” (Taylor, 2016, p. 194).</w:t>
      </w:r>
    </w:p>
    <w:p w14:paraId="269EF836" w14:textId="77777777" w:rsidR="00373A6D" w:rsidRPr="00930539" w:rsidRDefault="00373A6D" w:rsidP="00373A6D">
      <w:pPr>
        <w:rPr>
          <w:sz w:val="16"/>
        </w:rPr>
      </w:pPr>
      <w:r w:rsidRPr="00930539">
        <w:rPr>
          <w:sz w:val="16"/>
        </w:rPr>
        <w:t xml:space="preserve">A fundamental premise of this article is that academia and </w:t>
      </w:r>
      <w:r w:rsidRPr="00AC6957">
        <w:rPr>
          <w:rStyle w:val="StyleUnderline"/>
          <w:highlight w:val="green"/>
        </w:rPr>
        <w:t>the state can contribute to</w:t>
      </w:r>
      <w:r w:rsidRPr="00781B8A">
        <w:rPr>
          <w:rStyle w:val="StyleUnderline"/>
        </w:rPr>
        <w:t xml:space="preserve"> achieving </w:t>
      </w:r>
      <w:r w:rsidRPr="00AC6957">
        <w:rPr>
          <w:rStyle w:val="StyleUnderline"/>
          <w:highlight w:val="green"/>
        </w:rPr>
        <w:t>Black liberation.</w:t>
      </w:r>
      <w:r w:rsidRPr="00781B8A">
        <w:rPr>
          <w:rStyle w:val="StyleUnderline"/>
        </w:rPr>
        <w:t xml:space="preserve"> The </w:t>
      </w:r>
      <w:r w:rsidRPr="00AC6957">
        <w:rPr>
          <w:rStyle w:val="StyleUnderline"/>
          <w:highlight w:val="green"/>
        </w:rPr>
        <w:t>resources</w:t>
      </w:r>
      <w:r w:rsidRPr="00781B8A">
        <w:rPr>
          <w:rStyle w:val="StyleUnderline"/>
        </w:rPr>
        <w:t xml:space="preserve">, space, and time </w:t>
      </w:r>
      <w:r w:rsidRPr="00AC6957">
        <w:rPr>
          <w:rStyle w:val="StyleUnderline"/>
          <w:highlight w:val="green"/>
        </w:rPr>
        <w:t xml:space="preserve">provided by academic research can </w:t>
      </w:r>
      <w:proofErr w:type="spellStart"/>
      <w:r w:rsidRPr="00AC6957">
        <w:rPr>
          <w:rStyle w:val="StyleUnderline"/>
          <w:highlight w:val="green"/>
        </w:rPr>
        <w:t>mobilise</w:t>
      </w:r>
      <w:proofErr w:type="spellEnd"/>
      <w:r w:rsidRPr="00781B8A">
        <w:rPr>
          <w:rStyle w:val="StyleUnderline"/>
        </w:rPr>
        <w:t xml:space="preserve"> scholarly </w:t>
      </w:r>
      <w:r w:rsidRPr="00AC6957">
        <w:rPr>
          <w:rStyle w:val="StyleUnderline"/>
          <w:highlight w:val="green"/>
        </w:rPr>
        <w:t>inquiry for</w:t>
      </w:r>
      <w:r w:rsidRPr="00781B8A">
        <w:rPr>
          <w:rStyle w:val="StyleUnderline"/>
        </w:rPr>
        <w:t xml:space="preserve"> intellectual and </w:t>
      </w:r>
      <w:r w:rsidRPr="00AC6957">
        <w:rPr>
          <w:rStyle w:val="StyleUnderline"/>
          <w:highlight w:val="green"/>
        </w:rPr>
        <w:t>community-based work</w:t>
      </w:r>
      <w:r w:rsidRPr="00781B8A">
        <w:rPr>
          <w:rStyle w:val="StyleUnderline"/>
        </w:rPr>
        <w:t xml:space="preserve"> as part of the struggle </w:t>
      </w:r>
      <w:r w:rsidRPr="00AC6957">
        <w:rPr>
          <w:rStyle w:val="StyleUnderline"/>
          <w:highlight w:val="green"/>
        </w:rPr>
        <w:t>for Black liberation</w:t>
      </w:r>
      <w:r w:rsidRPr="00930539">
        <w:rPr>
          <w:sz w:val="16"/>
        </w:rPr>
        <w:t xml:space="preserve"> (</w:t>
      </w:r>
      <w:proofErr w:type="spellStart"/>
      <w:r w:rsidRPr="00930539">
        <w:rPr>
          <w:sz w:val="16"/>
        </w:rPr>
        <w:t>Khasnabish</w:t>
      </w:r>
      <w:proofErr w:type="spellEnd"/>
      <w:r w:rsidRPr="00930539">
        <w:rPr>
          <w:sz w:val="16"/>
        </w:rPr>
        <w:t xml:space="preserve"> &amp; Haiven, 2012). </w:t>
      </w:r>
      <w:r w:rsidRPr="00AC6957">
        <w:rPr>
          <w:rStyle w:val="StyleUnderline"/>
          <w:highlight w:val="green"/>
        </w:rPr>
        <w:t>Given</w:t>
      </w:r>
      <w:r w:rsidRPr="00781B8A">
        <w:rPr>
          <w:rStyle w:val="StyleUnderline"/>
        </w:rPr>
        <w:t xml:space="preserve"> that </w:t>
      </w:r>
      <w:r w:rsidRPr="00AC6957">
        <w:rPr>
          <w:rStyle w:val="StyleUnderline"/>
          <w:highlight w:val="green"/>
        </w:rPr>
        <w:t xml:space="preserve">public services </w:t>
      </w:r>
      <w:r w:rsidRPr="00AC6957">
        <w:rPr>
          <w:rStyle w:val="StyleUnderline"/>
        </w:rPr>
        <w:t>have been</w:t>
      </w:r>
      <w:r w:rsidRPr="00781B8A">
        <w:rPr>
          <w:rStyle w:val="StyleUnderline"/>
        </w:rPr>
        <w:t xml:space="preserve"> </w:t>
      </w:r>
      <w:r w:rsidRPr="00AC6957">
        <w:rPr>
          <w:rStyle w:val="StyleUnderline"/>
          <w:highlight w:val="green"/>
        </w:rPr>
        <w:t>culpable</w:t>
      </w:r>
      <w:r w:rsidRPr="00781B8A">
        <w:rPr>
          <w:rStyle w:val="StyleUnderline"/>
        </w:rPr>
        <w:t xml:space="preserve"> in </w:t>
      </w:r>
      <w:r w:rsidRPr="00AC6957">
        <w:rPr>
          <w:rStyle w:val="StyleUnderline"/>
          <w:highlight w:val="green"/>
        </w:rPr>
        <w:t>(re)producing</w:t>
      </w:r>
      <w:r w:rsidRPr="00781B8A">
        <w:rPr>
          <w:rStyle w:val="StyleUnderline"/>
        </w:rPr>
        <w:t xml:space="preserve"> racial </w:t>
      </w:r>
      <w:r w:rsidRPr="00AC6957">
        <w:rPr>
          <w:rStyle w:val="StyleUnderline"/>
          <w:highlight w:val="green"/>
        </w:rPr>
        <w:t>inequalities</w:t>
      </w:r>
      <w:r w:rsidRPr="00930539">
        <w:rPr>
          <w:sz w:val="16"/>
        </w:rPr>
        <w:t xml:space="preserve"> (McCandless &amp; Blessett, 2022), </w:t>
      </w:r>
      <w:r w:rsidRPr="00AC6957">
        <w:rPr>
          <w:rStyle w:val="StyleUnderline"/>
          <w:highlight w:val="green"/>
        </w:rPr>
        <w:t>there is potential for</w:t>
      </w:r>
      <w:r w:rsidRPr="00781B8A">
        <w:rPr>
          <w:rStyle w:val="StyleUnderline"/>
        </w:rPr>
        <w:t xml:space="preserve"> the </w:t>
      </w:r>
      <w:r w:rsidRPr="00AC6957">
        <w:rPr>
          <w:rStyle w:val="StyleUnderline"/>
          <w:highlight w:val="green"/>
        </w:rPr>
        <w:t>state to contribute</w:t>
      </w:r>
      <w:r w:rsidRPr="00781B8A">
        <w:rPr>
          <w:rStyle w:val="StyleUnderline"/>
        </w:rPr>
        <w:t xml:space="preserve"> to Black liberation</w:t>
      </w:r>
      <w:r w:rsidRPr="00930539">
        <w:rPr>
          <w:sz w:val="16"/>
        </w:rPr>
        <w:t xml:space="preserve"> through the redistribution of economic resources and removal of other barriers in public services provision (Le Grand, 1991; Rawls, 1971</w:t>
      </w:r>
      <w:r w:rsidRPr="00781B8A">
        <w:rPr>
          <w:rStyle w:val="StyleUnderline"/>
        </w:rPr>
        <w:t xml:space="preserve">). </w:t>
      </w:r>
      <w:r w:rsidRPr="00AC6957">
        <w:rPr>
          <w:rStyle w:val="StyleUnderline"/>
          <w:highlight w:val="green"/>
        </w:rPr>
        <w:t>This article acknowledges</w:t>
      </w:r>
      <w:r w:rsidRPr="00781B8A">
        <w:rPr>
          <w:rStyle w:val="StyleUnderline"/>
        </w:rPr>
        <w:t xml:space="preserve"> that </w:t>
      </w:r>
      <w:r w:rsidRPr="00AC6957">
        <w:rPr>
          <w:rStyle w:val="StyleUnderline"/>
          <w:highlight w:val="green"/>
        </w:rPr>
        <w:t>neither</w:t>
      </w:r>
      <w:r w:rsidRPr="00781B8A">
        <w:rPr>
          <w:rStyle w:val="StyleUnderline"/>
        </w:rPr>
        <w:t xml:space="preserve"> the </w:t>
      </w:r>
      <w:r w:rsidRPr="00AC6957">
        <w:rPr>
          <w:rStyle w:val="StyleUnderline"/>
          <w:highlight w:val="green"/>
        </w:rPr>
        <w:t xml:space="preserve">state nor academia can always </w:t>
      </w:r>
      <w:r w:rsidRPr="00AC6957">
        <w:rPr>
          <w:rStyle w:val="StyleUnderline"/>
        </w:rPr>
        <w:t>be</w:t>
      </w:r>
      <w:r w:rsidRPr="00781B8A">
        <w:rPr>
          <w:rStyle w:val="StyleUnderline"/>
        </w:rPr>
        <w:t xml:space="preserve"> or </w:t>
      </w:r>
      <w:r w:rsidRPr="00AC6957">
        <w:rPr>
          <w:rStyle w:val="StyleUnderline"/>
        </w:rPr>
        <w:t>should</w:t>
      </w:r>
      <w:r w:rsidRPr="00781B8A">
        <w:rPr>
          <w:rStyle w:val="StyleUnderline"/>
        </w:rPr>
        <w:t xml:space="preserve"> </w:t>
      </w:r>
      <w:r w:rsidRPr="00AC6957">
        <w:rPr>
          <w:rStyle w:val="StyleUnderline"/>
          <w:highlight w:val="green"/>
        </w:rPr>
        <w:t>be counted upon</w:t>
      </w:r>
      <w:r w:rsidRPr="00781B8A">
        <w:rPr>
          <w:rStyle w:val="StyleUnderline"/>
        </w:rPr>
        <w:t xml:space="preserve"> to transform the systems they are built upon </w:t>
      </w:r>
      <w:r w:rsidRPr="00AC6957">
        <w:rPr>
          <w:rStyle w:val="StyleUnderline"/>
          <w:highlight w:val="green"/>
        </w:rPr>
        <w:t xml:space="preserve">because </w:t>
      </w:r>
      <w:r w:rsidRPr="00AC6957">
        <w:rPr>
          <w:rStyle w:val="Emphasis"/>
          <w:highlight w:val="green"/>
        </w:rPr>
        <w:t>“the master’s tools will never dismantle the master’s house”</w:t>
      </w:r>
      <w:r w:rsidRPr="00930539">
        <w:rPr>
          <w:sz w:val="16"/>
        </w:rPr>
        <w:t xml:space="preserve"> (Lorde, 1984). </w:t>
      </w:r>
      <w:r w:rsidRPr="00AC6957">
        <w:rPr>
          <w:rStyle w:val="StyleUnderline"/>
          <w:highlight w:val="green"/>
        </w:rPr>
        <w:t>However, with</w:t>
      </w:r>
      <w:r w:rsidRPr="00781B8A">
        <w:rPr>
          <w:rStyle w:val="StyleUnderline"/>
        </w:rPr>
        <w:t xml:space="preserve"> the authors’ </w:t>
      </w:r>
      <w:r w:rsidRPr="00AC6957">
        <w:rPr>
          <w:rStyle w:val="StyleUnderline"/>
          <w:highlight w:val="green"/>
        </w:rPr>
        <w:t>commitment to</w:t>
      </w:r>
      <w:r w:rsidRPr="00781B8A">
        <w:rPr>
          <w:rStyle w:val="StyleUnderline"/>
        </w:rPr>
        <w:t xml:space="preserve"> the </w:t>
      </w:r>
      <w:r w:rsidRPr="00AC6957">
        <w:rPr>
          <w:rStyle w:val="StyleUnderline"/>
          <w:highlight w:val="green"/>
        </w:rPr>
        <w:t>Black communities they are part of</w:t>
      </w:r>
      <w:r w:rsidRPr="00781B8A">
        <w:rPr>
          <w:rStyle w:val="StyleUnderline"/>
        </w:rPr>
        <w:t xml:space="preserve">, accountable to and </w:t>
      </w:r>
      <w:r w:rsidRPr="00AC6957">
        <w:rPr>
          <w:rStyle w:val="StyleUnderline"/>
          <w:highlight w:val="green"/>
        </w:rPr>
        <w:t>work</w:t>
      </w:r>
      <w:r w:rsidRPr="00781B8A">
        <w:rPr>
          <w:rStyle w:val="StyleUnderline"/>
        </w:rPr>
        <w:t xml:space="preserve"> with, there is a </w:t>
      </w:r>
      <w:r w:rsidRPr="00AC6957">
        <w:rPr>
          <w:rStyle w:val="StyleUnderline"/>
          <w:highlight w:val="green"/>
        </w:rPr>
        <w:t>refusal</w:t>
      </w:r>
      <w:r w:rsidRPr="00781B8A">
        <w:rPr>
          <w:rStyle w:val="StyleUnderline"/>
        </w:rPr>
        <w:t xml:space="preserve"> to continue </w:t>
      </w:r>
      <w:r w:rsidRPr="00AC6957">
        <w:rPr>
          <w:rStyle w:val="StyleUnderline"/>
          <w:highlight w:val="green"/>
        </w:rPr>
        <w:t>to</w:t>
      </w:r>
      <w:r w:rsidRPr="00781B8A">
        <w:rPr>
          <w:rStyle w:val="StyleUnderline"/>
        </w:rPr>
        <w:t xml:space="preserve"> use </w:t>
      </w:r>
      <w:r w:rsidRPr="00AC6957">
        <w:rPr>
          <w:rStyle w:val="StyleUnderline"/>
          <w:highlight w:val="green"/>
        </w:rPr>
        <w:t>research methods that further</w:t>
      </w:r>
      <w:r w:rsidRPr="00781B8A">
        <w:rPr>
          <w:rStyle w:val="StyleUnderline"/>
        </w:rPr>
        <w:t xml:space="preserve"> </w:t>
      </w:r>
      <w:proofErr w:type="spellStart"/>
      <w:r w:rsidRPr="00781B8A">
        <w:rPr>
          <w:rStyle w:val="StyleUnderline"/>
        </w:rPr>
        <w:t>minoritise</w:t>
      </w:r>
      <w:proofErr w:type="spellEnd"/>
      <w:r w:rsidRPr="00781B8A">
        <w:rPr>
          <w:rStyle w:val="StyleUnderline"/>
        </w:rPr>
        <w:t xml:space="preserve">, </w:t>
      </w:r>
      <w:proofErr w:type="spellStart"/>
      <w:r w:rsidRPr="00781B8A">
        <w:rPr>
          <w:rStyle w:val="StyleUnderline"/>
        </w:rPr>
        <w:t>marginalise</w:t>
      </w:r>
      <w:proofErr w:type="spellEnd"/>
      <w:r w:rsidRPr="00781B8A">
        <w:rPr>
          <w:rStyle w:val="StyleUnderline"/>
        </w:rPr>
        <w:t xml:space="preserve">, and </w:t>
      </w:r>
      <w:proofErr w:type="spellStart"/>
      <w:r w:rsidRPr="00AC6957">
        <w:rPr>
          <w:rStyle w:val="StyleUnderline"/>
          <w:highlight w:val="green"/>
        </w:rPr>
        <w:t>dehumanise</w:t>
      </w:r>
      <w:proofErr w:type="spellEnd"/>
      <w:r w:rsidRPr="00AC6957">
        <w:rPr>
          <w:rStyle w:val="StyleUnderline"/>
          <w:highlight w:val="green"/>
        </w:rPr>
        <w:t xml:space="preserve"> Black people</w:t>
      </w:r>
      <w:r w:rsidRPr="00781B8A">
        <w:rPr>
          <w:rStyle w:val="StyleUnderline"/>
        </w:rPr>
        <w:t xml:space="preserve"> </w:t>
      </w:r>
      <w:r w:rsidRPr="00930539">
        <w:rPr>
          <w:sz w:val="16"/>
        </w:rPr>
        <w:t>(Green, 2020).</w:t>
      </w:r>
    </w:p>
    <w:p w14:paraId="3BA50018" w14:textId="77777777" w:rsidR="00373A6D" w:rsidRPr="00930539" w:rsidRDefault="00373A6D" w:rsidP="00373A6D">
      <w:pPr>
        <w:rPr>
          <w:sz w:val="16"/>
        </w:rPr>
      </w:pPr>
      <w:r w:rsidRPr="00930539">
        <w:rPr>
          <w:sz w:val="16"/>
        </w:rPr>
        <w:t xml:space="preserve">Consequently, </w:t>
      </w:r>
      <w:r w:rsidRPr="00781B8A">
        <w:rPr>
          <w:rStyle w:val="StyleUnderline"/>
        </w:rPr>
        <w:t xml:space="preserve">this article calls for qualitative researchers to use liberatory methods when working with Black communities. </w:t>
      </w:r>
      <w:r w:rsidRPr="00930539">
        <w:rPr>
          <w:sz w:val="16"/>
        </w:rPr>
        <w:t xml:space="preserve">In calling qualitative researchers to use liberatory methods, </w:t>
      </w:r>
      <w:r w:rsidRPr="00E02E7E">
        <w:rPr>
          <w:rStyle w:val="StyleUnderline"/>
          <w:highlight w:val="green"/>
        </w:rPr>
        <w:t xml:space="preserve">this article offers Afrofuturism as a qualitative method of </w:t>
      </w:r>
      <w:r w:rsidRPr="00E02E7E">
        <w:rPr>
          <w:rStyle w:val="StyleUnderline"/>
        </w:rPr>
        <w:t xml:space="preserve">critical </w:t>
      </w:r>
      <w:r w:rsidRPr="00E02E7E">
        <w:rPr>
          <w:rStyle w:val="StyleUnderline"/>
          <w:highlight w:val="green"/>
        </w:rPr>
        <w:t>inquiry</w:t>
      </w:r>
      <w:r w:rsidRPr="00781B8A">
        <w:rPr>
          <w:rStyle w:val="StyleUnderline"/>
        </w:rPr>
        <w:t xml:space="preserve"> for public administration </w:t>
      </w:r>
      <w:r w:rsidRPr="00E02E7E">
        <w:rPr>
          <w:rStyle w:val="StyleUnderline"/>
          <w:highlight w:val="green"/>
        </w:rPr>
        <w:t>research</w:t>
      </w:r>
      <w:r w:rsidRPr="00781B8A">
        <w:rPr>
          <w:rStyle w:val="StyleUnderline"/>
        </w:rPr>
        <w:t xml:space="preserve"> and </w:t>
      </w:r>
      <w:r w:rsidRPr="00E02E7E">
        <w:rPr>
          <w:rStyle w:val="StyleUnderline"/>
          <w:highlight w:val="green"/>
        </w:rPr>
        <w:t>praxis that empowers</w:t>
      </w:r>
      <w:r w:rsidRPr="00781B8A">
        <w:rPr>
          <w:rStyle w:val="StyleUnderline"/>
        </w:rPr>
        <w:t xml:space="preserve"> and </w:t>
      </w:r>
      <w:proofErr w:type="spellStart"/>
      <w:r w:rsidRPr="00781B8A">
        <w:rPr>
          <w:rStyle w:val="StyleUnderline"/>
        </w:rPr>
        <w:t>humanises</w:t>
      </w:r>
      <w:proofErr w:type="spellEnd"/>
      <w:r w:rsidRPr="00781B8A">
        <w:rPr>
          <w:rStyle w:val="StyleUnderline"/>
        </w:rPr>
        <w:t xml:space="preserve"> </w:t>
      </w:r>
      <w:r w:rsidRPr="00E02E7E">
        <w:rPr>
          <w:rStyle w:val="StyleUnderline"/>
          <w:highlight w:val="green"/>
        </w:rPr>
        <w:t>Black people.</w:t>
      </w:r>
      <w:r w:rsidRPr="00930539">
        <w:rPr>
          <w:sz w:val="16"/>
        </w:rPr>
        <w:t xml:space="preserve"> </w:t>
      </w:r>
      <w:proofErr w:type="gramStart"/>
      <w:r w:rsidRPr="00930539">
        <w:rPr>
          <w:sz w:val="16"/>
        </w:rPr>
        <w:t>In particular, how</w:t>
      </w:r>
      <w:proofErr w:type="gramEnd"/>
      <w:r w:rsidRPr="00930539">
        <w:rPr>
          <w:sz w:val="16"/>
        </w:rPr>
        <w:t xml:space="preserve"> </w:t>
      </w:r>
      <w:r w:rsidRPr="00E02E7E">
        <w:rPr>
          <w:rStyle w:val="StyleUnderline"/>
          <w:highlight w:val="green"/>
        </w:rPr>
        <w:t>Afrofuturism supports</w:t>
      </w:r>
      <w:r w:rsidRPr="00781B8A">
        <w:rPr>
          <w:rStyle w:val="StyleUnderline"/>
        </w:rPr>
        <w:t xml:space="preserve"> the </w:t>
      </w:r>
      <w:r w:rsidRPr="00E02E7E">
        <w:rPr>
          <w:rStyle w:val="StyleUnderline"/>
          <w:highlight w:val="green"/>
        </w:rPr>
        <w:t>development of Black liberation</w:t>
      </w:r>
      <w:r w:rsidRPr="00781B8A">
        <w:rPr>
          <w:rStyle w:val="StyleUnderline"/>
        </w:rPr>
        <w:t xml:space="preserve"> vision(s), </w:t>
      </w:r>
      <w:r w:rsidRPr="00E02E7E">
        <w:rPr>
          <w:rStyle w:val="StyleUnderline"/>
          <w:highlight w:val="green"/>
        </w:rPr>
        <w:t>making it clear how public service</w:t>
      </w:r>
      <w:r w:rsidRPr="00781B8A">
        <w:rPr>
          <w:rStyle w:val="StyleUnderline"/>
        </w:rPr>
        <w:t xml:space="preserve"> design </w:t>
      </w:r>
      <w:r w:rsidRPr="00E02E7E">
        <w:rPr>
          <w:rStyle w:val="StyleUnderline"/>
          <w:highlight w:val="green"/>
        </w:rPr>
        <w:t>can assist</w:t>
      </w:r>
      <w:r w:rsidRPr="00781B8A">
        <w:rPr>
          <w:rStyle w:val="StyleUnderline"/>
        </w:rPr>
        <w:t xml:space="preserve"> in the struggle for </w:t>
      </w:r>
      <w:r w:rsidRPr="00E02E7E">
        <w:rPr>
          <w:rStyle w:val="StyleUnderline"/>
          <w:highlight w:val="green"/>
        </w:rPr>
        <w:t>Black liberation</w:t>
      </w:r>
      <w:r w:rsidRPr="00781B8A">
        <w:rPr>
          <w:rStyle w:val="StyleUnderline"/>
        </w:rPr>
        <w:t>.</w:t>
      </w:r>
      <w:r w:rsidRPr="00930539">
        <w:rPr>
          <w:sz w:val="16"/>
        </w:rPr>
        <w:t xml:space="preserve"> The next section situates Afrofuturism as a critical qualitative inquiry method. Critical qualitative inquiry </w:t>
      </w:r>
      <w:proofErr w:type="spellStart"/>
      <w:r w:rsidRPr="00930539">
        <w:rPr>
          <w:sz w:val="16"/>
        </w:rPr>
        <w:t>prioritises</w:t>
      </w:r>
      <w:proofErr w:type="spellEnd"/>
      <w:r w:rsidRPr="00930539">
        <w:rPr>
          <w:sz w:val="16"/>
        </w:rPr>
        <w:t xml:space="preserve"> different forms of knowledge and ways of knowing, and it especially </w:t>
      </w:r>
      <w:proofErr w:type="spellStart"/>
      <w:r w:rsidRPr="00E02E7E">
        <w:rPr>
          <w:rStyle w:val="StyleUnderline"/>
          <w:highlight w:val="green"/>
        </w:rPr>
        <w:t>prioritises</w:t>
      </w:r>
      <w:proofErr w:type="spellEnd"/>
      <w:r w:rsidRPr="00E02E7E">
        <w:rPr>
          <w:rStyle w:val="StyleUnderline"/>
          <w:highlight w:val="green"/>
        </w:rPr>
        <w:t xml:space="preserve"> knowledge from</w:t>
      </w:r>
      <w:r w:rsidRPr="00781B8A">
        <w:rPr>
          <w:rStyle w:val="StyleUnderline"/>
        </w:rPr>
        <w:t xml:space="preserve"> the </w:t>
      </w:r>
      <w:r w:rsidRPr="00E02E7E">
        <w:rPr>
          <w:rStyle w:val="StyleUnderline"/>
          <w:highlight w:val="green"/>
        </w:rPr>
        <w:t>lived experiences of those under</w:t>
      </w:r>
      <w:r w:rsidRPr="00781B8A">
        <w:rPr>
          <w:rStyle w:val="StyleUnderline"/>
        </w:rPr>
        <w:t xml:space="preserve"> systems of </w:t>
      </w:r>
      <w:r w:rsidRPr="00E02E7E">
        <w:rPr>
          <w:rStyle w:val="StyleUnderline"/>
          <w:highlight w:val="green"/>
        </w:rPr>
        <w:t>oppression</w:t>
      </w:r>
      <w:r w:rsidRPr="00781B8A">
        <w:rPr>
          <w:rStyle w:val="StyleUnderline"/>
        </w:rPr>
        <w:t xml:space="preserve"> about what problems exist and how they could be solved</w:t>
      </w:r>
      <w:r w:rsidRPr="00930539">
        <w:rPr>
          <w:sz w:val="16"/>
        </w:rPr>
        <w:t xml:space="preserve"> (Jones, 2023). Then, a case for Afrofuturism to facilitate public service design is presented. Thick descriptions are provided of how the authors used Afrofuturism in a pilot project called Three Cities with Black young people in Birmingham, London and Manchester as a knowledge production process. Next, a reflection on the </w:t>
      </w:r>
      <w:proofErr w:type="gramStart"/>
      <w:r w:rsidRPr="00930539">
        <w:rPr>
          <w:sz w:val="16"/>
        </w:rPr>
        <w:t>potentials</w:t>
      </w:r>
      <w:proofErr w:type="gramEnd"/>
      <w:r w:rsidRPr="00930539">
        <w:rPr>
          <w:sz w:val="16"/>
        </w:rPr>
        <w:t xml:space="preserve"> and pitfalls of using this method as a liberatory tool in developing visions for Black communities. The article concludes with final thoughts on why Afrofuturism has utility as a research method and future directions for research.</w:t>
      </w:r>
    </w:p>
    <w:p w14:paraId="44016658" w14:textId="77777777" w:rsidR="00373A6D" w:rsidRPr="000D040C" w:rsidRDefault="00373A6D" w:rsidP="00373A6D">
      <w:pPr>
        <w:rPr>
          <w:rStyle w:val="StyleUnderline"/>
        </w:rPr>
      </w:pPr>
      <w:r w:rsidRPr="00930539">
        <w:rPr>
          <w:sz w:val="16"/>
        </w:rPr>
        <w:t xml:space="preserve">Introducing </w:t>
      </w:r>
      <w:r w:rsidRPr="000D040C">
        <w:rPr>
          <w:rStyle w:val="Emphasis"/>
        </w:rPr>
        <w:t>Afrofuturism as a critical qualitative inquiry method for liberation</w:t>
      </w:r>
    </w:p>
    <w:p w14:paraId="04C01EB5" w14:textId="77777777" w:rsidR="00373A6D" w:rsidRPr="000D040C" w:rsidRDefault="00373A6D" w:rsidP="00373A6D">
      <w:pPr>
        <w:rPr>
          <w:rStyle w:val="StyleUnderline"/>
        </w:rPr>
      </w:pPr>
      <w:r w:rsidRPr="00930539">
        <w:rPr>
          <w:sz w:val="16"/>
        </w:rPr>
        <w:t xml:space="preserve">Although the term originated in the 1990s as a response to postmodernity (Anderson in Morris, 2019, p. 79), Afrofuturism is part of a broader epistemic project that has been running for over a Century (Anderson &amp; Jones, 2015). To paraphrase the artist Alisha B. Wormsley, </w:t>
      </w:r>
      <w:r w:rsidRPr="000D040C">
        <w:rPr>
          <w:rStyle w:val="StyleUnderline"/>
        </w:rPr>
        <w:t xml:space="preserve">it starts from the position that “There will be Black people in the future,” </w:t>
      </w:r>
      <w:r w:rsidRPr="00930539">
        <w:rPr>
          <w:sz w:val="16"/>
        </w:rPr>
        <w:t xml:space="preserve">a radical contention in a global context of anti-Black racist hegemonies. This positionality and the work that Afrofuturism does as aesthetic and practice is highlighted by </w:t>
      </w:r>
      <w:r w:rsidRPr="000D040C">
        <w:rPr>
          <w:rStyle w:val="StyleUnderline"/>
        </w:rPr>
        <w:t xml:space="preserve">Kodwo Eshun, who describes </w:t>
      </w:r>
      <w:r w:rsidRPr="00E02E7E">
        <w:rPr>
          <w:rStyle w:val="StyleUnderline"/>
          <w:highlight w:val="green"/>
        </w:rPr>
        <w:t>Afrofuturism</w:t>
      </w:r>
      <w:r w:rsidRPr="000D040C">
        <w:rPr>
          <w:rStyle w:val="StyleUnderline"/>
        </w:rPr>
        <w:t xml:space="preserve"> as:</w:t>
      </w:r>
    </w:p>
    <w:p w14:paraId="5966A5F9" w14:textId="77777777" w:rsidR="00373A6D" w:rsidRPr="00930539" w:rsidRDefault="00373A6D" w:rsidP="00373A6D">
      <w:pPr>
        <w:rPr>
          <w:sz w:val="16"/>
        </w:rPr>
      </w:pPr>
      <w:r w:rsidRPr="00930539">
        <w:rPr>
          <w:sz w:val="16"/>
        </w:rPr>
        <w:t xml:space="preserve">… characterized as </w:t>
      </w:r>
      <w:r w:rsidRPr="00E02E7E">
        <w:rPr>
          <w:rStyle w:val="StyleUnderline"/>
          <w:highlight w:val="green"/>
        </w:rPr>
        <w:t>a program</w:t>
      </w:r>
      <w:r w:rsidRPr="000D040C">
        <w:rPr>
          <w:rStyle w:val="StyleUnderline"/>
        </w:rPr>
        <w:t xml:space="preserve"> for </w:t>
      </w:r>
      <w:r w:rsidRPr="00E02E7E">
        <w:rPr>
          <w:rStyle w:val="StyleUnderline"/>
          <w:highlight w:val="green"/>
        </w:rPr>
        <w:t>recovering</w:t>
      </w:r>
      <w:r w:rsidRPr="000D040C">
        <w:rPr>
          <w:rStyle w:val="StyleUnderline"/>
        </w:rPr>
        <w:t xml:space="preserve"> the </w:t>
      </w:r>
      <w:r w:rsidRPr="00E02E7E">
        <w:rPr>
          <w:rStyle w:val="StyleUnderline"/>
          <w:highlight w:val="green"/>
        </w:rPr>
        <w:t>histories of counter-futures</w:t>
      </w:r>
      <w:r w:rsidRPr="000D040C">
        <w:rPr>
          <w:rStyle w:val="StyleUnderline"/>
        </w:rPr>
        <w:t xml:space="preserve"> created in a century hostile to Afro-diasporic projection and as a space within which the critical work of </w:t>
      </w:r>
      <w:r w:rsidRPr="00E02E7E">
        <w:rPr>
          <w:rStyle w:val="StyleUnderline"/>
          <w:highlight w:val="green"/>
        </w:rPr>
        <w:t>manufacturing tools capable of intervention</w:t>
      </w:r>
      <w:r w:rsidRPr="000D040C">
        <w:rPr>
          <w:rStyle w:val="StyleUnderline"/>
        </w:rPr>
        <w:t xml:space="preserve"> within the current political dispensation may be undertaken.</w:t>
      </w:r>
      <w:r w:rsidRPr="00930539">
        <w:rPr>
          <w:sz w:val="16"/>
        </w:rPr>
        <w:t xml:space="preserve"> (2003, p. 288)</w:t>
      </w:r>
    </w:p>
    <w:p w14:paraId="51FA1F57" w14:textId="77777777" w:rsidR="00373A6D" w:rsidRPr="00930539" w:rsidRDefault="00373A6D" w:rsidP="00373A6D">
      <w:pPr>
        <w:rPr>
          <w:sz w:val="16"/>
        </w:rPr>
      </w:pPr>
      <w:r w:rsidRPr="00930539">
        <w:rPr>
          <w:sz w:val="16"/>
        </w:rPr>
        <w:t xml:space="preserve">Examples of this abound. From projects like Remixing Wakanda, which “explicitly moves towards an epistemological reconceptualization of STEM spaces away from Eurocentric understandings” (Holbert et al., 2020), to Black Quantum Futurism’s “Community Futurisms 001” the “manufacturing” of </w:t>
      </w:r>
      <w:proofErr w:type="gramStart"/>
      <w:r w:rsidRPr="00930539">
        <w:rPr>
          <w:sz w:val="16"/>
        </w:rPr>
        <w:t>aforementioned appropriate</w:t>
      </w:r>
      <w:proofErr w:type="gramEnd"/>
      <w:r w:rsidRPr="00930539">
        <w:rPr>
          <w:sz w:val="16"/>
        </w:rPr>
        <w:t xml:space="preserve"> tools </w:t>
      </w:r>
      <w:proofErr w:type="gramStart"/>
      <w:r w:rsidRPr="00930539">
        <w:rPr>
          <w:sz w:val="16"/>
        </w:rPr>
        <w:t>are</w:t>
      </w:r>
      <w:proofErr w:type="gramEnd"/>
      <w:r w:rsidRPr="00930539">
        <w:rPr>
          <w:sz w:val="16"/>
        </w:rPr>
        <w:t xml:space="preserve"> evidenced on a global scale</w:t>
      </w:r>
    </w:p>
    <w:p w14:paraId="03913D4D" w14:textId="77777777" w:rsidR="00373A6D" w:rsidRPr="000D040C" w:rsidRDefault="00373A6D" w:rsidP="00373A6D">
      <w:pPr>
        <w:rPr>
          <w:rStyle w:val="StyleUnderline"/>
        </w:rPr>
      </w:pPr>
      <w:r w:rsidRPr="00930539">
        <w:rPr>
          <w:sz w:val="16"/>
        </w:rPr>
        <w:t xml:space="preserve">The potential for Afrofuturism as a critical methodology is possible due to its positionality as an “interdisciplinary approach to understanding themes and concerns of techno-culture and science fiction … with a shared interest in exploring how people of </w:t>
      </w:r>
      <w:proofErr w:type="spellStart"/>
      <w:r w:rsidRPr="00930539">
        <w:rPr>
          <w:sz w:val="16"/>
        </w:rPr>
        <w:t>colour</w:t>
      </w:r>
      <w:proofErr w:type="spellEnd"/>
      <w:r w:rsidRPr="00930539">
        <w:rPr>
          <w:sz w:val="16"/>
        </w:rPr>
        <w:t xml:space="preserve"> negotiate life and envision particularly </w:t>
      </w:r>
      <w:r w:rsidRPr="000D040C">
        <w:rPr>
          <w:rStyle w:val="StyleUnderline"/>
        </w:rPr>
        <w:t xml:space="preserve">Black </w:t>
      </w:r>
      <w:r w:rsidRPr="00E02E7E">
        <w:rPr>
          <w:rStyle w:val="StyleUnderline"/>
          <w:highlight w:val="green"/>
        </w:rPr>
        <w:t>futures</w:t>
      </w:r>
      <w:r w:rsidRPr="000D040C">
        <w:rPr>
          <w:rStyle w:val="StyleUnderline"/>
        </w:rPr>
        <w:t xml:space="preserve"> that </w:t>
      </w:r>
      <w:r w:rsidRPr="00E02E7E">
        <w:rPr>
          <w:rStyle w:val="StyleUnderline"/>
          <w:highlight w:val="green"/>
        </w:rPr>
        <w:t>stem from Afrodiasporic lifeways</w:t>
      </w:r>
      <w:r w:rsidRPr="000D040C">
        <w:rPr>
          <w:rStyle w:val="StyleUnderline"/>
        </w:rPr>
        <w:t xml:space="preserve">” </w:t>
      </w:r>
      <w:r w:rsidRPr="00930539">
        <w:rPr>
          <w:sz w:val="16"/>
        </w:rPr>
        <w:t xml:space="preserve">(Holbert et al., 2020, p. 4), </w:t>
      </w:r>
      <w:r w:rsidRPr="000D040C">
        <w:rPr>
          <w:rStyle w:val="StyleUnderline"/>
        </w:rPr>
        <w:t xml:space="preserve">and “[a]n </w:t>
      </w:r>
      <w:r w:rsidRPr="00E02E7E">
        <w:rPr>
          <w:rStyle w:val="StyleUnderline"/>
          <w:highlight w:val="green"/>
        </w:rPr>
        <w:t>aesthetic that</w:t>
      </w:r>
      <w:r w:rsidRPr="000D040C">
        <w:rPr>
          <w:rStyle w:val="StyleUnderline"/>
        </w:rPr>
        <w:t xml:space="preserve"> includes … values actively </w:t>
      </w:r>
      <w:r w:rsidRPr="00E02E7E">
        <w:rPr>
          <w:rStyle w:val="Emphasis"/>
          <w:highlight w:val="green"/>
        </w:rPr>
        <w:t>rejected</w:t>
      </w:r>
      <w:r w:rsidRPr="000D040C">
        <w:rPr>
          <w:rStyle w:val="StyleUnderline"/>
        </w:rPr>
        <w:t xml:space="preserve"> and oppressed in a </w:t>
      </w:r>
      <w:r w:rsidRPr="00E02E7E">
        <w:rPr>
          <w:rStyle w:val="StyleUnderline"/>
          <w:highlight w:val="green"/>
        </w:rPr>
        <w:t xml:space="preserve">society that </w:t>
      </w:r>
      <w:proofErr w:type="spellStart"/>
      <w:r w:rsidRPr="00E02E7E">
        <w:rPr>
          <w:rStyle w:val="Emphasis"/>
          <w:highlight w:val="green"/>
        </w:rPr>
        <w:t>centres</w:t>
      </w:r>
      <w:proofErr w:type="spellEnd"/>
      <w:r w:rsidRPr="00E02E7E">
        <w:rPr>
          <w:rStyle w:val="Emphasis"/>
          <w:highlight w:val="green"/>
        </w:rPr>
        <w:t xml:space="preserve"> white supremacy</w:t>
      </w:r>
      <w:r w:rsidRPr="000D040C">
        <w:rPr>
          <w:rStyle w:val="StyleUnderline"/>
        </w:rPr>
        <w:t>.”</w:t>
      </w:r>
      <w:r w:rsidRPr="00930539">
        <w:rPr>
          <w:sz w:val="16"/>
        </w:rPr>
        <w:t xml:space="preserve"> It </w:t>
      </w:r>
      <w:r w:rsidRPr="000D040C">
        <w:rPr>
          <w:rStyle w:val="StyleUnderline"/>
        </w:rPr>
        <w:t>“</w:t>
      </w:r>
      <w:r w:rsidRPr="00E02E7E">
        <w:rPr>
          <w:rStyle w:val="StyleUnderline"/>
          <w:highlight w:val="green"/>
        </w:rPr>
        <w:t>addresses</w:t>
      </w:r>
      <w:r w:rsidRPr="000D040C">
        <w:rPr>
          <w:rStyle w:val="StyleUnderline"/>
        </w:rPr>
        <w:t xml:space="preserve"> systems of </w:t>
      </w:r>
      <w:r w:rsidRPr="00E02E7E">
        <w:rPr>
          <w:rStyle w:val="StyleUnderline"/>
          <w:highlight w:val="green"/>
        </w:rPr>
        <w:t>oppression by redefining</w:t>
      </w:r>
      <w:r w:rsidRPr="000D040C">
        <w:rPr>
          <w:rStyle w:val="StyleUnderline"/>
        </w:rPr>
        <w:t xml:space="preserve"> these </w:t>
      </w:r>
      <w:r w:rsidRPr="00E02E7E">
        <w:rPr>
          <w:rStyle w:val="StyleUnderline"/>
          <w:highlight w:val="green"/>
        </w:rPr>
        <w:t>systems</w:t>
      </w:r>
      <w:r w:rsidRPr="000D040C">
        <w:rPr>
          <w:rStyle w:val="StyleUnderline"/>
        </w:rPr>
        <w:t xml:space="preserve">—and race itself—as technologies developed to divide and enslave communities of </w:t>
      </w:r>
      <w:proofErr w:type="spellStart"/>
      <w:r w:rsidRPr="000D040C">
        <w:rPr>
          <w:rStyle w:val="StyleUnderline"/>
        </w:rPr>
        <w:t>colour</w:t>
      </w:r>
      <w:proofErr w:type="spellEnd"/>
      <w:r w:rsidRPr="000D040C">
        <w:rPr>
          <w:rStyle w:val="StyleUnderline"/>
        </w:rPr>
        <w:t>,”</w:t>
      </w:r>
      <w:r w:rsidRPr="00930539">
        <w:rPr>
          <w:sz w:val="16"/>
        </w:rPr>
        <w:t xml:space="preserve"> aligning with modes of critical enquiry that seek to understand </w:t>
      </w:r>
      <w:proofErr w:type="spellStart"/>
      <w:r w:rsidRPr="00930539">
        <w:rPr>
          <w:sz w:val="16"/>
        </w:rPr>
        <w:t>racialised</w:t>
      </w:r>
      <w:proofErr w:type="spellEnd"/>
      <w:r w:rsidRPr="00930539">
        <w:rPr>
          <w:sz w:val="16"/>
        </w:rPr>
        <w:t xml:space="preserve"> hegemonies and power structures in everyday society. Similarly, </w:t>
      </w:r>
      <w:r w:rsidRPr="000D040C">
        <w:rPr>
          <w:rStyle w:val="StyleUnderline"/>
        </w:rPr>
        <w:t>as a “counter-</w:t>
      </w:r>
      <w:proofErr w:type="gramStart"/>
      <w:r w:rsidRPr="000D040C">
        <w:rPr>
          <w:rStyle w:val="StyleUnderline"/>
        </w:rPr>
        <w:t>hegemonic[</w:t>
      </w:r>
      <w:proofErr w:type="gramEnd"/>
      <w:r w:rsidRPr="000D040C">
        <w:rPr>
          <w:rStyle w:val="StyleUnderline"/>
        </w:rPr>
        <w:t>,] not concerned with representing the mainstream or the canon of Western art”</w:t>
      </w:r>
      <w:r w:rsidRPr="00930539">
        <w:rPr>
          <w:sz w:val="16"/>
        </w:rPr>
        <w:t xml:space="preserve"> (Ba, 2019, p. 109), </w:t>
      </w:r>
      <w:r w:rsidRPr="00E02E7E">
        <w:rPr>
          <w:rStyle w:val="StyleUnderline"/>
          <w:highlight w:val="green"/>
        </w:rPr>
        <w:t>it aligns with</w:t>
      </w:r>
      <w:r w:rsidRPr="000D040C">
        <w:rPr>
          <w:rStyle w:val="StyleUnderline"/>
        </w:rPr>
        <w:t xml:space="preserve"> the goals of </w:t>
      </w:r>
      <w:r w:rsidRPr="00E02E7E">
        <w:rPr>
          <w:rStyle w:val="StyleUnderline"/>
          <w:highlight w:val="green"/>
        </w:rPr>
        <w:t>critical</w:t>
      </w:r>
      <w:r w:rsidRPr="000D040C">
        <w:rPr>
          <w:rStyle w:val="StyleUnderline"/>
        </w:rPr>
        <w:t xml:space="preserve"> </w:t>
      </w:r>
      <w:r w:rsidRPr="00E02E7E">
        <w:rPr>
          <w:rStyle w:val="StyleUnderline"/>
          <w:highlight w:val="green"/>
        </w:rPr>
        <w:t xml:space="preserve">enquiry to </w:t>
      </w:r>
      <w:r w:rsidRPr="00E02E7E">
        <w:rPr>
          <w:rStyle w:val="Emphasis"/>
          <w:highlight w:val="green"/>
        </w:rPr>
        <w:t>deconstruct and reconstruct</w:t>
      </w:r>
      <w:r w:rsidRPr="000D040C">
        <w:rPr>
          <w:rStyle w:val="StyleUnderline"/>
        </w:rPr>
        <w:t xml:space="preserve"> accepted </w:t>
      </w:r>
      <w:r w:rsidRPr="00E02E7E">
        <w:rPr>
          <w:rStyle w:val="StyleUnderline"/>
          <w:highlight w:val="green"/>
        </w:rPr>
        <w:t>canons of Western thought</w:t>
      </w:r>
      <w:r w:rsidRPr="000D040C">
        <w:rPr>
          <w:rStyle w:val="StyleUnderline"/>
        </w:rPr>
        <w:t xml:space="preserve"> and methodology. </w:t>
      </w:r>
      <w:r w:rsidRPr="00930539">
        <w:rPr>
          <w:sz w:val="16"/>
        </w:rPr>
        <w:t xml:space="preserve">In this way, </w:t>
      </w:r>
      <w:r w:rsidRPr="000D040C">
        <w:rPr>
          <w:rStyle w:val="StyleUnderline"/>
        </w:rPr>
        <w:t>it is sympathetic to the wider goals of critical research, which has explicitly transformative goals for research participants, researchers, and society, thereby unsettling traditional research methods</w:t>
      </w:r>
      <w:r w:rsidRPr="00930539">
        <w:rPr>
          <w:sz w:val="16"/>
        </w:rPr>
        <w:t xml:space="preserve"> (Denzin, 2017). Thus, the outputs that explore Afrodiasporic futurities regardless of genre, academic discipline and so on, are themselves corpus that </w:t>
      </w:r>
      <w:r w:rsidRPr="000D040C">
        <w:rPr>
          <w:rStyle w:val="StyleUnderline"/>
        </w:rPr>
        <w:t>reifies critique of hegemonic</w:t>
      </w:r>
      <w:r w:rsidRPr="00930539">
        <w:rPr>
          <w:sz w:val="16"/>
        </w:rPr>
        <w:t xml:space="preserve"> (in this case, particularly white supremacist</w:t>
      </w:r>
      <w:r w:rsidRPr="000D040C">
        <w:rPr>
          <w:rStyle w:val="StyleUnderline"/>
        </w:rPr>
        <w:t xml:space="preserve">) structures and envisions new relations, whether between </w:t>
      </w:r>
      <w:proofErr w:type="spellStart"/>
      <w:r w:rsidRPr="000D040C">
        <w:rPr>
          <w:rStyle w:val="StyleUnderline"/>
        </w:rPr>
        <w:t>racialised</w:t>
      </w:r>
      <w:proofErr w:type="spellEnd"/>
      <w:r w:rsidRPr="000D040C">
        <w:rPr>
          <w:rStyle w:val="StyleUnderline"/>
        </w:rPr>
        <w:t xml:space="preserve"> communities or humanity and the natural environment.</w:t>
      </w:r>
    </w:p>
    <w:p w14:paraId="75E96DA3" w14:textId="77777777" w:rsidR="00373A6D" w:rsidRPr="00DD3CC2" w:rsidRDefault="00373A6D" w:rsidP="00373A6D">
      <w:pPr>
        <w:rPr>
          <w:rStyle w:val="StyleUnderline"/>
        </w:rPr>
      </w:pPr>
      <w:r w:rsidRPr="00930539">
        <w:rPr>
          <w:sz w:val="16"/>
        </w:rPr>
        <w:t xml:space="preserve">Concerning design and design methodology specifically, the </w:t>
      </w:r>
      <w:r w:rsidRPr="00E02E7E">
        <w:rPr>
          <w:rStyle w:val="StyleUnderline"/>
          <w:highlight w:val="green"/>
        </w:rPr>
        <w:t>Afrofuturist framework provides a useful counter to “mainstream” critical and speculative design</w:t>
      </w:r>
      <w:r w:rsidRPr="00930539">
        <w:rPr>
          <w:sz w:val="16"/>
        </w:rPr>
        <w:t xml:space="preserve"> for two reasons. First, </w:t>
      </w:r>
      <w:r w:rsidRPr="00E02E7E">
        <w:rPr>
          <w:rStyle w:val="StyleUnderline"/>
          <w:highlight w:val="green"/>
        </w:rPr>
        <w:t xml:space="preserve">Afrofuturism eschews creativity that does not </w:t>
      </w:r>
      <w:proofErr w:type="spellStart"/>
      <w:r w:rsidRPr="00E02E7E">
        <w:rPr>
          <w:rStyle w:val="StyleUnderline"/>
          <w:highlight w:val="green"/>
        </w:rPr>
        <w:t>recognise</w:t>
      </w:r>
      <w:proofErr w:type="spellEnd"/>
      <w:r w:rsidRPr="00E02E7E">
        <w:rPr>
          <w:rStyle w:val="StyleUnderline"/>
          <w:highlight w:val="green"/>
        </w:rPr>
        <w:t xml:space="preserve"> racism</w:t>
      </w:r>
      <w:r w:rsidRPr="00DD3CC2">
        <w:rPr>
          <w:rStyle w:val="StyleUnderline"/>
        </w:rPr>
        <w:t xml:space="preserve"> as an inherent contingency to our current social system.</w:t>
      </w:r>
      <w:r w:rsidRPr="00930539">
        <w:rPr>
          <w:sz w:val="16"/>
        </w:rPr>
        <w:t xml:space="preserve"> This trap has certainly afflicted techno-centric speculative design (Nelson, 2002, p. 1). Second, </w:t>
      </w:r>
      <w:r w:rsidRPr="00AD6A92">
        <w:rPr>
          <w:rStyle w:val="StyleUnderline"/>
          <w:highlight w:val="green"/>
        </w:rPr>
        <w:t>it is biased towards criticality</w:t>
      </w:r>
      <w:r w:rsidRPr="00DD3CC2">
        <w:rPr>
          <w:rStyle w:val="StyleUnderline"/>
        </w:rPr>
        <w:t xml:space="preserve">, which can be made real using design </w:t>
      </w:r>
      <w:r w:rsidRPr="00AD6A92">
        <w:rPr>
          <w:rStyle w:val="StyleUnderline"/>
          <w:highlight w:val="green"/>
        </w:rPr>
        <w:t>to produce outcomes that impact Black communities.</w:t>
      </w:r>
    </w:p>
    <w:p w14:paraId="17200F09" w14:textId="77777777" w:rsidR="00373A6D" w:rsidRPr="00DD3CC2" w:rsidRDefault="00373A6D" w:rsidP="00373A6D">
      <w:pPr>
        <w:rPr>
          <w:rStyle w:val="Emphasis"/>
        </w:rPr>
      </w:pPr>
      <w:r w:rsidRPr="00930539">
        <w:rPr>
          <w:sz w:val="16"/>
        </w:rPr>
        <w:t xml:space="preserve">Research </w:t>
      </w:r>
      <w:r w:rsidRPr="00AD6A92">
        <w:rPr>
          <w:rStyle w:val="StyleUnderline"/>
          <w:highlight w:val="green"/>
        </w:rPr>
        <w:t>methods that</w:t>
      </w:r>
      <w:r w:rsidRPr="00DD3CC2">
        <w:rPr>
          <w:rStyle w:val="StyleUnderline"/>
        </w:rPr>
        <w:t xml:space="preserve"> seek to </w:t>
      </w:r>
      <w:r w:rsidRPr="00AD6A92">
        <w:rPr>
          <w:rStyle w:val="StyleUnderline"/>
          <w:highlight w:val="green"/>
        </w:rPr>
        <w:t>transform oppressive</w:t>
      </w:r>
      <w:r w:rsidRPr="00DD3CC2">
        <w:rPr>
          <w:rStyle w:val="StyleUnderline"/>
        </w:rPr>
        <w:t xml:space="preserve"> systems in pursuit of liberation </w:t>
      </w:r>
      <w:proofErr w:type="spellStart"/>
      <w:r w:rsidRPr="00DD3CC2">
        <w:rPr>
          <w:rStyle w:val="StyleUnderline"/>
        </w:rPr>
        <w:t>recognise</w:t>
      </w:r>
      <w:proofErr w:type="spellEnd"/>
      <w:r w:rsidRPr="00DD3CC2">
        <w:rPr>
          <w:rStyle w:val="StyleUnderline"/>
        </w:rPr>
        <w:t xml:space="preserve"> </w:t>
      </w:r>
      <w:r w:rsidRPr="00930539">
        <w:rPr>
          <w:sz w:val="16"/>
        </w:rPr>
        <w:t xml:space="preserve">that </w:t>
      </w:r>
      <w:r w:rsidRPr="00DD3CC2">
        <w:rPr>
          <w:rStyle w:val="StyleUnderline"/>
        </w:rPr>
        <w:t xml:space="preserve">“the agency for change </w:t>
      </w:r>
      <w:r w:rsidRPr="00AD6A92">
        <w:rPr>
          <w:rStyle w:val="StyleUnderline"/>
          <w:highlight w:val="green"/>
        </w:rPr>
        <w:t>rests in</w:t>
      </w:r>
      <w:r w:rsidRPr="00DD3CC2">
        <w:rPr>
          <w:rStyle w:val="StyleUnderline"/>
        </w:rPr>
        <w:t xml:space="preserve"> the </w:t>
      </w:r>
      <w:r w:rsidRPr="00AD6A92">
        <w:rPr>
          <w:rStyle w:val="Emphasis"/>
          <w:highlight w:val="green"/>
        </w:rPr>
        <w:t>persons in the community working side by side with</w:t>
      </w:r>
      <w:r w:rsidRPr="00AD6A92">
        <w:rPr>
          <w:rStyle w:val="Emphasis"/>
        </w:rPr>
        <w:t xml:space="preserve"> the </w:t>
      </w:r>
      <w:r w:rsidRPr="00AD6A92">
        <w:rPr>
          <w:rStyle w:val="Emphasis"/>
          <w:highlight w:val="green"/>
        </w:rPr>
        <w:t>researcher</w:t>
      </w:r>
      <w:r w:rsidRPr="00DD3CC2">
        <w:rPr>
          <w:rStyle w:val="StyleUnderline"/>
        </w:rPr>
        <w:t xml:space="preserve"> toward the goal of social transformation”</w:t>
      </w:r>
      <w:r w:rsidRPr="00930539">
        <w:rPr>
          <w:sz w:val="16"/>
        </w:rPr>
        <w:t xml:space="preserve"> (Mertens, 2009, p. 8). The </w:t>
      </w:r>
      <w:r w:rsidRPr="00DD3CC2">
        <w:rPr>
          <w:rStyle w:val="StyleUnderline"/>
        </w:rPr>
        <w:t xml:space="preserve">researcher, therefore, needs to </w:t>
      </w:r>
      <w:proofErr w:type="spellStart"/>
      <w:r w:rsidRPr="00DD3CC2">
        <w:rPr>
          <w:rStyle w:val="StyleUnderline"/>
        </w:rPr>
        <w:t>centre</w:t>
      </w:r>
      <w:proofErr w:type="spellEnd"/>
      <w:r w:rsidRPr="00DD3CC2">
        <w:rPr>
          <w:rStyle w:val="StyleUnderline"/>
        </w:rPr>
        <w:t xml:space="preserve"> experiential knowledge from Black communities </w:t>
      </w:r>
      <w:r w:rsidRPr="00AD6A92">
        <w:rPr>
          <w:rStyle w:val="StyleUnderline"/>
          <w:highlight w:val="green"/>
        </w:rPr>
        <w:t>through</w:t>
      </w:r>
      <w:r w:rsidRPr="00DD3CC2">
        <w:rPr>
          <w:rStyle w:val="StyleUnderline"/>
        </w:rPr>
        <w:t xml:space="preserve"> research </w:t>
      </w:r>
      <w:r w:rsidRPr="00AD6A92">
        <w:rPr>
          <w:rStyle w:val="StyleUnderline"/>
          <w:highlight w:val="green"/>
        </w:rPr>
        <w:t>methods that will address issues</w:t>
      </w:r>
      <w:r w:rsidRPr="00DD3CC2">
        <w:rPr>
          <w:rStyle w:val="StyleUnderline"/>
        </w:rPr>
        <w:t xml:space="preserve"> that impact these communities </w:t>
      </w:r>
      <w:r w:rsidRPr="00AD6A92">
        <w:rPr>
          <w:rStyle w:val="StyleUnderline"/>
          <w:highlight w:val="green"/>
        </w:rPr>
        <w:t xml:space="preserve">at an </w:t>
      </w:r>
      <w:r w:rsidRPr="00AD6A92">
        <w:rPr>
          <w:rStyle w:val="Emphasis"/>
          <w:highlight w:val="green"/>
        </w:rPr>
        <w:t xml:space="preserve">individual </w:t>
      </w:r>
      <w:r w:rsidRPr="00E02E7E">
        <w:rPr>
          <w:rStyle w:val="Emphasis"/>
          <w:highlight w:val="green"/>
        </w:rPr>
        <w:t>and collective level.</w:t>
      </w:r>
    </w:p>
    <w:p w14:paraId="43ED99AC" w14:textId="77777777" w:rsidR="00373A6D" w:rsidRPr="00930539" w:rsidRDefault="00373A6D" w:rsidP="00373A6D">
      <w:pPr>
        <w:rPr>
          <w:sz w:val="16"/>
        </w:rPr>
      </w:pPr>
      <w:r w:rsidRPr="00930539">
        <w:rPr>
          <w:sz w:val="16"/>
        </w:rPr>
        <w:t xml:space="preserve">Yet, </w:t>
      </w:r>
      <w:r w:rsidRPr="00E02E7E">
        <w:rPr>
          <w:rStyle w:val="StyleUnderline"/>
          <w:highlight w:val="green"/>
        </w:rPr>
        <w:t xml:space="preserve">academic research methods do not always consider </w:t>
      </w:r>
      <w:r w:rsidRPr="00E02E7E">
        <w:rPr>
          <w:rStyle w:val="Emphasis"/>
          <w:highlight w:val="green"/>
        </w:rPr>
        <w:t xml:space="preserve">how to </w:t>
      </w:r>
      <w:proofErr w:type="spellStart"/>
      <w:proofErr w:type="gramStart"/>
      <w:r w:rsidRPr="00E02E7E">
        <w:rPr>
          <w:rStyle w:val="Emphasis"/>
          <w:highlight w:val="green"/>
        </w:rPr>
        <w:t>centre</w:t>
      </w:r>
      <w:proofErr w:type="spellEnd"/>
      <w:proofErr w:type="gramEnd"/>
      <w:r w:rsidRPr="00E02E7E">
        <w:rPr>
          <w:rStyle w:val="Emphasis"/>
          <w:highlight w:val="green"/>
        </w:rPr>
        <w:t xml:space="preserve"> Black subjectivities</w:t>
      </w:r>
      <w:r w:rsidRPr="00DD3CC2">
        <w:rPr>
          <w:rStyle w:val="StyleUnderline"/>
        </w:rPr>
        <w:t xml:space="preserve"> and experiential knowledge required to achieve Black liberation. The </w:t>
      </w:r>
      <w:r w:rsidRPr="00E02E7E">
        <w:rPr>
          <w:rStyle w:val="StyleUnderline"/>
          <w:highlight w:val="green"/>
        </w:rPr>
        <w:t>perceived</w:t>
      </w:r>
      <w:r w:rsidRPr="00DD3CC2">
        <w:rPr>
          <w:rStyle w:val="StyleUnderline"/>
        </w:rPr>
        <w:t xml:space="preserve"> </w:t>
      </w:r>
      <w:r w:rsidRPr="00E02E7E">
        <w:rPr>
          <w:rStyle w:val="Emphasis"/>
          <w:highlight w:val="green"/>
        </w:rPr>
        <w:t>inferiority</w:t>
      </w:r>
      <w:r w:rsidRPr="00DD3CC2">
        <w:rPr>
          <w:rStyle w:val="StyleUnderline"/>
        </w:rPr>
        <w:t xml:space="preserve">, </w:t>
      </w:r>
      <w:r w:rsidRPr="00E02E7E">
        <w:rPr>
          <w:rStyle w:val="Emphasis"/>
          <w:highlight w:val="green"/>
        </w:rPr>
        <w:t>deviance</w:t>
      </w:r>
      <w:r w:rsidRPr="00DD3CC2">
        <w:rPr>
          <w:rStyle w:val="StyleUnderline"/>
        </w:rPr>
        <w:t xml:space="preserve"> and </w:t>
      </w:r>
      <w:r w:rsidRPr="00E02E7E">
        <w:rPr>
          <w:rStyle w:val="Emphasis"/>
          <w:highlight w:val="green"/>
        </w:rPr>
        <w:t>divergence of Black people</w:t>
      </w:r>
      <w:r w:rsidRPr="00DD3CC2">
        <w:rPr>
          <w:rStyle w:val="StyleUnderline"/>
        </w:rPr>
        <w:t xml:space="preserve"> in society are </w:t>
      </w:r>
      <w:r w:rsidRPr="00E02E7E">
        <w:rPr>
          <w:rStyle w:val="Emphasis"/>
          <w:highlight w:val="green"/>
        </w:rPr>
        <w:t>often replicated in how Black people are researched</w:t>
      </w:r>
      <w:r w:rsidRPr="00930539">
        <w:rPr>
          <w:sz w:val="16"/>
        </w:rPr>
        <w:t xml:space="preserve"> (Green, 2020). </w:t>
      </w:r>
      <w:r w:rsidRPr="00DD3CC2">
        <w:rPr>
          <w:rStyle w:val="StyleUnderline"/>
        </w:rPr>
        <w:t xml:space="preserve">Research that is critical of and seeks to disrupt these hegemonic perceptions </w:t>
      </w:r>
      <w:r w:rsidRPr="00930539">
        <w:rPr>
          <w:sz w:val="16"/>
        </w:rPr>
        <w:t xml:space="preserve">in research </w:t>
      </w:r>
      <w:r w:rsidRPr="00DD3CC2">
        <w:rPr>
          <w:rStyle w:val="StyleUnderline"/>
        </w:rPr>
        <w:t xml:space="preserve">will “move toward or invite alternative ways of being and knowing that </w:t>
      </w:r>
      <w:proofErr w:type="spellStart"/>
      <w:r w:rsidRPr="00DD3CC2">
        <w:rPr>
          <w:rStyle w:val="StyleUnderline"/>
        </w:rPr>
        <w:t>recognise</w:t>
      </w:r>
      <w:proofErr w:type="spellEnd"/>
      <w:r w:rsidRPr="00DD3CC2">
        <w:rPr>
          <w:rStyle w:val="StyleUnderline"/>
        </w:rPr>
        <w:t xml:space="preserve"> plurality, multimodality, nonlinearity, and interdisciplinarity”</w:t>
      </w:r>
      <w:r w:rsidRPr="00930539">
        <w:rPr>
          <w:sz w:val="16"/>
        </w:rPr>
        <w:t xml:space="preserve"> (Green, 2020, p. 117). Consequently, </w:t>
      </w:r>
      <w:r w:rsidRPr="00DD3CC2">
        <w:rPr>
          <w:rStyle w:val="StyleUnderline"/>
        </w:rPr>
        <w:t xml:space="preserve">Afrofuturism as a </w:t>
      </w:r>
      <w:proofErr w:type="gramStart"/>
      <w:r w:rsidRPr="00DD3CC2">
        <w:rPr>
          <w:rStyle w:val="StyleUnderline"/>
        </w:rPr>
        <w:t>method rests</w:t>
      </w:r>
      <w:proofErr w:type="gramEnd"/>
      <w:r w:rsidRPr="00DD3CC2">
        <w:rPr>
          <w:rStyle w:val="StyleUnderline"/>
        </w:rPr>
        <w:t xml:space="preserve"> firmly within critical qualitative inquiry in prefigurative research because it “is concerned with the possibilities for intervention within the dimension of the predictive, the projected, the proleptic, the envisioned, the virtual, the anticipatory and the future conditional” for Black liberation</w:t>
      </w:r>
      <w:r w:rsidRPr="00930539">
        <w:rPr>
          <w:sz w:val="16"/>
        </w:rPr>
        <w:t xml:space="preserve"> (Eshun, 2003, p. 293).</w:t>
      </w:r>
    </w:p>
    <w:p w14:paraId="0D2D2751" w14:textId="77777777" w:rsidR="00373A6D" w:rsidRPr="00930539" w:rsidRDefault="00373A6D" w:rsidP="00373A6D">
      <w:pPr>
        <w:rPr>
          <w:sz w:val="16"/>
        </w:rPr>
      </w:pPr>
      <w:r w:rsidRPr="00DD3CC2">
        <w:rPr>
          <w:rStyle w:val="StyleUnderline"/>
        </w:rPr>
        <w:t xml:space="preserve">As a critical qualitative inquiry, </w:t>
      </w:r>
      <w:r w:rsidRPr="00AD6A92">
        <w:rPr>
          <w:rStyle w:val="StyleUnderline"/>
          <w:highlight w:val="green"/>
        </w:rPr>
        <w:t xml:space="preserve">Afrofuturism ensures </w:t>
      </w:r>
      <w:r w:rsidRPr="00AD6A92">
        <w:rPr>
          <w:rStyle w:val="StyleUnderline"/>
        </w:rPr>
        <w:t xml:space="preserve">that </w:t>
      </w:r>
      <w:r w:rsidRPr="00AD6A92">
        <w:rPr>
          <w:rStyle w:val="StyleUnderline"/>
          <w:highlight w:val="green"/>
        </w:rPr>
        <w:t>prominence</w:t>
      </w:r>
      <w:r w:rsidRPr="00DD3CC2">
        <w:rPr>
          <w:rStyle w:val="StyleUnderline"/>
        </w:rPr>
        <w:t xml:space="preserve"> is given </w:t>
      </w:r>
      <w:r w:rsidRPr="00AD6A92">
        <w:rPr>
          <w:rStyle w:val="StyleUnderline"/>
          <w:highlight w:val="green"/>
        </w:rPr>
        <w:t>to Black people’s knowledge</w:t>
      </w:r>
      <w:r w:rsidRPr="00DD3CC2">
        <w:rPr>
          <w:rStyle w:val="StyleUnderline"/>
        </w:rPr>
        <w:t xml:space="preserve"> and uses research </w:t>
      </w:r>
      <w:r w:rsidRPr="00AD6A92">
        <w:rPr>
          <w:rStyle w:val="StyleUnderline"/>
          <w:highlight w:val="green"/>
        </w:rPr>
        <w:t>to reveal sites for change</w:t>
      </w:r>
      <w:r w:rsidRPr="00DD3CC2">
        <w:rPr>
          <w:rStyle w:val="StyleUnderline"/>
        </w:rPr>
        <w:t xml:space="preserve"> and activism, ensuring that these groups’ visions are shared with and acted on by policymakers </w:t>
      </w:r>
      <w:r w:rsidRPr="00930539">
        <w:rPr>
          <w:sz w:val="16"/>
        </w:rPr>
        <w:t xml:space="preserve">(Denzin, 2017). In understanding the present to imagine possibilities for the future, </w:t>
      </w:r>
      <w:r w:rsidRPr="00AD6A92">
        <w:rPr>
          <w:rStyle w:val="StyleUnderline"/>
          <w:highlight w:val="green"/>
        </w:rPr>
        <w:t>Afrofuturism prefers to consult with and take direction from various bodies</w:t>
      </w:r>
      <w:r w:rsidRPr="00DD3CC2">
        <w:rPr>
          <w:rStyle w:val="StyleUnderline"/>
        </w:rPr>
        <w:t xml:space="preserve"> of information </w:t>
      </w:r>
      <w:r w:rsidRPr="00AD6A92">
        <w:rPr>
          <w:rStyle w:val="StyleUnderline"/>
          <w:highlight w:val="green"/>
        </w:rPr>
        <w:t>before</w:t>
      </w:r>
      <w:r w:rsidRPr="00DD3CC2">
        <w:rPr>
          <w:rStyle w:val="StyleUnderline"/>
        </w:rPr>
        <w:t xml:space="preserve"> </w:t>
      </w:r>
      <w:proofErr w:type="gramStart"/>
      <w:r w:rsidRPr="00DD3CC2">
        <w:rPr>
          <w:rStyle w:val="StyleUnderline"/>
        </w:rPr>
        <w:t xml:space="preserve">taking </w:t>
      </w:r>
      <w:r w:rsidRPr="00AD6A92">
        <w:rPr>
          <w:rStyle w:val="StyleUnderline"/>
          <w:highlight w:val="green"/>
        </w:rPr>
        <w:t>action</w:t>
      </w:r>
      <w:proofErr w:type="gramEnd"/>
      <w:r w:rsidRPr="00930539">
        <w:rPr>
          <w:sz w:val="16"/>
        </w:rPr>
        <w:t xml:space="preserve"> or forming conclusions on futures (</w:t>
      </w:r>
      <w:proofErr w:type="spellStart"/>
      <w:r w:rsidRPr="00930539">
        <w:rPr>
          <w:sz w:val="16"/>
        </w:rPr>
        <w:t>Rockeymoore</w:t>
      </w:r>
      <w:proofErr w:type="spellEnd"/>
      <w:r w:rsidRPr="00930539">
        <w:rPr>
          <w:sz w:val="16"/>
        </w:rPr>
        <w:t>, 2000</w:t>
      </w:r>
      <w:r w:rsidRPr="00AD6A92">
        <w:rPr>
          <w:sz w:val="16"/>
          <w:highlight w:val="green"/>
        </w:rPr>
        <w:t xml:space="preserve">). </w:t>
      </w:r>
      <w:r w:rsidRPr="00AD6A92">
        <w:rPr>
          <w:rStyle w:val="StyleUnderline"/>
          <w:highlight w:val="green"/>
        </w:rPr>
        <w:t xml:space="preserve">The knowledge generated becomes </w:t>
      </w:r>
      <w:r w:rsidRPr="00AD6A92">
        <w:rPr>
          <w:rStyle w:val="Emphasis"/>
          <w:highlight w:val="green"/>
        </w:rPr>
        <w:t>lived theory</w:t>
      </w:r>
      <w:r w:rsidRPr="00DD3CC2">
        <w:rPr>
          <w:rStyle w:val="StyleUnderline"/>
        </w:rPr>
        <w:t xml:space="preserve"> as a form of empirical evidence. Lived theory emerges from seeking to answer problems on the ground through a </w:t>
      </w:r>
      <w:proofErr w:type="spellStart"/>
      <w:r w:rsidRPr="00DD3CC2">
        <w:rPr>
          <w:rStyle w:val="StyleUnderline"/>
        </w:rPr>
        <w:t>contextualisation</w:t>
      </w:r>
      <w:proofErr w:type="spellEnd"/>
      <w:r w:rsidRPr="00DD3CC2">
        <w:rPr>
          <w:rStyle w:val="StyleUnderline"/>
        </w:rPr>
        <w:t xml:space="preserve"> of a problem in the larger scheme of things</w:t>
      </w:r>
      <w:r w:rsidRPr="00930539">
        <w:rPr>
          <w:sz w:val="16"/>
        </w:rPr>
        <w:t>; the answers are immersed in the facts on the ground (</w:t>
      </w:r>
      <w:proofErr w:type="spellStart"/>
      <w:r w:rsidRPr="00930539">
        <w:rPr>
          <w:sz w:val="16"/>
        </w:rPr>
        <w:t>Sivanandan</w:t>
      </w:r>
      <w:proofErr w:type="spellEnd"/>
      <w:r w:rsidRPr="00930539">
        <w:rPr>
          <w:sz w:val="16"/>
        </w:rPr>
        <w:t xml:space="preserve"> in Gordon, 2014, pp. 4–5). Therefore, </w:t>
      </w:r>
      <w:r w:rsidRPr="00AD6A92">
        <w:rPr>
          <w:rStyle w:val="Emphasis"/>
        </w:rPr>
        <w:t>Afrofuturism, as a method in critical</w:t>
      </w:r>
      <w:r w:rsidRPr="009A21F2">
        <w:rPr>
          <w:rStyle w:val="Emphasis"/>
        </w:rPr>
        <w:t xml:space="preserve"> qualitative inquiry for public service design</w:t>
      </w:r>
      <w:r w:rsidRPr="009A21F2">
        <w:rPr>
          <w:rStyle w:val="StyleUnderline"/>
        </w:rPr>
        <w:t>, considers the individual experience and the “structural contexts, power arrangements, and collective ideologies” that impact Black communities</w:t>
      </w:r>
      <w:r w:rsidRPr="00930539">
        <w:rPr>
          <w:sz w:val="16"/>
        </w:rPr>
        <w:t xml:space="preserve"> (Charmaz, 2017, p. 35).</w:t>
      </w:r>
    </w:p>
    <w:p w14:paraId="1849FB03" w14:textId="77777777" w:rsidR="00373A6D" w:rsidRPr="00930539" w:rsidRDefault="00373A6D" w:rsidP="00373A6D">
      <w:pPr>
        <w:rPr>
          <w:sz w:val="16"/>
        </w:rPr>
      </w:pPr>
      <w:r w:rsidRPr="00930539">
        <w:rPr>
          <w:sz w:val="16"/>
        </w:rPr>
        <w:t>Creating evidence through Afrofuturism for public service design</w:t>
      </w:r>
    </w:p>
    <w:p w14:paraId="692F587C" w14:textId="77777777" w:rsidR="00373A6D" w:rsidRPr="00930539" w:rsidRDefault="00373A6D" w:rsidP="00373A6D">
      <w:pPr>
        <w:rPr>
          <w:sz w:val="16"/>
        </w:rPr>
      </w:pPr>
      <w:r w:rsidRPr="00930539">
        <w:rPr>
          <w:sz w:val="16"/>
        </w:rPr>
        <w:t xml:space="preserve">Public service design in this article refers to the public sector’s intentional use of design in its processes for creating societal change (Bason &amp; Austin, 2022). </w:t>
      </w:r>
      <w:r w:rsidRPr="009A21F2">
        <w:rPr>
          <w:rStyle w:val="StyleUnderline"/>
        </w:rPr>
        <w:t>Design provides a space to combine knowledge production, applied creativity and the public to address racial inequalities</w:t>
      </w:r>
      <w:r w:rsidRPr="00930539">
        <w:rPr>
          <w:sz w:val="16"/>
        </w:rPr>
        <w:t xml:space="preserve"> (</w:t>
      </w:r>
      <w:proofErr w:type="spellStart"/>
      <w:r w:rsidRPr="00930539">
        <w:rPr>
          <w:sz w:val="16"/>
        </w:rPr>
        <w:t>Kaszynska</w:t>
      </w:r>
      <w:proofErr w:type="spellEnd"/>
      <w:r w:rsidRPr="00930539">
        <w:rPr>
          <w:sz w:val="16"/>
        </w:rPr>
        <w:t xml:space="preserve"> et al., 2022). </w:t>
      </w:r>
      <w:r w:rsidRPr="009A21F2">
        <w:rPr>
          <w:rStyle w:val="StyleUnderline"/>
        </w:rPr>
        <w:t xml:space="preserve">A </w:t>
      </w:r>
      <w:r w:rsidRPr="00AD6A92">
        <w:rPr>
          <w:rStyle w:val="StyleUnderline"/>
          <w:highlight w:val="green"/>
        </w:rPr>
        <w:t>public</w:t>
      </w:r>
      <w:r w:rsidRPr="009A21F2">
        <w:rPr>
          <w:rStyle w:val="StyleUnderline"/>
        </w:rPr>
        <w:t xml:space="preserve"> service </w:t>
      </w:r>
      <w:r w:rsidRPr="00AD6A92">
        <w:rPr>
          <w:rStyle w:val="StyleUnderline"/>
          <w:highlight w:val="green"/>
        </w:rPr>
        <w:t>design</w:t>
      </w:r>
      <w:r w:rsidRPr="009A21F2">
        <w:rPr>
          <w:rStyle w:val="StyleUnderline"/>
        </w:rPr>
        <w:t xml:space="preserve"> process typically </w:t>
      </w:r>
      <w:r w:rsidRPr="00AD6A92">
        <w:rPr>
          <w:rStyle w:val="StyleUnderline"/>
          <w:highlight w:val="green"/>
        </w:rPr>
        <w:t>begins with</w:t>
      </w:r>
      <w:r w:rsidRPr="009A21F2">
        <w:rPr>
          <w:rStyle w:val="StyleUnderline"/>
        </w:rPr>
        <w:t xml:space="preserve"> an </w:t>
      </w:r>
      <w:r w:rsidRPr="00AD6A92">
        <w:rPr>
          <w:rStyle w:val="StyleUnderline"/>
          <w:highlight w:val="green"/>
        </w:rPr>
        <w:t>inquiry into</w:t>
      </w:r>
      <w:r w:rsidRPr="009A21F2">
        <w:rPr>
          <w:rStyle w:val="StyleUnderline"/>
        </w:rPr>
        <w:t xml:space="preserve"> how users </w:t>
      </w:r>
      <w:r w:rsidRPr="00AD6A92">
        <w:rPr>
          <w:rStyle w:val="StyleUnderline"/>
          <w:highlight w:val="green"/>
        </w:rPr>
        <w:t>navigate</w:t>
      </w:r>
      <w:r w:rsidRPr="009A21F2">
        <w:rPr>
          <w:rStyle w:val="StyleUnderline"/>
        </w:rPr>
        <w:t xml:space="preserve"> and </w:t>
      </w:r>
      <w:r w:rsidRPr="00AD6A92">
        <w:rPr>
          <w:rStyle w:val="StyleUnderline"/>
          <w:highlight w:val="green"/>
        </w:rPr>
        <w:t>experience</w:t>
      </w:r>
      <w:r w:rsidRPr="009A21F2">
        <w:rPr>
          <w:rStyle w:val="StyleUnderline"/>
        </w:rPr>
        <w:t xml:space="preserve"> services,</w:t>
      </w:r>
      <w:r w:rsidRPr="00930539">
        <w:rPr>
          <w:sz w:val="16"/>
        </w:rPr>
        <w:t xml:space="preserve"> focusing on the manifestation of key tangible components of service delivery (Trippe, 2021). These tangible components include </w:t>
      </w:r>
      <w:r w:rsidRPr="00AD6A92">
        <w:rPr>
          <w:rStyle w:val="StyleUnderline"/>
          <w:highlight w:val="green"/>
        </w:rPr>
        <w:t>whether services are universal</w:t>
      </w:r>
      <w:r w:rsidRPr="009A21F2">
        <w:rPr>
          <w:rStyle w:val="StyleUnderline"/>
        </w:rPr>
        <w:t xml:space="preserve"> or </w:t>
      </w:r>
      <w:r w:rsidRPr="00AD6A92">
        <w:rPr>
          <w:rStyle w:val="StyleUnderline"/>
          <w:highlight w:val="green"/>
        </w:rPr>
        <w:t>targeted</w:t>
      </w:r>
      <w:r w:rsidRPr="009A21F2">
        <w:rPr>
          <w:rStyle w:val="StyleUnderline"/>
        </w:rPr>
        <w:t xml:space="preserve"> to populations with </w:t>
      </w:r>
      <w:proofErr w:type="gramStart"/>
      <w:r w:rsidRPr="009A21F2">
        <w:rPr>
          <w:rStyle w:val="StyleUnderline"/>
        </w:rPr>
        <w:t>particular needs</w:t>
      </w:r>
      <w:proofErr w:type="gramEnd"/>
      <w:r w:rsidRPr="009A21F2">
        <w:rPr>
          <w:rStyle w:val="StyleUnderline"/>
        </w:rPr>
        <w:t xml:space="preserve">; how users interact with services, </w:t>
      </w:r>
      <w:r w:rsidRPr="00AD6A92">
        <w:rPr>
          <w:rStyle w:val="StyleUnderline"/>
          <w:highlight w:val="green"/>
        </w:rPr>
        <w:t xml:space="preserve">if there are </w:t>
      </w:r>
      <w:r w:rsidRPr="00AD6A92">
        <w:rPr>
          <w:rStyle w:val="Emphasis"/>
          <w:highlight w:val="green"/>
        </w:rPr>
        <w:t>barriers</w:t>
      </w:r>
      <w:r w:rsidRPr="009A21F2">
        <w:rPr>
          <w:rStyle w:val="StyleUnderline"/>
        </w:rPr>
        <w:t xml:space="preserve"> such as eligibility criteria </w:t>
      </w:r>
      <w:r w:rsidRPr="00AD6A92">
        <w:rPr>
          <w:rStyle w:val="Emphasis"/>
          <w:highlight w:val="green"/>
        </w:rPr>
        <w:t>that serve as gatekeeping;</w:t>
      </w:r>
      <w:r w:rsidRPr="00AD6A92">
        <w:rPr>
          <w:rStyle w:val="Emphasis"/>
        </w:rPr>
        <w:t xml:space="preserve"> </w:t>
      </w:r>
      <w:r w:rsidRPr="00930539">
        <w:rPr>
          <w:sz w:val="16"/>
        </w:rPr>
        <w:t>the primary channels used to access a service; and what benefits users gain from services, e.g., funds, advice and information (Trippe, 2021).</w:t>
      </w:r>
    </w:p>
    <w:p w14:paraId="5862884E" w14:textId="77777777" w:rsidR="00373A6D" w:rsidRPr="00930539" w:rsidRDefault="00373A6D" w:rsidP="00373A6D">
      <w:pPr>
        <w:rPr>
          <w:sz w:val="16"/>
        </w:rPr>
      </w:pPr>
      <w:r w:rsidRPr="00930539">
        <w:rPr>
          <w:sz w:val="16"/>
        </w:rPr>
        <w:t xml:space="preserve">One of the author’s increasing </w:t>
      </w:r>
      <w:proofErr w:type="gramStart"/>
      <w:r w:rsidRPr="00930539">
        <w:rPr>
          <w:sz w:val="16"/>
        </w:rPr>
        <w:t>discomfort</w:t>
      </w:r>
      <w:proofErr w:type="gramEnd"/>
      <w:r w:rsidRPr="00930539">
        <w:rPr>
          <w:sz w:val="16"/>
        </w:rPr>
        <w:t xml:space="preserve"> with using existing qualitative research methods with racially </w:t>
      </w:r>
      <w:proofErr w:type="spellStart"/>
      <w:r w:rsidRPr="00930539">
        <w:rPr>
          <w:sz w:val="16"/>
        </w:rPr>
        <w:t>minoritised</w:t>
      </w:r>
      <w:proofErr w:type="spellEnd"/>
      <w:r w:rsidRPr="00930539">
        <w:rPr>
          <w:sz w:val="16"/>
        </w:rPr>
        <w:t xml:space="preserve"> groups for public service design led to her thinking about Afrofuturism as a research method. Pillow (2017) articulated this discomfort by suggesting that </w:t>
      </w:r>
      <w:r w:rsidRPr="00AD6A92">
        <w:rPr>
          <w:rStyle w:val="StyleUnderline"/>
          <w:highlight w:val="green"/>
        </w:rPr>
        <w:t>policymakers and public service providers imagine liberatory futures</w:t>
      </w:r>
      <w:r w:rsidRPr="009A21F2">
        <w:rPr>
          <w:rStyle w:val="StyleUnderline"/>
        </w:rPr>
        <w:t xml:space="preserve"> for Black people </w:t>
      </w:r>
      <w:r w:rsidRPr="00AD6A92">
        <w:rPr>
          <w:rStyle w:val="StyleUnderline"/>
          <w:highlight w:val="green"/>
        </w:rPr>
        <w:t xml:space="preserve">in </w:t>
      </w:r>
      <w:r w:rsidRPr="00AD6A92">
        <w:rPr>
          <w:rStyle w:val="Emphasis"/>
          <w:highlight w:val="green"/>
        </w:rPr>
        <w:t>problematic ways due to temporal</w:t>
      </w:r>
      <w:r w:rsidRPr="00AD6A92">
        <w:rPr>
          <w:rStyle w:val="Emphasis"/>
        </w:rPr>
        <w:t xml:space="preserve"> and </w:t>
      </w:r>
      <w:r w:rsidRPr="00AD6A92">
        <w:rPr>
          <w:rStyle w:val="Emphasis"/>
          <w:highlight w:val="green"/>
        </w:rPr>
        <w:t>structural constraints</w:t>
      </w:r>
      <w:r w:rsidRPr="009A21F2">
        <w:rPr>
          <w:rStyle w:val="StyleUnderline"/>
        </w:rPr>
        <w:t xml:space="preserve"> and </w:t>
      </w:r>
      <w:r w:rsidRPr="00AD6A92">
        <w:rPr>
          <w:rStyle w:val="StyleUnderline"/>
          <w:highlight w:val="green"/>
        </w:rPr>
        <w:t>sometimes cannot imagine such futures</w:t>
      </w:r>
      <w:r w:rsidRPr="009A21F2">
        <w:rPr>
          <w:rStyle w:val="StyleUnderline"/>
        </w:rPr>
        <w:t>.</w:t>
      </w:r>
      <w:r w:rsidRPr="00930539">
        <w:rPr>
          <w:sz w:val="16"/>
        </w:rPr>
        <w:t xml:space="preserve"> </w:t>
      </w:r>
      <w:proofErr w:type="gramStart"/>
      <w:r w:rsidRPr="00930539">
        <w:rPr>
          <w:sz w:val="16"/>
        </w:rPr>
        <w:t xml:space="preserve">In particular, </w:t>
      </w:r>
      <w:r w:rsidRPr="00AD6A92">
        <w:rPr>
          <w:rStyle w:val="StyleUnderline"/>
          <w:highlight w:val="green"/>
        </w:rPr>
        <w:t>explicit</w:t>
      </w:r>
      <w:proofErr w:type="gramEnd"/>
      <w:r w:rsidRPr="009A21F2">
        <w:rPr>
          <w:rStyle w:val="StyleUnderline"/>
        </w:rPr>
        <w:t xml:space="preserve"> </w:t>
      </w:r>
      <w:r w:rsidRPr="00AD6A92">
        <w:rPr>
          <w:rStyle w:val="StyleUnderline"/>
          <w:highlight w:val="green"/>
        </w:rPr>
        <w:t>stereotypes</w:t>
      </w:r>
      <w:r w:rsidRPr="009A21F2">
        <w:rPr>
          <w:rStyle w:val="StyleUnderline"/>
        </w:rPr>
        <w:t xml:space="preserve"> and </w:t>
      </w:r>
      <w:r w:rsidRPr="00AD6A92">
        <w:rPr>
          <w:rStyle w:val="StyleUnderline"/>
          <w:highlight w:val="green"/>
        </w:rPr>
        <w:t>implicit assumptions of</w:t>
      </w:r>
      <w:r w:rsidRPr="009A21F2">
        <w:rPr>
          <w:rStyle w:val="StyleUnderline"/>
        </w:rPr>
        <w:t xml:space="preserve"> Black people’s </w:t>
      </w:r>
      <w:r w:rsidRPr="00AD6A92">
        <w:rPr>
          <w:rStyle w:val="StyleUnderline"/>
          <w:highlight w:val="green"/>
        </w:rPr>
        <w:t>inferiority can</w:t>
      </w:r>
      <w:r w:rsidRPr="009A21F2">
        <w:rPr>
          <w:rStyle w:val="StyleUnderline"/>
        </w:rPr>
        <w:t xml:space="preserve"> influence public service </w:t>
      </w:r>
      <w:r w:rsidRPr="00AD6A92">
        <w:rPr>
          <w:rStyle w:val="StyleUnderline"/>
          <w:highlight w:val="green"/>
        </w:rPr>
        <w:t>design</w:t>
      </w:r>
      <w:r w:rsidRPr="00930539">
        <w:rPr>
          <w:sz w:val="16"/>
        </w:rPr>
        <w:t xml:space="preserve"> (Phillips, 2011; Pillow, 2017). Inspired by Pillow (2017, p. 135), this article uses Afrofuturism “as a radical interruption of how subjects are </w:t>
      </w:r>
      <w:proofErr w:type="spellStart"/>
      <w:r w:rsidRPr="00930539">
        <w:rPr>
          <w:sz w:val="16"/>
        </w:rPr>
        <w:t>theorised</w:t>
      </w:r>
      <w:proofErr w:type="spellEnd"/>
      <w:r w:rsidRPr="00930539">
        <w:rPr>
          <w:sz w:val="16"/>
        </w:rPr>
        <w:t xml:space="preserve">, felt and imagined” in public service design. </w:t>
      </w:r>
      <w:r w:rsidRPr="00AD6A92">
        <w:rPr>
          <w:rStyle w:val="StyleUnderline"/>
          <w:highlight w:val="green"/>
        </w:rPr>
        <w:t>Afrofuturism rejects Black people being</w:t>
      </w:r>
      <w:r w:rsidRPr="009A21F2">
        <w:rPr>
          <w:rStyle w:val="StyleUnderline"/>
        </w:rPr>
        <w:t xml:space="preserve"> viewed </w:t>
      </w:r>
      <w:r w:rsidRPr="00AD6A92">
        <w:rPr>
          <w:rStyle w:val="StyleUnderline"/>
          <w:highlight w:val="green"/>
        </w:rPr>
        <w:t>as</w:t>
      </w:r>
      <w:r w:rsidRPr="009A21F2">
        <w:rPr>
          <w:rStyle w:val="StyleUnderline"/>
        </w:rPr>
        <w:t xml:space="preserve"> just </w:t>
      </w:r>
      <w:r w:rsidRPr="00AD6A92">
        <w:rPr>
          <w:rStyle w:val="StyleUnderline"/>
          <w:highlight w:val="green"/>
        </w:rPr>
        <w:t xml:space="preserve">data and </w:t>
      </w:r>
      <w:proofErr w:type="spellStart"/>
      <w:r w:rsidRPr="00AD6A92">
        <w:rPr>
          <w:rStyle w:val="StyleUnderline"/>
          <w:highlight w:val="green"/>
        </w:rPr>
        <w:t>centres</w:t>
      </w:r>
      <w:proofErr w:type="spellEnd"/>
      <w:r w:rsidRPr="00AD6A92">
        <w:rPr>
          <w:rStyle w:val="StyleUnderline"/>
          <w:highlight w:val="green"/>
        </w:rPr>
        <w:t xml:space="preserve"> them as human subjects</w:t>
      </w:r>
      <w:r w:rsidRPr="00930539">
        <w:rPr>
          <w:sz w:val="16"/>
        </w:rPr>
        <w:t xml:space="preserve"> by researchers and public administrators. </w:t>
      </w:r>
      <w:r w:rsidRPr="009A21F2">
        <w:rPr>
          <w:rStyle w:val="StyleUnderline"/>
        </w:rPr>
        <w:t xml:space="preserve">Afrofuturism </w:t>
      </w:r>
      <w:r w:rsidRPr="00AD6A92">
        <w:rPr>
          <w:rStyle w:val="StyleUnderline"/>
        </w:rPr>
        <w:t>helps</w:t>
      </w:r>
      <w:r w:rsidRPr="009A21F2">
        <w:rPr>
          <w:rStyle w:val="StyleUnderline"/>
        </w:rPr>
        <w:t xml:space="preserve"> </w:t>
      </w:r>
      <w:r w:rsidRPr="00AD6A92">
        <w:rPr>
          <w:rStyle w:val="StyleUnderline"/>
          <w:highlight w:val="green"/>
        </w:rPr>
        <w:t xml:space="preserve">with </w:t>
      </w:r>
      <w:r w:rsidRPr="00AD6A92">
        <w:rPr>
          <w:rStyle w:val="Emphasis"/>
          <w:highlight w:val="green"/>
        </w:rPr>
        <w:t>“a collective politics of the possible,”</w:t>
      </w:r>
      <w:r w:rsidRPr="00930539">
        <w:rPr>
          <w:sz w:val="16"/>
        </w:rPr>
        <w:t xml:space="preserve"> and using it as a research method provides a vehicle through which empirical and imaginary evidence </w:t>
      </w:r>
      <w:proofErr w:type="gramStart"/>
      <w:r w:rsidRPr="00930539">
        <w:rPr>
          <w:sz w:val="16"/>
        </w:rPr>
        <w:t>enters into</w:t>
      </w:r>
      <w:proofErr w:type="gramEnd"/>
      <w:r w:rsidRPr="00930539">
        <w:rPr>
          <w:sz w:val="16"/>
        </w:rPr>
        <w:t xml:space="preserve"> the public sphere and the public debate of Black liberation (Walcott in van Veen &amp; Anderson, 2018, p. 9</w:t>
      </w:r>
      <w:r w:rsidRPr="009A21F2">
        <w:rPr>
          <w:rStyle w:val="StyleUnderline"/>
        </w:rPr>
        <w:t xml:space="preserve">). Afrofuturism </w:t>
      </w:r>
      <w:r w:rsidRPr="00AD6A92">
        <w:rPr>
          <w:rStyle w:val="StyleUnderline"/>
          <w:highlight w:val="green"/>
        </w:rPr>
        <w:t>uses Black aesthetics</w:t>
      </w:r>
      <w:r w:rsidRPr="009A21F2">
        <w:rPr>
          <w:rStyle w:val="StyleUnderline"/>
        </w:rPr>
        <w:t xml:space="preserve"> and politics </w:t>
      </w:r>
      <w:r w:rsidRPr="00AD6A92">
        <w:rPr>
          <w:rStyle w:val="StyleUnderline"/>
          <w:highlight w:val="green"/>
        </w:rPr>
        <w:t>to counter histories</w:t>
      </w:r>
      <w:r w:rsidRPr="009A21F2">
        <w:rPr>
          <w:rStyle w:val="StyleUnderline"/>
        </w:rPr>
        <w:t xml:space="preserve"> of oppressive systems and seeks to “</w:t>
      </w:r>
      <w:r w:rsidRPr="00AD6A92">
        <w:rPr>
          <w:rStyle w:val="StyleUnderline"/>
          <w:highlight w:val="green"/>
        </w:rPr>
        <w:t xml:space="preserve">resist silencing, to </w:t>
      </w:r>
      <w:r w:rsidRPr="00AD6A92">
        <w:rPr>
          <w:rStyle w:val="Emphasis"/>
          <w:highlight w:val="green"/>
        </w:rPr>
        <w:t>resist being coopted for other agendas</w:t>
      </w:r>
      <w:r w:rsidRPr="009A21F2">
        <w:rPr>
          <w:rStyle w:val="StyleUnderline"/>
        </w:rPr>
        <w:t>” that are not connected to Black liberation</w:t>
      </w:r>
      <w:r w:rsidRPr="00930539">
        <w:rPr>
          <w:sz w:val="16"/>
        </w:rPr>
        <w:t xml:space="preserve"> (van Veen &amp; Anderson, 2018, p. 16).</w:t>
      </w:r>
    </w:p>
    <w:p w14:paraId="5713EA75" w14:textId="77777777" w:rsidR="00373A6D" w:rsidRPr="00930539" w:rsidRDefault="00373A6D" w:rsidP="00373A6D">
      <w:pPr>
        <w:rPr>
          <w:sz w:val="16"/>
        </w:rPr>
      </w:pPr>
      <w:r w:rsidRPr="00930539">
        <w:rPr>
          <w:sz w:val="16"/>
        </w:rPr>
        <w:t xml:space="preserve">Afrofuturism is a creative method because </w:t>
      </w:r>
      <w:r w:rsidRPr="00AD6A92">
        <w:rPr>
          <w:rStyle w:val="StyleUnderline"/>
        </w:rPr>
        <w:t>Black aesthetic outputs</w:t>
      </w:r>
      <w:r w:rsidRPr="009A21F2">
        <w:rPr>
          <w:rStyle w:val="StyleUnderline"/>
        </w:rPr>
        <w:t xml:space="preserve">, such as designs, music, digital media, performances and exhibitions, are created as part of a knowledge production process </w:t>
      </w:r>
      <w:r w:rsidRPr="00930539">
        <w:rPr>
          <w:sz w:val="16"/>
        </w:rPr>
        <w:t>(</w:t>
      </w:r>
      <w:proofErr w:type="spellStart"/>
      <w:r w:rsidRPr="00930539">
        <w:rPr>
          <w:sz w:val="16"/>
        </w:rPr>
        <w:t>Kaszynska</w:t>
      </w:r>
      <w:proofErr w:type="spellEnd"/>
      <w:r w:rsidRPr="00930539">
        <w:rPr>
          <w:sz w:val="16"/>
        </w:rPr>
        <w:t xml:space="preserve"> et al., 2022). </w:t>
      </w:r>
      <w:r w:rsidRPr="00AD6A92">
        <w:rPr>
          <w:rStyle w:val="StyleUnderline"/>
          <w:highlight w:val="green"/>
        </w:rPr>
        <w:t>Afrofuturism</w:t>
      </w:r>
      <w:r w:rsidRPr="009A21F2">
        <w:rPr>
          <w:rStyle w:val="StyleUnderline"/>
        </w:rPr>
        <w:t xml:space="preserve"> in service </w:t>
      </w:r>
      <w:r w:rsidRPr="00AD6A92">
        <w:rPr>
          <w:rStyle w:val="StyleUnderline"/>
          <w:highlight w:val="green"/>
        </w:rPr>
        <w:t>design acts as a</w:t>
      </w:r>
      <w:r w:rsidRPr="009A21F2">
        <w:rPr>
          <w:rStyle w:val="StyleUnderline"/>
        </w:rPr>
        <w:t xml:space="preserve"> dialectical </w:t>
      </w:r>
      <w:r w:rsidRPr="00AD6A92">
        <w:rPr>
          <w:rStyle w:val="StyleUnderline"/>
          <w:highlight w:val="green"/>
        </w:rPr>
        <w:t>space for shaping solutions</w:t>
      </w:r>
      <w:r w:rsidRPr="009A21F2">
        <w:rPr>
          <w:rStyle w:val="StyleUnderline"/>
        </w:rPr>
        <w:t xml:space="preserve"> </w:t>
      </w:r>
      <w:r w:rsidRPr="00AC6957">
        <w:rPr>
          <w:rStyle w:val="Emphasis"/>
          <w:highlight w:val="green"/>
        </w:rPr>
        <w:t>through material and immaterial interventions</w:t>
      </w:r>
      <w:r w:rsidRPr="00930539">
        <w:rPr>
          <w:sz w:val="16"/>
        </w:rPr>
        <w:t xml:space="preserve"> (</w:t>
      </w:r>
      <w:proofErr w:type="spellStart"/>
      <w:r w:rsidRPr="00930539">
        <w:rPr>
          <w:sz w:val="16"/>
        </w:rPr>
        <w:t>Pollastri</w:t>
      </w:r>
      <w:proofErr w:type="spellEnd"/>
      <w:r w:rsidRPr="00930539">
        <w:rPr>
          <w:sz w:val="16"/>
        </w:rPr>
        <w:t xml:space="preserve"> et al., 2018). </w:t>
      </w:r>
      <w:r w:rsidRPr="00AD6A92">
        <w:rPr>
          <w:rStyle w:val="StyleUnderline"/>
          <w:highlight w:val="green"/>
        </w:rPr>
        <w:t>Afrofuturism</w:t>
      </w:r>
      <w:r w:rsidRPr="009A21F2">
        <w:rPr>
          <w:rStyle w:val="StyleUnderline"/>
        </w:rPr>
        <w:t xml:space="preserve"> as a </w:t>
      </w:r>
      <w:r w:rsidRPr="00AD6A92">
        <w:rPr>
          <w:rStyle w:val="StyleUnderline"/>
          <w:highlight w:val="green"/>
        </w:rPr>
        <w:t xml:space="preserve">research method provides a </w:t>
      </w:r>
      <w:r w:rsidRPr="00AD6A92">
        <w:rPr>
          <w:rStyle w:val="Emphasis"/>
          <w:highlight w:val="green"/>
        </w:rPr>
        <w:t>blueprint</w:t>
      </w:r>
      <w:r w:rsidRPr="00AD6A92">
        <w:rPr>
          <w:rStyle w:val="StyleUnderline"/>
          <w:highlight w:val="green"/>
        </w:rPr>
        <w:t xml:space="preserve"> for understanding</w:t>
      </w:r>
      <w:r w:rsidRPr="009A21F2">
        <w:rPr>
          <w:rStyle w:val="StyleUnderline"/>
        </w:rPr>
        <w:t xml:space="preserve"> how service providers and policymakers can transform service delivery to support Black people’s struggle for </w:t>
      </w:r>
      <w:r w:rsidRPr="00AD6A92">
        <w:rPr>
          <w:rStyle w:val="StyleUnderline"/>
          <w:highlight w:val="green"/>
        </w:rPr>
        <w:t>liberation</w:t>
      </w:r>
      <w:r w:rsidRPr="009A21F2">
        <w:rPr>
          <w:rStyle w:val="StyleUnderline"/>
        </w:rPr>
        <w:t xml:space="preserve">. </w:t>
      </w:r>
      <w:r w:rsidRPr="00930539">
        <w:rPr>
          <w:sz w:val="16"/>
        </w:rPr>
        <w:t xml:space="preserve">Bason and Austin (2022) </w:t>
      </w:r>
      <w:proofErr w:type="spellStart"/>
      <w:r w:rsidRPr="00930539">
        <w:rPr>
          <w:sz w:val="16"/>
        </w:rPr>
        <w:t>categorise</w:t>
      </w:r>
      <w:proofErr w:type="spellEnd"/>
      <w:r w:rsidRPr="00930539">
        <w:rPr>
          <w:sz w:val="16"/>
        </w:rPr>
        <w:t xml:space="preserve"> three routes through which these transformations can be included in public service design; exploring the problem space (exploring the public problem on which they focused), </w:t>
      </w:r>
      <w:r w:rsidRPr="00930539">
        <w:rPr>
          <w:rStyle w:val="StyleUnderline"/>
        </w:rPr>
        <w:t>generating alternative scenarios</w:t>
      </w:r>
      <w:r w:rsidRPr="00930539">
        <w:rPr>
          <w:sz w:val="16"/>
        </w:rPr>
        <w:t xml:space="preserve"> (identifying possible actions to take through collaborative ideation) </w:t>
      </w:r>
      <w:r w:rsidRPr="00930539">
        <w:rPr>
          <w:rStyle w:val="StyleUnderline"/>
        </w:rPr>
        <w:t>and enacting new practices</w:t>
      </w:r>
      <w:r w:rsidRPr="00930539">
        <w:rPr>
          <w:sz w:val="16"/>
        </w:rPr>
        <w:t xml:space="preserve"> (concrete proposals like prototypes to be potentially implemented in service delivery).</w:t>
      </w:r>
    </w:p>
    <w:p w14:paraId="32166757" w14:textId="77777777" w:rsidR="00373A6D" w:rsidRDefault="00373A6D" w:rsidP="00373A6D">
      <w:pPr>
        <w:pStyle w:val="Heading4"/>
      </w:pPr>
      <w:r>
        <w:t>‘</w:t>
      </w:r>
      <w:r w:rsidRPr="00852728">
        <w:t>Game-based pedagogy</w:t>
      </w:r>
      <w:r>
        <w:t>’</w:t>
      </w:r>
      <w:r w:rsidRPr="00852728">
        <w:t xml:space="preserve"> must bring both empirical and imaginary evidence into debate </w:t>
      </w:r>
      <w:proofErr w:type="gramStart"/>
      <w:r w:rsidRPr="00852728">
        <w:t>in order to</w:t>
      </w:r>
      <w:proofErr w:type="gramEnd"/>
      <w:r w:rsidRPr="00852728">
        <w:t xml:space="preserve"> make new realities thinkable. Black futurism treats healing from trauma as a political process, recognizing that to articulate Black liberation is to </w:t>
      </w:r>
      <w:proofErr w:type="gramStart"/>
      <w:r w:rsidRPr="00852728">
        <w:t>speak</w:t>
      </w:r>
      <w:proofErr w:type="gramEnd"/>
      <w:r w:rsidRPr="00852728">
        <w:t xml:space="preserve"> the impossible </w:t>
      </w:r>
      <w:proofErr w:type="gramStart"/>
      <w:r w:rsidRPr="00852728">
        <w:t>into</w:t>
      </w:r>
      <w:proofErr w:type="gramEnd"/>
      <w:r w:rsidRPr="00852728">
        <w:t xml:space="preserve"> necessity. Afrofuturist </w:t>
      </w:r>
      <w:r>
        <w:t>‘</w:t>
      </w:r>
      <w:r w:rsidRPr="00852728">
        <w:t>game jamming</w:t>
      </w:r>
      <w:r>
        <w:t>’</w:t>
      </w:r>
      <w:r w:rsidRPr="00852728">
        <w:t xml:space="preserve"> becomes crucial because it affirms Black life within hostile spaces by creating collective, imaginative practices of survival and reconstruction</w:t>
      </w:r>
      <w:r>
        <w:t>.</w:t>
      </w:r>
    </w:p>
    <w:p w14:paraId="20875078" w14:textId="77777777" w:rsidR="00373A6D" w:rsidRDefault="00373A6D" w:rsidP="00373A6D">
      <w:r w:rsidRPr="00A602E4">
        <w:rPr>
          <w:rStyle w:val="Style13ptBold"/>
        </w:rPr>
        <w:t xml:space="preserve">Van Veen </w:t>
      </w:r>
      <w:r>
        <w:rPr>
          <w:rStyle w:val="Style13ptBold"/>
        </w:rPr>
        <w:t>&amp;</w:t>
      </w:r>
      <w:r w:rsidRPr="00A602E4">
        <w:rPr>
          <w:rStyle w:val="Style13ptBold"/>
        </w:rPr>
        <w:t xml:space="preserve"> Anderson 18</w:t>
      </w:r>
      <w:r>
        <w:t xml:space="preserve"> </w:t>
      </w:r>
      <w:r>
        <w:rPr>
          <w:sz w:val="16"/>
          <w:szCs w:val="16"/>
        </w:rPr>
        <w:t>[</w:t>
      </w:r>
      <w:r w:rsidRPr="00A602E4">
        <w:rPr>
          <w:sz w:val="16"/>
          <w:szCs w:val="16"/>
        </w:rPr>
        <w:t xml:space="preserve">TOBIAS C. VAN VEEN is Research Fellow in Media and Cultural Studies at University of California, Riverside. He holds doctorates in Philosophy and Communication Studies from McGill University. REYNALDO ANDERSON is Associate Professor of Communications and Chair of the Humanities Department at Harris-Stowe State University, </w:t>
      </w:r>
      <w:proofErr w:type="gramStart"/>
      <w:r w:rsidRPr="00A602E4">
        <w:rPr>
          <w:sz w:val="16"/>
          <w:szCs w:val="16"/>
        </w:rPr>
        <w:t>where</w:t>
      </w:r>
      <w:proofErr w:type="gramEnd"/>
      <w:r w:rsidRPr="00A602E4">
        <w:rPr>
          <w:sz w:val="16"/>
          <w:szCs w:val="16"/>
        </w:rPr>
        <w:t xml:space="preserve"> has won several awards for teaching and leadership excellence. He is the past Chair of the Black Caucus of the National Communication Association (NCA) and an executive board member of the Missouri Arts Council. He has worked for prison reform with CURE International in Cameroon and as a development ambassador for the Sekyere Afram Plains district library in Ghana. Anderson is currently the executive director and co-founder of the Black Speculative Arts Movement (BSAM), a network of artists, curators, intellectuals and activists. “Future Movements: Black Lives, Black Politics, Black Futures—An Introduction.” TOPIA: Canadian Journal of Cultural Studies, Number 39, Spring 2018, pp. 5-21 (Article). Published by University of Toronto Press</w:t>
      </w:r>
      <w:r>
        <w:rPr>
          <w:sz w:val="16"/>
          <w:szCs w:val="16"/>
        </w:rPr>
        <w:t>, JJB]</w:t>
      </w:r>
    </w:p>
    <w:p w14:paraId="0226D999" w14:textId="77777777" w:rsidR="00373A6D" w:rsidRDefault="00373A6D" w:rsidP="00373A6D">
      <w:pPr>
        <w:rPr>
          <w:rStyle w:val="StyleUnderline"/>
        </w:rPr>
      </w:pPr>
      <w:r w:rsidRPr="003F1C53">
        <w:rPr>
          <w:sz w:val="14"/>
        </w:rPr>
        <w:t xml:space="preserve">We </w:t>
      </w:r>
      <w:proofErr w:type="gramStart"/>
      <w:r w:rsidRPr="003F1C53">
        <w:rPr>
          <w:sz w:val="14"/>
        </w:rPr>
        <w:t>have to</w:t>
      </w:r>
      <w:proofErr w:type="gramEnd"/>
      <w:r w:rsidRPr="003F1C53">
        <w:rPr>
          <w:sz w:val="14"/>
        </w:rPr>
        <w:t xml:space="preserve"> be really </w:t>
      </w:r>
      <w:proofErr w:type="gramStart"/>
      <w:r w:rsidRPr="003F1C53">
        <w:rPr>
          <w:sz w:val="14"/>
        </w:rPr>
        <w:t>creative</w:t>
      </w:r>
      <w:proofErr w:type="gramEnd"/>
      <w:r w:rsidRPr="003F1C53">
        <w:rPr>
          <w:sz w:val="14"/>
        </w:rPr>
        <w:t xml:space="preserve"> and we </w:t>
      </w:r>
      <w:proofErr w:type="gramStart"/>
      <w:r w:rsidRPr="003F1C53">
        <w:rPr>
          <w:sz w:val="14"/>
        </w:rPr>
        <w:t>have to</w:t>
      </w:r>
      <w:proofErr w:type="gramEnd"/>
      <w:r w:rsidRPr="003F1C53">
        <w:rPr>
          <w:sz w:val="14"/>
        </w:rPr>
        <w:t xml:space="preserve"> find joy in each other. As much as it might be easy to think all we talk about is revolution, we also talk about joy and the type of world that we’re creating, because we understand that</w:t>
      </w:r>
      <w:r w:rsidRPr="00773AAB">
        <w:rPr>
          <w:rStyle w:val="StyleUnderline"/>
        </w:rPr>
        <w:t xml:space="preserve"> </w:t>
      </w:r>
      <w:r w:rsidRPr="00773AAB">
        <w:rPr>
          <w:rStyle w:val="StyleUnderline"/>
          <w:highlight w:val="green"/>
        </w:rPr>
        <w:t>revolution isn’t</w:t>
      </w:r>
      <w:r w:rsidRPr="00773AAB">
        <w:rPr>
          <w:rStyle w:val="StyleUnderline"/>
        </w:rPr>
        <w:t xml:space="preserve"> just </w:t>
      </w:r>
      <w:r w:rsidRPr="00773AAB">
        <w:rPr>
          <w:rStyle w:val="StyleUnderline"/>
          <w:highlight w:val="green"/>
        </w:rPr>
        <w:t>the ending of something, it’s the beginning</w:t>
      </w:r>
      <w:r w:rsidRPr="00773AAB">
        <w:rPr>
          <w:rStyle w:val="StyleUnderline"/>
        </w:rPr>
        <w:t xml:space="preserve"> of something. </w:t>
      </w:r>
      <w:r w:rsidRPr="003F1C53">
        <w:rPr>
          <w:sz w:val="14"/>
        </w:rPr>
        <w:t xml:space="preserve">Something new. Something that has a larger table that has more people at it. </w:t>
      </w:r>
      <w:r w:rsidRPr="00773AAB">
        <w:rPr>
          <w:rStyle w:val="Emphasis"/>
          <w:highlight w:val="green"/>
        </w:rPr>
        <w:t>Something</w:t>
      </w:r>
      <w:r w:rsidRPr="00773AAB">
        <w:rPr>
          <w:rStyle w:val="Emphasis"/>
        </w:rPr>
        <w:t xml:space="preserve"> that feels </w:t>
      </w:r>
      <w:r w:rsidRPr="00773AAB">
        <w:rPr>
          <w:rStyle w:val="Emphasis"/>
          <w:highlight w:val="green"/>
        </w:rPr>
        <w:t>more</w:t>
      </w:r>
      <w:r w:rsidRPr="00773AAB">
        <w:rPr>
          <w:rStyle w:val="Emphasis"/>
        </w:rPr>
        <w:t xml:space="preserve"> </w:t>
      </w:r>
      <w:r w:rsidRPr="00773AAB">
        <w:rPr>
          <w:rStyle w:val="Emphasis"/>
          <w:highlight w:val="green"/>
        </w:rPr>
        <w:t>collaborative</w:t>
      </w:r>
      <w:r w:rsidRPr="00773AAB">
        <w:rPr>
          <w:rStyle w:val="Emphasis"/>
        </w:rPr>
        <w:t>.</w:t>
      </w:r>
      <w:r w:rsidRPr="003F1C53">
        <w:rPr>
          <w:sz w:val="14"/>
        </w:rPr>
        <w:t xml:space="preserve"> —Janaya “future” Khan, “staunch Afrofuturist” and co-founder of Black Lives Matter Canada (2018) . . . white supremacy is not merely the work of hotheaded demagogues, or a matter of false consciousness, but a force so fundamental to America that it is difficult to imagine the country without it. And </w:t>
      </w:r>
      <w:proofErr w:type="gramStart"/>
      <w:r w:rsidRPr="003F1C53">
        <w:rPr>
          <w:sz w:val="14"/>
        </w:rPr>
        <w:t>so</w:t>
      </w:r>
      <w:proofErr w:type="gramEnd"/>
      <w:r w:rsidRPr="003F1C53">
        <w:rPr>
          <w:sz w:val="14"/>
        </w:rPr>
        <w:t xml:space="preserve"> we must imagine a new country. —Ta</w:t>
      </w:r>
      <w:r w:rsidRPr="00267584">
        <w:rPr>
          <w:sz w:val="14"/>
        </w:rPr>
        <w:t xml:space="preserve">-Nehisi Coates (2014) </w:t>
      </w:r>
      <w:r w:rsidRPr="00773AAB">
        <w:rPr>
          <w:sz w:val="14"/>
        </w:rPr>
        <w:t>Humanists and</w:t>
      </w:r>
      <w:r w:rsidRPr="00773AAB">
        <w:rPr>
          <w:rStyle w:val="Emphasis"/>
          <w:sz w:val="14"/>
        </w:rPr>
        <w:t xml:space="preserve"> </w:t>
      </w:r>
      <w:r w:rsidRPr="0020754F">
        <w:rPr>
          <w:rStyle w:val="Emphasis"/>
          <w:highlight w:val="green"/>
        </w:rPr>
        <w:t>social scientists must</w:t>
      </w:r>
      <w:r w:rsidRPr="00A602E4">
        <w:rPr>
          <w:rStyle w:val="Emphasis"/>
        </w:rPr>
        <w:t xml:space="preserve"> think </w:t>
      </w:r>
      <w:r w:rsidRPr="00773AAB">
        <w:rPr>
          <w:rStyle w:val="Emphasis"/>
          <w:highlight w:val="green"/>
        </w:rPr>
        <w:t>of new possibilities</w:t>
      </w:r>
      <w:r w:rsidRPr="00A602E4">
        <w:rPr>
          <w:rStyle w:val="Emphasis"/>
        </w:rPr>
        <w:t xml:space="preserve"> and </w:t>
      </w:r>
      <w:r w:rsidRPr="0020754F">
        <w:rPr>
          <w:rStyle w:val="Emphasis"/>
          <w:highlight w:val="green"/>
        </w:rPr>
        <w:t xml:space="preserve">enter empirical and imaginary </w:t>
      </w:r>
      <w:proofErr w:type="gramStart"/>
      <w:r w:rsidRPr="0020754F">
        <w:rPr>
          <w:rStyle w:val="Emphasis"/>
          <w:highlight w:val="green"/>
        </w:rPr>
        <w:t>ev</w:t>
      </w:r>
      <w:r w:rsidRPr="002D6670">
        <w:rPr>
          <w:rStyle w:val="Emphasis"/>
        </w:rPr>
        <w:t>idence</w:t>
      </w:r>
      <w:r w:rsidRPr="00A602E4">
        <w:rPr>
          <w:rStyle w:val="Emphasis"/>
        </w:rPr>
        <w:t>s</w:t>
      </w:r>
      <w:proofErr w:type="gramEnd"/>
      <w:r w:rsidRPr="00A602E4">
        <w:rPr>
          <w:rStyle w:val="Emphasis"/>
        </w:rPr>
        <w:t xml:space="preserve"> </w:t>
      </w:r>
      <w:r w:rsidRPr="0020754F">
        <w:rPr>
          <w:rStyle w:val="Emphasis"/>
          <w:highlight w:val="green"/>
        </w:rPr>
        <w:t>into</w:t>
      </w:r>
      <w:r w:rsidRPr="00A602E4">
        <w:rPr>
          <w:rStyle w:val="Emphasis"/>
        </w:rPr>
        <w:t xml:space="preserve"> the public sphere and the </w:t>
      </w:r>
      <w:r w:rsidRPr="007C3565">
        <w:rPr>
          <w:rStyle w:val="Emphasis"/>
        </w:rPr>
        <w:t xml:space="preserve">public </w:t>
      </w:r>
      <w:r w:rsidRPr="0020754F">
        <w:rPr>
          <w:rStyle w:val="Emphasis"/>
          <w:highlight w:val="green"/>
        </w:rPr>
        <w:t>debate of</w:t>
      </w:r>
      <w:r w:rsidRPr="00A602E4">
        <w:rPr>
          <w:rStyle w:val="Emphasis"/>
        </w:rPr>
        <w:t xml:space="preserve"> our </w:t>
      </w:r>
      <w:r w:rsidRPr="0020754F">
        <w:rPr>
          <w:rStyle w:val="Emphasis"/>
          <w:highlight w:val="green"/>
        </w:rPr>
        <w:t>new realities</w:t>
      </w:r>
      <w:r w:rsidRPr="003F1C53">
        <w:rPr>
          <w:sz w:val="14"/>
        </w:rPr>
        <w:t xml:space="preserve">. —Rinaldo Walcott (2016) Black Futurism should be observant about race and power relations in this historical moment. —Greg Tate (2016) This issue arises at the crossroads, out of a vertiginous moment of bearing witness, through uneven means, and through entirely different subject positions, to the normalization of horrific events of antiblackness, particularly black deaths at the hands of police, that have come to characterize not just symptomatic and structural racism in the 21st century, but deteriorating conditions of the neoliberal political imaginary, and its socioeconomic order, that affect marginalized and racialized peoples worldwide.1 At the same time, </w:t>
      </w:r>
      <w:r w:rsidRPr="00267584">
        <w:rPr>
          <w:sz w:val="14"/>
          <w:szCs w:val="14"/>
        </w:rPr>
        <w:t xml:space="preserve">the impulse for this issue began as a series of conversations that </w:t>
      </w:r>
      <w:proofErr w:type="spellStart"/>
      <w:r w:rsidRPr="00267584">
        <w:rPr>
          <w:sz w:val="14"/>
          <w:szCs w:val="14"/>
        </w:rPr>
        <w:t>criss-crossed</w:t>
      </w:r>
      <w:proofErr w:type="spellEnd"/>
      <w:r w:rsidRPr="00267584">
        <w:rPr>
          <w:sz w:val="14"/>
          <w:szCs w:val="14"/>
        </w:rPr>
        <w:t xml:space="preserve"> boundaries of race, culture and nationality between this issue’s two editors—one white Canadian scholar from the West Coast, one African American professor in St. Louis—on the political and creative futures of “Afrofuturism.” We suspend Afrofuturism in quotation marks, as the term has acquired different meanings, resonances and valences as it transforms itself through the diverse cultural contexts of the </w:t>
      </w:r>
      <w:proofErr w:type="spellStart"/>
      <w:r w:rsidRPr="00267584">
        <w:rPr>
          <w:sz w:val="14"/>
          <w:szCs w:val="14"/>
        </w:rPr>
        <w:t>Afrodiaspora</w:t>
      </w:r>
      <w:proofErr w:type="spellEnd"/>
      <w:r w:rsidRPr="00267584">
        <w:rPr>
          <w:sz w:val="14"/>
          <w:szCs w:val="14"/>
        </w:rPr>
        <w:t xml:space="preserve"> (a point we will explore below). Howsoever it is named, we recognize that black speculative futurity responds to a need to imagine “something new,” as Janaya Khan emphasizes—an </w:t>
      </w:r>
      <w:proofErr w:type="spellStart"/>
      <w:r w:rsidRPr="00267584">
        <w:rPr>
          <w:sz w:val="14"/>
          <w:szCs w:val="14"/>
        </w:rPr>
        <w:t>Afrofuturity</w:t>
      </w:r>
      <w:proofErr w:type="spellEnd"/>
      <w:r w:rsidRPr="00267584">
        <w:rPr>
          <w:sz w:val="14"/>
          <w:szCs w:val="14"/>
        </w:rPr>
        <w:t xml:space="preserve"> wrought in the “new countries” of Coates and “imaginary evidences” of Walcott that rethinks not only what “black to the future” looks like, as a worlding, a politics, or culture, but how it attends to the speculative means of its arrival, as it searches for justice, reconciliation, and healing with the past. At the same time, we heed Tate’s warning that </w:t>
      </w:r>
      <w:r w:rsidRPr="00773AAB">
        <w:rPr>
          <w:rStyle w:val="StyleUnderline"/>
        </w:rPr>
        <w:t xml:space="preserve">black </w:t>
      </w:r>
      <w:r w:rsidRPr="00773AAB">
        <w:rPr>
          <w:rStyle w:val="StyleUnderline"/>
          <w:highlight w:val="green"/>
        </w:rPr>
        <w:t>futurism needs to “remain</w:t>
      </w:r>
      <w:r w:rsidRPr="00773AAB">
        <w:rPr>
          <w:rStyle w:val="StyleUnderline"/>
        </w:rPr>
        <w:t xml:space="preserve"> observant </w:t>
      </w:r>
      <w:r w:rsidRPr="00773AAB">
        <w:rPr>
          <w:rStyle w:val="StyleUnderline"/>
          <w:highlight w:val="green"/>
        </w:rPr>
        <w:t>about race and power relations</w:t>
      </w:r>
      <w:r w:rsidRPr="00773AAB">
        <w:rPr>
          <w:rStyle w:val="StyleUnderline"/>
        </w:rPr>
        <w:t xml:space="preserve"> in this historical moment,”</w:t>
      </w:r>
      <w:r w:rsidRPr="00267584">
        <w:rPr>
          <w:sz w:val="14"/>
          <w:szCs w:val="14"/>
        </w:rPr>
        <w:t xml:space="preserve"> which is why this issue looks to the field of the political as it intersects black speculative futurity. We see in the history, expressions and force of Afrofuturism something of a counter-power to prevailing conditions, socioeconomic and ideological, of white supremacy—or rather the anxiety, reactionary violence and fear borne of its fragility. These conditions, while acknowledging processes of redress and reconciliation to colonialism and slavery in some (though relatively few) nation-states—processes that for the most part remain discursive apologia and not (yet) meaningful attempts at reparation or socioeconomic autonomy2 —reflect the general bankruptcy of the neoliberal imaginary. This is not to say that the ever-deepening insolvency of the neoliberal fantasy represents a weakening of its power (see Haiven 2014). We live in a world whose dreams of Babylon remain beholden to petro-capitalism and its refusals to meaningfully address climate change, where elite technology trickles up, where there are few alternatives to the marked rise in racialized and gendered inequality stemming from historical and structural conditions of oppression, including slavery, colonialism and—to use a phrase from the Truth and Reconciliation Commission—“cultural genocide.”3 Following a long history of</w:t>
      </w:r>
      <w:r w:rsidRPr="00EF0713">
        <w:rPr>
          <w:rStyle w:val="StyleUnderline"/>
        </w:rPr>
        <w:t xml:space="preserve"> </w:t>
      </w:r>
      <w:r w:rsidRPr="003F1C53">
        <w:rPr>
          <w:sz w:val="14"/>
          <w:szCs w:val="14"/>
        </w:rPr>
        <w:t xml:space="preserve">white fears of contagion, miscegenation, and revenge of the other that were elaborated so powerfully by Fanon (2004), the neoliberal imaginary has entrenched itself in the paranoia of the post-9/11 surveillance state, its fetish with financialization allowing for the political reality of a dysfunctional democracy that seems to pride itself on the dystopian foreclosure of the future for anyone without access to wealth, resources and white privilege (see Berland and Haiven 2014). Which is why the resilient imaginary of the other says: enough. This issue speaks to the necessity of countering the neoliberal imaginary and its </w:t>
      </w:r>
      <w:proofErr w:type="spellStart"/>
      <w:r w:rsidRPr="003F1C53">
        <w:rPr>
          <w:sz w:val="14"/>
          <w:szCs w:val="14"/>
        </w:rPr>
        <w:t>autodestructive</w:t>
      </w:r>
      <w:proofErr w:type="spellEnd"/>
      <w:r w:rsidRPr="003F1C53">
        <w:rPr>
          <w:sz w:val="14"/>
          <w:szCs w:val="14"/>
        </w:rPr>
        <w:t xml:space="preserve"> impulses by any means possible, albeit from what we contend are the necessary and intersectional perspectives of race: it speaks to the necessity of turning to black lives, black politics and black futures as crucial spaces in which to affirm other/ed perspectives in shaping futures to-come. What is crucial is the recognition that race/racism is a founding economic and epistemic violence of neoliberalism. It cannot be dismantled within the categories and limitations of the founding imaginary that perpetuates it. As Audre Lorde observed, “the master’s tools will never dismantle the master’s house” (2007). And </w:t>
      </w:r>
      <w:r w:rsidRPr="00773AAB">
        <w:rPr>
          <w:rStyle w:val="StyleUnderline"/>
        </w:rPr>
        <w:t xml:space="preserve">the house of </w:t>
      </w:r>
      <w:r w:rsidRPr="00773AAB">
        <w:rPr>
          <w:rStyle w:val="StyleUnderline"/>
          <w:highlight w:val="green"/>
        </w:rPr>
        <w:t>neoliberalism</w:t>
      </w:r>
      <w:r w:rsidRPr="00773AAB">
        <w:rPr>
          <w:rStyle w:val="StyleUnderline"/>
        </w:rPr>
        <w:t xml:space="preserve"> is rotten: its collapse into ecocide, genocide, perpetual war and right-wing populism </w:t>
      </w:r>
      <w:r w:rsidRPr="00773AAB">
        <w:rPr>
          <w:rStyle w:val="StyleUnderline"/>
          <w:highlight w:val="green"/>
        </w:rPr>
        <w:t>is killing us all</w:t>
      </w:r>
      <w:r w:rsidRPr="00773AAB">
        <w:rPr>
          <w:rStyle w:val="StyleUnderline"/>
        </w:rPr>
        <w:t>—though at different rates.</w:t>
      </w:r>
      <w:r w:rsidRPr="003F1C53">
        <w:rPr>
          <w:sz w:val="14"/>
          <w:szCs w:val="14"/>
        </w:rPr>
        <w:t xml:space="preserve"> The critique of neoliberalism is in dire need of the radical imaginary of its other(</w:t>
      </w:r>
      <w:proofErr w:type="gramStart"/>
      <w:r w:rsidRPr="003F1C53">
        <w:rPr>
          <w:sz w:val="14"/>
          <w:szCs w:val="14"/>
        </w:rPr>
        <w:t>s)—</w:t>
      </w:r>
      <w:proofErr w:type="gramEnd"/>
      <w:r w:rsidRPr="003F1C53">
        <w:rPr>
          <w:sz w:val="14"/>
          <w:szCs w:val="14"/>
        </w:rPr>
        <w:t xml:space="preserve">not just for the other, but for (us) all, as a practice of collective liberation.4 Such is the potential of </w:t>
      </w:r>
      <w:proofErr w:type="gramStart"/>
      <w:r w:rsidRPr="003F1C53">
        <w:rPr>
          <w:sz w:val="14"/>
          <w:szCs w:val="14"/>
        </w:rPr>
        <w:t>an Afrofuturist</w:t>
      </w:r>
      <w:proofErr w:type="gramEnd"/>
      <w:r w:rsidRPr="003F1C53">
        <w:rPr>
          <w:sz w:val="14"/>
          <w:szCs w:val="14"/>
        </w:rPr>
        <w:t xml:space="preserve"> Studies, as we suggest below.</w:t>
      </w:r>
      <w:r w:rsidRPr="003F1C53">
        <w:rPr>
          <w:sz w:val="14"/>
        </w:rPr>
        <w:t xml:space="preserve"> </w:t>
      </w:r>
      <w:r w:rsidRPr="00EF0713">
        <w:rPr>
          <w:rStyle w:val="StyleUnderline"/>
        </w:rPr>
        <w:t>It is the refusal of this present white fragility</w:t>
      </w:r>
      <w:r w:rsidRPr="003F1C53">
        <w:rPr>
          <w:sz w:val="14"/>
        </w:rPr>
        <w:t xml:space="preserve">, </w:t>
      </w:r>
      <w:r w:rsidRPr="00EF0713">
        <w:rPr>
          <w:rStyle w:val="StyleUnderline"/>
        </w:rPr>
        <w:t>or</w:t>
      </w:r>
      <w:r w:rsidRPr="003F1C53">
        <w:rPr>
          <w:sz w:val="14"/>
        </w:rPr>
        <w:t xml:space="preserve"> rather </w:t>
      </w:r>
      <w:r w:rsidRPr="00EF0713">
        <w:rPr>
          <w:rStyle w:val="StyleUnderline"/>
        </w:rPr>
        <w:t>the refusal of its illusory concretization that masks its contingency</w:t>
      </w:r>
      <w:r w:rsidRPr="00124F91">
        <w:rPr>
          <w:rStyle w:val="StyleUnderline"/>
        </w:rPr>
        <w:t xml:space="preserve"> as presence, </w:t>
      </w:r>
      <w:r w:rsidRPr="0020754F">
        <w:rPr>
          <w:rStyle w:val="StyleUnderline"/>
          <w:highlight w:val="green"/>
        </w:rPr>
        <w:t>that calls for</w:t>
      </w:r>
      <w:r w:rsidRPr="00124F91">
        <w:rPr>
          <w:rStyle w:val="StyleUnderline"/>
        </w:rPr>
        <w:t xml:space="preserve"> the project of </w:t>
      </w:r>
      <w:r w:rsidRPr="0020754F">
        <w:rPr>
          <w:rStyle w:val="Emphasis"/>
          <w:highlight w:val="green"/>
        </w:rPr>
        <w:t>black radical dreaming</w:t>
      </w:r>
      <w:r w:rsidRPr="003F1C53">
        <w:rPr>
          <w:sz w:val="14"/>
        </w:rPr>
        <w:t xml:space="preserve">: of enunciating </w:t>
      </w:r>
      <w:proofErr w:type="spellStart"/>
      <w:r w:rsidRPr="003F1C53">
        <w:rPr>
          <w:sz w:val="14"/>
        </w:rPr>
        <w:t>Afrofutures</w:t>
      </w:r>
      <w:proofErr w:type="spellEnd"/>
      <w:r w:rsidRPr="003F1C53">
        <w:rPr>
          <w:sz w:val="14"/>
        </w:rPr>
        <w:t xml:space="preserve"> </w:t>
      </w:r>
      <w:r w:rsidRPr="00124F91">
        <w:rPr>
          <w:rStyle w:val="StyleUnderline"/>
        </w:rPr>
        <w:t>howsoever utopian</w:t>
      </w:r>
      <w:r w:rsidRPr="003F1C53">
        <w:rPr>
          <w:sz w:val="14"/>
        </w:rPr>
        <w:t xml:space="preserve">, conflicted or impossible </w:t>
      </w:r>
      <w:r w:rsidRPr="0020754F">
        <w:rPr>
          <w:rStyle w:val="StyleUnderline"/>
          <w:highlight w:val="green"/>
        </w:rPr>
        <w:t xml:space="preserve">so that the </w:t>
      </w:r>
      <w:r w:rsidRPr="0020754F">
        <w:rPr>
          <w:rStyle w:val="Emphasis"/>
          <w:highlight w:val="green"/>
        </w:rPr>
        <w:t>social contract</w:t>
      </w:r>
      <w:r w:rsidRPr="00706ECD">
        <w:rPr>
          <w:rStyle w:val="StyleUnderline"/>
        </w:rPr>
        <w:t xml:space="preserve">, </w:t>
      </w:r>
      <w:r w:rsidRPr="00706ECD">
        <w:rPr>
          <w:rStyle w:val="Emphasis"/>
        </w:rPr>
        <w:t>economic structures</w:t>
      </w:r>
      <w:r w:rsidRPr="00706ECD">
        <w:rPr>
          <w:rStyle w:val="StyleUnderline"/>
        </w:rPr>
        <w:t xml:space="preserve">, </w:t>
      </w:r>
      <w:r w:rsidRPr="0020754F">
        <w:rPr>
          <w:rStyle w:val="StyleUnderline"/>
          <w:highlight w:val="green"/>
        </w:rPr>
        <w:t>and</w:t>
      </w:r>
      <w:r w:rsidRPr="003F1C53">
        <w:rPr>
          <w:sz w:val="14"/>
        </w:rPr>
        <w:t xml:space="preserve"> history of </w:t>
      </w:r>
      <w:r w:rsidRPr="00124F91">
        <w:rPr>
          <w:rStyle w:val="StyleUnderline"/>
        </w:rPr>
        <w:t xml:space="preserve">colonial </w:t>
      </w:r>
      <w:r w:rsidRPr="0020754F">
        <w:rPr>
          <w:rStyle w:val="Emphasis"/>
          <w:highlight w:val="green"/>
        </w:rPr>
        <w:t>nation-states</w:t>
      </w:r>
      <w:r w:rsidRPr="0020754F">
        <w:rPr>
          <w:rStyle w:val="StyleUnderline"/>
          <w:highlight w:val="green"/>
        </w:rPr>
        <w:t xml:space="preserve"> can </w:t>
      </w:r>
      <w:r w:rsidRPr="001010A4">
        <w:rPr>
          <w:rStyle w:val="StyleUnderline"/>
          <w:highlight w:val="green"/>
        </w:rPr>
        <w:t xml:space="preserve">be reimagined, </w:t>
      </w:r>
      <w:r w:rsidRPr="001010A4">
        <w:rPr>
          <w:rStyle w:val="Emphasis"/>
          <w:highlight w:val="green"/>
        </w:rPr>
        <w:t>repurposed</w:t>
      </w:r>
      <w:r w:rsidRPr="001010A4">
        <w:rPr>
          <w:rStyle w:val="StyleUnderline"/>
          <w:highlight w:val="green"/>
        </w:rPr>
        <w:t xml:space="preserve"> and </w:t>
      </w:r>
      <w:r w:rsidRPr="001010A4">
        <w:rPr>
          <w:rStyle w:val="Emphasis"/>
          <w:highlight w:val="green"/>
        </w:rPr>
        <w:t>remixed</w:t>
      </w:r>
      <w:r w:rsidRPr="00124F91">
        <w:rPr>
          <w:rStyle w:val="StyleUnderline"/>
        </w:rPr>
        <w:t xml:space="preserve"> otherwise, </w:t>
      </w:r>
      <w:r w:rsidRPr="00706ECD">
        <w:rPr>
          <w:rStyle w:val="StyleUnderline"/>
        </w:rPr>
        <w:t xml:space="preserve">toward new </w:t>
      </w:r>
      <w:proofErr w:type="spellStart"/>
      <w:r w:rsidRPr="00706ECD">
        <w:rPr>
          <w:rStyle w:val="StyleUnderline"/>
        </w:rPr>
        <w:t>topias</w:t>
      </w:r>
      <w:proofErr w:type="spellEnd"/>
      <w:r w:rsidRPr="00706ECD">
        <w:rPr>
          <w:rStyle w:val="StyleUnderline"/>
        </w:rPr>
        <w:t>, peoples, politics, cosmopolitanisms, and states of becoming</w:t>
      </w:r>
      <w:r w:rsidRPr="00706ECD">
        <w:rPr>
          <w:sz w:val="14"/>
        </w:rPr>
        <w:t xml:space="preserve">. Black Speculative Praxes and Social Movements This issue operates at the nexus of two movements, </w:t>
      </w:r>
      <w:proofErr w:type="spellStart"/>
      <w:r w:rsidRPr="00706ECD">
        <w:rPr>
          <w:sz w:val="14"/>
        </w:rPr>
        <w:t>thought</w:t>
      </w:r>
      <w:proofErr w:type="spellEnd"/>
      <w:r w:rsidRPr="00706ECD">
        <w:rPr>
          <w:sz w:val="14"/>
        </w:rPr>
        <w:t xml:space="preserve"> not as social movements but as unstructured momentums, collections of ideas, peoples and praxes that enunciate the grammar of Afrofuturist collectives to-come, that are often seen as polarizations—one utopian and imaginary, the other critical and realist. Part of the purpose of this issue, reaffirming the interventionist impulse of cultural studies under Stuart Hall (see Sterne 2017), is to articulate their entwinement by reading</w:t>
      </w:r>
      <w:r w:rsidRPr="003F1C53">
        <w:rPr>
          <w:sz w:val="14"/>
        </w:rPr>
        <w:t xml:space="preserve"> deeply into black speculative performances, texts and subjectivities that in turn challenge perspectives that would claim realism on one side, the imaginary on the other. This issue’s contributors develop innovative forms of black speculative and imaginative thought through the lens of Afrofuturism, advancing the terms, conversations and directions of its minor field while elaborating the value of thinking the black </w:t>
      </w:r>
      <w:proofErr w:type="spellStart"/>
      <w:r w:rsidRPr="003F1C53">
        <w:rPr>
          <w:sz w:val="14"/>
        </w:rPr>
        <w:t>technopoetic</w:t>
      </w:r>
      <w:proofErr w:type="spellEnd"/>
      <w:r w:rsidRPr="003F1C53">
        <w:rPr>
          <w:sz w:val="14"/>
        </w:rPr>
        <w:t xml:space="preserve"> assemblages of race, technology and futurism to broader political and cultural issues of antiblackness, </w:t>
      </w:r>
      <w:r w:rsidRPr="00706ECD">
        <w:rPr>
          <w:sz w:val="14"/>
        </w:rPr>
        <w:t xml:space="preserve">neoliberalism and oppression in the fields of media, cultural and communication studies, and crucially, to ongoing conversations in black studies on both sides of the border. </w:t>
      </w:r>
      <w:r w:rsidRPr="00706ECD">
        <w:rPr>
          <w:rStyle w:val="StyleUnderline"/>
        </w:rPr>
        <w:t>To</w:t>
      </w:r>
      <w:r w:rsidRPr="00706ECD">
        <w:rPr>
          <w:sz w:val="14"/>
        </w:rPr>
        <w:t xml:space="preserve"> this </w:t>
      </w:r>
      <w:r w:rsidRPr="00706ECD">
        <w:rPr>
          <w:rStyle w:val="Emphasis"/>
        </w:rPr>
        <w:t>border logic</w:t>
      </w:r>
      <w:r w:rsidRPr="00706ECD">
        <w:rPr>
          <w:rStyle w:val="StyleUnderline"/>
        </w:rPr>
        <w:t xml:space="preserve"> we</w:t>
      </w:r>
      <w:r w:rsidRPr="00706ECD">
        <w:rPr>
          <w:sz w:val="14"/>
        </w:rPr>
        <w:t xml:space="preserve"> also </w:t>
      </w:r>
      <w:r w:rsidRPr="00706ECD">
        <w:rPr>
          <w:rStyle w:val="StyleUnderline"/>
        </w:rPr>
        <w:t xml:space="preserve">signal its necessary problematization </w:t>
      </w:r>
      <w:r w:rsidRPr="0020754F">
        <w:rPr>
          <w:rStyle w:val="StyleUnderline"/>
          <w:highlight w:val="green"/>
        </w:rPr>
        <w:t>by way of</w:t>
      </w:r>
      <w:r w:rsidRPr="00706ECD">
        <w:rPr>
          <w:rStyle w:val="StyleUnderline"/>
        </w:rPr>
        <w:t xml:space="preserve"> its </w:t>
      </w:r>
      <w:proofErr w:type="spellStart"/>
      <w:r w:rsidRPr="00706ECD">
        <w:rPr>
          <w:rStyle w:val="StyleUnderline"/>
        </w:rPr>
        <w:t>beyonds</w:t>
      </w:r>
      <w:proofErr w:type="spellEnd"/>
      <w:r w:rsidRPr="00706ECD">
        <w:rPr>
          <w:sz w:val="14"/>
        </w:rPr>
        <w:t>, many of which appear in this issue</w:t>
      </w:r>
      <w:r w:rsidRPr="002D6670">
        <w:rPr>
          <w:rStyle w:val="StyleUnderline"/>
        </w:rPr>
        <w:t xml:space="preserve">: not just </w:t>
      </w:r>
      <w:r w:rsidRPr="0020754F">
        <w:rPr>
          <w:rStyle w:val="StyleUnderline"/>
          <w:highlight w:val="green"/>
        </w:rPr>
        <w:t xml:space="preserve">the </w:t>
      </w:r>
      <w:r w:rsidRPr="002357C0">
        <w:rPr>
          <w:rStyle w:val="StyleUnderline"/>
        </w:rPr>
        <w:t>black Atlantic, but</w:t>
      </w:r>
      <w:r w:rsidRPr="002D6670">
        <w:rPr>
          <w:rStyle w:val="StyleUnderline"/>
        </w:rPr>
        <w:t xml:space="preserve"> </w:t>
      </w:r>
      <w:r w:rsidRPr="00706ECD">
        <w:rPr>
          <w:rStyle w:val="StyleUnderline"/>
        </w:rPr>
        <w:t>the black Pacific</w:t>
      </w:r>
      <w:r w:rsidRPr="00706ECD">
        <w:rPr>
          <w:sz w:val="14"/>
        </w:rPr>
        <w:t xml:space="preserve">, </w:t>
      </w:r>
      <w:r w:rsidRPr="00267584">
        <w:rPr>
          <w:rStyle w:val="StyleUnderline"/>
        </w:rPr>
        <w:t xml:space="preserve">the black </w:t>
      </w:r>
      <w:r w:rsidRPr="0020754F">
        <w:rPr>
          <w:rStyle w:val="Emphasis"/>
          <w:highlight w:val="green"/>
        </w:rPr>
        <w:t>Germanic</w:t>
      </w:r>
      <w:r w:rsidRPr="0020754F">
        <w:rPr>
          <w:rStyle w:val="StyleUnderline"/>
          <w:highlight w:val="green"/>
        </w:rPr>
        <w:t xml:space="preserve"> and</w:t>
      </w:r>
      <w:r w:rsidRPr="00267584">
        <w:rPr>
          <w:rStyle w:val="StyleUnderline"/>
        </w:rPr>
        <w:t xml:space="preserve"> Detroit–Berlin axis, the </w:t>
      </w:r>
      <w:proofErr w:type="spellStart"/>
      <w:r w:rsidRPr="00267584">
        <w:rPr>
          <w:rStyle w:val="StyleUnderline"/>
        </w:rPr>
        <w:t>AfroAsia</w:t>
      </w:r>
      <w:proofErr w:type="spellEnd"/>
      <w:r w:rsidRPr="00706ECD">
        <w:rPr>
          <w:sz w:val="14"/>
        </w:rPr>
        <w:t xml:space="preserve">, </w:t>
      </w:r>
      <w:proofErr w:type="spellStart"/>
      <w:r w:rsidRPr="00706ECD">
        <w:rPr>
          <w:rStyle w:val="StyleUnderline"/>
        </w:rPr>
        <w:t>AfroLatino</w:t>
      </w:r>
      <w:proofErr w:type="spellEnd"/>
      <w:r w:rsidRPr="00706ECD">
        <w:rPr>
          <w:rStyle w:val="StyleUnderline"/>
        </w:rPr>
        <w:t xml:space="preserve"> and </w:t>
      </w:r>
      <w:proofErr w:type="spellStart"/>
      <w:r w:rsidRPr="00706ECD">
        <w:rPr>
          <w:rStyle w:val="StyleUnderline"/>
        </w:rPr>
        <w:t>AfroArab</w:t>
      </w:r>
      <w:proofErr w:type="spellEnd"/>
      <w:r w:rsidRPr="00706ECD">
        <w:rPr>
          <w:rStyle w:val="StyleUnderline"/>
        </w:rPr>
        <w:t xml:space="preserve"> continuums</w:t>
      </w:r>
      <w:r w:rsidRPr="00706ECD">
        <w:rPr>
          <w:sz w:val="14"/>
        </w:rPr>
        <w:t xml:space="preserve">, </w:t>
      </w:r>
      <w:r w:rsidRPr="00706ECD">
        <w:rPr>
          <w:rStyle w:val="StyleUnderline"/>
        </w:rPr>
        <w:t xml:space="preserve">the </w:t>
      </w:r>
      <w:proofErr w:type="spellStart"/>
      <w:r w:rsidRPr="00706ECD">
        <w:rPr>
          <w:rStyle w:val="StyleUnderline"/>
        </w:rPr>
        <w:t>métissage</w:t>
      </w:r>
      <w:proofErr w:type="spellEnd"/>
      <w:r w:rsidRPr="00706ECD">
        <w:rPr>
          <w:rStyle w:val="StyleUnderline"/>
        </w:rPr>
        <w:t xml:space="preserve"> and </w:t>
      </w:r>
      <w:proofErr w:type="spellStart"/>
      <w:r w:rsidRPr="0020754F">
        <w:rPr>
          <w:rStyle w:val="StyleUnderline"/>
          <w:highlight w:val="green"/>
        </w:rPr>
        <w:t>créolité</w:t>
      </w:r>
      <w:proofErr w:type="spellEnd"/>
      <w:r w:rsidRPr="00B53DE0">
        <w:rPr>
          <w:rStyle w:val="StyleUnderline"/>
        </w:rPr>
        <w:t xml:space="preserve"> of the Caribbean</w:t>
      </w:r>
      <w:r w:rsidRPr="003F1C53">
        <w:rPr>
          <w:sz w:val="14"/>
        </w:rPr>
        <w:t xml:space="preserve">, the black Great Lakes, archipelagos, prairies, forests, hinterlands, urban </w:t>
      </w:r>
      <w:proofErr w:type="spellStart"/>
      <w:r w:rsidRPr="003F1C53">
        <w:rPr>
          <w:sz w:val="14"/>
        </w:rPr>
        <w:t>centres</w:t>
      </w:r>
      <w:proofErr w:type="spellEnd"/>
      <w:r w:rsidRPr="003F1C53">
        <w:rPr>
          <w:sz w:val="14"/>
        </w:rPr>
        <w:t xml:space="preserve">, so-called ghettos and suburban sprawls </w:t>
      </w:r>
      <w:r w:rsidRPr="00B53DE0">
        <w:rPr>
          <w:rStyle w:val="StyleUnderline"/>
        </w:rPr>
        <w:t xml:space="preserve">that make up the call-and-response latticework of the </w:t>
      </w:r>
      <w:proofErr w:type="spellStart"/>
      <w:r w:rsidRPr="00B53DE0">
        <w:rPr>
          <w:rStyle w:val="StyleUnderline"/>
        </w:rPr>
        <w:t>Afrodiaspora</w:t>
      </w:r>
      <w:proofErr w:type="spellEnd"/>
      <w:r w:rsidRPr="003F1C53">
        <w:rPr>
          <w:sz w:val="14"/>
        </w:rPr>
        <w:t xml:space="preserve">. </w:t>
      </w:r>
      <w:r w:rsidRPr="00B53DE0">
        <w:rPr>
          <w:rStyle w:val="StyleUnderline"/>
        </w:rPr>
        <w:t xml:space="preserve">The counterpower of </w:t>
      </w:r>
      <w:r w:rsidRPr="0020754F">
        <w:rPr>
          <w:rStyle w:val="StyleUnderline"/>
          <w:highlight w:val="green"/>
        </w:rPr>
        <w:t>the black imaginary</w:t>
      </w:r>
      <w:r w:rsidRPr="00B53DE0">
        <w:rPr>
          <w:rStyle w:val="StyleUnderline"/>
        </w:rPr>
        <w:t xml:space="preserve"> </w:t>
      </w:r>
      <w:r w:rsidRPr="00C61EA4">
        <w:rPr>
          <w:rStyle w:val="StyleUnderline"/>
        </w:rPr>
        <w:t>populates</w:t>
      </w:r>
      <w:r w:rsidRPr="00B53DE0">
        <w:rPr>
          <w:rStyle w:val="StyleUnderline"/>
        </w:rPr>
        <w:t xml:space="preserve"> this</w:t>
      </w:r>
      <w:r w:rsidRPr="003F1C53">
        <w:rPr>
          <w:sz w:val="14"/>
        </w:rPr>
        <w:t xml:space="preserve"> issue’s articles, as a mode of speculative yet critical analysis, as a political force, pedagogy, and </w:t>
      </w:r>
      <w:r w:rsidRPr="001010A4">
        <w:rPr>
          <w:rStyle w:val="StyleUnderline"/>
          <w:highlight w:val="green"/>
        </w:rPr>
        <w:t>historical praxis</w:t>
      </w:r>
      <w:r w:rsidRPr="001010A4">
        <w:rPr>
          <w:sz w:val="14"/>
          <w:highlight w:val="green"/>
        </w:rPr>
        <w:t xml:space="preserve">, </w:t>
      </w:r>
      <w:r w:rsidRPr="001010A4">
        <w:rPr>
          <w:rStyle w:val="StyleUnderline"/>
          <w:highlight w:val="green"/>
        </w:rPr>
        <w:t>addr</w:t>
      </w:r>
      <w:r w:rsidRPr="0020754F">
        <w:rPr>
          <w:rStyle w:val="StyleUnderline"/>
          <w:highlight w:val="green"/>
        </w:rPr>
        <w:t>ess</w:t>
      </w:r>
      <w:r w:rsidRPr="00C61EA4">
        <w:rPr>
          <w:rStyle w:val="StyleUnderline"/>
        </w:rPr>
        <w:t xml:space="preserve">ing thematic concern with black speculative futurity </w:t>
      </w:r>
      <w:r w:rsidRPr="001010A4">
        <w:rPr>
          <w:rStyle w:val="StyleUnderline"/>
          <w:highlight w:val="green"/>
        </w:rPr>
        <w:t xml:space="preserve">as a means for </w:t>
      </w:r>
      <w:r w:rsidRPr="001010A4">
        <w:rPr>
          <w:rStyle w:val="Emphasis"/>
          <w:highlight w:val="green"/>
        </w:rPr>
        <w:t>healing</w:t>
      </w:r>
      <w:r w:rsidRPr="001010A4">
        <w:rPr>
          <w:rStyle w:val="StyleUnderline"/>
          <w:highlight w:val="green"/>
        </w:rPr>
        <w:t xml:space="preserve">, </w:t>
      </w:r>
      <w:r w:rsidRPr="001010A4">
        <w:rPr>
          <w:rStyle w:val="Emphasis"/>
          <w:highlight w:val="green"/>
        </w:rPr>
        <w:t>redress</w:t>
      </w:r>
      <w:r w:rsidRPr="001010A4">
        <w:rPr>
          <w:rStyle w:val="StyleUnderline"/>
          <w:highlight w:val="green"/>
        </w:rPr>
        <w:t xml:space="preserve"> </w:t>
      </w:r>
      <w:r w:rsidRPr="0020754F">
        <w:rPr>
          <w:rStyle w:val="StyleUnderline"/>
          <w:highlight w:val="green"/>
        </w:rPr>
        <w:t xml:space="preserve">and </w:t>
      </w:r>
      <w:r w:rsidRPr="0020754F">
        <w:rPr>
          <w:rStyle w:val="Emphasis"/>
          <w:highlight w:val="green"/>
        </w:rPr>
        <w:t>care</w:t>
      </w:r>
      <w:r w:rsidRPr="003F1C53">
        <w:rPr>
          <w:sz w:val="14"/>
        </w:rPr>
        <w:t xml:space="preserve">. Upon reflection, this issue could have been retitled to reflect a presiding ethical concern with the reconciliation and </w:t>
      </w:r>
      <w:r w:rsidRPr="004C4375">
        <w:rPr>
          <w:rStyle w:val="StyleUnderline"/>
          <w:highlight w:val="green"/>
        </w:rPr>
        <w:t>rehabilitation of</w:t>
      </w:r>
      <w:r w:rsidRPr="004C4375">
        <w:rPr>
          <w:rStyle w:val="StyleUnderline"/>
        </w:rPr>
        <w:t xml:space="preserve"> past </w:t>
      </w:r>
      <w:r w:rsidRPr="004C4375">
        <w:rPr>
          <w:rStyle w:val="Emphasis"/>
          <w:highlight w:val="green"/>
        </w:rPr>
        <w:t>trauma</w:t>
      </w:r>
      <w:r w:rsidRPr="004C4375">
        <w:rPr>
          <w:rStyle w:val="StyleUnderline"/>
        </w:rPr>
        <w:t xml:space="preserve"> through radical </w:t>
      </w:r>
      <w:proofErr w:type="spellStart"/>
      <w:r w:rsidRPr="004C4375">
        <w:rPr>
          <w:rStyle w:val="StyleUnderline"/>
        </w:rPr>
        <w:t>Afrofutures</w:t>
      </w:r>
      <w:proofErr w:type="spellEnd"/>
      <w:r w:rsidRPr="003F1C53">
        <w:rPr>
          <w:sz w:val="14"/>
        </w:rPr>
        <w:t xml:space="preserve">. This issue’s contributors further develop Afrofuturism as a theoretical lens in which to critically review and repurpose lost avenues and buried horizons, as they reassess, reinvent and re-turn the past </w:t>
      </w:r>
      <w:proofErr w:type="gramStart"/>
      <w:r w:rsidRPr="003F1C53">
        <w:rPr>
          <w:sz w:val="14"/>
        </w:rPr>
        <w:t>so as to</w:t>
      </w:r>
      <w:proofErr w:type="gramEnd"/>
      <w:r w:rsidRPr="003F1C53">
        <w:rPr>
          <w:sz w:val="14"/>
        </w:rPr>
        <w:t xml:space="preserve"> unearth and infiltrate new futures into the present—a process that Kodwo Eshun names “</w:t>
      </w:r>
      <w:proofErr w:type="spellStart"/>
      <w:r w:rsidRPr="003F1C53">
        <w:rPr>
          <w:sz w:val="14"/>
        </w:rPr>
        <w:t>chronopolitics</w:t>
      </w:r>
      <w:proofErr w:type="spellEnd"/>
      <w:r w:rsidRPr="003F1C53">
        <w:rPr>
          <w:sz w:val="14"/>
        </w:rPr>
        <w:t xml:space="preserve">” (2003). </w:t>
      </w:r>
      <w:r w:rsidRPr="00EF0713">
        <w:rPr>
          <w:rStyle w:val="StyleUnderline"/>
        </w:rPr>
        <w:t>At stake</w:t>
      </w:r>
      <w:r w:rsidRPr="00B53DE0">
        <w:rPr>
          <w:rStyle w:val="StyleUnderline"/>
        </w:rPr>
        <w:t xml:space="preserve"> is the need to reconstitute, re-present and </w:t>
      </w:r>
      <w:r w:rsidRPr="001010A4">
        <w:rPr>
          <w:rStyle w:val="StyleUnderline"/>
          <w:highlight w:val="green"/>
        </w:rPr>
        <w:t>reinvent</w:t>
      </w:r>
      <w:r w:rsidRPr="00B53DE0">
        <w:rPr>
          <w:rStyle w:val="StyleUnderline"/>
        </w:rPr>
        <w:t xml:space="preserve"> meaningful </w:t>
      </w:r>
      <w:r w:rsidRPr="001010A4">
        <w:rPr>
          <w:rStyle w:val="StyleUnderline"/>
          <w:highlight w:val="green"/>
        </w:rPr>
        <w:t>black subjectivities</w:t>
      </w:r>
      <w:r w:rsidRPr="003F1C53">
        <w:rPr>
          <w:sz w:val="14"/>
        </w:rPr>
        <w:t xml:space="preserve">, identities and </w:t>
      </w:r>
      <w:proofErr w:type="spellStart"/>
      <w:r w:rsidRPr="003F1C53">
        <w:rPr>
          <w:sz w:val="14"/>
        </w:rPr>
        <w:t>becomings</w:t>
      </w:r>
      <w:proofErr w:type="spellEnd"/>
      <w:r w:rsidRPr="003F1C53">
        <w:rPr>
          <w:sz w:val="14"/>
        </w:rPr>
        <w:t xml:space="preserve">, social roles, spiritualities and family relations </w:t>
      </w:r>
      <w:r w:rsidRPr="001010A4">
        <w:rPr>
          <w:rStyle w:val="StyleUnderline"/>
          <w:highlight w:val="green"/>
        </w:rPr>
        <w:t>“in the wake” of</w:t>
      </w:r>
      <w:r w:rsidRPr="00B53DE0">
        <w:rPr>
          <w:rStyle w:val="StyleUnderline"/>
        </w:rPr>
        <w:t xml:space="preserve"> enforced black </w:t>
      </w:r>
      <w:r w:rsidRPr="001010A4">
        <w:rPr>
          <w:rStyle w:val="StyleUnderline"/>
          <w:highlight w:val="green"/>
        </w:rPr>
        <w:t>unbeing and antiblackness</w:t>
      </w:r>
      <w:r w:rsidRPr="003F1C53">
        <w:rPr>
          <w:sz w:val="14"/>
        </w:rPr>
        <w:t xml:space="preserve"> (to borrow from Christina Sharpe, 2016). Undertaking such praxis demands nothing less than the transformative work of systemic change—a call to remake modes and economies of (re)production, their structures of cooperation and their collective imaginaries that cannot erstwhile be recuperated as seductive modes of limited yet abject consumer agency. At the same time, </w:t>
      </w:r>
      <w:r w:rsidRPr="001010A4">
        <w:rPr>
          <w:rStyle w:val="StyleUnderline"/>
        </w:rPr>
        <w:t>Afrofuturist themes</w:t>
      </w:r>
      <w:r w:rsidRPr="003F1C53">
        <w:rPr>
          <w:sz w:val="14"/>
        </w:rPr>
        <w:t xml:space="preserve"> in popular media, literature and music are seen by our contributors </w:t>
      </w:r>
      <w:r w:rsidRPr="001010A4">
        <w:rPr>
          <w:rStyle w:val="StyleUnderline"/>
          <w:highlight w:val="green"/>
        </w:rPr>
        <w:t>as a means of healing</w:t>
      </w:r>
      <w:r w:rsidRPr="001010A4">
        <w:rPr>
          <w:rStyle w:val="StyleUnderline"/>
        </w:rPr>
        <w:t xml:space="preserve">, pedagogy </w:t>
      </w:r>
      <w:r w:rsidRPr="001010A4">
        <w:rPr>
          <w:rStyle w:val="Emphasis"/>
          <w:highlight w:val="green"/>
        </w:rPr>
        <w:t>and popular mobilization,</w:t>
      </w:r>
      <w:r w:rsidRPr="001010A4">
        <w:rPr>
          <w:rStyle w:val="StyleUnderline"/>
        </w:rPr>
        <w:t xml:space="preserve"> their force circulating as a palliative, corrective and critique to white fragility.</w:t>
      </w:r>
      <w:r w:rsidRPr="003F1C53">
        <w:rPr>
          <w:sz w:val="14"/>
        </w:rPr>
        <w:t xml:space="preserve"> As a sign of our times, this issue addresses the black speculative imaginary in the context of the crucial, urgent and critical activism taking place to dismantle the structural racism and white nationalism that has crystallized in popular political discourses of antiblackness and xenophobia that fuel State-sanctioned murders of people of </w:t>
      </w:r>
      <w:proofErr w:type="spellStart"/>
      <w:r w:rsidRPr="003F1C53">
        <w:rPr>
          <w:sz w:val="14"/>
        </w:rPr>
        <w:t>colour</w:t>
      </w:r>
      <w:proofErr w:type="spellEnd"/>
      <w:r w:rsidRPr="003F1C53">
        <w:rPr>
          <w:sz w:val="14"/>
        </w:rPr>
        <w:t xml:space="preserve">, the rise of white militias and the normalization of racialized harassment policies and their larger apparatuses of militarization and surveillance (see Browne 2015; Maynard 2017). As a reminder to those who might read us from distant futures: when we announced our call for contributors, it was some three months before the election of US President Donald Trump; we go to publication some three months after the election of Ontario Premier Doug Ford. Race for the Future Though the popular connection between the black speculative arts and radical black politics has emerged in </w:t>
      </w:r>
      <w:r w:rsidRPr="00C61EA4">
        <w:rPr>
          <w:sz w:val="14"/>
          <w:szCs w:val="14"/>
        </w:rPr>
        <w:t xml:space="preserve">the wake of antiblack police brutality in Canada and the United States (as well as across the globe), it would be amiss to see </w:t>
      </w:r>
      <w:proofErr w:type="gramStart"/>
      <w:r w:rsidRPr="00C61EA4">
        <w:rPr>
          <w:sz w:val="14"/>
          <w:szCs w:val="14"/>
        </w:rPr>
        <w:t>either as</w:t>
      </w:r>
      <w:proofErr w:type="gramEnd"/>
      <w:r w:rsidRPr="00C61EA4">
        <w:rPr>
          <w:sz w:val="14"/>
          <w:szCs w:val="14"/>
        </w:rPr>
        <w:t xml:space="preserve"> solely a reaction to prevailing conditions of white fragility. Contemporary black speculative arts and black political movements express decades of formative political and radical imaginaries coalescing in a number of social movements, aesthetic expressions, media, arts, </w:t>
      </w:r>
      <w:proofErr w:type="spellStart"/>
      <w:r w:rsidRPr="00C61EA4">
        <w:rPr>
          <w:sz w:val="14"/>
          <w:szCs w:val="14"/>
        </w:rPr>
        <w:t>musics</w:t>
      </w:r>
      <w:proofErr w:type="spellEnd"/>
      <w:r w:rsidRPr="00C61EA4">
        <w:rPr>
          <w:sz w:val="14"/>
          <w:szCs w:val="14"/>
        </w:rPr>
        <w:t xml:space="preserve"> and literatures that in themselves, and across their local, national but also global connections, reiterate a legacy of invention, celebration and struggle (see Anderson and Jones 2015; Gilroy 2004; </w:t>
      </w:r>
      <w:proofErr w:type="spellStart"/>
      <w:r w:rsidRPr="00C61EA4">
        <w:rPr>
          <w:sz w:val="14"/>
          <w:szCs w:val="14"/>
        </w:rPr>
        <w:t>Iton</w:t>
      </w:r>
      <w:proofErr w:type="spellEnd"/>
      <w:r w:rsidRPr="00C61EA4">
        <w:rPr>
          <w:sz w:val="14"/>
          <w:szCs w:val="14"/>
        </w:rPr>
        <w:t xml:space="preserve"> 2010; Nelson 2011). As mentioned above, we see race as necessary to the critique, formation and history of the political—and its futures. The political cannot be thought without race as a formative or organizing category of class itself, insofar as this category determines who/what is or isn’t a (human) subject.5 Variations of this thesis appear in the work of W. E. B. Du Bois, C. L. R. James, Amilcar Cabral, Aimé Cesaire, Frantz Fanon, Cedric J. Robinson, Édouard Glissant, Sir Wilson Harris and Sylvia Wynter (to name a few; see Johnson and Lubin 2017). More recent theorists attending to black speculative futurity, including Paul Gilroy (2004), Kodwo Eshun (2003), Alexander Weheliye (2014), Katherine McKittrick (2006), De Witt Douglas Kilgore (2003), Fred Moten (2003), Louis Chude-</w:t>
      </w:r>
      <w:proofErr w:type="spellStart"/>
      <w:r w:rsidRPr="00C61EA4">
        <w:rPr>
          <w:sz w:val="14"/>
          <w:szCs w:val="14"/>
        </w:rPr>
        <w:t>Sokei</w:t>
      </w:r>
      <w:proofErr w:type="spellEnd"/>
      <w:r w:rsidRPr="00C61EA4">
        <w:rPr>
          <w:sz w:val="14"/>
          <w:szCs w:val="14"/>
        </w:rPr>
        <w:t xml:space="preserve"> (2016) and others, have iterated race into contestations of the (post)human— often in </w:t>
      </w:r>
      <w:proofErr w:type="spellStart"/>
      <w:r w:rsidRPr="00C61EA4">
        <w:rPr>
          <w:sz w:val="14"/>
          <w:szCs w:val="14"/>
        </w:rPr>
        <w:t>favour</w:t>
      </w:r>
      <w:proofErr w:type="spellEnd"/>
      <w:r w:rsidRPr="00C61EA4">
        <w:rPr>
          <w:sz w:val="14"/>
          <w:szCs w:val="14"/>
        </w:rPr>
        <w:t xml:space="preserve"> of new humanisms or abandoning the fraught category of the human entirely. The point is that race matters when facing the impossibility of the futures to-come precisely because it vertically organizes who/what matters (see van Veen 2017). We reiterate this crucial argument alongside Rinaldo Walcott, who posits the “ethnopolitical” to demarcate how, in the post-9/11 surveillance state, “identity has re-emerged as a function of the state to mark, contain, surveil, and incarcerate in a fashion that requires a serious re-engagement with identity claims” (2016, 59). Working in and through these inheritances of black (speculative) thought, we contend that class is not a transcendent analytic but suffused with the messy stuff of ethnicity and culture, gender and technology.6 The ethnopolitical encompasses the terrain of Afrofuturism by which black identity—as marker, signifier, assemblage and becoming—“matters in our colonial present” (60). The terrain of this issue, then, in its negative relief, is the realm of contesting systems of power that have prevented the class of black futures from taking place— futures that </w:t>
      </w:r>
      <w:proofErr w:type="spellStart"/>
      <w:r w:rsidRPr="00C61EA4">
        <w:rPr>
          <w:sz w:val="14"/>
          <w:szCs w:val="14"/>
        </w:rPr>
        <w:t>profer</w:t>
      </w:r>
      <w:proofErr w:type="spellEnd"/>
      <w:r w:rsidRPr="00C61EA4">
        <w:rPr>
          <w:sz w:val="14"/>
          <w:szCs w:val="14"/>
        </w:rPr>
        <w:t xml:space="preserve"> alternatives to the bankruptcy of the neoliberal imagination, and that, though here articulating blackness, speak to the diverse and global multiplicity of radical imaginaries, including Indigenous futurisms, </w:t>
      </w:r>
      <w:proofErr w:type="spellStart"/>
      <w:r w:rsidRPr="00C61EA4">
        <w:rPr>
          <w:sz w:val="14"/>
          <w:szCs w:val="14"/>
        </w:rPr>
        <w:t>Indofuturism</w:t>
      </w:r>
      <w:proofErr w:type="spellEnd"/>
      <w:r w:rsidRPr="00C61EA4">
        <w:rPr>
          <w:sz w:val="14"/>
          <w:szCs w:val="14"/>
        </w:rPr>
        <w:t xml:space="preserve">, Gulf and </w:t>
      </w:r>
      <w:proofErr w:type="spellStart"/>
      <w:r w:rsidRPr="00C61EA4">
        <w:rPr>
          <w:sz w:val="14"/>
          <w:szCs w:val="14"/>
        </w:rPr>
        <w:t>Arabfuturism</w:t>
      </w:r>
      <w:proofErr w:type="spellEnd"/>
      <w:r w:rsidRPr="00C61EA4">
        <w:rPr>
          <w:sz w:val="14"/>
          <w:szCs w:val="14"/>
        </w:rPr>
        <w:t xml:space="preserve">, </w:t>
      </w:r>
      <w:proofErr w:type="spellStart"/>
      <w:r w:rsidRPr="00C61EA4">
        <w:rPr>
          <w:sz w:val="14"/>
          <w:szCs w:val="14"/>
        </w:rPr>
        <w:t>Sinofuturism</w:t>
      </w:r>
      <w:proofErr w:type="spellEnd"/>
      <w:r w:rsidRPr="00C61EA4">
        <w:rPr>
          <w:sz w:val="14"/>
          <w:szCs w:val="14"/>
        </w:rPr>
        <w:t xml:space="preserve">, Chicanafuturism, </w:t>
      </w:r>
      <w:proofErr w:type="spellStart"/>
      <w:r w:rsidRPr="00C61EA4">
        <w:rPr>
          <w:sz w:val="14"/>
          <w:szCs w:val="14"/>
        </w:rPr>
        <w:t>Latinxfuturism</w:t>
      </w:r>
      <w:proofErr w:type="spellEnd"/>
      <w:r w:rsidRPr="00C61EA4">
        <w:rPr>
          <w:sz w:val="14"/>
          <w:szCs w:val="14"/>
        </w:rPr>
        <w:t xml:space="preserve"> and other emerging terms (and terms of the emerging other) </w:t>
      </w:r>
      <w:proofErr w:type="spellStart"/>
      <w:r w:rsidRPr="00C61EA4">
        <w:rPr>
          <w:sz w:val="14"/>
          <w:szCs w:val="14"/>
        </w:rPr>
        <w:t>signalling</w:t>
      </w:r>
      <w:proofErr w:type="spellEnd"/>
      <w:r w:rsidRPr="00C61EA4">
        <w:rPr>
          <w:sz w:val="14"/>
          <w:szCs w:val="14"/>
        </w:rPr>
        <w:t xml:space="preserve"> both resistance and radical dreaming through a creative refusal of the hegemonic imposition of a utopia for some, neoliberal dystopia for the other(s). As Walcott writes, these other futurisms speak “language(s) of ethnicity as a central element for how we approach a collective politics of the possible” (2016, 60). They animate the cosmopolitan grammar that Gilroy calls for when seeking an “adequate conceptual and critical language” to address the “density of today’s mixed and always impure forms” of Afrodiasporic belonging (2004, 251). What this issue explores is how</w:t>
      </w:r>
      <w:r w:rsidRPr="00C61EA4">
        <w:rPr>
          <w:sz w:val="14"/>
        </w:rPr>
        <w:t xml:space="preserve"> </w:t>
      </w:r>
      <w:r w:rsidRPr="001010A4">
        <w:rPr>
          <w:rStyle w:val="StyleUnderline"/>
          <w:highlight w:val="green"/>
        </w:rPr>
        <w:t>the collective politics</w:t>
      </w:r>
      <w:r w:rsidRPr="00C61EA4">
        <w:rPr>
          <w:rStyle w:val="StyleUnderline"/>
        </w:rPr>
        <w:t xml:space="preserve"> of the possible </w:t>
      </w:r>
      <w:r w:rsidRPr="001010A4">
        <w:rPr>
          <w:rStyle w:val="StyleUnderline"/>
          <w:highlight w:val="green"/>
        </w:rPr>
        <w:t>demands dream languages that contour the impossible</w:t>
      </w:r>
      <w:r w:rsidRPr="00C61EA4">
        <w:rPr>
          <w:rStyle w:val="StyleUnderline"/>
        </w:rPr>
        <w:t>, reanimating Marcuse’s oft-scrawled slogan of May</w:t>
      </w:r>
      <w:r w:rsidRPr="00EF0713">
        <w:rPr>
          <w:rStyle w:val="StyleUnderline"/>
        </w:rPr>
        <w:t xml:space="preserve"> ‘68: </w:t>
      </w:r>
      <w:r w:rsidRPr="0020754F">
        <w:rPr>
          <w:rStyle w:val="Emphasis"/>
          <w:highlight w:val="green"/>
        </w:rPr>
        <w:t>Be realistic, demand the impossible!</w:t>
      </w:r>
      <w:r w:rsidRPr="00B53DE0">
        <w:rPr>
          <w:rStyle w:val="StyleUnderline"/>
        </w:rPr>
        <w:t xml:space="preserve"> We reanimate Marcuse in the light of Angela Davis</w:t>
      </w:r>
      <w:r w:rsidRPr="003F1C53">
        <w:rPr>
          <w:sz w:val="14"/>
        </w:rPr>
        <w:t xml:space="preserve">, who, as a student of Marcuse from the early ‘60s, has continued to emphasize the contemporary importance of his thought (see Davis 2004). Davis reminds us of Marcuse’s critical observation, from 1934, that it </w:t>
      </w:r>
      <w:r w:rsidRPr="00C61EA4">
        <w:rPr>
          <w:sz w:val="14"/>
        </w:rPr>
        <w:t xml:space="preserve">is racism that binds the apparent political opposites of fascism and liberalism (in Davis 2004; Marcuse 2009). </w:t>
      </w:r>
      <w:r w:rsidRPr="00C61EA4">
        <w:rPr>
          <w:rStyle w:val="StyleUnderline"/>
        </w:rPr>
        <w:t>From an Afropessimist perspective,</w:t>
      </w:r>
      <w:r w:rsidRPr="00B53DE0">
        <w:rPr>
          <w:rStyle w:val="StyleUnderline"/>
        </w:rPr>
        <w:t xml:space="preserve"> </w:t>
      </w:r>
      <w:r w:rsidRPr="0020754F">
        <w:rPr>
          <w:rStyle w:val="StyleUnderline"/>
          <w:highlight w:val="green"/>
        </w:rPr>
        <w:t xml:space="preserve">to say “black lives matter” is </w:t>
      </w:r>
      <w:r w:rsidRPr="00C61EA4">
        <w:rPr>
          <w:rStyle w:val="StyleUnderline"/>
        </w:rPr>
        <w:t xml:space="preserve">to </w:t>
      </w:r>
      <w:r w:rsidRPr="0020754F">
        <w:rPr>
          <w:rStyle w:val="Emphasis"/>
          <w:highlight w:val="green"/>
        </w:rPr>
        <w:t>enunciate the impossible</w:t>
      </w:r>
      <w:r w:rsidRPr="00B53DE0">
        <w:rPr>
          <w:rStyle w:val="StyleUnderline"/>
        </w:rPr>
        <w:t xml:space="preserve"> itself, as </w:t>
      </w:r>
      <w:r w:rsidRPr="00C61EA4">
        <w:rPr>
          <w:rStyle w:val="StyleUnderline"/>
        </w:rPr>
        <w:t>black lives cannot matter in a white supremacist society—</w:t>
      </w:r>
      <w:r w:rsidRPr="001010A4">
        <w:rPr>
          <w:rStyle w:val="StyleUnderline"/>
          <w:highlight w:val="green"/>
        </w:rPr>
        <w:t>which is why</w:t>
      </w:r>
      <w:r w:rsidRPr="00C61EA4">
        <w:rPr>
          <w:rStyle w:val="StyleUnderline"/>
        </w:rPr>
        <w:t xml:space="preserve"> such </w:t>
      </w:r>
      <w:r w:rsidRPr="001010A4">
        <w:rPr>
          <w:rStyle w:val="StyleUnderline"/>
          <w:highlight w:val="green"/>
        </w:rPr>
        <w:t>imaginative acts of impossibility demand</w:t>
      </w:r>
      <w:r w:rsidRPr="00C61EA4">
        <w:rPr>
          <w:rStyle w:val="StyleUnderline"/>
        </w:rPr>
        <w:t xml:space="preserve"> their </w:t>
      </w:r>
      <w:r w:rsidRPr="001010A4">
        <w:rPr>
          <w:rStyle w:val="StyleUnderline"/>
          <w:highlight w:val="green"/>
        </w:rPr>
        <w:t>articulation to praxis</w:t>
      </w:r>
      <w:r w:rsidRPr="00C61EA4">
        <w:rPr>
          <w:rStyle w:val="StyleUnderline"/>
        </w:rPr>
        <w:t xml:space="preserve">. </w:t>
      </w:r>
      <w:r w:rsidRPr="00C61EA4">
        <w:rPr>
          <w:sz w:val="14"/>
        </w:rPr>
        <w:t>Marcuse wrote in 1937 that “</w:t>
      </w:r>
      <w:r w:rsidRPr="00C61EA4">
        <w:rPr>
          <w:rStyle w:val="StyleUnderline"/>
        </w:rPr>
        <w:t>when truth cannot be realized in the established social order, it always appears to the latter as mere utopia</w:t>
      </w:r>
      <w:r w:rsidRPr="00C61EA4">
        <w:rPr>
          <w:sz w:val="14"/>
        </w:rPr>
        <w:t xml:space="preserve">” (2009, 143). </w:t>
      </w:r>
      <w:proofErr w:type="gramStart"/>
      <w:r w:rsidRPr="00C61EA4">
        <w:rPr>
          <w:rStyle w:val="StyleUnderline"/>
        </w:rPr>
        <w:t>Thus</w:t>
      </w:r>
      <w:proofErr w:type="gramEnd"/>
      <w:r w:rsidRPr="00C61EA4">
        <w:rPr>
          <w:rStyle w:val="StyleUnderline"/>
        </w:rPr>
        <w:t xml:space="preserve"> it is in the realm of radical dreaming, in which the collective imaginary is enacted, performed and represented, that its force traverses </w:t>
      </w:r>
      <w:proofErr w:type="gramStart"/>
      <w:r w:rsidRPr="00C61EA4">
        <w:rPr>
          <w:rStyle w:val="StyleUnderline"/>
        </w:rPr>
        <w:t>borders</w:t>
      </w:r>
      <w:proofErr w:type="gramEnd"/>
      <w:r w:rsidRPr="00C61EA4">
        <w:rPr>
          <w:rStyle w:val="StyleUnderline"/>
        </w:rPr>
        <w:t xml:space="preserve"> to utopian </w:t>
      </w:r>
      <w:proofErr w:type="spellStart"/>
      <w:r w:rsidRPr="00C61EA4">
        <w:rPr>
          <w:rStyle w:val="StyleUnderline"/>
        </w:rPr>
        <w:t>becomings</w:t>
      </w:r>
      <w:proofErr w:type="spellEnd"/>
      <w:r w:rsidRPr="00C61EA4">
        <w:rPr>
          <w:rStyle w:val="StyleUnderline"/>
        </w:rPr>
        <w:t xml:space="preserve">. Its effects take place as the reconstitution of </w:t>
      </w:r>
      <w:proofErr w:type="gramStart"/>
      <w:r w:rsidRPr="00C61EA4">
        <w:rPr>
          <w:rStyle w:val="StyleUnderline"/>
        </w:rPr>
        <w:t>common wealth</w:t>
      </w:r>
      <w:proofErr w:type="gramEnd"/>
      <w:r w:rsidRPr="00C61EA4">
        <w:rPr>
          <w:rStyle w:val="StyleUnderline"/>
        </w:rPr>
        <w:t xml:space="preserve"> and agency, seeding the collective imaginary of a radical, beautifully black</w:t>
      </w:r>
      <w:r w:rsidRPr="00C61EA4">
        <w:rPr>
          <w:sz w:val="14"/>
        </w:rPr>
        <w:t xml:space="preserve"> (and precisely because of such) </w:t>
      </w:r>
      <w:r w:rsidRPr="00C61EA4">
        <w:rPr>
          <w:rStyle w:val="StyleUnderline"/>
        </w:rPr>
        <w:t>dangerous future</w:t>
      </w:r>
      <w:r w:rsidRPr="00C61EA4">
        <w:rPr>
          <w:sz w:val="14"/>
        </w:rPr>
        <w:t xml:space="preserve">. </w:t>
      </w:r>
      <w:r w:rsidRPr="00C61EA4">
        <w:rPr>
          <w:sz w:val="12"/>
          <w:szCs w:val="12"/>
        </w:rPr>
        <w:t>It is with such a dream that we pose this issue’s theme of Black Lives, Black Politics, Black Futures, seeking not just to address the future of radical black politics, but how its</w:t>
      </w:r>
      <w:r w:rsidRPr="004D0245">
        <w:rPr>
          <w:sz w:val="12"/>
          <w:szCs w:val="12"/>
        </w:rPr>
        <w:t xml:space="preserve"> futures intersect that of black speculative futurity in the creative reinvention, representation and radical becoming of black lives. In our call, we welcomed perspectives that addressed how radical blackness transforms—and is transformed by—speculative, inventive and performative strategies that challenge structural conditions of oppression. With over fifty submissions, our potential contributors reflected a range of concerns and approaches drawn from cultural, media and communications studies, African American studies and English. We chose what we felt were the most inventive and intriguing engagements. Our contributors are summarized below—though first we wish to encapsulate, in brief, some background on the emerging field of Afrofuturist studies. Remixing Afrofuturist Studies With films such as Get Out (2017) and Black Panther (2018) attaining worldwide acclaim, “Afrofuturism” has become something of a buzzword in global pop culture.7 Taking on a sense of cultural capital and cachet, as a general term it expresses the speculative utopias and futurist themes of black science fiction, circulating in interviews, articles and soundbites surrounding Hollywood films, celebrity artists and musicians, superhero franchises and comics. Yet its meaning is often limited in various ways. On the one channel, Afrofuturism is often described as an inventory of black futurist aesthetics—androids, cyborgs, black superheroes and alien motifs—with little thought as to how its aesthetic symbols and their hybrid identities potentially question underlying paradigms of race and identity that inform (and deform) cultural assumptions concerning blackness. On the other channel, Afrofuturism is viewed as a futurist extension of Afrocentricity, where its authenticity is indexed to the politics of representation, and its symbols recuperated toward essentialist notions of black culture. Scholarship on Afrofuturism demonstrates tendencies and tensions between these polarities. Often its descriptive accounts hide prescriptive assumptions. Notions of Afrofuturism in the UK, the Caribbean, Europe, Africa, Canada and the United States retain very different political stakes and cultural assumptions. The term itself was coined by Mark Dery in 1993, arising from a series of discussions with Greg Tate, Tricia Rose and Samuel R. Delany, to describe (the absence </w:t>
      </w:r>
      <w:proofErr w:type="gramStart"/>
      <w:r w:rsidRPr="004D0245">
        <w:rPr>
          <w:sz w:val="12"/>
          <w:szCs w:val="12"/>
        </w:rPr>
        <w:t>of )</w:t>
      </w:r>
      <w:proofErr w:type="gramEnd"/>
      <w:r w:rsidRPr="004D0245">
        <w:rPr>
          <w:sz w:val="12"/>
          <w:szCs w:val="12"/>
        </w:rPr>
        <w:t xml:space="preserve"> “speculative fiction” addressing “</w:t>
      </w:r>
      <w:proofErr w:type="gramStart"/>
      <w:r w:rsidRPr="004D0245">
        <w:rPr>
          <w:sz w:val="12"/>
          <w:szCs w:val="12"/>
        </w:rPr>
        <w:t>African-American</w:t>
      </w:r>
      <w:proofErr w:type="gramEnd"/>
      <w:r w:rsidRPr="004D0245">
        <w:rPr>
          <w:sz w:val="12"/>
          <w:szCs w:val="12"/>
        </w:rPr>
        <w:t xml:space="preserve"> concerns in the context of twentieth century </w:t>
      </w:r>
      <w:proofErr w:type="spellStart"/>
      <w:r w:rsidRPr="004D0245">
        <w:rPr>
          <w:sz w:val="12"/>
          <w:szCs w:val="12"/>
        </w:rPr>
        <w:t>technoculture</w:t>
      </w:r>
      <w:proofErr w:type="spellEnd"/>
      <w:r w:rsidRPr="004D0245">
        <w:rPr>
          <w:sz w:val="12"/>
          <w:szCs w:val="12"/>
        </w:rPr>
        <w:t xml:space="preserve">” (1994, 180). Cultural theorists, including Amiri Baraka, Mark Sinker, John Corbett, Kali Tal and others, had also touched upon similar themes (or would shortly) without coining a sticky phrase (see Sinker 1992; Tate 1992). The term was often discussed on the Afrofuturism.net listserv founded by Alondra Nelson in 1998, where it was leveraged as a strategy for critiquing the white futurism of Silicon Valley (the “digital divide”) while </w:t>
      </w:r>
      <w:proofErr w:type="spellStart"/>
      <w:r w:rsidRPr="004D0245">
        <w:rPr>
          <w:sz w:val="12"/>
          <w:szCs w:val="12"/>
        </w:rPr>
        <w:t>profering</w:t>
      </w:r>
      <w:proofErr w:type="spellEnd"/>
      <w:r w:rsidRPr="004D0245">
        <w:rPr>
          <w:sz w:val="12"/>
          <w:szCs w:val="12"/>
        </w:rPr>
        <w:t xml:space="preserve"> speculative alternatives through black science fiction, music and theory, not just in the present but as an archaeological project to unearth the buried past of black futurisms (see Eshun 2003). Yet key to the term’s history is how it has addressed practices that contest binary thinking around race—without recognition of which the term would remain entirely contingent. Still, the nascent field of Afrofuturist studies has yet to unpack how it converges with—yet challenges—the fields of Black and Africana studies, critical posthumanism, process philosophy, alien phenomenology, science fiction studies and—as Louis Chude-</w:t>
      </w:r>
      <w:proofErr w:type="spellStart"/>
      <w:r w:rsidRPr="004D0245">
        <w:rPr>
          <w:sz w:val="12"/>
          <w:szCs w:val="12"/>
        </w:rPr>
        <w:t>Sokei</w:t>
      </w:r>
      <w:proofErr w:type="spellEnd"/>
      <w:r w:rsidRPr="004D0245">
        <w:rPr>
          <w:sz w:val="12"/>
          <w:szCs w:val="12"/>
        </w:rPr>
        <w:t xml:space="preserve"> (2016) and Alexander Weheliye (2014) respectively point out—the precedents set by Caribbean philosophies of hybridity and </w:t>
      </w:r>
      <w:proofErr w:type="spellStart"/>
      <w:r w:rsidRPr="004D0245">
        <w:rPr>
          <w:sz w:val="12"/>
          <w:szCs w:val="12"/>
        </w:rPr>
        <w:t>métissage</w:t>
      </w:r>
      <w:proofErr w:type="spellEnd"/>
      <w:r w:rsidRPr="004D0245">
        <w:rPr>
          <w:sz w:val="12"/>
          <w:szCs w:val="12"/>
        </w:rPr>
        <w:t xml:space="preserve">, particularly Édouard Glissant’s theory of </w:t>
      </w:r>
      <w:proofErr w:type="spellStart"/>
      <w:r w:rsidRPr="004D0245">
        <w:rPr>
          <w:sz w:val="12"/>
          <w:szCs w:val="12"/>
        </w:rPr>
        <w:t>créolité</w:t>
      </w:r>
      <w:proofErr w:type="spellEnd"/>
      <w:r w:rsidRPr="004D0245">
        <w:rPr>
          <w:sz w:val="12"/>
          <w:szCs w:val="12"/>
        </w:rPr>
        <w:t xml:space="preserve"> (1997) and Sylvia Wynter’s “being human as praxis” (2003). Demonstrative of such hybridity, </w:t>
      </w:r>
      <w:proofErr w:type="spellStart"/>
      <w:r w:rsidRPr="004D0245">
        <w:rPr>
          <w:sz w:val="12"/>
          <w:szCs w:val="12"/>
        </w:rPr>
        <w:t>Glissant’s</w:t>
      </w:r>
      <w:proofErr w:type="spellEnd"/>
      <w:r w:rsidRPr="004D0245">
        <w:rPr>
          <w:sz w:val="12"/>
          <w:szCs w:val="12"/>
        </w:rPr>
        <w:t xml:space="preserve"> work samples concepts of multiplicity, assemblage and becoming from Gilles Deleuze and Félix </w:t>
      </w:r>
      <w:proofErr w:type="spellStart"/>
      <w:r w:rsidRPr="004D0245">
        <w:rPr>
          <w:sz w:val="12"/>
          <w:szCs w:val="12"/>
        </w:rPr>
        <w:t>Guattari</w:t>
      </w:r>
      <w:proofErr w:type="spellEnd"/>
      <w:r w:rsidRPr="004D0245">
        <w:rPr>
          <w:sz w:val="12"/>
          <w:szCs w:val="12"/>
        </w:rPr>
        <w:t xml:space="preserve"> (2000), while Wynter’s work converses with poststructuralism, particularly Foucault and Lacan. Deleuze and </w:t>
      </w:r>
      <w:proofErr w:type="spellStart"/>
      <w:r w:rsidRPr="004D0245">
        <w:rPr>
          <w:sz w:val="12"/>
          <w:szCs w:val="12"/>
        </w:rPr>
        <w:t>Guattari</w:t>
      </w:r>
      <w:proofErr w:type="spellEnd"/>
      <w:r w:rsidRPr="004D0245">
        <w:rPr>
          <w:sz w:val="12"/>
          <w:szCs w:val="12"/>
        </w:rPr>
        <w:t xml:space="preserve"> similarly provided aspects of the philosophical framework for the emergence of Afrofuturism in 1990s cybertheory, particularly in the work of Cybernetic Culture Research Unit member Kodwo Eshun (1999). Eshun connected what he called “Black Atlantic Futurism” to the work of Paul Gilroy (1993), tracing its “routes and roots” with an ear to its sonic practices in jazz, funk, dub and electronic music (see also Veal 2007). Like the emergence of Detroit techno— pioneering artist Derrick May infamously quipped that it sounds like “George Clinton and Kraftwerk stuck in an elevator”8 —Afrofuturism is a hybrid assemblage of cultural bits and bytes, its practices and theories arising through a confluence of global influences. In his 1999 book More Brilliant Than the Sun, Eshun theorizes Black Sonic Futurism as the framework for an anti-essentialist, </w:t>
      </w:r>
      <w:proofErr w:type="spellStart"/>
      <w:r w:rsidRPr="004D0245">
        <w:rPr>
          <w:sz w:val="12"/>
          <w:szCs w:val="12"/>
        </w:rPr>
        <w:t>posthumanist</w:t>
      </w:r>
      <w:proofErr w:type="spellEnd"/>
      <w:r w:rsidRPr="004D0245">
        <w:rPr>
          <w:sz w:val="12"/>
          <w:szCs w:val="12"/>
        </w:rPr>
        <w:t xml:space="preserve"> philosophy of black cyborg ontology and aesthetics, combining music, radical performance and (lived) science fiction. While Eshun’s perspective as a British Ghanaian dovetails with Caribbean approaches, it highlights the differences found in African American definitions. In the introduction to the 2002 Afrofuturism special issue of Social Text, Alondra Nelson writes that the Afrofuturism listserv’s definition settled on “‘African American voices’ with ‘other stories to tell about culture, technology and things to come,’” even as it encompassed “‘sci-fi imagery, futurist themes, and technological innovation in the African diaspora’” (2002, 9). That Afrofuturism has been voiced from the </w:t>
      </w:r>
      <w:proofErr w:type="gramStart"/>
      <w:r w:rsidRPr="004D0245">
        <w:rPr>
          <w:sz w:val="12"/>
          <w:szCs w:val="12"/>
        </w:rPr>
        <w:t>West</w:t>
      </w:r>
      <w:proofErr w:type="gramEnd"/>
      <w:r w:rsidRPr="004D0245">
        <w:rPr>
          <w:sz w:val="12"/>
          <w:szCs w:val="12"/>
        </w:rPr>
        <w:t xml:space="preserve"> and its former </w:t>
      </w:r>
      <w:proofErr w:type="spellStart"/>
      <w:r w:rsidRPr="004D0245">
        <w:rPr>
          <w:sz w:val="12"/>
          <w:szCs w:val="12"/>
        </w:rPr>
        <w:t>centres</w:t>
      </w:r>
      <w:proofErr w:type="spellEnd"/>
      <w:r w:rsidRPr="004D0245">
        <w:rPr>
          <w:sz w:val="12"/>
          <w:szCs w:val="12"/>
        </w:rPr>
        <w:t xml:space="preserve"> of colonial empire suggests a familiar tension with its peripheries. The Emergence of Afrofuturism 2.0 and the Black Speculative Arts Movement Most scholarship recognizes that Afrofuturism names a field far vaster than its successive attempts at definition. During the first decade of the 21st century, scholarship began returning to Afrofuturism to rethink the relationship of blackness to technology, identity and utopia, while contemporary artists such as Janelle Monáe, Killah Priest and Jeff Mills explored its tropes in a still all-</w:t>
      </w:r>
      <w:proofErr w:type="gramStart"/>
      <w:r w:rsidRPr="004D0245">
        <w:rPr>
          <w:sz w:val="12"/>
          <w:szCs w:val="12"/>
        </w:rPr>
        <w:t>too-racialized</w:t>
      </w:r>
      <w:proofErr w:type="gramEnd"/>
      <w:r w:rsidRPr="004D0245">
        <w:rPr>
          <w:sz w:val="12"/>
          <w:szCs w:val="12"/>
        </w:rPr>
        <w:t xml:space="preserve"> </w:t>
      </w:r>
      <w:proofErr w:type="spellStart"/>
      <w:r w:rsidRPr="004D0245">
        <w:rPr>
          <w:sz w:val="12"/>
          <w:szCs w:val="12"/>
        </w:rPr>
        <w:t>technoculture</w:t>
      </w:r>
      <w:proofErr w:type="spellEnd"/>
      <w:r w:rsidRPr="004D0245">
        <w:rPr>
          <w:sz w:val="12"/>
          <w:szCs w:val="12"/>
        </w:rPr>
        <w:t xml:space="preserve"> (see van Veen 2013; </w:t>
      </w:r>
      <w:proofErr w:type="gramStart"/>
      <w:r w:rsidRPr="004D0245">
        <w:rPr>
          <w:sz w:val="12"/>
          <w:szCs w:val="12"/>
        </w:rPr>
        <w:t>also</w:t>
      </w:r>
      <w:proofErr w:type="gramEnd"/>
      <w:r w:rsidRPr="004D0245">
        <w:rPr>
          <w:sz w:val="12"/>
          <w:szCs w:val="12"/>
        </w:rPr>
        <w:t xml:space="preserve"> </w:t>
      </w:r>
      <w:proofErr w:type="spellStart"/>
      <w:r w:rsidRPr="004D0245">
        <w:rPr>
          <w:sz w:val="12"/>
          <w:szCs w:val="12"/>
        </w:rPr>
        <w:t>Steinskog</w:t>
      </w:r>
      <w:proofErr w:type="spellEnd"/>
      <w:r w:rsidRPr="004D0245">
        <w:rPr>
          <w:sz w:val="12"/>
          <w:szCs w:val="12"/>
        </w:rPr>
        <w:t xml:space="preserve"> 2017). </w:t>
      </w:r>
      <w:proofErr w:type="spellStart"/>
      <w:r w:rsidRPr="004D0245">
        <w:rPr>
          <w:sz w:val="12"/>
          <w:szCs w:val="12"/>
        </w:rPr>
        <w:t>Ytasha</w:t>
      </w:r>
      <w:proofErr w:type="spellEnd"/>
      <w:r w:rsidRPr="004D0245">
        <w:rPr>
          <w:sz w:val="12"/>
          <w:szCs w:val="12"/>
        </w:rPr>
        <w:t xml:space="preserve"> Womack’s influential book Afrofuturism reframed the scholarly conversation to include the Afrodiasporic and African inheritance of spiritualities, healing practices and cosmologies that draw upon the “divine feminine” and “cyclical time” while also emphasizing “the power of thought to create reality” (2013, 103, 153, 79). For Womack, “Afrofuturism is an intersection of imagination, technology, the future, and liberation” that crucially “redefine[s] culture and notions of blackness for today and the future” (9). Lisa Yaszek expanded the literary scope of Afrofuturism to 19th-century black protoscience fiction, leading to renewed scholarly interest in works such as W. E. B. Du Bois’ 1920 postapocalyptic short SF story “The Comet” (see </w:t>
      </w:r>
      <w:proofErr w:type="spellStart"/>
      <w:r w:rsidRPr="004D0245">
        <w:rPr>
          <w:sz w:val="12"/>
          <w:szCs w:val="12"/>
        </w:rPr>
        <w:t>Yaszek</w:t>
      </w:r>
      <w:proofErr w:type="spellEnd"/>
      <w:r w:rsidRPr="004D0245">
        <w:rPr>
          <w:sz w:val="12"/>
          <w:szCs w:val="12"/>
        </w:rPr>
        <w:t xml:space="preserve"> 2005; 2006). A small but influential wave of articles and journal issues followed, too numerous to list here.9 Reynaldo Anderson suggests that the second wave of black futurity is influenced by </w:t>
      </w:r>
      <w:proofErr w:type="gramStart"/>
      <w:r w:rsidRPr="004D0245">
        <w:rPr>
          <w:sz w:val="12"/>
          <w:szCs w:val="12"/>
        </w:rPr>
        <w:t>a number of</w:t>
      </w:r>
      <w:proofErr w:type="gramEnd"/>
      <w:r w:rsidRPr="004D0245">
        <w:rPr>
          <w:sz w:val="12"/>
          <w:szCs w:val="12"/>
        </w:rPr>
        <w:t xml:space="preserve"> factors: the emergence of social media, the rising impact of climate change, populist movements, and the fraying of the global sociopolitical paradigm of American hegemony. During an exchange between Alondra Nelson and Anderson at the Alien Bodies conference at Emory University in 2014, the moniker “Afrofuturism 2.0” was coined to outline these new global approaches to black futurity. In their definition of “Afrofuturism 2.0,” Anderson and Charles E. Jones call upon “Astro-Blackness” to represent “the emergence of a black identity framework within emerging global </w:t>
      </w:r>
      <w:proofErr w:type="spellStart"/>
      <w:r w:rsidRPr="004D0245">
        <w:rPr>
          <w:sz w:val="12"/>
          <w:szCs w:val="12"/>
        </w:rPr>
        <w:t>technocultural</w:t>
      </w:r>
      <w:proofErr w:type="spellEnd"/>
      <w:r w:rsidRPr="004D0245">
        <w:rPr>
          <w:sz w:val="12"/>
          <w:szCs w:val="12"/>
        </w:rPr>
        <w:t xml:space="preserve"> assemblages” that “are constitutive of racialized identities,” suggesting “a global response to the planetary and near planetary challenges facing black life in the early twenty-first century” (2015, viii). Their redefinition signals a shift to thinking Afrofuturism through the global perspective of </w:t>
      </w:r>
      <w:proofErr w:type="spellStart"/>
      <w:r w:rsidRPr="004D0245">
        <w:rPr>
          <w:sz w:val="12"/>
          <w:szCs w:val="12"/>
        </w:rPr>
        <w:t>technocultural</w:t>
      </w:r>
      <w:proofErr w:type="spellEnd"/>
      <w:r w:rsidRPr="004D0245">
        <w:rPr>
          <w:sz w:val="12"/>
          <w:szCs w:val="12"/>
        </w:rPr>
        <w:t xml:space="preserve"> systems that oppress as well as communicate differing notions of blackness, black identity and black culture. By rethinking Afrofuturism as it intersects genres and fields from education, spirituality and science to engineering, the arts and the humanities, its </w:t>
      </w:r>
      <w:proofErr w:type="spellStart"/>
      <w:r w:rsidRPr="004D0245">
        <w:rPr>
          <w:sz w:val="12"/>
          <w:szCs w:val="12"/>
        </w:rPr>
        <w:t>technocultural</w:t>
      </w:r>
      <w:proofErr w:type="spellEnd"/>
      <w:r w:rsidRPr="004D0245">
        <w:rPr>
          <w:sz w:val="12"/>
          <w:szCs w:val="12"/>
        </w:rPr>
        <w:t xml:space="preserve"> aesthetics and remix practices can be evaluated as not just responsive to globalization but as anticipating and spurring many of its developments. Afrofuturism 2.0 further signals a shift from a descriptive and theoretical term to its reclamation by black futurist practitioners and movements that constantly redefine its meaning and purpose. Anderson writes that “Afrofuturism 2.0 is the beginning of both a move away and an answer to the Eurocentric perspective of the twentieth century’s early formulation of Afrofuturism” that seeks to reclaim the right of “Black scholars, artists, and activists…to tell their own stories, but also to critique the European/American digerati class of their narratives about cultural others” (2016, 228). Afrofuturist conferences, symposia and festivals have multiplied over the past few years, including </w:t>
      </w:r>
      <w:proofErr w:type="spellStart"/>
      <w:r w:rsidRPr="004D0245">
        <w:rPr>
          <w:sz w:val="12"/>
          <w:szCs w:val="12"/>
        </w:rPr>
        <w:t>Astroblackness</w:t>
      </w:r>
      <w:proofErr w:type="spellEnd"/>
      <w:r w:rsidRPr="004D0245">
        <w:rPr>
          <w:sz w:val="12"/>
          <w:szCs w:val="12"/>
        </w:rPr>
        <w:t xml:space="preserve">, </w:t>
      </w:r>
      <w:proofErr w:type="spellStart"/>
      <w:r w:rsidRPr="004D0245">
        <w:rPr>
          <w:sz w:val="12"/>
          <w:szCs w:val="12"/>
        </w:rPr>
        <w:t>Afrofutures</w:t>
      </w:r>
      <w:proofErr w:type="spellEnd"/>
      <w:r w:rsidRPr="004D0245">
        <w:rPr>
          <w:sz w:val="12"/>
          <w:szCs w:val="12"/>
        </w:rPr>
        <w:t xml:space="preserve"> UK and the Afrofuturist Affair, with a number of events taking place under the banner of the Black Speculative Arts Movement (BSAM).10 As Anderson recounts, the origins of the Black Speculative Arts Movement lie in the planning and execution of the 2015 exhibition Unveiling Visions: The Alchemy of the Black Imagination, co-curated by John Jennings and Anderson at the Schomburg Center for Research in Black Culture in Harlem, New York (see Jennings and Anderson 2018). While the conceptual and speculative design for the exhibition was heavily influenced by the vision and scholarship of W. E. B. Du Bois, the ideas and material culture produced by the contributing artists and intellectuals led Anderson to publish a manifesto of the black speculative arts that sparked BSAM as a movement (see Anderson 2016).11 With its first events held in 2016, BSAM’s website describes it as “a </w:t>
      </w:r>
      <w:proofErr w:type="spellStart"/>
      <w:r w:rsidRPr="004D0245">
        <w:rPr>
          <w:sz w:val="12"/>
          <w:szCs w:val="12"/>
        </w:rPr>
        <w:t>year long</w:t>
      </w:r>
      <w:proofErr w:type="spellEnd"/>
      <w:r w:rsidRPr="004D0245">
        <w:rPr>
          <w:sz w:val="12"/>
          <w:szCs w:val="12"/>
        </w:rPr>
        <w:t xml:space="preserve"> Afrofuturism, black comics, film, and arts convention held at multiple colleges, universities, and other venues across the United States and abroad.” The inaugural Canadian edition of BSAM, organized by Quentin </w:t>
      </w:r>
      <w:proofErr w:type="spellStart"/>
      <w:r w:rsidRPr="004D0245">
        <w:rPr>
          <w:sz w:val="12"/>
          <w:szCs w:val="12"/>
        </w:rPr>
        <w:t>VerCetty</w:t>
      </w:r>
      <w:proofErr w:type="spellEnd"/>
      <w:r w:rsidRPr="004D0245">
        <w:rPr>
          <w:sz w:val="12"/>
          <w:szCs w:val="12"/>
        </w:rPr>
        <w:t xml:space="preserve"> over two insightful and energetic days at OCAD University in October 2016, was also one of the first. Anderson describes BSAM as “an umbrella term that looks at several different positions [like] magical realism, Afrofuturism, black science fiction, black quantum futurism, Afro-surrealism [and] ethnography” and that embraces the tenets of Afrofuturism 2.0 as a “transdisciplinary </w:t>
      </w:r>
      <w:proofErr w:type="spellStart"/>
      <w:r w:rsidRPr="004D0245">
        <w:rPr>
          <w:sz w:val="12"/>
          <w:szCs w:val="12"/>
        </w:rPr>
        <w:t>PanAfrican</w:t>
      </w:r>
      <w:proofErr w:type="spellEnd"/>
      <w:r w:rsidRPr="004D0245">
        <w:rPr>
          <w:sz w:val="12"/>
          <w:szCs w:val="12"/>
        </w:rPr>
        <w:t xml:space="preserve"> </w:t>
      </w:r>
      <w:proofErr w:type="spellStart"/>
      <w:r w:rsidRPr="004D0245">
        <w:rPr>
          <w:sz w:val="12"/>
          <w:szCs w:val="12"/>
        </w:rPr>
        <w:t>technocultural</w:t>
      </w:r>
      <w:proofErr w:type="spellEnd"/>
      <w:r w:rsidRPr="004D0245">
        <w:rPr>
          <w:sz w:val="12"/>
          <w:szCs w:val="12"/>
        </w:rPr>
        <w:t xml:space="preserve"> movement” (quoted in Ferranti 2017). Events such as BSAM bring Afrofuturism full circle, as its applied meaning and force catalyze future movements. Whip My Hair: TOPIA’s Contributors Before opening this issue, we wish to acknowledge the beauty, strength and power of its cover. Featuring a special commission by Eisner Award–winning graphic novelist and black comics scholar John Jennings, who also coined the term </w:t>
      </w:r>
      <w:proofErr w:type="spellStart"/>
      <w:r w:rsidRPr="004D0245">
        <w:rPr>
          <w:sz w:val="12"/>
          <w:szCs w:val="12"/>
        </w:rPr>
        <w:t>Astroblackness</w:t>
      </w:r>
      <w:proofErr w:type="spellEnd"/>
      <w:r w:rsidRPr="004D0245">
        <w:rPr>
          <w:sz w:val="12"/>
          <w:szCs w:val="12"/>
        </w:rPr>
        <w:t xml:space="preserve">, the digital mixed media artwork is entitled “WHIP MY HAIR (IN SUPPORT OF THE FUTURE IN SPITE OF...).” In recognition of this issue’s strong focus on black womanist voices and their black fantastic representation in Jennings’ design, we present an introduction by </w:t>
      </w:r>
      <w:proofErr w:type="spellStart"/>
      <w:r w:rsidRPr="004D0245">
        <w:rPr>
          <w:sz w:val="12"/>
          <w:szCs w:val="12"/>
        </w:rPr>
        <w:t>tobias</w:t>
      </w:r>
      <w:proofErr w:type="spellEnd"/>
      <w:r w:rsidRPr="004D0245">
        <w:rPr>
          <w:sz w:val="12"/>
          <w:szCs w:val="12"/>
        </w:rPr>
        <w:t xml:space="preserve"> c. van Veen to Jennings’ work followed by a conversation with the artist, a longer version of which appears in episode two of the Other Planes: Afro/Futurism podcast on CreativeDisturbance.org. We begin this issue’s articles with Canada. Janaya Khan identifies “Canada with its great myth of being a racial haven, its great myth of being something different than the States” (2018). Robyn Maynard implodes this perennial Canadian myth, advancing the Afrofuturist figure of the “black rebel cyborg” to re-examine the neglected histories of black radical activism in Canada that, at the same time they challenge white supremacy, undertake ontogenetic modes of resistance to explore “new ways of black becoming.” At stake in Maynard’s work is a recognition of how white supremacy excludes non-whites from human subjectivity and how such insights allow for alternative approaches to black history. The black rebel cyborg speaks to the radical force of black </w:t>
      </w:r>
      <w:proofErr w:type="spellStart"/>
      <w:r w:rsidRPr="004D0245">
        <w:rPr>
          <w:sz w:val="12"/>
          <w:szCs w:val="12"/>
        </w:rPr>
        <w:t>becomings</w:t>
      </w:r>
      <w:proofErr w:type="spellEnd"/>
      <w:r w:rsidRPr="004D0245">
        <w:rPr>
          <w:sz w:val="12"/>
          <w:szCs w:val="12"/>
        </w:rPr>
        <w:t xml:space="preserve"> that refuse their reduction into the hierarchy of white (sub)humanism. Turning to “Afrofuturist methodologies” of nonlinear temporality, including Eshun’s </w:t>
      </w:r>
      <w:proofErr w:type="spellStart"/>
      <w:r w:rsidRPr="004D0245">
        <w:rPr>
          <w:sz w:val="12"/>
          <w:szCs w:val="12"/>
        </w:rPr>
        <w:t>chronopolitics</w:t>
      </w:r>
      <w:proofErr w:type="spellEnd"/>
      <w:r w:rsidRPr="004D0245">
        <w:rPr>
          <w:sz w:val="12"/>
          <w:szCs w:val="12"/>
        </w:rPr>
        <w:t xml:space="preserve"> and Public Enemy’s assertion that “Armageddon-been-in-effect,” Maynard explores “flashpoints…that disrupt the linear progress narratives of modernity.” Her essay begins with a black rebel cyborg who deserves to be recognized as a national symbol of black resistance to Canada’s two hundred years of (official) slavery— “Freedom Seeker Marie-Josephe Angélique, accused of burning down Montreal’s Old Port in 1734.” Valorie Thomas likewise turns to the radical force of black women. Undertaking a speculative reading of “African-derived cosmologies” in Beyoncé’s music video album Lemonade, Thomas sees in its multilayered complexity the symbols, affects and aesthetics of “diasporic vertigo,” an existential mode of black subjectivity and “fundamental effect of antiblackness that, at the same time, is the condition of its healing and resistance, calling forth the balancing forces of black femme resilience to counter its destabilizing effects.” Thomas offers a profound meditation on the power of “black womanist” popular media to communicate a complex messaging of “black femme resilience,” spirituality and history. Thomas positions two novel concepts to address this matrix. Challenging the patriarchal lineage of Afrofuturism, Thomas calls for an “</w:t>
      </w:r>
      <w:proofErr w:type="spellStart"/>
      <w:r w:rsidRPr="004D0245">
        <w:rPr>
          <w:sz w:val="12"/>
          <w:szCs w:val="12"/>
        </w:rPr>
        <w:t>Afrxfuturism</w:t>
      </w:r>
      <w:proofErr w:type="spellEnd"/>
      <w:r w:rsidRPr="004D0245">
        <w:rPr>
          <w:sz w:val="12"/>
          <w:szCs w:val="12"/>
        </w:rPr>
        <w:t xml:space="preserve">” that signals “African-derived futurist cosmologies and the ethos of the crossroads that destabilizes polarizations of time, space, gender, and raced identity.” At the same time, Thomas critiques positions that would dismiss </w:t>
      </w:r>
      <w:proofErr w:type="spellStart"/>
      <w:r w:rsidRPr="004D0245">
        <w:rPr>
          <w:sz w:val="12"/>
          <w:szCs w:val="12"/>
        </w:rPr>
        <w:t>Afrxfuturist</w:t>
      </w:r>
      <w:proofErr w:type="spellEnd"/>
      <w:r w:rsidRPr="004D0245">
        <w:rPr>
          <w:sz w:val="12"/>
          <w:szCs w:val="12"/>
        </w:rPr>
        <w:t xml:space="preserve"> aesthetics as a further form of capitalist blaxploitation and consumerism. On the contrary, Thomas argues that such works undertake “an ethos of palliative care in the </w:t>
      </w:r>
      <w:proofErr w:type="spellStart"/>
      <w:r w:rsidRPr="004D0245">
        <w:rPr>
          <w:sz w:val="12"/>
          <w:szCs w:val="12"/>
        </w:rPr>
        <w:t>Afrxfuturist</w:t>
      </w:r>
      <w:proofErr w:type="spellEnd"/>
      <w:r w:rsidRPr="004D0245">
        <w:rPr>
          <w:sz w:val="12"/>
          <w:szCs w:val="12"/>
        </w:rPr>
        <w:t xml:space="preserve"> representation of </w:t>
      </w:r>
      <w:proofErr w:type="spellStart"/>
      <w:r w:rsidRPr="004D0245">
        <w:rPr>
          <w:sz w:val="12"/>
          <w:szCs w:val="12"/>
        </w:rPr>
        <w:t>Itutu</w:t>
      </w:r>
      <w:proofErr w:type="spellEnd"/>
      <w:r w:rsidRPr="004D0245">
        <w:rPr>
          <w:sz w:val="12"/>
          <w:szCs w:val="12"/>
        </w:rPr>
        <w:t xml:space="preserve">, demonstrating masterful equanimity in the midst of the chaos of imposed black unbeing.” The healing of black masculine identity is a central theme for Alexander Dumas J. Brickler IV. Undertaking a nuanced reading of Stephen Barnes’ black science fiction novel </w:t>
      </w:r>
      <w:proofErr w:type="spellStart"/>
      <w:r w:rsidRPr="004D0245">
        <w:rPr>
          <w:sz w:val="12"/>
          <w:szCs w:val="12"/>
        </w:rPr>
        <w:t>Firedance</w:t>
      </w:r>
      <w:proofErr w:type="spellEnd"/>
      <w:r w:rsidRPr="004D0245">
        <w:rPr>
          <w:sz w:val="12"/>
          <w:szCs w:val="12"/>
        </w:rPr>
        <w:t xml:space="preserve"> and the Japanese black anime series Afro Samurai, Brickler posits the motif of “black mecha” to investigate the “allegorical character” of the Afrofuturist cyborg as it intersects the aesthetics, technologies and themes of Japanese anime. Brickler argues that “black mecha proffers a means of investigating representations of trauma that haunt the origin of black masculine identity.” By contending with masculine tropes of “technological conflict and control,” black mecha explores “rehabilitation” and “reconciliation” through a “return to sites of original trauma.” At the same time, Brickler situates his analysis in “</w:t>
      </w:r>
      <w:proofErr w:type="spellStart"/>
      <w:r w:rsidRPr="004D0245">
        <w:rPr>
          <w:sz w:val="12"/>
          <w:szCs w:val="12"/>
        </w:rPr>
        <w:t>AfroAsia</w:t>
      </w:r>
      <w:proofErr w:type="spellEnd"/>
      <w:r w:rsidRPr="004D0245">
        <w:rPr>
          <w:sz w:val="12"/>
          <w:szCs w:val="12"/>
        </w:rPr>
        <w:t xml:space="preserve">,” a “methodological tool that inscribes blackness across ethnonationalist boundaries.” Like Maynard’s focus on black radical cyborgs, and Thomas’ turn to an ethos of care, Brickler suggests that black mecha wields its subversive cyborg identity as a “as palliative act of reconnection and re-establishment of a cohesive whole for black identities.” The question of how “the aesthetic politics of Afrofuturism” communicates both the “marginalization and rehabilitation of black ontological forces” is at stake for </w:t>
      </w:r>
      <w:proofErr w:type="spellStart"/>
      <w:r w:rsidRPr="004D0245">
        <w:rPr>
          <w:sz w:val="12"/>
          <w:szCs w:val="12"/>
        </w:rPr>
        <w:t>Myungsung</w:t>
      </w:r>
      <w:proofErr w:type="spellEnd"/>
      <w:r w:rsidRPr="004D0245">
        <w:rPr>
          <w:sz w:val="12"/>
          <w:szCs w:val="12"/>
        </w:rPr>
        <w:t xml:space="preserve"> Kim. Turning to Ishmael Reed’s novel Mumbo Jumbo, Kim seeks to “address the questions, challenges and provocations that Reed poses…in regard to bioinformatics, viral sound ecology and the aesthetic and cultural practices of Afrofuturism” by furthering a materialist communications theory of “</w:t>
      </w:r>
      <w:proofErr w:type="spellStart"/>
      <w:r w:rsidRPr="004D0245">
        <w:rPr>
          <w:sz w:val="12"/>
          <w:szCs w:val="12"/>
        </w:rPr>
        <w:t>biosonic</w:t>
      </w:r>
      <w:proofErr w:type="spellEnd"/>
      <w:r w:rsidRPr="004D0245">
        <w:rPr>
          <w:sz w:val="12"/>
          <w:szCs w:val="12"/>
        </w:rPr>
        <w:t xml:space="preserve"> effects.” Kim situates the novel in the historical context of early 20th-century broadcast, information and recording technologies whereby “the grapevine telegraph” extended “orality into Afrodiasporic sound, music and dance.” Kim reads the novel’s central trope of “Jes Grew” as </w:t>
      </w:r>
      <w:proofErr w:type="spellStart"/>
      <w:r w:rsidRPr="004D0245">
        <w:rPr>
          <w:sz w:val="12"/>
          <w:szCs w:val="12"/>
        </w:rPr>
        <w:t>signalling</w:t>
      </w:r>
      <w:proofErr w:type="spellEnd"/>
      <w:r w:rsidRPr="004D0245">
        <w:rPr>
          <w:sz w:val="12"/>
          <w:szCs w:val="12"/>
        </w:rPr>
        <w:t xml:space="preserve"> “vibrational forces that counteract Western, white cultural norms” and that in turn “enable us to contest the narrow humanism of Eurocentric biopolitics with an Afrofuturist sonic materialism.” Kim’s reading shifts past postmodern and Afrocentric approaches to the novel, focusing on “Reed’s biocultural representation of a world where bioinformation and its vibrational forces rewrite the grapevine telegraph in the language of modern technoscience.” How does one communicate Afrofuturist approaches to healing as pedagogy and collective praxis? Lonny J. Avi</w:t>
      </w:r>
      <w:r w:rsidRPr="003F1C53">
        <w:rPr>
          <w:sz w:val="14"/>
        </w:rPr>
        <w:t xml:space="preserve"> </w:t>
      </w:r>
      <w:r w:rsidRPr="00B53DE0">
        <w:rPr>
          <w:rStyle w:val="StyleUnderline"/>
        </w:rPr>
        <w:t>Brooks and</w:t>
      </w:r>
      <w:r w:rsidRPr="003F1C53">
        <w:rPr>
          <w:sz w:val="14"/>
        </w:rPr>
        <w:t xml:space="preserve"> Ian </w:t>
      </w:r>
      <w:r w:rsidRPr="00B53DE0">
        <w:rPr>
          <w:rStyle w:val="StyleUnderline"/>
        </w:rPr>
        <w:t xml:space="preserve">Pollock investigate </w:t>
      </w:r>
      <w:r w:rsidRPr="00BF411F">
        <w:rPr>
          <w:rStyle w:val="StyleUnderline"/>
          <w:highlight w:val="green"/>
        </w:rPr>
        <w:t>participatory approaches for an Afrofuturist praxis</w:t>
      </w:r>
      <w:r w:rsidRPr="00B53DE0">
        <w:rPr>
          <w:rStyle w:val="StyleUnderline"/>
        </w:rPr>
        <w:t xml:space="preserve"> of </w:t>
      </w:r>
      <w:r w:rsidRPr="00BF411F">
        <w:rPr>
          <w:rStyle w:val="Emphasis"/>
          <w:highlight w:val="green"/>
        </w:rPr>
        <w:t>healing</w:t>
      </w:r>
      <w:r w:rsidRPr="00BF411F">
        <w:rPr>
          <w:rStyle w:val="StyleUnderline"/>
          <w:highlight w:val="green"/>
        </w:rPr>
        <w:t xml:space="preserve"> through </w:t>
      </w:r>
      <w:r w:rsidRPr="00BF411F">
        <w:rPr>
          <w:rStyle w:val="Emphasis"/>
          <w:highlight w:val="green"/>
        </w:rPr>
        <w:t>game jamming</w:t>
      </w:r>
      <w:r w:rsidRPr="00945FBF">
        <w:rPr>
          <w:sz w:val="14"/>
        </w:rPr>
        <w:t>, “</w:t>
      </w:r>
      <w:r w:rsidRPr="00945FBF">
        <w:rPr>
          <w:rStyle w:val="StyleUnderline"/>
        </w:rPr>
        <w:t xml:space="preserve">whereby students </w:t>
      </w:r>
      <w:r w:rsidRPr="0020754F">
        <w:rPr>
          <w:rStyle w:val="StyleUnderline"/>
          <w:highlight w:val="green"/>
        </w:rPr>
        <w:t>create</w:t>
      </w:r>
      <w:r w:rsidRPr="00B53DE0">
        <w:rPr>
          <w:rStyle w:val="StyleUnderline"/>
        </w:rPr>
        <w:t xml:space="preserve"> socially interactive </w:t>
      </w:r>
      <w:r w:rsidRPr="0020754F">
        <w:rPr>
          <w:rStyle w:val="Emphasis"/>
          <w:highlight w:val="green"/>
        </w:rPr>
        <w:t>games</w:t>
      </w:r>
      <w:r w:rsidRPr="0020754F">
        <w:rPr>
          <w:rStyle w:val="StyleUnderline"/>
          <w:highlight w:val="green"/>
        </w:rPr>
        <w:t xml:space="preserve"> that</w:t>
      </w:r>
      <w:r w:rsidRPr="00B53DE0">
        <w:rPr>
          <w:rStyle w:val="StyleUnderline"/>
        </w:rPr>
        <w:t xml:space="preserve"> aim to </w:t>
      </w:r>
      <w:r w:rsidRPr="0020754F">
        <w:rPr>
          <w:rStyle w:val="StyleUnderline"/>
          <w:highlight w:val="green"/>
        </w:rPr>
        <w:t>generate</w:t>
      </w:r>
      <w:r w:rsidRPr="00B53DE0">
        <w:rPr>
          <w:rStyle w:val="StyleUnderline"/>
        </w:rPr>
        <w:t xml:space="preserve"> stories</w:t>
      </w:r>
      <w:r w:rsidRPr="003F1C53">
        <w:rPr>
          <w:sz w:val="14"/>
        </w:rPr>
        <w:t>…</w:t>
      </w:r>
      <w:r w:rsidRPr="00B53DE0">
        <w:rPr>
          <w:rStyle w:val="StyleUnderline"/>
        </w:rPr>
        <w:t xml:space="preserve">with </w:t>
      </w:r>
      <w:r w:rsidRPr="0020754F">
        <w:rPr>
          <w:rStyle w:val="StyleUnderline"/>
          <w:highlight w:val="green"/>
        </w:rPr>
        <w:t>black futures in mind</w:t>
      </w:r>
      <w:r w:rsidRPr="003F1C53">
        <w:rPr>
          <w:sz w:val="14"/>
        </w:rPr>
        <w:t xml:space="preserve">.” Presenting pedagogical research from the Minority Reports 2054 Game Jam, first held at California State University, East Bay in spring 2017, Brooks and Pollock ask students from “marginalized working-class communities to reimagine their social, media and digital spaces into the year 2054…thereby </w:t>
      </w:r>
      <w:r w:rsidRPr="00BF411F">
        <w:rPr>
          <w:rStyle w:val="StyleUnderline"/>
        </w:rPr>
        <w:t xml:space="preserve">highlighting the </w:t>
      </w:r>
      <w:r w:rsidRPr="00BF411F">
        <w:rPr>
          <w:rStyle w:val="StyleUnderline"/>
          <w:highlight w:val="green"/>
        </w:rPr>
        <w:t>‘minority reports’ of future visions too often ignored.”</w:t>
      </w:r>
      <w:r w:rsidRPr="003F1C53">
        <w:rPr>
          <w:sz w:val="14"/>
        </w:rPr>
        <w:t xml:space="preserve"> </w:t>
      </w:r>
      <w:r w:rsidRPr="00B53DE0">
        <w:rPr>
          <w:rStyle w:val="StyleUnderline"/>
        </w:rPr>
        <w:t xml:space="preserve">By organizing workshops that undertake the rapid prototyping of participatory games in a social environment, </w:t>
      </w:r>
      <w:r w:rsidRPr="00945FBF">
        <w:rPr>
          <w:rStyle w:val="StyleUnderline"/>
        </w:rPr>
        <w:t>Brooks and Pollock seek to develop the</w:t>
      </w:r>
      <w:r w:rsidRPr="00945FBF">
        <w:rPr>
          <w:sz w:val="14"/>
        </w:rPr>
        <w:t xml:space="preserve"> creative and </w:t>
      </w:r>
      <w:r w:rsidRPr="00945FBF">
        <w:rPr>
          <w:rStyle w:val="StyleUnderline"/>
        </w:rPr>
        <w:t>pedagogical potential of</w:t>
      </w:r>
      <w:r w:rsidRPr="00945FBF">
        <w:rPr>
          <w:sz w:val="14"/>
        </w:rPr>
        <w:t xml:space="preserve"> what they call “</w:t>
      </w:r>
      <w:proofErr w:type="spellStart"/>
      <w:r w:rsidRPr="00945FBF">
        <w:rPr>
          <w:rStyle w:val="StyleUnderline"/>
        </w:rPr>
        <w:t>Afrofuturetypes</w:t>
      </w:r>
      <w:proofErr w:type="spellEnd"/>
      <w:r w:rsidRPr="00945FBF">
        <w:rPr>
          <w:sz w:val="14"/>
        </w:rPr>
        <w:t xml:space="preserve">.” </w:t>
      </w:r>
      <w:proofErr w:type="spellStart"/>
      <w:r w:rsidRPr="00945FBF">
        <w:rPr>
          <w:rStyle w:val="StyleUnderline"/>
        </w:rPr>
        <w:t>Afrofuturetypes</w:t>
      </w:r>
      <w:proofErr w:type="spellEnd"/>
      <w:r w:rsidRPr="00945FBF">
        <w:rPr>
          <w:sz w:val="14"/>
        </w:rPr>
        <w:t xml:space="preserve"> </w:t>
      </w:r>
      <w:r w:rsidRPr="00945FBF">
        <w:rPr>
          <w:rStyle w:val="StyleUnderline"/>
        </w:rPr>
        <w:t xml:space="preserve">“describe the building exercises and outcomes via the game jam,” as participants connect “speculative black futurism” to a </w:t>
      </w:r>
      <w:r w:rsidRPr="00BF411F">
        <w:rPr>
          <w:rStyle w:val="Emphasis"/>
          <w:highlight w:val="green"/>
        </w:rPr>
        <w:t>game-based pedagogy</w:t>
      </w:r>
      <w:r w:rsidRPr="0020754F">
        <w:rPr>
          <w:rStyle w:val="StyleUnderline"/>
          <w:highlight w:val="green"/>
        </w:rPr>
        <w:t xml:space="preserve"> </w:t>
      </w:r>
      <w:r w:rsidRPr="00945FBF">
        <w:rPr>
          <w:rStyle w:val="StyleUnderline"/>
        </w:rPr>
        <w:t>focused on thinking-through the</w:t>
      </w:r>
      <w:r w:rsidRPr="00540AB3">
        <w:rPr>
          <w:rStyle w:val="StyleUnderline"/>
        </w:rPr>
        <w:t xml:space="preserve"> “</w:t>
      </w:r>
      <w:r w:rsidRPr="0020754F">
        <w:rPr>
          <w:rStyle w:val="StyleUnderline"/>
          <w:highlight w:val="green"/>
        </w:rPr>
        <w:t xml:space="preserve">imagined affordances [that] enable black people </w:t>
      </w:r>
      <w:r w:rsidRPr="00945FBF">
        <w:rPr>
          <w:rStyle w:val="StyleUnderline"/>
        </w:rPr>
        <w:t xml:space="preserve">in the diaspora </w:t>
      </w:r>
      <w:r w:rsidRPr="00BF411F">
        <w:rPr>
          <w:rStyle w:val="Emphasis"/>
          <w:highlight w:val="green"/>
        </w:rPr>
        <w:t>to strive for affirmation within hostile environments</w:t>
      </w:r>
      <w:r w:rsidRPr="0020754F">
        <w:rPr>
          <w:rStyle w:val="StyleUnderline"/>
          <w:highlight w:val="green"/>
        </w:rPr>
        <w:t xml:space="preserve"> that</w:t>
      </w:r>
      <w:r w:rsidRPr="00B53DE0">
        <w:rPr>
          <w:rStyle w:val="StyleUnderline"/>
        </w:rPr>
        <w:t xml:space="preserve"> have </w:t>
      </w:r>
      <w:r w:rsidRPr="0020754F">
        <w:rPr>
          <w:rStyle w:val="StyleUnderline"/>
          <w:highlight w:val="green"/>
        </w:rPr>
        <w:t>accompanied slavery</w:t>
      </w:r>
      <w:r w:rsidRPr="00B53DE0">
        <w:rPr>
          <w:rStyle w:val="StyleUnderline"/>
        </w:rPr>
        <w:t xml:space="preserve"> and its traumatic aftermath.”</w:t>
      </w:r>
    </w:p>
    <w:p w14:paraId="2776796E" w14:textId="77777777" w:rsidR="00373A6D" w:rsidRPr="00C628B5" w:rsidRDefault="00373A6D" w:rsidP="00373A6D">
      <w:pPr>
        <w:pStyle w:val="Heading4"/>
      </w:pPr>
      <w:r w:rsidRPr="00C628B5">
        <w:t xml:space="preserve">Debate spaces are structured by </w:t>
      </w:r>
      <w:proofErr w:type="gramStart"/>
      <w:r w:rsidRPr="00C628B5">
        <w:t>antiblack</w:t>
      </w:r>
      <w:proofErr w:type="gramEnd"/>
      <w:r w:rsidRPr="00C628B5">
        <w:t xml:space="preserve"> patterns that privilege only certain forms of Black participation, disciplining who may speak, move, and be heard. This design functions to control Black </w:t>
      </w:r>
      <w:r>
        <w:t>‘</w:t>
      </w:r>
      <w:r w:rsidRPr="00C628B5">
        <w:t>movement and expression,</w:t>
      </w:r>
      <w:r>
        <w:t>’</w:t>
      </w:r>
      <w:r w:rsidRPr="00C628B5">
        <w:t xml:space="preserve"> producing racialized sacrifice by extending carceral logics into the activity, atmosphere, and evaluation of debate itself. Only Black aesthetic futurism offers a way to create life beyond oppression by departing from the “Western social imaginary” that renders Black presence manageable rather than </w:t>
      </w:r>
      <w:r>
        <w:t>liberated</w:t>
      </w:r>
      <w:r w:rsidRPr="00C628B5">
        <w:t>.</w:t>
      </w:r>
    </w:p>
    <w:p w14:paraId="071D494F" w14:textId="77777777" w:rsidR="00373A6D" w:rsidRPr="00D524FC" w:rsidRDefault="00373A6D" w:rsidP="00373A6D">
      <w:r w:rsidRPr="00D524FC">
        <w:rPr>
          <w:rStyle w:val="Style13ptBold"/>
        </w:rPr>
        <w:t>Okello ’24</w:t>
      </w:r>
      <w:r w:rsidRPr="00D524FC">
        <w:t xml:space="preserve"> [Wilson Kwamogi Okello. Department of Education Policy Studies, The Pennsylvania State University.  ‘Unspeakable Joy: Anti-Black Constraint, Loopholes of Retreat, and the Practice of Black Joy.’ Urban Education. 1-18. 2024. DOI: 10.1177/00420859241227956</w:t>
      </w:r>
      <w:r>
        <w:t>, JJB</w:t>
      </w:r>
      <w:r w:rsidRPr="00D524FC">
        <w:t>]</w:t>
      </w:r>
    </w:p>
    <w:p w14:paraId="099205BD" w14:textId="77777777" w:rsidR="00373A6D" w:rsidRPr="00D524FC" w:rsidRDefault="00373A6D" w:rsidP="00373A6D">
      <w:pPr>
        <w:rPr>
          <w:sz w:val="14"/>
        </w:rPr>
      </w:pPr>
      <w:r w:rsidRPr="00D524FC">
        <w:rPr>
          <w:sz w:val="14"/>
        </w:rPr>
        <w:t xml:space="preserve">The Public Sphere and </w:t>
      </w:r>
      <w:proofErr w:type="spellStart"/>
      <w:r w:rsidRPr="00D524FC">
        <w:rPr>
          <w:sz w:val="14"/>
        </w:rPr>
        <w:t>Counterpublic</w:t>
      </w:r>
      <w:proofErr w:type="spellEnd"/>
      <w:r w:rsidRPr="00D524FC">
        <w:rPr>
          <w:sz w:val="14"/>
        </w:rPr>
        <w:t xml:space="preserve"> Expression</w:t>
      </w:r>
    </w:p>
    <w:p w14:paraId="41F2D351" w14:textId="77777777" w:rsidR="00373A6D" w:rsidRPr="00D524FC" w:rsidRDefault="00373A6D" w:rsidP="00373A6D">
      <w:pPr>
        <w:rPr>
          <w:rStyle w:val="StyleUnderline"/>
        </w:rPr>
      </w:pPr>
      <w:r w:rsidRPr="00D524FC">
        <w:rPr>
          <w:rStyle w:val="StyleUnderline"/>
        </w:rPr>
        <w:t xml:space="preserve">Theorizing the </w:t>
      </w:r>
      <w:r w:rsidRPr="00D524FC">
        <w:rPr>
          <w:rStyle w:val="StyleUnderline"/>
          <w:highlight w:val="green"/>
        </w:rPr>
        <w:t>public</w:t>
      </w:r>
      <w:r w:rsidRPr="00D524FC">
        <w:rPr>
          <w:rStyle w:val="StyleUnderline"/>
        </w:rPr>
        <w:t xml:space="preserve"> through enlightenment logic, Calhoun (1993) considered the public an historical construct that </w:t>
      </w:r>
      <w:proofErr w:type="gramStart"/>
      <w:r w:rsidRPr="00D524FC">
        <w:rPr>
          <w:rStyle w:val="StyleUnderline"/>
          <w:highlight w:val="green"/>
        </w:rPr>
        <w:t>privileges</w:t>
      </w:r>
      <w:proofErr w:type="gramEnd"/>
      <w:r w:rsidRPr="00D524FC">
        <w:rPr>
          <w:rStyle w:val="StyleUnderline"/>
          <w:highlight w:val="green"/>
        </w:rPr>
        <w:t xml:space="preserve"> </w:t>
      </w:r>
      <w:r w:rsidRPr="00D524FC">
        <w:rPr>
          <w:rStyle w:val="Emphasis"/>
          <w:highlight w:val="green"/>
        </w:rPr>
        <w:t>types of participation</w:t>
      </w:r>
      <w:r w:rsidRPr="00D524FC">
        <w:rPr>
          <w:rStyle w:val="StyleUnderline"/>
        </w:rPr>
        <w:t>.</w:t>
      </w:r>
      <w:r w:rsidRPr="00D524FC">
        <w:rPr>
          <w:sz w:val="14"/>
        </w:rPr>
        <w:t xml:space="preserve"> On the basis that publicness, or one’s interaction with the public sphere, is akin to agency and liberal versions of freedom, the presumption of participation in the public sphere parallels what it means to be a full citizen. This overrepresentation implies that </w:t>
      </w:r>
      <w:proofErr w:type="gramStart"/>
      <w:r w:rsidRPr="00D524FC">
        <w:rPr>
          <w:sz w:val="14"/>
        </w:rPr>
        <w:t>publicness</w:t>
      </w:r>
      <w:proofErr w:type="gramEnd"/>
      <w:r w:rsidRPr="00D524FC">
        <w:rPr>
          <w:sz w:val="14"/>
        </w:rPr>
        <w:t xml:space="preserve"> constitutes subjectivity and that all members of society are equipped with the social and political authority to move through the world with free will. Otherwise stated, every selfhood as the expressive and articulate subject is available to everyone. </w:t>
      </w:r>
      <w:r w:rsidRPr="00D524FC">
        <w:rPr>
          <w:rStyle w:val="StyleUnderline"/>
        </w:rPr>
        <w:t xml:space="preserve">Definitively, </w:t>
      </w:r>
      <w:r w:rsidRPr="00D524FC">
        <w:rPr>
          <w:rStyle w:val="Emphasis"/>
          <w:highlight w:val="green"/>
        </w:rPr>
        <w:t>Blackness complicates this ideal</w:t>
      </w:r>
      <w:r w:rsidRPr="00D524FC">
        <w:rPr>
          <w:rStyle w:val="StyleUnderline"/>
        </w:rPr>
        <w:t xml:space="preserve"> version of citizen and human. </w:t>
      </w:r>
      <w:r w:rsidRPr="00D524FC">
        <w:rPr>
          <w:rStyle w:val="StyleUnderline"/>
          <w:highlight w:val="green"/>
        </w:rPr>
        <w:t>In the racialized U</w:t>
      </w:r>
      <w:r w:rsidRPr="00D524FC">
        <w:rPr>
          <w:rStyle w:val="StyleUnderline"/>
        </w:rPr>
        <w:t xml:space="preserve">nited </w:t>
      </w:r>
      <w:r w:rsidRPr="00D524FC">
        <w:rPr>
          <w:rStyle w:val="StyleUnderline"/>
          <w:highlight w:val="green"/>
        </w:rPr>
        <w:t>S</w:t>
      </w:r>
      <w:r w:rsidRPr="00D524FC">
        <w:rPr>
          <w:rStyle w:val="StyleUnderline"/>
        </w:rPr>
        <w:t>tates, social imaginary</w:t>
      </w:r>
      <w:r w:rsidRPr="00D524FC">
        <w:rPr>
          <w:sz w:val="14"/>
        </w:rPr>
        <w:t xml:space="preserve"> (see Spillers, 1987; Wynter, 2003</w:t>
      </w:r>
      <w:r w:rsidRPr="00D524FC">
        <w:rPr>
          <w:rStyle w:val="StyleUnderline"/>
        </w:rPr>
        <w:t xml:space="preserve">), </w:t>
      </w:r>
      <w:r w:rsidRPr="00D524FC">
        <w:rPr>
          <w:rStyle w:val="StyleUnderline"/>
          <w:highlight w:val="green"/>
        </w:rPr>
        <w:t>conceptualizations</w:t>
      </w:r>
      <w:r w:rsidRPr="00D524FC">
        <w:rPr>
          <w:rStyle w:val="StyleUnderline"/>
        </w:rPr>
        <w:t xml:space="preserve"> of the citizen </w:t>
      </w:r>
      <w:r w:rsidRPr="00D524FC">
        <w:rPr>
          <w:rStyle w:val="StyleUnderline"/>
          <w:highlight w:val="green"/>
        </w:rPr>
        <w:t>rely on one’s ability to imagine themselves</w:t>
      </w:r>
      <w:r w:rsidRPr="00D524FC">
        <w:rPr>
          <w:rStyle w:val="StyleUnderline"/>
        </w:rPr>
        <w:t xml:space="preserve"> as the universal ideal, or </w:t>
      </w:r>
      <w:r w:rsidRPr="00D524FC">
        <w:rPr>
          <w:rStyle w:val="StyleUnderline"/>
          <w:highlight w:val="green"/>
        </w:rPr>
        <w:t xml:space="preserve">in </w:t>
      </w:r>
      <w:r w:rsidRPr="00D524FC">
        <w:rPr>
          <w:rStyle w:val="StyleUnderline"/>
        </w:rPr>
        <w:t xml:space="preserve">a proximate </w:t>
      </w:r>
      <w:r w:rsidRPr="00D524FC">
        <w:rPr>
          <w:rStyle w:val="StyleUnderline"/>
          <w:highlight w:val="green"/>
        </w:rPr>
        <w:t>relationship with whiteness</w:t>
      </w:r>
      <w:r w:rsidRPr="00D524FC">
        <w:rPr>
          <w:rStyle w:val="StyleUnderline"/>
        </w:rPr>
        <w:t xml:space="preserve">. </w:t>
      </w:r>
      <w:r w:rsidRPr="00D524FC">
        <w:rPr>
          <w:sz w:val="14"/>
        </w:rPr>
        <w:t xml:space="preserve">Blackness, thus, is an affront to enlightenment logic. As such, </w:t>
      </w:r>
      <w:r w:rsidRPr="00D524FC">
        <w:rPr>
          <w:rStyle w:val="StyleUnderline"/>
          <w:highlight w:val="green"/>
        </w:rPr>
        <w:t xml:space="preserve">Black students exist in a </w:t>
      </w:r>
      <w:r w:rsidRPr="00D524FC">
        <w:rPr>
          <w:rStyle w:val="Emphasis"/>
          <w:highlight w:val="green"/>
        </w:rPr>
        <w:t>structurally antagonistic</w:t>
      </w:r>
      <w:r w:rsidRPr="00D524FC">
        <w:rPr>
          <w:rStyle w:val="StyleUnderline"/>
          <w:highlight w:val="green"/>
        </w:rPr>
        <w:t xml:space="preserve"> relationship</w:t>
      </w:r>
      <w:r w:rsidRPr="00D524FC">
        <w:rPr>
          <w:rStyle w:val="StyleUnderline"/>
        </w:rPr>
        <w:t xml:space="preserve"> with the public sphere, which I understand here as higher education contexts </w:t>
      </w:r>
      <w:r w:rsidRPr="00D524FC">
        <w:rPr>
          <w:sz w:val="14"/>
        </w:rPr>
        <w:t>(Dancy et al., 2018; Wilder, 2013).</w:t>
      </w:r>
      <w:r w:rsidRPr="00D524FC">
        <w:rPr>
          <w:rStyle w:val="StyleUnderline"/>
        </w:rPr>
        <w:t xml:space="preserve"> Furthermore,</w:t>
      </w:r>
      <w:r w:rsidRPr="00D524FC">
        <w:rPr>
          <w:sz w:val="14"/>
        </w:rPr>
        <w:t xml:space="preserve"> </w:t>
      </w:r>
      <w:r w:rsidRPr="00D524FC">
        <w:rPr>
          <w:rStyle w:val="StyleUnderline"/>
        </w:rPr>
        <w:t xml:space="preserve">as Black students encounter </w:t>
      </w:r>
      <w:r w:rsidRPr="00D524FC">
        <w:rPr>
          <w:rStyle w:val="StyleUnderline"/>
          <w:highlight w:val="green"/>
        </w:rPr>
        <w:t>anti-Black public spheres</w:t>
      </w:r>
      <w:r w:rsidRPr="00D524FC">
        <w:rPr>
          <w:rStyle w:val="StyleUnderline"/>
        </w:rPr>
        <w:t xml:space="preserve">, their experiences in the classroom, social, and living spaces </w:t>
      </w:r>
      <w:r w:rsidRPr="00D524FC">
        <w:rPr>
          <w:rStyle w:val="StyleUnderline"/>
          <w:highlight w:val="green"/>
        </w:rPr>
        <w:t>enforce</w:t>
      </w:r>
      <w:r w:rsidRPr="00D524FC">
        <w:rPr>
          <w:rStyle w:val="StyleUnderline"/>
        </w:rPr>
        <w:t xml:space="preserve"> a sense of </w:t>
      </w:r>
      <w:r w:rsidRPr="00D524FC">
        <w:rPr>
          <w:rStyle w:val="Emphasis"/>
          <w:highlight w:val="green"/>
        </w:rPr>
        <w:t xml:space="preserve">unbelonging </w:t>
      </w:r>
      <w:r w:rsidRPr="00D524FC">
        <w:rPr>
          <w:rStyle w:val="Emphasis"/>
        </w:rPr>
        <w:t>and out of placeness</w:t>
      </w:r>
      <w:r w:rsidRPr="00D524FC">
        <w:rPr>
          <w:rStyle w:val="StyleUnderline"/>
        </w:rPr>
        <w:t>. Enlightenment, in this way, was a project of exclusion by inclusion, bringing erratic thinking, being, theology, and philosophy under control.</w:t>
      </w:r>
    </w:p>
    <w:p w14:paraId="1BA191FC" w14:textId="77777777" w:rsidR="00373A6D" w:rsidRPr="00D524FC" w:rsidRDefault="00373A6D" w:rsidP="00373A6D">
      <w:pPr>
        <w:rPr>
          <w:sz w:val="14"/>
        </w:rPr>
      </w:pPr>
      <w:r w:rsidRPr="00D524FC">
        <w:rPr>
          <w:sz w:val="14"/>
        </w:rPr>
        <w:t xml:space="preserve">Furthermore, </w:t>
      </w:r>
      <w:r w:rsidRPr="00D524FC">
        <w:rPr>
          <w:rStyle w:val="StyleUnderline"/>
          <w:highlight w:val="green"/>
        </w:rPr>
        <w:t>enlightenment logic</w:t>
      </w:r>
      <w:r w:rsidRPr="00D524FC">
        <w:rPr>
          <w:rStyle w:val="StyleUnderline"/>
        </w:rPr>
        <w:t xml:space="preserve"> has been </w:t>
      </w:r>
      <w:r w:rsidRPr="00D524FC">
        <w:rPr>
          <w:rStyle w:val="StyleUnderline"/>
          <w:highlight w:val="green"/>
        </w:rPr>
        <w:t xml:space="preserve">deployed in </w:t>
      </w:r>
      <w:r w:rsidRPr="00D524FC">
        <w:rPr>
          <w:rStyle w:val="StyleUnderline"/>
        </w:rPr>
        <w:t xml:space="preserve">higher </w:t>
      </w:r>
      <w:r w:rsidRPr="00D524FC">
        <w:rPr>
          <w:rStyle w:val="StyleUnderline"/>
          <w:highlight w:val="green"/>
        </w:rPr>
        <w:t>education contexts as</w:t>
      </w:r>
      <w:r w:rsidRPr="00D524FC">
        <w:rPr>
          <w:rStyle w:val="StyleUnderline"/>
        </w:rPr>
        <w:t xml:space="preserve"> a technology of </w:t>
      </w:r>
      <w:r w:rsidRPr="00D524FC">
        <w:rPr>
          <w:rStyle w:val="StyleUnderline"/>
          <w:highlight w:val="green"/>
        </w:rPr>
        <w:t>racialized surveillance</w:t>
      </w:r>
      <w:r w:rsidRPr="00D524FC">
        <w:rPr>
          <w:sz w:val="14"/>
        </w:rPr>
        <w:t xml:space="preserve"> (Jenkins et al., 2021; Solórzano et al., 2000) </w:t>
      </w:r>
      <w:r w:rsidRPr="00D524FC">
        <w:rPr>
          <w:rStyle w:val="StyleUnderline"/>
        </w:rPr>
        <w:t xml:space="preserve">that functions </w:t>
      </w:r>
      <w:r w:rsidRPr="00D524FC">
        <w:rPr>
          <w:rStyle w:val="StyleUnderline"/>
          <w:highlight w:val="green"/>
        </w:rPr>
        <w:t xml:space="preserve">to </w:t>
      </w:r>
      <w:r w:rsidRPr="00D524FC">
        <w:rPr>
          <w:rStyle w:val="Emphasis"/>
          <w:highlight w:val="green"/>
        </w:rPr>
        <w:t>control movement</w:t>
      </w:r>
      <w:r w:rsidRPr="00D524FC">
        <w:rPr>
          <w:rStyle w:val="Emphasis"/>
        </w:rPr>
        <w:t xml:space="preserve"> </w:t>
      </w:r>
      <w:r w:rsidRPr="00D524FC">
        <w:rPr>
          <w:rStyle w:val="Emphasis"/>
          <w:highlight w:val="green"/>
        </w:rPr>
        <w:t>and expression</w:t>
      </w:r>
      <w:r w:rsidRPr="00D524FC">
        <w:rPr>
          <w:rStyle w:val="StyleUnderline"/>
        </w:rPr>
        <w:t xml:space="preserve">, while </w:t>
      </w:r>
      <w:r w:rsidRPr="00D524FC">
        <w:rPr>
          <w:rStyle w:val="StyleUnderline"/>
          <w:highlight w:val="green"/>
        </w:rPr>
        <w:t xml:space="preserve">creating </w:t>
      </w:r>
      <w:r w:rsidRPr="00D524FC">
        <w:rPr>
          <w:rStyle w:val="Emphasis"/>
          <w:highlight w:val="green"/>
        </w:rPr>
        <w:t>racialized experiences</w:t>
      </w:r>
      <w:r w:rsidRPr="00D524FC">
        <w:rPr>
          <w:rStyle w:val="StyleUnderline"/>
        </w:rPr>
        <w:t xml:space="preserve"> for Black students</w:t>
      </w:r>
      <w:r w:rsidRPr="00D524FC">
        <w:rPr>
          <w:sz w:val="14"/>
        </w:rPr>
        <w:t xml:space="preserve"> (Smith et al., 2002; Smith et al., 2011). For example, sound and the more general soundscape, </w:t>
      </w:r>
      <w:r w:rsidRPr="00D524FC">
        <w:rPr>
          <w:rStyle w:val="StyleUnderline"/>
          <w:highlight w:val="green"/>
        </w:rPr>
        <w:t>what is heard and how it is heard</w:t>
      </w:r>
      <w:r w:rsidRPr="00D524FC">
        <w:rPr>
          <w:rStyle w:val="StyleUnderline"/>
        </w:rPr>
        <w:t xml:space="preserve"> in a particular location, were </w:t>
      </w:r>
      <w:r w:rsidRPr="00D524FC">
        <w:rPr>
          <w:rStyle w:val="StyleUnderline"/>
          <w:highlight w:val="green"/>
        </w:rPr>
        <w:t>causes</w:t>
      </w:r>
      <w:r w:rsidRPr="00D524FC">
        <w:rPr>
          <w:rStyle w:val="StyleUnderline"/>
        </w:rPr>
        <w:t xml:space="preserve"> of theological and philosophical </w:t>
      </w:r>
      <w:r w:rsidRPr="00D524FC">
        <w:rPr>
          <w:rStyle w:val="StyleUnderline"/>
          <w:highlight w:val="green"/>
        </w:rPr>
        <w:t>debate</w:t>
      </w:r>
      <w:r w:rsidRPr="00D524FC">
        <w:rPr>
          <w:sz w:val="14"/>
        </w:rPr>
        <w:t xml:space="preserve"> (Crawley, 2017). In enlightenment terms, to consider Black people as part of the soundscape, noise-producing figures in a particular location, was to understand them as an object of aversion to the public and in need of control.</w:t>
      </w:r>
    </w:p>
    <w:p w14:paraId="206A35EF" w14:textId="77777777" w:rsidR="00373A6D" w:rsidRPr="00D524FC" w:rsidRDefault="00373A6D" w:rsidP="00373A6D">
      <w:pPr>
        <w:rPr>
          <w:sz w:val="14"/>
        </w:rPr>
      </w:pPr>
      <w:r w:rsidRPr="00D524FC">
        <w:rPr>
          <w:sz w:val="14"/>
        </w:rPr>
        <w:t xml:space="preserve">In education spaces, scholars have discussed the ways this logic targets Black girls’ behavior (Brown, 2009; </w:t>
      </w:r>
      <w:proofErr w:type="spellStart"/>
      <w:r w:rsidRPr="00D524FC">
        <w:rPr>
          <w:sz w:val="14"/>
        </w:rPr>
        <w:t>Nyachae</w:t>
      </w:r>
      <w:proofErr w:type="spellEnd"/>
      <w:r w:rsidRPr="00D524FC">
        <w:rPr>
          <w:sz w:val="14"/>
        </w:rPr>
        <w:t xml:space="preserve"> &amp; </w:t>
      </w:r>
      <w:proofErr w:type="spellStart"/>
      <w:r w:rsidRPr="00D524FC">
        <w:rPr>
          <w:sz w:val="14"/>
        </w:rPr>
        <w:t>Ohito</w:t>
      </w:r>
      <w:proofErr w:type="spellEnd"/>
      <w:r w:rsidRPr="00D524FC">
        <w:rPr>
          <w:sz w:val="14"/>
        </w:rPr>
        <w:t xml:space="preserve">, 2023) and, more broadly, the negative perceptions of campus climate as experienced by Black students (Harper &amp; Hurtado, 2007; Solórzano et al., 2000). In other ways, </w:t>
      </w:r>
      <w:r w:rsidRPr="00D524FC">
        <w:rPr>
          <w:rStyle w:val="StyleUnderline"/>
          <w:highlight w:val="green"/>
        </w:rPr>
        <w:t>whiteness teaches Black people</w:t>
      </w:r>
      <w:r w:rsidRPr="00D524FC">
        <w:rPr>
          <w:rStyle w:val="StyleUnderline"/>
        </w:rPr>
        <w:t xml:space="preserve"> in higher education contexts </w:t>
      </w:r>
      <w:r w:rsidRPr="00D524FC">
        <w:rPr>
          <w:rStyle w:val="StyleUnderline"/>
          <w:highlight w:val="green"/>
        </w:rPr>
        <w:t xml:space="preserve">to </w:t>
      </w:r>
      <w:r w:rsidRPr="00CB5997">
        <w:rPr>
          <w:rStyle w:val="Emphasis"/>
          <w:highlight w:val="green"/>
        </w:rPr>
        <w:t>police and mute</w:t>
      </w:r>
      <w:r w:rsidRPr="00D524FC">
        <w:rPr>
          <w:rStyle w:val="StyleUnderline"/>
          <w:highlight w:val="green"/>
        </w:rPr>
        <w:t xml:space="preserve"> their noise</w:t>
      </w:r>
      <w:r w:rsidRPr="00D524FC">
        <w:rPr>
          <w:rStyle w:val="StyleUnderline"/>
        </w:rPr>
        <w:t xml:space="preserve"> making </w:t>
      </w:r>
      <w:r w:rsidRPr="00D524FC">
        <w:rPr>
          <w:rStyle w:val="StyleUnderline"/>
          <w:highlight w:val="green"/>
        </w:rPr>
        <w:t>as</w:t>
      </w:r>
      <w:r w:rsidRPr="00D524FC">
        <w:rPr>
          <w:rStyle w:val="StyleUnderline"/>
        </w:rPr>
        <w:t xml:space="preserve"> an </w:t>
      </w:r>
      <w:r w:rsidRPr="00D524FC">
        <w:rPr>
          <w:rStyle w:val="Emphasis"/>
        </w:rPr>
        <w:t xml:space="preserve">extension of </w:t>
      </w:r>
      <w:r w:rsidRPr="00D524FC">
        <w:rPr>
          <w:rStyle w:val="Emphasis"/>
          <w:highlight w:val="green"/>
        </w:rPr>
        <w:t>carceral logics</w:t>
      </w:r>
      <w:r w:rsidRPr="00D524FC">
        <w:rPr>
          <w:rStyle w:val="Emphasis"/>
        </w:rPr>
        <w:t xml:space="preserve"> </w:t>
      </w:r>
      <w:r w:rsidRPr="00D524FC">
        <w:rPr>
          <w:sz w:val="14"/>
        </w:rPr>
        <w:t>(Okello, 2022</w:t>
      </w:r>
      <w:r w:rsidRPr="00D524FC">
        <w:rPr>
          <w:rStyle w:val="StyleUnderline"/>
        </w:rPr>
        <w:t xml:space="preserve">). </w:t>
      </w:r>
      <w:r w:rsidRPr="00D524FC">
        <w:rPr>
          <w:rStyle w:val="StyleUnderline"/>
          <w:highlight w:val="green"/>
        </w:rPr>
        <w:t>Nevertheless</w:t>
      </w:r>
      <w:r w:rsidRPr="00D524FC">
        <w:rPr>
          <w:rStyle w:val="StyleUnderline"/>
        </w:rPr>
        <w:t>, though perpetually objectified</w:t>
      </w:r>
      <w:r w:rsidRPr="00D524FC">
        <w:rPr>
          <w:rStyle w:val="StyleUnderline"/>
          <w:highlight w:val="green"/>
        </w:rPr>
        <w:t>, Black people emit noise</w:t>
      </w:r>
      <w:r w:rsidRPr="00D524FC">
        <w:rPr>
          <w:rStyle w:val="StyleUnderline"/>
        </w:rPr>
        <w:t xml:space="preserve">- </w:t>
      </w:r>
      <w:r w:rsidRPr="00D524FC">
        <w:rPr>
          <w:rStyle w:val="Emphasis"/>
        </w:rPr>
        <w:t>a marker of living</w:t>
      </w:r>
      <w:r w:rsidRPr="00D524FC">
        <w:rPr>
          <w:rStyle w:val="StyleUnderline"/>
        </w:rPr>
        <w:t>, communication, and sociality</w:t>
      </w:r>
      <w:r w:rsidRPr="00930539">
        <w:rPr>
          <w:rStyle w:val="StyleUnderline"/>
          <w:highlight w:val="green"/>
        </w:rPr>
        <w:t>- in the public sphere beyond</w:t>
      </w:r>
      <w:r w:rsidRPr="00D524FC">
        <w:rPr>
          <w:rStyle w:val="StyleUnderline"/>
        </w:rPr>
        <w:t xml:space="preserve"> the </w:t>
      </w:r>
      <w:r w:rsidRPr="00930539">
        <w:rPr>
          <w:rStyle w:val="StyleUnderline"/>
          <w:highlight w:val="green"/>
        </w:rPr>
        <w:t>parameters</w:t>
      </w:r>
      <w:r w:rsidRPr="00D524FC">
        <w:rPr>
          <w:rStyle w:val="StyleUnderline"/>
        </w:rPr>
        <w:t xml:space="preserve"> of enlightenment thought, </w:t>
      </w:r>
      <w:r w:rsidRPr="00930539">
        <w:rPr>
          <w:rStyle w:val="StyleUnderline"/>
          <w:highlight w:val="green"/>
        </w:rPr>
        <w:t>participating in culture</w:t>
      </w:r>
      <w:r w:rsidRPr="00D524FC">
        <w:rPr>
          <w:rStyle w:val="StyleUnderline"/>
        </w:rPr>
        <w:t xml:space="preserve">, </w:t>
      </w:r>
      <w:r w:rsidRPr="00930539">
        <w:rPr>
          <w:rStyle w:val="StyleUnderline"/>
          <w:highlight w:val="green"/>
        </w:rPr>
        <w:t>creation</w:t>
      </w:r>
      <w:r w:rsidRPr="00D524FC">
        <w:rPr>
          <w:rStyle w:val="StyleUnderline"/>
        </w:rPr>
        <w:t xml:space="preserve">, and memory </w:t>
      </w:r>
      <w:r w:rsidRPr="00D524FC">
        <w:rPr>
          <w:rStyle w:val="StyleUnderline"/>
          <w:highlight w:val="green"/>
        </w:rPr>
        <w:t xml:space="preserve">in ways that </w:t>
      </w:r>
      <w:r w:rsidRPr="00D524FC">
        <w:rPr>
          <w:rStyle w:val="Emphasis"/>
          <w:highlight w:val="green"/>
        </w:rPr>
        <w:t>bring joy</w:t>
      </w:r>
      <w:r w:rsidRPr="00D524FC">
        <w:rPr>
          <w:rStyle w:val="Emphasis"/>
        </w:rPr>
        <w:t xml:space="preserve"> into view</w:t>
      </w:r>
      <w:r w:rsidRPr="00D524FC">
        <w:rPr>
          <w:rStyle w:val="StyleUnderline"/>
        </w:rPr>
        <w:t xml:space="preserve">. </w:t>
      </w:r>
      <w:r w:rsidRPr="00D524FC">
        <w:rPr>
          <w:sz w:val="14"/>
        </w:rPr>
        <w:t xml:space="preserve">One angle to understand this praxis is through </w:t>
      </w:r>
      <w:proofErr w:type="spellStart"/>
      <w:r w:rsidRPr="00D524FC">
        <w:rPr>
          <w:sz w:val="14"/>
        </w:rPr>
        <w:t>counterpublics</w:t>
      </w:r>
      <w:proofErr w:type="spellEnd"/>
      <w:r w:rsidRPr="00D524FC">
        <w:rPr>
          <w:sz w:val="14"/>
        </w:rPr>
        <w:t xml:space="preserve"> and the Black aesthetic tradition.</w:t>
      </w:r>
    </w:p>
    <w:p w14:paraId="6142B5B2" w14:textId="77777777" w:rsidR="004174B3" w:rsidRDefault="00373A6D" w:rsidP="00373A6D">
      <w:pPr>
        <w:rPr>
          <w:rStyle w:val="StyleUnderline"/>
        </w:rPr>
      </w:pPr>
      <w:r w:rsidRPr="00D524FC">
        <w:rPr>
          <w:sz w:val="14"/>
        </w:rPr>
        <w:t xml:space="preserve">Scholars have argued against the exclusivity of the human ideal and pointed to </w:t>
      </w:r>
      <w:proofErr w:type="spellStart"/>
      <w:r w:rsidRPr="00D524FC">
        <w:rPr>
          <w:sz w:val="14"/>
        </w:rPr>
        <w:t>counterpublics</w:t>
      </w:r>
      <w:proofErr w:type="spellEnd"/>
      <w:r w:rsidRPr="00D524FC">
        <w:rPr>
          <w:sz w:val="14"/>
        </w:rPr>
        <w:t xml:space="preserve"> that effectively work for and on behalf of minoritized folks, lifting ideals and subjectivities that are often delegitimated if not erased in the hegemonic public sphere (Calhoun, 1993; </w:t>
      </w:r>
      <w:proofErr w:type="spellStart"/>
      <w:r w:rsidRPr="00D524FC">
        <w:rPr>
          <w:sz w:val="14"/>
        </w:rPr>
        <w:t>Ohito</w:t>
      </w:r>
      <w:proofErr w:type="spellEnd"/>
      <w:r w:rsidRPr="00D524FC">
        <w:rPr>
          <w:sz w:val="14"/>
        </w:rPr>
        <w:t xml:space="preserve"> &amp; Brown, 2021; Rios, 2020</w:t>
      </w:r>
      <w:r w:rsidRPr="00D524FC">
        <w:rPr>
          <w:rStyle w:val="StyleUnderline"/>
        </w:rPr>
        <w:t xml:space="preserve">). </w:t>
      </w:r>
      <w:r w:rsidRPr="00D524FC">
        <w:rPr>
          <w:rStyle w:val="Emphasis"/>
          <w:highlight w:val="green"/>
        </w:rPr>
        <w:t>Blackness</w:t>
      </w:r>
      <w:r w:rsidRPr="00D524FC">
        <w:rPr>
          <w:rStyle w:val="Emphasis"/>
        </w:rPr>
        <w:t xml:space="preserve"> troubles the public sphere</w:t>
      </w:r>
      <w:r w:rsidRPr="00D524FC">
        <w:rPr>
          <w:rStyle w:val="StyleUnderline"/>
        </w:rPr>
        <w:t xml:space="preserve"> and, in doing so</w:t>
      </w:r>
      <w:r w:rsidRPr="00D524FC">
        <w:rPr>
          <w:rStyle w:val="StyleUnderline"/>
          <w:highlight w:val="green"/>
        </w:rPr>
        <w:t xml:space="preserve">, is a site for </w:t>
      </w:r>
      <w:proofErr w:type="spellStart"/>
      <w:r w:rsidRPr="00D524FC">
        <w:rPr>
          <w:rStyle w:val="StyleUnderline"/>
          <w:highlight w:val="green"/>
        </w:rPr>
        <w:t>counterpublics</w:t>
      </w:r>
      <w:proofErr w:type="spellEnd"/>
      <w:r w:rsidRPr="00D524FC">
        <w:rPr>
          <w:rStyle w:val="StyleUnderline"/>
        </w:rPr>
        <w:t>.</w:t>
      </w:r>
      <w:r w:rsidRPr="00D524FC">
        <w:rPr>
          <w:sz w:val="14"/>
        </w:rPr>
        <w:t xml:space="preserve"> Therein</w:t>
      </w:r>
      <w:r w:rsidRPr="00D524FC">
        <w:rPr>
          <w:rStyle w:val="StyleUnderline"/>
        </w:rPr>
        <w:t xml:space="preserve">, </w:t>
      </w:r>
      <w:r w:rsidRPr="00D524FC">
        <w:rPr>
          <w:rStyle w:val="StyleUnderline"/>
          <w:highlight w:val="green"/>
        </w:rPr>
        <w:t>Black aesthetic formations are</w:t>
      </w:r>
      <w:r w:rsidRPr="00D524FC">
        <w:rPr>
          <w:rStyle w:val="StyleUnderline"/>
        </w:rPr>
        <w:t xml:space="preserve"> instantiations of the </w:t>
      </w:r>
      <w:proofErr w:type="spellStart"/>
      <w:r w:rsidRPr="00D524FC">
        <w:rPr>
          <w:rStyle w:val="StyleUnderline"/>
        </w:rPr>
        <w:t>counterpublic</w:t>
      </w:r>
      <w:proofErr w:type="spellEnd"/>
      <w:r w:rsidRPr="00D524FC">
        <w:rPr>
          <w:rStyle w:val="StyleUnderline"/>
        </w:rPr>
        <w:t xml:space="preserve">, </w:t>
      </w:r>
      <w:r w:rsidRPr="00D524FC">
        <w:rPr>
          <w:rStyle w:val="StyleUnderline"/>
          <w:highlight w:val="green"/>
        </w:rPr>
        <w:t>a critique of</w:t>
      </w:r>
      <w:r w:rsidRPr="00D524FC">
        <w:rPr>
          <w:rStyle w:val="StyleUnderline"/>
        </w:rPr>
        <w:t xml:space="preserve"> the order of </w:t>
      </w:r>
      <w:r w:rsidRPr="00D524FC">
        <w:rPr>
          <w:rStyle w:val="StyleUnderline"/>
          <w:highlight w:val="green"/>
        </w:rPr>
        <w:t>knowledge that rids Black people of human diction</w:t>
      </w:r>
      <w:r w:rsidRPr="00D524FC">
        <w:rPr>
          <w:rStyle w:val="StyleUnderline"/>
        </w:rPr>
        <w:t xml:space="preserve"> </w:t>
      </w:r>
    </w:p>
    <w:p w14:paraId="0040FBF1" w14:textId="77777777" w:rsidR="004174B3" w:rsidRDefault="004174B3" w:rsidP="00373A6D">
      <w:pPr>
        <w:rPr>
          <w:rStyle w:val="StyleUnderline"/>
        </w:rPr>
      </w:pPr>
    </w:p>
    <w:p w14:paraId="2C6BBAFC" w14:textId="77777777" w:rsidR="004174B3" w:rsidRDefault="004174B3" w:rsidP="00373A6D">
      <w:pPr>
        <w:rPr>
          <w:rStyle w:val="StyleUnderline"/>
        </w:rPr>
      </w:pPr>
    </w:p>
    <w:p w14:paraId="25A3CCF2" w14:textId="580E01E6" w:rsidR="00373A6D" w:rsidRPr="00D524FC" w:rsidRDefault="00373A6D" w:rsidP="00373A6D">
      <w:pPr>
        <w:rPr>
          <w:rStyle w:val="StyleUnderline"/>
        </w:rPr>
      </w:pPr>
      <w:r w:rsidRPr="00D524FC">
        <w:rPr>
          <w:rStyle w:val="StyleUnderline"/>
        </w:rPr>
        <w:t xml:space="preserve">and possibility; </w:t>
      </w:r>
      <w:r w:rsidRPr="00D524FC">
        <w:rPr>
          <w:rStyle w:val="StyleUnderline"/>
          <w:highlight w:val="green"/>
        </w:rPr>
        <w:t>they illustrate</w:t>
      </w:r>
      <w:r w:rsidRPr="00D524FC">
        <w:rPr>
          <w:rStyle w:val="StyleUnderline"/>
        </w:rPr>
        <w:t xml:space="preserve"> the force of aesthetic practices as </w:t>
      </w:r>
      <w:r w:rsidRPr="00D524FC">
        <w:rPr>
          <w:rStyle w:val="StyleUnderline"/>
          <w:highlight w:val="green"/>
        </w:rPr>
        <w:t xml:space="preserve">a </w:t>
      </w:r>
      <w:r w:rsidRPr="00D524FC">
        <w:rPr>
          <w:rStyle w:val="Emphasis"/>
          <w:highlight w:val="green"/>
        </w:rPr>
        <w:t>departure from</w:t>
      </w:r>
      <w:r w:rsidRPr="00D524FC">
        <w:rPr>
          <w:rStyle w:val="Emphasis"/>
        </w:rPr>
        <w:t xml:space="preserve"> the </w:t>
      </w:r>
      <w:r w:rsidRPr="00D524FC">
        <w:rPr>
          <w:rStyle w:val="Emphasis"/>
          <w:highlight w:val="green"/>
        </w:rPr>
        <w:t>western social imaginary.</w:t>
      </w:r>
    </w:p>
    <w:p w14:paraId="17FA1F75" w14:textId="77777777" w:rsidR="00373A6D" w:rsidRDefault="00373A6D" w:rsidP="00373A6D">
      <w:pPr>
        <w:rPr>
          <w:sz w:val="14"/>
        </w:rPr>
      </w:pPr>
      <w:r w:rsidRPr="00D524FC">
        <w:rPr>
          <w:rStyle w:val="StyleUnderline"/>
        </w:rPr>
        <w:t xml:space="preserve">Moreover, Black aesthetics are a challenge to framing the world as a sociopolitical and economic matrix </w:t>
      </w:r>
      <w:r w:rsidRPr="00D524FC">
        <w:rPr>
          <w:rStyle w:val="Emphasis"/>
          <w:highlight w:val="green"/>
        </w:rPr>
        <w:t>rooted in exploitation.</w:t>
      </w:r>
      <w:r w:rsidRPr="00D524FC">
        <w:rPr>
          <w:rStyle w:val="StyleUnderline"/>
        </w:rPr>
        <w:t xml:space="preserve"> </w:t>
      </w:r>
      <w:r w:rsidRPr="00D524FC">
        <w:rPr>
          <w:sz w:val="14"/>
        </w:rPr>
        <w:t xml:space="preserve">Black aesthetics reflect a way of “sounding out” and “rehearsing” modes of affective production that refuse enlightenment logic by using “melodic irruption and irreducible noise” (Crawley, 2017, p. 145). Whereas enlightenment created subjects through containment and enclosure, </w:t>
      </w:r>
      <w:r w:rsidRPr="00D524FC">
        <w:rPr>
          <w:rStyle w:val="Emphasis"/>
          <w:highlight w:val="green"/>
        </w:rPr>
        <w:t>Black aesthetics create</w:t>
      </w:r>
      <w:r w:rsidRPr="00D524FC">
        <w:rPr>
          <w:rStyle w:val="Emphasis"/>
        </w:rPr>
        <w:t xml:space="preserve"> openings for </w:t>
      </w:r>
      <w:r w:rsidRPr="00D524FC">
        <w:rPr>
          <w:rStyle w:val="Emphasis"/>
          <w:highlight w:val="green"/>
        </w:rPr>
        <w:t>life against normative conceptions of being</w:t>
      </w:r>
      <w:r w:rsidRPr="00D524FC">
        <w:rPr>
          <w:rStyle w:val="Emphasis"/>
        </w:rPr>
        <w:t>.</w:t>
      </w:r>
      <w:r w:rsidRPr="00D524FC">
        <w:rPr>
          <w:sz w:val="14"/>
        </w:rPr>
        <w:t xml:space="preserve"> Asserting Black life and living through multiple and varied aesthetics is a fundamental claim about Blackness and Black folks’ capacity for something called joy (McClendon &amp; Okello, 2021). Black aesthetics, broadly understood, are explicated as sites of love and affirmation that include Black cultural centers, Black studies spaces, Black curriculum affinity groups, and Black Greek letter organizations (Harney &amp; Moten, 2013; Patton, 2006).</w:t>
      </w:r>
    </w:p>
    <w:p w14:paraId="5523ABE8" w14:textId="77777777" w:rsidR="005D388F" w:rsidRPr="00373A6D" w:rsidRDefault="005D388F" w:rsidP="00373A6D"/>
    <w:sectPr w:rsidR="005D388F" w:rsidRPr="00373A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4B44" w14:textId="77777777" w:rsidR="00FA0A96" w:rsidRDefault="00FA0A96" w:rsidP="00066D2C">
      <w:pPr>
        <w:spacing w:after="0" w:line="240" w:lineRule="auto"/>
      </w:pPr>
      <w:r>
        <w:separator/>
      </w:r>
    </w:p>
  </w:endnote>
  <w:endnote w:type="continuationSeparator" w:id="0">
    <w:p w14:paraId="4F26BE5D" w14:textId="77777777" w:rsidR="00FA0A96" w:rsidRDefault="00FA0A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0FCA" w14:textId="77777777" w:rsidR="00FA0A96" w:rsidRDefault="00FA0A96" w:rsidP="00066D2C">
      <w:pPr>
        <w:spacing w:after="0" w:line="240" w:lineRule="auto"/>
      </w:pPr>
      <w:r>
        <w:separator/>
      </w:r>
    </w:p>
  </w:footnote>
  <w:footnote w:type="continuationSeparator" w:id="0">
    <w:p w14:paraId="24538894" w14:textId="77777777" w:rsidR="00FA0A96" w:rsidRDefault="00FA0A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1E5D42"/>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2C0B12"/>
    <w:multiLevelType w:val="hybridMultilevel"/>
    <w:tmpl w:val="4F76C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450BB"/>
    <w:multiLevelType w:val="hybridMultilevel"/>
    <w:tmpl w:val="B6626682"/>
    <w:lvl w:ilvl="0" w:tplc="726644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3763FD"/>
    <w:multiLevelType w:val="hybridMultilevel"/>
    <w:tmpl w:val="2AF44926"/>
    <w:lvl w:ilvl="0" w:tplc="A46427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EC64D5"/>
    <w:multiLevelType w:val="hybridMultilevel"/>
    <w:tmpl w:val="7206D522"/>
    <w:lvl w:ilvl="0" w:tplc="406269A6">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E83FFC"/>
    <w:multiLevelType w:val="hybridMultilevel"/>
    <w:tmpl w:val="EDCC3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BD2E73"/>
    <w:multiLevelType w:val="hybridMultilevel"/>
    <w:tmpl w:val="B38CB5EE"/>
    <w:lvl w:ilvl="0" w:tplc="5E6001AE">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4"/>
  </w:num>
  <w:num w:numId="44" w16cid:durableId="720713117">
    <w:abstractNumId w:val="11"/>
  </w:num>
  <w:num w:numId="45" w16cid:durableId="1624921431">
    <w:abstractNumId w:val="15"/>
  </w:num>
  <w:num w:numId="46" w16cid:durableId="541866230">
    <w:abstractNumId w:val="0"/>
  </w:num>
  <w:num w:numId="47" w16cid:durableId="1398549504">
    <w:abstractNumId w:val="20"/>
  </w:num>
  <w:num w:numId="48" w16cid:durableId="355008521">
    <w:abstractNumId w:val="13"/>
  </w:num>
  <w:num w:numId="49" w16cid:durableId="1414472421">
    <w:abstractNumId w:val="12"/>
  </w:num>
  <w:num w:numId="50" w16cid:durableId="1520313633">
    <w:abstractNumId w:val="21"/>
  </w:num>
  <w:num w:numId="51" w16cid:durableId="288900555">
    <w:abstractNumId w:val="17"/>
  </w:num>
  <w:num w:numId="52" w16cid:durableId="1290473623">
    <w:abstractNumId w:val="22"/>
  </w:num>
  <w:num w:numId="53" w16cid:durableId="14153974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7567916656"/>
    <w:docVar w:name="VerbatimVersion" w:val="6.0.0"/>
    <w:docVar w:name="WordVersion" w:val="16.0"/>
  </w:docVars>
  <w:rsids>
    <w:rsidRoot w:val="003E7979"/>
    <w:rsid w:val="00001C7E"/>
    <w:rsid w:val="0000487C"/>
    <w:rsid w:val="00011FEF"/>
    <w:rsid w:val="00013C8B"/>
    <w:rsid w:val="00020C3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35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CA1"/>
    <w:rsid w:val="00131B53"/>
    <w:rsid w:val="001327C1"/>
    <w:rsid w:val="001329A3"/>
    <w:rsid w:val="00134120"/>
    <w:rsid w:val="001356C8"/>
    <w:rsid w:val="001378C8"/>
    <w:rsid w:val="00140A6B"/>
    <w:rsid w:val="00144AD4"/>
    <w:rsid w:val="00146731"/>
    <w:rsid w:val="00146F2E"/>
    <w:rsid w:val="00150A2E"/>
    <w:rsid w:val="00152BF7"/>
    <w:rsid w:val="001559E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44174"/>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A6D"/>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979"/>
    <w:rsid w:val="003F2CD1"/>
    <w:rsid w:val="003F3920"/>
    <w:rsid w:val="003F4D5F"/>
    <w:rsid w:val="00405AD7"/>
    <w:rsid w:val="004127EF"/>
    <w:rsid w:val="00414EB4"/>
    <w:rsid w:val="004174B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64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5BF"/>
    <w:rsid w:val="0053626E"/>
    <w:rsid w:val="00544936"/>
    <w:rsid w:val="005449A8"/>
    <w:rsid w:val="0055242A"/>
    <w:rsid w:val="005525AE"/>
    <w:rsid w:val="005546C5"/>
    <w:rsid w:val="005558FC"/>
    <w:rsid w:val="00557B59"/>
    <w:rsid w:val="00565142"/>
    <w:rsid w:val="00567D6A"/>
    <w:rsid w:val="00567D90"/>
    <w:rsid w:val="00572C9E"/>
    <w:rsid w:val="00575723"/>
    <w:rsid w:val="00583644"/>
    <w:rsid w:val="00585F11"/>
    <w:rsid w:val="005906F9"/>
    <w:rsid w:val="005932B4"/>
    <w:rsid w:val="005A3550"/>
    <w:rsid w:val="005A4DE4"/>
    <w:rsid w:val="005A6204"/>
    <w:rsid w:val="005A6D5A"/>
    <w:rsid w:val="005B41CE"/>
    <w:rsid w:val="005B566C"/>
    <w:rsid w:val="005B58CA"/>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ED0"/>
    <w:rsid w:val="007131D2"/>
    <w:rsid w:val="00713917"/>
    <w:rsid w:val="00717AF8"/>
    <w:rsid w:val="00720F86"/>
    <w:rsid w:val="00722E77"/>
    <w:rsid w:val="007245F1"/>
    <w:rsid w:val="007247B8"/>
    <w:rsid w:val="007257C6"/>
    <w:rsid w:val="0072731C"/>
    <w:rsid w:val="0073056C"/>
    <w:rsid w:val="0073166A"/>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B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01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E3"/>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03E"/>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D105E"/>
    <w:rsid w:val="00CD4AE6"/>
    <w:rsid w:val="00CD5211"/>
    <w:rsid w:val="00CD57F9"/>
    <w:rsid w:val="00CD5CD1"/>
    <w:rsid w:val="00CE017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424"/>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A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8FA32A"/>
  <w15:chartTrackingRefBased/>
  <w15:docId w15:val="{5F6E411D-F18B-2142-9AAD-D8E3E22F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74B3"/>
    <w:rPr>
      <w:rFonts w:ascii="Times New Roman" w:hAnsi="Times New Roman" w:cs="Times New Roman"/>
    </w:rPr>
  </w:style>
  <w:style w:type="paragraph" w:styleId="Heading1">
    <w:name w:val="heading 1"/>
    <w:aliases w:val="Pocket"/>
    <w:basedOn w:val="Normal"/>
    <w:next w:val="Normal"/>
    <w:link w:val="Heading1Char"/>
    <w:qFormat/>
    <w:rsid w:val="004174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74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4174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4174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74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74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74B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4174B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174B3"/>
    <w:rPr>
      <w:color w:val="auto"/>
      <w:u w:val="none"/>
    </w:rPr>
  </w:style>
  <w:style w:type="character" w:customStyle="1" w:styleId="Heading1Char">
    <w:name w:val="Heading 1 Char"/>
    <w:aliases w:val="Pocket Char"/>
    <w:basedOn w:val="DefaultParagraphFont"/>
    <w:link w:val="Heading1"/>
    <w:rsid w:val="004174B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174B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4174B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174B3"/>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174B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4174B3"/>
    <w:rPr>
      <w:b w:val="0"/>
      <w:sz w:val="22"/>
      <w:u w:val="single"/>
    </w:rPr>
  </w:style>
  <w:style w:type="character" w:styleId="Strong">
    <w:name w:val="Strong"/>
    <w:basedOn w:val="DefaultParagraphFont"/>
    <w:uiPriority w:val="22"/>
    <w:qFormat/>
    <w:rsid w:val="004174B3"/>
    <w:rPr>
      <w:b/>
      <w:bCs/>
    </w:rPr>
  </w:style>
  <w:style w:type="character" w:styleId="BookTitle">
    <w:name w:val="Book Title"/>
    <w:basedOn w:val="DefaultParagraphFont"/>
    <w:uiPriority w:val="33"/>
    <w:qFormat/>
    <w:rsid w:val="004174B3"/>
    <w:rPr>
      <w:b/>
      <w:bCs/>
      <w:i/>
      <w:iCs/>
      <w:spacing w:val="5"/>
    </w:rPr>
  </w:style>
  <w:style w:type="character" w:customStyle="1" w:styleId="Heading5Char">
    <w:name w:val="Heading 5 Char"/>
    <w:basedOn w:val="DefaultParagraphFont"/>
    <w:link w:val="Heading5"/>
    <w:uiPriority w:val="9"/>
    <w:semiHidden/>
    <w:rsid w:val="004174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74B3"/>
  </w:style>
  <w:style w:type="paragraph" w:styleId="Header">
    <w:name w:val="header"/>
    <w:basedOn w:val="Normal"/>
    <w:link w:val="HeaderChar"/>
    <w:uiPriority w:val="99"/>
    <w:semiHidden/>
    <w:rsid w:val="004174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74B3"/>
    <w:rPr>
      <w:rFonts w:ascii="Times New Roman" w:hAnsi="Times New Roman" w:cs="Times New Roman"/>
    </w:rPr>
  </w:style>
  <w:style w:type="paragraph" w:styleId="Footer">
    <w:name w:val="footer"/>
    <w:basedOn w:val="Normal"/>
    <w:link w:val="FooterChar"/>
    <w:uiPriority w:val="99"/>
    <w:semiHidden/>
    <w:rsid w:val="004174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74B3"/>
    <w:rPr>
      <w:rFonts w:ascii="Times New Roman" w:hAnsi="Times New Roman" w:cs="Times New Roman"/>
    </w:rPr>
  </w:style>
  <w:style w:type="paragraph" w:styleId="BodyText">
    <w:name w:val="Body Text"/>
    <w:basedOn w:val="Normal"/>
    <w:link w:val="BodyTextChar"/>
    <w:uiPriority w:val="99"/>
    <w:semiHidden/>
    <w:unhideWhenUsed/>
    <w:rsid w:val="004174B3"/>
    <w:pPr>
      <w:spacing w:after="120"/>
    </w:pPr>
  </w:style>
  <w:style w:type="character" w:customStyle="1" w:styleId="BodyTextChar">
    <w:name w:val="Body Text Char"/>
    <w:basedOn w:val="DefaultParagraphFont"/>
    <w:link w:val="BodyText"/>
    <w:uiPriority w:val="99"/>
    <w:semiHidden/>
    <w:rsid w:val="004174B3"/>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4174B3"/>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4174B3"/>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4174B3"/>
    <w:rPr>
      <w:color w:val="0563C1" w:themeColor="hyperlink"/>
      <w:u w:val="single"/>
    </w:rPr>
  </w:style>
  <w:style w:type="character" w:styleId="UnresolvedMention">
    <w:name w:val="Unresolved Mention"/>
    <w:basedOn w:val="DefaultParagraphFont"/>
    <w:uiPriority w:val="99"/>
    <w:semiHidden/>
    <w:unhideWhenUsed/>
    <w:rsid w:val="004174B3"/>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4174B3"/>
    <w:pPr>
      <w:spacing w:after="60" w:line="240" w:lineRule="auto"/>
      <w:outlineLvl w:val="3"/>
    </w:pPr>
    <w:rPr>
      <w:b/>
      <w:color w:val="595959" w:themeColor="text1" w:themeTint="A6"/>
      <w:sz w:val="26"/>
    </w:rPr>
  </w:style>
  <w:style w:type="paragraph" w:customStyle="1" w:styleId="textbold">
    <w:name w:val="text bold"/>
    <w:basedOn w:val="Normal"/>
    <w:link w:val="Emphasis"/>
    <w:uiPriority w:val="8"/>
    <w:qFormat/>
    <w:rsid w:val="000D135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AnalyticsChar">
    <w:name w:val="Analytics Char"/>
    <w:basedOn w:val="DefaultParagraphFont"/>
    <w:link w:val="Analytics"/>
    <w:uiPriority w:val="4"/>
    <w:rsid w:val="004174B3"/>
    <w:rPr>
      <w:rFonts w:ascii="Times New Roman" w:hAnsi="Times New Roman" w:cs="Times New Roman"/>
      <w:b/>
      <w:color w:val="595959" w:themeColor="text1" w:themeTint="A6"/>
      <w:sz w:val="26"/>
    </w:rPr>
  </w:style>
  <w:style w:type="paragraph" w:customStyle="1" w:styleId="Heading411">
    <w:name w:val="Heading 411"/>
    <w:basedOn w:val="Heading1"/>
    <w:next w:val="NoSpacing"/>
    <w:link w:val="Hyperlink"/>
    <w:autoRedefine/>
    <w:uiPriority w:val="99"/>
    <w:qFormat/>
    <w:rsid w:val="000D135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0D1351"/>
    <w:pPr>
      <w:ind w:left="720"/>
      <w:contextualSpacing/>
    </w:pPr>
  </w:style>
  <w:style w:type="paragraph" w:styleId="FootnoteText">
    <w:name w:val="footnote text"/>
    <w:basedOn w:val="Normal"/>
    <w:link w:val="FootnoteTextChar"/>
    <w:uiPriority w:val="99"/>
    <w:unhideWhenUsed/>
    <w:qFormat/>
    <w:rsid w:val="000D1351"/>
    <w:rPr>
      <w:sz w:val="20"/>
      <w:szCs w:val="20"/>
    </w:rPr>
  </w:style>
  <w:style w:type="character" w:customStyle="1" w:styleId="FootnoteTextChar">
    <w:name w:val="Footnote Text Char"/>
    <w:basedOn w:val="DefaultParagraphFont"/>
    <w:link w:val="FootnoteText"/>
    <w:uiPriority w:val="99"/>
    <w:rsid w:val="000D1351"/>
    <w:rPr>
      <w:rFonts w:ascii="Calibri" w:hAnsi="Calibri" w:cs="Calibri"/>
      <w:sz w:val="20"/>
      <w:szCs w:val="20"/>
    </w:rPr>
  </w:style>
  <w:style w:type="character" w:styleId="FootnoteReference">
    <w:name w:val="footnote reference"/>
    <w:basedOn w:val="DefaultParagraphFont"/>
    <w:uiPriority w:val="99"/>
    <w:unhideWhenUsed/>
    <w:rsid w:val="000D1351"/>
    <w:rPr>
      <w:vertAlign w:val="superscript"/>
    </w:rPr>
  </w:style>
  <w:style w:type="paragraph" w:customStyle="1" w:styleId="Analytic">
    <w:name w:val="Analytic"/>
    <w:basedOn w:val="Heading4"/>
    <w:link w:val="AnalyticChar"/>
    <w:autoRedefine/>
    <w:qFormat/>
    <w:rsid w:val="000D1351"/>
    <w:pPr>
      <w:spacing w:line="240" w:lineRule="auto"/>
    </w:pPr>
    <w:rPr>
      <w:rFonts w:eastAsia="Times New Roman" w:cs="Times New Roman"/>
      <w:color w:val="002060"/>
    </w:rPr>
  </w:style>
  <w:style w:type="character" w:customStyle="1" w:styleId="AnalyticChar">
    <w:name w:val="Analytic Char"/>
    <w:link w:val="Analytic"/>
    <w:rsid w:val="000D1351"/>
    <w:rPr>
      <w:rFonts w:ascii="Calibri" w:eastAsia="Times New Roman" w:hAnsi="Calibri" w:cs="Times New Roman"/>
      <w:b/>
      <w:iCs/>
      <w:color w:val="002060"/>
      <w:sz w:val="26"/>
    </w:rPr>
  </w:style>
  <w:style w:type="paragraph" w:styleId="DocumentMap">
    <w:name w:val="Document Map"/>
    <w:basedOn w:val="Normal"/>
    <w:link w:val="DocumentMapChar"/>
    <w:uiPriority w:val="99"/>
    <w:semiHidden/>
    <w:unhideWhenUsed/>
    <w:rsid w:val="000D135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1351"/>
    <w:rPr>
      <w:rFonts w:ascii="Lucida Grande" w:hAnsi="Lucida Grande" w:cs="Lucida Grande"/>
      <w:sz w:val="24"/>
    </w:rPr>
  </w:style>
  <w:style w:type="paragraph" w:styleId="EndnoteText">
    <w:name w:val="endnote text"/>
    <w:basedOn w:val="Normal"/>
    <w:link w:val="EndnoteTextChar"/>
    <w:uiPriority w:val="99"/>
    <w:semiHidden/>
    <w:unhideWhenUsed/>
    <w:rsid w:val="000D1351"/>
    <w:rPr>
      <w:sz w:val="20"/>
      <w:szCs w:val="20"/>
    </w:rPr>
  </w:style>
  <w:style w:type="character" w:customStyle="1" w:styleId="EndnoteTextChar">
    <w:name w:val="Endnote Text Char"/>
    <w:basedOn w:val="DefaultParagraphFont"/>
    <w:link w:val="EndnoteText"/>
    <w:uiPriority w:val="99"/>
    <w:semiHidden/>
    <w:rsid w:val="000D1351"/>
    <w:rPr>
      <w:rFonts w:ascii="Calibri" w:hAnsi="Calibri" w:cs="Calibri"/>
      <w:sz w:val="20"/>
      <w:szCs w:val="20"/>
    </w:rPr>
  </w:style>
  <w:style w:type="character" w:styleId="EndnoteReference">
    <w:name w:val="endnote reference"/>
    <w:basedOn w:val="DefaultParagraphFont"/>
    <w:uiPriority w:val="99"/>
    <w:semiHidden/>
    <w:unhideWhenUsed/>
    <w:rsid w:val="000D1351"/>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D1351"/>
    <w:pPr>
      <w:spacing w:after="0" w:line="240" w:lineRule="auto"/>
    </w:pPr>
    <w:rPr>
      <w:u w:val="single"/>
    </w:rPr>
  </w:style>
  <w:style w:type="character" w:customStyle="1" w:styleId="TitleChar">
    <w:name w:val="Title Char"/>
    <w:aliases w:val="UNDERLINE Char,Bold Underlined Char,Cites and Cards Char,title Char"/>
    <w:basedOn w:val="DefaultParagraphFont"/>
    <w:link w:val="Title"/>
    <w:uiPriority w:val="6"/>
    <w:qFormat/>
    <w:rsid w:val="000D1351"/>
    <w:rPr>
      <w:b/>
      <w:u w:val="single"/>
    </w:rPr>
  </w:style>
  <w:style w:type="paragraph" w:styleId="Title">
    <w:name w:val="Title"/>
    <w:aliases w:val="UNDERLINE,Bold Underlined,Cites and Cards,title"/>
    <w:basedOn w:val="Normal"/>
    <w:next w:val="Subtitle"/>
    <w:link w:val="TitleChar"/>
    <w:uiPriority w:val="6"/>
    <w:qFormat/>
    <w:rsid w:val="000D1351"/>
    <w:pPr>
      <w:suppressAutoHyphens/>
      <w:spacing w:line="480" w:lineRule="auto"/>
      <w:jc w:val="center"/>
    </w:pPr>
    <w:rPr>
      <w:rFonts w:asciiTheme="minorHAnsi" w:hAnsiTheme="minorHAnsi" w:cstheme="minorBidi"/>
      <w:b/>
      <w:u w:val="single"/>
    </w:rPr>
  </w:style>
  <w:style w:type="character" w:customStyle="1" w:styleId="TitleChar1">
    <w:name w:val="Title Char1"/>
    <w:basedOn w:val="DefaultParagraphFont"/>
    <w:uiPriority w:val="99"/>
    <w:rsid w:val="000D1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unhideWhenUsed/>
    <w:qFormat/>
    <w:rsid w:val="000D1351"/>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99"/>
    <w:rsid w:val="000D1351"/>
    <w:rPr>
      <w:rFonts w:eastAsiaTheme="minorEastAsia" w:cs="Calibri"/>
      <w:color w:val="5A5A5A" w:themeColor="text1" w:themeTint="A5"/>
      <w:spacing w:val="15"/>
    </w:rPr>
  </w:style>
  <w:style w:type="character" w:customStyle="1" w:styleId="underline">
    <w:name w:val="underline"/>
    <w:basedOn w:val="DefaultParagraphFont"/>
    <w:qFormat/>
    <w:rsid w:val="000D1351"/>
    <w:rPr>
      <w:b/>
      <w:u w:val="single"/>
    </w:rPr>
  </w:style>
  <w:style w:type="character" w:customStyle="1" w:styleId="apple-converted-space">
    <w:name w:val="apple-converted-space"/>
    <w:basedOn w:val="DefaultParagraphFont"/>
    <w:rsid w:val="000D1351"/>
  </w:style>
  <w:style w:type="character" w:customStyle="1" w:styleId="apple-style-span">
    <w:name w:val="apple-style-span"/>
    <w:rsid w:val="000D1351"/>
  </w:style>
  <w:style w:type="paragraph" w:styleId="NormalWeb">
    <w:name w:val="Normal (Web)"/>
    <w:basedOn w:val="Normal"/>
    <w:uiPriority w:val="99"/>
    <w:semiHidden/>
    <w:unhideWhenUsed/>
    <w:rsid w:val="000D1351"/>
    <w:pPr>
      <w:spacing w:before="100" w:beforeAutospacing="1" w:after="100" w:afterAutospacing="1"/>
    </w:pPr>
    <w:rPr>
      <w:rFonts w:eastAsia="Times New Roman"/>
      <w:sz w:val="24"/>
      <w:szCs w:val="24"/>
    </w:rPr>
  </w:style>
  <w:style w:type="paragraph" w:customStyle="1" w:styleId="Emphasis1">
    <w:name w:val="Emphasis1"/>
    <w:basedOn w:val="Normal"/>
    <w:uiPriority w:val="8"/>
    <w:qFormat/>
    <w:rsid w:val="000D135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15029</Words>
  <Characters>85670</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Seiji Aoki</cp:lastModifiedBy>
  <cp:revision>8</cp:revision>
  <dcterms:created xsi:type="dcterms:W3CDTF">2025-12-30T23:06:00Z</dcterms:created>
  <dcterms:modified xsi:type="dcterms:W3CDTF">2026-01-04T14:09:00Z</dcterms:modified>
</cp:coreProperties>
</file>