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B59F4" w14:textId="70E3E4EC" w:rsidR="005D388F" w:rsidRDefault="00153621" w:rsidP="00153621">
      <w:pPr>
        <w:pStyle w:val="Heading1"/>
      </w:pPr>
      <w:r>
        <w:t>1NC---R7---Georgetown</w:t>
      </w:r>
    </w:p>
    <w:p w14:paraId="2357A976" w14:textId="6E9D6172" w:rsidR="00153621" w:rsidRDefault="00153621" w:rsidP="00153621">
      <w:pPr>
        <w:pStyle w:val="Heading2"/>
      </w:pPr>
      <w:r>
        <w:t>1NC</w:t>
      </w:r>
    </w:p>
    <w:p w14:paraId="0206D596" w14:textId="2696C3B4" w:rsidR="005327EE" w:rsidRDefault="005327EE" w:rsidP="00153621">
      <w:pPr>
        <w:pStyle w:val="Heading3"/>
      </w:pPr>
      <w:r>
        <w:t>OFF</w:t>
      </w:r>
    </w:p>
    <w:p w14:paraId="6626D998" w14:textId="1F82A624" w:rsidR="00F84D5C" w:rsidRPr="00F84D5C" w:rsidRDefault="00F84D5C" w:rsidP="00F84D5C">
      <w:r>
        <w:t>Failure K</w:t>
      </w:r>
    </w:p>
    <w:p w14:paraId="397C3A9F" w14:textId="77777777" w:rsidR="005327EE" w:rsidRPr="0032733A" w:rsidRDefault="005327EE" w:rsidP="005327EE">
      <w:pPr>
        <w:pStyle w:val="Heading4"/>
      </w:pPr>
      <w:r w:rsidRPr="002E7596">
        <w:rPr>
          <w:highlight w:val="green"/>
        </w:rPr>
        <w:t xml:space="preserve">“It’s because of </w:t>
      </w:r>
      <w:r w:rsidRPr="002E7596">
        <w:rPr>
          <w:highlight w:val="green"/>
          <w:u w:val="single"/>
        </w:rPr>
        <w:t>you</w:t>
      </w:r>
      <w:r w:rsidRPr="002E7596">
        <w:rPr>
          <w:highlight w:val="green"/>
        </w:rPr>
        <w:t xml:space="preserve"> little</w:t>
      </w:r>
      <w:r>
        <w:t xml:space="preserve"> motherfuckers </w:t>
      </w:r>
      <w:r w:rsidRPr="002E7596">
        <w:rPr>
          <w:highlight w:val="green"/>
        </w:rPr>
        <w:t xml:space="preserve">that we’re out of </w:t>
      </w:r>
      <w:r w:rsidRPr="002E7596">
        <w:rPr>
          <w:highlight w:val="green"/>
          <w:u w:val="single"/>
        </w:rPr>
        <w:t>work</w:t>
      </w:r>
      <w:r w:rsidRPr="002E7596">
        <w:rPr>
          <w:highlight w:val="green"/>
        </w:rPr>
        <w:t>!”</w:t>
      </w:r>
      <w:r>
        <w:t xml:space="preserve"> Ebens and Nitz </w:t>
      </w:r>
      <w:r w:rsidRPr="006C2F84">
        <w:rPr>
          <w:u w:val="single"/>
        </w:rPr>
        <w:t>never</w:t>
      </w:r>
      <w:r>
        <w:t xml:space="preserve"> spent a </w:t>
      </w:r>
      <w:r w:rsidRPr="006C2F84">
        <w:rPr>
          <w:u w:val="single"/>
        </w:rPr>
        <w:t>day</w:t>
      </w:r>
      <w:r>
        <w:t xml:space="preserve"> in prison for the </w:t>
      </w:r>
      <w:r w:rsidRPr="006C2F84">
        <w:rPr>
          <w:u w:val="single"/>
        </w:rPr>
        <w:t>murder</w:t>
      </w:r>
      <w:r>
        <w:t xml:space="preserve"> of </w:t>
      </w:r>
      <w:r w:rsidRPr="006C2F84">
        <w:rPr>
          <w:u w:val="single"/>
        </w:rPr>
        <w:t>Vincent Chin</w:t>
      </w:r>
      <w:r>
        <w:t xml:space="preserve">. Unions are a </w:t>
      </w:r>
      <w:r w:rsidRPr="00FE40F5">
        <w:rPr>
          <w:u w:val="single"/>
        </w:rPr>
        <w:t>disguise</w:t>
      </w:r>
      <w:r>
        <w:t xml:space="preserve"> and </w:t>
      </w:r>
      <w:r w:rsidRPr="00FE40F5">
        <w:rPr>
          <w:u w:val="single"/>
        </w:rPr>
        <w:t>alibi</w:t>
      </w:r>
      <w:r>
        <w:t xml:space="preserve"> for the scapegoating of Asian Americans to bolster</w:t>
      </w:r>
      <w:r w:rsidRPr="005E2EBB">
        <w:t xml:space="preserve"> </w:t>
      </w:r>
      <w:r w:rsidRPr="005E2EBB">
        <w:rPr>
          <w:u w:val="single"/>
        </w:rPr>
        <w:t>worker unity</w:t>
      </w:r>
      <w:r>
        <w:t>. Turns case---</w:t>
      </w:r>
      <w:r w:rsidRPr="00D10924">
        <w:rPr>
          <w:u w:val="single"/>
        </w:rPr>
        <w:t>elites</w:t>
      </w:r>
      <w:r>
        <w:t xml:space="preserve"> weaponize </w:t>
      </w:r>
      <w:r w:rsidRPr="00D773B3">
        <w:rPr>
          <w:u w:val="single"/>
        </w:rPr>
        <w:t>economic nationalism</w:t>
      </w:r>
      <w:r>
        <w:t xml:space="preserve"> to line their pockets and justify a </w:t>
      </w:r>
      <w:r w:rsidRPr="001F6C4B">
        <w:rPr>
          <w:u w:val="single"/>
        </w:rPr>
        <w:t>downward spiral</w:t>
      </w:r>
      <w:r>
        <w:t xml:space="preserve"> of </w:t>
      </w:r>
      <w:r w:rsidRPr="001F6C4B">
        <w:rPr>
          <w:u w:val="single"/>
        </w:rPr>
        <w:t>working conditions</w:t>
      </w:r>
      <w:r>
        <w:t>.</w:t>
      </w:r>
    </w:p>
    <w:p w14:paraId="6DE1BC74" w14:textId="77777777" w:rsidR="005327EE" w:rsidRDefault="005327EE" w:rsidP="005327EE">
      <w:r w:rsidRPr="00DE69B4">
        <w:rPr>
          <w:rStyle w:val="Style13ptBold"/>
        </w:rPr>
        <w:t>Jones ’21</w:t>
      </w:r>
      <w:r>
        <w:t xml:space="preserve"> [Shannon Jones, writer for World Socialist Web Site. 6 June 2021, “UAW seeks to deflect role in stoking anti-Asian hate with phony pledge to fight ‘xenophobia and racism’,” </w:t>
      </w:r>
      <w:r w:rsidRPr="000B293A">
        <w:t>https://www.wsws.org/en/articles/2021/06/07/uaw-j07.html</w:t>
      </w:r>
      <w:r>
        <w:t>, seiji]</w:t>
      </w:r>
    </w:p>
    <w:p w14:paraId="08078E0D" w14:textId="77777777" w:rsidR="005327EE" w:rsidRPr="00A9603E" w:rsidRDefault="005327EE" w:rsidP="005327EE">
      <w:pPr>
        <w:rPr>
          <w:sz w:val="16"/>
        </w:rPr>
      </w:pPr>
      <w:r w:rsidRPr="00A9603E">
        <w:rPr>
          <w:sz w:val="16"/>
        </w:rPr>
        <w:t xml:space="preserve">This is equally true of the </w:t>
      </w:r>
      <w:r w:rsidRPr="002E7596">
        <w:rPr>
          <w:rStyle w:val="Emphasis"/>
          <w:highlight w:val="green"/>
        </w:rPr>
        <w:t>American</w:t>
      </w:r>
      <w:r w:rsidRPr="00A9603E">
        <w:rPr>
          <w:sz w:val="16"/>
        </w:rPr>
        <w:t xml:space="preserve"> trade </w:t>
      </w:r>
      <w:r w:rsidRPr="002E7596">
        <w:rPr>
          <w:rStyle w:val="Emphasis"/>
          <w:highlight w:val="green"/>
        </w:rPr>
        <w:t>unions</w:t>
      </w:r>
      <w:r w:rsidRPr="00A9603E">
        <w:rPr>
          <w:sz w:val="16"/>
        </w:rPr>
        <w:t xml:space="preserve">. For decades they </w:t>
      </w:r>
      <w:r w:rsidRPr="00276556">
        <w:rPr>
          <w:u w:val="single"/>
        </w:rPr>
        <w:t xml:space="preserve">have </w:t>
      </w:r>
      <w:r w:rsidRPr="002E7596">
        <w:rPr>
          <w:highlight w:val="green"/>
          <w:u w:val="single"/>
        </w:rPr>
        <w:t>play</w:t>
      </w:r>
      <w:r w:rsidRPr="00276556">
        <w:rPr>
          <w:u w:val="single"/>
        </w:rPr>
        <w:t xml:space="preserve">ed </w:t>
      </w:r>
      <w:r w:rsidRPr="002E7596">
        <w:rPr>
          <w:highlight w:val="green"/>
          <w:u w:val="single"/>
        </w:rPr>
        <w:t xml:space="preserve">a </w:t>
      </w:r>
      <w:r w:rsidRPr="002E7596">
        <w:rPr>
          <w:rStyle w:val="Emphasis"/>
          <w:highlight w:val="green"/>
        </w:rPr>
        <w:t>leading role</w:t>
      </w:r>
      <w:r w:rsidRPr="002E7596">
        <w:rPr>
          <w:highlight w:val="green"/>
          <w:u w:val="single"/>
        </w:rPr>
        <w:t xml:space="preserve"> in the </w:t>
      </w:r>
      <w:r w:rsidRPr="002E7596">
        <w:rPr>
          <w:rStyle w:val="Emphasis"/>
          <w:highlight w:val="green"/>
        </w:rPr>
        <w:t>demonization</w:t>
      </w:r>
      <w:r w:rsidRPr="002E7596">
        <w:rPr>
          <w:highlight w:val="green"/>
          <w:u w:val="single"/>
        </w:rPr>
        <w:t xml:space="preserve"> of</w:t>
      </w:r>
      <w:r w:rsidRPr="00DE69B4">
        <w:rPr>
          <w:u w:val="single"/>
        </w:rPr>
        <w:t xml:space="preserve"> </w:t>
      </w:r>
      <w:r w:rsidRPr="00DE69B4">
        <w:rPr>
          <w:rStyle w:val="Emphasis"/>
        </w:rPr>
        <w:t>foreign workers</w:t>
      </w:r>
      <w:r w:rsidRPr="00A9603E">
        <w:rPr>
          <w:sz w:val="16"/>
        </w:rPr>
        <w:t xml:space="preserve">, </w:t>
      </w:r>
      <w:r w:rsidRPr="00DE69B4">
        <w:rPr>
          <w:u w:val="single"/>
        </w:rPr>
        <w:t xml:space="preserve">in particular </w:t>
      </w:r>
      <w:r w:rsidRPr="002E7596">
        <w:rPr>
          <w:rStyle w:val="Emphasis"/>
          <w:highlight w:val="green"/>
        </w:rPr>
        <w:t>Asians</w:t>
      </w:r>
      <w:r w:rsidRPr="00DE69B4">
        <w:rPr>
          <w:u w:val="single"/>
        </w:rPr>
        <w:t xml:space="preserve"> and </w:t>
      </w:r>
      <w:r w:rsidRPr="00DE69B4">
        <w:rPr>
          <w:rStyle w:val="Emphasis"/>
        </w:rPr>
        <w:t>Mexicans</w:t>
      </w:r>
      <w:r w:rsidRPr="00884CA5">
        <w:rPr>
          <w:sz w:val="16"/>
        </w:rPr>
        <w:t xml:space="preserve">, </w:t>
      </w:r>
      <w:r w:rsidRPr="00884CA5">
        <w:rPr>
          <w:u w:val="single"/>
        </w:rPr>
        <w:t xml:space="preserve">for taking </w:t>
      </w:r>
      <w:r w:rsidRPr="00884CA5">
        <w:rPr>
          <w:rStyle w:val="Emphasis"/>
        </w:rPr>
        <w:t>“American jobs,”</w:t>
      </w:r>
      <w:r w:rsidRPr="00884CA5">
        <w:rPr>
          <w:sz w:val="16"/>
        </w:rPr>
        <w:t xml:space="preserve"> while suppressing their own role in si</w:t>
      </w:r>
      <w:r w:rsidRPr="00A9603E">
        <w:rPr>
          <w:sz w:val="16"/>
        </w:rPr>
        <w:t>gning off on job losses and plant closures.</w:t>
      </w:r>
    </w:p>
    <w:p w14:paraId="24E14F62" w14:textId="77777777" w:rsidR="005327EE" w:rsidRPr="00A9603E" w:rsidRDefault="005327EE" w:rsidP="005327EE">
      <w:pPr>
        <w:rPr>
          <w:sz w:val="16"/>
        </w:rPr>
      </w:pPr>
      <w:r w:rsidRPr="00FE0955">
        <w:rPr>
          <w:rStyle w:val="Emphasis"/>
        </w:rPr>
        <w:t>Anti-Asian prejudice</w:t>
      </w:r>
      <w:r w:rsidRPr="00A9603E">
        <w:rPr>
          <w:sz w:val="16"/>
        </w:rPr>
        <w:t xml:space="preserve"> alongside other forms of xenophobia directed against immigrants has a long and ugly history in the United States, </w:t>
      </w:r>
      <w:r w:rsidRPr="00FE0955">
        <w:rPr>
          <w:u w:val="single"/>
        </w:rPr>
        <w:t>go</w:t>
      </w:r>
      <w:r w:rsidRPr="00A9603E">
        <w:rPr>
          <w:sz w:val="16"/>
        </w:rPr>
        <w:t xml:space="preserve">ing </w:t>
      </w:r>
      <w:r w:rsidRPr="00FE0955">
        <w:rPr>
          <w:u w:val="single"/>
        </w:rPr>
        <w:t xml:space="preserve">back to </w:t>
      </w:r>
      <w:r w:rsidRPr="002E7596">
        <w:rPr>
          <w:highlight w:val="green"/>
          <w:u w:val="single"/>
        </w:rPr>
        <w:t xml:space="preserve">the </w:t>
      </w:r>
      <w:r w:rsidRPr="002E7596">
        <w:rPr>
          <w:rStyle w:val="Emphasis"/>
          <w:highlight w:val="green"/>
        </w:rPr>
        <w:t>Chinese Exclusion Act</w:t>
      </w:r>
      <w:r w:rsidRPr="00A9603E">
        <w:rPr>
          <w:sz w:val="16"/>
        </w:rPr>
        <w:t xml:space="preserve"> of the 19th century, </w:t>
      </w:r>
      <w:r w:rsidRPr="00FE0955">
        <w:rPr>
          <w:u w:val="single"/>
        </w:rPr>
        <w:t xml:space="preserve">enacted with the enthusiastic support of the </w:t>
      </w:r>
      <w:r w:rsidRPr="00FE0955">
        <w:rPr>
          <w:rStyle w:val="Emphasis"/>
        </w:rPr>
        <w:t>A</w:t>
      </w:r>
      <w:r w:rsidRPr="00A9603E">
        <w:rPr>
          <w:sz w:val="16"/>
        </w:rPr>
        <w:t xml:space="preserve">merican </w:t>
      </w:r>
      <w:r w:rsidRPr="00FE0955">
        <w:rPr>
          <w:rStyle w:val="Emphasis"/>
        </w:rPr>
        <w:t>F</w:t>
      </w:r>
      <w:r w:rsidRPr="00A9603E">
        <w:rPr>
          <w:sz w:val="16"/>
        </w:rPr>
        <w:t xml:space="preserve">ederation of </w:t>
      </w:r>
      <w:r w:rsidRPr="00FE0955">
        <w:rPr>
          <w:rStyle w:val="Emphasis"/>
        </w:rPr>
        <w:t>L</w:t>
      </w:r>
      <w:r w:rsidRPr="00A9603E">
        <w:rPr>
          <w:sz w:val="16"/>
        </w:rPr>
        <w:t xml:space="preserve">abor. Exclusion laws targeted not just Chinese, but Japanese and other Asian immigrants, </w:t>
      </w:r>
      <w:r w:rsidRPr="00FE0955">
        <w:rPr>
          <w:u w:val="single"/>
        </w:rPr>
        <w:t xml:space="preserve">and were </w:t>
      </w:r>
      <w:r w:rsidRPr="002E7596">
        <w:rPr>
          <w:rStyle w:val="Emphasis"/>
          <w:highlight w:val="green"/>
        </w:rPr>
        <w:t>justified</w:t>
      </w:r>
      <w:r w:rsidRPr="002E7596">
        <w:rPr>
          <w:highlight w:val="green"/>
          <w:u w:val="single"/>
        </w:rPr>
        <w:t xml:space="preserve"> by the </w:t>
      </w:r>
      <w:r w:rsidRPr="002E7596">
        <w:rPr>
          <w:rStyle w:val="Emphasis"/>
          <w:highlight w:val="green"/>
        </w:rPr>
        <w:t>AFL</w:t>
      </w:r>
      <w:r w:rsidRPr="002E7596">
        <w:rPr>
          <w:highlight w:val="green"/>
          <w:u w:val="single"/>
        </w:rPr>
        <w:t xml:space="preserve"> </w:t>
      </w:r>
      <w:r w:rsidRPr="00A9603E">
        <w:rPr>
          <w:u w:val="single"/>
        </w:rPr>
        <w:t>in</w:t>
      </w:r>
      <w:r w:rsidRPr="00FE0955">
        <w:rPr>
          <w:u w:val="single"/>
        </w:rPr>
        <w:t xml:space="preserve"> </w:t>
      </w:r>
      <w:r w:rsidRPr="00FE0955">
        <w:rPr>
          <w:rStyle w:val="Emphasis"/>
        </w:rPr>
        <w:t>vile</w:t>
      </w:r>
      <w:r w:rsidRPr="00FE0955">
        <w:rPr>
          <w:u w:val="single"/>
        </w:rPr>
        <w:t xml:space="preserve">, </w:t>
      </w:r>
      <w:r w:rsidRPr="00FE0955">
        <w:rPr>
          <w:rStyle w:val="Emphasis"/>
        </w:rPr>
        <w:t>racist term</w:t>
      </w:r>
      <w:r w:rsidRPr="00220176">
        <w:rPr>
          <w:rStyle w:val="Emphasis"/>
        </w:rPr>
        <w:t>s</w:t>
      </w:r>
      <w:r w:rsidRPr="00220176">
        <w:rPr>
          <w:u w:val="single"/>
        </w:rPr>
        <w:t xml:space="preserve"> based </w:t>
      </w:r>
      <w:r w:rsidRPr="002E7596">
        <w:rPr>
          <w:highlight w:val="green"/>
          <w:u w:val="single"/>
        </w:rPr>
        <w:t>on the claim</w:t>
      </w:r>
      <w:r w:rsidRPr="00FE0955">
        <w:rPr>
          <w:u w:val="single"/>
        </w:rPr>
        <w:t xml:space="preserve"> that </w:t>
      </w:r>
      <w:r w:rsidRPr="002E7596">
        <w:rPr>
          <w:rStyle w:val="Emphasis"/>
          <w:highlight w:val="green"/>
        </w:rPr>
        <w:t>Asians displaced white</w:t>
      </w:r>
      <w:r w:rsidRPr="00FE0955">
        <w:rPr>
          <w:rStyle w:val="Emphasis"/>
        </w:rPr>
        <w:t xml:space="preserve"> Americans </w:t>
      </w:r>
      <w:r w:rsidRPr="002E7596">
        <w:rPr>
          <w:rStyle w:val="Emphasis"/>
          <w:highlight w:val="green"/>
        </w:rPr>
        <w:t>workers</w:t>
      </w:r>
      <w:r w:rsidRPr="00A9603E">
        <w:rPr>
          <w:sz w:val="16"/>
        </w:rPr>
        <w:t>.</w:t>
      </w:r>
    </w:p>
    <w:p w14:paraId="72AF2117" w14:textId="77777777" w:rsidR="005327EE" w:rsidRPr="00A9603E" w:rsidRDefault="005327EE" w:rsidP="005327EE">
      <w:pPr>
        <w:rPr>
          <w:sz w:val="16"/>
        </w:rPr>
      </w:pPr>
      <w:r w:rsidRPr="00F672A3">
        <w:rPr>
          <w:sz w:val="16"/>
        </w:rPr>
        <w:t xml:space="preserve">Such </w:t>
      </w:r>
      <w:r w:rsidRPr="00F672A3">
        <w:rPr>
          <w:rStyle w:val="Emphasis"/>
        </w:rPr>
        <w:t>reactionary agitation</w:t>
      </w:r>
      <w:r w:rsidRPr="00A9603E">
        <w:rPr>
          <w:sz w:val="16"/>
        </w:rPr>
        <w:t xml:space="preserve"> </w:t>
      </w:r>
      <w:r w:rsidRPr="002E7596">
        <w:rPr>
          <w:highlight w:val="green"/>
          <w:u w:val="single"/>
        </w:rPr>
        <w:t>laid the basis for</w:t>
      </w:r>
      <w:r w:rsidRPr="00CA3F24">
        <w:rPr>
          <w:u w:val="single"/>
        </w:rPr>
        <w:t xml:space="preserve"> the </w:t>
      </w:r>
      <w:r w:rsidRPr="00CA3F24">
        <w:rPr>
          <w:rStyle w:val="Emphasis"/>
        </w:rPr>
        <w:t xml:space="preserve">forced </w:t>
      </w:r>
      <w:r w:rsidRPr="002E7596">
        <w:rPr>
          <w:rStyle w:val="Emphasis"/>
          <w:highlight w:val="green"/>
        </w:rPr>
        <w:t>internment</w:t>
      </w:r>
      <w:r w:rsidRPr="00F672A3">
        <w:rPr>
          <w:u w:val="single"/>
        </w:rPr>
        <w:t xml:space="preserve"> of </w:t>
      </w:r>
      <w:r w:rsidRPr="00F672A3">
        <w:rPr>
          <w:rStyle w:val="Emphasis"/>
        </w:rPr>
        <w:t>Japanese Americans</w:t>
      </w:r>
      <w:r w:rsidRPr="00A9603E">
        <w:rPr>
          <w:sz w:val="16"/>
        </w:rPr>
        <w:t xml:space="preserve">, the majority who were US citizens, </w:t>
      </w:r>
      <w:r w:rsidRPr="00CA3F24">
        <w:rPr>
          <w:u w:val="single"/>
        </w:rPr>
        <w:t xml:space="preserve">during </w:t>
      </w:r>
      <w:r w:rsidRPr="00CA3F24">
        <w:rPr>
          <w:rStyle w:val="Emphasis"/>
        </w:rPr>
        <w:t>World War II</w:t>
      </w:r>
      <w:r w:rsidRPr="00A9603E">
        <w:rPr>
          <w:sz w:val="16"/>
        </w:rPr>
        <w:t xml:space="preserve"> by the Roosevelt administration.</w:t>
      </w:r>
    </w:p>
    <w:p w14:paraId="43955BED" w14:textId="77777777" w:rsidR="005327EE" w:rsidRPr="00A9603E" w:rsidRDefault="005327EE" w:rsidP="005327EE">
      <w:pPr>
        <w:rPr>
          <w:sz w:val="16"/>
        </w:rPr>
      </w:pPr>
      <w:r w:rsidRPr="00942AD7">
        <w:rPr>
          <w:u w:val="single"/>
        </w:rPr>
        <w:t xml:space="preserve">Among the worst offenders in </w:t>
      </w:r>
      <w:r w:rsidRPr="00A9603E">
        <w:rPr>
          <w:rStyle w:val="Emphasis"/>
        </w:rPr>
        <w:t>recent decades</w:t>
      </w:r>
      <w:r w:rsidRPr="00942AD7">
        <w:rPr>
          <w:u w:val="single"/>
        </w:rPr>
        <w:t xml:space="preserve"> has been the </w:t>
      </w:r>
      <w:r w:rsidRPr="00942AD7">
        <w:rPr>
          <w:rStyle w:val="Emphasis"/>
        </w:rPr>
        <w:t>U</w:t>
      </w:r>
      <w:r w:rsidRPr="00A9603E">
        <w:rPr>
          <w:sz w:val="16"/>
        </w:rPr>
        <w:t xml:space="preserve">nited </w:t>
      </w:r>
      <w:r w:rsidRPr="00942AD7">
        <w:rPr>
          <w:rStyle w:val="Emphasis"/>
        </w:rPr>
        <w:t>A</w:t>
      </w:r>
      <w:r w:rsidRPr="00A9603E">
        <w:rPr>
          <w:sz w:val="16"/>
        </w:rPr>
        <w:t xml:space="preserve">uto </w:t>
      </w:r>
      <w:r w:rsidRPr="00942AD7">
        <w:rPr>
          <w:rStyle w:val="Emphasis"/>
        </w:rPr>
        <w:t>W</w:t>
      </w:r>
      <w:r w:rsidRPr="00A9603E">
        <w:rPr>
          <w:sz w:val="16"/>
        </w:rPr>
        <w:t xml:space="preserve">orkers </w:t>
      </w:r>
      <w:r w:rsidRPr="00942AD7">
        <w:rPr>
          <w:rStyle w:val="Emphasis"/>
        </w:rPr>
        <w:t>union</w:t>
      </w:r>
      <w:r w:rsidRPr="00A9603E">
        <w:rPr>
          <w:sz w:val="16"/>
        </w:rPr>
        <w:t>, whose anti-Japanese campaigns of the 1980s boiled over into violence.</w:t>
      </w:r>
    </w:p>
    <w:p w14:paraId="53F47494" w14:textId="77777777" w:rsidR="005327EE" w:rsidRPr="00A9603E" w:rsidRDefault="005327EE" w:rsidP="005327EE">
      <w:pPr>
        <w:rPr>
          <w:sz w:val="16"/>
        </w:rPr>
      </w:pPr>
      <w:r w:rsidRPr="00A9603E">
        <w:rPr>
          <w:sz w:val="16"/>
        </w:rPr>
        <w:t xml:space="preserve">Now, </w:t>
      </w:r>
      <w:r w:rsidRPr="00121B14">
        <w:rPr>
          <w:u w:val="single"/>
        </w:rPr>
        <w:t>however</w:t>
      </w:r>
      <w:r w:rsidRPr="00A9603E">
        <w:rPr>
          <w:sz w:val="16"/>
        </w:rPr>
        <w:t xml:space="preserve">, </w:t>
      </w:r>
      <w:r w:rsidRPr="002E7596">
        <w:rPr>
          <w:highlight w:val="green"/>
          <w:u w:val="single"/>
        </w:rPr>
        <w:t xml:space="preserve">the </w:t>
      </w:r>
      <w:r w:rsidRPr="002E7596">
        <w:rPr>
          <w:rStyle w:val="Emphasis"/>
          <w:highlight w:val="green"/>
        </w:rPr>
        <w:t>UAW</w:t>
      </w:r>
      <w:r w:rsidRPr="002E7596">
        <w:rPr>
          <w:highlight w:val="green"/>
          <w:u w:val="single"/>
        </w:rPr>
        <w:t xml:space="preserve"> is trying to </w:t>
      </w:r>
      <w:r w:rsidRPr="002E7596">
        <w:rPr>
          <w:rStyle w:val="Emphasis"/>
          <w:highlight w:val="green"/>
        </w:rPr>
        <w:t>cover up</w:t>
      </w:r>
      <w:r w:rsidRPr="00F22860">
        <w:rPr>
          <w:u w:val="single"/>
        </w:rPr>
        <w:t xml:space="preserve"> its tracks </w:t>
      </w:r>
      <w:r w:rsidRPr="002E7596">
        <w:rPr>
          <w:highlight w:val="green"/>
          <w:u w:val="single"/>
        </w:rPr>
        <w:t>by</w:t>
      </w:r>
      <w:r w:rsidRPr="00121B14">
        <w:rPr>
          <w:u w:val="single"/>
        </w:rPr>
        <w:t xml:space="preserve"> </w:t>
      </w:r>
      <w:r w:rsidRPr="00121B14">
        <w:rPr>
          <w:rStyle w:val="Emphasis"/>
        </w:rPr>
        <w:t xml:space="preserve">recently </w:t>
      </w:r>
      <w:r w:rsidRPr="002E7596">
        <w:rPr>
          <w:rStyle w:val="Emphasis"/>
          <w:highlight w:val="green"/>
        </w:rPr>
        <w:t>endorsing</w:t>
      </w:r>
      <w:r w:rsidRPr="00A9603E">
        <w:rPr>
          <w:sz w:val="16"/>
        </w:rPr>
        <w:t xml:space="preserve">, along with other US unions, </w:t>
      </w:r>
      <w:r w:rsidRPr="002E7596">
        <w:rPr>
          <w:highlight w:val="green"/>
          <w:u w:val="single"/>
        </w:rPr>
        <w:t>the</w:t>
      </w:r>
      <w:r w:rsidRPr="00823A7D">
        <w:rPr>
          <w:u w:val="single"/>
        </w:rPr>
        <w:t xml:space="preserve"> </w:t>
      </w:r>
      <w:r w:rsidRPr="00823A7D">
        <w:rPr>
          <w:rStyle w:val="Emphasis"/>
        </w:rPr>
        <w:t>A</w:t>
      </w:r>
      <w:r w:rsidRPr="00823A7D">
        <w:rPr>
          <w:sz w:val="16"/>
        </w:rPr>
        <w:t xml:space="preserve">sian </w:t>
      </w:r>
      <w:r w:rsidRPr="00823A7D">
        <w:rPr>
          <w:rStyle w:val="Emphasis"/>
        </w:rPr>
        <w:t>P</w:t>
      </w:r>
      <w:r w:rsidRPr="00823A7D">
        <w:rPr>
          <w:sz w:val="16"/>
        </w:rPr>
        <w:t xml:space="preserve">acific </w:t>
      </w:r>
      <w:r w:rsidRPr="00823A7D">
        <w:rPr>
          <w:rStyle w:val="Emphasis"/>
        </w:rPr>
        <w:t>A</w:t>
      </w:r>
      <w:r w:rsidRPr="00823A7D">
        <w:rPr>
          <w:sz w:val="16"/>
        </w:rPr>
        <w:t xml:space="preserve">merican </w:t>
      </w:r>
      <w:r w:rsidRPr="00823A7D">
        <w:rPr>
          <w:rStyle w:val="Emphasis"/>
        </w:rPr>
        <w:t>L</w:t>
      </w:r>
      <w:r w:rsidRPr="00823A7D">
        <w:rPr>
          <w:sz w:val="16"/>
        </w:rPr>
        <w:t xml:space="preserve">abor </w:t>
      </w:r>
      <w:r w:rsidRPr="00823A7D">
        <w:rPr>
          <w:rStyle w:val="Emphasis"/>
        </w:rPr>
        <w:t>A</w:t>
      </w:r>
      <w:r w:rsidRPr="00823A7D">
        <w:rPr>
          <w:sz w:val="16"/>
        </w:rPr>
        <w:t>lliance</w:t>
      </w:r>
      <w:r w:rsidRPr="00823A7D">
        <w:rPr>
          <w:rStyle w:val="Emphasis"/>
        </w:rPr>
        <w:t>’s</w:t>
      </w:r>
      <w:r w:rsidRPr="00823A7D">
        <w:rPr>
          <w:sz w:val="16"/>
        </w:rPr>
        <w:t xml:space="preserve"> </w:t>
      </w:r>
      <w:r w:rsidRPr="002E7596">
        <w:rPr>
          <w:rStyle w:val="Emphasis"/>
          <w:highlight w:val="green"/>
        </w:rPr>
        <w:t>pledge</w:t>
      </w:r>
      <w:r w:rsidRPr="002E7596">
        <w:rPr>
          <w:highlight w:val="green"/>
          <w:u w:val="single"/>
        </w:rPr>
        <w:t xml:space="preserve"> to end </w:t>
      </w:r>
      <w:r w:rsidRPr="002E7596">
        <w:rPr>
          <w:rStyle w:val="Emphasis"/>
          <w:highlight w:val="green"/>
        </w:rPr>
        <w:t>anti-Asian racism</w:t>
      </w:r>
      <w:r w:rsidRPr="00A9603E">
        <w:rPr>
          <w:sz w:val="16"/>
        </w:rPr>
        <w:t xml:space="preserve">. </w:t>
      </w:r>
      <w:r w:rsidRPr="00121B14">
        <w:rPr>
          <w:u w:val="single"/>
        </w:rPr>
        <w:t>The pledge</w:t>
      </w:r>
      <w:r w:rsidRPr="00A9603E">
        <w:rPr>
          <w:sz w:val="16"/>
        </w:rPr>
        <w:t xml:space="preserve"> supposedly </w:t>
      </w:r>
      <w:r w:rsidRPr="00121B14">
        <w:rPr>
          <w:rStyle w:val="Emphasis"/>
        </w:rPr>
        <w:t>commits unions</w:t>
      </w:r>
      <w:r w:rsidRPr="00A9603E">
        <w:rPr>
          <w:sz w:val="16"/>
        </w:rPr>
        <w:t xml:space="preserve"> </w:t>
      </w:r>
      <w:r w:rsidRPr="00121B14">
        <w:rPr>
          <w:u w:val="single"/>
        </w:rPr>
        <w:t>to take “</w:t>
      </w:r>
      <w:r w:rsidRPr="00121B14">
        <w:rPr>
          <w:rStyle w:val="Emphasis"/>
        </w:rPr>
        <w:t>concrete actions</w:t>
      </w:r>
      <w:r w:rsidRPr="00121B14">
        <w:rPr>
          <w:u w:val="single"/>
        </w:rPr>
        <w:t>” including addressing “</w:t>
      </w:r>
      <w:r w:rsidRPr="00121B14">
        <w:rPr>
          <w:rStyle w:val="Emphasis"/>
        </w:rPr>
        <w:t>racism</w:t>
      </w:r>
      <w:r w:rsidRPr="00121B14">
        <w:rPr>
          <w:u w:val="single"/>
        </w:rPr>
        <w:t xml:space="preserve"> and </w:t>
      </w:r>
      <w:r w:rsidRPr="00121B14">
        <w:rPr>
          <w:rStyle w:val="Emphasis"/>
        </w:rPr>
        <w:t>xenophobia</w:t>
      </w:r>
      <w:r w:rsidRPr="00121B14">
        <w:rPr>
          <w:u w:val="single"/>
        </w:rPr>
        <w:t xml:space="preserve"> in the workplace.”</w:t>
      </w:r>
    </w:p>
    <w:p w14:paraId="642937AB" w14:textId="77777777" w:rsidR="005327EE" w:rsidRPr="00A9603E" w:rsidRDefault="005327EE" w:rsidP="005327EE">
      <w:pPr>
        <w:rPr>
          <w:sz w:val="16"/>
        </w:rPr>
      </w:pPr>
      <w:r w:rsidRPr="002E7596">
        <w:rPr>
          <w:highlight w:val="green"/>
          <w:u w:val="single"/>
        </w:rPr>
        <w:t xml:space="preserve">In </w:t>
      </w:r>
      <w:r w:rsidRPr="002E7596">
        <w:rPr>
          <w:rStyle w:val="Emphasis"/>
          <w:highlight w:val="green"/>
        </w:rPr>
        <w:t>signing on</w:t>
      </w:r>
      <w:r w:rsidRPr="00C35B95">
        <w:rPr>
          <w:u w:val="single"/>
        </w:rPr>
        <w:t xml:space="preserve"> to this pledge</w:t>
      </w:r>
      <w:r w:rsidRPr="00A9603E">
        <w:rPr>
          <w:sz w:val="16"/>
        </w:rPr>
        <w:t xml:space="preserve">, </w:t>
      </w:r>
      <w:r w:rsidRPr="002E7596">
        <w:rPr>
          <w:highlight w:val="green"/>
          <w:u w:val="single"/>
        </w:rPr>
        <w:t xml:space="preserve">the </w:t>
      </w:r>
      <w:r w:rsidRPr="002E7596">
        <w:rPr>
          <w:rStyle w:val="Emphasis"/>
          <w:highlight w:val="green"/>
        </w:rPr>
        <w:t>U</w:t>
      </w:r>
      <w:r w:rsidRPr="00A9603E">
        <w:rPr>
          <w:sz w:val="16"/>
        </w:rPr>
        <w:t xml:space="preserve">nited </w:t>
      </w:r>
      <w:r w:rsidRPr="002E7596">
        <w:rPr>
          <w:rStyle w:val="Emphasis"/>
          <w:highlight w:val="green"/>
        </w:rPr>
        <w:t>A</w:t>
      </w:r>
      <w:r w:rsidRPr="00A9603E">
        <w:rPr>
          <w:sz w:val="16"/>
        </w:rPr>
        <w:t xml:space="preserve">uto </w:t>
      </w:r>
      <w:r w:rsidRPr="002E7596">
        <w:rPr>
          <w:rStyle w:val="Emphasis"/>
          <w:highlight w:val="green"/>
        </w:rPr>
        <w:t>W</w:t>
      </w:r>
      <w:r w:rsidRPr="00A9603E">
        <w:rPr>
          <w:sz w:val="16"/>
        </w:rPr>
        <w:t xml:space="preserve">orkers </w:t>
      </w:r>
      <w:r w:rsidRPr="002E7596">
        <w:rPr>
          <w:highlight w:val="green"/>
          <w:u w:val="single"/>
        </w:rPr>
        <w:t xml:space="preserve">makes </w:t>
      </w:r>
      <w:r w:rsidRPr="002E7596">
        <w:rPr>
          <w:rStyle w:val="Emphasis"/>
          <w:highlight w:val="green"/>
        </w:rPr>
        <w:t>no effort</w:t>
      </w:r>
      <w:r w:rsidRPr="002E7596">
        <w:rPr>
          <w:highlight w:val="green"/>
          <w:u w:val="single"/>
        </w:rPr>
        <w:t xml:space="preserve"> to account for its</w:t>
      </w:r>
      <w:r w:rsidRPr="00AF6A0A">
        <w:rPr>
          <w:u w:val="single"/>
        </w:rPr>
        <w:t xml:space="preserve"> record in promoting </w:t>
      </w:r>
      <w:r w:rsidRPr="00AF6A0A">
        <w:rPr>
          <w:rStyle w:val="Emphasis"/>
        </w:rPr>
        <w:t>anti-</w:t>
      </w:r>
      <w:r w:rsidRPr="00C35B95">
        <w:rPr>
          <w:rStyle w:val="Emphasis"/>
        </w:rPr>
        <w:t>foreigner</w:t>
      </w:r>
      <w:r w:rsidRPr="00C35B95">
        <w:rPr>
          <w:u w:val="single"/>
        </w:rPr>
        <w:t xml:space="preserve"> and </w:t>
      </w:r>
      <w:r w:rsidRPr="002E7596">
        <w:rPr>
          <w:rStyle w:val="Emphasis"/>
          <w:highlight w:val="green"/>
        </w:rPr>
        <w:t>anti-Asian sentiment</w:t>
      </w:r>
      <w:r w:rsidRPr="00A9603E">
        <w:rPr>
          <w:sz w:val="16"/>
        </w:rPr>
        <w:t xml:space="preserve">. </w:t>
      </w:r>
      <w:r w:rsidRPr="00C35B95">
        <w:rPr>
          <w:u w:val="single"/>
        </w:rPr>
        <w:t xml:space="preserve">But the </w:t>
      </w:r>
      <w:r w:rsidRPr="00C35B95">
        <w:rPr>
          <w:rStyle w:val="Emphasis"/>
        </w:rPr>
        <w:t>targeting</w:t>
      </w:r>
      <w:r w:rsidRPr="00C35B95">
        <w:rPr>
          <w:u w:val="single"/>
        </w:rPr>
        <w:t xml:space="preserve"> of </w:t>
      </w:r>
      <w:r w:rsidRPr="00C35B95">
        <w:rPr>
          <w:rStyle w:val="Emphasis"/>
        </w:rPr>
        <w:t>foreign workers</w:t>
      </w:r>
      <w:r w:rsidRPr="00A9603E">
        <w:rPr>
          <w:sz w:val="16"/>
        </w:rPr>
        <w:t xml:space="preserve">, which began in earnest in the 1980s, </w:t>
      </w:r>
      <w:r w:rsidRPr="00C35B95">
        <w:rPr>
          <w:u w:val="single"/>
        </w:rPr>
        <w:t xml:space="preserve">went hand in hand with the UAW’s imposition of </w:t>
      </w:r>
      <w:r w:rsidRPr="00C35B95">
        <w:rPr>
          <w:rStyle w:val="Emphasis"/>
        </w:rPr>
        <w:t>concessions</w:t>
      </w:r>
      <w:r w:rsidRPr="00A9603E">
        <w:rPr>
          <w:sz w:val="16"/>
        </w:rPr>
        <w:t xml:space="preserve"> and the union’s </w:t>
      </w:r>
      <w:r w:rsidRPr="00C35B95">
        <w:rPr>
          <w:u w:val="single"/>
        </w:rPr>
        <w:t xml:space="preserve">embrace of </w:t>
      </w:r>
      <w:r w:rsidRPr="00C35B95">
        <w:rPr>
          <w:rStyle w:val="Emphasis"/>
        </w:rPr>
        <w:t>corporatist union-management collaboration</w:t>
      </w:r>
      <w:r w:rsidRPr="00A9603E">
        <w:rPr>
          <w:sz w:val="16"/>
        </w:rPr>
        <w:t xml:space="preserve">. </w:t>
      </w:r>
      <w:r w:rsidRPr="00355C67">
        <w:rPr>
          <w:rStyle w:val="Emphasis"/>
        </w:rPr>
        <w:t>Anti-foreigner scapegoating</w:t>
      </w:r>
      <w:r w:rsidRPr="00A9603E">
        <w:rPr>
          <w:sz w:val="16"/>
        </w:rPr>
        <w:t xml:space="preserve"> </w:t>
      </w:r>
      <w:r w:rsidRPr="00355C67">
        <w:rPr>
          <w:u w:val="single"/>
        </w:rPr>
        <w:t xml:space="preserve">has been central to the </w:t>
      </w:r>
      <w:r w:rsidRPr="00355C67">
        <w:rPr>
          <w:rStyle w:val="Emphasis"/>
        </w:rPr>
        <w:t>narrative</w:t>
      </w:r>
      <w:r w:rsidRPr="00355C67">
        <w:rPr>
          <w:u w:val="single"/>
        </w:rPr>
        <w:t xml:space="preserve"> advanced by the UAW ever since</w:t>
      </w:r>
      <w:r w:rsidRPr="00A9603E">
        <w:rPr>
          <w:sz w:val="16"/>
        </w:rPr>
        <w:t>.</w:t>
      </w:r>
    </w:p>
    <w:p w14:paraId="1C497629" w14:textId="77777777" w:rsidR="005327EE" w:rsidRPr="00A9603E" w:rsidRDefault="005327EE" w:rsidP="005327EE">
      <w:pPr>
        <w:rPr>
          <w:sz w:val="16"/>
        </w:rPr>
      </w:pPr>
      <w:r w:rsidRPr="002E7596">
        <w:rPr>
          <w:rStyle w:val="Emphasis"/>
          <w:highlight w:val="green"/>
        </w:rPr>
        <w:t>Endless concessions</w:t>
      </w:r>
      <w:r w:rsidRPr="002E7596">
        <w:rPr>
          <w:sz w:val="16"/>
          <w:highlight w:val="green"/>
        </w:rPr>
        <w:t xml:space="preserve"> </w:t>
      </w:r>
      <w:r w:rsidRPr="002E7596">
        <w:rPr>
          <w:highlight w:val="green"/>
          <w:u w:val="single"/>
        </w:rPr>
        <w:t xml:space="preserve">are presented as </w:t>
      </w:r>
      <w:r w:rsidRPr="002E7596">
        <w:rPr>
          <w:rStyle w:val="Emphasis"/>
          <w:highlight w:val="green"/>
        </w:rPr>
        <w:t>necessary</w:t>
      </w:r>
      <w:r w:rsidRPr="002E7596">
        <w:rPr>
          <w:highlight w:val="green"/>
          <w:u w:val="single"/>
        </w:rPr>
        <w:t xml:space="preserve"> to ensure</w:t>
      </w:r>
      <w:r w:rsidRPr="00305754">
        <w:rPr>
          <w:u w:val="single"/>
        </w:rPr>
        <w:t xml:space="preserve"> the </w:t>
      </w:r>
      <w:r w:rsidRPr="002E7596">
        <w:rPr>
          <w:rStyle w:val="Emphasis"/>
          <w:highlight w:val="green"/>
        </w:rPr>
        <w:t>competitiveness</w:t>
      </w:r>
      <w:r w:rsidRPr="00240E85">
        <w:rPr>
          <w:u w:val="single"/>
        </w:rPr>
        <w:t xml:space="preserve"> of the </w:t>
      </w:r>
      <w:r w:rsidRPr="00240E85">
        <w:rPr>
          <w:rStyle w:val="Emphasis"/>
        </w:rPr>
        <w:t>US</w:t>
      </w:r>
      <w:r w:rsidRPr="00240E85">
        <w:rPr>
          <w:sz w:val="16"/>
        </w:rPr>
        <w:t>-based auto</w:t>
      </w:r>
      <w:r w:rsidRPr="00240E85">
        <w:t xml:space="preserve"> </w:t>
      </w:r>
      <w:r w:rsidRPr="00240E85">
        <w:rPr>
          <w:rStyle w:val="Emphasis"/>
        </w:rPr>
        <w:t>companies</w:t>
      </w:r>
      <w:r w:rsidRPr="00240E85">
        <w:rPr>
          <w:u w:val="single"/>
        </w:rPr>
        <w:t xml:space="preserve"> against</w:t>
      </w:r>
      <w:r w:rsidRPr="002067AB">
        <w:rPr>
          <w:u w:val="single"/>
        </w:rPr>
        <w:t xml:space="preserve"> overseas rivals</w:t>
      </w:r>
      <w:r w:rsidRPr="00A9603E">
        <w:rPr>
          <w:sz w:val="16"/>
        </w:rPr>
        <w:t xml:space="preserve">. </w:t>
      </w:r>
      <w:r w:rsidRPr="003C51D6">
        <w:rPr>
          <w:u w:val="single"/>
        </w:rPr>
        <w:t>This</w:t>
      </w:r>
      <w:r w:rsidRPr="00225CE1">
        <w:rPr>
          <w:u w:val="single"/>
        </w:rPr>
        <w:t xml:space="preserve"> </w:t>
      </w:r>
      <w:r w:rsidRPr="00225CE1">
        <w:rPr>
          <w:rStyle w:val="Emphasis"/>
        </w:rPr>
        <w:t>fratricidal logic</w:t>
      </w:r>
      <w:r w:rsidRPr="00A9603E">
        <w:rPr>
          <w:sz w:val="16"/>
        </w:rPr>
        <w:t xml:space="preserve"> leads to </w:t>
      </w:r>
      <w:r w:rsidRPr="002E7596">
        <w:rPr>
          <w:rStyle w:val="Emphasis"/>
          <w:highlight w:val="green"/>
        </w:rPr>
        <w:t>pit</w:t>
      </w:r>
      <w:r w:rsidRPr="00A9603E">
        <w:rPr>
          <w:sz w:val="16"/>
        </w:rPr>
        <w:t xml:space="preserve">ting </w:t>
      </w:r>
      <w:r w:rsidRPr="003C51D6">
        <w:rPr>
          <w:rStyle w:val="Emphasis"/>
        </w:rPr>
        <w:t xml:space="preserve">US </w:t>
      </w:r>
      <w:r w:rsidRPr="002E7596">
        <w:rPr>
          <w:rStyle w:val="Emphasis"/>
          <w:highlight w:val="green"/>
        </w:rPr>
        <w:t>workers</w:t>
      </w:r>
      <w:r w:rsidRPr="003C51D6">
        <w:rPr>
          <w:sz w:val="16"/>
        </w:rPr>
        <w:t xml:space="preserve"> </w:t>
      </w:r>
      <w:r w:rsidRPr="002E7596">
        <w:rPr>
          <w:highlight w:val="green"/>
          <w:u w:val="single"/>
        </w:rPr>
        <w:t>against</w:t>
      </w:r>
      <w:r w:rsidRPr="00B02CE6">
        <w:rPr>
          <w:u w:val="single"/>
        </w:rPr>
        <w:t xml:space="preserve"> their </w:t>
      </w:r>
      <w:r w:rsidRPr="00B02CE6">
        <w:rPr>
          <w:rStyle w:val="Emphasis"/>
        </w:rPr>
        <w:t>counterparts</w:t>
      </w:r>
      <w:r w:rsidRPr="00B02CE6">
        <w:rPr>
          <w:u w:val="single"/>
        </w:rPr>
        <w:t xml:space="preserve"> in </w:t>
      </w:r>
      <w:r w:rsidRPr="002E7596">
        <w:rPr>
          <w:rStyle w:val="Emphasis"/>
          <w:highlight w:val="green"/>
        </w:rPr>
        <w:t>Asia</w:t>
      </w:r>
      <w:r w:rsidRPr="00B02CE6">
        <w:rPr>
          <w:u w:val="single"/>
        </w:rPr>
        <w:t xml:space="preserve">, </w:t>
      </w:r>
      <w:r w:rsidRPr="002E7596">
        <w:rPr>
          <w:rStyle w:val="Emphasis"/>
          <w:highlight w:val="green"/>
        </w:rPr>
        <w:t>Europe</w:t>
      </w:r>
      <w:r w:rsidRPr="002E7596">
        <w:rPr>
          <w:highlight w:val="green"/>
          <w:u w:val="single"/>
        </w:rPr>
        <w:t xml:space="preserve"> and </w:t>
      </w:r>
      <w:r w:rsidRPr="002E7596">
        <w:rPr>
          <w:rStyle w:val="Emphasis"/>
          <w:highlight w:val="green"/>
        </w:rPr>
        <w:t>Latin America</w:t>
      </w:r>
      <w:r w:rsidRPr="00A9603E">
        <w:rPr>
          <w:sz w:val="16"/>
        </w:rPr>
        <w:t xml:space="preserve"> </w:t>
      </w:r>
      <w:r w:rsidRPr="00275D43">
        <w:rPr>
          <w:u w:val="single"/>
        </w:rPr>
        <w:t>in a</w:t>
      </w:r>
      <w:r w:rsidRPr="00B02CE6">
        <w:rPr>
          <w:u w:val="single"/>
        </w:rPr>
        <w:t xml:space="preserve"> continuing </w:t>
      </w:r>
      <w:r w:rsidRPr="00056BE4">
        <w:rPr>
          <w:u w:val="single"/>
        </w:rPr>
        <w:t xml:space="preserve">competition </w:t>
      </w:r>
      <w:r w:rsidRPr="002E7596">
        <w:rPr>
          <w:highlight w:val="green"/>
          <w:u w:val="single"/>
        </w:rPr>
        <w:t xml:space="preserve">to </w:t>
      </w:r>
      <w:r w:rsidRPr="002E7596">
        <w:rPr>
          <w:rStyle w:val="Emphasis"/>
          <w:highlight w:val="green"/>
        </w:rPr>
        <w:t>undermine wages</w:t>
      </w:r>
      <w:r w:rsidRPr="002E7596">
        <w:rPr>
          <w:highlight w:val="green"/>
          <w:u w:val="single"/>
        </w:rPr>
        <w:t xml:space="preserve"> and </w:t>
      </w:r>
      <w:r w:rsidRPr="002E7596">
        <w:rPr>
          <w:rStyle w:val="Emphasis"/>
          <w:highlight w:val="green"/>
        </w:rPr>
        <w:t>working conditions</w:t>
      </w:r>
      <w:r w:rsidRPr="002E7596">
        <w:rPr>
          <w:highlight w:val="green"/>
          <w:u w:val="single"/>
        </w:rPr>
        <w:t xml:space="preserve"> in an </w:t>
      </w:r>
      <w:r w:rsidRPr="002E7596">
        <w:rPr>
          <w:rStyle w:val="Emphasis"/>
          <w:highlight w:val="green"/>
        </w:rPr>
        <w:t>endless downward spiral</w:t>
      </w:r>
      <w:r w:rsidRPr="00A9603E">
        <w:rPr>
          <w:sz w:val="16"/>
        </w:rPr>
        <w:t>.</w:t>
      </w:r>
    </w:p>
    <w:p w14:paraId="4946D0F8" w14:textId="77777777" w:rsidR="005327EE" w:rsidRPr="00A9603E" w:rsidRDefault="005327EE" w:rsidP="005327EE">
      <w:pPr>
        <w:rPr>
          <w:sz w:val="16"/>
        </w:rPr>
      </w:pPr>
      <w:r w:rsidRPr="00A9603E">
        <w:rPr>
          <w:sz w:val="16"/>
        </w:rPr>
        <w:t xml:space="preserve">Over the same period, the unions have amassed billions of dollars in cash even as their dues base has collapsed. </w:t>
      </w:r>
      <w:r w:rsidRPr="002E7596">
        <w:rPr>
          <w:rStyle w:val="StyleUnderline"/>
          <w:highlight w:val="green"/>
        </w:rPr>
        <w:t xml:space="preserve">The </w:t>
      </w:r>
      <w:r w:rsidRPr="002E7596">
        <w:rPr>
          <w:rStyle w:val="Emphasis"/>
          <w:highlight w:val="green"/>
        </w:rPr>
        <w:t>UAW</w:t>
      </w:r>
      <w:r w:rsidRPr="002E7596">
        <w:rPr>
          <w:rStyle w:val="StyleUnderline"/>
          <w:highlight w:val="green"/>
        </w:rPr>
        <w:t xml:space="preserve"> employs</w:t>
      </w:r>
      <w:r w:rsidRPr="00BD7775">
        <w:rPr>
          <w:rStyle w:val="StyleUnderline"/>
        </w:rPr>
        <w:t xml:space="preserve"> a </w:t>
      </w:r>
      <w:r w:rsidRPr="00BD7775">
        <w:rPr>
          <w:rStyle w:val="Emphasis"/>
        </w:rPr>
        <w:t>small army</w:t>
      </w:r>
      <w:r w:rsidRPr="00BD7775">
        <w:rPr>
          <w:rStyle w:val="StyleUnderline"/>
        </w:rPr>
        <w:t xml:space="preserve"> of officials “earning” </w:t>
      </w:r>
      <w:r w:rsidRPr="00BD7775">
        <w:rPr>
          <w:rStyle w:val="Emphasis"/>
        </w:rPr>
        <w:t>six-figure salaries</w:t>
      </w:r>
      <w:r w:rsidRPr="00A9603E">
        <w:rPr>
          <w:sz w:val="16"/>
        </w:rPr>
        <w:t xml:space="preserve">, which are </w:t>
      </w:r>
      <w:r w:rsidRPr="00BD7775">
        <w:rPr>
          <w:rStyle w:val="StyleUnderline"/>
        </w:rPr>
        <w:t xml:space="preserve">financed through direct infusions of </w:t>
      </w:r>
      <w:r w:rsidRPr="002E7596">
        <w:rPr>
          <w:rStyle w:val="Emphasis"/>
          <w:highlight w:val="green"/>
        </w:rPr>
        <w:t>corporate cash</w:t>
      </w:r>
      <w:r w:rsidRPr="002E7596">
        <w:rPr>
          <w:sz w:val="16"/>
          <w:highlight w:val="green"/>
        </w:rPr>
        <w:t xml:space="preserve"> </w:t>
      </w:r>
      <w:r w:rsidRPr="002E7596">
        <w:rPr>
          <w:rStyle w:val="StyleUnderline"/>
          <w:highlight w:val="green"/>
        </w:rPr>
        <w:t>through</w:t>
      </w:r>
      <w:r w:rsidRPr="00A9603E">
        <w:rPr>
          <w:sz w:val="16"/>
        </w:rPr>
        <w:t xml:space="preserve"> joint labor-management training centers, the union’s control of corporate stock, and </w:t>
      </w:r>
      <w:r w:rsidRPr="002E7596">
        <w:rPr>
          <w:rStyle w:val="Emphasis"/>
          <w:highlight w:val="green"/>
        </w:rPr>
        <w:t>overt bribes</w:t>
      </w:r>
      <w:r w:rsidRPr="00A9603E">
        <w:rPr>
          <w:sz w:val="16"/>
        </w:rPr>
        <w:t xml:space="preserve"> of the type that have landed over a dozen union officials, including the last two union presidents Gary Jones and Dennis Williams, in prison.</w:t>
      </w:r>
    </w:p>
    <w:p w14:paraId="3CCB9E46" w14:textId="77777777" w:rsidR="005327EE" w:rsidRPr="00A9603E" w:rsidRDefault="005327EE" w:rsidP="005327EE">
      <w:pPr>
        <w:rPr>
          <w:sz w:val="16"/>
        </w:rPr>
      </w:pPr>
      <w:r w:rsidRPr="00D2690F">
        <w:rPr>
          <w:u w:val="single"/>
        </w:rPr>
        <w:t xml:space="preserve">The </w:t>
      </w:r>
      <w:r w:rsidRPr="00D2690F">
        <w:rPr>
          <w:rStyle w:val="Emphasis"/>
        </w:rPr>
        <w:t>UAW</w:t>
      </w:r>
      <w:r w:rsidRPr="00D2690F">
        <w:rPr>
          <w:sz w:val="16"/>
        </w:rPr>
        <w:t xml:space="preserve"> </w:t>
      </w:r>
      <w:r w:rsidRPr="002E7596">
        <w:rPr>
          <w:highlight w:val="green"/>
          <w:u w:val="single"/>
        </w:rPr>
        <w:t xml:space="preserve">has </w:t>
      </w:r>
      <w:r w:rsidRPr="002E7596">
        <w:rPr>
          <w:rStyle w:val="Emphasis"/>
          <w:highlight w:val="green"/>
        </w:rPr>
        <w:t>never taken responsibility</w:t>
      </w:r>
      <w:r w:rsidRPr="002E7596">
        <w:rPr>
          <w:highlight w:val="green"/>
          <w:u w:val="single"/>
        </w:rPr>
        <w:t xml:space="preserve"> for</w:t>
      </w:r>
      <w:r w:rsidRPr="00655566">
        <w:rPr>
          <w:u w:val="single"/>
        </w:rPr>
        <w:t xml:space="preserve"> its role in </w:t>
      </w:r>
      <w:r w:rsidRPr="002E7596">
        <w:rPr>
          <w:highlight w:val="green"/>
          <w:u w:val="single"/>
        </w:rPr>
        <w:t>the</w:t>
      </w:r>
      <w:r w:rsidRPr="00A9603E">
        <w:rPr>
          <w:sz w:val="16"/>
        </w:rPr>
        <w:t xml:space="preserve"> brutal 1982 </w:t>
      </w:r>
      <w:r w:rsidRPr="002E7596">
        <w:rPr>
          <w:rStyle w:val="Emphasis"/>
          <w:highlight w:val="green"/>
        </w:rPr>
        <w:t>murder</w:t>
      </w:r>
      <w:r w:rsidRPr="002E7596">
        <w:rPr>
          <w:highlight w:val="green"/>
          <w:u w:val="single"/>
        </w:rPr>
        <w:t xml:space="preserve"> of</w:t>
      </w:r>
      <w:r w:rsidRPr="00A9603E">
        <w:rPr>
          <w:sz w:val="16"/>
        </w:rPr>
        <w:t xml:space="preserve"> Chinese American draftsman </w:t>
      </w:r>
      <w:r w:rsidRPr="002E7596">
        <w:rPr>
          <w:rStyle w:val="Emphasis"/>
          <w:highlight w:val="green"/>
        </w:rPr>
        <w:t>Vincent Chin</w:t>
      </w:r>
      <w:r w:rsidRPr="00A9603E">
        <w:rPr>
          <w:sz w:val="16"/>
        </w:rPr>
        <w:t>, who was beaten to death with a baseball bat in Highland Park, Michigan. The attack was carried out by a Chrysler foreman, Ronald Ebens, and his unemployed stepson, Michael Nitz, who mistook Chin for Japanese. One of the attackers yelled, “</w:t>
      </w:r>
      <w:r w:rsidRPr="002E7596">
        <w:rPr>
          <w:rStyle w:val="Emphasis"/>
          <w:highlight w:val="green"/>
        </w:rPr>
        <w:t>It's because of you little</w:t>
      </w:r>
      <w:r w:rsidRPr="00F066CA">
        <w:rPr>
          <w:rStyle w:val="Emphasis"/>
        </w:rPr>
        <w:t xml:space="preserve"> (expletives) </w:t>
      </w:r>
      <w:r w:rsidRPr="002E7596">
        <w:rPr>
          <w:rStyle w:val="Emphasis"/>
          <w:highlight w:val="green"/>
        </w:rPr>
        <w:t>that we're out of work!</w:t>
      </w:r>
      <w:r w:rsidRPr="00A9603E">
        <w:rPr>
          <w:sz w:val="16"/>
        </w:rPr>
        <w:t>”</w:t>
      </w:r>
    </w:p>
    <w:p w14:paraId="6A83B7A6" w14:textId="77777777" w:rsidR="005327EE" w:rsidRPr="00A9603E" w:rsidRDefault="005327EE" w:rsidP="005327EE">
      <w:pPr>
        <w:rPr>
          <w:sz w:val="16"/>
        </w:rPr>
      </w:pPr>
      <w:r w:rsidRPr="00594632">
        <w:rPr>
          <w:u w:val="single"/>
        </w:rPr>
        <w:t xml:space="preserve">The </w:t>
      </w:r>
      <w:r w:rsidRPr="00594632">
        <w:rPr>
          <w:rStyle w:val="Emphasis"/>
        </w:rPr>
        <w:t>murder of Chin</w:t>
      </w:r>
      <w:r w:rsidRPr="00594632">
        <w:rPr>
          <w:u w:val="single"/>
        </w:rPr>
        <w:t xml:space="preserve"> took place in the midst of a vicious </w:t>
      </w:r>
      <w:r w:rsidRPr="00594632">
        <w:rPr>
          <w:rStyle w:val="Emphasis"/>
        </w:rPr>
        <w:t>anti-Japanese campaign</w:t>
      </w:r>
      <w:r w:rsidRPr="00594632">
        <w:rPr>
          <w:u w:val="single"/>
        </w:rPr>
        <w:t xml:space="preserve"> conducted by the UAW over </w:t>
      </w:r>
      <w:r w:rsidRPr="00594632">
        <w:rPr>
          <w:rStyle w:val="Emphasis"/>
        </w:rPr>
        <w:t>mass layoffs</w:t>
      </w:r>
      <w:r w:rsidRPr="00A9603E">
        <w:rPr>
          <w:sz w:val="16"/>
        </w:rPr>
        <w:t xml:space="preserve">. </w:t>
      </w:r>
      <w:r w:rsidRPr="001F5598">
        <w:rPr>
          <w:rStyle w:val="Emphasis"/>
        </w:rPr>
        <w:t>UAW officials</w:t>
      </w:r>
      <w:r w:rsidRPr="00A9603E">
        <w:rPr>
          <w:sz w:val="16"/>
        </w:rPr>
        <w:t xml:space="preserve"> declared “remember Pearl Harbor” and </w:t>
      </w:r>
      <w:r w:rsidRPr="001F5598">
        <w:rPr>
          <w:u w:val="single"/>
        </w:rPr>
        <w:t xml:space="preserve">invited autoworkers to </w:t>
      </w:r>
      <w:r w:rsidRPr="001F5598">
        <w:rPr>
          <w:rStyle w:val="Emphasis"/>
        </w:rPr>
        <w:t>smash</w:t>
      </w:r>
      <w:r w:rsidRPr="001F5598">
        <w:rPr>
          <w:u w:val="single"/>
        </w:rPr>
        <w:t xml:space="preserve"> Japanese-built cars with a </w:t>
      </w:r>
      <w:r w:rsidRPr="001F5598">
        <w:rPr>
          <w:rStyle w:val="Emphasis"/>
        </w:rPr>
        <w:t>sledgehammer</w:t>
      </w:r>
      <w:r w:rsidRPr="00A9603E">
        <w:rPr>
          <w:sz w:val="16"/>
        </w:rPr>
        <w:t xml:space="preserve">. </w:t>
      </w:r>
      <w:r w:rsidRPr="002E7596">
        <w:rPr>
          <w:rStyle w:val="Emphasis"/>
          <w:highlight w:val="green"/>
        </w:rPr>
        <w:t>To this day</w:t>
      </w:r>
      <w:r w:rsidRPr="00A9603E">
        <w:rPr>
          <w:sz w:val="16"/>
        </w:rPr>
        <w:t xml:space="preserve">, </w:t>
      </w:r>
      <w:r w:rsidRPr="002E7596">
        <w:rPr>
          <w:highlight w:val="green"/>
          <w:u w:val="single"/>
        </w:rPr>
        <w:t>foreign</w:t>
      </w:r>
      <w:r w:rsidRPr="001F5598">
        <w:rPr>
          <w:u w:val="single"/>
        </w:rPr>
        <w:t xml:space="preserve">-built </w:t>
      </w:r>
      <w:r w:rsidRPr="002E7596">
        <w:rPr>
          <w:highlight w:val="green"/>
          <w:u w:val="single"/>
        </w:rPr>
        <w:t>vehicles</w:t>
      </w:r>
      <w:r w:rsidRPr="00A9603E">
        <w:rPr>
          <w:sz w:val="16"/>
        </w:rPr>
        <w:t xml:space="preserve">, </w:t>
      </w:r>
      <w:r w:rsidRPr="001F5598">
        <w:rPr>
          <w:u w:val="single"/>
        </w:rPr>
        <w:t>primarily Japanese</w:t>
      </w:r>
      <w:r w:rsidRPr="00A9603E">
        <w:rPr>
          <w:sz w:val="16"/>
        </w:rPr>
        <w:t xml:space="preserve">, </w:t>
      </w:r>
      <w:r w:rsidRPr="002E7596">
        <w:rPr>
          <w:highlight w:val="green"/>
          <w:u w:val="single"/>
        </w:rPr>
        <w:t xml:space="preserve">are </w:t>
      </w:r>
      <w:r w:rsidRPr="002E7596">
        <w:rPr>
          <w:rStyle w:val="Emphasis"/>
          <w:highlight w:val="green"/>
        </w:rPr>
        <w:t>banned</w:t>
      </w:r>
      <w:r w:rsidRPr="002E7596">
        <w:rPr>
          <w:highlight w:val="green"/>
          <w:u w:val="single"/>
        </w:rPr>
        <w:t xml:space="preserve"> from </w:t>
      </w:r>
      <w:r w:rsidRPr="002E7596">
        <w:rPr>
          <w:rStyle w:val="Emphasis"/>
          <w:highlight w:val="green"/>
        </w:rPr>
        <w:t>UAW parking lots</w:t>
      </w:r>
      <w:r w:rsidRPr="00A9603E">
        <w:rPr>
          <w:sz w:val="16"/>
        </w:rPr>
        <w:t>.</w:t>
      </w:r>
    </w:p>
    <w:p w14:paraId="5A293B70" w14:textId="77777777" w:rsidR="005327EE" w:rsidRPr="00A9603E" w:rsidRDefault="005327EE" w:rsidP="005327EE">
      <w:pPr>
        <w:rPr>
          <w:sz w:val="16"/>
        </w:rPr>
      </w:pPr>
      <w:r w:rsidRPr="002E7596">
        <w:rPr>
          <w:rStyle w:val="Emphasis"/>
          <w:highlight w:val="green"/>
        </w:rPr>
        <w:t>Ebens and Nitz never spent a day in prison</w:t>
      </w:r>
      <w:r w:rsidRPr="0091542C">
        <w:rPr>
          <w:rStyle w:val="Emphasis"/>
        </w:rPr>
        <w:t xml:space="preserve"> for their crime</w:t>
      </w:r>
      <w:r w:rsidRPr="00A9603E">
        <w:rPr>
          <w:sz w:val="16"/>
        </w:rPr>
        <w:t>. A plea bargain reduced their sentence to three years probation for manslaughter and a token $3,000 fine. After public outcry, a federal civil rights prosecution followed. However, Ebens’ conviction was overturned on appeal.</w:t>
      </w:r>
    </w:p>
    <w:p w14:paraId="7ADA133F" w14:textId="77777777" w:rsidR="005327EE" w:rsidRPr="00A9603E" w:rsidRDefault="005327EE" w:rsidP="005327EE">
      <w:pPr>
        <w:rPr>
          <w:sz w:val="16"/>
        </w:rPr>
      </w:pPr>
      <w:r w:rsidRPr="00A9603E">
        <w:rPr>
          <w:sz w:val="16"/>
        </w:rPr>
        <w:t>In an interview with this reporter, conducted in 2012, James Shimoura, a Michigan attorney who provided legal advice to the mother of Vincent Chin, described the climate at the time of the killing.</w:t>
      </w:r>
    </w:p>
    <w:p w14:paraId="1B2156BE" w14:textId="77777777" w:rsidR="005327EE" w:rsidRPr="00A9603E" w:rsidRDefault="005327EE" w:rsidP="005327EE">
      <w:pPr>
        <w:rPr>
          <w:sz w:val="16"/>
        </w:rPr>
      </w:pPr>
      <w:r w:rsidRPr="00A9603E">
        <w:rPr>
          <w:sz w:val="16"/>
        </w:rPr>
        <w:t xml:space="preserve">“The rhetoric at the time was virulent. There were </w:t>
      </w:r>
      <w:r w:rsidRPr="002E7596">
        <w:rPr>
          <w:rStyle w:val="Emphasis"/>
          <w:highlight w:val="green"/>
        </w:rPr>
        <w:t>union</w:t>
      </w:r>
      <w:r w:rsidRPr="00A9603E">
        <w:rPr>
          <w:sz w:val="16"/>
        </w:rPr>
        <w:t xml:space="preserve"> leaders smashing Japanese cars with hammers and bats and there were public pronouncements by politicians and people in the corporate area targeting Japanese car manufacturers as being the cause of the recession. It was a </w:t>
      </w:r>
      <w:r w:rsidRPr="002E7596">
        <w:rPr>
          <w:rStyle w:val="Emphasis"/>
          <w:highlight w:val="green"/>
        </w:rPr>
        <w:t>campaign</w:t>
      </w:r>
      <w:r w:rsidRPr="002E7596">
        <w:rPr>
          <w:sz w:val="16"/>
          <w:highlight w:val="green"/>
        </w:rPr>
        <w:t xml:space="preserve"> </w:t>
      </w:r>
      <w:r w:rsidRPr="002E7596">
        <w:rPr>
          <w:rStyle w:val="StyleUnderline"/>
          <w:highlight w:val="green"/>
        </w:rPr>
        <w:t xml:space="preserve">of </w:t>
      </w:r>
      <w:r w:rsidRPr="002E7596">
        <w:rPr>
          <w:rStyle w:val="Emphasis"/>
          <w:highlight w:val="green"/>
        </w:rPr>
        <w:t>disinfo</w:t>
      </w:r>
      <w:r w:rsidRPr="00D94CB0">
        <w:rPr>
          <w:rStyle w:val="Emphasis"/>
        </w:rPr>
        <w:t>rmation</w:t>
      </w:r>
      <w:r w:rsidRPr="00D94CB0">
        <w:rPr>
          <w:rStyle w:val="StyleUnderline"/>
        </w:rPr>
        <w:t xml:space="preserve"> to </w:t>
      </w:r>
      <w:r w:rsidRPr="002E7596">
        <w:rPr>
          <w:rStyle w:val="StyleUnderline"/>
          <w:highlight w:val="green"/>
        </w:rPr>
        <w:t>deflect</w:t>
      </w:r>
      <w:r w:rsidRPr="00D94CB0">
        <w:rPr>
          <w:rStyle w:val="StyleUnderline"/>
        </w:rPr>
        <w:t xml:space="preserve"> public opinion </w:t>
      </w:r>
      <w:r w:rsidRPr="002E7596">
        <w:rPr>
          <w:rStyle w:val="StyleUnderline"/>
          <w:highlight w:val="green"/>
        </w:rPr>
        <w:t xml:space="preserve">away from the </w:t>
      </w:r>
      <w:r w:rsidRPr="002E7596">
        <w:rPr>
          <w:rStyle w:val="Emphasis"/>
          <w:highlight w:val="green"/>
        </w:rPr>
        <w:t>real cause</w:t>
      </w:r>
      <w:r w:rsidRPr="00A9603E">
        <w:rPr>
          <w:sz w:val="16"/>
        </w:rPr>
        <w:t xml:space="preserve">, which was quite complex. At a time of a very hostile public reaction, you try to </w:t>
      </w:r>
      <w:r w:rsidRPr="002E7596">
        <w:rPr>
          <w:rStyle w:val="StyleUnderline"/>
          <w:highlight w:val="green"/>
        </w:rPr>
        <w:t xml:space="preserve">find </w:t>
      </w:r>
      <w:r w:rsidRPr="002E7596">
        <w:rPr>
          <w:rStyle w:val="Emphasis"/>
          <w:highlight w:val="green"/>
        </w:rPr>
        <w:t>scapegoats</w:t>
      </w:r>
      <w:r w:rsidRPr="00D94CB0">
        <w:rPr>
          <w:rStyle w:val="StyleUnderline"/>
        </w:rPr>
        <w:t xml:space="preserve"> to deflect the anger</w:t>
      </w:r>
      <w:r w:rsidRPr="00A9603E">
        <w:rPr>
          <w:sz w:val="16"/>
        </w:rPr>
        <w:t>.”</w:t>
      </w:r>
    </w:p>
    <w:p w14:paraId="69097E6E" w14:textId="77777777" w:rsidR="005327EE" w:rsidRPr="00A9603E" w:rsidRDefault="005327EE" w:rsidP="005327EE">
      <w:pPr>
        <w:rPr>
          <w:sz w:val="16"/>
        </w:rPr>
      </w:pPr>
      <w:r w:rsidRPr="00A9603E">
        <w:rPr>
          <w:sz w:val="16"/>
        </w:rPr>
        <w:t xml:space="preserve">Under conditions of mounting trade war, deepening economic crisis intensified by the COVID-19 pandemic and war preparations, </w:t>
      </w:r>
      <w:r w:rsidRPr="002E7596">
        <w:rPr>
          <w:highlight w:val="green"/>
          <w:u w:val="single"/>
        </w:rPr>
        <w:t xml:space="preserve">the </w:t>
      </w:r>
      <w:r w:rsidRPr="002E7596">
        <w:rPr>
          <w:rStyle w:val="Emphasis"/>
          <w:highlight w:val="green"/>
        </w:rPr>
        <w:t>ruling class</w:t>
      </w:r>
      <w:r w:rsidRPr="00A9603E">
        <w:rPr>
          <w:sz w:val="16"/>
        </w:rPr>
        <w:t xml:space="preserve">, </w:t>
      </w:r>
      <w:r w:rsidRPr="002E7596">
        <w:rPr>
          <w:highlight w:val="green"/>
          <w:u w:val="single"/>
        </w:rPr>
        <w:t>with</w:t>
      </w:r>
      <w:r w:rsidRPr="00EF1CA6">
        <w:rPr>
          <w:u w:val="single"/>
        </w:rPr>
        <w:t xml:space="preserve"> the support of the </w:t>
      </w:r>
      <w:r w:rsidRPr="002E7596">
        <w:rPr>
          <w:rStyle w:val="Emphasis"/>
          <w:highlight w:val="green"/>
        </w:rPr>
        <w:t>unions</w:t>
      </w:r>
      <w:r w:rsidRPr="00A9603E">
        <w:rPr>
          <w:sz w:val="16"/>
        </w:rPr>
        <w:t xml:space="preserve">, </w:t>
      </w:r>
      <w:r w:rsidRPr="00EF1CA6">
        <w:rPr>
          <w:u w:val="single"/>
        </w:rPr>
        <w:t xml:space="preserve">is </w:t>
      </w:r>
      <w:r w:rsidRPr="002E7596">
        <w:rPr>
          <w:highlight w:val="green"/>
          <w:u w:val="single"/>
        </w:rPr>
        <w:t>ramp</w:t>
      </w:r>
      <w:r w:rsidRPr="00EF1CA6">
        <w:rPr>
          <w:u w:val="single"/>
        </w:rPr>
        <w:t xml:space="preserve">ing </w:t>
      </w:r>
      <w:r w:rsidRPr="002E7596">
        <w:rPr>
          <w:highlight w:val="green"/>
          <w:u w:val="single"/>
        </w:rPr>
        <w:t>up</w:t>
      </w:r>
      <w:r w:rsidRPr="00EF1CA6">
        <w:rPr>
          <w:u w:val="single"/>
        </w:rPr>
        <w:t xml:space="preserve"> </w:t>
      </w:r>
      <w:r w:rsidRPr="00EF1CA6">
        <w:rPr>
          <w:rStyle w:val="Emphasis"/>
        </w:rPr>
        <w:t>all forms</w:t>
      </w:r>
      <w:r w:rsidRPr="00EF1CA6">
        <w:rPr>
          <w:u w:val="single"/>
        </w:rPr>
        <w:t xml:space="preserve"> of </w:t>
      </w:r>
      <w:r w:rsidRPr="002E7596">
        <w:rPr>
          <w:rStyle w:val="Emphasis"/>
          <w:highlight w:val="green"/>
        </w:rPr>
        <w:t>racism</w:t>
      </w:r>
      <w:r w:rsidRPr="002E7596">
        <w:rPr>
          <w:highlight w:val="green"/>
          <w:u w:val="single"/>
        </w:rPr>
        <w:t xml:space="preserve"> and </w:t>
      </w:r>
      <w:r w:rsidRPr="002E7596">
        <w:rPr>
          <w:rStyle w:val="Emphasis"/>
          <w:highlight w:val="green"/>
        </w:rPr>
        <w:t>chauvinism</w:t>
      </w:r>
      <w:r w:rsidRPr="00A9603E">
        <w:rPr>
          <w:sz w:val="16"/>
        </w:rPr>
        <w:t>.</w:t>
      </w:r>
    </w:p>
    <w:p w14:paraId="2C441FC6" w14:textId="77777777" w:rsidR="005327EE" w:rsidRPr="00077BED" w:rsidRDefault="005327EE" w:rsidP="005327EE">
      <w:pPr>
        <w:rPr>
          <w:sz w:val="16"/>
        </w:rPr>
      </w:pPr>
      <w:r w:rsidRPr="00077BED">
        <w:rPr>
          <w:u w:val="single"/>
        </w:rPr>
        <w:t xml:space="preserve">The </w:t>
      </w:r>
      <w:r w:rsidRPr="00077BED">
        <w:rPr>
          <w:rStyle w:val="Emphasis"/>
        </w:rPr>
        <w:t>UAW</w:t>
      </w:r>
      <w:r w:rsidRPr="00077BED">
        <w:rPr>
          <w:sz w:val="16"/>
        </w:rPr>
        <w:t xml:space="preserve"> </w:t>
      </w:r>
      <w:r w:rsidRPr="00077BED">
        <w:rPr>
          <w:u w:val="single"/>
        </w:rPr>
        <w:t>has been in the lead</w:t>
      </w:r>
      <w:r w:rsidRPr="00077BED">
        <w:rPr>
          <w:sz w:val="16"/>
        </w:rPr>
        <w:t xml:space="preserve"> on this, </w:t>
      </w:r>
      <w:r w:rsidRPr="00077BED">
        <w:rPr>
          <w:u w:val="single"/>
        </w:rPr>
        <w:t xml:space="preserve">giving its </w:t>
      </w:r>
      <w:r w:rsidRPr="00077BED">
        <w:rPr>
          <w:rStyle w:val="Emphasis"/>
        </w:rPr>
        <w:t>full support</w:t>
      </w:r>
      <w:r w:rsidRPr="00077BED">
        <w:rPr>
          <w:u w:val="single"/>
        </w:rPr>
        <w:t xml:space="preserve"> to the Trump administration’s </w:t>
      </w:r>
      <w:r w:rsidRPr="00077BED">
        <w:rPr>
          <w:rStyle w:val="Emphasis"/>
        </w:rPr>
        <w:t>trade war policies</w:t>
      </w:r>
      <w:r w:rsidRPr="00077BED">
        <w:rPr>
          <w:u w:val="single"/>
        </w:rPr>
        <w:t xml:space="preserve"> and </w:t>
      </w:r>
      <w:r w:rsidRPr="00077BED">
        <w:rPr>
          <w:rStyle w:val="Emphasis"/>
        </w:rPr>
        <w:t>America First demagogy</w:t>
      </w:r>
      <w:r w:rsidRPr="00077BED">
        <w:rPr>
          <w:sz w:val="16"/>
        </w:rPr>
        <w:t xml:space="preserve"> and now embracing the Biden administration’s Buy American campaign, which targets China as well as Mexico.</w:t>
      </w:r>
    </w:p>
    <w:p w14:paraId="4C83B24A" w14:textId="77777777" w:rsidR="005327EE" w:rsidRPr="00A9603E" w:rsidRDefault="005327EE" w:rsidP="005327EE">
      <w:pPr>
        <w:rPr>
          <w:sz w:val="16"/>
        </w:rPr>
      </w:pPr>
      <w:r w:rsidRPr="00077BED">
        <w:rPr>
          <w:sz w:val="16"/>
        </w:rPr>
        <w:t>The Biden administration is directly enlisting the support of the UAW in prosecuting its anti-China campaign. At an appearance at the Ford River Electric Vehicle Center at the Rouge complex outside Detroit on May 18, Biden promoted his nationalist American Jobs Plan. He praised UAW President Rory Gamble by name while touting the role the unions must play in prosecuting economic warfare against China, which he accused of cornering the market on “raw materials and supplies” for electri</w:t>
      </w:r>
      <w:r w:rsidRPr="00A9603E">
        <w:rPr>
          <w:sz w:val="16"/>
        </w:rPr>
        <w:t>c vehicle batteries. Referring again to China he declared, “I got news for them: They will not win this race.”</w:t>
      </w:r>
    </w:p>
    <w:p w14:paraId="735BA608" w14:textId="77777777" w:rsidR="005327EE" w:rsidRPr="00A9603E" w:rsidRDefault="005327EE" w:rsidP="005327EE">
      <w:pPr>
        <w:rPr>
          <w:sz w:val="16"/>
        </w:rPr>
      </w:pPr>
      <w:r w:rsidRPr="00A9603E">
        <w:rPr>
          <w:sz w:val="16"/>
        </w:rPr>
        <w:t>He also urged American automakers to “deepen your partnership with the UAW.” In plain language, this means to “deepen” the incestuous financial ties between the union and the company in order to clamp down on mounting opposition among autoworkers and divert them along nationalist lines.</w:t>
      </w:r>
    </w:p>
    <w:p w14:paraId="1DFD895A" w14:textId="77777777" w:rsidR="005327EE" w:rsidRPr="00A9603E" w:rsidRDefault="005327EE" w:rsidP="005327EE">
      <w:pPr>
        <w:rPr>
          <w:sz w:val="16"/>
        </w:rPr>
      </w:pPr>
      <w:r w:rsidRPr="00A9603E">
        <w:rPr>
          <w:sz w:val="16"/>
        </w:rPr>
        <w:t xml:space="preserve">Whatever the pretensions of the UAW, </w:t>
      </w:r>
      <w:r w:rsidRPr="002E7596">
        <w:rPr>
          <w:highlight w:val="green"/>
          <w:u w:val="single"/>
        </w:rPr>
        <w:t xml:space="preserve">the upsurge in </w:t>
      </w:r>
      <w:r w:rsidRPr="002E7596">
        <w:rPr>
          <w:rStyle w:val="Emphasis"/>
          <w:highlight w:val="green"/>
        </w:rPr>
        <w:t>anti-Asian hate crimes</w:t>
      </w:r>
      <w:r w:rsidRPr="002E7596">
        <w:rPr>
          <w:highlight w:val="green"/>
          <w:u w:val="single"/>
        </w:rPr>
        <w:t xml:space="preserve"> is</w:t>
      </w:r>
      <w:r w:rsidRPr="00A9603E">
        <w:rPr>
          <w:sz w:val="16"/>
        </w:rPr>
        <w:t xml:space="preserve"> a completely foreseeable, </w:t>
      </w:r>
      <w:r w:rsidRPr="002E7596">
        <w:rPr>
          <w:highlight w:val="green"/>
          <w:u w:val="single"/>
        </w:rPr>
        <w:t>an</w:t>
      </w:r>
      <w:r w:rsidRPr="00A9603E">
        <w:rPr>
          <w:sz w:val="16"/>
        </w:rPr>
        <w:t xml:space="preserve">d indeed </w:t>
      </w:r>
      <w:r w:rsidRPr="002E7596">
        <w:rPr>
          <w:rStyle w:val="Emphasis"/>
          <w:highlight w:val="green"/>
        </w:rPr>
        <w:t>inevitable</w:t>
      </w:r>
      <w:r w:rsidRPr="002E7596">
        <w:rPr>
          <w:sz w:val="16"/>
          <w:highlight w:val="green"/>
        </w:rPr>
        <w:t xml:space="preserve">, </w:t>
      </w:r>
      <w:r w:rsidRPr="002E7596">
        <w:rPr>
          <w:rStyle w:val="Emphasis"/>
          <w:highlight w:val="green"/>
        </w:rPr>
        <w:t>outgrowth</w:t>
      </w:r>
      <w:r w:rsidRPr="00A9603E">
        <w:rPr>
          <w:sz w:val="16"/>
        </w:rPr>
        <w:t xml:space="preserve"> </w:t>
      </w:r>
      <w:r w:rsidRPr="00A9603E">
        <w:rPr>
          <w:u w:val="single"/>
        </w:rPr>
        <w:t xml:space="preserve">of its promotion of </w:t>
      </w:r>
      <w:r w:rsidRPr="00A9603E">
        <w:rPr>
          <w:rStyle w:val="Emphasis"/>
        </w:rPr>
        <w:t>“America First” nationalism</w:t>
      </w:r>
      <w:r w:rsidRPr="00A9603E">
        <w:rPr>
          <w:sz w:val="16"/>
        </w:rPr>
        <w:t>. Attacks on Asians can only increase in the period ahead after the embrace by the Democratic Party, with which the UAW is aligned, of the Wuhan lab conspiracy theory that claims China is to blame for the COVID-19 pandemic and therefore the loss of millions of lives.</w:t>
      </w:r>
    </w:p>
    <w:p w14:paraId="4B4D6754" w14:textId="722C7131" w:rsidR="001F7BE3" w:rsidRDefault="001F7BE3" w:rsidP="001F7BE3">
      <w:pPr>
        <w:pStyle w:val="Heading4"/>
      </w:pPr>
      <w:r>
        <w:t>Thus, v</w:t>
      </w:r>
      <w:r w:rsidRPr="00B508CD">
        <w:t xml:space="preserve">ote </w:t>
      </w:r>
      <w:r>
        <w:t>neg</w:t>
      </w:r>
      <w:r w:rsidRPr="00B508CD">
        <w:t xml:space="preserve"> </w:t>
      </w:r>
      <w:r>
        <w:t>to embrace</w:t>
      </w:r>
      <w:r w:rsidRPr="00B508CD">
        <w:t xml:space="preserve"> </w:t>
      </w:r>
      <w:r w:rsidRPr="00C6159C">
        <w:rPr>
          <w:u w:val="single"/>
        </w:rPr>
        <w:t>Queer Asian Failure</w:t>
      </w:r>
      <w:r>
        <w:t xml:space="preserve">---the demand for </w:t>
      </w:r>
      <w:r w:rsidRPr="00B112A7">
        <w:rPr>
          <w:u w:val="single"/>
        </w:rPr>
        <w:t>linear progress narratives</w:t>
      </w:r>
      <w:r>
        <w:t xml:space="preserve"> invokes </w:t>
      </w:r>
      <w:r w:rsidRPr="009451C5">
        <w:rPr>
          <w:u w:val="single"/>
        </w:rPr>
        <w:t>double consciousness</w:t>
      </w:r>
      <w:r>
        <w:t xml:space="preserve"> and </w:t>
      </w:r>
      <w:r w:rsidRPr="009451C5">
        <w:rPr>
          <w:u w:val="single"/>
        </w:rPr>
        <w:t>drains energy</w:t>
      </w:r>
      <w:r>
        <w:t xml:space="preserve"> for </w:t>
      </w:r>
      <w:r w:rsidRPr="009451C5">
        <w:rPr>
          <w:u w:val="single"/>
        </w:rPr>
        <w:t>hope</w:t>
      </w:r>
      <w:r>
        <w:t xml:space="preserve">. </w:t>
      </w:r>
    </w:p>
    <w:p w14:paraId="7381D642" w14:textId="77777777" w:rsidR="001F7BE3" w:rsidRPr="00B508CD" w:rsidRDefault="001F7BE3" w:rsidP="001F7BE3">
      <w:r w:rsidRPr="00B508CD">
        <w:rPr>
          <w:rStyle w:val="Style13ptBold"/>
        </w:rPr>
        <w:t>Streamas ’19</w:t>
      </w:r>
      <w:r w:rsidRPr="00B508CD">
        <w:t xml:space="preserve"> [John Streamas, Associate Professor of Comparative Ethnic Studies and American Studies and Culture; Director, American Studies and Culture Ph.D. Program; Ph.D., American Culture Studies: Bowling Green State University, 2001; Graduate Certificate, Ethnic Studies: Bowling Green State University, 2001; M.A., English: Syracuse University, 1981; A.B., English: Miami University, 1977. October 2019, “Asia-Pessimism Modeling a Revolution in Failure,” </w:t>
      </w:r>
      <w:r w:rsidRPr="0076285F">
        <w:t>https://dx.doi.org/10.1353/com.2019.0006</w:t>
      </w:r>
      <w:r w:rsidRPr="00B508CD">
        <w:t>, seiji]</w:t>
      </w:r>
    </w:p>
    <w:p w14:paraId="57058C86" w14:textId="77777777" w:rsidR="001F7BE3" w:rsidRPr="00055CE0" w:rsidRDefault="001F7BE3" w:rsidP="001F7BE3">
      <w:pPr>
        <w:rPr>
          <w:sz w:val="16"/>
        </w:rPr>
      </w:pPr>
      <w:r w:rsidRPr="00B508CD">
        <w:rPr>
          <w:sz w:val="16"/>
        </w:rPr>
        <w:t>In her book Asianfail, Eleanor T</w:t>
      </w:r>
      <w:r w:rsidRPr="00055CE0">
        <w:rPr>
          <w:sz w:val="16"/>
        </w:rPr>
        <w:t xml:space="preserve">y argues that </w:t>
      </w:r>
      <w:r w:rsidRPr="00055CE0">
        <w:rPr>
          <w:rStyle w:val="Emphasis"/>
        </w:rPr>
        <w:t>Asian Americans</w:t>
      </w:r>
      <w:r w:rsidRPr="00055CE0">
        <w:rPr>
          <w:sz w:val="16"/>
        </w:rPr>
        <w:t xml:space="preserve"> </w:t>
      </w:r>
      <w:r w:rsidRPr="00055CE0">
        <w:rPr>
          <w:u w:val="single"/>
        </w:rPr>
        <w:t xml:space="preserve">can </w:t>
      </w:r>
      <w:r w:rsidRPr="00055CE0">
        <w:rPr>
          <w:rStyle w:val="Emphasis"/>
        </w:rPr>
        <w:t>appropriate failure</w:t>
      </w:r>
      <w:r w:rsidRPr="00055CE0">
        <w:rPr>
          <w:u w:val="single"/>
        </w:rPr>
        <w:t xml:space="preserve"> as a strategy for </w:t>
      </w:r>
      <w:r w:rsidRPr="00055CE0">
        <w:rPr>
          <w:rStyle w:val="Emphasis"/>
        </w:rPr>
        <w:t>subverting norms</w:t>
      </w:r>
      <w:r w:rsidRPr="00055CE0">
        <w:rPr>
          <w:sz w:val="16"/>
        </w:rPr>
        <w:t xml:space="preserve">. Her sense of failure derives from the work of queer theorists such as Judith/Jack Halberstam, for whom </w:t>
      </w:r>
      <w:r w:rsidRPr="00055CE0">
        <w:rPr>
          <w:rStyle w:val="Emphasis"/>
        </w:rPr>
        <w:t>failure</w:t>
      </w:r>
      <w:r w:rsidRPr="00055CE0">
        <w:rPr>
          <w:sz w:val="16"/>
        </w:rPr>
        <w:t xml:space="preserve"> </w:t>
      </w:r>
      <w:r w:rsidRPr="00055CE0">
        <w:rPr>
          <w:u w:val="single"/>
        </w:rPr>
        <w:t xml:space="preserve">exists not as the </w:t>
      </w:r>
      <w:r w:rsidRPr="00055CE0">
        <w:rPr>
          <w:rStyle w:val="Emphasis"/>
        </w:rPr>
        <w:t>paired opposite</w:t>
      </w:r>
      <w:r w:rsidRPr="00055CE0">
        <w:rPr>
          <w:u w:val="single"/>
        </w:rPr>
        <w:t xml:space="preserve"> of </w:t>
      </w:r>
      <w:r w:rsidRPr="00055CE0">
        <w:rPr>
          <w:rStyle w:val="Emphasis"/>
        </w:rPr>
        <w:t>mainstream success</w:t>
      </w:r>
      <w:r w:rsidRPr="00055CE0">
        <w:rPr>
          <w:u w:val="single"/>
        </w:rPr>
        <w:t xml:space="preserve"> but rather as a family of </w:t>
      </w:r>
      <w:r w:rsidRPr="00055CE0">
        <w:rPr>
          <w:rStyle w:val="Emphasis"/>
        </w:rPr>
        <w:t>evolving strategies</w:t>
      </w:r>
      <w:r w:rsidRPr="00055CE0">
        <w:rPr>
          <w:u w:val="single"/>
        </w:rPr>
        <w:t xml:space="preserve"> for </w:t>
      </w:r>
      <w:r w:rsidRPr="00055CE0">
        <w:rPr>
          <w:rStyle w:val="Emphasis"/>
        </w:rPr>
        <w:t>resisting governing structures</w:t>
      </w:r>
      <w:r w:rsidRPr="00055CE0">
        <w:rPr>
          <w:sz w:val="16"/>
        </w:rPr>
        <w:t>. For Asian Americans, the stereotypical "model minority," strategic failure would therefore be especially appropriate as a rebuke to those structures.</w:t>
      </w:r>
    </w:p>
    <w:p w14:paraId="0AECD5E9" w14:textId="77777777" w:rsidR="001F7BE3" w:rsidRPr="00B508CD" w:rsidRDefault="001F7BE3" w:rsidP="001F7BE3">
      <w:pPr>
        <w:rPr>
          <w:sz w:val="16"/>
        </w:rPr>
      </w:pPr>
      <w:r w:rsidRPr="00055CE0">
        <w:rPr>
          <w:sz w:val="16"/>
        </w:rPr>
        <w:t xml:space="preserve">Here I propose to show that </w:t>
      </w:r>
      <w:r w:rsidRPr="00055CE0">
        <w:rPr>
          <w:u w:val="single"/>
        </w:rPr>
        <w:t>in narratives of</w:t>
      </w:r>
      <w:r w:rsidRPr="00055CE0">
        <w:rPr>
          <w:sz w:val="16"/>
        </w:rPr>
        <w:t xml:space="preserve"> </w:t>
      </w:r>
      <w:r w:rsidRPr="00055CE0">
        <w:rPr>
          <w:rStyle w:val="Emphasis"/>
        </w:rPr>
        <w:t>depression</w:t>
      </w:r>
      <w:r w:rsidRPr="00055CE0">
        <w:rPr>
          <w:sz w:val="16"/>
        </w:rPr>
        <w:t xml:space="preserve">, especially recent novels by women, </w:t>
      </w:r>
      <w:r w:rsidRPr="00055CE0">
        <w:rPr>
          <w:rStyle w:val="Emphasis"/>
        </w:rPr>
        <w:t>Asian Americans</w:t>
      </w:r>
      <w:r w:rsidRPr="00055CE0">
        <w:rPr>
          <w:u w:val="single"/>
        </w:rPr>
        <w:t xml:space="preserve"> subvert perceptions of the </w:t>
      </w:r>
      <w:r w:rsidRPr="00055CE0">
        <w:rPr>
          <w:rStyle w:val="Emphasis"/>
        </w:rPr>
        <w:t>failure</w:t>
      </w:r>
      <w:r w:rsidRPr="00055CE0">
        <w:rPr>
          <w:u w:val="single"/>
        </w:rPr>
        <w:t xml:space="preserve"> that causes depression and suicide by portraying themselves</w:t>
      </w:r>
      <w:r w:rsidRPr="00055CE0">
        <w:rPr>
          <w:sz w:val="16"/>
        </w:rPr>
        <w:t xml:space="preserve"> honestly </w:t>
      </w:r>
      <w:r w:rsidRPr="00055CE0">
        <w:rPr>
          <w:u w:val="single"/>
        </w:rPr>
        <w:t>as people who suffer</w:t>
      </w:r>
      <w:r w:rsidRPr="00055CE0">
        <w:rPr>
          <w:sz w:val="16"/>
        </w:rPr>
        <w:t xml:space="preserve">, and occasionally even rise above, </w:t>
      </w:r>
      <w:r w:rsidRPr="00055CE0">
        <w:rPr>
          <w:rStyle w:val="Emphasis"/>
        </w:rPr>
        <w:t>institutional injustices</w:t>
      </w:r>
      <w:r w:rsidRPr="00055CE0">
        <w:rPr>
          <w:sz w:val="16"/>
        </w:rPr>
        <w:t>. That these books are mostly by women serves both to acknowledge the falsehood of the striving "tiger mother" stereotype and to distance these stories from the inner-directed anguish of depression memoirs by white women. This leads to a corollary argument, for an approach I will call "Asia-Pessimism," borrowing from recent critical constructions of "Afro-Pessimism." As Jared Sexton, one of its leading thinkers, discusses it, Afro-Pessimism aims to train the focus of scholars and activists on black suffering, "toward an apprehension of the world-historical transformation entailed in the emergence of racial slavery." It analyzes "how anti-black fantasies obtain objective value in the political and economic life of society and in the psychic life of culture as well" (Sexton). A similar "Asia-Pessimism" is in order, subverting stereotypes of "model minority" success with an emphasis on suffering, resistance,</w:t>
      </w:r>
      <w:r w:rsidRPr="00B508CD">
        <w:rPr>
          <w:sz w:val="16"/>
        </w:rPr>
        <w:t xml:space="preserve"> and justice.</w:t>
      </w:r>
    </w:p>
    <w:p w14:paraId="3AD70E55" w14:textId="77777777" w:rsidR="001F7BE3" w:rsidRPr="00B508CD" w:rsidRDefault="001F7BE3" w:rsidP="001F7BE3">
      <w:pPr>
        <w:rPr>
          <w:sz w:val="16"/>
        </w:rPr>
      </w:pPr>
      <w:r w:rsidRPr="00B508CD">
        <w:rPr>
          <w:sz w:val="16"/>
        </w:rPr>
        <w:t xml:space="preserve">Halberstam's argument in </w:t>
      </w:r>
      <w:r w:rsidRPr="00B508CD">
        <w:rPr>
          <w:u w:val="single"/>
        </w:rPr>
        <w:t xml:space="preserve">The </w:t>
      </w:r>
      <w:r w:rsidRPr="002E7596">
        <w:rPr>
          <w:rStyle w:val="Emphasis"/>
          <w:highlight w:val="green"/>
        </w:rPr>
        <w:t>Queer</w:t>
      </w:r>
      <w:r w:rsidRPr="00B508CD">
        <w:rPr>
          <w:rStyle w:val="Emphasis"/>
        </w:rPr>
        <w:t xml:space="preserve"> Art of </w:t>
      </w:r>
      <w:r w:rsidRPr="002E7596">
        <w:rPr>
          <w:rStyle w:val="Emphasis"/>
          <w:highlight w:val="green"/>
        </w:rPr>
        <w:t>Failure</w:t>
      </w:r>
      <w:r w:rsidRPr="00B508CD">
        <w:rPr>
          <w:sz w:val="16"/>
        </w:rPr>
        <w:t xml:space="preserve"> rests on three theses, the first two of which </w:t>
      </w:r>
      <w:r w:rsidRPr="00B508CD">
        <w:rPr>
          <w:u w:val="single"/>
        </w:rPr>
        <w:t>pertain</w:t>
      </w:r>
      <w:r w:rsidRPr="00B508CD">
        <w:rPr>
          <w:sz w:val="16"/>
        </w:rPr>
        <w:t xml:space="preserve"> particularly </w:t>
      </w:r>
      <w:r w:rsidRPr="00B508CD">
        <w:rPr>
          <w:u w:val="single"/>
        </w:rPr>
        <w:t xml:space="preserve">well </w:t>
      </w:r>
      <w:r w:rsidRPr="002E7596">
        <w:rPr>
          <w:highlight w:val="green"/>
          <w:u w:val="single"/>
        </w:rPr>
        <w:t xml:space="preserve">to </w:t>
      </w:r>
      <w:r w:rsidRPr="002E7596">
        <w:rPr>
          <w:rStyle w:val="Emphasis"/>
          <w:highlight w:val="green"/>
        </w:rPr>
        <w:t>Asian America</w:t>
      </w:r>
      <w:r w:rsidRPr="00B508CD">
        <w:rPr>
          <w:sz w:val="16"/>
        </w:rPr>
        <w:t>. The first—</w:t>
      </w:r>
      <w:r w:rsidRPr="00B508CD">
        <w:rPr>
          <w:u w:val="single"/>
        </w:rPr>
        <w:t xml:space="preserve">the need to </w:t>
      </w:r>
      <w:r w:rsidRPr="002E7596">
        <w:rPr>
          <w:rStyle w:val="Emphasis"/>
          <w:highlight w:val="green"/>
        </w:rPr>
        <w:t>resist mastery</w:t>
      </w:r>
      <w:r w:rsidRPr="00B508CD">
        <w:rPr>
          <w:sz w:val="16"/>
        </w:rPr>
        <w:t xml:space="preserve">—seems to concern only academic professionalization, as it originates </w:t>
      </w:r>
      <w:r w:rsidRPr="00B508CD">
        <w:rPr>
          <w:u w:val="single"/>
        </w:rPr>
        <w:t xml:space="preserve">in a </w:t>
      </w:r>
      <w:r w:rsidRPr="00B508CD">
        <w:rPr>
          <w:rStyle w:val="Emphasis"/>
        </w:rPr>
        <w:t>rejection</w:t>
      </w:r>
      <w:r w:rsidRPr="00B508CD">
        <w:rPr>
          <w:u w:val="single"/>
        </w:rPr>
        <w:t xml:space="preserve"> of disciplinarity's </w:t>
      </w:r>
      <w:r w:rsidRPr="00B508CD">
        <w:rPr>
          <w:rStyle w:val="Emphasis"/>
        </w:rPr>
        <w:t>inherent conservatism</w:t>
      </w:r>
      <w:r w:rsidRPr="00B508CD">
        <w:rPr>
          <w:sz w:val="16"/>
        </w:rPr>
        <w:t>: "</w:t>
      </w:r>
      <w:r w:rsidRPr="00B508CD">
        <w:rPr>
          <w:u w:val="single"/>
        </w:rPr>
        <w:t>We</w:t>
      </w:r>
      <w:r w:rsidRPr="00B508CD">
        <w:rPr>
          <w:sz w:val="16"/>
        </w:rPr>
        <w:t xml:space="preserve"> may, ultimately, </w:t>
      </w:r>
      <w:r w:rsidRPr="00B508CD">
        <w:rPr>
          <w:u w:val="single"/>
        </w:rPr>
        <w:t xml:space="preserve">want </w:t>
      </w:r>
      <w:r w:rsidRPr="00E319A2">
        <w:rPr>
          <w:u w:val="single"/>
        </w:rPr>
        <w:t xml:space="preserve">more </w:t>
      </w:r>
      <w:r w:rsidRPr="00E319A2">
        <w:rPr>
          <w:rStyle w:val="Emphasis"/>
        </w:rPr>
        <w:t>undisciplined knowledge</w:t>
      </w:r>
      <w:r w:rsidRPr="00B508CD">
        <w:rPr>
          <w:sz w:val="16"/>
        </w:rPr>
        <w:t xml:space="preserve">, </w:t>
      </w:r>
      <w:r w:rsidRPr="00B508CD">
        <w:rPr>
          <w:rStyle w:val="Emphasis"/>
        </w:rPr>
        <w:t>more questions</w:t>
      </w:r>
      <w:r w:rsidRPr="00B508CD">
        <w:rPr>
          <w:sz w:val="16"/>
        </w:rPr>
        <w:t xml:space="preserve"> </w:t>
      </w:r>
      <w:r w:rsidRPr="00B508CD">
        <w:rPr>
          <w:u w:val="single"/>
        </w:rPr>
        <w:t>and</w:t>
      </w:r>
      <w:r w:rsidRPr="00B508CD">
        <w:rPr>
          <w:sz w:val="16"/>
        </w:rPr>
        <w:t xml:space="preserve"> </w:t>
      </w:r>
      <w:r w:rsidRPr="00B508CD">
        <w:rPr>
          <w:rStyle w:val="Emphasis"/>
        </w:rPr>
        <w:t>fewer answers</w:t>
      </w:r>
      <w:r w:rsidRPr="00B508CD">
        <w:rPr>
          <w:sz w:val="16"/>
        </w:rPr>
        <w:t xml:space="preserve">" (Halberstam 10). Halberstam argues that disciplinarity suppresses minoritized and indigenous knowledges—the examples of indigenous peoples' long-standing disputes with Western anthropology are pertinent here—and </w:t>
      </w:r>
      <w:r w:rsidRPr="00B508CD">
        <w:rPr>
          <w:u w:val="single"/>
        </w:rPr>
        <w:t>the pursuit of those knowledges</w:t>
      </w:r>
      <w:r w:rsidRPr="00B508CD">
        <w:rPr>
          <w:sz w:val="16"/>
        </w:rPr>
        <w:t xml:space="preserve"> necessarily </w:t>
      </w:r>
      <w:r w:rsidRPr="002E7596">
        <w:rPr>
          <w:highlight w:val="green"/>
          <w:u w:val="single"/>
        </w:rPr>
        <w:t>moves</w:t>
      </w:r>
      <w:r w:rsidRPr="00B508CD">
        <w:rPr>
          <w:sz w:val="16"/>
        </w:rPr>
        <w:t xml:space="preserve"> inquiry </w:t>
      </w:r>
      <w:r w:rsidRPr="002E7596">
        <w:rPr>
          <w:rStyle w:val="Emphasis"/>
          <w:highlight w:val="green"/>
        </w:rPr>
        <w:t>outside</w:t>
      </w:r>
      <w:r w:rsidRPr="002E7596">
        <w:rPr>
          <w:sz w:val="16"/>
          <w:highlight w:val="green"/>
        </w:rPr>
        <w:t xml:space="preserve"> </w:t>
      </w:r>
      <w:r w:rsidRPr="002E7596">
        <w:rPr>
          <w:highlight w:val="green"/>
          <w:u w:val="single"/>
        </w:rPr>
        <w:t xml:space="preserve">the </w:t>
      </w:r>
      <w:r w:rsidRPr="002E7596">
        <w:rPr>
          <w:rStyle w:val="Emphasis"/>
          <w:highlight w:val="green"/>
        </w:rPr>
        <w:t>comforts</w:t>
      </w:r>
      <w:r w:rsidRPr="002E7596">
        <w:rPr>
          <w:highlight w:val="green"/>
          <w:u w:val="single"/>
        </w:rPr>
        <w:t xml:space="preserve"> of </w:t>
      </w:r>
      <w:r w:rsidRPr="002E7596">
        <w:rPr>
          <w:rStyle w:val="Emphasis"/>
          <w:highlight w:val="green"/>
        </w:rPr>
        <w:t>academia</w:t>
      </w:r>
      <w:r w:rsidRPr="00B508CD">
        <w:rPr>
          <w:sz w:val="16"/>
        </w:rPr>
        <w:t>. This is almost, but not quite, an argument for a kind of reverse ethnography—inquiry of colonizers from within colonized communities—that scholars are not trained to practice.</w:t>
      </w:r>
    </w:p>
    <w:p w14:paraId="674D9FAE" w14:textId="77777777" w:rsidR="001F7BE3" w:rsidRPr="00B508CD" w:rsidRDefault="001F7BE3" w:rsidP="001F7BE3">
      <w:pPr>
        <w:rPr>
          <w:sz w:val="16"/>
        </w:rPr>
      </w:pPr>
      <w:r w:rsidRPr="00B508CD">
        <w:rPr>
          <w:sz w:val="16"/>
        </w:rPr>
        <w:t>The second thesis—the need to privilege whatever is stupid, naïve, nonsensical (Halberstam 12)—seems almost to invite failure, if not to defend strident anti-intellectualism. Here Halberstam might usefully address contemporary American conservatives' distrust of higher education, expressed during the writing of The Queer Art of Failure in the rise of the Tea Party and more recently in a 2017 Pew Research Center survey finding that 58 percent of "Republicans and right-leaning independents think higher education has a negative effect on the country" (Turnage). But for Halberstam and other critics, the constrictions of disciplinarity and universities' investments in neoliberal economic principles1 make these institutions the allies of those very conservatives. This is nowhere better illustrated than in the so-called Paradise Papers disclosure, published in 2017 in The Guardian, that many "US universities and colleges have interests offshore where they pay little or no tax and seek to grow their already phenomenal riches away from public scrutiny" (Pilkington). This desire for secrecy hides agendas that subvert schools' public image. For example, "some of the offshore funds are invested in carbon-polluting industries, despite US universities playing a key role in the fight against climate change" (Pilkington). According to The Guardian, Northeastern University publicly boasts of a commitment to sustainable energy practices in its facilities and its scholars' well-funded research, yet it is heavily invested in a hedge fund described as the nation's leading benefactor of "oil and shale gas exploration and production … an aggressive financial backer of carbon-emitting industries" (Pilkington).2 Conservatives who distrust higher education may know nothing about these investments and may thus be unwitting allies of universities, but even if they know, their distrust is aimed at faculty and the curriculum, not at administrators. University leaders make their investments quietly, almost secretly, while the very purpose of research is to make knowledge public. Leaders may therefore be betraying a public trust, but their investments partake anyway of a neoliberalism that aims to privatize everything in the name of freedom. Whether conservatives know of these investments is irrelevant. Success—more financial than educational, more private than public—is the goal regardless. And success is as likely to be fiercely anti-intellectual as deeply intellectual and disciplinary.</w:t>
      </w:r>
    </w:p>
    <w:p w14:paraId="27F3B705" w14:textId="77777777" w:rsidR="001F7BE3" w:rsidRPr="00B508CD" w:rsidRDefault="001F7BE3" w:rsidP="001F7BE3">
      <w:pPr>
        <w:rPr>
          <w:sz w:val="16"/>
        </w:rPr>
      </w:pPr>
      <w:r w:rsidRPr="00B508CD">
        <w:rPr>
          <w:sz w:val="16"/>
        </w:rPr>
        <w:t xml:space="preserve">Here Ty needs to bolster Halberstam's argument for </w:t>
      </w:r>
      <w:r w:rsidRPr="002E7596">
        <w:rPr>
          <w:rStyle w:val="Emphasis"/>
          <w:highlight w:val="green"/>
        </w:rPr>
        <w:t>failure</w:t>
      </w:r>
      <w:r w:rsidRPr="00B508CD">
        <w:rPr>
          <w:sz w:val="16"/>
        </w:rPr>
        <w:t xml:space="preserve">, especially </w:t>
      </w:r>
      <w:r w:rsidRPr="00B508CD">
        <w:rPr>
          <w:u w:val="single"/>
        </w:rPr>
        <w:t xml:space="preserve">if </w:t>
      </w:r>
      <w:r w:rsidRPr="00B508CD">
        <w:rPr>
          <w:rStyle w:val="Emphasis"/>
        </w:rPr>
        <w:t>Asian Americans</w:t>
      </w:r>
      <w:r w:rsidRPr="00B508CD">
        <w:rPr>
          <w:sz w:val="16"/>
        </w:rPr>
        <w:t xml:space="preserve">, the perceived model minority, </w:t>
      </w:r>
      <w:r w:rsidRPr="00B508CD">
        <w:rPr>
          <w:u w:val="single"/>
        </w:rPr>
        <w:t xml:space="preserve">are to </w:t>
      </w:r>
      <w:r w:rsidRPr="00B508CD">
        <w:rPr>
          <w:rStyle w:val="Emphasis"/>
        </w:rPr>
        <w:t>embrace it</w:t>
      </w:r>
      <w:r w:rsidRPr="00B508CD">
        <w:rPr>
          <w:sz w:val="16"/>
        </w:rPr>
        <w:t>. For even if rejecting mastery and adopting the naïve and stupid only seem to be the default position of anti-intellectual conservatives, this is certainly a position inimical to an assimilated racial model. Why would Asian Americans reject mastery? Even when an anomalous Asian American success emerges—Jeremy Lin, for example, in his brief time as a basketball star—racists jeer partly because of a grudging recognition of that success. Asian American students who joke about getting only a B+ on a physics test—which is the example given by Urban Dictionary of "Asian fail"—are not embracing failure as much as they are struggling with parents' expectations. This is especially true of children of the hyperassimilated "tiger mother," who pressures her children toward perfection.3 These students and children want not to fail but to succeed on their own terms—and not on their mothers' terms. In this way, then, "Asian fail" as Urban Dictionary defines it is not real failure in mainstream culture but is merely a diminished success. And this is not the "Asianfail" Eleanor Ty advocates.</w:t>
      </w:r>
    </w:p>
    <w:p w14:paraId="4BC1085E" w14:textId="77777777" w:rsidR="001F7BE3" w:rsidRPr="00B508CD" w:rsidRDefault="001F7BE3" w:rsidP="001F7BE3">
      <w:pPr>
        <w:rPr>
          <w:sz w:val="16"/>
        </w:rPr>
      </w:pPr>
      <w:r w:rsidRPr="00B508CD">
        <w:rPr>
          <w:sz w:val="16"/>
        </w:rPr>
        <w:t xml:space="preserve">After discussing social media jokes on Asian failures, Ty </w:t>
      </w:r>
      <w:r w:rsidRPr="00B508CD">
        <w:rPr>
          <w:u w:val="single"/>
        </w:rPr>
        <w:t xml:space="preserve">offers the </w:t>
      </w:r>
      <w:r w:rsidRPr="00B508CD">
        <w:rPr>
          <w:rStyle w:val="StyleUnderline"/>
        </w:rPr>
        <w:t>obligatory</w:t>
      </w:r>
      <w:r w:rsidRPr="00B508CD">
        <w:t xml:space="preserve"> </w:t>
      </w:r>
      <w:r w:rsidRPr="002E7596">
        <w:rPr>
          <w:rStyle w:val="Emphasis"/>
          <w:highlight w:val="green"/>
        </w:rPr>
        <w:t>debunk</w:t>
      </w:r>
      <w:r w:rsidRPr="00B508CD">
        <w:rPr>
          <w:rStyle w:val="StyleUnderline"/>
        </w:rPr>
        <w:t xml:space="preserve">ing </w:t>
      </w:r>
      <w:r w:rsidRPr="00B508CD">
        <w:rPr>
          <w:u w:val="single"/>
        </w:rPr>
        <w:t xml:space="preserve">of </w:t>
      </w:r>
      <w:r w:rsidRPr="002E7596">
        <w:rPr>
          <w:highlight w:val="green"/>
          <w:u w:val="single"/>
        </w:rPr>
        <w:t xml:space="preserve">the </w:t>
      </w:r>
      <w:r w:rsidRPr="002E7596">
        <w:rPr>
          <w:rStyle w:val="Emphasis"/>
          <w:highlight w:val="green"/>
        </w:rPr>
        <w:t>"model minority"</w:t>
      </w:r>
      <w:r w:rsidRPr="00B508CD">
        <w:rPr>
          <w:u w:val="single"/>
        </w:rPr>
        <w:t xml:space="preserve"> stereotype</w:t>
      </w:r>
      <w:r w:rsidRPr="00B508CD">
        <w:rPr>
          <w:sz w:val="16"/>
        </w:rPr>
        <w:t xml:space="preserve">, arguing that "model minority discourse assumes that individuals can transcend specific historical and material conditions in order to achieve happiness" (3). She also invokes Rey Chow's argument for an "ethnicization of labor," by which </w:t>
      </w:r>
      <w:r w:rsidRPr="00B508CD">
        <w:rPr>
          <w:rStyle w:val="Emphasis"/>
        </w:rPr>
        <w:t>perceived Asian American success</w:t>
      </w:r>
      <w:r w:rsidRPr="00B508CD">
        <w:rPr>
          <w:u w:val="single"/>
        </w:rPr>
        <w:t xml:space="preserve"> is programmed into the </w:t>
      </w:r>
      <w:r w:rsidRPr="00B508CD">
        <w:rPr>
          <w:rStyle w:val="Emphasis"/>
        </w:rPr>
        <w:t>racial agenda</w:t>
      </w:r>
      <w:r w:rsidRPr="00B508CD">
        <w:rPr>
          <w:u w:val="single"/>
        </w:rPr>
        <w:t xml:space="preserve"> of </w:t>
      </w:r>
      <w:r w:rsidRPr="00B508CD">
        <w:rPr>
          <w:rStyle w:val="Emphasis"/>
        </w:rPr>
        <w:t>neoliberal whiteness</w:t>
      </w:r>
      <w:r w:rsidRPr="00B508CD">
        <w:rPr>
          <w:sz w:val="16"/>
        </w:rPr>
        <w:t xml:space="preserve"> (Ty 7). Then, drawing on the work of Susan Koshy, she charges that the success model of the "tiger mother" type assumes private solutions to public problems (Ty 9). She ends her preliminary remarks on failure by observing that recent Asian American works of film and literature challenge success narratives by "chronicling the unhappy or failed life":</w:t>
      </w:r>
    </w:p>
    <w:p w14:paraId="476AD7EA" w14:textId="77777777" w:rsidR="001F7BE3" w:rsidRPr="00B508CD" w:rsidRDefault="001F7BE3" w:rsidP="001F7BE3">
      <w:pPr>
        <w:ind w:left="720"/>
        <w:rPr>
          <w:sz w:val="16"/>
        </w:rPr>
      </w:pPr>
      <w:r w:rsidRPr="00B508CD">
        <w:rPr>
          <w:sz w:val="16"/>
        </w:rPr>
        <w:t xml:space="preserve">[P]rotagonists of these works feel disenchanted with their daily lives. Many are depressed, and some are haunted by memories of their childhood, achieving satisfaction, emphasizing affective bonds and personal and cultural success. Their </w:t>
      </w:r>
      <w:r w:rsidRPr="002E7596">
        <w:rPr>
          <w:rStyle w:val="Emphasis"/>
          <w:highlight w:val="green"/>
        </w:rPr>
        <w:t>disavowal</w:t>
      </w:r>
      <w:r w:rsidRPr="002E7596">
        <w:rPr>
          <w:sz w:val="16"/>
          <w:highlight w:val="green"/>
        </w:rPr>
        <w:t xml:space="preserve"> </w:t>
      </w:r>
      <w:r w:rsidRPr="002E7596">
        <w:rPr>
          <w:rStyle w:val="StyleUnderline"/>
          <w:highlight w:val="green"/>
        </w:rPr>
        <w:t>of</w:t>
      </w:r>
      <w:r w:rsidRPr="00B508CD">
        <w:rPr>
          <w:sz w:val="16"/>
        </w:rPr>
        <w:t xml:space="preserve"> the </w:t>
      </w:r>
      <w:r w:rsidRPr="00494888">
        <w:rPr>
          <w:sz w:val="16"/>
        </w:rPr>
        <w:t xml:space="preserve">work ethic and values of their parents signals a rejection of </w:t>
      </w:r>
      <w:r w:rsidRPr="00494888">
        <w:rPr>
          <w:rStyle w:val="StyleUnderline"/>
        </w:rPr>
        <w:t xml:space="preserve">the </w:t>
      </w:r>
      <w:r w:rsidRPr="002E7596">
        <w:rPr>
          <w:rStyle w:val="Emphasis"/>
          <w:highlight w:val="green"/>
        </w:rPr>
        <w:t>narrowly defined</w:t>
      </w:r>
      <w:r w:rsidRPr="00494888">
        <w:rPr>
          <w:rStyle w:val="Emphasis"/>
        </w:rPr>
        <w:t xml:space="preserve"> road</w:t>
      </w:r>
      <w:r w:rsidRPr="00494888">
        <w:rPr>
          <w:rStyle w:val="StyleUnderline"/>
        </w:rPr>
        <w:t xml:space="preserve"> to </w:t>
      </w:r>
      <w:r w:rsidRPr="002E7596">
        <w:rPr>
          <w:rStyle w:val="Emphasis"/>
          <w:highlight w:val="green"/>
        </w:rPr>
        <w:t>success</w:t>
      </w:r>
      <w:r w:rsidRPr="00B508CD">
        <w:rPr>
          <w:sz w:val="16"/>
        </w:rPr>
        <w:t xml:space="preserve"> … and consequently </w:t>
      </w:r>
      <w:r w:rsidRPr="00494888">
        <w:rPr>
          <w:rStyle w:val="StyleUnderline"/>
        </w:rPr>
        <w:t xml:space="preserve">a </w:t>
      </w:r>
      <w:r w:rsidRPr="002E7596">
        <w:rPr>
          <w:rStyle w:val="Emphasis"/>
          <w:highlight w:val="green"/>
        </w:rPr>
        <w:t>reject</w:t>
      </w:r>
      <w:r w:rsidRPr="00494888">
        <w:rPr>
          <w:rStyle w:val="Emphasis"/>
        </w:rPr>
        <w:t>ion</w:t>
      </w:r>
      <w:r w:rsidRPr="00B508CD">
        <w:rPr>
          <w:sz w:val="16"/>
        </w:rPr>
        <w:t xml:space="preserve">, in many cases, </w:t>
      </w:r>
      <w:r w:rsidRPr="00494888">
        <w:rPr>
          <w:rStyle w:val="StyleUnderline"/>
        </w:rPr>
        <w:t xml:space="preserve">of </w:t>
      </w:r>
      <w:r w:rsidRPr="002E7596">
        <w:rPr>
          <w:rStyle w:val="Emphasis"/>
          <w:highlight w:val="green"/>
        </w:rPr>
        <w:t>neoliberal capitalism</w:t>
      </w:r>
      <w:r w:rsidRPr="00B508CD">
        <w:rPr>
          <w:sz w:val="16"/>
        </w:rPr>
        <w:t>. (Ty 10)</w:t>
      </w:r>
    </w:p>
    <w:p w14:paraId="68E9F6B6" w14:textId="77777777" w:rsidR="001F7BE3" w:rsidRPr="00B508CD" w:rsidRDefault="001F7BE3" w:rsidP="001F7BE3">
      <w:pPr>
        <w:rPr>
          <w:sz w:val="16"/>
        </w:rPr>
      </w:pPr>
      <w:r w:rsidRPr="00B508CD">
        <w:rPr>
          <w:sz w:val="16"/>
        </w:rPr>
        <w:t xml:space="preserve">Ty argues too vehemently for the currentness of such cultural productions, for after all, Marxist and labor-centered Asian American writers such as Carlos Bulosan, H. T. Tsiang, and Ronyoung Kim exposed the lies of success narratives in their work several decades ago.4 Also, Ty overlooks the fact that many protagonists in contemporary Asian American books and films, regardless of their personal struggles, take for granted their middle-class comforts, and that these comforts were probably an outcome—or a reward?—of their immigrant parents' more public struggles.5 Still, just as Halberstam's argument for </w:t>
      </w:r>
      <w:r w:rsidRPr="000646D4">
        <w:rPr>
          <w:rStyle w:val="Emphasis"/>
        </w:rPr>
        <w:t>failure</w:t>
      </w:r>
      <w:r w:rsidRPr="00B508CD">
        <w:rPr>
          <w:sz w:val="16"/>
        </w:rPr>
        <w:t xml:space="preserve"> </w:t>
      </w:r>
      <w:r w:rsidRPr="000646D4">
        <w:rPr>
          <w:rStyle w:val="StyleUnderline"/>
        </w:rPr>
        <w:t>knows</w:t>
      </w:r>
      <w:r w:rsidRPr="00B508CD">
        <w:rPr>
          <w:sz w:val="16"/>
        </w:rPr>
        <w:t xml:space="preserve"> that </w:t>
      </w:r>
      <w:r w:rsidRPr="002E7596">
        <w:rPr>
          <w:rStyle w:val="Emphasis"/>
          <w:highlight w:val="green"/>
        </w:rPr>
        <w:t>practitioners</w:t>
      </w:r>
      <w:r w:rsidRPr="002E7596">
        <w:rPr>
          <w:rStyle w:val="StyleUnderline"/>
          <w:highlight w:val="green"/>
        </w:rPr>
        <w:t xml:space="preserve"> must occupy</w:t>
      </w:r>
      <w:r w:rsidRPr="00DF4DA1">
        <w:rPr>
          <w:rStyle w:val="StyleUnderline"/>
        </w:rPr>
        <w:t xml:space="preserve"> a position</w:t>
      </w:r>
      <w:r w:rsidRPr="000646D4">
        <w:rPr>
          <w:rStyle w:val="StyleUnderline"/>
        </w:rPr>
        <w:t xml:space="preserve"> in which they are </w:t>
      </w:r>
      <w:r w:rsidRPr="009D6BD6">
        <w:rPr>
          <w:rStyle w:val="Emphasis"/>
        </w:rPr>
        <w:t xml:space="preserve">considered </w:t>
      </w:r>
      <w:r w:rsidRPr="002E7596">
        <w:rPr>
          <w:rStyle w:val="Emphasis"/>
          <w:highlight w:val="green"/>
        </w:rPr>
        <w:t>success</w:t>
      </w:r>
      <w:r w:rsidRPr="009D6BD6">
        <w:rPr>
          <w:rStyle w:val="Emphasis"/>
        </w:rPr>
        <w:t>es</w:t>
      </w:r>
      <w:r w:rsidRPr="000646D4">
        <w:rPr>
          <w:rStyle w:val="StyleUnderline"/>
        </w:rPr>
        <w:t xml:space="preserve"> </w:t>
      </w:r>
      <w:r w:rsidRPr="002E7596">
        <w:rPr>
          <w:rStyle w:val="StyleUnderline"/>
          <w:highlight w:val="green"/>
        </w:rPr>
        <w:t>before they</w:t>
      </w:r>
      <w:r w:rsidRPr="000646D4">
        <w:rPr>
          <w:rStyle w:val="StyleUnderline"/>
        </w:rPr>
        <w:t xml:space="preserve"> may </w:t>
      </w:r>
      <w:r w:rsidRPr="002E7596">
        <w:rPr>
          <w:rStyle w:val="Emphasis"/>
          <w:highlight w:val="green"/>
        </w:rPr>
        <w:t>choose failure</w:t>
      </w:r>
      <w:r w:rsidRPr="000646D4">
        <w:rPr>
          <w:rStyle w:val="StyleUnderline"/>
        </w:rPr>
        <w:t xml:space="preserve"> as a </w:t>
      </w:r>
      <w:r w:rsidRPr="009D6BD6">
        <w:rPr>
          <w:rStyle w:val="Emphasis"/>
        </w:rPr>
        <w:t>strategy of resistance</w:t>
      </w:r>
      <w:r w:rsidRPr="00B508CD">
        <w:rPr>
          <w:sz w:val="16"/>
        </w:rPr>
        <w:t xml:space="preserve">, so too does Ty's argument know that </w:t>
      </w:r>
      <w:r w:rsidRPr="002E7596">
        <w:rPr>
          <w:rStyle w:val="Emphasis"/>
          <w:highlight w:val="green"/>
        </w:rPr>
        <w:t>Asian Americans</w:t>
      </w:r>
      <w:r w:rsidRPr="002E7596">
        <w:rPr>
          <w:sz w:val="16"/>
          <w:highlight w:val="green"/>
        </w:rPr>
        <w:t xml:space="preserve"> </w:t>
      </w:r>
      <w:r w:rsidRPr="002E7596">
        <w:rPr>
          <w:rStyle w:val="StyleUnderline"/>
          <w:highlight w:val="green"/>
        </w:rPr>
        <w:t>positioned as</w:t>
      </w:r>
      <w:r w:rsidRPr="002E7596">
        <w:rPr>
          <w:sz w:val="16"/>
          <w:highlight w:val="green"/>
        </w:rPr>
        <w:t xml:space="preserve"> </w:t>
      </w:r>
      <w:r w:rsidRPr="002E7596">
        <w:rPr>
          <w:rStyle w:val="Emphasis"/>
          <w:highlight w:val="green"/>
        </w:rPr>
        <w:t>model minorities</w:t>
      </w:r>
      <w:r w:rsidRPr="002E7596">
        <w:rPr>
          <w:sz w:val="16"/>
          <w:highlight w:val="green"/>
        </w:rPr>
        <w:t xml:space="preserve"> </w:t>
      </w:r>
      <w:r w:rsidRPr="002E7596">
        <w:rPr>
          <w:rStyle w:val="StyleUnderline"/>
          <w:highlight w:val="green"/>
        </w:rPr>
        <w:t xml:space="preserve">may </w:t>
      </w:r>
      <w:r w:rsidRPr="002E7596">
        <w:rPr>
          <w:rStyle w:val="Emphasis"/>
          <w:highlight w:val="green"/>
        </w:rPr>
        <w:t>choose failure</w:t>
      </w:r>
      <w:r w:rsidRPr="00B508CD">
        <w:rPr>
          <w:sz w:val="16"/>
        </w:rPr>
        <w:t xml:space="preserve">, </w:t>
      </w:r>
      <w:r w:rsidRPr="002E7596">
        <w:rPr>
          <w:rStyle w:val="StyleUnderline"/>
          <w:highlight w:val="green"/>
        </w:rPr>
        <w:t>and</w:t>
      </w:r>
      <w:r w:rsidRPr="00B508CD">
        <w:rPr>
          <w:sz w:val="16"/>
        </w:rPr>
        <w:t xml:space="preserve"> that, </w:t>
      </w:r>
      <w:r w:rsidRPr="000E41C9">
        <w:rPr>
          <w:rStyle w:val="StyleUnderline"/>
        </w:rPr>
        <w:t xml:space="preserve">making </w:t>
      </w:r>
      <w:r w:rsidRPr="002E7596">
        <w:rPr>
          <w:rStyle w:val="StyleUnderline"/>
          <w:highlight w:val="green"/>
        </w:rPr>
        <w:t xml:space="preserve">this </w:t>
      </w:r>
      <w:r w:rsidRPr="002E7596">
        <w:rPr>
          <w:rStyle w:val="Emphasis"/>
          <w:highlight w:val="green"/>
        </w:rPr>
        <w:t>choice</w:t>
      </w:r>
      <w:r w:rsidRPr="00B508CD">
        <w:rPr>
          <w:sz w:val="16"/>
        </w:rPr>
        <w:t xml:space="preserve">, they not only fight stereotypes but also, more important, aim to </w:t>
      </w:r>
      <w:r w:rsidRPr="002E7596">
        <w:rPr>
          <w:rStyle w:val="Emphasis"/>
          <w:highlight w:val="green"/>
        </w:rPr>
        <w:t>dismantle</w:t>
      </w:r>
      <w:r w:rsidRPr="002E7596">
        <w:rPr>
          <w:rStyle w:val="StyleUnderline"/>
          <w:highlight w:val="green"/>
        </w:rPr>
        <w:t xml:space="preserve"> an </w:t>
      </w:r>
      <w:r w:rsidRPr="002E7596">
        <w:rPr>
          <w:rStyle w:val="Emphasis"/>
          <w:highlight w:val="green"/>
        </w:rPr>
        <w:t>economic order</w:t>
      </w:r>
      <w:r w:rsidRPr="002E7596">
        <w:rPr>
          <w:rStyle w:val="StyleUnderline"/>
          <w:highlight w:val="green"/>
        </w:rPr>
        <w:t xml:space="preserve"> that</w:t>
      </w:r>
      <w:r w:rsidRPr="00ED1C41">
        <w:rPr>
          <w:rStyle w:val="StyleUnderline"/>
        </w:rPr>
        <w:t xml:space="preserve"> </w:t>
      </w:r>
      <w:r w:rsidRPr="00ED1C41">
        <w:rPr>
          <w:rStyle w:val="Emphasis"/>
        </w:rPr>
        <w:t>alone</w:t>
      </w:r>
      <w:r w:rsidRPr="00ED1C41">
        <w:rPr>
          <w:rStyle w:val="StyleUnderline"/>
        </w:rPr>
        <w:t xml:space="preserve"> </w:t>
      </w:r>
      <w:r w:rsidRPr="002E7596">
        <w:rPr>
          <w:rStyle w:val="StyleUnderline"/>
          <w:highlight w:val="green"/>
        </w:rPr>
        <w:t xml:space="preserve">defines </w:t>
      </w:r>
      <w:r w:rsidRPr="002E7596">
        <w:rPr>
          <w:rStyle w:val="Emphasis"/>
          <w:highlight w:val="green"/>
        </w:rPr>
        <w:t>success</w:t>
      </w:r>
      <w:r w:rsidRPr="002E7596">
        <w:rPr>
          <w:rStyle w:val="StyleUnderline"/>
          <w:highlight w:val="green"/>
        </w:rPr>
        <w:t xml:space="preserve"> and </w:t>
      </w:r>
      <w:r w:rsidRPr="002E7596">
        <w:rPr>
          <w:rStyle w:val="Emphasis"/>
          <w:highlight w:val="green"/>
        </w:rPr>
        <w:t>failure</w:t>
      </w:r>
      <w:r w:rsidRPr="00B508CD">
        <w:rPr>
          <w:sz w:val="16"/>
        </w:rPr>
        <w:t>. Of course the project of social justice depends partly on choices to resist made by those who have privilege on behalf of those who lack it—that is, to the extent that the privileged may claim such a right.</w:t>
      </w:r>
    </w:p>
    <w:p w14:paraId="72AA81A0" w14:textId="77777777" w:rsidR="001F7BE3" w:rsidRPr="00CD1A71" w:rsidRDefault="001F7BE3" w:rsidP="001F7BE3">
      <w:pPr>
        <w:rPr>
          <w:sz w:val="16"/>
        </w:rPr>
      </w:pPr>
      <w:r w:rsidRPr="00B508CD">
        <w:rPr>
          <w:sz w:val="16"/>
        </w:rPr>
        <w:t xml:space="preserve">Ty reads social media "Asianfail" self-disclosures "as ambivalent articulations of contemporary Asian North American youthful subjectivity—not of a sense of a mortifying failure to belong, but of a vacillation between embarrassment and pride in not conforming to or belonging to anything imagined as 'Asian'" (23). Troublingly, though, while Ty claims these young Asian Americans reject "tiger mother" professionalism, she also observes "their failure to comply with normative expectations of being Asian" (23)—but a "failure to comply" is not the same as a refusal to comply. Before "Asianfailure" can work, it must originate in refusal, in protest. And for many Asian Americans, that refusal is imbricated into their </w:t>
      </w:r>
      <w:r w:rsidRPr="00CD1A71">
        <w:rPr>
          <w:sz w:val="16"/>
        </w:rPr>
        <w:t>Asian identities.</w:t>
      </w:r>
    </w:p>
    <w:p w14:paraId="123BCB58" w14:textId="77777777" w:rsidR="001F7BE3" w:rsidRPr="00A113D2" w:rsidRDefault="001F7BE3" w:rsidP="001F7BE3">
      <w:pPr>
        <w:rPr>
          <w:sz w:val="16"/>
        </w:rPr>
      </w:pPr>
      <w:r w:rsidRPr="00CD1A71">
        <w:rPr>
          <w:u w:val="single"/>
        </w:rPr>
        <w:t>The</w:t>
      </w:r>
      <w:r w:rsidRPr="00CD1A71">
        <w:rPr>
          <w:sz w:val="16"/>
        </w:rPr>
        <w:t xml:space="preserve"> other </w:t>
      </w:r>
      <w:r w:rsidRPr="00CD1A71">
        <w:rPr>
          <w:u w:val="single"/>
        </w:rPr>
        <w:t>manifestation of "</w:t>
      </w:r>
      <w:r w:rsidRPr="00CD1A71">
        <w:rPr>
          <w:rStyle w:val="Emphasis"/>
        </w:rPr>
        <w:t>Asianfailure</w:t>
      </w:r>
      <w:r w:rsidRPr="00CD1A71">
        <w:rPr>
          <w:u w:val="single"/>
        </w:rPr>
        <w:t>"</w:t>
      </w:r>
      <w:r w:rsidRPr="00CD1A71">
        <w:rPr>
          <w:sz w:val="16"/>
        </w:rPr>
        <w:t xml:space="preserve"> that bears notice is not strategic but </w:t>
      </w:r>
      <w:r w:rsidRPr="00CD1A71">
        <w:rPr>
          <w:u w:val="single"/>
        </w:rPr>
        <w:t>is</w:t>
      </w:r>
      <w:r w:rsidRPr="00CD1A71">
        <w:rPr>
          <w:sz w:val="16"/>
        </w:rPr>
        <w:t xml:space="preserve"> rather </w:t>
      </w:r>
      <w:r w:rsidRPr="00CD1A71">
        <w:rPr>
          <w:u w:val="single"/>
        </w:rPr>
        <w:t xml:space="preserve">a </w:t>
      </w:r>
      <w:r w:rsidRPr="00CD1A71">
        <w:rPr>
          <w:rStyle w:val="Emphasis"/>
        </w:rPr>
        <w:t>mark</w:t>
      </w:r>
      <w:r w:rsidRPr="00CD1A71">
        <w:rPr>
          <w:u w:val="single"/>
        </w:rPr>
        <w:t xml:space="preserve"> of a difference between </w:t>
      </w:r>
      <w:r w:rsidRPr="00CD1A71">
        <w:rPr>
          <w:rStyle w:val="Emphasis"/>
        </w:rPr>
        <w:t>real whiteness</w:t>
      </w:r>
      <w:r w:rsidRPr="00CD1A71">
        <w:rPr>
          <w:u w:val="single"/>
        </w:rPr>
        <w:t xml:space="preserve"> and </w:t>
      </w:r>
      <w:r w:rsidRPr="00CD1A71">
        <w:rPr>
          <w:rStyle w:val="Emphasis"/>
        </w:rPr>
        <w:t>"yellow whiteness,"</w:t>
      </w:r>
      <w:r w:rsidRPr="00CD1A71">
        <w:rPr>
          <w:u w:val="single"/>
        </w:rPr>
        <w:t xml:space="preserve"> a difference that makes </w:t>
      </w:r>
      <w:r w:rsidRPr="00CD1A71">
        <w:rPr>
          <w:rStyle w:val="Emphasis"/>
        </w:rPr>
        <w:t>Asian Americans</w:t>
      </w:r>
      <w:r w:rsidRPr="00CD1A71">
        <w:rPr>
          <w:u w:val="single"/>
        </w:rPr>
        <w:t xml:space="preserve"> targets of a</w:t>
      </w:r>
      <w:r w:rsidRPr="00CD1A71">
        <w:rPr>
          <w:sz w:val="16"/>
        </w:rPr>
        <w:t xml:space="preserve"> subtle and </w:t>
      </w:r>
      <w:r w:rsidRPr="00CD1A71">
        <w:rPr>
          <w:rStyle w:val="Emphasis"/>
        </w:rPr>
        <w:t>near-invisible racism</w:t>
      </w:r>
      <w:r w:rsidRPr="00CD1A71">
        <w:rPr>
          <w:u w:val="single"/>
        </w:rPr>
        <w:t xml:space="preserve"> borne of the </w:t>
      </w:r>
      <w:r w:rsidRPr="00CD1A71">
        <w:rPr>
          <w:rStyle w:val="Emphasis"/>
        </w:rPr>
        <w:t>"model minority"</w:t>
      </w:r>
      <w:r w:rsidRPr="00CD1A71">
        <w:rPr>
          <w:sz w:val="16"/>
        </w:rPr>
        <w:t xml:space="preserve"> stereotype. People of color generally suffer their depressions silently—among the many memoirs of depression topping best-seller lists, almost none are by writers of colo</w:t>
      </w:r>
      <w:r w:rsidRPr="00A113D2">
        <w:rPr>
          <w:sz w:val="16"/>
        </w:rPr>
        <w:t xml:space="preserve">r—but </w:t>
      </w:r>
      <w:r w:rsidRPr="00A113D2">
        <w:rPr>
          <w:rStyle w:val="Emphasis"/>
        </w:rPr>
        <w:t>Asian Americans</w:t>
      </w:r>
      <w:r w:rsidRPr="00A113D2">
        <w:rPr>
          <w:sz w:val="16"/>
        </w:rPr>
        <w:t xml:space="preserve"> </w:t>
      </w:r>
      <w:r w:rsidRPr="00A113D2">
        <w:rPr>
          <w:u w:val="single"/>
        </w:rPr>
        <w:t xml:space="preserve">have been </w:t>
      </w:r>
      <w:r w:rsidRPr="00A113D2">
        <w:rPr>
          <w:rStyle w:val="Emphasis"/>
        </w:rPr>
        <w:t>particularly quiet</w:t>
      </w:r>
      <w:r w:rsidRPr="00A113D2">
        <w:rPr>
          <w:u w:val="single"/>
        </w:rPr>
        <w:t xml:space="preserve"> in </w:t>
      </w:r>
      <w:r w:rsidRPr="00A113D2">
        <w:rPr>
          <w:rStyle w:val="Emphasis"/>
        </w:rPr>
        <w:t>mental health discourse</w:t>
      </w:r>
      <w:r w:rsidRPr="00A113D2">
        <w:rPr>
          <w:sz w:val="16"/>
        </w:rPr>
        <w:t>. Here Ty's argument is most valuable for its observation of recent cultural works that construct failure as emotional trauma and suicidal depression.</w:t>
      </w:r>
    </w:p>
    <w:p w14:paraId="1AF497F5" w14:textId="77777777" w:rsidR="001F7BE3" w:rsidRPr="00B508CD" w:rsidRDefault="001F7BE3" w:rsidP="001F7BE3">
      <w:pPr>
        <w:rPr>
          <w:sz w:val="16"/>
        </w:rPr>
      </w:pPr>
      <w:r w:rsidRPr="00A113D2">
        <w:rPr>
          <w:sz w:val="16"/>
        </w:rPr>
        <w:t xml:space="preserve">Of course </w:t>
      </w:r>
      <w:r w:rsidRPr="00A113D2">
        <w:rPr>
          <w:u w:val="single"/>
        </w:rPr>
        <w:t xml:space="preserve">no </w:t>
      </w:r>
      <w:r w:rsidRPr="00A113D2">
        <w:rPr>
          <w:rStyle w:val="Emphasis"/>
        </w:rPr>
        <w:t>"model" citizen</w:t>
      </w:r>
      <w:r w:rsidRPr="00A113D2">
        <w:rPr>
          <w:u w:val="single"/>
        </w:rPr>
        <w:t xml:space="preserve"> would confess to </w:t>
      </w:r>
      <w:r w:rsidRPr="00A113D2">
        <w:rPr>
          <w:rStyle w:val="Emphasis"/>
        </w:rPr>
        <w:t>feeling depressed</w:t>
      </w:r>
      <w:r w:rsidRPr="00A113D2">
        <w:rPr>
          <w:sz w:val="16"/>
        </w:rPr>
        <w:t>. A recent study by the organization Mental Health America found that "</w:t>
      </w:r>
      <w:r w:rsidRPr="00A113D2">
        <w:rPr>
          <w:rStyle w:val="Emphasis"/>
        </w:rPr>
        <w:t>Asian Americans</w:t>
      </w:r>
      <w:r w:rsidRPr="00A113D2">
        <w:rPr>
          <w:sz w:val="16"/>
        </w:rPr>
        <w:t xml:space="preserve"> </w:t>
      </w:r>
      <w:r w:rsidRPr="00A113D2">
        <w:rPr>
          <w:u w:val="single"/>
        </w:rPr>
        <w:t xml:space="preserve">are </w:t>
      </w:r>
      <w:r w:rsidRPr="00A113D2">
        <w:rPr>
          <w:rStyle w:val="Emphasis"/>
        </w:rPr>
        <w:t>least likely</w:t>
      </w:r>
      <w:r w:rsidRPr="00A113D2">
        <w:rPr>
          <w:sz w:val="16"/>
        </w:rPr>
        <w:t xml:space="preserve"> </w:t>
      </w:r>
      <w:r w:rsidRPr="00A113D2">
        <w:rPr>
          <w:u w:val="single"/>
        </w:rPr>
        <w:t>to have</w:t>
      </w:r>
      <w:r w:rsidRPr="00A113D2">
        <w:rPr>
          <w:sz w:val="16"/>
        </w:rPr>
        <w:t xml:space="preserve"> a history of </w:t>
      </w:r>
      <w:r w:rsidRPr="00A113D2">
        <w:rPr>
          <w:rStyle w:val="StyleUnderline"/>
        </w:rPr>
        <w:t>diagnosis</w:t>
      </w:r>
      <w:r w:rsidRPr="00A113D2">
        <w:rPr>
          <w:sz w:val="16"/>
        </w:rPr>
        <w:t xml:space="preserve"> [</w:t>
      </w:r>
      <w:r w:rsidRPr="00A113D2">
        <w:rPr>
          <w:rStyle w:val="StyleUnderline"/>
        </w:rPr>
        <w:t>of</w:t>
      </w:r>
      <w:r w:rsidRPr="00A113D2">
        <w:rPr>
          <w:sz w:val="16"/>
        </w:rPr>
        <w:t xml:space="preserve"> </w:t>
      </w:r>
      <w:r w:rsidRPr="00A113D2">
        <w:rPr>
          <w:rStyle w:val="Emphasis"/>
        </w:rPr>
        <w:t>mental illness</w:t>
      </w:r>
      <w:r w:rsidRPr="00A113D2">
        <w:rPr>
          <w:sz w:val="16"/>
        </w:rPr>
        <w:t xml:space="preserve">] </w:t>
      </w:r>
      <w:r w:rsidRPr="00A113D2">
        <w:rPr>
          <w:u w:val="single"/>
        </w:rPr>
        <w:t xml:space="preserve">even though </w:t>
      </w:r>
      <w:r w:rsidRPr="00A113D2">
        <w:rPr>
          <w:rStyle w:val="Emphasis"/>
        </w:rPr>
        <w:t>57%</w:t>
      </w:r>
      <w:r w:rsidRPr="00A113D2">
        <w:rPr>
          <w:u w:val="single"/>
        </w:rPr>
        <w:t xml:space="preserve"> of those who completed a mental health screen scored </w:t>
      </w:r>
      <w:r w:rsidRPr="00A113D2">
        <w:rPr>
          <w:rStyle w:val="Emphasis"/>
        </w:rPr>
        <w:t>moderately</w:t>
      </w:r>
      <w:r w:rsidRPr="00A113D2">
        <w:rPr>
          <w:u w:val="single"/>
        </w:rPr>
        <w:t xml:space="preserve"> to </w:t>
      </w:r>
      <w:r w:rsidRPr="00A113D2">
        <w:rPr>
          <w:rStyle w:val="Emphasis"/>
        </w:rPr>
        <w:t>severely depressed</w:t>
      </w:r>
      <w:r w:rsidRPr="00A113D2">
        <w:rPr>
          <w:sz w:val="16"/>
        </w:rPr>
        <w:t xml:space="preserve">. </w:t>
      </w:r>
      <w:r w:rsidRPr="00A113D2">
        <w:rPr>
          <w:u w:val="single"/>
        </w:rPr>
        <w:t>Asian Am</w:t>
      </w:r>
      <w:r w:rsidRPr="00B508CD">
        <w:rPr>
          <w:u w:val="single"/>
        </w:rPr>
        <w:t xml:space="preserve">ericans are also </w:t>
      </w:r>
      <w:r w:rsidRPr="00B508CD">
        <w:rPr>
          <w:rStyle w:val="Emphasis"/>
        </w:rPr>
        <w:t>three times less likely</w:t>
      </w:r>
      <w:r w:rsidRPr="00B508CD">
        <w:rPr>
          <w:u w:val="single"/>
        </w:rPr>
        <w:t xml:space="preserve"> to seek </w:t>
      </w:r>
      <w:r w:rsidRPr="00B508CD">
        <w:rPr>
          <w:rStyle w:val="Emphasis"/>
        </w:rPr>
        <w:t>mental health services</w:t>
      </w:r>
      <w:r w:rsidRPr="00B508CD">
        <w:rPr>
          <w:sz w:val="16"/>
        </w:rPr>
        <w:t>" (Cheang). One source of such reluctance should be obvious: "</w:t>
      </w:r>
      <w:r w:rsidRPr="002E7596">
        <w:rPr>
          <w:highlight w:val="green"/>
          <w:u w:val="single"/>
        </w:rPr>
        <w:t xml:space="preserve">The </w:t>
      </w:r>
      <w:r w:rsidRPr="002E7596">
        <w:rPr>
          <w:rStyle w:val="Emphasis"/>
          <w:highlight w:val="green"/>
        </w:rPr>
        <w:t>'Model Minority'</w:t>
      </w:r>
      <w:r w:rsidRPr="00B508CD">
        <w:rPr>
          <w:rStyle w:val="Emphasis"/>
        </w:rPr>
        <w:t xml:space="preserve"> myth</w:t>
      </w:r>
      <w:r w:rsidRPr="00B508CD">
        <w:rPr>
          <w:u w:val="single"/>
        </w:rPr>
        <w:t xml:space="preserve"> </w:t>
      </w:r>
      <w:r w:rsidRPr="002E7596">
        <w:rPr>
          <w:highlight w:val="green"/>
          <w:u w:val="single"/>
        </w:rPr>
        <w:t xml:space="preserve">is a </w:t>
      </w:r>
      <w:r w:rsidRPr="002E7596">
        <w:rPr>
          <w:rStyle w:val="Emphasis"/>
          <w:highlight w:val="green"/>
        </w:rPr>
        <w:t>constant stressor</w:t>
      </w:r>
      <w:r w:rsidRPr="00B508CD">
        <w:rPr>
          <w:sz w:val="16"/>
        </w:rPr>
        <w:t xml:space="preserve">. </w:t>
      </w:r>
      <w:r w:rsidRPr="002E7596">
        <w:rPr>
          <w:highlight w:val="green"/>
          <w:u w:val="single"/>
        </w:rPr>
        <w:t>When</w:t>
      </w:r>
      <w:r w:rsidRPr="00B508CD">
        <w:rPr>
          <w:sz w:val="16"/>
        </w:rPr>
        <w:t xml:space="preserve"> your community embraces the idea that </w:t>
      </w:r>
      <w:r w:rsidRPr="002E7596">
        <w:rPr>
          <w:highlight w:val="green"/>
          <w:u w:val="single"/>
        </w:rPr>
        <w:t xml:space="preserve">you are </w:t>
      </w:r>
      <w:r w:rsidRPr="002E7596">
        <w:rPr>
          <w:rStyle w:val="Emphasis"/>
          <w:highlight w:val="green"/>
        </w:rPr>
        <w:t>destined to succeed</w:t>
      </w:r>
      <w:r w:rsidRPr="00B508CD">
        <w:rPr>
          <w:sz w:val="16"/>
        </w:rPr>
        <w:t xml:space="preserve"> due to your racial background, </w:t>
      </w:r>
      <w:r w:rsidRPr="002E7596">
        <w:rPr>
          <w:rStyle w:val="Emphasis"/>
          <w:highlight w:val="green"/>
        </w:rPr>
        <w:t>failure</w:t>
      </w:r>
      <w:r w:rsidRPr="00B508CD">
        <w:rPr>
          <w:sz w:val="16"/>
        </w:rPr>
        <w:t xml:space="preserve"> comes as </w:t>
      </w:r>
      <w:r w:rsidRPr="002E7596">
        <w:rPr>
          <w:highlight w:val="green"/>
          <w:u w:val="single"/>
        </w:rPr>
        <w:t>a</w:t>
      </w:r>
      <w:r w:rsidRPr="00B508CD">
        <w:rPr>
          <w:u w:val="single"/>
        </w:rPr>
        <w:t xml:space="preserve"> </w:t>
      </w:r>
      <w:r w:rsidRPr="00B508CD">
        <w:rPr>
          <w:rStyle w:val="Emphasis"/>
        </w:rPr>
        <w:t xml:space="preserve">devastating </w:t>
      </w:r>
      <w:r w:rsidRPr="002E7596">
        <w:rPr>
          <w:rStyle w:val="Emphasis"/>
          <w:highlight w:val="green"/>
        </w:rPr>
        <w:t>hit</w:t>
      </w:r>
      <w:r w:rsidRPr="002E7596">
        <w:rPr>
          <w:highlight w:val="green"/>
          <w:u w:val="single"/>
        </w:rPr>
        <w:t xml:space="preserve"> to your </w:t>
      </w:r>
      <w:r w:rsidRPr="002E7596">
        <w:rPr>
          <w:rStyle w:val="Emphasis"/>
          <w:highlight w:val="green"/>
        </w:rPr>
        <w:t>mental health</w:t>
      </w:r>
      <w:r w:rsidRPr="00B508CD">
        <w:rPr>
          <w:sz w:val="16"/>
        </w:rPr>
        <w:t xml:space="preserve">" (Cheang). This is true for Asian Americans victimized by a stereotype in which they believe, or at least the rewards of which they dream of attaining. For those others who may embrace Halberstam-like failure, however, rewards may be elusive. When editors of The Asian American Literary Review published their DSM: Asian American Edition, they spotlighted the rage in an essay by Kai Cheng Thom, a family therapist who survived multiple suicide attempts: "Mental health is the language of power—the power to exist within, and sometimes define, the conventions of sanity, normalcy, the status quo, capitalism, white heteropatriarchy" (11). Thom realizes that mental illness is real, that it has a biological component, and that it causes great suffering, but she insists that </w:t>
      </w:r>
      <w:r w:rsidRPr="002E7596">
        <w:rPr>
          <w:rStyle w:val="Emphasis"/>
          <w:highlight w:val="green"/>
        </w:rPr>
        <w:t>cure</w:t>
      </w:r>
      <w:r w:rsidRPr="002E7596">
        <w:rPr>
          <w:sz w:val="16"/>
          <w:highlight w:val="green"/>
        </w:rPr>
        <w:t xml:space="preserve"> </w:t>
      </w:r>
      <w:r w:rsidRPr="002E7596">
        <w:rPr>
          <w:highlight w:val="green"/>
          <w:u w:val="single"/>
        </w:rPr>
        <w:t xml:space="preserve">comes </w:t>
      </w:r>
      <w:r w:rsidRPr="002E7596">
        <w:rPr>
          <w:rStyle w:val="Emphasis"/>
          <w:highlight w:val="green"/>
        </w:rPr>
        <w:t>not</w:t>
      </w:r>
      <w:r w:rsidRPr="002E7596">
        <w:rPr>
          <w:highlight w:val="green"/>
          <w:u w:val="single"/>
        </w:rPr>
        <w:t xml:space="preserve"> from </w:t>
      </w:r>
      <w:r w:rsidRPr="002E7596">
        <w:rPr>
          <w:rStyle w:val="Emphasis"/>
          <w:highlight w:val="green"/>
        </w:rPr>
        <w:t>institutional solutions</w:t>
      </w:r>
      <w:r w:rsidRPr="002E7596">
        <w:rPr>
          <w:highlight w:val="green"/>
          <w:u w:val="single"/>
        </w:rPr>
        <w:t xml:space="preserve"> but from</w:t>
      </w:r>
      <w:r w:rsidRPr="00B508CD">
        <w:rPr>
          <w:u w:val="single"/>
        </w:rPr>
        <w:t xml:space="preserve"> a </w:t>
      </w:r>
      <w:r w:rsidRPr="002E7596">
        <w:rPr>
          <w:rStyle w:val="Emphasis"/>
          <w:highlight w:val="green"/>
        </w:rPr>
        <w:t>political engagement</w:t>
      </w:r>
      <w:r w:rsidRPr="00B508CD">
        <w:rPr>
          <w:u w:val="single"/>
        </w:rPr>
        <w:t xml:space="preserve"> with its </w:t>
      </w:r>
      <w:r w:rsidRPr="00B508CD">
        <w:rPr>
          <w:rStyle w:val="Emphasis"/>
        </w:rPr>
        <w:t>sources</w:t>
      </w:r>
      <w:r w:rsidRPr="00B508CD">
        <w:rPr>
          <w:u w:val="single"/>
        </w:rPr>
        <w:t xml:space="preserve"> and its </w:t>
      </w:r>
      <w:r w:rsidRPr="00B508CD">
        <w:rPr>
          <w:rStyle w:val="Emphasis"/>
        </w:rPr>
        <w:t>meanings</w:t>
      </w:r>
      <w:r w:rsidRPr="00B508CD">
        <w:rPr>
          <w:sz w:val="16"/>
        </w:rPr>
        <w:t xml:space="preserve"> (11). Like Halberstam and Ty, Thom urges resistance, but as an artist invested in individuation she finds it in madness, myth, and magic: "Witches, weirdoes, crazies, all: take up your spells. We are going to war" (12).</w:t>
      </w:r>
    </w:p>
    <w:p w14:paraId="34765331" w14:textId="77777777" w:rsidR="001F7BE3" w:rsidRPr="00B508CD" w:rsidRDefault="001F7BE3" w:rsidP="001F7BE3">
      <w:pPr>
        <w:rPr>
          <w:sz w:val="16"/>
        </w:rPr>
      </w:pPr>
      <w:r w:rsidRPr="00B508CD">
        <w:rPr>
          <w:sz w:val="16"/>
        </w:rPr>
        <w:t>The language of war may be disagreeable, but the attribution of depression to racism, misogyny, capitalism, and other forms of oppression is too often dodged even by writer-sufferers who should know better. In a recent best-selling depression memoir, Daphne Merkin remarks on a gendered difference in constructions of illness: While men may blame their depressions on fate or genetics, women write about theirs as if its source is a moral failing, "a yawning inner lack—some elusive craving for wholeness or well-being" (13). What Merkin fails to note is that such cravings fuel popular memoirs and creative nonfiction, and that women are thus rewarded for them, even if differently from men. She also fails to note that the field of depression memoirs is dominated by white middle-class constructions of illness. Her own memoir, while it may not wallow in excesses of "feminized" grieving, is nevertheless an individuated narrative, not a story that would seek sources of illness in economic and racial structures.6</w:t>
      </w:r>
    </w:p>
    <w:p w14:paraId="3A6259B1" w14:textId="77777777" w:rsidR="001F7BE3" w:rsidRPr="00B508CD" w:rsidRDefault="001F7BE3" w:rsidP="001F7BE3">
      <w:pPr>
        <w:rPr>
          <w:sz w:val="16"/>
        </w:rPr>
      </w:pPr>
      <w:r w:rsidRPr="00B508CD">
        <w:rPr>
          <w:sz w:val="16"/>
        </w:rPr>
        <w:t xml:space="preserve">Perhaps the best study of race and depression is Anne Anlin Cheng's The Melancholy of Race: Psychoanalysis, Assimilation, and Hidden Grief, which provides ample social and historical context for the emotional sufferings of people of color. Cheng argues that </w:t>
      </w:r>
      <w:r w:rsidRPr="00B508CD">
        <w:rPr>
          <w:u w:val="single"/>
        </w:rPr>
        <w:t xml:space="preserve">a </w:t>
      </w:r>
      <w:r w:rsidRPr="00B508CD">
        <w:rPr>
          <w:rStyle w:val="Emphasis"/>
        </w:rPr>
        <w:t>dem</w:t>
      </w:r>
      <w:r w:rsidRPr="00CA3564">
        <w:rPr>
          <w:rStyle w:val="Emphasis"/>
        </w:rPr>
        <w:t>and</w:t>
      </w:r>
      <w:r w:rsidRPr="00CA3564">
        <w:rPr>
          <w:u w:val="single"/>
        </w:rPr>
        <w:t xml:space="preserve"> of </w:t>
      </w:r>
      <w:r w:rsidRPr="00CA3564">
        <w:rPr>
          <w:rStyle w:val="Emphasis"/>
        </w:rPr>
        <w:t>racism</w:t>
      </w:r>
      <w:r w:rsidRPr="00CA3564">
        <w:rPr>
          <w:sz w:val="16"/>
        </w:rPr>
        <w:t xml:space="preserve"> </w:t>
      </w:r>
      <w:r w:rsidRPr="00CA3564">
        <w:rPr>
          <w:u w:val="single"/>
        </w:rPr>
        <w:t xml:space="preserve">and the </w:t>
      </w:r>
      <w:r w:rsidRPr="00CA3564">
        <w:rPr>
          <w:rStyle w:val="Emphasis"/>
        </w:rPr>
        <w:t>institutions profiting</w:t>
      </w:r>
      <w:r w:rsidRPr="00CA3564">
        <w:rPr>
          <w:u w:val="single"/>
        </w:rPr>
        <w:t xml:space="preserve"> from it imposes a </w:t>
      </w:r>
      <w:r w:rsidRPr="00CA3564">
        <w:rPr>
          <w:rStyle w:val="Emphasis"/>
        </w:rPr>
        <w:t>willful turning away</w:t>
      </w:r>
      <w:r w:rsidRPr="00CA3564">
        <w:rPr>
          <w:sz w:val="16"/>
        </w:rPr>
        <w:t xml:space="preserve">, often by people of color themselves, </w:t>
      </w:r>
      <w:r w:rsidRPr="00CA3564">
        <w:rPr>
          <w:u w:val="single"/>
        </w:rPr>
        <w:t xml:space="preserve">from </w:t>
      </w:r>
      <w:r w:rsidRPr="00CA3564">
        <w:rPr>
          <w:rStyle w:val="Emphasis"/>
        </w:rPr>
        <w:t>emotional suffering</w:t>
      </w:r>
      <w:r w:rsidRPr="00CA3564">
        <w:rPr>
          <w:sz w:val="16"/>
        </w:rPr>
        <w:t xml:space="preserve">. </w:t>
      </w:r>
      <w:r w:rsidRPr="00CA3564">
        <w:rPr>
          <w:u w:val="single"/>
        </w:rPr>
        <w:t>This</w:t>
      </w:r>
      <w:r w:rsidRPr="00CA3564">
        <w:rPr>
          <w:sz w:val="16"/>
        </w:rPr>
        <w:t xml:space="preserve"> turning away </w:t>
      </w:r>
      <w:r w:rsidRPr="00CA3564">
        <w:rPr>
          <w:u w:val="single"/>
        </w:rPr>
        <w:t>extends</w:t>
      </w:r>
      <w:r w:rsidRPr="00CA3564">
        <w:rPr>
          <w:sz w:val="16"/>
        </w:rPr>
        <w:t xml:space="preserve"> even </w:t>
      </w:r>
      <w:r w:rsidRPr="00CA3564">
        <w:rPr>
          <w:u w:val="single"/>
        </w:rPr>
        <w:t xml:space="preserve">to </w:t>
      </w:r>
      <w:r w:rsidRPr="00CA3564">
        <w:rPr>
          <w:rStyle w:val="Emphasis"/>
        </w:rPr>
        <w:t>the present</w:t>
      </w:r>
      <w:r w:rsidRPr="00CA3564">
        <w:rPr>
          <w:sz w:val="16"/>
        </w:rPr>
        <w:t xml:space="preserve">, </w:t>
      </w:r>
      <w:r w:rsidRPr="00CA3564">
        <w:rPr>
          <w:u w:val="single"/>
        </w:rPr>
        <w:t>as</w:t>
      </w:r>
      <w:r w:rsidRPr="00CA3564">
        <w:rPr>
          <w:sz w:val="16"/>
        </w:rPr>
        <w:t xml:space="preserve"> presumably supportive </w:t>
      </w:r>
      <w:r w:rsidRPr="00CA3564">
        <w:rPr>
          <w:u w:val="single"/>
        </w:rPr>
        <w:t>disciplines</w:t>
      </w:r>
      <w:r w:rsidRPr="00CA3564">
        <w:rPr>
          <w:sz w:val="16"/>
        </w:rPr>
        <w:t xml:space="preserve"> such as Ethnic Studies (in which I work) largely </w:t>
      </w:r>
      <w:r w:rsidRPr="00CA3564">
        <w:rPr>
          <w:rStyle w:val="Emphasis"/>
        </w:rPr>
        <w:t>ignore depression</w:t>
      </w:r>
      <w:r w:rsidRPr="00CA3564">
        <w:rPr>
          <w:sz w:val="16"/>
        </w:rPr>
        <w:t xml:space="preserve">, </w:t>
      </w:r>
      <w:r w:rsidRPr="00CA3564">
        <w:rPr>
          <w:u w:val="single"/>
        </w:rPr>
        <w:t xml:space="preserve">assuming it to be </w:t>
      </w:r>
      <w:r w:rsidRPr="00CA3564">
        <w:rPr>
          <w:rStyle w:val="Emphasis"/>
        </w:rPr>
        <w:t>too individuating</w:t>
      </w:r>
      <w:r w:rsidRPr="00CA3564">
        <w:rPr>
          <w:sz w:val="16"/>
        </w:rPr>
        <w:t xml:space="preserve">, </w:t>
      </w:r>
      <w:r w:rsidRPr="00CA3564">
        <w:rPr>
          <w:u w:val="single"/>
        </w:rPr>
        <w:t>or</w:t>
      </w:r>
      <w:r w:rsidRPr="00CA3564">
        <w:rPr>
          <w:sz w:val="16"/>
        </w:rPr>
        <w:t xml:space="preserve"> else </w:t>
      </w:r>
      <w:r w:rsidRPr="00CA3564">
        <w:rPr>
          <w:rStyle w:val="Emphasis"/>
        </w:rPr>
        <w:t>too submerged</w:t>
      </w:r>
      <w:r w:rsidRPr="00CA3564">
        <w:rPr>
          <w:sz w:val="16"/>
        </w:rPr>
        <w:t xml:space="preserve"> </w:t>
      </w:r>
      <w:r w:rsidRPr="00CA3564">
        <w:rPr>
          <w:u w:val="single"/>
        </w:rPr>
        <w:t xml:space="preserve">under </w:t>
      </w:r>
      <w:r w:rsidRPr="00CA3564">
        <w:rPr>
          <w:rStyle w:val="Emphasis"/>
        </w:rPr>
        <w:t>larger social causes</w:t>
      </w:r>
      <w:r w:rsidRPr="00CA3564">
        <w:rPr>
          <w:sz w:val="16"/>
        </w:rPr>
        <w:t xml:space="preserve"> that recommend themselves more readily to quantifiable social scientific research. Cheng charges race scholarship with </w:t>
      </w:r>
      <w:r w:rsidRPr="00CA3564">
        <w:rPr>
          <w:u w:val="single"/>
        </w:rPr>
        <w:t xml:space="preserve">an </w:t>
      </w:r>
      <w:r w:rsidRPr="00CA3564">
        <w:rPr>
          <w:rStyle w:val="Emphasis"/>
        </w:rPr>
        <w:t>unwillingness</w:t>
      </w:r>
      <w:r w:rsidRPr="00CA3564">
        <w:rPr>
          <w:u w:val="single"/>
        </w:rPr>
        <w:t xml:space="preserve"> "to confront the </w:t>
      </w:r>
      <w:r w:rsidRPr="00CA3564">
        <w:rPr>
          <w:rStyle w:val="Emphasis"/>
        </w:rPr>
        <w:t>psychic implications</w:t>
      </w:r>
      <w:r w:rsidRPr="00CA3564">
        <w:rPr>
          <w:u w:val="single"/>
        </w:rPr>
        <w:t xml:space="preserve"> of the </w:t>
      </w:r>
      <w:r w:rsidRPr="00CA3564">
        <w:rPr>
          <w:rStyle w:val="Emphasis"/>
        </w:rPr>
        <w:t>haunting negativity</w:t>
      </w:r>
      <w:r w:rsidRPr="00CA3564">
        <w:rPr>
          <w:u w:val="single"/>
        </w:rPr>
        <w:t xml:space="preserve"> that has</w:t>
      </w:r>
      <w:r w:rsidRPr="00CA3564">
        <w:rPr>
          <w:sz w:val="16"/>
        </w:rPr>
        <w:t xml:space="preserve"> not only been attached to but has also </w:t>
      </w:r>
      <w:r w:rsidRPr="00CA3564">
        <w:rPr>
          <w:u w:val="single"/>
        </w:rPr>
        <w:t>helped to constitute</w:t>
      </w:r>
      <w:r w:rsidRPr="00CA3564">
        <w:rPr>
          <w:sz w:val="16"/>
        </w:rPr>
        <w:t xml:space="preserve"> the very category of </w:t>
      </w:r>
      <w:r w:rsidRPr="00CA3564">
        <w:rPr>
          <w:rStyle w:val="Emphasis"/>
        </w:rPr>
        <w:t>'the racialized'</w:t>
      </w:r>
      <w:r w:rsidRPr="00CA3564">
        <w:rPr>
          <w:sz w:val="16"/>
        </w:rPr>
        <w:t>" (25). She charges, further, that theories of multiplicity, hybridity, and strategic essentialism "cannot address the complexity of iden</w:t>
      </w:r>
      <w:r w:rsidRPr="00B508CD">
        <w:rPr>
          <w:sz w:val="16"/>
        </w:rPr>
        <w:t>tification as a psychical process" (26). Halberstam and Ty might applaud this critique of disciplines, except that Cheng seems to find some explanatory power in the discipline of psychoanalysis.</w:t>
      </w:r>
    </w:p>
    <w:p w14:paraId="6A179B70" w14:textId="77777777" w:rsidR="001F7BE3" w:rsidRPr="00B508CD" w:rsidRDefault="001F7BE3" w:rsidP="001F7BE3">
      <w:pPr>
        <w:rPr>
          <w:sz w:val="16"/>
        </w:rPr>
      </w:pPr>
      <w:r w:rsidRPr="00B508CD">
        <w:rPr>
          <w:sz w:val="16"/>
        </w:rPr>
        <w:t xml:space="preserve">Cheng realizes that merely talking about depression among people of color "seems to reinscribe a whole history of affliction or run the risk of naturalizing that pain," but she also realizes that ignoring it runs equal or greater risks, since the implications of discussing it "are on the one hand inconvenient to a racist culture and on the other potentially threatening to the project of advocacy" (14). She urges a study of depression that sensitively grasps the relations between the personal and the social: </w:t>
      </w:r>
    </w:p>
    <w:p w14:paraId="26B3041C" w14:textId="77777777" w:rsidR="001F7BE3" w:rsidRPr="00B508CD" w:rsidRDefault="001F7BE3" w:rsidP="001F7BE3">
      <w:pPr>
        <w:ind w:left="720"/>
        <w:rPr>
          <w:sz w:val="16"/>
        </w:rPr>
      </w:pPr>
      <w:r w:rsidRPr="00B508CD">
        <w:rPr>
          <w:sz w:val="16"/>
        </w:rPr>
        <w:t>The historical use of psychology in racial analyses has suffered from a series of elisions: (1) the tendency to confuse psychological analysis with prescription; (2) the assumption that "damage" (in the form of having internalized harmful dominant ideals) amounts to the same thing as having no agency or, conversely, the presumption that having agency or a "strong ego" makes one impermeable to such invasions; (3) the neglect of authority's melancholic attachments; and, finally, (4) the failure to address the psychodynamics of psychological vulnerability and their intrinsic relations to identificatory and subject formations—formations that are as unstable as they are historical, as multifaceted as they are coercive. (Cheng 14–15; emphasis in original)</w:t>
      </w:r>
    </w:p>
    <w:p w14:paraId="3CB179A4" w14:textId="77777777" w:rsidR="001F7BE3" w:rsidRPr="00B508CD" w:rsidRDefault="001F7BE3" w:rsidP="001F7BE3">
      <w:pPr>
        <w:rPr>
          <w:sz w:val="16"/>
        </w:rPr>
      </w:pPr>
      <w:r w:rsidRPr="00B508CD">
        <w:rPr>
          <w:sz w:val="16"/>
        </w:rPr>
        <w:t xml:space="preserve">In other words, </w:t>
      </w:r>
      <w:r w:rsidRPr="00B508CD">
        <w:rPr>
          <w:rStyle w:val="Emphasis"/>
        </w:rPr>
        <w:t>psychology</w:t>
      </w:r>
      <w:r w:rsidRPr="00B508CD">
        <w:rPr>
          <w:sz w:val="16"/>
        </w:rPr>
        <w:t xml:space="preserve"> </w:t>
      </w:r>
      <w:r w:rsidRPr="00B508CD">
        <w:rPr>
          <w:u w:val="single"/>
        </w:rPr>
        <w:t xml:space="preserve">has historically </w:t>
      </w:r>
      <w:r w:rsidRPr="00B508CD">
        <w:rPr>
          <w:rStyle w:val="Emphasis"/>
        </w:rPr>
        <w:t>whitened</w:t>
      </w:r>
      <w:r w:rsidRPr="00B508CD">
        <w:rPr>
          <w:u w:val="single"/>
        </w:rPr>
        <w:t xml:space="preserve"> people of color in both its </w:t>
      </w:r>
      <w:r w:rsidRPr="00B508CD">
        <w:rPr>
          <w:rStyle w:val="Emphasis"/>
        </w:rPr>
        <w:t>diagnoses</w:t>
      </w:r>
      <w:r w:rsidRPr="00B508CD">
        <w:rPr>
          <w:u w:val="single"/>
        </w:rPr>
        <w:t xml:space="preserve"> and its </w:t>
      </w:r>
      <w:r w:rsidRPr="00B508CD">
        <w:rPr>
          <w:rStyle w:val="Emphasis"/>
        </w:rPr>
        <w:t>treatment</w:t>
      </w:r>
      <w:r w:rsidRPr="00B508CD">
        <w:rPr>
          <w:sz w:val="16"/>
        </w:rPr>
        <w:t xml:space="preserve">. </w:t>
      </w:r>
      <w:r w:rsidRPr="002E7596">
        <w:rPr>
          <w:highlight w:val="green"/>
          <w:u w:val="single"/>
        </w:rPr>
        <w:t xml:space="preserve">Regarding the </w:t>
      </w:r>
      <w:r w:rsidRPr="002E7596">
        <w:rPr>
          <w:rStyle w:val="Emphasis"/>
          <w:highlight w:val="green"/>
        </w:rPr>
        <w:t>ill</w:t>
      </w:r>
      <w:r w:rsidRPr="002E7596">
        <w:rPr>
          <w:highlight w:val="green"/>
          <w:u w:val="single"/>
        </w:rPr>
        <w:t xml:space="preserve"> as so </w:t>
      </w:r>
      <w:r w:rsidRPr="002E7596">
        <w:rPr>
          <w:rStyle w:val="Emphasis"/>
          <w:highlight w:val="green"/>
        </w:rPr>
        <w:t>"damaged"</w:t>
      </w:r>
      <w:r w:rsidRPr="00B508CD">
        <w:rPr>
          <w:u w:val="single"/>
        </w:rPr>
        <w:t xml:space="preserve"> that </w:t>
      </w:r>
      <w:r w:rsidRPr="002E7596">
        <w:rPr>
          <w:highlight w:val="green"/>
          <w:u w:val="single"/>
        </w:rPr>
        <w:t xml:space="preserve">they can have </w:t>
      </w:r>
      <w:r w:rsidRPr="002E7596">
        <w:rPr>
          <w:rStyle w:val="Emphasis"/>
          <w:highlight w:val="green"/>
        </w:rPr>
        <w:t>no</w:t>
      </w:r>
      <w:r w:rsidRPr="00B508CD">
        <w:rPr>
          <w:rStyle w:val="Emphasis"/>
        </w:rPr>
        <w:t xml:space="preserve"> authority</w:t>
      </w:r>
      <w:r w:rsidRPr="00B508CD">
        <w:rPr>
          <w:u w:val="single"/>
        </w:rPr>
        <w:t xml:space="preserve"> or </w:t>
      </w:r>
      <w:r w:rsidRPr="002E7596">
        <w:rPr>
          <w:rStyle w:val="Emphasis"/>
          <w:highlight w:val="green"/>
        </w:rPr>
        <w:t>autonomy</w:t>
      </w:r>
      <w:r w:rsidRPr="00B508CD">
        <w:rPr>
          <w:sz w:val="16"/>
        </w:rPr>
        <w:t xml:space="preserve">, it </w:t>
      </w:r>
      <w:r w:rsidRPr="002E7596">
        <w:rPr>
          <w:rStyle w:val="Emphasis"/>
          <w:highlight w:val="green"/>
        </w:rPr>
        <w:t>eliminates</w:t>
      </w:r>
      <w:r w:rsidRPr="00B508CD">
        <w:rPr>
          <w:u w:val="single"/>
        </w:rPr>
        <w:t xml:space="preserve"> any possibility of </w:t>
      </w:r>
      <w:r w:rsidRPr="002E7596">
        <w:rPr>
          <w:rStyle w:val="Emphasis"/>
          <w:highlight w:val="green"/>
        </w:rPr>
        <w:t>resistance</w:t>
      </w:r>
      <w:r w:rsidRPr="00B508CD">
        <w:rPr>
          <w:sz w:val="16"/>
        </w:rPr>
        <w:t xml:space="preserve">. In its universalizing sense, </w:t>
      </w:r>
      <w:r w:rsidRPr="002E7596">
        <w:rPr>
          <w:highlight w:val="green"/>
          <w:u w:val="single"/>
        </w:rPr>
        <w:t>the person</w:t>
      </w:r>
      <w:r w:rsidRPr="00B508CD">
        <w:rPr>
          <w:u w:val="single"/>
        </w:rPr>
        <w:t xml:space="preserve"> of color </w:t>
      </w:r>
      <w:r w:rsidRPr="002E7596">
        <w:rPr>
          <w:highlight w:val="green"/>
          <w:u w:val="single"/>
        </w:rPr>
        <w:t xml:space="preserve">who has </w:t>
      </w:r>
      <w:r w:rsidRPr="002E7596">
        <w:rPr>
          <w:rStyle w:val="Emphasis"/>
          <w:highlight w:val="green"/>
        </w:rPr>
        <w:t>sufficient autonomy</w:t>
      </w:r>
      <w:r w:rsidRPr="002E7596">
        <w:rPr>
          <w:highlight w:val="green"/>
          <w:u w:val="single"/>
        </w:rPr>
        <w:t xml:space="preserve"> to </w:t>
      </w:r>
      <w:r w:rsidRPr="002E7596">
        <w:rPr>
          <w:rStyle w:val="Emphasis"/>
          <w:highlight w:val="green"/>
        </w:rPr>
        <w:t>resist</w:t>
      </w:r>
      <w:r w:rsidRPr="00B508CD">
        <w:rPr>
          <w:u w:val="single"/>
        </w:rPr>
        <w:t xml:space="preserve"> a force as great as </w:t>
      </w:r>
      <w:r w:rsidRPr="002E7596">
        <w:rPr>
          <w:rStyle w:val="Emphasis"/>
          <w:highlight w:val="green"/>
        </w:rPr>
        <w:t>racism</w:t>
      </w:r>
      <w:r w:rsidRPr="002E7596">
        <w:rPr>
          <w:highlight w:val="green"/>
          <w:u w:val="single"/>
        </w:rPr>
        <w:t xml:space="preserve"> or </w:t>
      </w:r>
      <w:r w:rsidRPr="002E7596">
        <w:rPr>
          <w:rStyle w:val="Emphasis"/>
          <w:highlight w:val="green"/>
        </w:rPr>
        <w:t>capitalism</w:t>
      </w:r>
      <w:r w:rsidRPr="002E7596">
        <w:rPr>
          <w:highlight w:val="green"/>
          <w:u w:val="single"/>
        </w:rPr>
        <w:t xml:space="preserve"> cannot possibly be </w:t>
      </w:r>
      <w:r w:rsidRPr="002E7596">
        <w:rPr>
          <w:rStyle w:val="Emphasis"/>
          <w:highlight w:val="green"/>
        </w:rPr>
        <w:t>"damaged" enough</w:t>
      </w:r>
      <w:r w:rsidRPr="00B508CD">
        <w:rPr>
          <w:u w:val="single"/>
        </w:rPr>
        <w:t xml:space="preserve"> to </w:t>
      </w:r>
      <w:r w:rsidRPr="00B508CD">
        <w:rPr>
          <w:rStyle w:val="Emphasis"/>
        </w:rPr>
        <w:t>need treatment</w:t>
      </w:r>
      <w:r w:rsidRPr="00B508CD">
        <w:rPr>
          <w:u w:val="single"/>
        </w:rPr>
        <w:t xml:space="preserve"> for depression</w:t>
      </w:r>
      <w:r w:rsidRPr="00B508CD">
        <w:rPr>
          <w:sz w:val="16"/>
        </w:rPr>
        <w:t>. In Cheng's corrective, treatment for depression among people of color must account for social, political, and economic contexts even as it recognizes an individual's struggles. Neither psychology nor Ethnic Studies nor a theory of hybridity provides this. Literature, however, does provide it, according to Cheng, because fiction is willing to engage "the immaterial, pressing, unquantifiable elements that go into the making of 'reality'" (25). A discipline such as Ethnic Studies might be expected to account for such elements in its advocacy of difference and particularity, yet it distrusts, and thus ignores, individual differences that exist within communal differences. Surely any Ethnic Studies scholar would agree that racism is depressing, and so of course people of color suffer depression, but the discussion ends there, as the scholar refrains from particularities of the individual sufferer, suspecting perhaps that those particularities are subsumed by the universalizing assumptions of psychology. Yet this is itself a universalizing assumption that leaves the person of color depressed without a listening sympathetic ear from the very scholars who might be expected to provide help. To the extent that Asian Americans are unlikely to seek help anyway, then Asian American Studies is especially guilty of neglecting the mental health needs of both the individual and the community.</w:t>
      </w:r>
    </w:p>
    <w:p w14:paraId="7F946FC0" w14:textId="77777777" w:rsidR="001F7BE3" w:rsidRPr="00B508CD" w:rsidRDefault="001F7BE3" w:rsidP="001F7BE3">
      <w:pPr>
        <w:rPr>
          <w:sz w:val="10"/>
        </w:rPr>
      </w:pPr>
      <w:r w:rsidRPr="00B508CD">
        <w:rPr>
          <w:sz w:val="10"/>
        </w:rPr>
        <w:t>This point is clearly demonstrated by scholar and novelist Viet Thanh Nguyen, in his recent review of Wesley Yang's collection of essays The Souls of Yellow Folk. Yang's title invites comparison to W.E.B. Du Bois' The Souls of Black Folk, but the older writer approached race issues through "not only cultural analysis and writing, but also radical political activism that sought to empower African-Americans and other people of color," whereas Yang merely focuses on individual Asian Americans [End Page 117] (Nguyen). Yang's examination of Seung-Hui Cho, who in 2007 killed several people and himself on the Virginia Tech campus, holds at least a potential "to develop a new approach to the Asian-American condition," says Nguyen, "one that addressed the hatreds and self-hatreds born from racism and internalized racism." But Yang refuses to historicize, ignoring the fact that the very term "Asian American," as it was coined in the Yellow Power protests of 1968, "meant being anti-imperialist, antiwar, antiracist, and anticapitalist" (Nguyen). Like Cheng, Nguyen seeks a sensitive understanding of the balance between the personal and the political. But the political is absent in most depression memoirs, even those written by white women such as Merkin. And Asian American writers such as Yang merely pathologize—and depoliticize—individuals in individuated narratives.</w:t>
      </w:r>
    </w:p>
    <w:p w14:paraId="7C901D85" w14:textId="77777777" w:rsidR="001F7BE3" w:rsidRPr="00B508CD" w:rsidRDefault="001F7BE3" w:rsidP="001F7BE3">
      <w:pPr>
        <w:rPr>
          <w:sz w:val="10"/>
        </w:rPr>
      </w:pPr>
      <w:r w:rsidRPr="00B508CD">
        <w:rPr>
          <w:sz w:val="10"/>
        </w:rPr>
        <w:t>Depression memoirs are notable especially because of their near-exclusive focus on intensely heightened subjectivities. The personal may not be everything, but in depression it may seem to be, and in the narration of episodes of depression all appearances of even illusory objectivity or authority, as in recognition of public histories of racism, may be properly banished. This seems at least to be a rule of contemporary depression memoirs, but the writing of such books represents a conscious choice and a commitment to the time and leisure to write them—represents, that is, at least some privilege. This at least partly explains why most such books originate in white middle-class writers and, more seriously, why so few come from writers of color, especially those Asian Americans who are so reluctant even to admit to their illnesses.</w:t>
      </w:r>
    </w:p>
    <w:p w14:paraId="3FC9726D" w14:textId="77777777" w:rsidR="001F7BE3" w:rsidRPr="00B508CD" w:rsidRDefault="001F7BE3" w:rsidP="001F7BE3">
      <w:pPr>
        <w:rPr>
          <w:sz w:val="10"/>
        </w:rPr>
      </w:pPr>
      <w:r w:rsidRPr="00B508CD">
        <w:rPr>
          <w:sz w:val="10"/>
        </w:rPr>
        <w:t>A recent exception is novelist Yiyun Li's memoir Dear Friend, from My Life I Write to You in Your Life, which speaks openly of hospitalizations and suicide attempts. And yet these are not Li's focus. And while her Asian Americanness and her immigration are not her focus either, still her book is not intensely inner-directed, as most depression memoirs are. She opens her Afterword by asking why she had considered suicide. But this Afterword is titled "On Being a Flat Character, and Inventing Alternatives." The last full chapter is titled "Reading William Trevor." Li aims her book outward, toward an engagement with the literary world. Whereas in most depression memoirs such as Merkin's the outside world is drawn in to a vortex of oppressively intimate nightmares so that the writer, the depressive, is the exclusive focus even though readers know, from the beginning, that she has obviously survived any suicide attempts and lived to tell her tale, in Li the focus turns increasingly outward, toward the literary and the historical. Near the end of her book Li says that the "gap between clarity and confusion is where a mind, with the instinct of self-preservation, battles against itself. That gap is my privacy. Writing fiction has been my way to protect it, though not always effectively" (200). In her chapter on reading and meeting Trevor, she says, "To write is to find a new way to see the world, and I did not doubt, as I was reading Trevor, that I wanted to see as he does" (Li 177). Trevor was of course a man, white and patrician. But in wanting to see as he saw, Li does not forsake her Asianness, her foreignness, her gender. Instead she reaches outward, across time and space if also across race and gender. As for time, she notes that, though China sprawls across five time zones, it honors only Beijing time:</w:t>
      </w:r>
    </w:p>
    <w:p w14:paraId="2E3783DC" w14:textId="77777777" w:rsidR="001F7BE3" w:rsidRPr="00B508CD" w:rsidRDefault="001F7BE3" w:rsidP="001F7BE3">
      <w:pPr>
        <w:ind w:left="720"/>
        <w:rPr>
          <w:sz w:val="10"/>
        </w:rPr>
      </w:pPr>
      <w:r w:rsidRPr="00B508CD">
        <w:rPr>
          <w:sz w:val="10"/>
        </w:rPr>
        <w:t>But underneath this steadfastness, time is both intrusive and elusive. It does not leave us alone even in our most private moments. In every thought and feeling about life, time claims a space. When we speak of indecision, we are unwilling to let go of a present. When we speak of moving on—what a triumphant phrase—we are cutting off the past. And if one seeks kindness from time, it slips away tauntingly, or worse, with indifference. (Li 7–8)</w:t>
      </w:r>
    </w:p>
    <w:p w14:paraId="22CA549B" w14:textId="77777777" w:rsidR="001F7BE3" w:rsidRPr="00B508CD" w:rsidRDefault="001F7BE3" w:rsidP="001F7BE3">
      <w:pPr>
        <w:rPr>
          <w:sz w:val="10"/>
        </w:rPr>
      </w:pPr>
      <w:r w:rsidRPr="00B508CD">
        <w:rPr>
          <w:sz w:val="10"/>
        </w:rPr>
        <w:t>Thus even Li's severest depressions involve a struggle that points outward, a struggle with time, with history. To write of her illness in her adopted English is to erase herself and others: "I am not the only casualty in this war against myself" (Li 152). Such an erasure of the inner-directed self is empathetic, not suicidal.</w:t>
      </w:r>
    </w:p>
    <w:p w14:paraId="471C954D" w14:textId="77777777" w:rsidR="001F7BE3" w:rsidRPr="00B508CD" w:rsidRDefault="001F7BE3" w:rsidP="001F7BE3">
      <w:pPr>
        <w:rPr>
          <w:sz w:val="10"/>
        </w:rPr>
      </w:pPr>
      <w:r w:rsidRPr="00B508CD">
        <w:rPr>
          <w:sz w:val="10"/>
        </w:rPr>
        <w:t>But Li's memoir is exceptional among writers of color, especially among Asian American writers. In recent years, however, young Asian Americans have engaged depression in novels. Here I will briefly discuss three such novels, all by Asian American women. In Chemistry—Weike Wang's first novel, from 2017—the climactic moment comes very early, scarcely one-tenth of the way into the book's length. The narrator, a doctoral student in chemistry, agonizes over her work in the lab, her work in the field, then removes her lab coat and smashes five beakers on the floor: "I shout, Beakers are cheap, while the whole lab gathers to watch" (Wang 29). This deadpan tone, especially as it is written in the first person, may represent a descent into a tortured depression, but Wang artfully, mercifully, elevates readers above torture. The narrative exists both inside and outside depression, as if Wang is creating an invisible second narrator speaking from a second consciousness—perhaps the doubled consciousness that Du Bois analyzed. In the intense subjectivities of depression memoirs by white writers such as Daphne Merkin or even depression novels by whites such as Sylvia Plath, any humor is an expression of desperate pain. Readers laugh at risk of seeming to be an insensitive part of the depression's source. In Chemistry Wang releases readers from risk. The narrator's humor may be morbid, but Wang places readers not in her inner soul but in her material context, so that when she recalls a writing class in which the instructor advised students to write not about what they know but about what they want to discover, and when she writes about a girl meeting a boy and chopping him up and frying him in hot oil, and when she recalls the instructor saying "At least it is not bland" (156), the comedy is real—a success and a failure—and readers are free to laugh. Race and racism are not inscribed all over the book, and yet such insights into depression are enabled by the narrator's being Chinese American, a "model minority."</w:t>
      </w:r>
    </w:p>
    <w:p w14:paraId="2E988064" w14:textId="77777777" w:rsidR="001F7BE3" w:rsidRPr="00B508CD" w:rsidRDefault="001F7BE3" w:rsidP="001F7BE3">
      <w:pPr>
        <w:rPr>
          <w:sz w:val="10"/>
        </w:rPr>
      </w:pPr>
      <w:r w:rsidRPr="00B508CD">
        <w:rPr>
          <w:sz w:val="10"/>
        </w:rPr>
        <w:t xml:space="preserve">Patty Yumi Cottrell's first novel, Sorry To Disrupt the Peace, from 2016, is a darker book. Its narrator Helen Moran, a Korean adoptee, jeopardizes her own depression by investigating the suicide of her adoptive brother, also Korean but unrelated to her except through adoption. Because Helen is thirty-two years old and long past the social cocooning that a college campus provides many Asian Americans, and because she is recklessly indifferent to her employment status and her finances, she might appear to be not the failure that Halberstam and Ty might celebrate but rather a disaster waiting to follow her brother into tragedy. Her verbal tics conjure a pall of desperation. She refers to her roommate not as "Julie" or "my roommate" but always as "my roommate Julie," to her brother always as "my adoptive brother" and her parents as "my adoptive parents." When she e-mails her supervisor that she must leave for Milwaukee—she has bought only a one-way flight—her tone is troubling: "I wrote to him that there had been a death in my adoptive family. My adoptive family was reduced to ashes. Supervisor, you can't see me now, I typed, but I'm crying. It's like a sibling Hiroshima" (Cottrell 21). Even her brother worries, "I think Helen might be an undiagnosed bipolar or schizophrenic" (Cottrell 234). Her brother's perspective is knowable only because Cottrell wisely inserts his eight-page narrative near the end of the novel. Cottrell in these eight pages releases her readers from Helen's troubled consciousness, and even if these pages are a suicide note read only after his death, still they offer two important clues into the novel's refusal of white mainstream depression narratives. First, the brother remembers that their adoptive parents bought them books about adoption: "Helen read them, she loved all those books, she told my parents she loved reading about herself, but I told my mom I thought there was something bad in them. It's true. Don't open doors that should remain closed" (Cottrell 236). But Helen opens those doors, and unlike him, she remains alive. Also, when he travels to Korea to meet his birth mother, he looks in a mirror: "I didn't know who I was or what I was doing in Korea. It didn't make sense. It was like a double consciousness sort of thing and it was scary. Everything in my life split along a line" (Cottrell 235). In defining double consciousness, W.E.B. Du Bois constructed the second consciousness as inhabiting a living second self, one of what he called a "twoness" (3–4), and this was necessary for slaves' survival. Helen's brother, unable to survive his second consciousness, cannot survive his first. But Helen, for all her depression, can. At home, she regards her grieving adoptive parents as "ghost-figures," and she wonders "how many phantoms were in the living room with us" (Cottrell 44). What her brother in his suicide note cannot know is a politics inside Helen's gloom: "I've always identified with the victims, I identified with the underdogs, the colonized, the beggars and peasants, the bacteria in the sponge, the mosquitoes and the ants" (Cottrell 161). </w:t>
      </w:r>
    </w:p>
    <w:p w14:paraId="2B8258DE" w14:textId="77777777" w:rsidR="001F7BE3" w:rsidRPr="00B1473B" w:rsidRDefault="001F7BE3" w:rsidP="001F7BE3">
      <w:pPr>
        <w:rPr>
          <w:sz w:val="16"/>
        </w:rPr>
      </w:pPr>
      <w:r w:rsidRPr="00B508CD">
        <w:rPr>
          <w:sz w:val="16"/>
        </w:rPr>
        <w:t xml:space="preserve">Double consciousness underlies my reading of these books and my sense of their difference from depression narratives by white writers. That writers from </w:t>
      </w:r>
      <w:r w:rsidRPr="002E7596">
        <w:rPr>
          <w:highlight w:val="green"/>
          <w:u w:val="single"/>
        </w:rPr>
        <w:t xml:space="preserve">a </w:t>
      </w:r>
      <w:r w:rsidRPr="002E7596">
        <w:rPr>
          <w:rStyle w:val="Emphasis"/>
          <w:highlight w:val="green"/>
        </w:rPr>
        <w:t>"model minority"</w:t>
      </w:r>
      <w:r w:rsidRPr="00B508CD">
        <w:rPr>
          <w:sz w:val="16"/>
        </w:rPr>
        <w:t xml:space="preserve"> might </w:t>
      </w:r>
      <w:r w:rsidRPr="00B508CD">
        <w:rPr>
          <w:u w:val="single"/>
        </w:rPr>
        <w:t xml:space="preserve">need to </w:t>
      </w:r>
      <w:r w:rsidRPr="002E7596">
        <w:rPr>
          <w:highlight w:val="green"/>
          <w:u w:val="single"/>
        </w:rPr>
        <w:t xml:space="preserve">invoke </w:t>
      </w:r>
      <w:r w:rsidRPr="002E7596">
        <w:rPr>
          <w:rStyle w:val="Emphasis"/>
          <w:highlight w:val="green"/>
        </w:rPr>
        <w:t>double consciousness</w:t>
      </w:r>
      <w:r w:rsidRPr="00B508CD">
        <w:rPr>
          <w:sz w:val="16"/>
        </w:rPr>
        <w:t xml:space="preserve"> merely indicates the extent to </w:t>
      </w:r>
      <w:r w:rsidRPr="002E7596">
        <w:rPr>
          <w:highlight w:val="green"/>
          <w:u w:val="single"/>
        </w:rPr>
        <w:t>which</w:t>
      </w:r>
      <w:r w:rsidRPr="00B508CD">
        <w:rPr>
          <w:sz w:val="16"/>
        </w:rPr>
        <w:t xml:space="preserve"> racism </w:t>
      </w:r>
      <w:r w:rsidRPr="002E7596">
        <w:rPr>
          <w:highlight w:val="green"/>
          <w:u w:val="single"/>
        </w:rPr>
        <w:t xml:space="preserve">creates </w:t>
      </w:r>
      <w:r w:rsidRPr="002E7596">
        <w:rPr>
          <w:rStyle w:val="Emphasis"/>
          <w:highlight w:val="green"/>
        </w:rPr>
        <w:t>depression</w:t>
      </w:r>
      <w:r w:rsidRPr="00B508CD">
        <w:rPr>
          <w:sz w:val="16"/>
        </w:rPr>
        <w:t>. But these two novels, despite structural digressions such as Wang's flashbacks and Cottrell's insertion of the brother's note, generally follow progressive linear chronologies. A Tale for the Time Being, Ruth Ozeki's 2013 third novel, constructs two narratives with progressions that, while possibly chronological, are not parallel and certainly do not develop at the same temporal pace. Most of the principal Japanese characters—the teenage narrator Nao, her father, and her great-uncle Haruki #1—alternately desire and reject suicide. Ozeki recognizes that Japanese and American understandings of suicide differ, yet Haruki #1 abandons his ritualized suicide and Nao, who has been Westernized by a California childhood, abandons her bullying-provoked suicide when she discovers her "superpower": "My dad seems to have found his superpower, and maybe I've started to find mine too, which is writing to you" (389). Ozeki fills her nov</w:t>
      </w:r>
      <w:r w:rsidRPr="00B1473B">
        <w:rPr>
          <w:sz w:val="16"/>
        </w:rPr>
        <w:t xml:space="preserve">el with </w:t>
      </w:r>
      <w:r w:rsidRPr="00B1473B">
        <w:rPr>
          <w:rStyle w:val="Emphasis"/>
        </w:rPr>
        <w:t>historical trauma</w:t>
      </w:r>
      <w:r w:rsidRPr="00B1473B">
        <w:rPr>
          <w:sz w:val="16"/>
        </w:rPr>
        <w:t xml:space="preserve">: the </w:t>
      </w:r>
      <w:r w:rsidRPr="00B1473B">
        <w:rPr>
          <w:u w:val="single"/>
        </w:rPr>
        <w:t>persecution of Japanese women "I-novelists,"</w:t>
      </w:r>
      <w:r w:rsidRPr="00B1473B">
        <w:rPr>
          <w:sz w:val="16"/>
        </w:rPr>
        <w:t xml:space="preserve"> </w:t>
      </w:r>
      <w:r w:rsidRPr="00B1473B">
        <w:rPr>
          <w:rStyle w:val="Emphasis"/>
        </w:rPr>
        <w:t>World War II</w:t>
      </w:r>
      <w:r w:rsidRPr="00B1473B">
        <w:rPr>
          <w:sz w:val="16"/>
        </w:rPr>
        <w:t xml:space="preserve">, the </w:t>
      </w:r>
      <w:r w:rsidRPr="00B1473B">
        <w:rPr>
          <w:u w:val="single"/>
        </w:rPr>
        <w:t xml:space="preserve">9/11 </w:t>
      </w:r>
      <w:r w:rsidRPr="00B1473B">
        <w:rPr>
          <w:rStyle w:val="Emphasis"/>
        </w:rPr>
        <w:t>terror</w:t>
      </w:r>
      <w:r w:rsidRPr="00B1473B">
        <w:rPr>
          <w:u w:val="single"/>
        </w:rPr>
        <w:t xml:space="preserve"> attacks</w:t>
      </w:r>
      <w:r w:rsidRPr="00B1473B">
        <w:rPr>
          <w:sz w:val="16"/>
        </w:rPr>
        <w:t xml:space="preserve">, the 3/11 </w:t>
      </w:r>
      <w:r w:rsidRPr="00B1473B">
        <w:rPr>
          <w:rStyle w:val="Emphasis"/>
        </w:rPr>
        <w:t>earthquake</w:t>
      </w:r>
      <w:r w:rsidRPr="00B1473B">
        <w:rPr>
          <w:sz w:val="16"/>
        </w:rPr>
        <w:t xml:space="preserve"> and </w:t>
      </w:r>
      <w:r w:rsidRPr="00B1473B">
        <w:rPr>
          <w:rStyle w:val="Emphasis"/>
        </w:rPr>
        <w:t>tsunami</w:t>
      </w:r>
      <w:r w:rsidRPr="00B1473B">
        <w:rPr>
          <w:sz w:val="16"/>
        </w:rPr>
        <w:t xml:space="preserve"> and </w:t>
      </w:r>
      <w:r w:rsidRPr="00B1473B">
        <w:rPr>
          <w:rStyle w:val="Emphasis"/>
        </w:rPr>
        <w:t>nuclear</w:t>
      </w:r>
      <w:r w:rsidRPr="00B1473B">
        <w:rPr>
          <w:sz w:val="16"/>
        </w:rPr>
        <w:t xml:space="preserve"> plant </w:t>
      </w:r>
      <w:r w:rsidRPr="00B1473B">
        <w:rPr>
          <w:rStyle w:val="Emphasis"/>
        </w:rPr>
        <w:t>meltdown</w:t>
      </w:r>
      <w:r w:rsidRPr="00B1473B">
        <w:rPr>
          <w:sz w:val="16"/>
        </w:rPr>
        <w:t xml:space="preserve">, </w:t>
      </w:r>
      <w:r w:rsidRPr="00B1473B">
        <w:rPr>
          <w:rStyle w:val="Emphasis"/>
        </w:rPr>
        <w:t>environmental degradation</w:t>
      </w:r>
      <w:r w:rsidRPr="00B1473B">
        <w:rPr>
          <w:sz w:val="16"/>
        </w:rPr>
        <w:t xml:space="preserve">, high-tech pornography and bullying, </w:t>
      </w:r>
      <w:r w:rsidRPr="00B1473B">
        <w:rPr>
          <w:u w:val="single"/>
        </w:rPr>
        <w:t xml:space="preserve">the </w:t>
      </w:r>
      <w:r w:rsidRPr="00B1473B">
        <w:rPr>
          <w:rStyle w:val="Emphasis"/>
        </w:rPr>
        <w:t>bursting</w:t>
      </w:r>
      <w:r w:rsidRPr="00B1473B">
        <w:rPr>
          <w:u w:val="single"/>
        </w:rPr>
        <w:t xml:space="preserve"> of the</w:t>
      </w:r>
      <w:r w:rsidRPr="00B1473B">
        <w:rPr>
          <w:sz w:val="16"/>
        </w:rPr>
        <w:t xml:space="preserve"> tech-industry </w:t>
      </w:r>
      <w:r w:rsidRPr="00B1473B">
        <w:rPr>
          <w:rStyle w:val="Emphasis"/>
        </w:rPr>
        <w:t>economic bubble</w:t>
      </w:r>
      <w:r w:rsidRPr="00B1473B">
        <w:rPr>
          <w:sz w:val="16"/>
        </w:rPr>
        <w:t>. Eleanor Ty, who studies Ozeki's novel as a statement of "Asianfailure," regards Nao's perspective:</w:t>
      </w:r>
    </w:p>
    <w:p w14:paraId="4297FCA3" w14:textId="77777777" w:rsidR="001F7BE3" w:rsidRPr="00B508CD" w:rsidRDefault="001F7BE3" w:rsidP="001F7BE3">
      <w:pPr>
        <w:ind w:left="720"/>
        <w:rPr>
          <w:sz w:val="16"/>
        </w:rPr>
      </w:pPr>
      <w:r w:rsidRPr="00B1473B">
        <w:rPr>
          <w:sz w:val="16"/>
        </w:rPr>
        <w:t xml:space="preserve">For Nao, </w:t>
      </w:r>
      <w:r w:rsidRPr="00B1473B">
        <w:rPr>
          <w:rStyle w:val="Emphasis"/>
        </w:rPr>
        <w:t>shocking events</w:t>
      </w:r>
      <w:r w:rsidRPr="00B1473B">
        <w:rPr>
          <w:sz w:val="16"/>
        </w:rPr>
        <w:t xml:space="preserve"> </w:t>
      </w:r>
      <w:r w:rsidRPr="00B1473B">
        <w:rPr>
          <w:u w:val="single"/>
        </w:rPr>
        <w:t xml:space="preserve">are </w:t>
      </w:r>
      <w:r w:rsidRPr="00B1473B">
        <w:rPr>
          <w:rStyle w:val="Emphasis"/>
        </w:rPr>
        <w:t>no longer extraordinary</w:t>
      </w:r>
      <w:r w:rsidRPr="00B1473B">
        <w:rPr>
          <w:u w:val="single"/>
        </w:rPr>
        <w:t xml:space="preserve"> but</w:t>
      </w:r>
      <w:r w:rsidRPr="00B1473B">
        <w:rPr>
          <w:sz w:val="16"/>
        </w:rPr>
        <w:t xml:space="preserve"> have become </w:t>
      </w:r>
      <w:r w:rsidRPr="00B1473B">
        <w:rPr>
          <w:u w:val="single"/>
        </w:rPr>
        <w:t>part of</w:t>
      </w:r>
      <w:r w:rsidRPr="00B1473B">
        <w:rPr>
          <w:sz w:val="16"/>
        </w:rPr>
        <w:t xml:space="preserve"> her </w:t>
      </w:r>
      <w:r w:rsidRPr="00B1473B">
        <w:rPr>
          <w:rStyle w:val="Emphasis"/>
        </w:rPr>
        <w:t>everyday existence</w:t>
      </w:r>
      <w:r w:rsidRPr="00B1473B">
        <w:rPr>
          <w:sz w:val="16"/>
        </w:rPr>
        <w:t xml:space="preserve">. To show how these problems, of </w:t>
      </w:r>
      <w:r w:rsidRPr="00B1473B">
        <w:rPr>
          <w:rStyle w:val="Emphasis"/>
        </w:rPr>
        <w:t>depression</w:t>
      </w:r>
      <w:r w:rsidRPr="00B1473B">
        <w:rPr>
          <w:sz w:val="16"/>
        </w:rPr>
        <w:t xml:space="preserve">, </w:t>
      </w:r>
      <w:r w:rsidRPr="00B1473B">
        <w:rPr>
          <w:rStyle w:val="Emphasis"/>
        </w:rPr>
        <w:t>suicide</w:t>
      </w:r>
      <w:r w:rsidRPr="00B1473B">
        <w:rPr>
          <w:sz w:val="16"/>
        </w:rPr>
        <w:t xml:space="preserve">, and </w:t>
      </w:r>
      <w:r w:rsidRPr="00B1473B">
        <w:rPr>
          <w:rStyle w:val="Emphasis"/>
        </w:rPr>
        <w:t>loss of job</w:t>
      </w:r>
      <w:r w:rsidRPr="00B1473B">
        <w:rPr>
          <w:sz w:val="16"/>
        </w:rPr>
        <w:t xml:space="preserve"> </w:t>
      </w:r>
      <w:r w:rsidRPr="00B1473B">
        <w:rPr>
          <w:u w:val="single"/>
        </w:rPr>
        <w:t>and</w:t>
      </w:r>
      <w:r w:rsidRPr="00B1473B">
        <w:rPr>
          <w:sz w:val="16"/>
        </w:rPr>
        <w:t xml:space="preserve"> </w:t>
      </w:r>
      <w:r w:rsidRPr="00B1473B">
        <w:rPr>
          <w:rStyle w:val="Emphasis"/>
        </w:rPr>
        <w:t>personal dignity</w:t>
      </w:r>
      <w:r w:rsidRPr="00B1473B">
        <w:rPr>
          <w:sz w:val="16"/>
        </w:rPr>
        <w:t xml:space="preserve">, </w:t>
      </w:r>
      <w:r w:rsidRPr="00B1473B">
        <w:rPr>
          <w:u w:val="single"/>
        </w:rPr>
        <w:t xml:space="preserve">are </w:t>
      </w:r>
      <w:r w:rsidRPr="00B1473B">
        <w:rPr>
          <w:rStyle w:val="Emphasis"/>
        </w:rPr>
        <w:t>not singular occurrences</w:t>
      </w:r>
      <w:r w:rsidRPr="00B1473B">
        <w:rPr>
          <w:sz w:val="16"/>
        </w:rPr>
        <w:t xml:space="preserve"> </w:t>
      </w:r>
      <w:r w:rsidRPr="00B1473B">
        <w:rPr>
          <w:u w:val="single"/>
        </w:rPr>
        <w:t>but</w:t>
      </w:r>
      <w:r w:rsidRPr="00B1473B">
        <w:rPr>
          <w:sz w:val="16"/>
        </w:rPr>
        <w:t xml:space="preserve"> have become </w:t>
      </w:r>
      <w:r w:rsidRPr="00B1473B">
        <w:rPr>
          <w:rStyle w:val="Emphasis"/>
        </w:rPr>
        <w:t>frequent</w:t>
      </w:r>
      <w:r w:rsidRPr="00B1473B">
        <w:rPr>
          <w:sz w:val="16"/>
        </w:rPr>
        <w:t xml:space="preserve"> and are happening elsewhere, Ozeki here has Nao refer to "crazy" American fathers who shoot their children and wives. The fantasy of capitalism has failed middle-class workers in the United States and in Japan… (30)</w:t>
      </w:r>
    </w:p>
    <w:p w14:paraId="5BC3D7B3" w14:textId="77777777" w:rsidR="001F7BE3" w:rsidRPr="00B508CD" w:rsidRDefault="001F7BE3" w:rsidP="001F7BE3">
      <w:pPr>
        <w:rPr>
          <w:sz w:val="16"/>
        </w:rPr>
      </w:pPr>
      <w:r w:rsidRPr="00B508CD">
        <w:rPr>
          <w:sz w:val="16"/>
        </w:rPr>
        <w:t>Even the second narrator, the middle-aged Japanese Canadian novelist Ruth, suffers writer's block, has a mother stricken with Alzheimer's disease, and despairs of her helplessness to save Nao and her father.</w:t>
      </w:r>
    </w:p>
    <w:p w14:paraId="0336C9BE" w14:textId="77777777" w:rsidR="001F7BE3" w:rsidRPr="00B508CD" w:rsidRDefault="001F7BE3" w:rsidP="001F7BE3">
      <w:pPr>
        <w:rPr>
          <w:sz w:val="16"/>
        </w:rPr>
      </w:pPr>
      <w:r w:rsidRPr="00B508CD">
        <w:rPr>
          <w:sz w:val="16"/>
        </w:rPr>
        <w:t>Ozeki violates rules of creative-writing workshops by resolving her novel in a dream. Ty calls it a "postmodern fantastic device to resolve Nao's heartbreak, loneliness, depression, and various predicaments" (32). In a dream, Ruth travels to Japan with a trickster crow and meets the Japanese characters, reassuring them of their love and mutual need, urging each to help the others. But this is not only a dream. It is a crossing of time and space. Nao's narrative and Ruth's are not only an ocean apart in geography but are also a decade apart in history. Time seems not even to travel at the same rate for Nao as for Ruth. In Ruth's historical moment, Nao, if she were even still alive, would be in her late twenties. Ruth knows the estimates of dead and vanished in Japan's earthquake and tsunami, but she does not know what happened to Nao, and she tells her partner Oliver that she wants to know because she cares (Ozeki 400). Her caring, says Ty, affirms "the power and effect that Nao's writing and storytelling have had on her" (35). But her not knowing affirms her—and Ozeki's—resolution "to a novel questioning the boundaries of space and time" (Ty 35). Just before she recalls Schrödinger's thought-experiment, in which a cat in simultaneous alternate states would be alive and dead, Oliver tells her, "Is death even possible in a universe of many worlds? Is suicide? For every world in which you kill yourself, there'll be another in which you don't, in which you go on living" (Ozeki 400). The "postmodern fantastic device" by which Ozeki resolves her novel does not therefore concede that death is acceptable if it is caused by natural disaster, nor is it propaganda for the "many worlds" of quantum science and Zen. It is instead a plea for the interconnectedness of material lives, and for those lives' connectedness to whatever seemingly immaterial lives may exist in other times and places.</w:t>
      </w:r>
    </w:p>
    <w:p w14:paraId="67E63E16" w14:textId="77777777" w:rsidR="001F7BE3" w:rsidRPr="00B508CD" w:rsidRDefault="001F7BE3" w:rsidP="001F7BE3">
      <w:pPr>
        <w:rPr>
          <w:sz w:val="16"/>
        </w:rPr>
      </w:pPr>
      <w:r w:rsidRPr="00B508CD">
        <w:rPr>
          <w:sz w:val="16"/>
        </w:rPr>
        <w:t xml:space="preserve">I have dwelt at length on depression narratives because, in Western culture, depression is regarded as personal failure. Though Ty studies Ozeki's novel, neither she nor Halberstam focuses on depression as a kind of productive failure. Though it may not lead to suicide, depression is too disempowering to be productive. Even surviving depression may leave the sufferer in stasis. Writing about it, however, means much more than surviving. Writing about it may not happen after recovery, for it may be part of the process of recovery. Still, it represents at least a beginning of a climb out of the depths, and in this beginning lie choices: how much of the intimacies of suffering to disclose, how much to change the tone with the promise of recovery. It is in these choices where a politics may </w:t>
      </w:r>
      <w:r w:rsidRPr="00AA5608">
        <w:rPr>
          <w:sz w:val="16"/>
        </w:rPr>
        <w:t xml:space="preserve">emerge. </w:t>
      </w:r>
      <w:r w:rsidRPr="00AA5608">
        <w:rPr>
          <w:u w:val="single"/>
        </w:rPr>
        <w:t xml:space="preserve">Will the narrative remain </w:t>
      </w:r>
      <w:r w:rsidRPr="00AA5608">
        <w:rPr>
          <w:rStyle w:val="Emphasis"/>
        </w:rPr>
        <w:t>fixed</w:t>
      </w:r>
      <w:r w:rsidRPr="00AA5608">
        <w:rPr>
          <w:u w:val="single"/>
        </w:rPr>
        <w:t xml:space="preserve"> entirely on the private suffering and </w:t>
      </w:r>
      <w:r w:rsidRPr="00AA5608">
        <w:rPr>
          <w:rStyle w:val="Emphasis"/>
        </w:rPr>
        <w:t>survival</w:t>
      </w:r>
      <w:r w:rsidRPr="00AA5608">
        <w:rPr>
          <w:u w:val="single"/>
        </w:rPr>
        <w:t xml:space="preserve">, or will it consider ambient causes such as </w:t>
      </w:r>
      <w:r w:rsidRPr="00AA5608">
        <w:rPr>
          <w:rStyle w:val="Emphasis"/>
        </w:rPr>
        <w:t>racism</w:t>
      </w:r>
      <w:r w:rsidRPr="00AA5608">
        <w:rPr>
          <w:u w:val="single"/>
        </w:rPr>
        <w:t xml:space="preserve"> and ambient resolutions such as resistance?</w:t>
      </w:r>
      <w:r w:rsidRPr="00AA5608">
        <w:rPr>
          <w:sz w:val="16"/>
        </w:rPr>
        <w:t xml:space="preserve"> White writers have little reason to contextualize causes and cures. But </w:t>
      </w:r>
      <w:r w:rsidRPr="00AA5608">
        <w:rPr>
          <w:u w:val="single"/>
        </w:rPr>
        <w:t xml:space="preserve">writers of color have </w:t>
      </w:r>
      <w:r w:rsidRPr="00AA5608">
        <w:rPr>
          <w:rStyle w:val="Emphasis"/>
        </w:rPr>
        <w:t>little choice</w:t>
      </w:r>
      <w:r w:rsidRPr="00AA5608">
        <w:rPr>
          <w:u w:val="single"/>
        </w:rPr>
        <w:t xml:space="preserve"> but t</w:t>
      </w:r>
      <w:r w:rsidRPr="00B508CD">
        <w:rPr>
          <w:u w:val="single"/>
        </w:rPr>
        <w:t>o do so</w:t>
      </w:r>
      <w:r w:rsidRPr="00B508CD">
        <w:rPr>
          <w:sz w:val="16"/>
        </w:rPr>
        <w:t>. And this may explain why they exercise their choice in fiction. Kai Cheng Thom's madness and magic may be invoked not in a discourse of w</w:t>
      </w:r>
      <w:r w:rsidRPr="00E730DA">
        <w:rPr>
          <w:sz w:val="16"/>
        </w:rPr>
        <w:t xml:space="preserve">ar but </w:t>
      </w:r>
      <w:r w:rsidRPr="00E730DA">
        <w:rPr>
          <w:u w:val="single"/>
        </w:rPr>
        <w:t>in</w:t>
      </w:r>
      <w:r w:rsidRPr="00E730DA">
        <w:rPr>
          <w:sz w:val="16"/>
        </w:rPr>
        <w:t xml:space="preserve"> the tools o</w:t>
      </w:r>
      <w:r w:rsidRPr="00B508CD">
        <w:rPr>
          <w:sz w:val="16"/>
        </w:rPr>
        <w:t xml:space="preserve">f narrative disruption and "many worlds" and </w:t>
      </w:r>
      <w:r w:rsidRPr="002E7596">
        <w:rPr>
          <w:rStyle w:val="Emphasis"/>
          <w:highlight w:val="green"/>
        </w:rPr>
        <w:t>double consciousness</w:t>
      </w:r>
      <w:r w:rsidRPr="00B508CD">
        <w:rPr>
          <w:sz w:val="16"/>
        </w:rPr>
        <w:t xml:space="preserve">. </w:t>
      </w:r>
      <w:r w:rsidRPr="00B508CD">
        <w:rPr>
          <w:u w:val="single"/>
        </w:rPr>
        <w:t>Fo</w:t>
      </w:r>
      <w:r w:rsidRPr="00E730DA">
        <w:rPr>
          <w:u w:val="single"/>
        </w:rPr>
        <w:t xml:space="preserve">r </w:t>
      </w:r>
      <w:r w:rsidRPr="00E730DA">
        <w:rPr>
          <w:rStyle w:val="Emphasis"/>
        </w:rPr>
        <w:t>Asian Americans</w:t>
      </w:r>
      <w:r w:rsidRPr="00E730DA">
        <w:rPr>
          <w:u w:val="single"/>
        </w:rPr>
        <w:t xml:space="preserve"> as</w:t>
      </w:r>
      <w:r w:rsidRPr="00B508CD">
        <w:rPr>
          <w:u w:val="single"/>
        </w:rPr>
        <w:t xml:space="preserve"> a </w:t>
      </w:r>
      <w:r w:rsidRPr="00B508CD">
        <w:rPr>
          <w:rStyle w:val="Emphasis"/>
        </w:rPr>
        <w:t>"model minority,"</w:t>
      </w:r>
      <w:r w:rsidRPr="00B508CD">
        <w:rPr>
          <w:sz w:val="16"/>
        </w:rPr>
        <w:t xml:space="preserve"> </w:t>
      </w:r>
      <w:r w:rsidRPr="00B508CD">
        <w:rPr>
          <w:u w:val="single"/>
        </w:rPr>
        <w:t>likeliest</w:t>
      </w:r>
      <w:r w:rsidRPr="00B508CD">
        <w:rPr>
          <w:sz w:val="16"/>
        </w:rPr>
        <w:t xml:space="preserve"> of all racialized peoples </w:t>
      </w:r>
      <w:r w:rsidRPr="00B508CD">
        <w:rPr>
          <w:u w:val="single"/>
        </w:rPr>
        <w:t xml:space="preserve">to </w:t>
      </w:r>
      <w:r w:rsidRPr="002E7596">
        <w:rPr>
          <w:rStyle w:val="Emphasis"/>
          <w:highlight w:val="green"/>
        </w:rPr>
        <w:t>conceal</w:t>
      </w:r>
      <w:r w:rsidRPr="00E730DA">
        <w:rPr>
          <w:u w:val="single"/>
        </w:rPr>
        <w:t xml:space="preserve"> their </w:t>
      </w:r>
      <w:r w:rsidRPr="002E7596">
        <w:rPr>
          <w:rStyle w:val="Emphasis"/>
          <w:highlight w:val="green"/>
        </w:rPr>
        <w:t>failures</w:t>
      </w:r>
      <w:r w:rsidRPr="002E7596">
        <w:rPr>
          <w:highlight w:val="green"/>
          <w:u w:val="single"/>
        </w:rPr>
        <w:t xml:space="preserve"> and</w:t>
      </w:r>
      <w:r w:rsidRPr="00B508CD">
        <w:rPr>
          <w:sz w:val="16"/>
        </w:rPr>
        <w:t xml:space="preserve"> their </w:t>
      </w:r>
      <w:r w:rsidRPr="002E7596">
        <w:rPr>
          <w:rStyle w:val="Emphasis"/>
          <w:highlight w:val="green"/>
        </w:rPr>
        <w:t>depressions</w:t>
      </w:r>
      <w:r w:rsidRPr="00B508CD">
        <w:rPr>
          <w:sz w:val="16"/>
        </w:rPr>
        <w:t xml:space="preserve">, </w:t>
      </w:r>
      <w:r w:rsidRPr="00B508CD">
        <w:rPr>
          <w:rStyle w:val="Emphasis"/>
        </w:rPr>
        <w:t>fiction</w:t>
      </w:r>
      <w:r w:rsidRPr="00B508CD">
        <w:rPr>
          <w:sz w:val="16"/>
        </w:rPr>
        <w:t xml:space="preserve"> offers </w:t>
      </w:r>
      <w:r w:rsidRPr="00B508CD">
        <w:rPr>
          <w:u w:val="single"/>
        </w:rPr>
        <w:t xml:space="preserve">a tool for </w:t>
      </w:r>
      <w:r w:rsidRPr="00B508CD">
        <w:rPr>
          <w:rStyle w:val="Emphasis"/>
        </w:rPr>
        <w:t>coping</w:t>
      </w:r>
      <w:r w:rsidRPr="00B508CD">
        <w:rPr>
          <w:u w:val="single"/>
        </w:rPr>
        <w:t xml:space="preserve"> and </w:t>
      </w:r>
      <w:r w:rsidRPr="00B508CD">
        <w:rPr>
          <w:rStyle w:val="Emphasis"/>
        </w:rPr>
        <w:t>surviving</w:t>
      </w:r>
      <w:r w:rsidRPr="00B508CD">
        <w:rPr>
          <w:sz w:val="16"/>
        </w:rPr>
        <w:t xml:space="preserve">. But it also offers their depression narratives a tool for resisting and reconstructing. </w:t>
      </w:r>
      <w:r w:rsidRPr="002E7596">
        <w:rPr>
          <w:highlight w:val="green"/>
          <w:u w:val="single"/>
        </w:rPr>
        <w:t xml:space="preserve">The </w:t>
      </w:r>
      <w:r w:rsidRPr="002E7596">
        <w:rPr>
          <w:rStyle w:val="Emphasis"/>
          <w:highlight w:val="green"/>
        </w:rPr>
        <w:t>"model minority"</w:t>
      </w:r>
      <w:r w:rsidRPr="002E7596">
        <w:rPr>
          <w:highlight w:val="green"/>
          <w:u w:val="single"/>
        </w:rPr>
        <w:t xml:space="preserve"> is</w:t>
      </w:r>
      <w:r w:rsidRPr="00B508CD">
        <w:rPr>
          <w:sz w:val="16"/>
        </w:rPr>
        <w:t xml:space="preserve"> a racist lie </w:t>
      </w:r>
      <w:r w:rsidRPr="002E7596">
        <w:rPr>
          <w:highlight w:val="green"/>
          <w:u w:val="single"/>
        </w:rPr>
        <w:t>built</w:t>
      </w:r>
      <w:r w:rsidRPr="00B508CD">
        <w:rPr>
          <w:sz w:val="16"/>
        </w:rPr>
        <w:t xml:space="preserve"> not only </w:t>
      </w:r>
      <w:r w:rsidRPr="002E7596">
        <w:rPr>
          <w:highlight w:val="green"/>
          <w:u w:val="single"/>
        </w:rPr>
        <w:t xml:space="preserve">to </w:t>
      </w:r>
      <w:r w:rsidRPr="002E7596">
        <w:rPr>
          <w:rStyle w:val="Emphasis"/>
          <w:highlight w:val="green"/>
        </w:rPr>
        <w:t>demean black and brown people</w:t>
      </w:r>
      <w:r w:rsidRPr="00B508CD">
        <w:rPr>
          <w:sz w:val="16"/>
        </w:rPr>
        <w:t xml:space="preserve"> but also </w:t>
      </w:r>
      <w:r w:rsidRPr="002E7596">
        <w:rPr>
          <w:highlight w:val="green"/>
          <w:u w:val="single"/>
        </w:rPr>
        <w:t xml:space="preserve">to </w:t>
      </w:r>
      <w:r w:rsidRPr="002E7596">
        <w:rPr>
          <w:rStyle w:val="Emphasis"/>
          <w:highlight w:val="green"/>
        </w:rPr>
        <w:t>reinforce white power</w:t>
      </w:r>
      <w:r w:rsidRPr="002E7596">
        <w:rPr>
          <w:highlight w:val="green"/>
          <w:u w:val="single"/>
        </w:rPr>
        <w:t xml:space="preserve"> through</w:t>
      </w:r>
      <w:r w:rsidRPr="00B508CD">
        <w:rPr>
          <w:u w:val="single"/>
        </w:rPr>
        <w:t xml:space="preserve"> the </w:t>
      </w:r>
      <w:r w:rsidRPr="002E7596">
        <w:rPr>
          <w:rStyle w:val="Emphasis"/>
          <w:highlight w:val="green"/>
        </w:rPr>
        <w:t>complicity</w:t>
      </w:r>
      <w:r w:rsidRPr="00B508CD">
        <w:rPr>
          <w:u w:val="single"/>
        </w:rPr>
        <w:t xml:space="preserve"> of</w:t>
      </w:r>
      <w:r w:rsidRPr="00B508CD">
        <w:rPr>
          <w:sz w:val="16"/>
        </w:rPr>
        <w:t xml:space="preserve"> gullible </w:t>
      </w:r>
      <w:r w:rsidRPr="00B508CD">
        <w:rPr>
          <w:rStyle w:val="Emphasis"/>
        </w:rPr>
        <w:t>Asian Americans</w:t>
      </w:r>
      <w:r w:rsidRPr="00B508CD">
        <w:rPr>
          <w:sz w:val="16"/>
        </w:rPr>
        <w:t xml:space="preserve">. In the United States and in the West generally, people of color are defined outside of real success. </w:t>
      </w:r>
      <w:r w:rsidRPr="00B508CD">
        <w:rPr>
          <w:u w:val="single"/>
        </w:rPr>
        <w:t>"Model minority" achievement is</w:t>
      </w:r>
      <w:r w:rsidRPr="00B508CD">
        <w:rPr>
          <w:sz w:val="16"/>
        </w:rPr>
        <w:t xml:space="preserve"> not success but exploitation, </w:t>
      </w:r>
      <w:r w:rsidRPr="00B508CD">
        <w:rPr>
          <w:u w:val="single"/>
        </w:rPr>
        <w:t>a</w:t>
      </w:r>
      <w:r w:rsidRPr="00B508CD">
        <w:rPr>
          <w:sz w:val="16"/>
        </w:rPr>
        <w:t xml:space="preserve"> </w:t>
      </w:r>
      <w:r w:rsidRPr="00B508CD">
        <w:rPr>
          <w:rStyle w:val="Emphasis"/>
        </w:rPr>
        <w:t>ruse</w:t>
      </w:r>
      <w:r w:rsidRPr="00B508CD">
        <w:rPr>
          <w:sz w:val="16"/>
        </w:rPr>
        <w:t xml:space="preserve">. Asian Americans would be wise to cast their lot with the failures of other marginalized people—failures predefined by their marginalizations. </w:t>
      </w:r>
    </w:p>
    <w:p w14:paraId="06E8B774" w14:textId="77777777" w:rsidR="001F7BE3" w:rsidRPr="00B508CD" w:rsidRDefault="001F7BE3" w:rsidP="001F7BE3">
      <w:pPr>
        <w:rPr>
          <w:sz w:val="16"/>
        </w:rPr>
      </w:pPr>
      <w:r w:rsidRPr="00B508CD">
        <w:rPr>
          <w:u w:val="single"/>
        </w:rPr>
        <w:t>This</w:t>
      </w:r>
      <w:r w:rsidRPr="00B508CD">
        <w:rPr>
          <w:sz w:val="16"/>
        </w:rPr>
        <w:t xml:space="preserve">, then, </w:t>
      </w:r>
      <w:r w:rsidRPr="00B508CD">
        <w:rPr>
          <w:u w:val="single"/>
        </w:rPr>
        <w:t>is the appropriate site for</w:t>
      </w:r>
      <w:r w:rsidRPr="00B508CD">
        <w:rPr>
          <w:sz w:val="16"/>
        </w:rPr>
        <w:t xml:space="preserve"> an Asia-Pessimism, </w:t>
      </w:r>
      <w:r w:rsidRPr="002E7596">
        <w:rPr>
          <w:highlight w:val="green"/>
          <w:u w:val="single"/>
        </w:rPr>
        <w:t xml:space="preserve">a </w:t>
      </w:r>
      <w:r w:rsidRPr="002E7596">
        <w:rPr>
          <w:rStyle w:val="Emphasis"/>
          <w:highlight w:val="green"/>
        </w:rPr>
        <w:t>focus</w:t>
      </w:r>
      <w:r w:rsidRPr="002E7596">
        <w:rPr>
          <w:highlight w:val="green"/>
          <w:u w:val="single"/>
        </w:rPr>
        <w:t xml:space="preserve"> on </w:t>
      </w:r>
      <w:r w:rsidRPr="002E7596">
        <w:rPr>
          <w:rStyle w:val="Emphasis"/>
          <w:highlight w:val="green"/>
        </w:rPr>
        <w:t>yellow suffering</w:t>
      </w:r>
      <w:r w:rsidRPr="002E7596">
        <w:rPr>
          <w:highlight w:val="green"/>
          <w:u w:val="single"/>
        </w:rPr>
        <w:t xml:space="preserve"> implying </w:t>
      </w:r>
      <w:r w:rsidRPr="002E7596">
        <w:rPr>
          <w:rStyle w:val="Emphasis"/>
          <w:highlight w:val="green"/>
        </w:rPr>
        <w:t>hope</w:t>
      </w:r>
      <w:r w:rsidRPr="00B508CD">
        <w:rPr>
          <w:u w:val="single"/>
        </w:rPr>
        <w:t xml:space="preserve"> for </w:t>
      </w:r>
      <w:r w:rsidRPr="00B508CD">
        <w:rPr>
          <w:rStyle w:val="Emphasis"/>
        </w:rPr>
        <w:t>resistance</w:t>
      </w:r>
      <w:r w:rsidRPr="00B508CD">
        <w:rPr>
          <w:u w:val="single"/>
        </w:rPr>
        <w:t xml:space="preserve"> and </w:t>
      </w:r>
      <w:r w:rsidRPr="00B508CD">
        <w:rPr>
          <w:rStyle w:val="Emphasis"/>
        </w:rPr>
        <w:t>justice</w:t>
      </w:r>
      <w:r w:rsidRPr="00B508CD">
        <w:rPr>
          <w:sz w:val="16"/>
        </w:rPr>
        <w:t xml:space="preserve">. To be sure, Afro-Pessimism is debated by black scholars such as Michelle M. Wright, who, </w:t>
      </w:r>
      <w:r w:rsidRPr="00B508CD">
        <w:rPr>
          <w:u w:val="single"/>
        </w:rPr>
        <w:t>in a</w:t>
      </w:r>
      <w:r w:rsidRPr="00B508CD">
        <w:rPr>
          <w:sz w:val="16"/>
        </w:rPr>
        <w:t xml:space="preserve"> persuasive </w:t>
      </w:r>
      <w:r w:rsidRPr="002E7596">
        <w:rPr>
          <w:highlight w:val="green"/>
          <w:u w:val="single"/>
        </w:rPr>
        <w:t>critique of</w:t>
      </w:r>
      <w:r w:rsidRPr="00B508CD">
        <w:rPr>
          <w:sz w:val="16"/>
        </w:rPr>
        <w:t xml:space="preserve"> what she calls the "</w:t>
      </w:r>
      <w:r w:rsidRPr="002E7596">
        <w:rPr>
          <w:rStyle w:val="Emphasis"/>
          <w:highlight w:val="green"/>
        </w:rPr>
        <w:t>linear progress</w:t>
      </w:r>
      <w:r w:rsidRPr="00B508CD">
        <w:rPr>
          <w:rStyle w:val="Emphasis"/>
        </w:rPr>
        <w:t xml:space="preserve"> narrative</w:t>
      </w:r>
      <w:r w:rsidRPr="00B508CD">
        <w:rPr>
          <w:sz w:val="16"/>
        </w:rPr>
        <w:t>" of blacks' history, argues that "U.S. versions of Afropessimism nonetheless doggedly track each moment of the Middle Passage Epistemology to state yet again that no progress has been made" (188).</w:t>
      </w:r>
    </w:p>
    <w:p w14:paraId="778EDE1D" w14:textId="224EF8B1" w:rsidR="005327EE" w:rsidRPr="001F7BE3" w:rsidRDefault="001F7BE3" w:rsidP="005327EE">
      <w:pPr>
        <w:rPr>
          <w:sz w:val="16"/>
        </w:rPr>
      </w:pPr>
      <w:r w:rsidRPr="002E7596">
        <w:rPr>
          <w:rStyle w:val="StyleUnderline"/>
          <w:highlight w:val="green"/>
        </w:rPr>
        <w:t>But</w:t>
      </w:r>
      <w:r w:rsidRPr="002E7596">
        <w:rPr>
          <w:sz w:val="16"/>
          <w:highlight w:val="green"/>
        </w:rPr>
        <w:t xml:space="preserve"> </w:t>
      </w:r>
      <w:r w:rsidRPr="002E7596">
        <w:rPr>
          <w:rStyle w:val="Emphasis"/>
          <w:highlight w:val="green"/>
        </w:rPr>
        <w:t>Asian Americanists</w:t>
      </w:r>
      <w:r w:rsidRPr="002E7596">
        <w:rPr>
          <w:sz w:val="16"/>
          <w:highlight w:val="green"/>
        </w:rPr>
        <w:t xml:space="preserve"> </w:t>
      </w:r>
      <w:r w:rsidRPr="002E7596">
        <w:rPr>
          <w:highlight w:val="green"/>
          <w:u w:val="single"/>
        </w:rPr>
        <w:t xml:space="preserve">devote so much </w:t>
      </w:r>
      <w:r w:rsidRPr="002E7596">
        <w:rPr>
          <w:rStyle w:val="Emphasis"/>
          <w:highlight w:val="green"/>
        </w:rPr>
        <w:t>energy</w:t>
      </w:r>
      <w:r w:rsidRPr="002E7596">
        <w:rPr>
          <w:sz w:val="16"/>
          <w:highlight w:val="green"/>
        </w:rPr>
        <w:t xml:space="preserve"> </w:t>
      </w:r>
      <w:r w:rsidRPr="002E7596">
        <w:rPr>
          <w:highlight w:val="green"/>
          <w:u w:val="single"/>
        </w:rPr>
        <w:t>to attacking the</w:t>
      </w:r>
      <w:r w:rsidRPr="00B508CD">
        <w:rPr>
          <w:sz w:val="16"/>
        </w:rPr>
        <w:t xml:space="preserve"> myth of the </w:t>
      </w:r>
      <w:r w:rsidRPr="002E7596">
        <w:rPr>
          <w:rStyle w:val="Emphasis"/>
          <w:highlight w:val="green"/>
        </w:rPr>
        <w:t>"model minority"</w:t>
      </w:r>
      <w:r w:rsidRPr="00B508CD">
        <w:rPr>
          <w:sz w:val="16"/>
        </w:rPr>
        <w:t xml:space="preserve"> </w:t>
      </w:r>
      <w:r w:rsidRPr="00B508CD">
        <w:rPr>
          <w:u w:val="single"/>
        </w:rPr>
        <w:t xml:space="preserve">that </w:t>
      </w:r>
      <w:r w:rsidRPr="002E7596">
        <w:rPr>
          <w:highlight w:val="green"/>
          <w:u w:val="single"/>
        </w:rPr>
        <w:t xml:space="preserve">they have </w:t>
      </w:r>
      <w:r w:rsidRPr="002E7596">
        <w:rPr>
          <w:rStyle w:val="Emphasis"/>
          <w:highlight w:val="green"/>
        </w:rPr>
        <w:t>little left</w:t>
      </w:r>
      <w:r w:rsidRPr="00B508CD">
        <w:rPr>
          <w:u w:val="single"/>
        </w:rPr>
        <w:t xml:space="preserve"> for demonstrating the realities of </w:t>
      </w:r>
      <w:r w:rsidRPr="001143A8">
        <w:rPr>
          <w:rStyle w:val="Emphasis"/>
        </w:rPr>
        <w:t>yellow suffering</w:t>
      </w:r>
      <w:r w:rsidRPr="00B508CD">
        <w:rPr>
          <w:sz w:val="16"/>
        </w:rPr>
        <w:t xml:space="preserve">. </w:t>
      </w:r>
      <w:r w:rsidRPr="00B508CD">
        <w:rPr>
          <w:u w:val="single"/>
        </w:rPr>
        <w:t>This is why</w:t>
      </w:r>
      <w:r w:rsidRPr="00B508CD">
        <w:rPr>
          <w:sz w:val="16"/>
        </w:rPr>
        <w:t xml:space="preserve"> an "Asia-Pessimism" is in order. And because the </w:t>
      </w:r>
      <w:r w:rsidRPr="00B508CD">
        <w:rPr>
          <w:rStyle w:val="Emphasis"/>
        </w:rPr>
        <w:t>"</w:t>
      </w:r>
      <w:r w:rsidRPr="002E7596">
        <w:rPr>
          <w:rStyle w:val="Emphasis"/>
          <w:highlight w:val="green"/>
        </w:rPr>
        <w:t>linear progress narratives</w:t>
      </w:r>
      <w:r w:rsidRPr="00B508CD">
        <w:rPr>
          <w:rStyle w:val="Emphasis"/>
        </w:rPr>
        <w:t>"</w:t>
      </w:r>
      <w:r w:rsidRPr="00B508CD">
        <w:rPr>
          <w:sz w:val="16"/>
        </w:rPr>
        <w:t xml:space="preserve"> that Wright critiques </w:t>
      </w:r>
      <w:r w:rsidRPr="00B508CD">
        <w:rPr>
          <w:u w:val="single"/>
        </w:rPr>
        <w:t>are</w:t>
      </w:r>
      <w:r w:rsidRPr="00B508CD">
        <w:rPr>
          <w:sz w:val="16"/>
        </w:rPr>
        <w:t xml:space="preserve"> so </w:t>
      </w:r>
      <w:r w:rsidRPr="00B508CD">
        <w:rPr>
          <w:rStyle w:val="Emphasis"/>
        </w:rPr>
        <w:t>limiting</w:t>
      </w:r>
      <w:r w:rsidRPr="00B508CD">
        <w:rPr>
          <w:sz w:val="16"/>
        </w:rPr>
        <w:t xml:space="preserve">—after all, </w:t>
      </w:r>
      <w:r w:rsidRPr="00B508CD">
        <w:rPr>
          <w:u w:val="single"/>
        </w:rPr>
        <w:t xml:space="preserve">they </w:t>
      </w:r>
      <w:r w:rsidRPr="002E7596">
        <w:rPr>
          <w:highlight w:val="green"/>
          <w:u w:val="single"/>
        </w:rPr>
        <w:t xml:space="preserve">are </w:t>
      </w:r>
      <w:r w:rsidRPr="002E7596">
        <w:rPr>
          <w:rStyle w:val="Emphasis"/>
          <w:highlight w:val="green"/>
        </w:rPr>
        <w:t>complicit</w:t>
      </w:r>
      <w:r w:rsidRPr="002E7596">
        <w:rPr>
          <w:highlight w:val="green"/>
          <w:u w:val="single"/>
        </w:rPr>
        <w:t xml:space="preserve"> with </w:t>
      </w:r>
      <w:r w:rsidRPr="002E7596">
        <w:rPr>
          <w:rStyle w:val="Emphasis"/>
          <w:highlight w:val="green"/>
        </w:rPr>
        <w:t>dominant white readings</w:t>
      </w:r>
      <w:r w:rsidRPr="00B508CD">
        <w:rPr>
          <w:u w:val="single"/>
        </w:rPr>
        <w:t xml:space="preserve"> of history</w:t>
      </w:r>
      <w:r w:rsidRPr="00B508CD">
        <w:rPr>
          <w:sz w:val="16"/>
        </w:rPr>
        <w:t xml:space="preserve"> and culture—a new "Asia-Pessimism" can expose the lie of the "model minority" by </w:t>
      </w:r>
      <w:r w:rsidRPr="00B508CD">
        <w:rPr>
          <w:u w:val="single"/>
        </w:rPr>
        <w:t>exposing the sufferings of depressed young Asian Americans</w:t>
      </w:r>
      <w:r w:rsidRPr="00B508CD">
        <w:rPr>
          <w:sz w:val="16"/>
        </w:rPr>
        <w:t xml:space="preserve">. And in this work novels may be more helpful than even memoirs. For novels may borrow </w:t>
      </w:r>
      <w:r w:rsidRPr="00B508CD">
        <w:rPr>
          <w:u w:val="single"/>
        </w:rPr>
        <w:t xml:space="preserve">from </w:t>
      </w:r>
      <w:r w:rsidRPr="002E7596">
        <w:rPr>
          <w:rStyle w:val="Emphasis"/>
          <w:highlight w:val="green"/>
        </w:rPr>
        <w:t>narrative disruptions</w:t>
      </w:r>
      <w:r w:rsidRPr="00B508CD">
        <w:rPr>
          <w:u w:val="single"/>
        </w:rPr>
        <w:t xml:space="preserve"> and "fantastic devices" to </w:t>
      </w:r>
      <w:r w:rsidRPr="002E7596">
        <w:rPr>
          <w:rStyle w:val="Emphasis"/>
          <w:highlight w:val="green"/>
        </w:rPr>
        <w:t>violate linearity</w:t>
      </w:r>
      <w:r w:rsidRPr="00B508CD">
        <w:rPr>
          <w:u w:val="single"/>
        </w:rPr>
        <w:t xml:space="preserve"> and singularity</w:t>
      </w:r>
      <w:r w:rsidRPr="00B508CD">
        <w:rPr>
          <w:sz w:val="16"/>
        </w:rPr>
        <w:t xml:space="preserve">, to show suffering but also perhaps </w:t>
      </w:r>
      <w:r w:rsidRPr="002E7596">
        <w:rPr>
          <w:rStyle w:val="StyleUnderline"/>
          <w:highlight w:val="green"/>
        </w:rPr>
        <w:t>to</w:t>
      </w:r>
      <w:r w:rsidRPr="002E7596">
        <w:rPr>
          <w:sz w:val="16"/>
          <w:highlight w:val="green"/>
        </w:rPr>
        <w:t xml:space="preserve"> </w:t>
      </w:r>
      <w:r w:rsidRPr="002E7596">
        <w:rPr>
          <w:rStyle w:val="Emphasis"/>
          <w:highlight w:val="green"/>
        </w:rPr>
        <w:t>imagine</w:t>
      </w:r>
      <w:r w:rsidRPr="00B508CD">
        <w:rPr>
          <w:sz w:val="16"/>
        </w:rPr>
        <w:t>, possibly e</w:t>
      </w:r>
      <w:r w:rsidRPr="00A90032">
        <w:rPr>
          <w:sz w:val="16"/>
        </w:rPr>
        <w:t xml:space="preserve">ven </w:t>
      </w:r>
      <w:r w:rsidRPr="00A90032">
        <w:rPr>
          <w:rStyle w:val="Emphasis"/>
        </w:rPr>
        <w:t>into existence</w:t>
      </w:r>
      <w:r w:rsidRPr="00B508CD">
        <w:rPr>
          <w:sz w:val="16"/>
        </w:rPr>
        <w:t xml:space="preserve">, </w:t>
      </w:r>
      <w:r w:rsidRPr="002E7596">
        <w:rPr>
          <w:rStyle w:val="Emphasis"/>
          <w:highlight w:val="green"/>
        </w:rPr>
        <w:t>a better world</w:t>
      </w:r>
      <w:r w:rsidRPr="00B508CD">
        <w:rPr>
          <w:sz w:val="16"/>
        </w:rPr>
        <w:t xml:space="preserve">. </w:t>
      </w:r>
      <w:r w:rsidRPr="00B508CD">
        <w:rPr>
          <w:u w:val="single"/>
        </w:rPr>
        <w:t>In that world</w:t>
      </w:r>
      <w:r w:rsidRPr="00B508CD">
        <w:rPr>
          <w:sz w:val="16"/>
        </w:rPr>
        <w:t xml:space="preserve">, </w:t>
      </w:r>
      <w:r w:rsidRPr="002E7596">
        <w:rPr>
          <w:rStyle w:val="Emphasis"/>
          <w:highlight w:val="green"/>
        </w:rPr>
        <w:t>failure</w:t>
      </w:r>
      <w:r w:rsidRPr="00B508CD">
        <w:rPr>
          <w:sz w:val="16"/>
        </w:rPr>
        <w:t xml:space="preserve"> </w:t>
      </w:r>
      <w:r w:rsidRPr="00703531">
        <w:rPr>
          <w:u w:val="single"/>
        </w:rPr>
        <w:t xml:space="preserve">would be more </w:t>
      </w:r>
      <w:r w:rsidRPr="00703531">
        <w:rPr>
          <w:rStyle w:val="Emphasis"/>
        </w:rPr>
        <w:t xml:space="preserve">readily </w:t>
      </w:r>
      <w:r w:rsidRPr="002E7596">
        <w:rPr>
          <w:rStyle w:val="Emphasis"/>
          <w:highlight w:val="green"/>
        </w:rPr>
        <w:t>acknowledged</w:t>
      </w:r>
      <w:r w:rsidRPr="00B508CD">
        <w:rPr>
          <w:u w:val="single"/>
        </w:rPr>
        <w:t xml:space="preserve"> and </w:t>
      </w:r>
      <w:r w:rsidRPr="00B508CD">
        <w:rPr>
          <w:rStyle w:val="Emphasis"/>
        </w:rPr>
        <w:t>addressed</w:t>
      </w:r>
      <w:r w:rsidRPr="00B508CD">
        <w:rPr>
          <w:u w:val="single"/>
        </w:rPr>
        <w:t xml:space="preserve">, </w:t>
      </w:r>
      <w:r w:rsidRPr="002E7596">
        <w:rPr>
          <w:highlight w:val="green"/>
          <w:u w:val="single"/>
        </w:rPr>
        <w:t xml:space="preserve">and </w:t>
      </w:r>
      <w:r w:rsidRPr="002E7596">
        <w:rPr>
          <w:rStyle w:val="Emphasis"/>
          <w:highlight w:val="green"/>
        </w:rPr>
        <w:t>depression</w:t>
      </w:r>
      <w:r w:rsidRPr="00B508CD">
        <w:rPr>
          <w:u w:val="single"/>
        </w:rPr>
        <w:t xml:space="preserve"> would </w:t>
      </w:r>
      <w:r w:rsidRPr="00B03EAA">
        <w:rPr>
          <w:u w:val="single"/>
        </w:rPr>
        <w:t xml:space="preserve">be </w:t>
      </w:r>
      <w:r w:rsidRPr="00B03EAA">
        <w:rPr>
          <w:rStyle w:val="Emphasis"/>
        </w:rPr>
        <w:t>more</w:t>
      </w:r>
      <w:r w:rsidRPr="00B508CD">
        <w:rPr>
          <w:rStyle w:val="Emphasis"/>
        </w:rPr>
        <w:t xml:space="preserve"> successfully </w:t>
      </w:r>
      <w:r w:rsidRPr="002E7596">
        <w:rPr>
          <w:rStyle w:val="Emphasis"/>
          <w:highlight w:val="green"/>
        </w:rPr>
        <w:t>treated</w:t>
      </w:r>
      <w:r w:rsidRPr="00B508CD">
        <w:rPr>
          <w:sz w:val="16"/>
        </w:rPr>
        <w:t>.</w:t>
      </w:r>
    </w:p>
    <w:p w14:paraId="6EFEC590" w14:textId="77777777" w:rsidR="001F7BE3" w:rsidRDefault="001F7BE3" w:rsidP="001F7BE3">
      <w:pPr>
        <w:pStyle w:val="Heading3"/>
      </w:pPr>
      <w:r>
        <w:t>OFF</w:t>
      </w:r>
    </w:p>
    <w:p w14:paraId="3EEE1841" w14:textId="77777777" w:rsidR="001F7BE3" w:rsidRDefault="001F7BE3" w:rsidP="001F7BE3">
      <w:r>
        <w:t>Adv CP</w:t>
      </w:r>
    </w:p>
    <w:p w14:paraId="2757ADF8" w14:textId="115FB11A" w:rsidR="001F7BE3" w:rsidRDefault="001F7BE3" w:rsidP="001F7BE3">
      <w:pPr>
        <w:pStyle w:val="Heading4"/>
      </w:pPr>
      <w:r>
        <w:t>The United States federal government should:</w:t>
      </w:r>
    </w:p>
    <w:p w14:paraId="7B60F644" w14:textId="619DD60F" w:rsidR="001F7BE3" w:rsidRPr="001F7BE3" w:rsidRDefault="001F7BE3" w:rsidP="001F7BE3">
      <w:pPr>
        <w:rPr>
          <w:b/>
          <w:bCs/>
          <w:sz w:val="26"/>
        </w:rPr>
      </w:pPr>
      <w:r w:rsidRPr="00AC22EB">
        <w:rPr>
          <w:rStyle w:val="Style13ptBold"/>
        </w:rPr>
        <w:t xml:space="preserve">---develop and place a solar shade at the appropriate sub-Lagrangian L1 point.  </w:t>
      </w:r>
    </w:p>
    <w:p w14:paraId="7ED04F63" w14:textId="62A42AA4" w:rsidR="001F7BE3" w:rsidRPr="001F7BE3" w:rsidRDefault="001F7BE3" w:rsidP="001F7BE3">
      <w:pPr>
        <w:rPr>
          <w:b/>
          <w:bCs/>
          <w:sz w:val="26"/>
        </w:rPr>
      </w:pPr>
      <w:r w:rsidRPr="00E75566">
        <w:rPr>
          <w:rStyle w:val="Style13ptBold"/>
        </w:rPr>
        <w:t>---encourage banks to lend and consumers to spend; create a new office within the White House that promulgates rules during economic downturns; establish a White House Office of Competition Policy; increase procurement reform, incentives for research and development, and workforce training;</w:t>
      </w:r>
    </w:p>
    <w:p w14:paraId="222055BF" w14:textId="00E0EAF1" w:rsidR="001F7BE3" w:rsidRPr="005C6EC0" w:rsidRDefault="001F7BE3" w:rsidP="001F7BE3">
      <w:pPr>
        <w:rPr>
          <w:b/>
          <w:bCs/>
          <w:sz w:val="26"/>
          <w:szCs w:val="26"/>
        </w:rPr>
      </w:pPr>
      <w:r>
        <w:t>--</w:t>
      </w:r>
      <w:bookmarkStart w:id="0" w:name="_Hlk146711353"/>
      <w:r w:rsidRPr="005C6EC0">
        <w:rPr>
          <w:b/>
          <w:bCs/>
          <w:sz w:val="26"/>
          <w:szCs w:val="26"/>
        </w:rPr>
        <w:t>-increase provisions for universal basic services</w:t>
      </w:r>
    </w:p>
    <w:p w14:paraId="3B306395" w14:textId="77777777" w:rsidR="001F7BE3" w:rsidRDefault="001F7BE3" w:rsidP="001F7BE3"/>
    <w:p w14:paraId="42C3DBCF" w14:textId="3DF352E5" w:rsidR="001F7BE3" w:rsidRPr="00E93F36" w:rsidRDefault="001F7BE3" w:rsidP="001F7BE3">
      <w:pPr>
        <w:pStyle w:val="Heading4"/>
      </w:pPr>
      <w:r>
        <w:t>Solves every “polycrisis” warrant:</w:t>
      </w:r>
    </w:p>
    <w:p w14:paraId="40C475C2" w14:textId="0253F3DD" w:rsidR="001F7BE3" w:rsidRPr="00AC22EB" w:rsidRDefault="001F7BE3" w:rsidP="001F7BE3">
      <w:pPr>
        <w:pStyle w:val="Heading4"/>
        <w:rPr>
          <w:b w:val="0"/>
          <w:bCs/>
        </w:rPr>
      </w:pPr>
      <w:r>
        <w:t>1. Warming</w:t>
      </w:r>
      <w:r>
        <w:t xml:space="preserve">. </w:t>
      </w:r>
      <w:r w:rsidRPr="00AC22EB">
        <w:rPr>
          <w:b w:val="0"/>
          <w:bCs/>
        </w:rPr>
        <w:t xml:space="preserve">It’s </w:t>
      </w:r>
      <w:r w:rsidRPr="00AC22EB">
        <w:rPr>
          <w:b w:val="0"/>
          <w:bCs/>
          <w:u w:val="single"/>
        </w:rPr>
        <w:t>feasible</w:t>
      </w:r>
      <w:r w:rsidRPr="00AC22EB">
        <w:rPr>
          <w:b w:val="0"/>
          <w:bCs/>
        </w:rPr>
        <w:t xml:space="preserve">, </w:t>
      </w:r>
      <w:r w:rsidRPr="00AC22EB">
        <w:rPr>
          <w:b w:val="0"/>
          <w:bCs/>
          <w:u w:val="single"/>
        </w:rPr>
        <w:t>cheap</w:t>
      </w:r>
      <w:r w:rsidRPr="00AC22EB">
        <w:rPr>
          <w:b w:val="0"/>
          <w:bCs/>
        </w:rPr>
        <w:t xml:space="preserve">, </w:t>
      </w:r>
      <w:r w:rsidRPr="00AC22EB">
        <w:rPr>
          <w:b w:val="0"/>
          <w:bCs/>
          <w:u w:val="single"/>
        </w:rPr>
        <w:t>safe</w:t>
      </w:r>
      <w:r w:rsidRPr="00AC22EB">
        <w:rPr>
          <w:b w:val="0"/>
          <w:bCs/>
        </w:rPr>
        <w:t xml:space="preserve">, and has </w:t>
      </w:r>
      <w:r w:rsidRPr="00AC22EB">
        <w:rPr>
          <w:b w:val="0"/>
          <w:bCs/>
          <w:u w:val="single"/>
        </w:rPr>
        <w:t>numerous failsafes</w:t>
      </w:r>
      <w:r w:rsidRPr="00AC22EB">
        <w:rPr>
          <w:b w:val="0"/>
          <w:bCs/>
        </w:rPr>
        <w:t xml:space="preserve"> built in.</w:t>
      </w:r>
    </w:p>
    <w:p w14:paraId="4BE66FA3" w14:textId="77777777" w:rsidR="001F7BE3" w:rsidRPr="00E2224B" w:rsidRDefault="001F7BE3" w:rsidP="001F7BE3">
      <w:pPr>
        <w:rPr>
          <w:b/>
          <w:bCs/>
          <w:sz w:val="26"/>
        </w:rPr>
      </w:pPr>
      <w:r w:rsidRPr="00C04B22">
        <w:rPr>
          <w:rStyle w:val="Style13ptBold"/>
        </w:rPr>
        <w:t>Cummings et al, 17</w:t>
      </w:r>
      <w:r>
        <w:rPr>
          <w:rStyle w:val="Style13ptBold"/>
        </w:rPr>
        <w:t xml:space="preserve"> </w:t>
      </w:r>
      <w:r w:rsidRPr="00C04B22">
        <w:t xml:space="preserve">(*Laura, Vice President - Georgetown Space Law Society, Federal Aviation Administration, Georgetown University Law Center, *David Brain is an Assistant Professor at the University of Colorado at Boulder in the Laboratory for Atmospheric and Space Physics and the Department of Astrophysical and Planetary Sciences, “A Shadow of the Future: A Proposal for Construction of A Solar Shade and its Implementation through International Cooperation”, University of Colorado, Boulder, </w:t>
      </w:r>
      <w:hyperlink r:id="rId8" w:history="1">
        <w:r w:rsidRPr="00C04B22">
          <w:rPr>
            <w:rStyle w:val="Hyperlink"/>
          </w:rPr>
          <w:t>https://scholar.colorado.edu/cgi/viewcontent.cgi?article=2728&amp;context=honr_theses</w:t>
        </w:r>
      </w:hyperlink>
      <w:r w:rsidRPr="00C04B22">
        <w:t>, Fall 2017)</w:t>
      </w:r>
    </w:p>
    <w:p w14:paraId="6255AA16" w14:textId="77777777" w:rsidR="001F7BE3" w:rsidRDefault="001F7BE3" w:rsidP="001F7BE3">
      <w:pPr>
        <w:rPr>
          <w:sz w:val="16"/>
        </w:rPr>
      </w:pPr>
      <w:r w:rsidRPr="008943B0">
        <w:rPr>
          <w:sz w:val="16"/>
          <w:szCs w:val="18"/>
        </w:rPr>
        <w:t xml:space="preserve">- Dr. Joy Singarayer, Associate Professor of Palaeoclimatology in the Department of Meteorology, senior lecturer in the School of Geographical Sciences at the University of Bristol in the School of Geographical Sciences - Fernando Velez, Assistant Professor, Department of Electromechanical Engineering of Universidade da Beira Interior - Dr. Robert Lungolole, Department of Physics, Kyambogo University - Dr. Paul Crutzen, Nobel Prize-winning, atmospheric chemist, University of Stockholm National Oceanic and Atmospheric Administration, Department of Atmospheric Chemistry at the Max Planck Institute for Chemistry </w:t>
      </w:r>
      <w:r w:rsidRPr="008943B0">
        <w:rPr>
          <w:sz w:val="16"/>
          <w:szCs w:val="14"/>
        </w:rPr>
        <w:t xml:space="preserve">4. The </w:t>
      </w:r>
      <w:r w:rsidRPr="00510A67">
        <w:rPr>
          <w:sz w:val="16"/>
          <w:szCs w:val="14"/>
        </w:rPr>
        <w:t xml:space="preserve">Science of Changing Insolation Changing insolation. An idea that sounds like science fiction at first – reducing the amount of sunlight a planet receives? Hogwash. </w:t>
      </w:r>
      <w:r w:rsidRPr="00510A67">
        <w:rPr>
          <w:sz w:val="16"/>
        </w:rPr>
        <w:t xml:space="preserve">But the idea isn’t crazy, not anymore. </w:t>
      </w:r>
      <w:r w:rsidRPr="00510A67">
        <w:rPr>
          <w:rStyle w:val="Emphasis"/>
        </w:rPr>
        <w:t>All of the</w:t>
      </w:r>
      <w:r w:rsidRPr="00510A67">
        <w:rPr>
          <w:sz w:val="16"/>
        </w:rPr>
        <w:t xml:space="preserve"> required </w:t>
      </w:r>
      <w:r w:rsidRPr="00510A67">
        <w:rPr>
          <w:rStyle w:val="Emphasis"/>
        </w:rPr>
        <w:t>tech</w:t>
      </w:r>
      <w:r w:rsidRPr="00510A67">
        <w:rPr>
          <w:sz w:val="16"/>
        </w:rPr>
        <w:t xml:space="preserve">nology </w:t>
      </w:r>
      <w:r w:rsidRPr="00510A67">
        <w:rPr>
          <w:rStyle w:val="Emphasis"/>
        </w:rPr>
        <w:t>exists</w:t>
      </w:r>
      <w:r w:rsidRPr="00510A67">
        <w:rPr>
          <w:sz w:val="16"/>
        </w:rPr>
        <w:t xml:space="preserve">: </w:t>
      </w:r>
      <w:r w:rsidRPr="00510A67">
        <w:rPr>
          <w:rStyle w:val="StyleUnderline"/>
        </w:rPr>
        <w:t>the engineers, the materials, the math</w:t>
      </w:r>
      <w:r w:rsidRPr="00510A67">
        <w:rPr>
          <w:sz w:val="16"/>
        </w:rPr>
        <w:t xml:space="preserve">ematicians, </w:t>
      </w:r>
      <w:r w:rsidRPr="00510A67">
        <w:rPr>
          <w:rStyle w:val="StyleUnderline"/>
        </w:rPr>
        <w:t>and</w:t>
      </w:r>
      <w:r w:rsidRPr="00510A67">
        <w:rPr>
          <w:sz w:val="16"/>
        </w:rPr>
        <w:t xml:space="preserve"> the </w:t>
      </w:r>
      <w:r w:rsidRPr="00510A67">
        <w:rPr>
          <w:rStyle w:val="StyleUnderline"/>
        </w:rPr>
        <w:t>models</w:t>
      </w:r>
      <w:r w:rsidRPr="00510A67">
        <w:rPr>
          <w:sz w:val="16"/>
        </w:rPr>
        <w:t xml:space="preserve">. The following section will lay out the required technological pieces for a solar shade, and calculate how to achieve the desired drop in insolation. This is not a permanent fix. This is not a license for the world to continue massive emissions of pollutants that are acidifying oceans. Instead, </w:t>
      </w:r>
      <w:r w:rsidRPr="00510A67">
        <w:rPr>
          <w:rStyle w:val="StyleUnderline"/>
        </w:rPr>
        <w:t>this is a way stop the Earth’s temperature equilibrium from deviating so far from the mean that natural mechanisms cannot restore balance</w:t>
      </w:r>
      <w:r w:rsidRPr="008943B0">
        <w:rPr>
          <w:sz w:val="16"/>
        </w:rPr>
        <w:t xml:space="preserve">. This is a solution to give humanity time to develop the technology needed to remove carbon dioxide from the atmosphere. This is necessary. </w:t>
      </w:r>
      <w:r w:rsidRPr="008943B0">
        <w:rPr>
          <w:sz w:val="16"/>
          <w:szCs w:val="14"/>
        </w:rPr>
        <w:t xml:space="preserve">[All calculations are available in Appendix D, with explanations] 4.1 The Considerations of Changing Insolation </w:t>
      </w:r>
      <w:r w:rsidRPr="008943B0">
        <w:rPr>
          <w:sz w:val="16"/>
        </w:rPr>
        <w:t xml:space="preserve">To begin, an important definition is that insolation is the amount of solar radiation reaching a given area. </w:t>
      </w:r>
      <w:r w:rsidRPr="002E7596">
        <w:rPr>
          <w:rStyle w:val="Emphasis"/>
          <w:highlight w:val="green"/>
        </w:rPr>
        <w:t>Changing insolation of Earth</w:t>
      </w:r>
      <w:r w:rsidRPr="002E7596">
        <w:rPr>
          <w:rStyle w:val="StyleUnderline"/>
          <w:highlight w:val="green"/>
        </w:rPr>
        <w:t xml:space="preserve"> will change the amount of heat Earth re-radiates</w:t>
      </w:r>
      <w:r w:rsidRPr="00C04B22">
        <w:rPr>
          <w:rStyle w:val="StyleUnderline"/>
        </w:rPr>
        <w:t xml:space="preserve"> into its atmosphere </w:t>
      </w:r>
      <w:r w:rsidRPr="002E7596">
        <w:rPr>
          <w:rStyle w:val="StyleUnderline"/>
          <w:highlight w:val="green"/>
        </w:rPr>
        <w:t>as longwave radiation</w:t>
      </w:r>
      <w:r w:rsidRPr="00C04B22">
        <w:rPr>
          <w:rStyle w:val="StyleUnderline"/>
        </w:rPr>
        <w:t xml:space="preserve">, </w:t>
      </w:r>
      <w:r w:rsidRPr="002E7596">
        <w:rPr>
          <w:rStyle w:val="Emphasis"/>
          <w:highlight w:val="green"/>
        </w:rPr>
        <w:t>decreasing</w:t>
      </w:r>
      <w:r w:rsidRPr="00C04B22">
        <w:rPr>
          <w:rStyle w:val="StyleUnderline"/>
        </w:rPr>
        <w:t xml:space="preserve"> the amount of </w:t>
      </w:r>
      <w:r w:rsidRPr="002E7596">
        <w:rPr>
          <w:rStyle w:val="StyleUnderline"/>
          <w:highlight w:val="green"/>
        </w:rPr>
        <w:t>energy</w:t>
      </w:r>
      <w:r w:rsidRPr="00C04B22">
        <w:rPr>
          <w:rStyle w:val="StyleUnderline"/>
        </w:rPr>
        <w:t xml:space="preserve"> into the system, </w:t>
      </w:r>
      <w:r w:rsidRPr="002E7596">
        <w:rPr>
          <w:rStyle w:val="StyleUnderline"/>
          <w:highlight w:val="green"/>
        </w:rPr>
        <w:t xml:space="preserve">and thus </w:t>
      </w:r>
      <w:r w:rsidRPr="002E7596">
        <w:rPr>
          <w:rStyle w:val="Emphasis"/>
          <w:highlight w:val="green"/>
        </w:rPr>
        <w:t>the temperature</w:t>
      </w:r>
      <w:r w:rsidRPr="008943B0">
        <w:rPr>
          <w:sz w:val="16"/>
        </w:rPr>
        <w:t xml:space="preserve">. </w:t>
      </w:r>
      <w:r w:rsidRPr="008943B0">
        <w:rPr>
          <w:sz w:val="16"/>
          <w:szCs w:val="14"/>
        </w:rPr>
        <w:t xml:space="preserve">As discussed in “Global Temperature Rise: Solar Variability Contribution to Warming”, solar luminosity fluctuates with the sunspot cycle, as well due to stellar aging. This may have an impact on a solar shade because a change in luminosity correlates to a change in insolation. Luminosity is the total energy (light) radiated by a blackbody, and insolation is the amount of light received over an area. So, changing light output changes light received over an area. </w:t>
      </w:r>
      <w:r w:rsidRPr="008943B0">
        <w:rPr>
          <w:sz w:val="16"/>
        </w:rPr>
        <w:t xml:space="preserve">One of these mechanisms, </w:t>
      </w:r>
      <w:r w:rsidRPr="00C04B22">
        <w:rPr>
          <w:rStyle w:val="Emphasis"/>
        </w:rPr>
        <w:t>change in luminosity</w:t>
      </w:r>
      <w:r w:rsidRPr="00C04B22">
        <w:rPr>
          <w:rStyle w:val="StyleUnderline"/>
        </w:rPr>
        <w:t xml:space="preserve"> over the age </w:t>
      </w:r>
      <w:r w:rsidRPr="00C04B22">
        <w:rPr>
          <w:rStyle w:val="Emphasis"/>
        </w:rPr>
        <w:t>of the Sun, is of no concern</w:t>
      </w:r>
      <w:r w:rsidRPr="00C04B22">
        <w:rPr>
          <w:rStyle w:val="StyleUnderline"/>
        </w:rPr>
        <w:t xml:space="preserve"> on a time scale of less than thousands of years</w:t>
      </w:r>
      <w:r w:rsidRPr="008943B0">
        <w:rPr>
          <w:sz w:val="16"/>
        </w:rPr>
        <w:t xml:space="preserve">. The Sun has increased luminosity 30% over 4.6 billion years – this equates to </w:t>
      </w:r>
      <w:r w:rsidRPr="00C04B22">
        <w:rPr>
          <w:rStyle w:val="StyleUnderline"/>
        </w:rPr>
        <w:t>a 0.000065% change in luminosity every million</w:t>
      </w:r>
      <w:r w:rsidRPr="008943B0">
        <w:rPr>
          <w:sz w:val="16"/>
        </w:rPr>
        <w:t xml:space="preserve"> years. Notable, yes. Concerning for this project or impactful on the variation of insolation received, no. The second mechanism, sunspots and faculae, must be discussed as well. The Earth experiences changes in irradiance regularly due to both, but that is not something that this proposal is aiming to correct. </w:t>
      </w:r>
      <w:r w:rsidRPr="00C04B22">
        <w:rPr>
          <w:rStyle w:val="StyleUnderline"/>
        </w:rPr>
        <w:t>Putting a solar shade between the Earth and Sun will decrease</w:t>
      </w:r>
      <w:r w:rsidRPr="008943B0">
        <w:rPr>
          <w:sz w:val="16"/>
        </w:rPr>
        <w:t xml:space="preserve"> the amount of </w:t>
      </w:r>
      <w:r w:rsidRPr="00C04B22">
        <w:rPr>
          <w:rStyle w:val="StyleUnderline"/>
        </w:rPr>
        <w:t xml:space="preserve">insolation </w:t>
      </w:r>
      <w:r w:rsidRPr="008943B0">
        <w:rPr>
          <w:sz w:val="16"/>
        </w:rPr>
        <w:t xml:space="preserve">the </w:t>
      </w:r>
      <w:r w:rsidRPr="00C04B22">
        <w:rPr>
          <w:rStyle w:val="StyleUnderline"/>
        </w:rPr>
        <w:t xml:space="preserve">Earth receives as determined by what change in temperature </w:t>
      </w:r>
      <w:r w:rsidRPr="008943B0">
        <w:rPr>
          <w:sz w:val="16"/>
        </w:rPr>
        <w:t xml:space="preserve">of the Earth’s climate </w:t>
      </w:r>
      <w:r w:rsidRPr="00C04B22">
        <w:rPr>
          <w:rStyle w:val="StyleUnderline"/>
        </w:rPr>
        <w:t>is desired</w:t>
      </w:r>
      <w:r w:rsidRPr="008943B0">
        <w:rPr>
          <w:sz w:val="16"/>
        </w:rPr>
        <w:t xml:space="preserve">15. It will do this </w:t>
      </w:r>
      <w:r w:rsidRPr="00C04B22">
        <w:rPr>
          <w:rStyle w:val="Emphasis"/>
        </w:rPr>
        <w:t>regardless of whether the Sun is in a sunspot minimum or maximum</w:t>
      </w:r>
      <w:r w:rsidRPr="008943B0">
        <w:rPr>
          <w:sz w:val="16"/>
        </w:rPr>
        <w:t xml:space="preserve">, regardless of how many faculae are present. Total solar irradiance is not a specific number – it has fluctuations on day and month-long time scales. A </w:t>
      </w:r>
      <w:r w:rsidRPr="00C04B22">
        <w:rPr>
          <w:rStyle w:val="StyleUnderline"/>
        </w:rPr>
        <w:t>solar shade is not correcting for these, so there need not be concern over adapting a shade daily based on whether the irradiance is slightly higher or lower than average</w:t>
      </w:r>
      <w:r w:rsidRPr="008943B0">
        <w:rPr>
          <w:sz w:val="16"/>
        </w:rPr>
        <w:t xml:space="preserve">. The Sun is at a steady average total irradiance, and this average value is what will be used in all the following calculations. </w:t>
      </w:r>
      <w:r w:rsidRPr="008943B0">
        <w:rPr>
          <w:sz w:val="16"/>
          <w:szCs w:val="14"/>
        </w:rPr>
        <w:t xml:space="preserve">4.1.1 Calculation – Percentage Drop in Sunlight </w:t>
      </w:r>
      <w:r w:rsidRPr="008943B0">
        <w:rPr>
          <w:sz w:val="16"/>
        </w:rPr>
        <w:t xml:space="preserve">The first computation is how much of Earth’s warming is to be countered. It is </w:t>
      </w:r>
      <w:r w:rsidRPr="00510A67">
        <w:rPr>
          <w:sz w:val="16"/>
        </w:rPr>
        <w:t xml:space="preserve">desirable </w:t>
      </w:r>
      <w:r w:rsidRPr="00510A67">
        <w:rPr>
          <w:rStyle w:val="StyleUnderline"/>
        </w:rPr>
        <w:t>to re-establish a temperature that the biosphere is accustomed to</w:t>
      </w:r>
      <w:r w:rsidRPr="00510A67">
        <w:rPr>
          <w:sz w:val="16"/>
        </w:rPr>
        <w:t xml:space="preserve">, and </w:t>
      </w:r>
      <w:r w:rsidRPr="00510A67">
        <w:rPr>
          <w:rStyle w:val="StyleUnderline"/>
        </w:rPr>
        <w:t>that would preserve ice sheets and permafrost areas</w:t>
      </w:r>
      <w:r w:rsidRPr="00510A67">
        <w:rPr>
          <w:sz w:val="16"/>
        </w:rPr>
        <w:t xml:space="preserve">. The goal of this proposal is </w:t>
      </w:r>
      <w:r w:rsidRPr="00510A67">
        <w:rPr>
          <w:rStyle w:val="StyleUnderline"/>
        </w:rPr>
        <w:t>to counter anthropogenic warming</w:t>
      </w:r>
      <w:r w:rsidRPr="00510A67">
        <w:rPr>
          <w:sz w:val="16"/>
        </w:rPr>
        <w:t>, as this warming is contrary to what climate should be if in adherence with the Milankovitch cycles, and is instead due to unnaturally high flux into the atmospheric carbon reservoir. “The total anthropogenic radiative forcing over 1750 – 2011 is calculated to be a warming effect of 2.3 [1.1 to 3.3] W/m2 ,” (Climate Change 2014, 2014, p. 44). Given the purview an</w:t>
      </w:r>
      <w:r w:rsidRPr="008943B0">
        <w:rPr>
          <w:sz w:val="16"/>
        </w:rPr>
        <w:t xml:space="preserve">d the sophistication of IPCC climate models, this proposal will utilize their conclusions. Therefore, the calculation will determine how much total irradiance must be decreased, in order to counter a warming of 2.3 W/m2. </w:t>
      </w:r>
      <w:r w:rsidRPr="008943B0">
        <w:rPr>
          <w:sz w:val="16"/>
          <w:szCs w:val="14"/>
        </w:rPr>
        <w:t xml:space="preserve">4.1.2 Area Coverage at L1 </w:t>
      </w:r>
      <w:r w:rsidRPr="008943B0">
        <w:rPr>
          <w:sz w:val="16"/>
        </w:rPr>
        <w:t xml:space="preserve">As shown in the calculations, </w:t>
      </w:r>
      <w:r w:rsidRPr="00C04B22">
        <w:rPr>
          <w:rStyle w:val="StyleUnderline"/>
        </w:rPr>
        <w:t>there needs to be coverage of area totaling 2.0996x1011 m2 at the L1 point</w:t>
      </w:r>
      <w:r w:rsidRPr="008943B0">
        <w:rPr>
          <w:sz w:val="16"/>
        </w:rPr>
        <w:t xml:space="preserve"> </w:t>
      </w:r>
      <w:r w:rsidRPr="00C04B22">
        <w:rPr>
          <w:rStyle w:val="StyleUnderline"/>
        </w:rPr>
        <w:t>to counter anthropogenic warming of 2.3 W/m2</w:t>
      </w:r>
      <w:r w:rsidRPr="008943B0">
        <w:rPr>
          <w:sz w:val="16"/>
        </w:rPr>
        <w:t xml:space="preserve"> . Notice, this is the total area that needs to be covered. However, </w:t>
      </w:r>
      <w:r w:rsidRPr="00C04B22">
        <w:rPr>
          <w:rStyle w:val="Emphasis"/>
        </w:rPr>
        <w:t>it does not mean that there must be one shade of this size</w:t>
      </w:r>
      <w:r w:rsidRPr="008943B0">
        <w:rPr>
          <w:sz w:val="16"/>
        </w:rPr>
        <w:t xml:space="preserve">. Instead, this proposal advocates of </w:t>
      </w:r>
      <w:r w:rsidRPr="002E7596">
        <w:rPr>
          <w:rStyle w:val="StyleUnderline"/>
          <w:highlight w:val="green"/>
        </w:rPr>
        <w:t>fleet of satellites</w:t>
      </w:r>
      <w:r w:rsidRPr="008943B0">
        <w:rPr>
          <w:sz w:val="16"/>
        </w:rPr>
        <w:t xml:space="preserve">, positioned </w:t>
      </w:r>
      <w:r w:rsidRPr="002E7596">
        <w:rPr>
          <w:rStyle w:val="StyleUnderline"/>
          <w:highlight w:val="green"/>
        </w:rPr>
        <w:t>over a given area, to block sunlight</w:t>
      </w:r>
      <w:r w:rsidRPr="008943B0">
        <w:rPr>
          <w:sz w:val="16"/>
        </w:rPr>
        <w:t xml:space="preserve">. Nevertheless, this would still require a very large number of units. If each sunshade were 1200 m2 16 [INS Footnote 16 This number is not arbitrary, it is the size of the solar-sail Sunjammer, originally commissioned by NASA (the contract was not renewed after expiration in 2013) (Leone, 2013, np.).], 175 million spacecraft would be required. The feasibility of this will be addressed in a later section. </w:t>
      </w:r>
      <w:r w:rsidRPr="008943B0">
        <w:rPr>
          <w:sz w:val="16"/>
          <w:szCs w:val="14"/>
        </w:rPr>
        <w:t xml:space="preserve">There should be further investigation into the exact dispersion pattern of these shades. Insolation is also affected by latitude. To better understand, imagine the Earth orbiting the Sun. Due to the inclination of the poles, the Northern Hemisphere is pointed away from the Sun in winter, and towards in summer. This means that the higher latitudes have more ‘glancing’ sunlight than direct sunlight. A good companion study for this proposal would be how insolation is dispersed across the globe, and how to keep that same ratio of insolation during deployment of a solar shade. The comprehensive mathematics to model these shadowing relationships are beyond the extent of this proposal, but such a relationshipwould be valuable to understand and model in further research. 4. 2 Construction of Solar Shade – Elements </w:t>
      </w:r>
      <w:r w:rsidRPr="008943B0">
        <w:rPr>
          <w:sz w:val="16"/>
        </w:rPr>
        <w:t xml:space="preserve">This proposal will now outline the suggested assembly and dispersion mechanism of the solar shade. However, this proposal is not an in-depth engineering model, and as such will be moderately vague when it comes to assembly specifics. Nevertheless, it will be illustrated sufficiently that </w:t>
      </w:r>
      <w:r w:rsidRPr="002E7596">
        <w:rPr>
          <w:rStyle w:val="Emphasis"/>
          <w:highlight w:val="green"/>
        </w:rPr>
        <w:t>this model is executable</w:t>
      </w:r>
      <w:r w:rsidRPr="008943B0">
        <w:rPr>
          <w:sz w:val="16"/>
        </w:rPr>
        <w:t xml:space="preserve"> – </w:t>
      </w:r>
      <w:r w:rsidRPr="002E7596">
        <w:rPr>
          <w:rStyle w:val="Emphasis"/>
          <w:highlight w:val="green"/>
        </w:rPr>
        <w:t>all of the required tech</w:t>
      </w:r>
      <w:r w:rsidRPr="008943B0">
        <w:rPr>
          <w:sz w:val="16"/>
        </w:rPr>
        <w:t xml:space="preserve">nology currently </w:t>
      </w:r>
      <w:r w:rsidRPr="002E7596">
        <w:rPr>
          <w:rStyle w:val="Emphasis"/>
          <w:highlight w:val="green"/>
        </w:rPr>
        <w:t>exists</w:t>
      </w:r>
      <w:r w:rsidRPr="008943B0">
        <w:rPr>
          <w:sz w:val="16"/>
        </w:rPr>
        <w:t xml:space="preserve"> in the world, </w:t>
      </w:r>
      <w:r w:rsidRPr="002E7596">
        <w:rPr>
          <w:rStyle w:val="Emphasis"/>
          <w:highlight w:val="green"/>
        </w:rPr>
        <w:t>and</w:t>
      </w:r>
      <w:r w:rsidRPr="008943B0">
        <w:rPr>
          <w:sz w:val="16"/>
        </w:rPr>
        <w:t xml:space="preserve"> if not commonplace as of yet, </w:t>
      </w:r>
      <w:r w:rsidRPr="002E7596">
        <w:rPr>
          <w:rStyle w:val="Emphasis"/>
          <w:highlight w:val="green"/>
        </w:rPr>
        <w:t>is</w:t>
      </w:r>
      <w:r w:rsidRPr="008943B0">
        <w:rPr>
          <w:sz w:val="16"/>
        </w:rPr>
        <w:t xml:space="preserve"> still currently </w:t>
      </w:r>
      <w:r w:rsidRPr="002E7596">
        <w:rPr>
          <w:rStyle w:val="Emphasis"/>
          <w:highlight w:val="green"/>
        </w:rPr>
        <w:t>functional</w:t>
      </w:r>
      <w:r w:rsidRPr="008943B0">
        <w:rPr>
          <w:sz w:val="16"/>
        </w:rPr>
        <w:t xml:space="preserve">. 4.2.1 </w:t>
      </w:r>
      <w:r w:rsidRPr="00C04B22">
        <w:rPr>
          <w:rStyle w:val="Emphasis"/>
        </w:rPr>
        <w:t>A Fleet of Drones</w:t>
      </w:r>
      <w:r w:rsidRPr="008943B0">
        <w:rPr>
          <w:sz w:val="16"/>
        </w:rPr>
        <w:t xml:space="preserve"> The first image that comes to mind for many when the word ‘solar-shade’ is thrown around is that of a giant umbrella or some such in space. This is a shade, true, but it is by no way the best way to do things. Instead, </w:t>
      </w:r>
      <w:r w:rsidRPr="00C04B22">
        <w:rPr>
          <w:rStyle w:val="StyleUnderline"/>
        </w:rPr>
        <w:t xml:space="preserve">a solar shade should be constructed of multiple individual bodies that each have a deployable </w:t>
      </w:r>
      <w:r w:rsidRPr="008943B0">
        <w:rPr>
          <w:rStyle w:val="StyleUnderline"/>
        </w:rPr>
        <w:t>shade</w:t>
      </w:r>
      <w:r w:rsidRPr="008943B0">
        <w:rPr>
          <w:sz w:val="16"/>
        </w:rPr>
        <w:t xml:space="preserve"> (this will be discussed in detail in a following section). Having multiple bodies is of benefit for a few reasons. The first is that </w:t>
      </w:r>
      <w:r w:rsidRPr="008943B0">
        <w:rPr>
          <w:rStyle w:val="StyleUnderline"/>
        </w:rPr>
        <w:t>multiple repeating systems</w:t>
      </w:r>
      <w:r w:rsidRPr="008943B0">
        <w:rPr>
          <w:sz w:val="16"/>
        </w:rPr>
        <w:t xml:space="preserve"> to </w:t>
      </w:r>
      <w:r w:rsidRPr="008943B0">
        <w:rPr>
          <w:rStyle w:val="StyleUnderline"/>
        </w:rPr>
        <w:t>construct</w:t>
      </w:r>
      <w:r w:rsidRPr="008943B0">
        <w:rPr>
          <w:sz w:val="16"/>
        </w:rPr>
        <w:t xml:space="preserve"> a whole means </w:t>
      </w:r>
      <w:r w:rsidRPr="008943B0">
        <w:rPr>
          <w:rStyle w:val="StyleUnderline"/>
        </w:rPr>
        <w:t>redundancy</w:t>
      </w:r>
      <w:r w:rsidRPr="008943B0">
        <w:rPr>
          <w:sz w:val="16"/>
        </w:rPr>
        <w:t xml:space="preserve">. “An element is redundant if it contains backups to do its work if it fails; a system is redundant if it contains redundant elements,” (Downer, 2009, p. 4). A single shade the size needed for Earth shading is huge, and technologically not feasible at this point. A whole solar shade, constructed of </w:t>
      </w:r>
      <w:r w:rsidRPr="008943B0">
        <w:rPr>
          <w:rStyle w:val="StyleUnderline"/>
        </w:rPr>
        <w:t>multiple mini-shades, accomplishes the same effect of shading while being more reliable</w:t>
      </w:r>
      <w:r w:rsidRPr="008943B0">
        <w:rPr>
          <w:sz w:val="16"/>
        </w:rPr>
        <w:t xml:space="preserve">. </w:t>
      </w:r>
      <w:r w:rsidRPr="008943B0">
        <w:rPr>
          <w:rStyle w:val="Emphasis"/>
        </w:rPr>
        <w:t>Multiple small shades</w:t>
      </w:r>
      <w:r w:rsidRPr="008943B0">
        <w:rPr>
          <w:sz w:val="16"/>
        </w:rPr>
        <w:t xml:space="preserve">, though, are entirely possible, and </w:t>
      </w:r>
      <w:r w:rsidRPr="008943B0">
        <w:rPr>
          <w:rStyle w:val="Emphasis"/>
        </w:rPr>
        <w:t>have the added benefit of being redundant</w:t>
      </w:r>
      <w:r w:rsidRPr="008943B0">
        <w:rPr>
          <w:sz w:val="16"/>
        </w:rPr>
        <w:t xml:space="preserve">. </w:t>
      </w:r>
      <w:r w:rsidRPr="008943B0">
        <w:rPr>
          <w:rStyle w:val="StyleUnderline"/>
        </w:rPr>
        <w:t>If one shade breaks, it is only a small percentage error</w:t>
      </w:r>
      <w:r w:rsidRPr="008943B0">
        <w:rPr>
          <w:sz w:val="16"/>
        </w:rPr>
        <w:t xml:space="preserve"> and can be </w:t>
      </w:r>
      <w:r w:rsidRPr="008943B0">
        <w:rPr>
          <w:rStyle w:val="StyleUnderline"/>
        </w:rPr>
        <w:t>easily fixed or replaced</w:t>
      </w:r>
      <w:r w:rsidRPr="008943B0">
        <w:rPr>
          <w:sz w:val="16"/>
        </w:rPr>
        <w:t xml:space="preserve">, versus the catastrophe of an error in a large and complicated single structure. “Redundancy has served as a central tenet of high reliability engineering for over 50 years,” (Downer, 2009, p.4). As a system, </w:t>
      </w:r>
      <w:r w:rsidRPr="008943B0">
        <w:rPr>
          <w:rStyle w:val="StyleUnderline"/>
        </w:rPr>
        <w:t>multiple shades acting together to shade a required area is not only feasible, it is reliable</w:t>
      </w:r>
      <w:r w:rsidRPr="008943B0">
        <w:rPr>
          <w:sz w:val="16"/>
        </w:rPr>
        <w:t xml:space="preserve">. The second benefit to having multiple shades is the ability to construct and place them over a longer period of time. Normally, when something like a telescope goes into space, it is all one payload. This means there are no results until 100% of the body has finished construction. With a multi-piece solar shade, this is not so. </w:t>
      </w:r>
      <w:r w:rsidRPr="008943B0">
        <w:rPr>
          <w:rStyle w:val="StyleUnderline"/>
        </w:rPr>
        <w:t>Different pieces can go up at different times, and effects begin with the first piece in place</w:t>
      </w:r>
      <w:r w:rsidRPr="008943B0">
        <w:rPr>
          <w:sz w:val="16"/>
        </w:rPr>
        <w:t xml:space="preserve">; it is not required to 44 wait until 100% of the units are built to launch and begin blocking sunlight. This </w:t>
      </w:r>
      <w:r w:rsidRPr="008943B0">
        <w:rPr>
          <w:rStyle w:val="StyleUnderline"/>
        </w:rPr>
        <w:t>flexibility</w:t>
      </w:r>
      <w:r w:rsidRPr="008943B0">
        <w:rPr>
          <w:sz w:val="16"/>
        </w:rPr>
        <w:t xml:space="preserve"> thus </w:t>
      </w:r>
      <w:r w:rsidRPr="008943B0">
        <w:rPr>
          <w:rStyle w:val="StyleUnderline"/>
        </w:rPr>
        <w:t>allows</w:t>
      </w:r>
      <w:r w:rsidRPr="008943B0">
        <w:rPr>
          <w:sz w:val="16"/>
        </w:rPr>
        <w:t xml:space="preserve">, concurrently, </w:t>
      </w:r>
      <w:r w:rsidRPr="008943B0">
        <w:rPr>
          <w:rStyle w:val="StyleUnderline"/>
        </w:rPr>
        <w:t>immediate action</w:t>
      </w:r>
      <w:r w:rsidRPr="008943B0">
        <w:rPr>
          <w:sz w:val="16"/>
        </w:rPr>
        <w:t xml:space="preserve">, </w:t>
      </w:r>
      <w:r w:rsidRPr="008943B0">
        <w:rPr>
          <w:rStyle w:val="StyleUnderline"/>
        </w:rPr>
        <w:t>funds to be solicited over a period of time, and proposals for better shade deployment to be developed and considered</w:t>
      </w:r>
      <w:r w:rsidRPr="008943B0">
        <w:rPr>
          <w:sz w:val="16"/>
        </w:rPr>
        <w:t xml:space="preserve"> – this solar shade is not something to wait around for 50 years to be assembled. The </w:t>
      </w:r>
      <w:r w:rsidRPr="008943B0">
        <w:rPr>
          <w:rStyle w:val="StyleUnderline"/>
        </w:rPr>
        <w:t>parts are simple</w:t>
      </w:r>
      <w:r w:rsidRPr="008943B0">
        <w:rPr>
          <w:sz w:val="16"/>
        </w:rPr>
        <w:t xml:space="preserve"> enough, the </w:t>
      </w:r>
      <w:r w:rsidRPr="008943B0">
        <w:rPr>
          <w:rStyle w:val="StyleUnderline"/>
        </w:rPr>
        <w:t>mechanisms are</w:t>
      </w:r>
      <w:r w:rsidRPr="008943B0">
        <w:rPr>
          <w:sz w:val="16"/>
        </w:rPr>
        <w:t xml:space="preserve"> already employed </w:t>
      </w:r>
      <w:r w:rsidRPr="008943B0">
        <w:rPr>
          <w:rStyle w:val="StyleUnderline"/>
        </w:rPr>
        <w:t>on other spacecraft</w:t>
      </w:r>
      <w:r w:rsidRPr="008943B0">
        <w:rPr>
          <w:sz w:val="16"/>
        </w:rPr>
        <w:t xml:space="preserve">, the </w:t>
      </w:r>
      <w:r w:rsidRPr="008943B0">
        <w:rPr>
          <w:rStyle w:val="StyleUnderline"/>
        </w:rPr>
        <w:t>materials are already sold by companies</w:t>
      </w:r>
      <w:r w:rsidRPr="008943B0">
        <w:rPr>
          <w:sz w:val="16"/>
        </w:rPr>
        <w:t xml:space="preserve">. </w:t>
      </w:r>
      <w:r w:rsidRPr="008943B0">
        <w:rPr>
          <w:rStyle w:val="Emphasis"/>
        </w:rPr>
        <w:t>This</w:t>
      </w:r>
      <w:r w:rsidRPr="008943B0">
        <w:rPr>
          <w:sz w:val="16"/>
        </w:rPr>
        <w:t xml:space="preserve"> is a </w:t>
      </w:r>
      <w:r w:rsidRPr="008943B0">
        <w:rPr>
          <w:rStyle w:val="Emphasis"/>
        </w:rPr>
        <w:t>solution to climate change</w:t>
      </w:r>
      <w:r w:rsidRPr="008943B0">
        <w:rPr>
          <w:sz w:val="16"/>
        </w:rPr>
        <w:t xml:space="preserve"> that </w:t>
      </w:r>
      <w:r w:rsidRPr="008943B0">
        <w:rPr>
          <w:rStyle w:val="Emphasis"/>
        </w:rPr>
        <w:t>is currently actionable</w:t>
      </w:r>
      <w:r w:rsidRPr="008943B0">
        <w:rPr>
          <w:sz w:val="16"/>
        </w:rPr>
        <w:t xml:space="preserve">. This multi-pieced, space based system, has a third added benefit. </w:t>
      </w:r>
      <w:r w:rsidRPr="008943B0">
        <w:rPr>
          <w:rStyle w:val="StyleUnderline"/>
        </w:rPr>
        <w:t>One</w:t>
      </w:r>
      <w:r w:rsidRPr="008943B0">
        <w:rPr>
          <w:sz w:val="16"/>
        </w:rPr>
        <w:t xml:space="preserve"> large and reasonable </w:t>
      </w:r>
      <w:r w:rsidRPr="008943B0">
        <w:rPr>
          <w:rStyle w:val="StyleUnderline"/>
        </w:rPr>
        <w:t>hesitation to geoengineering</w:t>
      </w:r>
      <w:r w:rsidRPr="008943B0">
        <w:rPr>
          <w:sz w:val="16"/>
        </w:rPr>
        <w:t xml:space="preserve"> </w:t>
      </w:r>
      <w:r w:rsidRPr="008943B0">
        <w:rPr>
          <w:rStyle w:val="StyleUnderline"/>
        </w:rPr>
        <w:t>is</w:t>
      </w:r>
      <w:r w:rsidRPr="008943B0">
        <w:rPr>
          <w:sz w:val="16"/>
        </w:rPr>
        <w:t xml:space="preserve"> the fact that there may be </w:t>
      </w:r>
      <w:r w:rsidRPr="008943B0">
        <w:rPr>
          <w:rStyle w:val="StyleUnderline"/>
        </w:rPr>
        <w:t>unintended consequences</w:t>
      </w:r>
      <w:r w:rsidRPr="008943B0">
        <w:rPr>
          <w:sz w:val="16"/>
        </w:rPr>
        <w:t xml:space="preserve">. </w:t>
      </w:r>
      <w:r w:rsidRPr="008943B0">
        <w:rPr>
          <w:rStyle w:val="StyleUnderline"/>
        </w:rPr>
        <w:t>The</w:t>
      </w:r>
      <w:r w:rsidRPr="008943B0">
        <w:rPr>
          <w:sz w:val="16"/>
        </w:rPr>
        <w:t xml:space="preserve"> proposed </w:t>
      </w:r>
      <w:r w:rsidRPr="008943B0">
        <w:rPr>
          <w:rStyle w:val="StyleUnderline"/>
        </w:rPr>
        <w:t>solar shade</w:t>
      </w:r>
      <w:r w:rsidRPr="008943B0">
        <w:rPr>
          <w:sz w:val="16"/>
        </w:rPr>
        <w:t xml:space="preserve"> </w:t>
      </w:r>
      <w:r w:rsidRPr="008943B0">
        <w:rPr>
          <w:rStyle w:val="StyleUnderline"/>
        </w:rPr>
        <w:t>is</w:t>
      </w:r>
      <w:r w:rsidRPr="008943B0">
        <w:rPr>
          <w:sz w:val="16"/>
        </w:rPr>
        <w:t xml:space="preserve"> of such construction as </w:t>
      </w:r>
      <w:r w:rsidRPr="008943B0">
        <w:rPr>
          <w:rStyle w:val="StyleUnderline"/>
        </w:rPr>
        <w:t>to assuage those fears</w:t>
      </w:r>
      <w:r w:rsidRPr="008943B0">
        <w:rPr>
          <w:sz w:val="16"/>
        </w:rPr>
        <w:t xml:space="preserve">. For one, this </w:t>
      </w:r>
      <w:r w:rsidRPr="008943B0">
        <w:rPr>
          <w:rStyle w:val="StyleUnderline"/>
        </w:rPr>
        <w:t>geoengineering does not</w:t>
      </w:r>
      <w:r w:rsidRPr="008943B0">
        <w:rPr>
          <w:sz w:val="16"/>
        </w:rPr>
        <w:t xml:space="preserve"> actually </w:t>
      </w:r>
      <w:r w:rsidRPr="008943B0">
        <w:rPr>
          <w:rStyle w:val="StyleUnderline"/>
        </w:rPr>
        <w:t>take place as any form of input into</w:t>
      </w:r>
      <w:r w:rsidRPr="008943B0">
        <w:rPr>
          <w:sz w:val="16"/>
        </w:rPr>
        <w:t xml:space="preserve"> to </w:t>
      </w:r>
      <w:r w:rsidRPr="008943B0">
        <w:rPr>
          <w:rStyle w:val="StyleUnderline"/>
        </w:rPr>
        <w:t>Earth</w:t>
      </w:r>
      <w:r w:rsidRPr="008943B0">
        <w:rPr>
          <w:sz w:val="16"/>
        </w:rPr>
        <w:t xml:space="preserve">. No </w:t>
      </w:r>
      <w:r w:rsidRPr="008943B0">
        <w:rPr>
          <w:rStyle w:val="StyleUnderline"/>
        </w:rPr>
        <w:t>chemicals sprayed in the atmosphere</w:t>
      </w:r>
      <w:r w:rsidRPr="008943B0">
        <w:rPr>
          <w:sz w:val="16"/>
        </w:rPr>
        <w:t xml:space="preserve">, </w:t>
      </w:r>
      <w:r w:rsidRPr="008943B0">
        <w:rPr>
          <w:rStyle w:val="StyleUnderline"/>
        </w:rPr>
        <w:t>no land lost to giant whitewashing</w:t>
      </w:r>
      <w:r w:rsidRPr="008943B0">
        <w:rPr>
          <w:sz w:val="16"/>
        </w:rPr>
        <w:t xml:space="preserve"> in an attempt </w:t>
      </w:r>
      <w:r w:rsidRPr="008943B0">
        <w:rPr>
          <w:rStyle w:val="StyleUnderline"/>
        </w:rPr>
        <w:t>to bolster albedo</w:t>
      </w:r>
      <w:r w:rsidRPr="008943B0">
        <w:rPr>
          <w:sz w:val="16"/>
        </w:rPr>
        <w:t xml:space="preserve">. </w:t>
      </w:r>
      <w:r w:rsidRPr="008943B0">
        <w:rPr>
          <w:rStyle w:val="StyleUnderline"/>
        </w:rPr>
        <w:t>Only 0.00168% of incoming light is</w:t>
      </w:r>
      <w:r w:rsidRPr="008943B0">
        <w:rPr>
          <w:sz w:val="16"/>
        </w:rPr>
        <w:t xml:space="preserve"> being </w:t>
      </w:r>
      <w:r w:rsidRPr="008943B0">
        <w:rPr>
          <w:rStyle w:val="StyleUnderline"/>
        </w:rPr>
        <w:t>blocked</w:t>
      </w:r>
      <w:r w:rsidRPr="008943B0">
        <w:rPr>
          <w:sz w:val="16"/>
        </w:rPr>
        <w:t xml:space="preserve"> - as such, </w:t>
      </w:r>
      <w:r w:rsidRPr="008943B0">
        <w:rPr>
          <w:rStyle w:val="StyleUnderline"/>
        </w:rPr>
        <w:t>this should not have a detrimental impact on plant photosynthesis</w:t>
      </w:r>
      <w:r w:rsidRPr="008943B0">
        <w:rPr>
          <w:sz w:val="16"/>
        </w:rPr>
        <w:t xml:space="preserve">, and will not even be noticeable to the naked eye (Singarayer et al., 2009, p. 2). The final fail safe? </w:t>
      </w:r>
      <w:r w:rsidRPr="008943B0">
        <w:rPr>
          <w:rStyle w:val="Emphasis"/>
        </w:rPr>
        <w:t>All sails are variable</w:t>
      </w:r>
      <w:r w:rsidRPr="008943B0">
        <w:rPr>
          <w:sz w:val="16"/>
        </w:rPr>
        <w:t xml:space="preserve">, meaning that </w:t>
      </w:r>
      <w:r w:rsidRPr="008943B0">
        <w:rPr>
          <w:rStyle w:val="StyleUnderline"/>
        </w:rPr>
        <w:t>they can be expanded and contracted at will</w:t>
      </w:r>
      <w:r w:rsidRPr="008943B0">
        <w:rPr>
          <w:sz w:val="16"/>
        </w:rPr>
        <w:t xml:space="preserve">. If there is an unforeseen circumstance in which an Earth system responds by an extreme perturbation, </w:t>
      </w:r>
      <w:r w:rsidRPr="008943B0">
        <w:rPr>
          <w:rStyle w:val="StyleUnderline"/>
        </w:rPr>
        <w:t>the solar shade can be effectively withdrawn</w:t>
      </w:r>
      <w:r w:rsidRPr="008943B0">
        <w:rPr>
          <w:sz w:val="16"/>
        </w:rPr>
        <w:t xml:space="preserve">. And, on the other end of the spectrum, </w:t>
      </w:r>
      <w:r w:rsidRPr="008943B0">
        <w:rPr>
          <w:rStyle w:val="StyleUnderline"/>
        </w:rPr>
        <w:t>if</w:t>
      </w:r>
      <w:r w:rsidRPr="008943B0">
        <w:rPr>
          <w:sz w:val="16"/>
        </w:rPr>
        <w:t xml:space="preserve"> it turns out </w:t>
      </w:r>
      <w:r w:rsidRPr="008943B0">
        <w:rPr>
          <w:rStyle w:val="StyleUnderline"/>
        </w:rPr>
        <w:t>there is not enough shading</w:t>
      </w:r>
      <w:r w:rsidRPr="008943B0">
        <w:rPr>
          <w:sz w:val="16"/>
        </w:rPr>
        <w:t xml:space="preserve">, </w:t>
      </w:r>
      <w:r w:rsidRPr="008943B0">
        <w:rPr>
          <w:rStyle w:val="StyleUnderline"/>
        </w:rPr>
        <w:t>more solar shades could be added to the whole to increase shaded area</w:t>
      </w:r>
      <w:r w:rsidRPr="008943B0">
        <w:rPr>
          <w:sz w:val="16"/>
        </w:rPr>
        <w:t xml:space="preserve">. Overall, a total solar shade constructed of redundant parts not only assures higher reliability, it enables an increase or decrease in the amount of shading, </w:t>
      </w:r>
      <w:r w:rsidRPr="008943B0">
        <w:rPr>
          <w:rStyle w:val="Emphasis"/>
        </w:rPr>
        <w:t>allowing flexibility</w:t>
      </w:r>
      <w:r w:rsidRPr="008943B0">
        <w:rPr>
          <w:sz w:val="16"/>
        </w:rPr>
        <w:t xml:space="preserve"> as changes in the Earth’s systems are observed and geoengineering technique becomes more developed. The last point to be addressed for construction is how to coordinate so many moving parts. The answer is </w:t>
      </w:r>
      <w:r w:rsidRPr="008943B0">
        <w:rPr>
          <w:rStyle w:val="Emphasis"/>
        </w:rPr>
        <w:t>cutting-edge drone tech</w:t>
      </w:r>
      <w:r w:rsidRPr="008943B0">
        <w:rPr>
          <w:sz w:val="16"/>
        </w:rPr>
        <w:t xml:space="preserve">nology. “An arm of the Pentagon charged with fielding critical new technologies has developed a drone that not only carries out its mission without human piloting, but can talk to other drones to collaborate on getting the job done. The Perdix autonomous drone operates in cooperative swarms of 20 or more, working together towards a single goal,” (Mizokami, 2017, np.). This quote says 20 or more, whereas the operation reported on in the article involved 103 drones. </w:t>
      </w:r>
      <w:r w:rsidRPr="008943B0">
        <w:rPr>
          <w:sz w:val="16"/>
          <w:szCs w:val="14"/>
        </w:rPr>
        <w:t xml:space="preserve">The fact that the technology is the purview of the Pentagon may make it seem inaccessible. In reality, the US has a highly intertwined military and civilian space program, and it has been since the conception under Eisenhower. “Space was likely to be just such a ‘big ticket’ enterprise, and Eisenhower accordingly pursued an apparatus for space R &amp; D that was subservient to the White House, isolated from its most powerful claimants, but still adequate to discharge legitimate space missions for science and defense,” (McDougall, 1997, p.165). Just because the Pentagon controls a technology at the moment does not mean it would be unusable for a space shade. In fact, it is probably quite the opposite: after all, global warming is a national security crisis. </w:t>
      </w:r>
      <w:r w:rsidRPr="008943B0">
        <w:rPr>
          <w:sz w:val="16"/>
        </w:rPr>
        <w:t xml:space="preserve">Drones on Earth have to contend with all of the problems that the atmosphere poses, such as gas drag, thrust, etc. This in turn means programmers and engineers must figure out how to address such issues. “Flight is energetically expensive, particularly when the size of the device is reduced. This is often due to practical issues that arise when scaling a vehicle down,” (Floreano &amp; Wood, 2015, np.). Luckily, space is a zero-g environment, so what electronics would usually be taken up by flight/power considerations can be left open for other necessities. For example, communication must also be considered. The shades in space will have a communication setup much like the one utilized in the drone project HANCAD. “A heterogeneous communication architecture is necessary in many real-world task scenarios. In HANCAD, all drones have short-range communication capabilities used for local coordination, while few are equipped with long-range communication technology, and serve as gateways between the operator and the swarm,” (Velez et al., 2015, p.1). Essentially, the </w:t>
      </w:r>
      <w:r w:rsidRPr="008943B0">
        <w:rPr>
          <w:rStyle w:val="StyleUnderline"/>
        </w:rPr>
        <w:t>shades will communicate with each other, while main ‘heads’ are directed by ground control</w:t>
      </w:r>
      <w:r w:rsidRPr="008943B0">
        <w:rPr>
          <w:sz w:val="16"/>
        </w:rPr>
        <w:t xml:space="preserve">. An example of such a ‘head’ is </w:t>
      </w:r>
      <w:r w:rsidRPr="008943B0">
        <w:rPr>
          <w:rStyle w:val="StyleUnderline"/>
        </w:rPr>
        <w:t>NASA’s</w:t>
      </w:r>
      <w:r w:rsidRPr="008943B0">
        <w:rPr>
          <w:sz w:val="16"/>
        </w:rPr>
        <w:t xml:space="preserve"> Tracking and Data Relay Satellite (TDRS), “</w:t>
      </w:r>
      <w:r w:rsidRPr="008943B0">
        <w:rPr>
          <w:rStyle w:val="StyleUnderline"/>
        </w:rPr>
        <w:t>TDRS serves as a way to pass along the satellite’s information</w:t>
      </w:r>
      <w:r w:rsidRPr="008943B0">
        <w:rPr>
          <w:sz w:val="16"/>
        </w:rPr>
        <w:t xml:space="preserve">. Nine TDRS sit about 35,4000 kilometers above the Earth and are able to forward information from a satellite,” (Campbell, 2017, np.). As should be sufficiently clear by now, the </w:t>
      </w:r>
      <w:r w:rsidRPr="008943B0">
        <w:rPr>
          <w:rStyle w:val="StyleUnderline"/>
        </w:rPr>
        <w:t>logistics for coordination and communication</w:t>
      </w:r>
      <w:r w:rsidRPr="008943B0">
        <w:rPr>
          <w:sz w:val="16"/>
        </w:rPr>
        <w:t xml:space="preserve"> for a venture involving many bodies </w:t>
      </w:r>
      <w:r w:rsidRPr="008943B0">
        <w:rPr>
          <w:rStyle w:val="StyleUnderline"/>
        </w:rPr>
        <w:t>already exists, and is highly applicable and desirable for a solar shade</w:t>
      </w:r>
      <w:r w:rsidRPr="008943B0">
        <w:rPr>
          <w:sz w:val="16"/>
        </w:rPr>
        <w:t xml:space="preserve"> design. </w:t>
      </w:r>
      <w:r w:rsidRPr="008943B0">
        <w:rPr>
          <w:sz w:val="16"/>
          <w:szCs w:val="14"/>
        </w:rPr>
        <w:t xml:space="preserve">4.2.2 CubeSat Cores </w:t>
      </w:r>
      <w:r w:rsidRPr="008943B0">
        <w:rPr>
          <w:sz w:val="16"/>
        </w:rPr>
        <w:t xml:space="preserve">In order to maximize shading while minimizing mass, it would be ideal to have small control bodies with very large shades that unfold from them. CubeSats, a novel type of compact and inexpensive satellite, are perfect for integration with solar technology. “CubeSats are a class of research spacecraft called nanosatellites. The cubeshaped satellites are spacecraft size in units or U’s, typically up to 12U (a unit is defined as a volume of about 10 cm x 10 cm x 10 cm and typically weighing less than 1.33 kg)” (Jackson, 2017, np.). </w:t>
      </w:r>
      <w:r w:rsidRPr="002E7596">
        <w:rPr>
          <w:rStyle w:val="StyleUnderline"/>
          <w:highlight w:val="green"/>
        </w:rPr>
        <w:t>CubeSats</w:t>
      </w:r>
      <w:r w:rsidRPr="008943B0">
        <w:rPr>
          <w:sz w:val="16"/>
        </w:rPr>
        <w:t xml:space="preserve"> are small, lightweight, and would </w:t>
      </w:r>
      <w:r w:rsidRPr="00C04B22">
        <w:rPr>
          <w:rStyle w:val="StyleUnderline"/>
        </w:rPr>
        <w:t>only need to be a ‘head’ for a solar shade</w:t>
      </w:r>
      <w:r w:rsidRPr="008943B0">
        <w:rPr>
          <w:sz w:val="16"/>
        </w:rPr>
        <w:t xml:space="preserve"> – </w:t>
      </w:r>
      <w:r w:rsidRPr="00C04B22">
        <w:rPr>
          <w:rStyle w:val="StyleUnderline"/>
        </w:rPr>
        <w:t>no other instrumentation is required</w:t>
      </w:r>
      <w:r w:rsidRPr="008943B0">
        <w:rPr>
          <w:sz w:val="16"/>
        </w:rPr>
        <w:t xml:space="preserve">. </w:t>
      </w:r>
      <w:r w:rsidRPr="00C04B22">
        <w:rPr>
          <w:rStyle w:val="StyleUnderline"/>
        </w:rPr>
        <w:t>They have</w:t>
      </w:r>
      <w:r w:rsidRPr="008943B0">
        <w:rPr>
          <w:sz w:val="16"/>
        </w:rPr>
        <w:t xml:space="preserve"> the </w:t>
      </w:r>
      <w:r w:rsidRPr="00C04B22">
        <w:rPr>
          <w:rStyle w:val="StyleUnderline"/>
        </w:rPr>
        <w:t>capacity for cold gas thrusters or chemical propulsion</w:t>
      </w:r>
      <w:r w:rsidRPr="008943B0">
        <w:rPr>
          <w:sz w:val="16"/>
        </w:rPr>
        <w:t xml:space="preserve">, and electric propulsion is in development (CubeSat, 2017, np.). While the majority of satellites are relatively large, with masses in the low thousands of kilograms, CubeSats are small and lightweight. Since no instrumentation is required for solar shade units besides propulsion, communication, and the shade itself, CubeSats would be </w:t>
      </w:r>
      <w:r w:rsidRPr="002E7596">
        <w:rPr>
          <w:rStyle w:val="StyleUnderline"/>
          <w:highlight w:val="green"/>
        </w:rPr>
        <w:t>the perfect platform for the ‘head’ of each shade</w:t>
      </w:r>
      <w:r w:rsidRPr="00C04B22">
        <w:rPr>
          <w:rStyle w:val="StyleUnderline"/>
        </w:rPr>
        <w:t xml:space="preserve"> in the conglomeration</w:t>
      </w:r>
      <w:r w:rsidRPr="008943B0">
        <w:rPr>
          <w:sz w:val="16"/>
        </w:rPr>
        <w:t xml:space="preserve">. </w:t>
      </w:r>
      <w:r w:rsidRPr="008943B0">
        <w:rPr>
          <w:sz w:val="16"/>
          <w:szCs w:val="14"/>
        </w:rPr>
        <w:t xml:space="preserve">4.2.3 Shade Movements and Material </w:t>
      </w:r>
      <w:r w:rsidRPr="008943B0">
        <w:rPr>
          <w:sz w:val="16"/>
        </w:rPr>
        <w:t xml:space="preserve">In addition to drone technology, the advent of deployable space structures is what enables this solar shade construction. This ability is </w:t>
      </w:r>
      <w:r w:rsidRPr="00C04B22">
        <w:rPr>
          <w:rStyle w:val="StyleUnderline"/>
        </w:rPr>
        <w:t>most recently highlighted in the construction of the</w:t>
      </w:r>
      <w:r w:rsidRPr="008943B0">
        <w:rPr>
          <w:sz w:val="16"/>
        </w:rPr>
        <w:t xml:space="preserve"> </w:t>
      </w:r>
      <w:r w:rsidRPr="00C04B22">
        <w:rPr>
          <w:rStyle w:val="StyleUnderline"/>
        </w:rPr>
        <w:t>new James Webb</w:t>
      </w:r>
      <w:r w:rsidRPr="008943B0">
        <w:rPr>
          <w:sz w:val="16"/>
        </w:rPr>
        <w:t xml:space="preserve"> Telescope. “</w:t>
      </w:r>
      <w:r w:rsidRPr="00C04B22">
        <w:rPr>
          <w:rStyle w:val="Emphasis"/>
        </w:rPr>
        <w:t>The tennis court-sized sunshield</w:t>
      </w:r>
      <w:r w:rsidRPr="008943B0">
        <w:rPr>
          <w:sz w:val="16"/>
        </w:rPr>
        <w:t xml:space="preserve">, which is the largest part of the observatory, will be folded up around the Webb telescope’s mirrors and instruments during launch. As the telescope travels to its orbit one million miles from Earth, it will receive a command to unfold and separate the sunshield’s five layers,” (Loff, 2014, np.). For a deployed sun shade, </w:t>
      </w:r>
      <w:r w:rsidRPr="00C04B22">
        <w:rPr>
          <w:rStyle w:val="Emphasis"/>
        </w:rPr>
        <w:t>there is no need to be five layers thick</w:t>
      </w:r>
      <w:r w:rsidRPr="008943B0">
        <w:rPr>
          <w:sz w:val="16"/>
        </w:rPr>
        <w:t xml:space="preserve">17, </w:t>
      </w:r>
      <w:r w:rsidRPr="00C04B22">
        <w:rPr>
          <w:rStyle w:val="Emphasis"/>
        </w:rPr>
        <w:t>only one is needed</w:t>
      </w:r>
      <w:r w:rsidRPr="008943B0">
        <w:rPr>
          <w:sz w:val="16"/>
        </w:rPr>
        <w:t xml:space="preserve">. The James Webb sun shield will be comparable to a solar shade, in that it has a large area and is deployed after launch. From the James Webb example, it can also be concluded that </w:t>
      </w:r>
      <w:r w:rsidRPr="002E7596">
        <w:rPr>
          <w:rStyle w:val="StyleUnderline"/>
          <w:highlight w:val="green"/>
        </w:rPr>
        <w:t xml:space="preserve">materials </w:t>
      </w:r>
      <w:r w:rsidRPr="00510A67">
        <w:rPr>
          <w:rStyle w:val="StyleUnderline"/>
        </w:rPr>
        <w:t xml:space="preserve">which are </w:t>
      </w:r>
      <w:r w:rsidRPr="002E7596">
        <w:rPr>
          <w:rStyle w:val="StyleUnderline"/>
          <w:highlight w:val="green"/>
        </w:rPr>
        <w:t xml:space="preserve">durable and deployable </w:t>
      </w:r>
      <w:r w:rsidRPr="00510A67">
        <w:rPr>
          <w:rStyle w:val="StyleUnderline"/>
        </w:rPr>
        <w:t>on spacecraft are</w:t>
      </w:r>
      <w:r w:rsidRPr="00C04B22">
        <w:rPr>
          <w:rStyle w:val="StyleUnderline"/>
        </w:rPr>
        <w:t xml:space="preserve"> </w:t>
      </w:r>
      <w:r w:rsidRPr="002E7596">
        <w:rPr>
          <w:rStyle w:val="StyleUnderline"/>
          <w:highlight w:val="green"/>
        </w:rPr>
        <w:t>already</w:t>
      </w:r>
      <w:r w:rsidRPr="00C04B22">
        <w:rPr>
          <w:rStyle w:val="StyleUnderline"/>
        </w:rPr>
        <w:t xml:space="preserve"> invented and</w:t>
      </w:r>
      <w:r w:rsidRPr="008943B0">
        <w:rPr>
          <w:sz w:val="16"/>
        </w:rPr>
        <w:t xml:space="preserve"> have been </w:t>
      </w:r>
      <w:r w:rsidRPr="002E7596">
        <w:rPr>
          <w:rStyle w:val="StyleUnderline"/>
          <w:highlight w:val="green"/>
        </w:rPr>
        <w:t>successfully produced</w:t>
      </w:r>
      <w:r w:rsidRPr="008943B0">
        <w:rPr>
          <w:sz w:val="16"/>
        </w:rPr>
        <w:t xml:space="preserve">. A recommendation would be to highly consider the same material used in the James Webb solar shield - Kapton. </w:t>
      </w:r>
      <w:r w:rsidRPr="002E7596">
        <w:rPr>
          <w:rStyle w:val="StyleUnderline"/>
          <w:highlight w:val="green"/>
        </w:rPr>
        <w:t>Kapton</w:t>
      </w:r>
      <w:r w:rsidRPr="008943B0">
        <w:rPr>
          <w:sz w:val="16"/>
        </w:rPr>
        <w:t xml:space="preserve"> has been around since the 1960s, and is a polyimide film that </w:t>
      </w:r>
      <w:r w:rsidRPr="002E7596">
        <w:rPr>
          <w:rStyle w:val="StyleUnderline"/>
          <w:highlight w:val="green"/>
        </w:rPr>
        <w:t>can remain stable from negative 269</w:t>
      </w:r>
      <w:r w:rsidRPr="00C04B22">
        <w:rPr>
          <w:rStyle w:val="StyleUnderline"/>
        </w:rPr>
        <w:t xml:space="preserve"> degrees Celsius </w:t>
      </w:r>
      <w:r w:rsidRPr="002E7596">
        <w:rPr>
          <w:rStyle w:val="StyleUnderline"/>
          <w:highlight w:val="green"/>
        </w:rPr>
        <w:t>to 400 degrees</w:t>
      </w:r>
      <w:r w:rsidRPr="008943B0">
        <w:rPr>
          <w:sz w:val="16"/>
        </w:rPr>
        <w:t xml:space="preserve"> Celsius (Kapton, 2017, np.). To increase the reflectivity of the Kapton, and to increase longevity, the material can be coated in aluminum, much like the James Webb. </w:t>
      </w:r>
      <w:r w:rsidRPr="00C04B22">
        <w:rPr>
          <w:rStyle w:val="StyleUnderline"/>
        </w:rPr>
        <w:t>Aluminum has a close to 100% reflectivity, making it ideal for a solar shade</w:t>
      </w:r>
      <w:r w:rsidRPr="008943B0">
        <w:rPr>
          <w:sz w:val="16"/>
        </w:rPr>
        <w:t>. “Aluminum was used because it is widely available primarily as ore bauxite that makes 8% of the earth’s solid surface…</w:t>
      </w:r>
      <w:r w:rsidRPr="00C04B22">
        <w:rPr>
          <w:rStyle w:val="StyleUnderline"/>
        </w:rPr>
        <w:t>Aluminum films</w:t>
      </w:r>
      <w:r w:rsidRPr="008943B0">
        <w:rPr>
          <w:sz w:val="16"/>
        </w:rPr>
        <w:t xml:space="preserve"> used </w:t>
      </w:r>
      <w:r w:rsidRPr="00C04B22">
        <w:rPr>
          <w:rStyle w:val="StyleUnderline"/>
        </w:rPr>
        <w:t>as metallization contacts have low specific resistivity, good thermal stability, high uniformity across the flat substrate</w:t>
      </w:r>
      <w:r w:rsidRPr="008943B0">
        <w:rPr>
          <w:sz w:val="16"/>
        </w:rPr>
        <w:t xml:space="preserve">, </w:t>
      </w:r>
      <w:r w:rsidRPr="00C04B22">
        <w:rPr>
          <w:rStyle w:val="StyleUnderline"/>
        </w:rPr>
        <w:t>low particle contamination, and good adherence to substrate</w:t>
      </w:r>
      <w:r w:rsidRPr="008943B0">
        <w:rPr>
          <w:sz w:val="16"/>
        </w:rPr>
        <w:t xml:space="preserve">. These properties have led aluminum to be irreplaceable and its demand is on increase in many areas of today’s rapidly developing technologies especially optical industries. </w:t>
      </w:r>
      <w:r w:rsidRPr="002E7596">
        <w:rPr>
          <w:rStyle w:val="StyleUnderline"/>
          <w:highlight w:val="green"/>
        </w:rPr>
        <w:t>Highly specular aluminum films</w:t>
      </w:r>
      <w:r w:rsidRPr="008943B0">
        <w:rPr>
          <w:sz w:val="16"/>
        </w:rPr>
        <w:t xml:space="preserve"> </w:t>
      </w:r>
      <w:r w:rsidRPr="00C04B22">
        <w:rPr>
          <w:rStyle w:val="StyleUnderline"/>
        </w:rPr>
        <w:t xml:space="preserve">made in an ultrahigh vacuum deposition process </w:t>
      </w:r>
      <w:r w:rsidRPr="002E7596">
        <w:rPr>
          <w:rStyle w:val="StyleUnderline"/>
          <w:highlight w:val="green"/>
        </w:rPr>
        <w:t xml:space="preserve">have </w:t>
      </w:r>
      <w:r w:rsidRPr="002E7596">
        <w:rPr>
          <w:rStyle w:val="Emphasis"/>
          <w:highlight w:val="green"/>
        </w:rPr>
        <w:t>a solar reflectance of 92%</w:t>
      </w:r>
      <w:r w:rsidRPr="008943B0">
        <w:rPr>
          <w:sz w:val="16"/>
        </w:rPr>
        <w:t xml:space="preserve">,” (Lugolole &amp; Obwoya, 2015, p. 3). Aluminum would be most desirable for a reflective coating on Kapton, and </w:t>
      </w:r>
      <w:r w:rsidRPr="00C04B22">
        <w:rPr>
          <w:rStyle w:val="StyleUnderline"/>
        </w:rPr>
        <w:t>the current market price</w:t>
      </w:r>
      <w:r w:rsidRPr="008943B0">
        <w:rPr>
          <w:sz w:val="16"/>
        </w:rPr>
        <w:t xml:space="preserve"> for aluminum </w:t>
      </w:r>
      <w:r w:rsidRPr="00C04B22">
        <w:rPr>
          <w:rStyle w:val="StyleUnderline"/>
        </w:rPr>
        <w:t xml:space="preserve">is $0.94 per pound, making it a </w:t>
      </w:r>
      <w:r w:rsidRPr="002E7596">
        <w:rPr>
          <w:rStyle w:val="Emphasis"/>
          <w:highlight w:val="green"/>
        </w:rPr>
        <w:t>cheap</w:t>
      </w:r>
      <w:r w:rsidRPr="00C04B22">
        <w:rPr>
          <w:rStyle w:val="StyleUnderline"/>
        </w:rPr>
        <w:t xml:space="preserve"> material </w:t>
      </w:r>
      <w:r w:rsidRPr="002E7596">
        <w:rPr>
          <w:rStyle w:val="Emphasis"/>
          <w:highlight w:val="green"/>
        </w:rPr>
        <w:t>to acquire and utilize</w:t>
      </w:r>
      <w:r w:rsidRPr="008943B0">
        <w:rPr>
          <w:sz w:val="16"/>
        </w:rPr>
        <w:t xml:space="preserve"> (Aluminum Prices, 2017, np.). The table above indicates the reflectivity of aluminum at specific wavelengths. More research should be </w:t>
      </w:r>
      <w:r w:rsidRPr="00510A67">
        <w:rPr>
          <w:sz w:val="16"/>
        </w:rPr>
        <w:t xml:space="preserve">done into the feasibility of reaching 100% reflectivity, or into what additional materials may block wavelengths where aluminum is not as highly reflective18. In addition to being readily accessible, the </w:t>
      </w:r>
      <w:r w:rsidRPr="00510A67">
        <w:rPr>
          <w:rStyle w:val="StyleUnderline"/>
        </w:rPr>
        <w:t>materials needed for</w:t>
      </w:r>
      <w:r w:rsidRPr="00510A67">
        <w:rPr>
          <w:sz w:val="16"/>
        </w:rPr>
        <w:t xml:space="preserve"> the </w:t>
      </w:r>
      <w:r w:rsidRPr="00510A67">
        <w:rPr>
          <w:rStyle w:val="StyleUnderline"/>
        </w:rPr>
        <w:t>construction of the shade are lightweight</w:t>
      </w:r>
      <w:r w:rsidRPr="00510A67">
        <w:rPr>
          <w:sz w:val="16"/>
        </w:rPr>
        <w:t xml:space="preserve">. On the James Webb, the aluminum coating applied to the solar shield was ~100 nm (3.93 microns) thick (Lynn, 2016, np.). Kapton comes in a range of thicknesses, from 7.6 micrometers to 127 micrometers. This means it varies in weight from 1 kg per 93 m2 to 1 kg per 4.7 m2 (DuPont Kapton, 2017, p.17). For another comparison of thickness, the sail for the Sunjammer project was 5 micrometers thick (Leone, 2014, np.). </w:t>
      </w:r>
      <w:r w:rsidRPr="00510A67">
        <w:rPr>
          <w:rStyle w:val="StyleUnderline"/>
        </w:rPr>
        <w:t>The shade for the solar shade will have very minimal mass for its size, making i</w:t>
      </w:r>
      <w:r w:rsidRPr="00C04B22">
        <w:rPr>
          <w:rStyle w:val="StyleUnderline"/>
        </w:rPr>
        <w:t>t cheap to launch while effectively shading a large area</w:t>
      </w:r>
      <w:r w:rsidRPr="008943B0">
        <w:rPr>
          <w:sz w:val="16"/>
        </w:rPr>
        <w:t xml:space="preserve">. Furthermore, the durability of the shade, and thus its materials, must be considered. </w:t>
      </w:r>
      <w:r w:rsidRPr="00C04B22">
        <w:rPr>
          <w:rStyle w:val="StyleUnderline"/>
        </w:rPr>
        <w:t>Kapton holds its shape very well and is extremely durable</w:t>
      </w:r>
      <w:r w:rsidRPr="008943B0">
        <w:rPr>
          <w:sz w:val="16"/>
        </w:rPr>
        <w:t xml:space="preserve"> – a 25 micrometerthick film has only 0.17% shrinkage at 150 degrees Celsius, and a folding endurance of 285,000 MIT19. There are also additional treatments to increase durability. For the James Webb telescope, a technology called </w:t>
      </w:r>
      <w:r w:rsidRPr="002E7596">
        <w:rPr>
          <w:rStyle w:val="Emphasis"/>
          <w:highlight w:val="green"/>
        </w:rPr>
        <w:t>Thermal Spot Bond</w:t>
      </w:r>
      <w:r w:rsidRPr="008943B0">
        <w:rPr>
          <w:sz w:val="16"/>
        </w:rPr>
        <w:t xml:space="preserve"> was </w:t>
      </w:r>
      <w:r w:rsidRPr="002E7596">
        <w:rPr>
          <w:rStyle w:val="Emphasis"/>
          <w:highlight w:val="green"/>
        </w:rPr>
        <w:t>used to ensure the solar shield would not become unusable if struck by space debris</w:t>
      </w:r>
      <w:r w:rsidRPr="008943B0">
        <w:rPr>
          <w:sz w:val="16"/>
        </w:rPr>
        <w:t xml:space="preserve">. This method is recommended for utilization in the solar shades; as </w:t>
      </w:r>
      <w:r w:rsidRPr="00C04B22">
        <w:rPr>
          <w:rStyle w:val="StyleUnderline"/>
        </w:rPr>
        <w:t>it ensures a hole does not enlarge if a shade is pierced</w:t>
      </w:r>
      <w:r w:rsidRPr="008943B0">
        <w:rPr>
          <w:sz w:val="16"/>
        </w:rPr>
        <w:t xml:space="preserve">, further </w:t>
      </w:r>
      <w:r w:rsidRPr="00C04B22">
        <w:rPr>
          <w:rStyle w:val="StyleUnderline"/>
        </w:rPr>
        <w:t>ensuring the longevity of the</w:t>
      </w:r>
      <w:r w:rsidRPr="008943B0">
        <w:rPr>
          <w:sz w:val="16"/>
        </w:rPr>
        <w:t xml:space="preserve"> shade (Lynn, 2016, np.). The </w:t>
      </w:r>
      <w:r w:rsidRPr="00C04B22">
        <w:rPr>
          <w:rStyle w:val="StyleUnderline"/>
        </w:rPr>
        <w:t>durability of Kapton</w:t>
      </w:r>
      <w:r w:rsidRPr="008943B0">
        <w:rPr>
          <w:sz w:val="16"/>
        </w:rPr>
        <w:t xml:space="preserve">, the fact it is </w:t>
      </w:r>
      <w:r w:rsidRPr="00C04B22">
        <w:rPr>
          <w:rStyle w:val="StyleUnderline"/>
        </w:rPr>
        <w:t>already manufactured</w:t>
      </w:r>
      <w:r w:rsidRPr="008943B0">
        <w:rPr>
          <w:sz w:val="16"/>
        </w:rPr>
        <w:t xml:space="preserve"> </w:t>
      </w:r>
      <w:r w:rsidRPr="00C04B22">
        <w:rPr>
          <w:rStyle w:val="StyleUnderline"/>
        </w:rPr>
        <w:t>and</w:t>
      </w:r>
      <w:r w:rsidRPr="008943B0">
        <w:rPr>
          <w:sz w:val="16"/>
        </w:rPr>
        <w:t xml:space="preserve"> being used </w:t>
      </w:r>
      <w:r w:rsidRPr="00C04B22">
        <w:rPr>
          <w:rStyle w:val="StyleUnderline"/>
        </w:rPr>
        <w:t>in another spacecraft</w:t>
      </w:r>
      <w:r w:rsidRPr="008943B0">
        <w:rPr>
          <w:sz w:val="16"/>
        </w:rPr>
        <w:t xml:space="preserve">, </w:t>
      </w:r>
      <w:r w:rsidRPr="00C04B22">
        <w:rPr>
          <w:rStyle w:val="StyleUnderline"/>
        </w:rPr>
        <w:t>and ability to be treated with Thermal Spot Bond makes it</w:t>
      </w:r>
      <w:r w:rsidRPr="008943B0">
        <w:rPr>
          <w:sz w:val="16"/>
        </w:rPr>
        <w:t xml:space="preserve"> a </w:t>
      </w:r>
      <w:r w:rsidRPr="00C04B22">
        <w:rPr>
          <w:rStyle w:val="StyleUnderline"/>
        </w:rPr>
        <w:t>perfect</w:t>
      </w:r>
      <w:r w:rsidRPr="008943B0">
        <w:rPr>
          <w:sz w:val="16"/>
        </w:rPr>
        <w:t xml:space="preserve"> candidate </w:t>
      </w:r>
      <w:r w:rsidRPr="00C04B22">
        <w:rPr>
          <w:rStyle w:val="StyleUnderline"/>
        </w:rPr>
        <w:t>for</w:t>
      </w:r>
      <w:r w:rsidRPr="008943B0">
        <w:rPr>
          <w:sz w:val="16"/>
        </w:rPr>
        <w:t xml:space="preserve"> the material construction of </w:t>
      </w:r>
      <w:r w:rsidRPr="00C04B22">
        <w:rPr>
          <w:rStyle w:val="StyleUnderline"/>
        </w:rPr>
        <w:t>solar shades</w:t>
      </w:r>
      <w:r w:rsidRPr="008943B0">
        <w:rPr>
          <w:sz w:val="16"/>
        </w:rPr>
        <w:t xml:space="preserve">. Another exciting technology that may be applied to constructing solar shades is that of origami. While origami has a very long historical tradition, it is newly being integrated with space technology. Origami is valuable because the mathematical precision and intricacies of developed folds allow material to be folded for launch, and then reliably unfolded in space, resulting in very large spacecraft. “Last year, Zirbel and Trease collaborated with origami expert Robert Lang and BYU professor Larry Howell to develop </w:t>
      </w:r>
      <w:r w:rsidRPr="008943B0">
        <w:rPr>
          <w:rStyle w:val="StyleUnderline"/>
        </w:rPr>
        <w:t>a solar array that folds up to be 2.7 meters in diameter</w:t>
      </w:r>
      <w:r w:rsidRPr="008943B0">
        <w:rPr>
          <w:sz w:val="16"/>
        </w:rPr>
        <w:t xml:space="preserve">. </w:t>
      </w:r>
      <w:r w:rsidRPr="008943B0">
        <w:rPr>
          <w:rStyle w:val="StyleUnderline"/>
        </w:rPr>
        <w:t>Unfold</w:t>
      </w:r>
      <w:r w:rsidRPr="008943B0">
        <w:rPr>
          <w:sz w:val="16"/>
        </w:rPr>
        <w:t xml:space="preserve"> it, </w:t>
      </w:r>
      <w:r w:rsidRPr="008943B0">
        <w:rPr>
          <w:rStyle w:val="StyleUnderline"/>
        </w:rPr>
        <w:t>and you’ve got a structure 25 meters across</w:t>
      </w:r>
      <w:r w:rsidRPr="008943B0">
        <w:rPr>
          <w:sz w:val="16"/>
        </w:rPr>
        <w:t xml:space="preserve">,” (Greicius, 2015, np.). Even more exciting is the fact that </w:t>
      </w:r>
      <w:r w:rsidRPr="008943B0">
        <w:rPr>
          <w:rStyle w:val="StyleUnderline"/>
        </w:rPr>
        <w:t>for some folds, only one ‘chord’ needs to be pulled for deployment</w:t>
      </w:r>
      <w:r w:rsidRPr="008943B0">
        <w:rPr>
          <w:sz w:val="16"/>
        </w:rPr>
        <w:t xml:space="preserve">, meaning only one input is required, </w:t>
      </w:r>
      <w:r w:rsidRPr="008943B0">
        <w:rPr>
          <w:rStyle w:val="StyleUnderline"/>
        </w:rPr>
        <w:t>greatly simplifying the mechanism</w:t>
      </w:r>
      <w:r w:rsidRPr="008943B0">
        <w:rPr>
          <w:sz w:val="16"/>
        </w:rPr>
        <w:t xml:space="preserve">. “Trease envisions that foldable solar arrays could be used in conjunction with small satellites called CubeSats…It could be especially appropriate for spacecraft applications where it’s beneficial to deploy an object radially,” (Greicius, 2015, np.). Clearly, the concept of </w:t>
      </w:r>
      <w:r w:rsidRPr="008943B0">
        <w:rPr>
          <w:rStyle w:val="Emphasis"/>
        </w:rPr>
        <w:t>origami</w:t>
      </w:r>
      <w:r w:rsidRPr="008943B0">
        <w:rPr>
          <w:sz w:val="16"/>
        </w:rPr>
        <w:t xml:space="preserve"> in conjunction </w:t>
      </w:r>
      <w:r w:rsidRPr="008943B0">
        <w:rPr>
          <w:rStyle w:val="Emphasis"/>
        </w:rPr>
        <w:t>with solar shades</w:t>
      </w:r>
      <w:r w:rsidRPr="008943B0">
        <w:rPr>
          <w:sz w:val="16"/>
        </w:rPr>
        <w:t xml:space="preserve"> is highly applicable, and would be an advantageous route to explore. It is highly recommended to employ </w:t>
      </w:r>
      <w:r w:rsidRPr="008943B0">
        <w:rPr>
          <w:rStyle w:val="Emphasis"/>
        </w:rPr>
        <w:t>folding</w:t>
      </w:r>
      <w:r w:rsidRPr="008943B0">
        <w:rPr>
          <w:sz w:val="16"/>
        </w:rPr>
        <w:t xml:space="preserve"> techniques in solar shades </w:t>
      </w:r>
      <w:r w:rsidRPr="008943B0">
        <w:rPr>
          <w:rStyle w:val="Emphasis"/>
        </w:rPr>
        <w:t>to maximize shade area per</w:t>
      </w:r>
      <w:r w:rsidRPr="008943B0">
        <w:rPr>
          <w:sz w:val="16"/>
        </w:rPr>
        <w:t xml:space="preserve"> </w:t>
      </w:r>
      <w:r w:rsidRPr="008943B0">
        <w:rPr>
          <w:rStyle w:val="Emphasis"/>
        </w:rPr>
        <w:t>unit</w:t>
      </w:r>
      <w:r w:rsidRPr="008943B0">
        <w:rPr>
          <w:sz w:val="16"/>
        </w:rPr>
        <w:t xml:space="preserve">, </w:t>
      </w:r>
      <w:r w:rsidRPr="008943B0">
        <w:rPr>
          <w:rStyle w:val="StyleUnderline"/>
        </w:rPr>
        <w:t>and</w:t>
      </w:r>
      <w:r w:rsidRPr="008943B0">
        <w:rPr>
          <w:sz w:val="16"/>
        </w:rPr>
        <w:t xml:space="preserve"> thus </w:t>
      </w:r>
      <w:r w:rsidRPr="008943B0">
        <w:rPr>
          <w:rStyle w:val="Emphasis"/>
        </w:rPr>
        <w:t>effectively reduce cost</w:t>
      </w:r>
      <w:r w:rsidRPr="008943B0">
        <w:rPr>
          <w:sz w:val="16"/>
        </w:rPr>
        <w:t xml:space="preserve"> per area shaded. </w:t>
      </w:r>
      <w:r w:rsidRPr="008943B0">
        <w:rPr>
          <w:sz w:val="16"/>
          <w:szCs w:val="14"/>
        </w:rPr>
        <w:t xml:space="preserve">4.3.4 Position in Space – Lagrange 1 Point One main issue for construction of a large space body is the decision of where to place it. With gravitational forces at play, a shade would be worthless if it became misaligned due to the passing gravitational interactions with another body. Luckily, there are 5 mathematical positions around the Earth, where gravitational balances between the Earth and Sun occur. It is proposed that these points offer the best position for a solar shade. The solar shade should be placed at a position called the Lagrange 1 point. “A Lagrange point is a location in space where the combined gravitational forces of two large bodies, such as Earth and the sun or Earth and the moon, equal centrifugal force felt by a much smaller third body. The interaction of the forces created a point of equilibrium where a spacecraft may be ‘parked’ to make observations,” (Howell, 2017, np.). The L1 point is the position that lies directly between the sun and the Earth, at about 1.5 million km. The L1 point, as opposed to L4 and L5, is a ‘saddle’, meaning the point of gravitational balance is rather precarious. It is possible to keep spacecraft there (the Solar and Heliospheric Observatory Satellite is there currently), but it is required that they have some propulsion system to occasionally re-balance them. This means that every solar shade piece will need some form of propulsion. </w:t>
      </w:r>
      <w:r w:rsidRPr="008943B0">
        <w:rPr>
          <w:sz w:val="16"/>
        </w:rPr>
        <w:t xml:space="preserve">A benefit of being </w:t>
      </w:r>
      <w:r w:rsidRPr="002E7596">
        <w:rPr>
          <w:rStyle w:val="Emphasis"/>
          <w:highlight w:val="green"/>
        </w:rPr>
        <w:t>positioned at the L1 point</w:t>
      </w:r>
      <w:r w:rsidRPr="008943B0">
        <w:rPr>
          <w:sz w:val="16"/>
        </w:rPr>
        <w:t xml:space="preserve"> is that the shadow of </w:t>
      </w:r>
      <w:r w:rsidRPr="00C04B22">
        <w:rPr>
          <w:rStyle w:val="StyleUnderline"/>
        </w:rPr>
        <w:t>the solar shade will not directly darken any region of Earth with an umbral shadow</w:t>
      </w:r>
      <w:r w:rsidRPr="008943B0">
        <w:rPr>
          <w:sz w:val="16"/>
        </w:rPr>
        <w:t xml:space="preserve">. “The preferred location is near the Earth-sun inner Lagrange point (L1) in an orbit with the same 1-year period as the Earth, in line with the sun at a distance &gt;/= 1.5 million km. From this distance, </w:t>
      </w:r>
      <w:r w:rsidRPr="00C04B22">
        <w:rPr>
          <w:rStyle w:val="StyleUnderline"/>
        </w:rPr>
        <w:t>the penumbra shadow covers and thus cools the entire planet</w:t>
      </w:r>
      <w:r w:rsidRPr="008943B0">
        <w:rPr>
          <w:sz w:val="16"/>
        </w:rPr>
        <w:t xml:space="preserve">,” (Angel, 2006, p.1). As mentioned above, </w:t>
      </w:r>
      <w:r w:rsidRPr="00C04B22">
        <w:rPr>
          <w:rStyle w:val="StyleUnderline"/>
        </w:rPr>
        <w:t>insolation may be affected</w:t>
      </w:r>
      <w:r w:rsidRPr="008943B0">
        <w:rPr>
          <w:sz w:val="16"/>
        </w:rPr>
        <w:t xml:space="preserve">, </w:t>
      </w:r>
      <w:r w:rsidRPr="00C04B22">
        <w:rPr>
          <w:rStyle w:val="StyleUnderline"/>
        </w:rPr>
        <w:t xml:space="preserve">but overall </w:t>
      </w:r>
      <w:r w:rsidRPr="008943B0">
        <w:rPr>
          <w:sz w:val="16"/>
        </w:rPr>
        <w:t xml:space="preserve">the </w:t>
      </w:r>
      <w:r w:rsidRPr="002E7596">
        <w:rPr>
          <w:rStyle w:val="StyleUnderline"/>
          <w:highlight w:val="green"/>
        </w:rPr>
        <w:t>diffusion of penumbral shadow will equally shade the entire Earth</w:t>
      </w:r>
      <w:r w:rsidRPr="008943B0">
        <w:rPr>
          <w:sz w:val="16"/>
        </w:rPr>
        <w:t xml:space="preserve">. </w:t>
      </w:r>
      <w:r w:rsidRPr="008943B0">
        <w:rPr>
          <w:sz w:val="16"/>
          <w:szCs w:val="14"/>
        </w:rPr>
        <w:t xml:space="preserve">[See appendix E for this calculation.] A final consideration for solar shade placement is what impediment it will have upon Earth. The L1 point minimizes any impact, specifically on the field of astronomy. </w:t>
      </w:r>
      <w:r w:rsidRPr="008943B0">
        <w:rPr>
          <w:sz w:val="16"/>
        </w:rPr>
        <w:t xml:space="preserve">Most astronomers would take issue with any more items being placed in orbit, as they further interrupt already difficult ground-based observations. Putting objects in low Earth orbit is also becoming more difficult and potentially dangerous, as over 50 years of contributing satellites and other space junk has increased the possibility of interspace collisions. </w:t>
      </w:r>
      <w:r w:rsidRPr="00C04B22">
        <w:rPr>
          <w:rStyle w:val="StyleUnderline"/>
        </w:rPr>
        <w:t>Since the solar shade will be placed at L1, it will never be in view of nightside Earth, and</w:t>
      </w:r>
      <w:r w:rsidRPr="008943B0">
        <w:rPr>
          <w:sz w:val="16"/>
        </w:rPr>
        <w:t xml:space="preserve"> will </w:t>
      </w:r>
      <w:r w:rsidRPr="00C04B22">
        <w:rPr>
          <w:rStyle w:val="StyleUnderline"/>
        </w:rPr>
        <w:t>never block</w:t>
      </w:r>
      <w:r w:rsidRPr="008943B0">
        <w:rPr>
          <w:sz w:val="16"/>
        </w:rPr>
        <w:t xml:space="preserve"> field of </w:t>
      </w:r>
      <w:r w:rsidRPr="00C04B22">
        <w:rPr>
          <w:rStyle w:val="StyleUnderline"/>
        </w:rPr>
        <w:t>view for observations</w:t>
      </w:r>
      <w:r w:rsidRPr="008943B0">
        <w:rPr>
          <w:sz w:val="16"/>
        </w:rPr>
        <w:t xml:space="preserve"> as well as </w:t>
      </w:r>
      <w:r w:rsidRPr="00C04B22">
        <w:rPr>
          <w:rStyle w:val="Emphasis"/>
        </w:rPr>
        <w:t>not adding to</w:t>
      </w:r>
      <w:r w:rsidRPr="008943B0">
        <w:rPr>
          <w:sz w:val="16"/>
        </w:rPr>
        <w:t xml:space="preserve"> near Earth </w:t>
      </w:r>
      <w:r w:rsidRPr="00C04B22">
        <w:rPr>
          <w:rStyle w:val="Emphasis"/>
        </w:rPr>
        <w:t>space debris</w:t>
      </w:r>
      <w:r w:rsidRPr="008943B0">
        <w:rPr>
          <w:sz w:val="16"/>
        </w:rPr>
        <w:t xml:space="preserve">. Unfortunately, solar observatories will be impacted. The Dunn Solar Telescope in Sacramento will likely not be able to continue its observations. </w:t>
      </w:r>
      <w:r w:rsidRPr="008943B0">
        <w:rPr>
          <w:sz w:val="16"/>
          <w:szCs w:val="14"/>
        </w:rPr>
        <w:t>However, its necessity is drawn into question by the placement of SOHO in space in 1995, as its imaging of the Sun is not attenuated by Earth’s atmosphere. As recently as November of 2016, NOAA’s GOES</w:t>
      </w:r>
      <w:r w:rsidRPr="00510A67">
        <w:rPr>
          <w:sz w:val="16"/>
          <w:szCs w:val="14"/>
        </w:rPr>
        <w:t xml:space="preserve">-16 satellite was launched and now tracks solar weather, among other things, from space. While the loss of ground based solar observations may be lamentable, they will not be of the magnitude to adversely affect the research and development of solar science. </w:t>
      </w:r>
      <w:r w:rsidRPr="00510A67">
        <w:rPr>
          <w:sz w:val="16"/>
        </w:rPr>
        <w:t xml:space="preserve">Overall, the </w:t>
      </w:r>
      <w:r w:rsidRPr="00510A67">
        <w:rPr>
          <w:rStyle w:val="Emphasis"/>
        </w:rPr>
        <w:t>placement at L1 is the most desirable</w:t>
      </w:r>
      <w:r w:rsidRPr="00510A67">
        <w:rPr>
          <w:sz w:val="16"/>
        </w:rPr>
        <w:t xml:space="preserve"> position </w:t>
      </w:r>
      <w:r w:rsidRPr="00510A67">
        <w:rPr>
          <w:rStyle w:val="Emphasis"/>
        </w:rPr>
        <w:t>for a solar shade</w:t>
      </w:r>
      <w:r w:rsidRPr="00510A67">
        <w:rPr>
          <w:sz w:val="16"/>
        </w:rPr>
        <w:t xml:space="preserve">. </w:t>
      </w:r>
      <w:r w:rsidRPr="00510A67">
        <w:rPr>
          <w:rStyle w:val="StyleUnderline"/>
        </w:rPr>
        <w:t>The distance from the sun means the size of the solar shade is less</w:t>
      </w:r>
      <w:r w:rsidRPr="00510A67">
        <w:rPr>
          <w:sz w:val="16"/>
        </w:rPr>
        <w:t xml:space="preserve"> than if it were located at Earth. The </w:t>
      </w:r>
      <w:r w:rsidRPr="00510A67">
        <w:rPr>
          <w:rStyle w:val="StyleUnderline"/>
        </w:rPr>
        <w:t xml:space="preserve">equilibrium of gravities </w:t>
      </w:r>
      <w:r w:rsidRPr="00510A67">
        <w:rPr>
          <w:sz w:val="16"/>
        </w:rPr>
        <w:t xml:space="preserve">at the position </w:t>
      </w:r>
      <w:r w:rsidRPr="00510A67">
        <w:rPr>
          <w:rStyle w:val="StyleUnderline"/>
        </w:rPr>
        <w:t>will keep the solar shade continuously between the Earth and sun</w:t>
      </w:r>
      <w:r w:rsidRPr="00510A67">
        <w:rPr>
          <w:sz w:val="16"/>
        </w:rPr>
        <w:t xml:space="preserve">, while </w:t>
      </w:r>
      <w:r w:rsidRPr="00510A67">
        <w:rPr>
          <w:rStyle w:val="StyleUnderline"/>
        </w:rPr>
        <w:t>requiring only minimal orbital corrections</w:t>
      </w:r>
      <w:r w:rsidRPr="00510A67">
        <w:rPr>
          <w:sz w:val="16"/>
        </w:rPr>
        <w:t xml:space="preserve">. </w:t>
      </w:r>
      <w:r w:rsidRPr="00510A67">
        <w:rPr>
          <w:rStyle w:val="StyleUnderline"/>
        </w:rPr>
        <w:t xml:space="preserve">L1 shading will be </w:t>
      </w:r>
      <w:r w:rsidRPr="00510A67">
        <w:rPr>
          <w:rStyle w:val="Emphasis"/>
        </w:rPr>
        <w:t>far enough away to not eclipse any specific portion of the Earth</w:t>
      </w:r>
      <w:r w:rsidRPr="00510A67">
        <w:rPr>
          <w:sz w:val="16"/>
        </w:rPr>
        <w:t xml:space="preserve"> (even if the solar shade were one collective body instead of multiple pieces), and will not negatively impact ground-based astronomical observations. </w:t>
      </w:r>
      <w:r w:rsidRPr="00510A67">
        <w:rPr>
          <w:rStyle w:val="Emphasis"/>
        </w:rPr>
        <w:t>L1 is the most economic and feasible</w:t>
      </w:r>
      <w:r w:rsidRPr="00510A67">
        <w:rPr>
          <w:sz w:val="16"/>
        </w:rPr>
        <w:t xml:space="preserve"> position for a solar shade. </w:t>
      </w:r>
      <w:r w:rsidRPr="00510A67">
        <w:rPr>
          <w:sz w:val="16"/>
          <w:szCs w:val="14"/>
        </w:rPr>
        <w:t xml:space="preserve">4.3.5 Engineering with Current Technology </w:t>
      </w:r>
      <w:r w:rsidRPr="00510A67">
        <w:rPr>
          <w:sz w:val="16"/>
        </w:rPr>
        <w:t>The main selling point for a solar shade at L11 as a way to confront climate change is that the technology for a solar shade solution currently exists. Geoengineering seems far-fetched, because a majority of the time it is – far in the sense that the technology required for the solution is still waiting to be invented. For example, another paper that proposes cooling Earth using crystals at the L1 position, suggest implementing the system through electromagnetic launch, (i.e. a</w:t>
      </w:r>
      <w:r w:rsidRPr="008943B0">
        <w:rPr>
          <w:sz w:val="16"/>
        </w:rPr>
        <w:t xml:space="preserve"> rail-gun as it is commonly referred to in literature). The theory and designs for such a device exist, but have never been constructed or implemented on such a scale due to high cost, unlikelihood of payloads to survive extreme acceleration, and air drag issues due to low launch angles (Angel, 2006, p. 3). In juxtaposition, </w:t>
      </w:r>
      <w:r w:rsidRPr="00C04B22">
        <w:rPr>
          <w:rStyle w:val="StyleUnderline"/>
        </w:rPr>
        <w:t>this proposal employs</w:t>
      </w:r>
      <w:r w:rsidRPr="008943B0">
        <w:rPr>
          <w:sz w:val="16"/>
        </w:rPr>
        <w:t xml:space="preserve"> </w:t>
      </w:r>
      <w:r w:rsidRPr="00C04B22">
        <w:rPr>
          <w:rStyle w:val="Emphasis"/>
        </w:rPr>
        <w:t>existent and actionable materials and methods</w:t>
      </w:r>
      <w:r w:rsidRPr="008943B0">
        <w:rPr>
          <w:sz w:val="16"/>
        </w:rPr>
        <w:t xml:space="preserve">; </w:t>
      </w:r>
      <w:r w:rsidRPr="00C04B22">
        <w:rPr>
          <w:rStyle w:val="StyleUnderline"/>
        </w:rPr>
        <w:t>waiting for future solutions</w:t>
      </w:r>
      <w:r w:rsidRPr="008943B0">
        <w:rPr>
          <w:sz w:val="16"/>
        </w:rPr>
        <w:t xml:space="preserve"> </w:t>
      </w:r>
      <w:r w:rsidRPr="00C04B22">
        <w:rPr>
          <w:rStyle w:val="StyleUnderline"/>
        </w:rPr>
        <w:t>to</w:t>
      </w:r>
      <w:r w:rsidRPr="008943B0">
        <w:rPr>
          <w:sz w:val="16"/>
        </w:rPr>
        <w:t xml:space="preserve"> correct global </w:t>
      </w:r>
      <w:r w:rsidRPr="00C04B22">
        <w:rPr>
          <w:rStyle w:val="StyleUnderline"/>
        </w:rPr>
        <w:t>warming is ill advised when the Earth is already rapidly approaching a</w:t>
      </w:r>
      <w:r w:rsidRPr="008943B0">
        <w:rPr>
          <w:sz w:val="16"/>
        </w:rPr>
        <w:t xml:space="preserve"> climate </w:t>
      </w:r>
      <w:r w:rsidRPr="00C04B22">
        <w:rPr>
          <w:rStyle w:val="StyleUnderline"/>
        </w:rPr>
        <w:t>tipping point</w:t>
      </w:r>
      <w:r w:rsidRPr="008943B0">
        <w:rPr>
          <w:sz w:val="16"/>
        </w:rPr>
        <w:t xml:space="preserve">. The technology, in summation, is as follows. </w:t>
      </w:r>
      <w:r w:rsidRPr="00C04B22">
        <w:rPr>
          <w:rStyle w:val="StyleUnderline"/>
        </w:rPr>
        <w:t>Drone configuration and communication</w:t>
      </w:r>
      <w:r w:rsidRPr="008943B0">
        <w:rPr>
          <w:sz w:val="16"/>
        </w:rPr>
        <w:t xml:space="preserve"> is in its infancy, but </w:t>
      </w:r>
      <w:r w:rsidRPr="00C04B22">
        <w:rPr>
          <w:rStyle w:val="StyleUnderline"/>
        </w:rPr>
        <w:t>exists</w:t>
      </w:r>
      <w:r w:rsidRPr="008943B0">
        <w:rPr>
          <w:sz w:val="16"/>
        </w:rPr>
        <w:t xml:space="preserve">. As proven by the aforementioned Department of Defense deployment, it is even possible to configure over 100 drones to run autonomous missions. NASA has relay satellites that communicate commands to multiple other orbiters, proving only few ‘heads’ are needed to control a whole. </w:t>
      </w:r>
      <w:r w:rsidRPr="008943B0">
        <w:rPr>
          <w:rStyle w:val="StyleUnderline"/>
        </w:rPr>
        <w:t>Rockets to achieve orbit exist</w:t>
      </w:r>
      <w:r w:rsidRPr="008943B0">
        <w:rPr>
          <w:sz w:val="16"/>
        </w:rPr>
        <w:t xml:space="preserve">. </w:t>
      </w:r>
      <w:r w:rsidRPr="008943B0">
        <w:rPr>
          <w:rStyle w:val="StyleUnderline"/>
        </w:rPr>
        <w:t>CubeSats are</w:t>
      </w:r>
      <w:r w:rsidRPr="008943B0">
        <w:rPr>
          <w:sz w:val="16"/>
        </w:rPr>
        <w:t xml:space="preserve"> a </w:t>
      </w:r>
      <w:r w:rsidRPr="008943B0">
        <w:rPr>
          <w:rStyle w:val="StyleUnderline"/>
        </w:rPr>
        <w:t>condensed and simplistic</w:t>
      </w:r>
      <w:r w:rsidRPr="008943B0">
        <w:rPr>
          <w:sz w:val="16"/>
        </w:rPr>
        <w:t xml:space="preserve"> satellite that will be </w:t>
      </w:r>
      <w:r w:rsidRPr="008943B0">
        <w:rPr>
          <w:rStyle w:val="StyleUnderline"/>
        </w:rPr>
        <w:t>perfect for integration with folding solar shades</w:t>
      </w:r>
      <w:r w:rsidRPr="008943B0">
        <w:rPr>
          <w:sz w:val="16"/>
        </w:rPr>
        <w:t xml:space="preserve">, hopefully </w:t>
      </w:r>
      <w:r w:rsidRPr="008943B0">
        <w:rPr>
          <w:rStyle w:val="StyleUnderline"/>
        </w:rPr>
        <w:t>using</w:t>
      </w:r>
      <w:r w:rsidRPr="008943B0">
        <w:rPr>
          <w:sz w:val="16"/>
        </w:rPr>
        <w:t xml:space="preserve"> </w:t>
      </w:r>
      <w:r w:rsidRPr="008943B0">
        <w:rPr>
          <w:rStyle w:val="StyleUnderline"/>
        </w:rPr>
        <w:t>origami</w:t>
      </w:r>
      <w:r w:rsidRPr="008943B0">
        <w:rPr>
          <w:sz w:val="16"/>
        </w:rPr>
        <w:t xml:space="preserve"> techniques. A possible </w:t>
      </w:r>
      <w:r w:rsidRPr="008943B0">
        <w:rPr>
          <w:rStyle w:val="StyleUnderline"/>
        </w:rPr>
        <w:t>shade material is already in production by Kapton</w:t>
      </w:r>
      <w:r w:rsidRPr="008943B0">
        <w:rPr>
          <w:sz w:val="16"/>
        </w:rPr>
        <w:t xml:space="preserve">, and the </w:t>
      </w:r>
      <w:r w:rsidRPr="00510A67">
        <w:rPr>
          <w:rStyle w:val="StyleUnderline"/>
        </w:rPr>
        <w:t>methods for improving</w:t>
      </w:r>
      <w:r w:rsidRPr="00510A67">
        <w:rPr>
          <w:sz w:val="16"/>
        </w:rPr>
        <w:t xml:space="preserve"> its </w:t>
      </w:r>
      <w:r w:rsidRPr="00510A67">
        <w:rPr>
          <w:rStyle w:val="StyleUnderline"/>
        </w:rPr>
        <w:t>durability and reflectivity have been modeled by</w:t>
      </w:r>
      <w:r w:rsidRPr="00510A67">
        <w:rPr>
          <w:sz w:val="16"/>
        </w:rPr>
        <w:t xml:space="preserve"> the </w:t>
      </w:r>
      <w:r w:rsidRPr="00510A67">
        <w:rPr>
          <w:rStyle w:val="StyleUnderline"/>
        </w:rPr>
        <w:t>James Webb</w:t>
      </w:r>
      <w:r w:rsidRPr="00510A67">
        <w:rPr>
          <w:sz w:val="16"/>
        </w:rPr>
        <w:t xml:space="preserve"> Telescope. All together, </w:t>
      </w:r>
      <w:r w:rsidRPr="00510A67">
        <w:rPr>
          <w:rStyle w:val="StyleUnderline"/>
        </w:rPr>
        <w:t>none of this technology is something that is missing theory, or needs time for development</w:t>
      </w:r>
      <w:r w:rsidRPr="00510A67">
        <w:rPr>
          <w:sz w:val="16"/>
        </w:rPr>
        <w:t xml:space="preserve">. All of the </w:t>
      </w:r>
      <w:r w:rsidRPr="00510A67">
        <w:rPr>
          <w:rStyle w:val="Emphasis"/>
        </w:rPr>
        <w:t>pieces to construct cheap, lightweight, and effective solar shades exist today</w:t>
      </w:r>
      <w:r w:rsidRPr="00510A67">
        <w:rPr>
          <w:sz w:val="16"/>
        </w:rPr>
        <w:t xml:space="preserve">. And today is when the world needs a solution to climate change. </w:t>
      </w:r>
      <w:r w:rsidRPr="00510A67">
        <w:rPr>
          <w:sz w:val="16"/>
          <w:szCs w:val="14"/>
        </w:rPr>
        <w:t xml:space="preserve">52 4. The Science of Changing Insolation – Conclusion </w:t>
      </w:r>
      <w:r w:rsidRPr="00510A67">
        <w:rPr>
          <w:sz w:val="16"/>
        </w:rPr>
        <w:t xml:space="preserve">It has been thoroughly demonstrated that the possibility of </w:t>
      </w:r>
      <w:r w:rsidRPr="00510A67">
        <w:rPr>
          <w:rStyle w:val="StyleUnderline"/>
        </w:rPr>
        <w:t>changing Earth’s insolation</w:t>
      </w:r>
      <w:r w:rsidRPr="00510A67">
        <w:rPr>
          <w:sz w:val="16"/>
        </w:rPr>
        <w:t xml:space="preserve"> is not in the realm of science fiction: it </w:t>
      </w:r>
      <w:r w:rsidRPr="00510A67">
        <w:rPr>
          <w:rStyle w:val="StyleUnderline"/>
        </w:rPr>
        <w:t>is implementable</w:t>
      </w:r>
      <w:r w:rsidRPr="00510A67">
        <w:rPr>
          <w:sz w:val="16"/>
        </w:rPr>
        <w:t xml:space="preserve"> technology. The technologies and materials recommended in this section are to provide a baseline investigation. This does not mean that every technology or material mentioned in this section is necessary for final construction – this proposal does not assume to be a detailed blueprint. Rather, this section presents a rough jigsaw of the pieces needed to fabricate a solar shade. The stage for a solar shade at the L1 point is thus set. </w:t>
      </w:r>
      <w:r w:rsidRPr="00510A67">
        <w:rPr>
          <w:sz w:val="16"/>
          <w:szCs w:val="14"/>
        </w:rPr>
        <w:t>5. The Science of Controlling Earth’s Temperature This section of the</w:t>
      </w:r>
      <w:r w:rsidRPr="008943B0">
        <w:rPr>
          <w:sz w:val="16"/>
          <w:szCs w:val="14"/>
        </w:rPr>
        <w:t xml:space="preserve"> proposal will delve into the specifics of how to affect the temperature of Earth. To begin, a survey or the atmosphere, which will include its layers and composition. In addition, some atmospheric chemistry will be mentioned. This will be followed by a commentary on modeling the atmosphere. This section will end by examining other geoengineering methods that have been proposed. 5.1 The Atmosphere To begin a discussion of the atmosphere, it is important to first understand the composition and reactions that occur there. The atmosphere is (by mass) 76% nitrogen, 23% oxygen, 1.3% argon; the main trace gases are carbon dioxide (0.05%), neon (1.2 x 10-3 %), helium (8 x 10-4 %), krypton (2.9 x 10-4 %), hydrogen (0.35 x 10-5 %), xenon (3.6 x 10-5 %), and ozone (0.17 x 10-5 %) (Saha, 2008, p. 10). As can be seen in the diagram below, due to the composition of the atmosphere, some wavelengths of light are transmitted all the way to the ground, while many are not. </w:t>
      </w:r>
      <w:r w:rsidRPr="008943B0">
        <w:rPr>
          <w:sz w:val="16"/>
        </w:rPr>
        <w:t xml:space="preserve">One of the reasons most animals see in the visible portion of the spectrum is because these are the wavelengths that penetrate all the way to Earth’s surface – if eyes were constructed to ‘see’ x-rays, the whole world would essentially look dark, as the atmosphere is not transparent to that wavelength. Therefore, </w:t>
      </w:r>
      <w:r w:rsidRPr="00C04B22">
        <w:rPr>
          <w:rStyle w:val="StyleUnderline"/>
        </w:rPr>
        <w:t>for a solar shade</w:t>
      </w:r>
      <w:r w:rsidRPr="008943B0">
        <w:rPr>
          <w:sz w:val="16"/>
        </w:rPr>
        <w:t xml:space="preserve">, </w:t>
      </w:r>
      <w:r w:rsidRPr="00C04B22">
        <w:rPr>
          <w:rStyle w:val="StyleUnderline"/>
        </w:rPr>
        <w:t>it is of import to block light</w:t>
      </w:r>
      <w:r w:rsidRPr="008943B0">
        <w:rPr>
          <w:sz w:val="16"/>
        </w:rPr>
        <w:t xml:space="preserve"> that will be </w:t>
      </w:r>
      <w:r w:rsidRPr="00C04B22">
        <w:rPr>
          <w:rStyle w:val="StyleUnderline"/>
        </w:rPr>
        <w:t>transmitted all the way to the surface</w:t>
      </w:r>
      <w:r w:rsidRPr="008943B0">
        <w:rPr>
          <w:sz w:val="16"/>
        </w:rPr>
        <w:t xml:space="preserve">, </w:t>
      </w:r>
      <w:r w:rsidRPr="00C04B22">
        <w:rPr>
          <w:rStyle w:val="StyleUnderline"/>
        </w:rPr>
        <w:t>while it is permissible to allow other energies of light to be attenuated by the upper atmosphere</w:t>
      </w:r>
      <w:r w:rsidRPr="008943B0">
        <w:rPr>
          <w:sz w:val="16"/>
        </w:rPr>
        <w:t xml:space="preserve">. </w:t>
      </w:r>
      <w:r w:rsidRPr="008943B0">
        <w:rPr>
          <w:sz w:val="16"/>
          <w:szCs w:val="8"/>
        </w:rPr>
        <w:t xml:space="preserve">5.1.1 Distinctions of Each Layer of the Atmosphere The atmosphere of Earth is typically divided into five layers. The bottommost layer is the troposphere, typically defined to reach to an altitude of 6 – 20 km. The troposphere, being the lowest layer, is where most particles of the atmosphere reside – the troposphere contains 75-80% of the mass of the whole atmosphere. This is also the layer were most clouds are found, and where almost all weather occurs (The Troposphere – overview, 2011, np.). It is transparent to wavelengths in the visible spectrum, and microwave. The troposphere behaves essentially like a turbulent fluid, moving particles constantly as pressure, temperature, and forces all fluctuate with local weather systems. This means that any aerosol, instead of being confined to one local area, is quickly transported, usually large distances. Additionally, gases in the atmosphere also have specific lifetimes. The result of atmospheric lifetimes and mixing due to weather is that, “…few gases react rapidly enough for their effects of be confined to the local scale. Most are primarily global in effect…therefore, the effects of local emissions are felt throughout the troposphere,” (Graedel, 1985, p.49). This is pertinent to climate change, as it emphasizes that the effects of emissions from one entity will be felt by the whole world. The next layer of the atmosphere is the stratosphere, extending to 50 kilometers. The stratosphere is where the majority of photochemistry happens due to a sufficiently high concentration of molecules coupled with energetic photons. The stratosphere is most notable for containing the ozone. Ozone is chemically O3, and effectively absorbs ultraviolet radiation. Far UV light is effectively absorbed by the stratosphere (and upper atmosphere) that a shade would still be effective, even if transparent to these wavelengths. However, longer-length UV would need to be shaded, as the longer wavelength UV is mostly transmitted through the atmosphere. The mesosphere is next, extending to 85 kilometers. The composition and chemistry of the mesosphere is more difficult to study than that of other layers because of its height – it is not accessible by weather balloon, and satellites orbit above it, and are not able to directly measure it. As altitude increases, temperature decreases in this layer, indicating that it does not contain UV absorbers. Additionally, because this is the layer where meteorites and space debris burn up, it has a higher concentration of iron and affiliated metals than do the other layers (The Mesosphere – overview, 2008, np.). The thermosphere is the next layer, extending to 600 kilometers. The upper atmosphere is the section that most strongly mitigates short wavelengths, less than 0.2 micrometers (the far UV and x-ray). The thermosphere is responsible for absorbing 0.02 – 0.1-micrometer wavelengths, creating ionization (Torr, 1985, p. 167). While important in UV absorption, the thermosphere (and ionosphere) is transparent to visible wavelengths. As such, if a solar shade were to not reflect extreme UV and x-ray, they would still be effectively abated by the thermosphere. This implies solar shade materials would still be effective even if these wavelengths were not reflected. Finally, the exosphere is last, and is the upper limit on the atmosphere. It extends to (up to) 10,000 kilometers (Zell, 2015, np.). All of the different layers of the atmosphere are interesting and intriguing in their own right. For a more in-depth relation of the different layers and their functions, see Appendix A. </w:t>
      </w:r>
      <w:r w:rsidRPr="008943B0">
        <w:rPr>
          <w:sz w:val="16"/>
        </w:rPr>
        <w:t xml:space="preserve">Chemical differences in layers of the atmosphere and different photochemical reactions that occur in those layers are of high import. Responsible science requires that the differences and sensitivities be understood and investigated before directly implementing systems that may affect these layers and the chemistry within. The exact research into such is beyond the scope of this paper. However, it is arguable that due diligence has been done, because at most, </w:t>
      </w:r>
      <w:r w:rsidRPr="002E7596">
        <w:rPr>
          <w:rStyle w:val="Emphasis"/>
          <w:highlight w:val="green"/>
        </w:rPr>
        <w:t>insolation would be decreased by 0.001</w:t>
      </w:r>
      <w:r w:rsidRPr="008943B0">
        <w:rPr>
          <w:sz w:val="16"/>
        </w:rPr>
        <w:t>68</w:t>
      </w:r>
      <w:r w:rsidRPr="002E7596">
        <w:rPr>
          <w:rStyle w:val="Emphasis"/>
          <w:highlight w:val="green"/>
        </w:rPr>
        <w:t>%</w:t>
      </w:r>
      <w:r w:rsidRPr="008943B0">
        <w:rPr>
          <w:sz w:val="16"/>
        </w:rPr>
        <w:t xml:space="preserve"> - a fraction of a percent. It would be foolish to argue that a diminishing of sunlight will have no atmospheric or photochemical effect; however, </w:t>
      </w:r>
      <w:r w:rsidRPr="002E7596">
        <w:rPr>
          <w:rStyle w:val="Emphasis"/>
          <w:highlight w:val="green"/>
        </w:rPr>
        <w:t>it is</w:t>
      </w:r>
      <w:r w:rsidRPr="008943B0">
        <w:rPr>
          <w:sz w:val="16"/>
        </w:rPr>
        <w:t xml:space="preserve"> equally </w:t>
      </w:r>
      <w:r w:rsidRPr="002E7596">
        <w:rPr>
          <w:rStyle w:val="Emphasis"/>
          <w:highlight w:val="green"/>
        </w:rPr>
        <w:t>thoughtless to presume that such a marginal change in sunlight would have sizeable atmospheric repercussions</w:t>
      </w:r>
      <w:r w:rsidRPr="008943B0">
        <w:rPr>
          <w:sz w:val="16"/>
        </w:rPr>
        <w:t xml:space="preserve">. </w:t>
      </w:r>
      <w:r w:rsidRPr="008943B0">
        <w:rPr>
          <w:sz w:val="16"/>
          <w:szCs w:val="8"/>
        </w:rPr>
        <w:t xml:space="preserve">5.1.2 Material of Shade Construction and Photochemistry The material for shade construction must be required to block visible light and low-energy UV light. Atmospheric chemistry is energized by wavelengths in the range of visible to UV; it is important that if photochemical reaction rates decrease, they should ideally decreases proportionally and equally across all reactions. Additionally, cost should be taken into account when choosing materials for construction – if two materials reflective abilities vary by a marginal amount, the cheaper material should be given preference. As mentioned in the “Construction of Solar Shade” section, aluminum coated Kapton material would be a strong candidate for such a shade. Unfortunately, the exact engineering of materials is outside the purview of this proposal, so it is suggested that there be an in-depth investigation into possible materials. Another material that would be a strong candidate is silver coated polymer. There is a significant increase in papers discussing the uses of silver coated polymers around the 1980s, likely due to a U.S. Department of Energy interest in their development. Unfortunately, no new (and therefore appropriate) sources on the subject are available. However, in one resource it is reported, “The hemispherical reflectance of a freshly deposited silver film weighted over the solar spectrum (250-2500 nm) is greater than 97%,” (Mittal et al., 1989, p. 79). This is a very large range of wavelengths blocked with amazing completeness. However, the paper goes on to report that the durability of silver-coated materials is less than five years. There may be hope that this material has become more durable with technological advances since the 1980s, but clearly more investigation of material sciences for a solar shade is needed. 5.2 Modeling Earth’s Atmosphere One of the largest issues that any geoengineering proposal must contend with is the fact that affecting global systems means modeling hundreds of interactions and interplays between variables. There are so many components to consider in atmospheric modeling that no future model can be 100% accurate in its predicted outcome (as of yet). Clouds are one of the trickiest components of the atmosphere to model correctly in any global model. This is because the ‘reservoir’ of cloud cover is not constant, but varies as water vapor, water vapor saturation pressure, condensation nuclei20, and freezing nuclei21 vary. Indeed, “without condensation nuclei high degrees of supersaturation would have to occur before droplets could form and not immediately evaporate away,” (Kyle, 1991). The multitude of factors that go into cloud production would make it difficult to predict cloud formation patterns. To make matters even worse, all variables change from region to region of the Earth, as temperature, weather systems, and particle movement in the atmosphere change. Hence, clouds remain one of the toughest challenges when creating an atmospheric model. Attempts to conquer the challenge of modeling clouds and cloud formation are estimable, because clouds have great consequences on the atmosphere. Specifically, different types of clouds affect the absorption and radiation of incident solar radiation. “At any given time, clouds cover some 40% of the earth’s surface. Their effect on radiation varies greatly with wavelength.” However, “the overall effect of all clouds together is that the Earth’s surface is cooler than it would be if the atmosphere had no clouds,” (Graham, 1999). This phenomenon is often referred to as cloud forcing. Now it must be observed that different types of clouds actually have different effects on the overall energy budget of the Earth. High clouds (above ~6 km), mainly cirrus clouds, are composed of ice particles and are highly transparent to shortwave radiation22 (Graham, 1999, np.). This means that they do not contribute greatly to the albedo of Earth, and reflect minimal shortwave radiation. Additionally, the water within cirrus clouds is an amazingly efficient greenhouse gas, absorbing a large portion of outward-bound longwave (IR) energy. After absorption, this outgoing energy is reradiated in all directions, not just up and out, but back to Earth too. This means that, “the overall effect of the high thin cirrus clouds then is to enhance atmospheric greenhouse warming,” (Graham, 1999, np.). Another point must be considered is in reference to high-altitude cirrus clouds. Recall from the section “Melting of Permafrost” the fact that a significant percentage of permafrost outgassing due to thawing is in the form of methane. It just so happens that methane presence in the stratosphere produces a large amount of water23. “In fact, CH4 is a major source of stratospheric H2O above ~20 km. Globally, about 6 x 107 metric tons of H2O are formed in the stratosphere each year from CH4,” (Turco, 1985, p. 100). An increase in stratospheric water is equivalent to an increase in greenhouse gases, and contributes to increased cirrus cloud formation. This should be just another added weight to an argument for solar irradiance mitigation: if the permafrost is allowed to melt, global warming will be amplified not only by an increase in methane, but also by the reactions methane enables. Essentially, methane is an extremely effective greenhouse gas, while also being a catalyst for formation of stratospheric greenhouse gases (water). Additionally, one problem with predicting the formation of high, icy clouds is that the process of their formation is not fully understood. This is because there has not been sufficient investigation into what condensation nuclei will serve as freezing condensation nuclei. “…Experience has shown that all kinds of nuclei are not equally effective, for injection of particles of quartz, salt, and many other substances were found to have no effect on production of ice particles in supercooled spaces…Apparently, the nature of the surface and the crystal structure of the sublimation nuclei play a great role in this business,” (Saha, 2008, p. 68). The obscuration of the mechanism of high cloud formation adds one more challenge in the seemingly insurmountable process of trying to model cloud effects on the planet. In the middle range of high (ice) and low (water) clouds, there lies another enigma of clouds. This puzzle is that water-composed clouds have been found to form at altitudes so high that the water in these clouds is supercooled, but has not transformed into ice. “The surprising fact is that clouds consisting even entirely of water droplets are found on high mountain tops and in airplane ascents even when the temperature is much below the freezing point, and are found to be the same size as the fog droplets. These droplets are ‘supercooled’ and are, therefore, in unstable equilibrium. They generally transform themselves into ice-particles as soon as they strike against any hard surface or obstacles, like airplane sides,” (Saha, 2008, p. 66). Essentially, the correlation between temperature and formation of water or ice clouds is not understood. As ice and water have different impacts on energy radiation, ignorance of the correlation means inaccuracies in models. Finally, low clouds tend to have the exact opposite effect as high clouds on trapping radiation. Low clouds are most commonly stratocumulus clouds, which are much thicker and therefore not transparent. Much less solar radiation is able to penetrate these clouds to reach the ground in areas covered by these clouds. The tops of these clouds create an albedo forcing, reflecting visible light before it can be absorbed. Additionally, these clouds are generally so low that radiated longwave only marginally contributes to warming. Overall, these clouds have a net cooling effect, (Graham, 1999). </w:t>
      </w:r>
      <w:r w:rsidRPr="008943B0">
        <w:rPr>
          <w:sz w:val="16"/>
        </w:rPr>
        <w:t xml:space="preserve">It can be concluded from the above evidence that modeling clouds in the Earth’s atmosphere is, at best, a hazy issue. It is a valid concern that reducing incoming insolation to the Earth would have a moderate to extreme effect on cloud formation. These fears may be addressed by the following: </w:t>
      </w:r>
      <w:r w:rsidRPr="00C04B22">
        <w:rPr>
          <w:rStyle w:val="StyleUnderline"/>
        </w:rPr>
        <w:t>decreasing insolation will not have effect on condensation nuclei or freezing nuclei for clouds</w:t>
      </w:r>
      <w:r w:rsidRPr="008943B0">
        <w:rPr>
          <w:sz w:val="16"/>
        </w:rPr>
        <w:t xml:space="preserve">. Decreasing sunlight is not an immediate impact on the amount of particulates in the atmosphere, so it may be assumed that </w:t>
      </w:r>
      <w:r w:rsidRPr="00C04B22">
        <w:rPr>
          <w:rStyle w:val="Emphasis"/>
        </w:rPr>
        <w:t>the cloud cycle will continue without any drastic changes</w:t>
      </w:r>
      <w:r w:rsidRPr="008943B0">
        <w:rPr>
          <w:sz w:val="16"/>
        </w:rPr>
        <w:t xml:space="preserve">. </w:t>
      </w:r>
      <w:r w:rsidRPr="00C04B22">
        <w:rPr>
          <w:rStyle w:val="StyleUnderline"/>
        </w:rPr>
        <w:t xml:space="preserve">There is always a possibility that a change in insolation will alter atmospheric patterns, but </w:t>
      </w:r>
      <w:r w:rsidRPr="002E7596">
        <w:rPr>
          <w:rStyle w:val="Emphasis"/>
          <w:highlight w:val="green"/>
        </w:rPr>
        <w:t>a watchdog program will be implemented to minimize the impact</w:t>
      </w:r>
      <w:r w:rsidRPr="008943B0">
        <w:rPr>
          <w:sz w:val="16"/>
        </w:rPr>
        <w:t xml:space="preserve">. In-depth models for cloud cover do not yet exist, but global averages do, and these will be the mean and standard deviation to which cloud data will be compared after the placement of a solar shade. Thus, it </w:t>
      </w:r>
      <w:r w:rsidRPr="00C04B22">
        <w:rPr>
          <w:rStyle w:val="StyleUnderline"/>
        </w:rPr>
        <w:t xml:space="preserve">would be possible </w:t>
      </w:r>
      <w:r w:rsidRPr="002E7596">
        <w:rPr>
          <w:rStyle w:val="StyleUnderline"/>
          <w:highlight w:val="green"/>
        </w:rPr>
        <w:t>to react to cloud coverage perturbations</w:t>
      </w:r>
      <w:r w:rsidRPr="008943B0">
        <w:rPr>
          <w:sz w:val="16"/>
        </w:rPr>
        <w:t xml:space="preserve"> that may occur </w:t>
      </w:r>
      <w:r w:rsidRPr="00C04B22">
        <w:rPr>
          <w:rStyle w:val="StyleUnderline"/>
        </w:rPr>
        <w:t>before they cause drastic changes</w:t>
      </w:r>
      <w:r w:rsidRPr="008943B0">
        <w:rPr>
          <w:sz w:val="16"/>
        </w:rPr>
        <w:t xml:space="preserve">. </w:t>
      </w:r>
      <w:r w:rsidRPr="008943B0">
        <w:rPr>
          <w:sz w:val="16"/>
          <w:szCs w:val="14"/>
        </w:rPr>
        <w:t xml:space="preserve">Atmospheric modeling is still a rapidly growing area of understanding. It wasn’t until the late 1950s that scientists even realized what a complex and multilayered system the atmosphere is (Rowlands, 1995, p. 66). With that being said, it is still within the ability of current models to account for how large-scale systems will respond, especially as new models are developed and tested against each other. Unfortunately, the access and ability to use these models is beyond the author’s ability; </w:t>
      </w:r>
      <w:r w:rsidRPr="00510A67">
        <w:rPr>
          <w:sz w:val="16"/>
          <w:szCs w:val="14"/>
        </w:rPr>
        <w:t xml:space="preserve">nevertheless, they would be a valuable asset in the assessment of the outcomes of solar irradiance alteration. 5.2.1 Controlling How Insolation is Modified </w:t>
      </w:r>
      <w:r w:rsidRPr="00510A67">
        <w:rPr>
          <w:rStyle w:val="StyleUnderline"/>
        </w:rPr>
        <w:t>The primary reason</w:t>
      </w:r>
      <w:r w:rsidRPr="00510A67">
        <w:rPr>
          <w:sz w:val="16"/>
        </w:rPr>
        <w:t xml:space="preserve"> that </w:t>
      </w:r>
      <w:r w:rsidRPr="00510A67">
        <w:rPr>
          <w:rStyle w:val="StyleUnderline"/>
        </w:rPr>
        <w:t>this</w:t>
      </w:r>
      <w:r w:rsidRPr="00510A67">
        <w:rPr>
          <w:sz w:val="16"/>
        </w:rPr>
        <w:t xml:space="preserve"> </w:t>
      </w:r>
      <w:r w:rsidRPr="00510A67">
        <w:rPr>
          <w:rStyle w:val="StyleUnderline"/>
        </w:rPr>
        <w:t>solar shade</w:t>
      </w:r>
      <w:r w:rsidRPr="00510A67">
        <w:rPr>
          <w:sz w:val="16"/>
        </w:rPr>
        <w:t xml:space="preserve"> proposal </w:t>
      </w:r>
      <w:r w:rsidRPr="00510A67">
        <w:rPr>
          <w:rStyle w:val="StyleUnderline"/>
        </w:rPr>
        <w:t>is</w:t>
      </w:r>
      <w:r w:rsidRPr="00510A67">
        <w:rPr>
          <w:sz w:val="16"/>
        </w:rPr>
        <w:t xml:space="preserve"> of </w:t>
      </w:r>
      <w:r w:rsidRPr="00510A67">
        <w:rPr>
          <w:rStyle w:val="StyleUnderline"/>
        </w:rPr>
        <w:t>acceptable</w:t>
      </w:r>
      <w:r w:rsidRPr="00510A67">
        <w:rPr>
          <w:sz w:val="16"/>
        </w:rPr>
        <w:t xml:space="preserve"> design, </w:t>
      </w:r>
      <w:r w:rsidRPr="00510A67">
        <w:rPr>
          <w:rStyle w:val="StyleUnderline"/>
        </w:rPr>
        <w:t>regardless of climate modeling ability</w:t>
      </w:r>
      <w:r w:rsidRPr="00510A67">
        <w:rPr>
          <w:sz w:val="16"/>
        </w:rPr>
        <w:t xml:space="preserve">, </w:t>
      </w:r>
      <w:r w:rsidRPr="00510A67">
        <w:rPr>
          <w:rStyle w:val="StyleUnderline"/>
        </w:rPr>
        <w:t>is</w:t>
      </w:r>
      <w:r w:rsidRPr="00510A67">
        <w:rPr>
          <w:sz w:val="16"/>
        </w:rPr>
        <w:t xml:space="preserve"> because of the </w:t>
      </w:r>
      <w:r w:rsidRPr="00510A67">
        <w:rPr>
          <w:rStyle w:val="StyleUnderline"/>
        </w:rPr>
        <w:t>ability for revocation</w:t>
      </w:r>
      <w:r w:rsidRPr="00510A67">
        <w:rPr>
          <w:sz w:val="16"/>
        </w:rPr>
        <w:t xml:space="preserve">. A cornerstone of this solar shade design is that shades </w:t>
      </w:r>
      <w:r w:rsidRPr="00510A67">
        <w:rPr>
          <w:rStyle w:val="Emphasis"/>
        </w:rPr>
        <w:t>can be deployed as well as refolded</w:t>
      </w:r>
      <w:r w:rsidRPr="00510A67">
        <w:rPr>
          <w:sz w:val="16"/>
        </w:rPr>
        <w:t xml:space="preserve">. This means that </w:t>
      </w:r>
      <w:r w:rsidRPr="00510A67">
        <w:rPr>
          <w:rStyle w:val="StyleUnderline"/>
        </w:rPr>
        <w:t>there will be continuous control</w:t>
      </w:r>
      <w:r w:rsidRPr="00510A67">
        <w:rPr>
          <w:sz w:val="16"/>
        </w:rPr>
        <w:t xml:space="preserve">, and the ability to continuously alter the amount of insolation being blocked. </w:t>
      </w:r>
      <w:r w:rsidRPr="00510A67">
        <w:rPr>
          <w:rStyle w:val="StyleUnderline"/>
        </w:rPr>
        <w:t>If an unpredicted detrimental effect begins to emerge, insolation reduction can be halted or reversed</w:t>
      </w:r>
      <w:r w:rsidRPr="00510A67">
        <w:rPr>
          <w:sz w:val="16"/>
        </w:rPr>
        <w:t xml:space="preserve">. Abdusamatov, Lapovok, and Khankov have a marvelous paper “Monitoring the earth’s energy balance from Lagrange point L1” (2014) which details the requirements for </w:t>
      </w:r>
      <w:r w:rsidRPr="00510A67">
        <w:rPr>
          <w:rStyle w:val="StyleUnderline"/>
        </w:rPr>
        <w:t>a telescope at the L1 point to monitor the Earth</w:t>
      </w:r>
      <w:r w:rsidRPr="00510A67">
        <w:rPr>
          <w:sz w:val="16"/>
        </w:rPr>
        <w:t xml:space="preserve">, with the possibility of </w:t>
      </w:r>
      <w:r w:rsidRPr="00510A67">
        <w:rPr>
          <w:rStyle w:val="StyleUnderline"/>
        </w:rPr>
        <w:t>recording variations of bond albedo</w:t>
      </w:r>
      <w:r w:rsidRPr="00510A67">
        <w:rPr>
          <w:sz w:val="16"/>
        </w:rPr>
        <w:t xml:space="preserve"> at the 0.1% level. Such a telescope could be </w:t>
      </w:r>
      <w:r w:rsidRPr="00510A67">
        <w:rPr>
          <w:rStyle w:val="StyleUnderline"/>
        </w:rPr>
        <w:t>launched along with the solar shade, enabling real-time feedback at a highly detailed</w:t>
      </w:r>
      <w:r w:rsidRPr="008943B0">
        <w:rPr>
          <w:rStyle w:val="StyleUnderline"/>
        </w:rPr>
        <w:t xml:space="preserve"> level</w:t>
      </w:r>
      <w:r w:rsidRPr="008943B0">
        <w:rPr>
          <w:sz w:val="16"/>
        </w:rPr>
        <w:t xml:space="preserve">. There is always some risk involved with cutting-edge science. The makers of the atomic bomb half thought that setting off one explosion would cause a chain reaction of splitting all atoms, effectively ending the world. Luckily, constructing and implementing a solar shade is nowhere near that risk level. It is true that the climate is a complicated monstrosity, and that as of now there are no 100% accurate models for such a system. The strength of this proposal is that it has acceptable risk levels because of </w:t>
      </w:r>
      <w:r w:rsidRPr="002E7596">
        <w:rPr>
          <w:rStyle w:val="StyleUnderline"/>
          <w:highlight w:val="green"/>
        </w:rPr>
        <w:t>self-mitigation</w:t>
      </w:r>
      <w:r w:rsidRPr="008943B0">
        <w:rPr>
          <w:sz w:val="16"/>
        </w:rPr>
        <w:t xml:space="preserve"> that </w:t>
      </w:r>
      <w:r w:rsidRPr="00C04B22">
        <w:rPr>
          <w:rStyle w:val="StyleUnderline"/>
        </w:rPr>
        <w:t xml:space="preserve">will be </w:t>
      </w:r>
      <w:r w:rsidRPr="002E7596">
        <w:rPr>
          <w:rStyle w:val="StyleUnderline"/>
          <w:highlight w:val="green"/>
        </w:rPr>
        <w:t>built into every system</w:t>
      </w:r>
      <w:r w:rsidRPr="008943B0">
        <w:rPr>
          <w:sz w:val="16"/>
        </w:rPr>
        <w:t xml:space="preserve">. It is a system that can be </w:t>
      </w:r>
      <w:r w:rsidRPr="002E7596">
        <w:rPr>
          <w:rStyle w:val="StyleUnderline"/>
          <w:highlight w:val="green"/>
        </w:rPr>
        <w:t>monitored and corrected in real time</w:t>
      </w:r>
      <w:r w:rsidRPr="00C04B22">
        <w:rPr>
          <w:rStyle w:val="StyleUnderline"/>
        </w:rPr>
        <w:t>, with a high capacity for risk minimization</w:t>
      </w:r>
      <w:r w:rsidRPr="008943B0">
        <w:rPr>
          <w:sz w:val="16"/>
        </w:rPr>
        <w:t xml:space="preserve">. 5.3 Other Suggested Solutions As the world grows more desperate for a solution to climate change, the literature on geoengineering has been growing. Indeed, interest was greatly increased by a paper published in the journal Climate Change in 2006 by Nobel Prize-winning Paul Crutzen, an atmospheric chemist. His paper, although not the first to propose the idea, became an acclaimed proposal for stratospheric aerosol injection. This paper prompted a wider scientific interest into geoengineering, “The climate engineering literature has expanded rapidly since 2006, as indicated by growth from six abstracts in WoS in 2006 to 55 in 2013, for a total of 234 abstracts,” (Linner &amp; Wibeck, 2015, p. 258). If one assumes that the majority of </w:t>
      </w:r>
      <w:r w:rsidRPr="00C04B22">
        <w:rPr>
          <w:rStyle w:val="StyleUnderline"/>
        </w:rPr>
        <w:t>climate engineering, to be feasible, must be up to date with atmospheric and technological knowledge</w:t>
      </w:r>
      <w:r w:rsidRPr="008943B0">
        <w:rPr>
          <w:sz w:val="16"/>
        </w:rPr>
        <w:t xml:space="preserve">, the majority of papers written before the 21st century are readily disregarded. This means there is a rather limited field of research into geoengineering, leaving room for innovation. To highlight how this proposal is innovative and practical in its approach, a fair examination of other proposed geoengineering tactics is required. Following are three options that represent the other primary archetypes of research in the field of solar-radiation management (SRM). Carbon dioxide removal is not examined in detail because it does not have the same foundational science as this proposal, but will be mentioned briefly. This section will conclude with a summation of why this </w:t>
      </w:r>
      <w:r w:rsidRPr="00C04B22">
        <w:rPr>
          <w:rStyle w:val="StyleUnderline"/>
        </w:rPr>
        <w:t>solar shade proposal advances the most advantageous geoengineering design</w:t>
      </w:r>
      <w:r w:rsidRPr="008943B0">
        <w:rPr>
          <w:sz w:val="16"/>
        </w:rPr>
        <w:t xml:space="preserve">. 5.3.1 Method 1 – Stratospheric Aerosol Injection The most common example toted when geoengineering is mentioned is the one first proposed in 1977 by Russian scientist Budyko, but made famous by Paul Crutzen: </w:t>
      </w:r>
      <w:r w:rsidRPr="00C04B22">
        <w:rPr>
          <w:rStyle w:val="Emphasis"/>
        </w:rPr>
        <w:t>stratospheric aerosol injection</w:t>
      </w:r>
      <w:r w:rsidRPr="008943B0">
        <w:rPr>
          <w:sz w:val="16"/>
        </w:rPr>
        <w:t xml:space="preserve">. The crux of this idea lies in </w:t>
      </w:r>
      <w:r w:rsidRPr="00C04B22">
        <w:rPr>
          <w:rStyle w:val="StyleUnderline"/>
        </w:rPr>
        <w:t>emulating</w:t>
      </w:r>
      <w:r w:rsidRPr="008943B0">
        <w:rPr>
          <w:sz w:val="16"/>
        </w:rPr>
        <w:t xml:space="preserve"> the </w:t>
      </w:r>
      <w:r w:rsidRPr="00C04B22">
        <w:rPr>
          <w:rStyle w:val="StyleUnderline"/>
        </w:rPr>
        <w:t>effect</w:t>
      </w:r>
      <w:r w:rsidRPr="008943B0">
        <w:rPr>
          <w:sz w:val="16"/>
        </w:rPr>
        <w:t xml:space="preserve"> that </w:t>
      </w:r>
      <w:r w:rsidRPr="00C04B22">
        <w:rPr>
          <w:rStyle w:val="StyleUnderline"/>
        </w:rPr>
        <w:t>volcanic eruptions have on Earth’s climate</w:t>
      </w:r>
      <w:r w:rsidRPr="008943B0">
        <w:rPr>
          <w:sz w:val="16"/>
        </w:rPr>
        <w:t xml:space="preserve"> system. When volcanoes erupt, they send gigatons of various particles into the air, one of which is sulfur. The sulfur particles then backscatter light to space, essentially reducing solar radiation during their atmospheric residences. Sulfur, out of the multitude of elements deployed by volcanoes, was singled out because it has a relatively isolated atmospheric chemistry. Unlike constituents such as odd-hydrogen or odd-nitrogen, sulfur is not a catalyst for any major atmospheric reactions, and has a limited range of atmospheric molecules. Thus, sulfur particles seem enticing for atmospherically increasing albedo, without inducing significant interactive photochemistry with other particles. Another facet of volcanoes that made them icons for emulation is that they spew particles to great heights in the atmosphere. The majority of atmospheric particles reside in the troposphere (~80%), but </w:t>
      </w:r>
      <w:r w:rsidRPr="00C04B22">
        <w:rPr>
          <w:rStyle w:val="StyleUnderline"/>
        </w:rPr>
        <w:t>volcanic eruptions place materials into the stratosphere</w:t>
      </w:r>
      <w:r w:rsidRPr="008943B0">
        <w:rPr>
          <w:sz w:val="16"/>
        </w:rPr>
        <w:t xml:space="preserve">, which extends from 20-50 kilometers. Stratospheric residence time of particles is extended as compared to tropospheric residence times, due to limited weather and mixings, which act to percolate molecules out of the atmospheric system. Thus, those who advocate for solar radiation management through sulfur injections advocate injections into the stratosphere. “Although climate cooling by sulfate aerosols also occurs in the troposphere, the great advantage of placing reflective particles in the stratosphere is their long residence time of about 1-2 years, compared to a week in the troposphere. Thus, much less sulfur, only a few percent, would be required in the stratosphere to achieve similar cooling as the tropospheric sulfate aerosol,” (Crutzen, 2006, p. 212). On top of that, stratospheric sulfur injection would be relatively cheap, about $8 billion per year by some estimates (Barrett, 2008, p. 47). This seems pretty good so far. The fact that sulfur injection naturally occurs via volcanoes, their limited atmospheric chemistry, and low cost, all make stratospheric sulfur injections seem a reasonable possibility for a geoengineering technique. </w:t>
      </w:r>
      <w:r w:rsidRPr="00C04B22">
        <w:rPr>
          <w:rStyle w:val="StyleUnderline"/>
        </w:rPr>
        <w:t>The major issue with sulfur atmospheric injections</w:t>
      </w:r>
      <w:r w:rsidRPr="008943B0">
        <w:rPr>
          <w:sz w:val="16"/>
        </w:rPr>
        <w:t xml:space="preserve"> </w:t>
      </w:r>
      <w:r w:rsidRPr="00C04B22">
        <w:rPr>
          <w:rStyle w:val="StyleUnderline"/>
        </w:rPr>
        <w:t>lies in the unpredictability of</w:t>
      </w:r>
      <w:r w:rsidRPr="008943B0">
        <w:rPr>
          <w:sz w:val="16"/>
        </w:rPr>
        <w:t xml:space="preserve"> one main factor: </w:t>
      </w:r>
      <w:r w:rsidRPr="00C04B22">
        <w:rPr>
          <w:rStyle w:val="StyleUnderline"/>
        </w:rPr>
        <w:t>the atmosphere</w:t>
      </w:r>
      <w:r w:rsidRPr="008943B0">
        <w:rPr>
          <w:sz w:val="16"/>
        </w:rPr>
        <w:t xml:space="preserve">. Humans can split the atom, can send machines to distant worlds, alter the courses of rivers, but one major thing that still eludes definition is an accurate working model of the atmosphere system as a whole. Even an atmospheric model that is slightly off is still unobtainable – all models currently used for current or future projects </w:t>
      </w:r>
      <w:r w:rsidRPr="00510A67">
        <w:rPr>
          <w:sz w:val="16"/>
        </w:rPr>
        <w:t xml:space="preserve">have major error bars in their analyses. But here’s what it is possible to know will happen, </w:t>
      </w:r>
      <w:r w:rsidRPr="00510A67">
        <w:rPr>
          <w:rStyle w:val="StyleUnderline"/>
        </w:rPr>
        <w:t>should sulfur be injected into the stratosphere</w:t>
      </w:r>
      <w:r w:rsidRPr="00510A67">
        <w:rPr>
          <w:sz w:val="16"/>
        </w:rPr>
        <w:t xml:space="preserve">. First, </w:t>
      </w:r>
      <w:r w:rsidRPr="00510A67">
        <w:rPr>
          <w:rStyle w:val="StyleUnderline"/>
        </w:rPr>
        <w:t>the sulfur will eventually percolate out of the atmosphere</w:t>
      </w:r>
      <w:r w:rsidRPr="00510A67">
        <w:rPr>
          <w:sz w:val="16"/>
        </w:rPr>
        <w:t xml:space="preserve">, </w:t>
      </w:r>
      <w:r w:rsidRPr="00510A67">
        <w:rPr>
          <w:rStyle w:val="StyleUnderline"/>
        </w:rPr>
        <w:t>causing ecological and economical damage</w:t>
      </w:r>
      <w:r w:rsidRPr="00510A67">
        <w:rPr>
          <w:sz w:val="16"/>
        </w:rPr>
        <w:t xml:space="preserve">. If it does this through water, it forms acid rain. </w:t>
      </w:r>
      <w:r w:rsidRPr="00510A67">
        <w:rPr>
          <w:rStyle w:val="Emphasis"/>
        </w:rPr>
        <w:t>Acid rain destroys the natural pH</w:t>
      </w:r>
      <w:r w:rsidRPr="00510A67">
        <w:rPr>
          <w:sz w:val="16"/>
        </w:rPr>
        <w:t xml:space="preserve"> of ecosystems, </w:t>
      </w:r>
      <w:r w:rsidRPr="00510A67">
        <w:rPr>
          <w:rStyle w:val="Emphasis"/>
        </w:rPr>
        <w:t>greatly increasing ecological damage</w:t>
      </w:r>
      <w:r w:rsidRPr="00510A67">
        <w:rPr>
          <w:sz w:val="16"/>
        </w:rPr>
        <w:t xml:space="preserve"> that is already happening. </w:t>
      </w:r>
      <w:r w:rsidRPr="00510A67">
        <w:rPr>
          <w:rStyle w:val="StyleUnderline"/>
        </w:rPr>
        <w:t>Corrosive interactions with solids</w:t>
      </w:r>
      <w:r w:rsidRPr="00510A67">
        <w:rPr>
          <w:sz w:val="16"/>
        </w:rPr>
        <w:t xml:space="preserve"> can also </w:t>
      </w:r>
      <w:r w:rsidRPr="00510A67">
        <w:rPr>
          <w:rStyle w:val="Emphasis"/>
        </w:rPr>
        <w:t>pull sulfur out of the atmosphere</w:t>
      </w:r>
      <w:r w:rsidRPr="00510A67">
        <w:rPr>
          <w:sz w:val="16"/>
        </w:rPr>
        <w:t>. “The principal agents of atmospheric corrosion are compounds of chlorine and sulfur, aided by high humidity, solar radiation, and the presence of atmospheric oxidants…</w:t>
      </w:r>
      <w:r w:rsidRPr="00510A67">
        <w:rPr>
          <w:rStyle w:val="Emphasis"/>
        </w:rPr>
        <w:t>losses</w:t>
      </w:r>
      <w:r w:rsidRPr="00510A67">
        <w:rPr>
          <w:sz w:val="16"/>
        </w:rPr>
        <w:t xml:space="preserve"> may </w:t>
      </w:r>
      <w:r w:rsidRPr="00510A67">
        <w:rPr>
          <w:rStyle w:val="Emphasis"/>
        </w:rPr>
        <w:t>amount to 70 billion dollars annually</w:t>
      </w:r>
      <w:r w:rsidRPr="00510A67">
        <w:rPr>
          <w:sz w:val="16"/>
        </w:rPr>
        <w:t xml:space="preserve">,” (Graedel, 1985, p. 73). Second, sulfur is </w:t>
      </w:r>
      <w:r w:rsidRPr="00510A67">
        <w:rPr>
          <w:rStyle w:val="Emphasis"/>
        </w:rPr>
        <w:t>a catalyst for ozone destruction</w:t>
      </w:r>
      <w:r w:rsidRPr="00510A67">
        <w:rPr>
          <w:sz w:val="16"/>
        </w:rPr>
        <w:t xml:space="preserve">. It can be seen from post-volcanic event data that whenever large amounts of sulfur are injected into the atmosphere, there is ozone loss. “Local ozone destruction in the El Chichon case was about 16% at 20 km altitude at mid-latitudes. For Mount Pinatubo, global column ozone loss was about 2.5%,” (Crutzen, 2006, p. 216). </w:t>
      </w:r>
      <w:r w:rsidRPr="00510A67">
        <w:rPr>
          <w:rStyle w:val="StyleUnderline"/>
        </w:rPr>
        <w:t>The Earth has just barely begun to rebuild ozone since the Arctic ozone hole incident</w:t>
      </w:r>
      <w:r w:rsidRPr="00510A67">
        <w:rPr>
          <w:sz w:val="16"/>
        </w:rPr>
        <w:t xml:space="preserve">– </w:t>
      </w:r>
      <w:r w:rsidRPr="00510A67">
        <w:rPr>
          <w:rStyle w:val="StyleUnderline"/>
        </w:rPr>
        <w:t>does it really need more destruction?</w:t>
      </w:r>
      <w:r w:rsidRPr="00510A67">
        <w:rPr>
          <w:sz w:val="16"/>
        </w:rPr>
        <w:t xml:space="preserve"> Finally, sulfur in the stratosphere will also act to form more cirrus clouds, as it is an effective cloud nuclei. As mentioned in the previous section, </w:t>
      </w:r>
      <w:r w:rsidRPr="00510A67">
        <w:rPr>
          <w:rStyle w:val="StyleUnderline"/>
        </w:rPr>
        <w:t>cirrus clouds act as a positive forcing on</w:t>
      </w:r>
      <w:r w:rsidRPr="00510A67">
        <w:rPr>
          <w:sz w:val="16"/>
        </w:rPr>
        <w:t xml:space="preserve"> atmospheric </w:t>
      </w:r>
      <w:r w:rsidRPr="00510A67">
        <w:rPr>
          <w:rStyle w:val="StyleUnderline"/>
        </w:rPr>
        <w:t>warming</w:t>
      </w:r>
      <w:r w:rsidRPr="00510A67">
        <w:rPr>
          <w:sz w:val="16"/>
        </w:rPr>
        <w:t xml:space="preserve">, meaning </w:t>
      </w:r>
      <w:r w:rsidRPr="00510A67">
        <w:rPr>
          <w:rStyle w:val="Emphasis"/>
        </w:rPr>
        <w:t>sulfur injections</w:t>
      </w:r>
      <w:r w:rsidRPr="00510A67">
        <w:rPr>
          <w:sz w:val="16"/>
        </w:rPr>
        <w:t xml:space="preserve"> will create </w:t>
      </w:r>
      <w:r w:rsidRPr="00510A67">
        <w:rPr>
          <w:rStyle w:val="Emphasis"/>
        </w:rPr>
        <w:t>externalities</w:t>
      </w:r>
      <w:r w:rsidRPr="00510A67">
        <w:rPr>
          <w:sz w:val="16"/>
        </w:rPr>
        <w:t xml:space="preserve"> that </w:t>
      </w:r>
      <w:r w:rsidRPr="00510A67">
        <w:rPr>
          <w:rStyle w:val="Emphasis"/>
        </w:rPr>
        <w:t>contribute to warming</w:t>
      </w:r>
      <w:r w:rsidRPr="00510A67">
        <w:rPr>
          <w:sz w:val="16"/>
        </w:rPr>
        <w:t xml:space="preserve">. The final overwhelming reason sulfur injections are a poor idea? </w:t>
      </w:r>
      <w:r w:rsidRPr="00510A67">
        <w:rPr>
          <w:rStyle w:val="Emphasis"/>
        </w:rPr>
        <w:t>There is no undo button</w:t>
      </w:r>
      <w:r w:rsidRPr="00510A67">
        <w:rPr>
          <w:sz w:val="16"/>
        </w:rPr>
        <w:t xml:space="preserve">. If the technology doesn’t exist in large capacities </w:t>
      </w:r>
      <w:r w:rsidRPr="00510A67">
        <w:rPr>
          <w:rStyle w:val="StyleUnderline"/>
        </w:rPr>
        <w:t>to scrub</w:t>
      </w:r>
      <w:r w:rsidRPr="00510A67">
        <w:rPr>
          <w:sz w:val="16"/>
        </w:rPr>
        <w:t xml:space="preserve"> CO2 from the atmosphere, it surely doesn’t for </w:t>
      </w:r>
      <w:r w:rsidRPr="00510A67">
        <w:rPr>
          <w:rStyle w:val="StyleUnderline"/>
        </w:rPr>
        <w:t>sulfur</w:t>
      </w:r>
      <w:r w:rsidRPr="00510A67">
        <w:rPr>
          <w:sz w:val="16"/>
        </w:rPr>
        <w:t>. This is the risk that is so pivotal to so many arguments against geoengineering, and is highly applicable to this idea. “</w:t>
      </w:r>
      <w:r w:rsidRPr="00510A67">
        <w:rPr>
          <w:rStyle w:val="StyleUnderline"/>
        </w:rPr>
        <w:t>Once we put aerosols in the air, we cannot remove them</w:t>
      </w:r>
      <w:r w:rsidRPr="00510A67">
        <w:rPr>
          <w:sz w:val="16"/>
        </w:rPr>
        <w:t xml:space="preserve">,” (Robock, 2008, p. 16). Climate change and pollution have already introduced enough extraneous particles into Earth’s atmosphere – compounding the issue is not the way to solve it. 5.3.2 Method 2 – </w:t>
      </w:r>
      <w:r w:rsidRPr="00510A67">
        <w:rPr>
          <w:rStyle w:val="StyleUnderline"/>
        </w:rPr>
        <w:t>Space-Based Reflection</w:t>
      </w:r>
      <w:r w:rsidRPr="00510A67">
        <w:rPr>
          <w:sz w:val="16"/>
        </w:rPr>
        <w:t xml:space="preserve"> The next idea, which is the most similar to the one presented in this proposal, is advanced by Roger Angel, in a paper called “Feasibility of cooling the Earth with a cloud of small spacecraft near the inner Lagrange point (L1)” (2006). One can extrapolate from the title that the subject matter is similar. However, Angel proposes </w:t>
      </w:r>
      <w:r w:rsidRPr="00510A67">
        <w:rPr>
          <w:rStyle w:val="StyleUnderline"/>
        </w:rPr>
        <w:t>using small crystals as the ‘spacecraft’</w:t>
      </w:r>
      <w:r w:rsidRPr="00510A67">
        <w:rPr>
          <w:sz w:val="16"/>
        </w:rPr>
        <w:t xml:space="preserve">, </w:t>
      </w:r>
      <w:r w:rsidRPr="00510A67">
        <w:rPr>
          <w:rStyle w:val="StyleUnderline"/>
        </w:rPr>
        <w:t>populating</w:t>
      </w:r>
      <w:r w:rsidRPr="00510A67">
        <w:rPr>
          <w:sz w:val="16"/>
        </w:rPr>
        <w:t xml:space="preserve"> an area at </w:t>
      </w:r>
      <w:r w:rsidRPr="00510A67">
        <w:rPr>
          <w:rStyle w:val="StyleUnderline"/>
        </w:rPr>
        <w:t>L1</w:t>
      </w:r>
      <w:r w:rsidRPr="00510A67">
        <w:rPr>
          <w:sz w:val="16"/>
        </w:rPr>
        <w:t xml:space="preserve"> with them to create a ‘cloud’ that diffracts and reflects sunlight. The failure in the paper is to utilize present technology and thus have an immediately implementable plan – Angel proposes </w:t>
      </w:r>
      <w:r w:rsidRPr="00510A67">
        <w:rPr>
          <w:rStyle w:val="StyleUnderline"/>
        </w:rPr>
        <w:t>using</w:t>
      </w:r>
      <w:r w:rsidRPr="00510A67">
        <w:rPr>
          <w:sz w:val="16"/>
        </w:rPr>
        <w:t xml:space="preserve"> an electromagnetic propulsion system (commonly called a </w:t>
      </w:r>
      <w:r w:rsidRPr="00510A67">
        <w:rPr>
          <w:rStyle w:val="StyleUnderline"/>
        </w:rPr>
        <w:t>‘railgun’</w:t>
      </w:r>
      <w:r w:rsidRPr="00510A67">
        <w:rPr>
          <w:sz w:val="16"/>
        </w:rPr>
        <w:t xml:space="preserve">) to cheaply deliver crystals to the L1 point. Unfortunately, the technology for these types of propulsion systems </w:t>
      </w:r>
      <w:r w:rsidRPr="00510A67">
        <w:rPr>
          <w:rStyle w:val="StyleUnderline"/>
        </w:rPr>
        <w:t xml:space="preserve">has </w:t>
      </w:r>
      <w:r w:rsidRPr="00510A67">
        <w:rPr>
          <w:rStyle w:val="Emphasis"/>
        </w:rPr>
        <w:t xml:space="preserve">yet to reach </w:t>
      </w:r>
      <w:r w:rsidRPr="00510A67">
        <w:rPr>
          <w:sz w:val="16"/>
        </w:rPr>
        <w:t xml:space="preserve">the </w:t>
      </w:r>
      <w:r w:rsidRPr="00510A67">
        <w:rPr>
          <w:rStyle w:val="Emphasis"/>
        </w:rPr>
        <w:t>efficiency or have the range required</w:t>
      </w:r>
      <w:r w:rsidRPr="00510A67">
        <w:rPr>
          <w:sz w:val="16"/>
        </w:rPr>
        <w:t xml:space="preserve"> for this project. A final drawback in the paper is, again, the </w:t>
      </w:r>
      <w:r w:rsidRPr="00510A67">
        <w:rPr>
          <w:rStyle w:val="Emphasis"/>
        </w:rPr>
        <w:t>absence of an ‘undo’ button</w:t>
      </w:r>
      <w:r w:rsidRPr="00510A67">
        <w:rPr>
          <w:sz w:val="16"/>
        </w:rPr>
        <w:t xml:space="preserve">. True, crystals would eventually drift from saddle point at L1 and exit the geosynchronous orbit, but </w:t>
      </w:r>
      <w:r w:rsidRPr="00510A67">
        <w:rPr>
          <w:rStyle w:val="StyleUnderline"/>
        </w:rPr>
        <w:t>lag time for</w:t>
      </w:r>
      <w:r w:rsidRPr="00510A67">
        <w:rPr>
          <w:sz w:val="16"/>
        </w:rPr>
        <w:t xml:space="preserve"> this </w:t>
      </w:r>
      <w:r w:rsidRPr="00510A67">
        <w:rPr>
          <w:rStyle w:val="StyleUnderline"/>
        </w:rPr>
        <w:t>exit is still a concern</w:t>
      </w:r>
      <w:r w:rsidRPr="00510A67">
        <w:rPr>
          <w:sz w:val="16"/>
        </w:rPr>
        <w:t xml:space="preserve">. The novelty of geoengineering requires that, in order to be actionable and receive public approval, </w:t>
      </w:r>
      <w:r w:rsidRPr="00510A67">
        <w:rPr>
          <w:rStyle w:val="Emphasis"/>
        </w:rPr>
        <w:t>there needs to be a failsafe built in</w:t>
      </w:r>
      <w:r w:rsidRPr="00510A67">
        <w:rPr>
          <w:sz w:val="16"/>
        </w:rPr>
        <w:t xml:space="preserve">to the system. </w:t>
      </w:r>
      <w:r w:rsidRPr="00510A67">
        <w:rPr>
          <w:rStyle w:val="StyleUnderline"/>
        </w:rPr>
        <w:t>Earth climate models have yet to be perfected</w:t>
      </w:r>
      <w:r w:rsidRPr="00510A67">
        <w:rPr>
          <w:sz w:val="16"/>
        </w:rPr>
        <w:t xml:space="preserve">, or even within the range of acceptable error, </w:t>
      </w:r>
      <w:r w:rsidRPr="00510A67">
        <w:rPr>
          <w:rStyle w:val="StyleUnderline"/>
        </w:rPr>
        <w:t>and until they are, it is unfeasible and immoral to enact</w:t>
      </w:r>
      <w:r w:rsidRPr="00510A67">
        <w:rPr>
          <w:sz w:val="16"/>
        </w:rPr>
        <w:t xml:space="preserve"> a </w:t>
      </w:r>
      <w:r w:rsidRPr="00510A67">
        <w:rPr>
          <w:rStyle w:val="StyleUnderline"/>
        </w:rPr>
        <w:t>geoengineering</w:t>
      </w:r>
      <w:r w:rsidRPr="00510A67">
        <w:rPr>
          <w:sz w:val="16"/>
        </w:rPr>
        <w:t xml:space="preserve"> plan </w:t>
      </w:r>
      <w:r w:rsidRPr="00510A67">
        <w:rPr>
          <w:rStyle w:val="StyleUnderline"/>
        </w:rPr>
        <w:t>that is not immediately stoppable</w:t>
      </w:r>
      <w:r w:rsidRPr="00510A67">
        <w:rPr>
          <w:sz w:val="16"/>
        </w:rPr>
        <w:t xml:space="preserve">. 5.3.3 Method 3 – Albedo Enhancements The last solar radiation management technique that is most often suggested to combat global warming is that of changing ground-based albedo. As was previously explored in the “Changing Albedo” section, a major issue with this idea is that </w:t>
      </w:r>
      <w:r w:rsidRPr="00510A67">
        <w:rPr>
          <w:rStyle w:val="StyleUnderline"/>
        </w:rPr>
        <w:t>groundbased albedo alterations have minimal effect on</w:t>
      </w:r>
      <w:r w:rsidRPr="00510A67">
        <w:rPr>
          <w:sz w:val="16"/>
        </w:rPr>
        <w:t xml:space="preserve"> the </w:t>
      </w:r>
      <w:r w:rsidRPr="00510A67">
        <w:rPr>
          <w:rStyle w:val="StyleUnderline"/>
        </w:rPr>
        <w:t>overall albedo of</w:t>
      </w:r>
      <w:r w:rsidRPr="00510A67">
        <w:rPr>
          <w:sz w:val="16"/>
        </w:rPr>
        <w:t xml:space="preserve"> the </w:t>
      </w:r>
      <w:r w:rsidRPr="00510A67">
        <w:rPr>
          <w:rStyle w:val="StyleUnderline"/>
        </w:rPr>
        <w:t>Earth</w:t>
      </w:r>
      <w:r w:rsidRPr="00510A67">
        <w:rPr>
          <w:sz w:val="16"/>
        </w:rPr>
        <w:t xml:space="preserve">. “Qu and Hall (2005) found that </w:t>
      </w:r>
      <w:r w:rsidRPr="00510A67">
        <w:rPr>
          <w:rStyle w:val="Emphasis"/>
        </w:rPr>
        <w:t>surface reflection accounts for less than 25%</w:t>
      </w:r>
      <w:r w:rsidRPr="00510A67">
        <w:rPr>
          <w:sz w:val="16"/>
        </w:rPr>
        <w:t xml:space="preserve"> </w:t>
      </w:r>
      <w:r w:rsidRPr="00510A67">
        <w:rPr>
          <w:rStyle w:val="StyleUnderline"/>
        </w:rPr>
        <w:t>of</w:t>
      </w:r>
      <w:r w:rsidRPr="00510A67">
        <w:rPr>
          <w:sz w:val="16"/>
        </w:rPr>
        <w:t xml:space="preserve"> the </w:t>
      </w:r>
      <w:r w:rsidRPr="00510A67">
        <w:rPr>
          <w:rStyle w:val="StyleUnderline"/>
        </w:rPr>
        <w:t>climatological planetary albedo in the ice- and snow-covered regions of the planet</w:t>
      </w:r>
      <w:r w:rsidRPr="00510A67">
        <w:rPr>
          <w:sz w:val="16"/>
        </w:rPr>
        <w:t xml:space="preserve"> and the remainder is due to clouds. They also found that, although the year-to-year variability of planetary albedo in cryospheric regions is mainly due to changes in surface albedo, </w:t>
      </w:r>
      <w:r w:rsidRPr="00510A67">
        <w:rPr>
          <w:rStyle w:val="StyleUnderline"/>
        </w:rPr>
        <w:t>atmospheric processes attenuate the effect of the surface albedo changes on</w:t>
      </w:r>
      <w:r w:rsidRPr="00510A67">
        <w:rPr>
          <w:sz w:val="16"/>
        </w:rPr>
        <w:t xml:space="preserve"> the </w:t>
      </w:r>
      <w:r w:rsidRPr="00510A67">
        <w:rPr>
          <w:rStyle w:val="StyleUnderline"/>
        </w:rPr>
        <w:t>local planetary albedo by</w:t>
      </w:r>
      <w:r w:rsidRPr="00510A67">
        <w:rPr>
          <w:sz w:val="16"/>
        </w:rPr>
        <w:t xml:space="preserve"> as much as </w:t>
      </w:r>
      <w:r w:rsidRPr="00510A67">
        <w:rPr>
          <w:rStyle w:val="StyleUnderline"/>
        </w:rPr>
        <w:t>90%</w:t>
      </w:r>
      <w:r w:rsidRPr="00510A67">
        <w:rPr>
          <w:sz w:val="16"/>
        </w:rPr>
        <w:t xml:space="preserve"> (i.e. the change in planetary albedo is 10% of the change in surface albedo),” (Donohoe &amp; Battisti, 2010, p. 4403). The sad reality is that </w:t>
      </w:r>
      <w:r w:rsidRPr="00510A67">
        <w:rPr>
          <w:rStyle w:val="StyleUnderline"/>
        </w:rPr>
        <w:t>any albedo changed</w:t>
      </w:r>
      <w:r w:rsidRPr="00510A67">
        <w:rPr>
          <w:sz w:val="16"/>
        </w:rPr>
        <w:t xml:space="preserve"> that is enacted </w:t>
      </w:r>
      <w:r w:rsidRPr="00510A67">
        <w:rPr>
          <w:rStyle w:val="StyleUnderline"/>
        </w:rPr>
        <w:t>on the ground will be marginally successful</w:t>
      </w:r>
      <w:r w:rsidRPr="00510A67">
        <w:rPr>
          <w:sz w:val="16"/>
        </w:rPr>
        <w:t xml:space="preserve"> </w:t>
      </w:r>
      <w:r w:rsidRPr="00510A67">
        <w:rPr>
          <w:rStyle w:val="StyleUnderline"/>
        </w:rPr>
        <w:t>regardless of</w:t>
      </w:r>
      <w:r w:rsidRPr="00510A67">
        <w:rPr>
          <w:sz w:val="16"/>
        </w:rPr>
        <w:t xml:space="preserve"> the </w:t>
      </w:r>
      <w:r w:rsidRPr="00510A67">
        <w:rPr>
          <w:rStyle w:val="StyleUnderline"/>
        </w:rPr>
        <w:t>extent</w:t>
      </w:r>
      <w:r w:rsidRPr="00510A67">
        <w:rPr>
          <w:sz w:val="16"/>
        </w:rPr>
        <w:t xml:space="preserve">, </w:t>
      </w:r>
      <w:r w:rsidRPr="00510A67">
        <w:rPr>
          <w:rStyle w:val="StyleUnderline"/>
        </w:rPr>
        <w:t>due to strong atmospheric attenuation</w:t>
      </w:r>
      <w:r w:rsidRPr="00510A67">
        <w:rPr>
          <w:sz w:val="16"/>
        </w:rPr>
        <w:t xml:space="preserve">. </w:t>
      </w:r>
      <w:r w:rsidRPr="00510A67">
        <w:rPr>
          <w:sz w:val="16"/>
          <w:szCs w:val="14"/>
        </w:rPr>
        <w:t>This is not to say that ground-based albedo alterations cannot help combat climate change on the local scale. On the contrary, there is research to suggest that supplementing a generic food crop with its lighter-leafed counterpart would have noticeable seasonal/regional impacts. For example, “albedo variations of up to 0.01 and 0.08 have been observed between several different commercial varieties in barley and maize,” (Singarayer et al., 2009, p. 2). The same paper went on to conclude that, “Because biogeoengineering provides its greatest cooling benefits during summer in many regions closely associated with arable regions, it provides a focused mitigation benefit disproportionate to the modest global average temperature reduction,” (Singarayer et al., 2009, p. 6). Increased reflectivity during solar maximums (summer) results in a higher regional cooling than would otherwise occur. It may be commendable to couple this method of solar radiation management with the implementation of a so</w:t>
      </w:r>
      <w:r w:rsidRPr="008943B0">
        <w:rPr>
          <w:sz w:val="16"/>
          <w:szCs w:val="14"/>
        </w:rPr>
        <w:t xml:space="preserve">lar shade. More research is needed – the authors of the paper were unable to conclude whether or not climate variations would still occur if the substitution was enacted only regionally, and not globally. Overall, ground-based albedo modification does not promise to be a globally effective field. The atmosphere attenuates the effects too strongly for any forcing to be consistent or reliable. However, if coupled with a solar shade from space, the method could prove effective and perhaps more successful on a region-by-region basis, while being reasonably low-cost. More research is needed, but the promise of a shade/albedo coupled mitigation technique may prove highly effective in combating global climate change. 5. The Science of Controlling Earth’s Temperature – Conclusion </w:t>
      </w:r>
      <w:r w:rsidRPr="008943B0">
        <w:rPr>
          <w:sz w:val="16"/>
        </w:rPr>
        <w:t xml:space="preserve">To conclude, </w:t>
      </w:r>
      <w:r w:rsidRPr="002E7596">
        <w:rPr>
          <w:rStyle w:val="Emphasis"/>
          <w:highlight w:val="green"/>
        </w:rPr>
        <w:t>a solar shade would be</w:t>
      </w:r>
      <w:r w:rsidRPr="008943B0">
        <w:rPr>
          <w:sz w:val="16"/>
        </w:rPr>
        <w:t xml:space="preserve"> the </w:t>
      </w:r>
      <w:r w:rsidRPr="002E7596">
        <w:rPr>
          <w:rStyle w:val="Emphasis"/>
          <w:highlight w:val="green"/>
        </w:rPr>
        <w:t>optimal geoengineering</w:t>
      </w:r>
      <w:r w:rsidRPr="008943B0">
        <w:rPr>
          <w:sz w:val="16"/>
        </w:rPr>
        <w:t xml:space="preserve"> approach for four reasons. The first is that </w:t>
      </w:r>
      <w:r w:rsidRPr="00C04B22">
        <w:rPr>
          <w:rStyle w:val="StyleUnderline"/>
        </w:rPr>
        <w:t>it does not add any particulates to the atmosphere</w:t>
      </w:r>
      <w:r w:rsidRPr="008943B0">
        <w:rPr>
          <w:sz w:val="16"/>
        </w:rPr>
        <w:t xml:space="preserve">. Stratospheric sulfur injection would mimic a ‘natural’ process, but little is known or reliably modeled about the full effects that such an action would have. To compound upon that, any </w:t>
      </w:r>
      <w:r w:rsidRPr="00C04B22">
        <w:rPr>
          <w:rStyle w:val="StyleUnderline"/>
        </w:rPr>
        <w:t>geoengineering</w:t>
      </w:r>
      <w:r w:rsidRPr="008943B0">
        <w:rPr>
          <w:sz w:val="16"/>
        </w:rPr>
        <w:t xml:space="preserve"> solution, </w:t>
      </w:r>
      <w:r w:rsidRPr="00C04B22">
        <w:rPr>
          <w:rStyle w:val="StyleUnderline"/>
        </w:rPr>
        <w:t>to globally assuage implementation fears</w:t>
      </w:r>
      <w:r w:rsidRPr="008943B0">
        <w:rPr>
          <w:sz w:val="16"/>
        </w:rPr>
        <w:t xml:space="preserve">, </w:t>
      </w:r>
      <w:r w:rsidRPr="00C04B22">
        <w:rPr>
          <w:rStyle w:val="StyleUnderline"/>
        </w:rPr>
        <w:t>should have an ‘off’ switch</w:t>
      </w:r>
      <w:r w:rsidRPr="008943B0">
        <w:rPr>
          <w:sz w:val="16"/>
        </w:rPr>
        <w:t xml:space="preserve">. A </w:t>
      </w:r>
      <w:r w:rsidRPr="00C04B22">
        <w:rPr>
          <w:rStyle w:val="Emphasis"/>
        </w:rPr>
        <w:t>solar</w:t>
      </w:r>
      <w:r w:rsidRPr="008943B0">
        <w:rPr>
          <w:sz w:val="16"/>
        </w:rPr>
        <w:t xml:space="preserve"> shade has this – </w:t>
      </w:r>
      <w:r w:rsidRPr="00C04B22">
        <w:rPr>
          <w:rStyle w:val="Emphasis"/>
        </w:rPr>
        <w:t xml:space="preserve">shades can be </w:t>
      </w:r>
      <w:r w:rsidRPr="002E7596">
        <w:rPr>
          <w:rStyle w:val="Emphasis"/>
          <w:highlight w:val="green"/>
        </w:rPr>
        <w:t>expanded and contracted as needed</w:t>
      </w:r>
      <w:r w:rsidRPr="008943B0">
        <w:rPr>
          <w:sz w:val="16"/>
        </w:rPr>
        <w:t xml:space="preserve">. Sulfuric injection, cloud seeding, and many other solar forcing techniques do not – once something is in the atmosphere, it is there for its natural lifetime. Thirdly, when a solar shade is put in place, it would be </w:t>
      </w:r>
      <w:r w:rsidRPr="00C04B22">
        <w:rPr>
          <w:rStyle w:val="StyleUnderline"/>
        </w:rPr>
        <w:t>able to be ‘tweaked’ as needed</w:t>
      </w:r>
      <w:r w:rsidRPr="008943B0">
        <w:rPr>
          <w:sz w:val="16"/>
        </w:rPr>
        <w:t xml:space="preserve">. </w:t>
      </w:r>
      <w:r w:rsidRPr="00C04B22">
        <w:rPr>
          <w:rStyle w:val="StyleUnderline"/>
        </w:rPr>
        <w:t>Less shade? Possible. More shade? Simply launch more shade elements</w:t>
      </w:r>
      <w:r w:rsidRPr="008943B0">
        <w:rPr>
          <w:sz w:val="16"/>
        </w:rPr>
        <w:t xml:space="preserve">. With methods that inject particles, there is no way to tweak the amount, only increase it. Finally, </w:t>
      </w:r>
      <w:r w:rsidRPr="002E7596">
        <w:rPr>
          <w:rStyle w:val="Emphasis"/>
          <w:highlight w:val="green"/>
        </w:rPr>
        <w:t>a solar shade at the L1 point does not contribute to</w:t>
      </w:r>
      <w:r w:rsidRPr="008943B0">
        <w:rPr>
          <w:sz w:val="16"/>
        </w:rPr>
        <w:t xml:space="preserve"> the space </w:t>
      </w:r>
      <w:r w:rsidRPr="002E7596">
        <w:rPr>
          <w:rStyle w:val="Emphasis"/>
          <w:highlight w:val="green"/>
        </w:rPr>
        <w:t>debris</w:t>
      </w:r>
      <w:r w:rsidRPr="008943B0">
        <w:rPr>
          <w:sz w:val="16"/>
        </w:rPr>
        <w:t xml:space="preserve"> already </w:t>
      </w:r>
      <w:r w:rsidRPr="00C04B22">
        <w:rPr>
          <w:rStyle w:val="Emphasis"/>
        </w:rPr>
        <w:t xml:space="preserve">prominent </w:t>
      </w:r>
      <w:r w:rsidRPr="002E7596">
        <w:rPr>
          <w:rStyle w:val="Emphasis"/>
          <w:highlight w:val="green"/>
        </w:rPr>
        <w:t>in low Earth orbit</w:t>
      </w:r>
      <w:r w:rsidRPr="008943B0">
        <w:rPr>
          <w:sz w:val="16"/>
        </w:rPr>
        <w:t xml:space="preserve">. Overall, a solar shade is </w:t>
      </w:r>
      <w:r w:rsidRPr="002E7596">
        <w:rPr>
          <w:rStyle w:val="StyleUnderline"/>
          <w:highlight w:val="green"/>
        </w:rPr>
        <w:t>controllable, ‘undoable’,</w:t>
      </w:r>
      <w:r w:rsidRPr="00C04B22">
        <w:rPr>
          <w:rStyle w:val="StyleUnderline"/>
        </w:rPr>
        <w:t xml:space="preserve"> and has </w:t>
      </w:r>
      <w:r w:rsidRPr="002E7596">
        <w:rPr>
          <w:rStyle w:val="StyleUnderline"/>
          <w:highlight w:val="green"/>
        </w:rPr>
        <w:t>maximum effect with zero particle input</w:t>
      </w:r>
      <w:r w:rsidRPr="00C04B22">
        <w:rPr>
          <w:rStyle w:val="StyleUnderline"/>
        </w:rPr>
        <w:t xml:space="preserve"> into an already polluted climate system</w:t>
      </w:r>
      <w:r w:rsidRPr="008943B0">
        <w:rPr>
          <w:sz w:val="16"/>
        </w:rPr>
        <w:t xml:space="preserve">. </w:t>
      </w:r>
      <w:r w:rsidRPr="00C04B22">
        <w:rPr>
          <w:rStyle w:val="Emphasis"/>
        </w:rPr>
        <w:t>Space shades are the future</w:t>
      </w:r>
      <w:r w:rsidRPr="008943B0">
        <w:rPr>
          <w:sz w:val="16"/>
        </w:rPr>
        <w:t xml:space="preserve"> of geoengineering.</w:t>
      </w:r>
    </w:p>
    <w:p w14:paraId="0B6B0116" w14:textId="77777777" w:rsidR="001F7BE3" w:rsidRPr="00153621" w:rsidRDefault="001F7BE3" w:rsidP="001F7BE3"/>
    <w:p w14:paraId="4A692917" w14:textId="65450A12" w:rsidR="001F7BE3" w:rsidRDefault="001F7BE3" w:rsidP="001F7BE3">
      <w:pPr>
        <w:pStyle w:val="Heading4"/>
        <w:rPr>
          <w:rFonts w:asciiTheme="minorHAnsi" w:hAnsiTheme="minorHAnsi" w:cstheme="minorHAnsi"/>
        </w:rPr>
      </w:pPr>
      <w:r>
        <w:rPr>
          <w:rFonts w:asciiTheme="minorHAnsi" w:hAnsiTheme="minorHAnsi" w:cstheme="minorHAnsi"/>
        </w:rPr>
        <w:t>2. Stagnation.</w:t>
      </w:r>
    </w:p>
    <w:p w14:paraId="3F5A28A7" w14:textId="77777777" w:rsidR="001F7BE3" w:rsidRPr="00190B2E" w:rsidRDefault="001F7BE3" w:rsidP="001F7BE3">
      <w:r>
        <w:t xml:space="preserve">David </w:t>
      </w:r>
      <w:r w:rsidRPr="00190B2E">
        <w:rPr>
          <w:rStyle w:val="Style13ptBold"/>
        </w:rPr>
        <w:t>Mitchell 21</w:t>
      </w:r>
      <w:r>
        <w:t xml:space="preserve"> (</w:t>
      </w:r>
      <w:r w:rsidRPr="00190B2E">
        <w:t>David Mitchell is the director of government and external relations at the Washington Center for Equitable Growth</w:t>
      </w:r>
      <w:r>
        <w:t>, 3/4/21, accessed 3/25/22, “</w:t>
      </w:r>
      <w:r w:rsidRPr="00BC4A45">
        <w:rPr>
          <w:rStyle w:val="StyleUnderline"/>
        </w:rPr>
        <w:t xml:space="preserve">Executive action </w:t>
      </w:r>
      <w:r w:rsidRPr="002E7596">
        <w:rPr>
          <w:rStyle w:val="StyleUnderline"/>
          <w:highlight w:val="green"/>
        </w:rPr>
        <w:t>to-do list for achieving strong, stable</w:t>
      </w:r>
      <w:r w:rsidRPr="00BC4A45">
        <w:rPr>
          <w:rStyle w:val="StyleUnderline"/>
        </w:rPr>
        <w:t xml:space="preserve">, and broad-based U.S. economic </w:t>
      </w:r>
      <w:r w:rsidRPr="002E7596">
        <w:rPr>
          <w:rStyle w:val="StyleUnderline"/>
          <w:highlight w:val="green"/>
        </w:rPr>
        <w:t>growth</w:t>
      </w:r>
      <w:r>
        <w:t xml:space="preserve">”, </w:t>
      </w:r>
      <w:r w:rsidRPr="00190B2E">
        <w:t>https://equitablegrowth.org/executive-action-to-do-list-for-achieving-strong-stable-and-broad-based-u-s-economic-growth/</w:t>
      </w:r>
      <w:r>
        <w:t>)AGabay</w:t>
      </w:r>
    </w:p>
    <w:p w14:paraId="4D8644F2" w14:textId="776CF2C3" w:rsidR="001F7BE3" w:rsidRPr="001F7BE3" w:rsidRDefault="001F7BE3" w:rsidP="001F7BE3">
      <w:pPr>
        <w:rPr>
          <w:sz w:val="16"/>
        </w:rPr>
      </w:pPr>
      <w:r w:rsidRPr="00190B2E">
        <w:rPr>
          <w:sz w:val="16"/>
        </w:rPr>
        <w:t xml:space="preserve">This is not the first time Equitable Growth has written about these policy recommendations, but </w:t>
      </w:r>
      <w:r w:rsidRPr="00190B2E">
        <w:rPr>
          <w:u w:val="single"/>
        </w:rPr>
        <w:t>these</w:t>
      </w:r>
      <w:r w:rsidRPr="00190B2E">
        <w:rPr>
          <w:sz w:val="16"/>
        </w:rPr>
        <w:t xml:space="preserve"> new publications outline the </w:t>
      </w:r>
      <w:r w:rsidRPr="00190B2E">
        <w:rPr>
          <w:u w:val="single"/>
        </w:rPr>
        <w:t>steps</w:t>
      </w:r>
      <w:r w:rsidRPr="00190B2E">
        <w:rPr>
          <w:sz w:val="16"/>
        </w:rPr>
        <w:t xml:space="preserve"> that specific agencies or other </w:t>
      </w:r>
      <w:r w:rsidRPr="00190B2E">
        <w:rPr>
          <w:u w:val="single"/>
        </w:rPr>
        <w:t>executive offices can take</w:t>
      </w:r>
      <w:r w:rsidRPr="00190B2E">
        <w:rPr>
          <w:sz w:val="16"/>
        </w:rPr>
        <w:t xml:space="preserve"> to actualize long-sought reforms. They also provide lists of experts with whom policymakers can consult. Here’s a rundown of the series so far. </w:t>
      </w:r>
      <w:r w:rsidRPr="00190B2E">
        <w:rPr>
          <w:u w:val="single"/>
        </w:rPr>
        <w:t>Executive action to coordinate</w:t>
      </w:r>
      <w:r w:rsidRPr="00190B2E">
        <w:rPr>
          <w:sz w:val="16"/>
        </w:rPr>
        <w:t xml:space="preserve"> federal countercyclical </w:t>
      </w:r>
      <w:r w:rsidRPr="00190B2E">
        <w:rPr>
          <w:u w:val="single"/>
        </w:rPr>
        <w:t>regulatory policy</w:t>
      </w:r>
      <w:r w:rsidRPr="00190B2E">
        <w:rPr>
          <w:sz w:val="16"/>
        </w:rPr>
        <w:t xml:space="preserve">. </w:t>
      </w:r>
      <w:r w:rsidRPr="002E7596">
        <w:rPr>
          <w:highlight w:val="green"/>
          <w:u w:val="single"/>
        </w:rPr>
        <w:t>Regulatory actions</w:t>
      </w:r>
      <w:r w:rsidRPr="00190B2E">
        <w:rPr>
          <w:sz w:val="16"/>
        </w:rPr>
        <w:t xml:space="preserve"> that </w:t>
      </w:r>
      <w:r w:rsidRPr="00190B2E">
        <w:rPr>
          <w:u w:val="single"/>
        </w:rPr>
        <w:t>encourage</w:t>
      </w:r>
      <w:r w:rsidRPr="00190B2E">
        <w:rPr>
          <w:sz w:val="16"/>
        </w:rPr>
        <w:t xml:space="preserve"> </w:t>
      </w:r>
      <w:r w:rsidRPr="002E7596">
        <w:rPr>
          <w:highlight w:val="green"/>
          <w:u w:val="single"/>
        </w:rPr>
        <w:t>banks</w:t>
      </w:r>
      <w:r w:rsidRPr="00190B2E">
        <w:rPr>
          <w:sz w:val="16"/>
        </w:rPr>
        <w:t xml:space="preserve"> </w:t>
      </w:r>
      <w:r w:rsidRPr="002E7596">
        <w:rPr>
          <w:highlight w:val="green"/>
          <w:u w:val="single"/>
        </w:rPr>
        <w:t>to</w:t>
      </w:r>
      <w:r w:rsidRPr="00190B2E">
        <w:rPr>
          <w:u w:val="single"/>
        </w:rPr>
        <w:t xml:space="preserve"> </w:t>
      </w:r>
      <w:r w:rsidRPr="002E7596">
        <w:rPr>
          <w:rStyle w:val="Emphasis"/>
          <w:highlight w:val="green"/>
        </w:rPr>
        <w:t>lend</w:t>
      </w:r>
      <w:r w:rsidRPr="00190B2E">
        <w:rPr>
          <w:sz w:val="16"/>
        </w:rPr>
        <w:t xml:space="preserve">, firms to invest, </w:t>
      </w:r>
      <w:r w:rsidRPr="00190B2E">
        <w:rPr>
          <w:u w:val="single"/>
        </w:rPr>
        <w:t>and</w:t>
      </w:r>
      <w:r w:rsidRPr="00190B2E">
        <w:rPr>
          <w:sz w:val="16"/>
        </w:rPr>
        <w:t xml:space="preserve"> </w:t>
      </w:r>
      <w:r w:rsidRPr="002E7596">
        <w:rPr>
          <w:highlight w:val="green"/>
          <w:u w:val="single"/>
        </w:rPr>
        <w:t>consumers</w:t>
      </w:r>
      <w:r w:rsidRPr="00190B2E">
        <w:rPr>
          <w:u w:val="single"/>
        </w:rPr>
        <w:t xml:space="preserve"> </w:t>
      </w:r>
      <w:r w:rsidRPr="002E7596">
        <w:rPr>
          <w:highlight w:val="green"/>
          <w:u w:val="single"/>
        </w:rPr>
        <w:t>to</w:t>
      </w:r>
      <w:r w:rsidRPr="00190B2E">
        <w:rPr>
          <w:u w:val="single"/>
        </w:rPr>
        <w:t xml:space="preserve"> </w:t>
      </w:r>
      <w:r w:rsidRPr="002E7596">
        <w:rPr>
          <w:rStyle w:val="Emphasis"/>
          <w:highlight w:val="green"/>
        </w:rPr>
        <w:t>spend</w:t>
      </w:r>
      <w:r w:rsidRPr="00190B2E">
        <w:rPr>
          <w:sz w:val="16"/>
        </w:rPr>
        <w:t xml:space="preserve"> </w:t>
      </w:r>
      <w:r w:rsidRPr="00190B2E">
        <w:rPr>
          <w:u w:val="single"/>
        </w:rPr>
        <w:t>can increase demand</w:t>
      </w:r>
      <w:r w:rsidRPr="00190B2E">
        <w:rPr>
          <w:sz w:val="16"/>
        </w:rPr>
        <w:t xml:space="preserve"> </w:t>
      </w:r>
      <w:r w:rsidRPr="00190B2E">
        <w:rPr>
          <w:u w:val="single"/>
        </w:rPr>
        <w:t>and</w:t>
      </w:r>
      <w:r w:rsidRPr="00190B2E">
        <w:rPr>
          <w:sz w:val="16"/>
        </w:rPr>
        <w:t xml:space="preserve"> </w:t>
      </w:r>
      <w:r w:rsidRPr="002E7596">
        <w:rPr>
          <w:highlight w:val="green"/>
          <w:u w:val="single"/>
        </w:rPr>
        <w:t>reduce</w:t>
      </w:r>
      <w:r w:rsidRPr="00190B2E">
        <w:rPr>
          <w:u w:val="single"/>
        </w:rPr>
        <w:t xml:space="preserve"> </w:t>
      </w:r>
      <w:r w:rsidRPr="002E7596">
        <w:rPr>
          <w:rStyle w:val="Emphasis"/>
          <w:highlight w:val="green"/>
        </w:rPr>
        <w:t>unemployment</w:t>
      </w:r>
      <w:r w:rsidRPr="00190B2E">
        <w:rPr>
          <w:sz w:val="16"/>
        </w:rPr>
        <w:t xml:space="preserve"> during the current, and future, downturns. But identifying and implementing these effective countercyclical regulatory policies governmentwide requires coordination and expertise. This factsheet proposes that </w:t>
      </w:r>
      <w:r w:rsidRPr="00190B2E">
        <w:rPr>
          <w:u w:val="single"/>
        </w:rPr>
        <w:t xml:space="preserve">the new administration </w:t>
      </w:r>
      <w:r w:rsidRPr="002E7596">
        <w:rPr>
          <w:highlight w:val="green"/>
          <w:u w:val="single"/>
        </w:rPr>
        <w:t>establish</w:t>
      </w:r>
      <w:r w:rsidRPr="00190B2E">
        <w:rPr>
          <w:sz w:val="16"/>
        </w:rPr>
        <w:t xml:space="preserve"> </w:t>
      </w:r>
      <w:r w:rsidRPr="00190B2E">
        <w:rPr>
          <w:u w:val="single"/>
        </w:rPr>
        <w:t xml:space="preserve">an </w:t>
      </w:r>
      <w:r w:rsidRPr="002E7596">
        <w:rPr>
          <w:highlight w:val="green"/>
          <w:u w:val="single"/>
        </w:rPr>
        <w:t>office</w:t>
      </w:r>
      <w:r w:rsidRPr="00190B2E">
        <w:rPr>
          <w:u w:val="single"/>
        </w:rPr>
        <w:t xml:space="preserve"> </w:t>
      </w:r>
      <w:r w:rsidRPr="002E7596">
        <w:rPr>
          <w:highlight w:val="green"/>
          <w:u w:val="single"/>
        </w:rPr>
        <w:t>within</w:t>
      </w:r>
      <w:r w:rsidRPr="00190B2E">
        <w:rPr>
          <w:u w:val="single"/>
        </w:rPr>
        <w:t xml:space="preserve"> the</w:t>
      </w:r>
      <w:r w:rsidRPr="00190B2E">
        <w:rPr>
          <w:sz w:val="16"/>
        </w:rPr>
        <w:t xml:space="preserve"> White House </w:t>
      </w:r>
      <w:r w:rsidRPr="002E7596">
        <w:rPr>
          <w:rStyle w:val="Emphasis"/>
          <w:highlight w:val="green"/>
        </w:rPr>
        <w:t>N</w:t>
      </w:r>
      <w:r w:rsidRPr="002D5158">
        <w:rPr>
          <w:rStyle w:val="Emphasis"/>
        </w:rPr>
        <w:t xml:space="preserve">ational </w:t>
      </w:r>
      <w:r w:rsidRPr="002E7596">
        <w:rPr>
          <w:rStyle w:val="Emphasis"/>
          <w:highlight w:val="green"/>
        </w:rPr>
        <w:t>E</w:t>
      </w:r>
      <w:r w:rsidRPr="002D5158">
        <w:rPr>
          <w:rStyle w:val="Emphasis"/>
        </w:rPr>
        <w:t xml:space="preserve">conomic </w:t>
      </w:r>
      <w:r w:rsidRPr="002E7596">
        <w:rPr>
          <w:rStyle w:val="Emphasis"/>
          <w:highlight w:val="green"/>
        </w:rPr>
        <w:t>C</w:t>
      </w:r>
      <w:r w:rsidRPr="002D5158">
        <w:rPr>
          <w:rStyle w:val="Emphasis"/>
        </w:rPr>
        <w:t>ouncil</w:t>
      </w:r>
      <w:r w:rsidRPr="00190B2E">
        <w:rPr>
          <w:sz w:val="16"/>
        </w:rPr>
        <w:t xml:space="preserve"> </w:t>
      </w:r>
      <w:r w:rsidRPr="00190B2E">
        <w:rPr>
          <w:u w:val="single"/>
        </w:rPr>
        <w:t xml:space="preserve">that would </w:t>
      </w:r>
      <w:r w:rsidRPr="002E7596">
        <w:rPr>
          <w:highlight w:val="green"/>
          <w:u w:val="single"/>
        </w:rPr>
        <w:t>instruct</w:t>
      </w:r>
      <w:r w:rsidRPr="00190B2E">
        <w:rPr>
          <w:u w:val="single"/>
        </w:rPr>
        <w:t xml:space="preserve"> </w:t>
      </w:r>
      <w:r w:rsidRPr="002E7596">
        <w:rPr>
          <w:highlight w:val="green"/>
          <w:u w:val="single"/>
        </w:rPr>
        <w:t>regulators</w:t>
      </w:r>
      <w:r w:rsidRPr="00190B2E">
        <w:rPr>
          <w:sz w:val="16"/>
        </w:rPr>
        <w:t xml:space="preserve"> across the government </w:t>
      </w:r>
      <w:r w:rsidRPr="00190B2E">
        <w:rPr>
          <w:u w:val="single"/>
        </w:rPr>
        <w:t>to</w:t>
      </w:r>
      <w:r w:rsidRPr="00190B2E">
        <w:rPr>
          <w:sz w:val="16"/>
        </w:rPr>
        <w:t xml:space="preserve"> identify and </w:t>
      </w:r>
      <w:r w:rsidRPr="00190B2E">
        <w:rPr>
          <w:u w:val="single"/>
        </w:rPr>
        <w:t>implement</w:t>
      </w:r>
      <w:r w:rsidRPr="00190B2E">
        <w:rPr>
          <w:sz w:val="16"/>
        </w:rPr>
        <w:t xml:space="preserve"> </w:t>
      </w:r>
      <w:r w:rsidRPr="00190B2E">
        <w:rPr>
          <w:u w:val="single"/>
        </w:rPr>
        <w:t>countercyclical regulations</w:t>
      </w:r>
      <w:r w:rsidRPr="00190B2E">
        <w:rPr>
          <w:sz w:val="16"/>
        </w:rPr>
        <w:t xml:space="preserve">—for example, </w:t>
      </w:r>
      <w:r w:rsidRPr="002E7596">
        <w:rPr>
          <w:highlight w:val="green"/>
          <w:u w:val="single"/>
        </w:rPr>
        <w:t>promulgat</w:t>
      </w:r>
      <w:r w:rsidRPr="00190B2E">
        <w:rPr>
          <w:u w:val="single"/>
        </w:rPr>
        <w:t xml:space="preserve">ing </w:t>
      </w:r>
      <w:r w:rsidRPr="002E7596">
        <w:rPr>
          <w:rStyle w:val="Emphasis"/>
          <w:highlight w:val="green"/>
        </w:rPr>
        <w:t>rules</w:t>
      </w:r>
      <w:r w:rsidRPr="00190B2E">
        <w:rPr>
          <w:sz w:val="16"/>
        </w:rPr>
        <w:t xml:space="preserve"> </w:t>
      </w:r>
      <w:r w:rsidRPr="002E7596">
        <w:rPr>
          <w:highlight w:val="green"/>
          <w:u w:val="single"/>
        </w:rPr>
        <w:t>that reduce</w:t>
      </w:r>
      <w:r w:rsidRPr="00190B2E">
        <w:rPr>
          <w:sz w:val="16"/>
        </w:rPr>
        <w:t xml:space="preserve"> </w:t>
      </w:r>
      <w:r w:rsidRPr="002E7596">
        <w:rPr>
          <w:rStyle w:val="Emphasis"/>
          <w:highlight w:val="green"/>
        </w:rPr>
        <w:t>energy prices</w:t>
      </w:r>
      <w:r w:rsidRPr="00190B2E">
        <w:rPr>
          <w:sz w:val="16"/>
        </w:rPr>
        <w:t xml:space="preserve">, </w:t>
      </w:r>
      <w:r w:rsidRPr="002E7596">
        <w:rPr>
          <w:rStyle w:val="Emphasis"/>
          <w:highlight w:val="green"/>
        </w:rPr>
        <w:t>mortgage</w:t>
      </w:r>
      <w:r w:rsidRPr="00190B2E">
        <w:rPr>
          <w:sz w:val="16"/>
        </w:rPr>
        <w:t xml:space="preserve"> insurance </w:t>
      </w:r>
      <w:r w:rsidRPr="002E7596">
        <w:rPr>
          <w:highlight w:val="green"/>
          <w:u w:val="single"/>
        </w:rPr>
        <w:t>premiums</w:t>
      </w:r>
      <w:r w:rsidRPr="00190B2E">
        <w:rPr>
          <w:sz w:val="16"/>
        </w:rPr>
        <w:t xml:space="preserve">, </w:t>
      </w:r>
      <w:r w:rsidRPr="00190B2E">
        <w:rPr>
          <w:u w:val="single"/>
        </w:rPr>
        <w:t>or</w:t>
      </w:r>
      <w:r w:rsidRPr="00190B2E">
        <w:rPr>
          <w:sz w:val="16"/>
        </w:rPr>
        <w:t xml:space="preserve"> </w:t>
      </w:r>
      <w:r w:rsidRPr="00190B2E">
        <w:rPr>
          <w:u w:val="single"/>
        </w:rPr>
        <w:t xml:space="preserve">student </w:t>
      </w:r>
      <w:r w:rsidRPr="002E7596">
        <w:rPr>
          <w:highlight w:val="green"/>
          <w:u w:val="single"/>
        </w:rPr>
        <w:t>loan</w:t>
      </w:r>
      <w:r w:rsidRPr="00190B2E">
        <w:rPr>
          <w:u w:val="single"/>
        </w:rPr>
        <w:t xml:space="preserve"> </w:t>
      </w:r>
      <w:r w:rsidRPr="002E7596">
        <w:rPr>
          <w:highlight w:val="green"/>
          <w:u w:val="single"/>
        </w:rPr>
        <w:t>debt</w:t>
      </w:r>
      <w:r w:rsidRPr="00190B2E">
        <w:rPr>
          <w:sz w:val="16"/>
        </w:rPr>
        <w:t xml:space="preserve"> </w:t>
      </w:r>
      <w:r w:rsidRPr="00190B2E">
        <w:rPr>
          <w:u w:val="single"/>
        </w:rPr>
        <w:t>during economic downturns</w:t>
      </w:r>
      <w:r w:rsidRPr="00190B2E">
        <w:rPr>
          <w:sz w:val="16"/>
        </w:rPr>
        <w:t xml:space="preserve">. Yale Law professor Yair Listokin first proposed this idea in his 2019 book, Law and Macroeconomics: Legal Remedies to Recessions, and it was a cornerstone of his Vision 2020 essay published last year. Executive action to </w:t>
      </w:r>
      <w:r w:rsidRPr="002E7596">
        <w:rPr>
          <w:highlight w:val="green"/>
          <w:u w:val="single"/>
        </w:rPr>
        <w:t>combat wage theft</w:t>
      </w:r>
      <w:r w:rsidRPr="00190B2E">
        <w:rPr>
          <w:u w:val="single"/>
        </w:rPr>
        <w:t xml:space="preserve"> against</w:t>
      </w:r>
      <w:r w:rsidRPr="00190B2E">
        <w:rPr>
          <w:sz w:val="16"/>
        </w:rPr>
        <w:t xml:space="preserve"> U.S. </w:t>
      </w:r>
      <w:r w:rsidRPr="00190B2E">
        <w:rPr>
          <w:u w:val="single"/>
        </w:rPr>
        <w:t>workers</w:t>
      </w:r>
      <w:r w:rsidRPr="00190B2E">
        <w:rPr>
          <w:sz w:val="16"/>
        </w:rPr>
        <w:t xml:space="preserve">. Some </w:t>
      </w:r>
      <w:r w:rsidRPr="00190B2E">
        <w:rPr>
          <w:u w:val="single"/>
        </w:rPr>
        <w:t>employers</w:t>
      </w:r>
      <w:r w:rsidRPr="00190B2E">
        <w:rPr>
          <w:sz w:val="16"/>
        </w:rPr>
        <w:t xml:space="preserve"> frequently </w:t>
      </w:r>
      <w:r w:rsidRPr="00190B2E">
        <w:rPr>
          <w:u w:val="single"/>
        </w:rPr>
        <w:t>violate labor standards</w:t>
      </w:r>
      <w:r w:rsidRPr="00190B2E">
        <w:rPr>
          <w:sz w:val="16"/>
        </w:rPr>
        <w:t xml:space="preserve"> by paying workers less than the minimum wage. When these violations occur, they cut the victimized workers’ pay by 20 percent, on average. </w:t>
      </w:r>
      <w:r w:rsidRPr="00190B2E">
        <w:rPr>
          <w:u w:val="single"/>
        </w:rPr>
        <w:t>Cracking down on</w:t>
      </w:r>
      <w:r w:rsidRPr="00190B2E">
        <w:rPr>
          <w:sz w:val="16"/>
        </w:rPr>
        <w:t xml:space="preserve"> </w:t>
      </w:r>
      <w:r w:rsidRPr="00190B2E">
        <w:rPr>
          <w:u w:val="single"/>
        </w:rPr>
        <w:t>lawbreaking companies</w:t>
      </w:r>
      <w:r w:rsidRPr="00190B2E">
        <w:rPr>
          <w:sz w:val="16"/>
        </w:rPr>
        <w:t xml:space="preserve"> that don’t pay workers what they are owed </w:t>
      </w:r>
      <w:r w:rsidRPr="00190B2E">
        <w:rPr>
          <w:u w:val="single"/>
        </w:rPr>
        <w:t>is a</w:t>
      </w:r>
      <w:r w:rsidRPr="00190B2E">
        <w:rPr>
          <w:sz w:val="16"/>
        </w:rPr>
        <w:t xml:space="preserve"> </w:t>
      </w:r>
      <w:r w:rsidRPr="002D5158">
        <w:rPr>
          <w:rStyle w:val="Emphasis"/>
        </w:rPr>
        <w:t>straightforward way</w:t>
      </w:r>
      <w:r w:rsidRPr="00190B2E">
        <w:rPr>
          <w:sz w:val="16"/>
        </w:rPr>
        <w:t xml:space="preserve"> for the Biden administration </w:t>
      </w:r>
      <w:r w:rsidRPr="00190B2E">
        <w:rPr>
          <w:u w:val="single"/>
        </w:rPr>
        <w:t xml:space="preserve">to </w:t>
      </w:r>
      <w:r w:rsidRPr="002E7596">
        <w:rPr>
          <w:highlight w:val="green"/>
          <w:u w:val="single"/>
        </w:rPr>
        <w:t>raise</w:t>
      </w:r>
      <w:r w:rsidRPr="00190B2E">
        <w:rPr>
          <w:sz w:val="16"/>
        </w:rPr>
        <w:t xml:space="preserve"> the </w:t>
      </w:r>
      <w:r w:rsidRPr="002E7596">
        <w:rPr>
          <w:highlight w:val="green"/>
          <w:u w:val="single"/>
        </w:rPr>
        <w:t>incomes</w:t>
      </w:r>
      <w:r w:rsidRPr="00190B2E">
        <w:rPr>
          <w:u w:val="single"/>
        </w:rPr>
        <w:t xml:space="preserve"> </w:t>
      </w:r>
      <w:r w:rsidRPr="002E7596">
        <w:rPr>
          <w:highlight w:val="green"/>
          <w:u w:val="single"/>
        </w:rPr>
        <w:t>and</w:t>
      </w:r>
      <w:r w:rsidRPr="00190B2E">
        <w:rPr>
          <w:u w:val="single"/>
        </w:rPr>
        <w:t xml:space="preserve"> </w:t>
      </w:r>
      <w:r w:rsidRPr="002E7596">
        <w:rPr>
          <w:highlight w:val="green"/>
          <w:u w:val="single"/>
        </w:rPr>
        <w:t>living standards</w:t>
      </w:r>
      <w:r w:rsidRPr="00190B2E">
        <w:rPr>
          <w:sz w:val="16"/>
        </w:rPr>
        <w:t xml:space="preserve"> of U.S. workers and their families. </w:t>
      </w:r>
      <w:r w:rsidRPr="00190B2E">
        <w:rPr>
          <w:u w:val="single"/>
        </w:rPr>
        <w:t>The</w:t>
      </w:r>
      <w:r w:rsidRPr="00190B2E">
        <w:rPr>
          <w:sz w:val="16"/>
        </w:rPr>
        <w:t xml:space="preserve"> U.S. </w:t>
      </w:r>
      <w:r w:rsidRPr="00190B2E">
        <w:rPr>
          <w:u w:val="single"/>
        </w:rPr>
        <w:t>Department</w:t>
      </w:r>
      <w:r w:rsidRPr="00190B2E">
        <w:rPr>
          <w:sz w:val="16"/>
        </w:rPr>
        <w:t xml:space="preserve"> </w:t>
      </w:r>
      <w:r w:rsidRPr="00190B2E">
        <w:rPr>
          <w:u w:val="single"/>
        </w:rPr>
        <w:t>of Labor</w:t>
      </w:r>
      <w:r w:rsidRPr="00190B2E">
        <w:rPr>
          <w:sz w:val="16"/>
        </w:rPr>
        <w:t xml:space="preserve"> </w:t>
      </w:r>
      <w:r w:rsidRPr="00190B2E">
        <w:rPr>
          <w:u w:val="single"/>
        </w:rPr>
        <w:t>can</w:t>
      </w:r>
      <w:r w:rsidRPr="00190B2E">
        <w:rPr>
          <w:sz w:val="16"/>
        </w:rPr>
        <w:t xml:space="preserve"> take several steps to reduce labor law violations, including </w:t>
      </w:r>
      <w:r w:rsidRPr="00190B2E">
        <w:rPr>
          <w:u w:val="single"/>
        </w:rPr>
        <w:t>ask</w:t>
      </w:r>
      <w:r w:rsidRPr="00190B2E">
        <w:rPr>
          <w:sz w:val="16"/>
        </w:rPr>
        <w:t xml:space="preserve">ing </w:t>
      </w:r>
      <w:r w:rsidRPr="00190B2E">
        <w:rPr>
          <w:u w:val="single"/>
        </w:rPr>
        <w:t>for a large</w:t>
      </w:r>
      <w:r w:rsidRPr="00190B2E">
        <w:rPr>
          <w:sz w:val="16"/>
        </w:rPr>
        <w:t xml:space="preserve"> </w:t>
      </w:r>
      <w:r w:rsidRPr="00190B2E">
        <w:rPr>
          <w:u w:val="single"/>
        </w:rPr>
        <w:t>increase</w:t>
      </w:r>
      <w:r w:rsidRPr="00190B2E">
        <w:rPr>
          <w:sz w:val="16"/>
        </w:rPr>
        <w:t xml:space="preserve"> </w:t>
      </w:r>
      <w:r w:rsidRPr="00190B2E">
        <w:rPr>
          <w:u w:val="single"/>
        </w:rPr>
        <w:t>for the department’s</w:t>
      </w:r>
      <w:r w:rsidRPr="00190B2E">
        <w:rPr>
          <w:sz w:val="16"/>
        </w:rPr>
        <w:t xml:space="preserve"> </w:t>
      </w:r>
      <w:r w:rsidRPr="00190B2E">
        <w:rPr>
          <w:u w:val="single"/>
        </w:rPr>
        <w:t>Wage and Hour Division</w:t>
      </w:r>
      <w:r w:rsidRPr="00190B2E">
        <w:rPr>
          <w:sz w:val="16"/>
        </w:rPr>
        <w:t xml:space="preserve"> in the president’s fiscal year 2022 budget request; </w:t>
      </w:r>
      <w:r w:rsidRPr="00190B2E">
        <w:rPr>
          <w:u w:val="single"/>
        </w:rPr>
        <w:t>prioritizing strategic enforcement</w:t>
      </w:r>
      <w:r w:rsidRPr="00190B2E">
        <w:rPr>
          <w:sz w:val="16"/>
        </w:rPr>
        <w:t xml:space="preserve"> </w:t>
      </w:r>
      <w:r w:rsidRPr="00190B2E">
        <w:rPr>
          <w:u w:val="single"/>
        </w:rPr>
        <w:t>to use</w:t>
      </w:r>
      <w:r w:rsidRPr="00190B2E">
        <w:rPr>
          <w:sz w:val="16"/>
        </w:rPr>
        <w:t xml:space="preserve"> </w:t>
      </w:r>
      <w:r w:rsidRPr="00190B2E">
        <w:rPr>
          <w:u w:val="single"/>
        </w:rPr>
        <w:t>resources</w:t>
      </w:r>
      <w:r w:rsidRPr="00190B2E">
        <w:rPr>
          <w:sz w:val="16"/>
        </w:rPr>
        <w:t xml:space="preserve"> as </w:t>
      </w:r>
      <w:r w:rsidRPr="00190B2E">
        <w:rPr>
          <w:u w:val="single"/>
        </w:rPr>
        <w:t>effectively as possible</w:t>
      </w:r>
      <w:r w:rsidRPr="00190B2E">
        <w:rPr>
          <w:sz w:val="16"/>
        </w:rPr>
        <w:t xml:space="preserve">; pursuing co-enforcement with community-based organizations; and protecting workers from misclassification as independent contractors. This factsheet builds on foundational work from Janice Fine, Jenn Round, and Hana Shepherd of Rutgers University and Daniel Galvin of Northwestern University. </w:t>
      </w:r>
      <w:r w:rsidRPr="00190B2E">
        <w:rPr>
          <w:u w:val="single"/>
        </w:rPr>
        <w:t>Executive action</w:t>
      </w:r>
      <w:r w:rsidRPr="00190B2E">
        <w:rPr>
          <w:sz w:val="16"/>
        </w:rPr>
        <w:t xml:space="preserve"> to </w:t>
      </w:r>
      <w:r w:rsidRPr="00190B2E">
        <w:rPr>
          <w:u w:val="single"/>
        </w:rPr>
        <w:t>reform</w:t>
      </w:r>
      <w:r w:rsidRPr="00190B2E">
        <w:rPr>
          <w:sz w:val="16"/>
        </w:rPr>
        <w:t xml:space="preserve"> the</w:t>
      </w:r>
      <w:r w:rsidRPr="00190B2E">
        <w:rPr>
          <w:u w:val="single"/>
        </w:rPr>
        <w:t xml:space="preserve"> cost-benefit analysis</w:t>
      </w:r>
      <w:r w:rsidRPr="00190B2E">
        <w:rPr>
          <w:sz w:val="16"/>
        </w:rPr>
        <w:t xml:space="preserve"> </w:t>
      </w:r>
      <w:r w:rsidRPr="00190B2E">
        <w:rPr>
          <w:u w:val="single"/>
        </w:rPr>
        <w:t>of</w:t>
      </w:r>
      <w:r w:rsidRPr="00190B2E">
        <w:rPr>
          <w:sz w:val="16"/>
        </w:rPr>
        <w:t xml:space="preserve"> U.S. </w:t>
      </w:r>
      <w:r w:rsidRPr="00190B2E">
        <w:rPr>
          <w:u w:val="single"/>
        </w:rPr>
        <w:t>tax regulations</w:t>
      </w:r>
      <w:r w:rsidRPr="00190B2E">
        <w:rPr>
          <w:sz w:val="16"/>
        </w:rPr>
        <w:t xml:space="preserve">. Since April 2018, the federal government has required a cost-benefit analysis for many more tax regulations than in the past. More than 2 years later, it is clear </w:t>
      </w:r>
      <w:r w:rsidRPr="00190B2E">
        <w:rPr>
          <w:u w:val="single"/>
        </w:rPr>
        <w:t>this</w:t>
      </w:r>
      <w:r w:rsidRPr="00190B2E">
        <w:rPr>
          <w:sz w:val="16"/>
        </w:rPr>
        <w:t xml:space="preserve"> experiment </w:t>
      </w:r>
      <w:r w:rsidRPr="00190B2E">
        <w:rPr>
          <w:u w:val="single"/>
        </w:rPr>
        <w:t>has failed because</w:t>
      </w:r>
      <w:r w:rsidRPr="00190B2E">
        <w:rPr>
          <w:sz w:val="16"/>
        </w:rPr>
        <w:t xml:space="preserve"> the </w:t>
      </w:r>
      <w:r w:rsidRPr="00190B2E">
        <w:rPr>
          <w:u w:val="single"/>
        </w:rPr>
        <w:t>analyses</w:t>
      </w:r>
      <w:r w:rsidRPr="00190B2E">
        <w:rPr>
          <w:sz w:val="16"/>
        </w:rPr>
        <w:t xml:space="preserve"> </w:t>
      </w:r>
      <w:r w:rsidRPr="00190B2E">
        <w:rPr>
          <w:u w:val="single"/>
        </w:rPr>
        <w:t>provide</w:t>
      </w:r>
      <w:r w:rsidRPr="00190B2E">
        <w:rPr>
          <w:sz w:val="16"/>
        </w:rPr>
        <w:t xml:space="preserve"> </w:t>
      </w:r>
      <w:r w:rsidRPr="00190B2E">
        <w:rPr>
          <w:u w:val="single"/>
        </w:rPr>
        <w:t>little information</w:t>
      </w:r>
      <w:r w:rsidRPr="00190B2E">
        <w:rPr>
          <w:sz w:val="16"/>
        </w:rPr>
        <w:t xml:space="preserve"> </w:t>
      </w:r>
      <w:r w:rsidRPr="00190B2E">
        <w:rPr>
          <w:u w:val="single"/>
        </w:rPr>
        <w:t>relevant</w:t>
      </w:r>
      <w:r w:rsidRPr="00190B2E">
        <w:rPr>
          <w:sz w:val="16"/>
        </w:rPr>
        <w:t xml:space="preserve"> </w:t>
      </w:r>
      <w:r w:rsidRPr="00190B2E">
        <w:rPr>
          <w:u w:val="single"/>
        </w:rPr>
        <w:t>to</w:t>
      </w:r>
      <w:r w:rsidRPr="00190B2E">
        <w:rPr>
          <w:sz w:val="16"/>
        </w:rPr>
        <w:t xml:space="preserve"> assessing </w:t>
      </w:r>
      <w:r w:rsidRPr="00190B2E">
        <w:rPr>
          <w:u w:val="single"/>
        </w:rPr>
        <w:t>the merits of those regulations</w:t>
      </w:r>
      <w:r w:rsidRPr="00190B2E">
        <w:rPr>
          <w:sz w:val="16"/>
        </w:rPr>
        <w:t xml:space="preserve">, </w:t>
      </w:r>
      <w:r w:rsidRPr="00190B2E">
        <w:rPr>
          <w:u w:val="single"/>
        </w:rPr>
        <w:t>especially with respect to</w:t>
      </w:r>
      <w:r w:rsidRPr="00190B2E">
        <w:rPr>
          <w:sz w:val="16"/>
        </w:rPr>
        <w:t xml:space="preserve"> unmerited </w:t>
      </w:r>
      <w:r w:rsidRPr="00190B2E">
        <w:rPr>
          <w:u w:val="single"/>
        </w:rPr>
        <w:t>windfalls to favored groups</w:t>
      </w:r>
      <w:r w:rsidRPr="00190B2E">
        <w:rPr>
          <w:sz w:val="16"/>
        </w:rPr>
        <w:t xml:space="preserve">. The Biden administration should eliminate the expanded requirement, and the U.S. Department of the </w:t>
      </w:r>
      <w:r w:rsidRPr="00190B2E">
        <w:rPr>
          <w:u w:val="single"/>
        </w:rPr>
        <w:t>Treasury</w:t>
      </w:r>
      <w:r w:rsidRPr="00190B2E">
        <w:rPr>
          <w:sz w:val="16"/>
        </w:rPr>
        <w:t xml:space="preserve"> </w:t>
      </w:r>
      <w:r w:rsidRPr="00190B2E">
        <w:rPr>
          <w:u w:val="single"/>
        </w:rPr>
        <w:t>should</w:t>
      </w:r>
      <w:r w:rsidRPr="00190B2E">
        <w:rPr>
          <w:sz w:val="16"/>
        </w:rPr>
        <w:t xml:space="preserve"> instead </w:t>
      </w:r>
      <w:r w:rsidRPr="00190B2E">
        <w:rPr>
          <w:u w:val="single"/>
        </w:rPr>
        <w:t>provide</w:t>
      </w:r>
      <w:r w:rsidRPr="00190B2E">
        <w:rPr>
          <w:sz w:val="16"/>
        </w:rPr>
        <w:t xml:space="preserve"> a </w:t>
      </w:r>
      <w:r w:rsidRPr="00190B2E">
        <w:rPr>
          <w:u w:val="single"/>
        </w:rPr>
        <w:t>qualitative</w:t>
      </w:r>
      <w:r w:rsidRPr="00190B2E">
        <w:rPr>
          <w:sz w:val="16"/>
        </w:rPr>
        <w:t xml:space="preserve"> </w:t>
      </w:r>
      <w:r w:rsidRPr="00190B2E">
        <w:rPr>
          <w:u w:val="single"/>
        </w:rPr>
        <w:t>and</w:t>
      </w:r>
      <w:r w:rsidRPr="00190B2E">
        <w:rPr>
          <w:sz w:val="16"/>
        </w:rPr>
        <w:t xml:space="preserve">, when feasible, </w:t>
      </w:r>
      <w:r w:rsidRPr="00190B2E">
        <w:rPr>
          <w:u w:val="single"/>
        </w:rPr>
        <w:t>quantitative</w:t>
      </w:r>
      <w:r w:rsidRPr="00190B2E">
        <w:rPr>
          <w:sz w:val="16"/>
        </w:rPr>
        <w:t xml:space="preserve"> </w:t>
      </w:r>
      <w:r w:rsidRPr="00190B2E">
        <w:rPr>
          <w:u w:val="single"/>
        </w:rPr>
        <w:t>evaluation of tax regulations</w:t>
      </w:r>
      <w:r w:rsidRPr="00190B2E">
        <w:rPr>
          <w:sz w:val="16"/>
        </w:rPr>
        <w:t xml:space="preserve">. This recommendation is based on a September 2020 report from Equitable Growth Director of Tax Policy and chief economist Greg Leiserson. </w:t>
      </w:r>
      <w:r w:rsidRPr="00190B2E">
        <w:rPr>
          <w:u w:val="single"/>
        </w:rPr>
        <w:t xml:space="preserve">Executive action to </w:t>
      </w:r>
      <w:r w:rsidRPr="002E7596">
        <w:rPr>
          <w:highlight w:val="green"/>
          <w:u w:val="single"/>
        </w:rPr>
        <w:t>coordinate</w:t>
      </w:r>
      <w:r w:rsidRPr="00190B2E">
        <w:rPr>
          <w:sz w:val="16"/>
        </w:rPr>
        <w:t xml:space="preserve"> </w:t>
      </w:r>
      <w:r w:rsidRPr="002E7596">
        <w:rPr>
          <w:rStyle w:val="Emphasis"/>
          <w:highlight w:val="green"/>
        </w:rPr>
        <w:t>antitrust</w:t>
      </w:r>
      <w:r w:rsidRPr="00190B2E">
        <w:rPr>
          <w:sz w:val="16"/>
        </w:rPr>
        <w:t xml:space="preserve"> </w:t>
      </w:r>
      <w:r w:rsidRPr="00190B2E">
        <w:rPr>
          <w:u w:val="single"/>
        </w:rPr>
        <w:t xml:space="preserve">and </w:t>
      </w:r>
      <w:r w:rsidRPr="002D5158">
        <w:rPr>
          <w:rStyle w:val="Emphasis"/>
        </w:rPr>
        <w:t>competition</w:t>
      </w:r>
      <w:r w:rsidRPr="00190B2E">
        <w:rPr>
          <w:sz w:val="16"/>
        </w:rPr>
        <w:t xml:space="preserve"> </w:t>
      </w:r>
      <w:r w:rsidRPr="002E7596">
        <w:rPr>
          <w:rStyle w:val="Emphasis"/>
          <w:highlight w:val="green"/>
        </w:rPr>
        <w:t>policies</w:t>
      </w:r>
      <w:r w:rsidRPr="00190B2E">
        <w:rPr>
          <w:sz w:val="16"/>
        </w:rPr>
        <w:t xml:space="preserve"> across the federal government. </w:t>
      </w:r>
      <w:r w:rsidRPr="00190B2E">
        <w:rPr>
          <w:u w:val="single"/>
        </w:rPr>
        <w:t>Growing market power</w:t>
      </w:r>
      <w:r w:rsidRPr="00190B2E">
        <w:rPr>
          <w:sz w:val="16"/>
        </w:rPr>
        <w:t xml:space="preserve"> </w:t>
      </w:r>
      <w:r w:rsidRPr="00190B2E">
        <w:rPr>
          <w:u w:val="single"/>
        </w:rPr>
        <w:t>disrupts</w:t>
      </w:r>
      <w:r w:rsidRPr="00190B2E">
        <w:rPr>
          <w:sz w:val="16"/>
        </w:rPr>
        <w:t xml:space="preserve"> the </w:t>
      </w:r>
      <w:r w:rsidRPr="00190B2E">
        <w:rPr>
          <w:u w:val="single"/>
        </w:rPr>
        <w:t>operation of free and fair markets</w:t>
      </w:r>
      <w:r w:rsidRPr="00190B2E">
        <w:rPr>
          <w:sz w:val="16"/>
        </w:rPr>
        <w:t xml:space="preserve">, and harms consumers, businesses, and workers. </w:t>
      </w:r>
      <w:r w:rsidRPr="00190B2E">
        <w:rPr>
          <w:u w:val="single"/>
        </w:rPr>
        <w:t>It exacerbates inequality</w:t>
      </w:r>
      <w:r w:rsidRPr="00190B2E">
        <w:rPr>
          <w:sz w:val="16"/>
        </w:rPr>
        <w:t xml:space="preserve"> and compounds the harms of structural racism. Originally part of a comprehensive report Equitable Growth published in November 2020, this proposal </w:t>
      </w:r>
      <w:r w:rsidRPr="00190B2E">
        <w:rPr>
          <w:u w:val="single"/>
        </w:rPr>
        <w:t>recommends</w:t>
      </w:r>
      <w:r w:rsidRPr="00190B2E">
        <w:rPr>
          <w:sz w:val="16"/>
        </w:rPr>
        <w:t xml:space="preserve"> the </w:t>
      </w:r>
      <w:r w:rsidRPr="00190B2E">
        <w:rPr>
          <w:u w:val="single"/>
        </w:rPr>
        <w:t>new administration establish</w:t>
      </w:r>
      <w:r w:rsidRPr="00190B2E">
        <w:rPr>
          <w:sz w:val="16"/>
        </w:rPr>
        <w:t xml:space="preserve"> a White House </w:t>
      </w:r>
      <w:r w:rsidRPr="002E7596">
        <w:rPr>
          <w:highlight w:val="green"/>
          <w:u w:val="single"/>
        </w:rPr>
        <w:t>Office of Competition</w:t>
      </w:r>
      <w:r w:rsidRPr="00190B2E">
        <w:rPr>
          <w:u w:val="single"/>
        </w:rPr>
        <w:t xml:space="preserve"> Policy</w:t>
      </w:r>
      <w:r w:rsidRPr="00190B2E">
        <w:rPr>
          <w:sz w:val="16"/>
        </w:rPr>
        <w:t xml:space="preserve"> within the White House National Economic Council to </w:t>
      </w:r>
      <w:r w:rsidRPr="002E7596">
        <w:rPr>
          <w:highlight w:val="green"/>
          <w:u w:val="single"/>
        </w:rPr>
        <w:t>coordinate</w:t>
      </w:r>
      <w:r w:rsidRPr="00190B2E">
        <w:rPr>
          <w:u w:val="single"/>
        </w:rPr>
        <w:t xml:space="preserve"> the</w:t>
      </w:r>
      <w:r w:rsidRPr="00190B2E">
        <w:rPr>
          <w:sz w:val="16"/>
        </w:rPr>
        <w:t xml:space="preserve"> </w:t>
      </w:r>
      <w:r w:rsidRPr="00190B2E">
        <w:rPr>
          <w:u w:val="single"/>
        </w:rPr>
        <w:t xml:space="preserve">work of antitrust </w:t>
      </w:r>
      <w:r w:rsidRPr="002E7596">
        <w:rPr>
          <w:highlight w:val="green"/>
          <w:u w:val="single"/>
        </w:rPr>
        <w:t>enforcement</w:t>
      </w:r>
      <w:r w:rsidRPr="00190B2E">
        <w:rPr>
          <w:sz w:val="16"/>
        </w:rPr>
        <w:t xml:space="preserve"> </w:t>
      </w:r>
      <w:r w:rsidRPr="00190B2E">
        <w:rPr>
          <w:u w:val="single"/>
        </w:rPr>
        <w:t>and</w:t>
      </w:r>
      <w:r w:rsidRPr="00190B2E">
        <w:rPr>
          <w:sz w:val="16"/>
        </w:rPr>
        <w:t xml:space="preserve"> regu</w:t>
      </w:r>
      <w:r w:rsidRPr="00190B2E">
        <w:rPr>
          <w:u w:val="single"/>
        </w:rPr>
        <w:t>latory agencies and promote rulemaking</w:t>
      </w:r>
      <w:r w:rsidRPr="00190B2E">
        <w:rPr>
          <w:sz w:val="16"/>
        </w:rPr>
        <w:t xml:space="preserve"> </w:t>
      </w:r>
      <w:r w:rsidRPr="00190B2E">
        <w:rPr>
          <w:u w:val="single"/>
        </w:rPr>
        <w:t>that</w:t>
      </w:r>
      <w:r w:rsidRPr="00190B2E">
        <w:rPr>
          <w:sz w:val="16"/>
        </w:rPr>
        <w:t xml:space="preserve"> </w:t>
      </w:r>
      <w:r w:rsidRPr="00190B2E">
        <w:rPr>
          <w:u w:val="single"/>
        </w:rPr>
        <w:t>catalyzes</w:t>
      </w:r>
      <w:r w:rsidRPr="00190B2E">
        <w:rPr>
          <w:sz w:val="16"/>
        </w:rPr>
        <w:t xml:space="preserve"> </w:t>
      </w:r>
      <w:r w:rsidRPr="00190B2E">
        <w:rPr>
          <w:u w:val="single"/>
        </w:rPr>
        <w:t>competition</w:t>
      </w:r>
      <w:r w:rsidRPr="00190B2E">
        <w:rPr>
          <w:sz w:val="16"/>
        </w:rPr>
        <w:t xml:space="preserve"> </w:t>
      </w:r>
      <w:r w:rsidRPr="00190B2E">
        <w:rPr>
          <w:u w:val="single"/>
        </w:rPr>
        <w:t>and</w:t>
      </w:r>
      <w:r w:rsidRPr="00190B2E">
        <w:rPr>
          <w:sz w:val="16"/>
        </w:rPr>
        <w:t xml:space="preserve"> </w:t>
      </w:r>
      <w:r w:rsidRPr="00190B2E">
        <w:rPr>
          <w:u w:val="single"/>
        </w:rPr>
        <w:t>reverse</w:t>
      </w:r>
      <w:r w:rsidRPr="00190B2E">
        <w:rPr>
          <w:sz w:val="16"/>
        </w:rPr>
        <w:t xml:space="preserve"> </w:t>
      </w:r>
      <w:r w:rsidRPr="00190B2E">
        <w:rPr>
          <w:u w:val="single"/>
        </w:rPr>
        <w:t>those that</w:t>
      </w:r>
      <w:r w:rsidRPr="00190B2E">
        <w:rPr>
          <w:sz w:val="16"/>
        </w:rPr>
        <w:t xml:space="preserve"> entrench incumbents or </w:t>
      </w:r>
      <w:r w:rsidRPr="00190B2E">
        <w:rPr>
          <w:u w:val="single"/>
        </w:rPr>
        <w:t>suppress competition</w:t>
      </w:r>
      <w:r w:rsidRPr="00190B2E">
        <w:rPr>
          <w:sz w:val="16"/>
        </w:rPr>
        <w:t>.</w:t>
      </w:r>
    </w:p>
    <w:bookmarkEnd w:id="0"/>
    <w:p w14:paraId="330FD979" w14:textId="5902A919" w:rsidR="001F7BE3" w:rsidRDefault="001F7BE3" w:rsidP="001F7BE3">
      <w:pPr>
        <w:pStyle w:val="Heading4"/>
      </w:pPr>
      <w:r>
        <w:t>3.</w:t>
      </w:r>
      <w:r>
        <w:t xml:space="preserve"> </w:t>
      </w:r>
      <w:r>
        <w:t>Inequality</w:t>
      </w:r>
      <w:r>
        <w:t xml:space="preserve"> </w:t>
      </w:r>
    </w:p>
    <w:p w14:paraId="0216BD78" w14:textId="77777777" w:rsidR="001F7BE3" w:rsidRPr="00747240" w:rsidRDefault="001F7BE3" w:rsidP="001F7BE3">
      <w:pPr>
        <w:rPr>
          <w:rStyle w:val="Style13ptBold"/>
          <w:b w:val="0"/>
          <w:bCs w:val="0"/>
        </w:rPr>
      </w:pPr>
      <w:r>
        <w:rPr>
          <w:rStyle w:val="Style13ptBold"/>
        </w:rPr>
        <w:t xml:space="preserve">Coote </w:t>
      </w:r>
      <w:r>
        <w:rPr>
          <w:rStyle w:val="Style13ptBold"/>
          <w:b w:val="0"/>
        </w:rPr>
        <w:t xml:space="preserve">and </w:t>
      </w:r>
      <w:r>
        <w:rPr>
          <w:rStyle w:val="Style13ptBold"/>
        </w:rPr>
        <w:t>Percy 20</w:t>
      </w:r>
      <w:r>
        <w:rPr>
          <w:rStyle w:val="Style13ptBold"/>
          <w:b w:val="0"/>
        </w:rPr>
        <w:t xml:space="preserve">. </w:t>
      </w:r>
      <w:r w:rsidRPr="00FF5097">
        <w:rPr>
          <w:rStyle w:val="Style13ptBold"/>
          <w:b w:val="0"/>
          <w:sz w:val="20"/>
          <w:szCs w:val="20"/>
        </w:rPr>
        <w:t>[</w:t>
      </w:r>
      <w:r w:rsidRPr="004C78C9">
        <w:rPr>
          <w:rStyle w:val="Style13ptBold"/>
          <w:b w:val="0"/>
          <w:sz w:val="20"/>
          <w:szCs w:val="20"/>
        </w:rPr>
        <w:t>Anna Coote is a Principle Fellow at the New Economics Foundation and was Commissioner for Health with the UK Sustainable Development Commission. Andrew Percy is Co-Director of the Universal Basic Services Network at the UCL Institute for Global Prosperity. “The case for universal basic services,” Policy Press, ISBN-13: 978-1-5095-3984-0.</w:t>
      </w:r>
      <w:r>
        <w:rPr>
          <w:rStyle w:val="Style13ptBold"/>
          <w:b w:val="0"/>
          <w:sz w:val="20"/>
          <w:szCs w:val="20"/>
        </w:rPr>
        <w:t>]</w:t>
      </w:r>
      <w:r w:rsidRPr="004C78C9">
        <w:rPr>
          <w:rStyle w:val="Style13ptBold"/>
          <w:b w:val="0"/>
          <w:sz w:val="20"/>
          <w:szCs w:val="20"/>
        </w:rPr>
        <w:t xml:space="preserve"> </w:t>
      </w:r>
      <w:r>
        <w:rPr>
          <w:rStyle w:val="Style13ptBold"/>
          <w:b w:val="0"/>
          <w:sz w:val="20"/>
          <w:szCs w:val="20"/>
        </w:rPr>
        <w:t>cgarland</w:t>
      </w:r>
    </w:p>
    <w:p w14:paraId="4F2541AA" w14:textId="40AC9C42" w:rsidR="001F7BE3" w:rsidRPr="001F7BE3" w:rsidRDefault="001F7BE3" w:rsidP="001F7BE3">
      <w:pPr>
        <w:rPr>
          <w:u w:val="single"/>
        </w:rPr>
      </w:pPr>
      <w:r w:rsidRPr="00681D46">
        <w:rPr>
          <w:rStyle w:val="StyleUnderline"/>
        </w:rPr>
        <w:t>All of us</w:t>
      </w:r>
      <w:r w:rsidRPr="00681D46">
        <w:rPr>
          <w:sz w:val="16"/>
          <w:szCs w:val="28"/>
        </w:rPr>
        <w:t xml:space="preserve">, however much or little we earn, </w:t>
      </w:r>
      <w:r w:rsidRPr="00681D46">
        <w:rPr>
          <w:rStyle w:val="StyleUnderline"/>
        </w:rPr>
        <w:t>need certain things to make our lives possible</w:t>
      </w:r>
      <w:r w:rsidRPr="00681D46">
        <w:rPr>
          <w:sz w:val="16"/>
          <w:szCs w:val="28"/>
        </w:rPr>
        <w:t xml:space="preserve"> - and worth living. </w:t>
      </w:r>
      <w:r w:rsidRPr="00681D46">
        <w:rPr>
          <w:rStyle w:val="StyleUnderline"/>
        </w:rPr>
        <w:t>A roof over our</w:t>
      </w:r>
      <w:r w:rsidRPr="005A4045">
        <w:rPr>
          <w:rStyle w:val="StyleUnderline"/>
        </w:rPr>
        <w:t xml:space="preserve"> heads, nourishing </w:t>
      </w:r>
      <w:r w:rsidRPr="002E7596">
        <w:rPr>
          <w:rStyle w:val="StyleUnderline"/>
          <w:highlight w:val="green"/>
        </w:rPr>
        <w:t>food, education</w:t>
      </w:r>
      <w:r w:rsidRPr="005A4045">
        <w:rPr>
          <w:sz w:val="16"/>
          <w:szCs w:val="28"/>
        </w:rPr>
        <w:t xml:space="preserve">, people to look after us when we can't look after ourselves, </w:t>
      </w:r>
      <w:r w:rsidRPr="002E7596">
        <w:rPr>
          <w:rStyle w:val="StyleUnderline"/>
          <w:highlight w:val="green"/>
        </w:rPr>
        <w:t>health care</w:t>
      </w:r>
      <w:r w:rsidRPr="005A4045">
        <w:rPr>
          <w:rStyle w:val="StyleUnderline"/>
        </w:rPr>
        <w:t xml:space="preserve"> when we are ill, </w:t>
      </w:r>
      <w:r w:rsidRPr="002E7596">
        <w:rPr>
          <w:rStyle w:val="StyleUnderline"/>
          <w:highlight w:val="green"/>
        </w:rPr>
        <w:t>water</w:t>
      </w:r>
      <w:r w:rsidRPr="005A4045">
        <w:rPr>
          <w:rStyle w:val="StyleUnderline"/>
        </w:rPr>
        <w:t xml:space="preserve"> and </w:t>
      </w:r>
      <w:r w:rsidRPr="002E7596">
        <w:rPr>
          <w:rStyle w:val="StyleUnderline"/>
          <w:highlight w:val="green"/>
        </w:rPr>
        <w:t>electricity</w:t>
      </w:r>
      <w:r w:rsidRPr="005A4045">
        <w:rPr>
          <w:rStyle w:val="StyleUnderline"/>
        </w:rPr>
        <w:t xml:space="preserve">, </w:t>
      </w:r>
      <w:r w:rsidRPr="002E7596">
        <w:rPr>
          <w:rStyle w:val="StyleUnderline"/>
          <w:highlight w:val="green"/>
        </w:rPr>
        <w:t>transport</w:t>
      </w:r>
      <w:r w:rsidRPr="005A4045">
        <w:rPr>
          <w:rStyle w:val="StyleUnderline"/>
        </w:rPr>
        <w:t xml:space="preserve"> </w:t>
      </w:r>
      <w:r w:rsidRPr="005A4045">
        <w:rPr>
          <w:sz w:val="16"/>
          <w:szCs w:val="28"/>
        </w:rPr>
        <w:t xml:space="preserve">to take us where we need to go </w:t>
      </w:r>
      <w:r w:rsidRPr="005A4045">
        <w:rPr>
          <w:rStyle w:val="StyleUnderline"/>
        </w:rPr>
        <w:t xml:space="preserve">and (these days) access to the </w:t>
      </w:r>
      <w:r w:rsidRPr="002E7596">
        <w:rPr>
          <w:rStyle w:val="StyleUnderline"/>
          <w:highlight w:val="green"/>
        </w:rPr>
        <w:t>internet</w:t>
      </w:r>
      <w:r w:rsidRPr="005A4045">
        <w:rPr>
          <w:rStyle w:val="StyleUnderline"/>
        </w:rPr>
        <w:t>.</w:t>
      </w:r>
      <w:r w:rsidRPr="00591A26">
        <w:rPr>
          <w:sz w:val="16"/>
          <w:szCs w:val="28"/>
        </w:rPr>
        <w:t xml:space="preserve"> </w:t>
      </w:r>
      <w:r w:rsidRPr="005A4045">
        <w:rPr>
          <w:sz w:val="16"/>
          <w:szCs w:val="28"/>
        </w:rPr>
        <w:t xml:space="preserve">We also need money so that we can pay for some of these things directly, such as food, rent and utility bills, although sometimes we cannot afford them. We pay for other things, such as education and roads, indirectly through taxes because we could never afford to buy them outright unless we were very rich. In the United Kingdom, the National Health Service provides free health care at the point of need, so you do not have to worry about the cost of treatment or buying private health insurance. In most rich countries, </w:t>
      </w:r>
      <w:r w:rsidRPr="005A4045">
        <w:rPr>
          <w:rStyle w:val="StyleUnderline"/>
        </w:rPr>
        <w:t>there are some things that you don't need to pay for directly because they are collectively provided - although free services sometimes fall short of adequate.</w:t>
      </w:r>
      <w:r w:rsidRPr="00591A26">
        <w:rPr>
          <w:sz w:val="16"/>
          <w:szCs w:val="28"/>
        </w:rPr>
        <w:t xml:space="preserve"> </w:t>
      </w:r>
      <w:r w:rsidRPr="005A4045">
        <w:rPr>
          <w:sz w:val="16"/>
          <w:szCs w:val="28"/>
        </w:rPr>
        <w:t>What all these things have in common is that they are everyday essentials that everybody needs to live a decent life</w:t>
      </w:r>
      <w:r w:rsidRPr="005A4045">
        <w:rPr>
          <w:rStyle w:val="StyleUnderline"/>
        </w:rPr>
        <w:t>.</w:t>
      </w:r>
      <w:r w:rsidRPr="00477DD3">
        <w:rPr>
          <w:rStyle w:val="StyleUnderline"/>
        </w:rPr>
        <w:t xml:space="preserve"> </w:t>
      </w:r>
      <w:r w:rsidRPr="005A4045">
        <w:rPr>
          <w:rStyle w:val="StyleUnderline"/>
        </w:rPr>
        <w:t xml:space="preserve">Suppose, then, </w:t>
      </w:r>
      <w:r w:rsidRPr="00681D46">
        <w:rPr>
          <w:rStyle w:val="StyleUnderline"/>
        </w:rPr>
        <w:t>that we all clubbed together and</w:t>
      </w:r>
      <w:r w:rsidRPr="005A4045">
        <w:rPr>
          <w:rStyle w:val="StyleUnderline"/>
        </w:rPr>
        <w:t xml:space="preserve"> </w:t>
      </w:r>
      <w:r w:rsidRPr="002E7596">
        <w:rPr>
          <w:rStyle w:val="StyleUnderline"/>
          <w:highlight w:val="green"/>
        </w:rPr>
        <w:t xml:space="preserve">made </w:t>
      </w:r>
      <w:r w:rsidRPr="00681D46">
        <w:rPr>
          <w:rStyle w:val="StyleUnderline"/>
        </w:rPr>
        <w:t xml:space="preserve">sure they were </w:t>
      </w:r>
      <w:r w:rsidRPr="002E7596">
        <w:rPr>
          <w:rStyle w:val="StyleUnderline"/>
          <w:highlight w:val="green"/>
        </w:rPr>
        <w:t>available</w:t>
      </w:r>
      <w:r w:rsidRPr="00681D46">
        <w:rPr>
          <w:rStyle w:val="StyleUnderline"/>
        </w:rPr>
        <w:t xml:space="preserve"> and affordable </w:t>
      </w:r>
      <w:r w:rsidRPr="002E7596">
        <w:rPr>
          <w:rStyle w:val="StyleUnderline"/>
          <w:highlight w:val="green"/>
        </w:rPr>
        <w:t>for everyone</w:t>
      </w:r>
      <w:r w:rsidRPr="005A4045">
        <w:rPr>
          <w:rStyle w:val="StyleUnderline"/>
        </w:rPr>
        <w:t xml:space="preserve">. Suppose we pooled our resources so that the risk of suffering the ruinous </w:t>
      </w:r>
      <w:r w:rsidRPr="005C6EC0">
        <w:rPr>
          <w:rStyle w:val="StyleUnderline"/>
        </w:rPr>
        <w:t xml:space="preserve">consequences of going without one or more of these essentials was shared between us. </w:t>
      </w:r>
      <w:r w:rsidRPr="00681D46">
        <w:rPr>
          <w:rStyle w:val="StyleUnderline"/>
        </w:rPr>
        <w:t xml:space="preserve">That's </w:t>
      </w:r>
      <w:r w:rsidRPr="00681D46">
        <w:rPr>
          <w:rStyle w:val="Emphasis"/>
        </w:rPr>
        <w:t>the goal</w:t>
      </w:r>
      <w:r w:rsidRPr="005C6EC0">
        <w:rPr>
          <w:rStyle w:val="Emphasis"/>
        </w:rPr>
        <w:t xml:space="preserve"> of universa</w:t>
      </w:r>
      <w:r w:rsidRPr="005A4045">
        <w:rPr>
          <w:rStyle w:val="Emphasis"/>
        </w:rPr>
        <w:t>l basic services (</w:t>
      </w:r>
      <w:r w:rsidRPr="002E7596">
        <w:rPr>
          <w:rStyle w:val="Emphasis"/>
          <w:highlight w:val="green"/>
        </w:rPr>
        <w:t>UBS</w:t>
      </w:r>
      <w:r w:rsidRPr="00681D46">
        <w:rPr>
          <w:rStyle w:val="Emphasis"/>
        </w:rPr>
        <w:t>)</w:t>
      </w:r>
      <w:r w:rsidRPr="00681D46">
        <w:rPr>
          <w:rStyle w:val="StyleUnderline"/>
        </w:rPr>
        <w:t xml:space="preserve">: acting together to help each other, and ourselves, so that </w:t>
      </w:r>
      <w:r w:rsidRPr="00681D46">
        <w:rPr>
          <w:rStyle w:val="Emphasis"/>
        </w:rPr>
        <w:t xml:space="preserve">everyone has </w:t>
      </w:r>
      <w:r w:rsidRPr="002E7596">
        <w:rPr>
          <w:rStyle w:val="Emphasis"/>
          <w:highlight w:val="green"/>
        </w:rPr>
        <w:t xml:space="preserve">access </w:t>
      </w:r>
      <w:r w:rsidRPr="00681D46">
        <w:rPr>
          <w:rStyle w:val="Emphasis"/>
        </w:rPr>
        <w:t>to</w:t>
      </w:r>
      <w:r w:rsidRPr="005A4045">
        <w:rPr>
          <w:rStyle w:val="Emphasis"/>
        </w:rPr>
        <w:t xml:space="preserve"> three things that are fundamental to </w:t>
      </w:r>
      <w:r w:rsidRPr="002E7596">
        <w:rPr>
          <w:rStyle w:val="Emphasis"/>
          <w:highlight w:val="green"/>
        </w:rPr>
        <w:t>a successful, peaceful, functioning democracy</w:t>
      </w:r>
      <w:r w:rsidRPr="002E7596">
        <w:rPr>
          <w:rStyle w:val="StyleUnderline"/>
          <w:highlight w:val="green"/>
        </w:rPr>
        <w:t>:</w:t>
      </w:r>
      <w:r w:rsidRPr="005A4045">
        <w:rPr>
          <w:rStyle w:val="StyleUnderline"/>
        </w:rPr>
        <w:t xml:space="preserve"> security, opportunity and participation</w:t>
      </w:r>
      <w:r w:rsidRPr="005A4045">
        <w:rPr>
          <w:sz w:val="16"/>
          <w:szCs w:val="28"/>
        </w:rPr>
        <w:t>.</w:t>
      </w:r>
      <w:r w:rsidRPr="00591A26">
        <w:rPr>
          <w:sz w:val="16"/>
          <w:szCs w:val="28"/>
        </w:rPr>
        <w:t xml:space="preserve"> </w:t>
      </w:r>
      <w:r w:rsidRPr="005A4045">
        <w:rPr>
          <w:sz w:val="16"/>
          <w:szCs w:val="28"/>
        </w:rPr>
        <w:t xml:space="preserve">It is not exactly a new </w:t>
      </w:r>
      <w:r w:rsidRPr="005C6EC0">
        <w:rPr>
          <w:sz w:val="16"/>
          <w:szCs w:val="28"/>
        </w:rPr>
        <w:t xml:space="preserve">idea. </w:t>
      </w:r>
      <w:r w:rsidRPr="005C6EC0">
        <w:rPr>
          <w:rStyle w:val="StyleUnderline"/>
        </w:rPr>
        <w:t>It echoes the ambitions of Roosevelt's New Deal in the 19305 and the UK post-war settlement.</w:t>
      </w:r>
      <w:r w:rsidRPr="005C6EC0">
        <w:rPr>
          <w:sz w:val="16"/>
          <w:szCs w:val="28"/>
        </w:rPr>
        <w:t xml:space="preserve"> Both were based on the premise that the whole of society is responsible for - and dependent upon - the well-being of every member of society. Therefore, governments were compelled to act against the scourge of unemployment and poverty and to combat the associated evils of illness, squalid housing and poor education. </w:t>
      </w:r>
      <w:r w:rsidRPr="005C6EC0">
        <w:rPr>
          <w:rStyle w:val="StyleUnderline"/>
        </w:rPr>
        <w:t>Funds were gathered through taxes and national insurance schemes to pay for schools, health care, housing and income support for those unable to earn - and all this helped to</w:t>
      </w:r>
      <w:r w:rsidRPr="005A4045">
        <w:rPr>
          <w:rStyle w:val="StyleUnderline"/>
        </w:rPr>
        <w:t xml:space="preserve"> generate employment and a productive economy</w:t>
      </w:r>
      <w:r w:rsidRPr="005A4045">
        <w:rPr>
          <w:sz w:val="16"/>
          <w:szCs w:val="28"/>
        </w:rPr>
        <w:t>. As well as take-</w:t>
      </w:r>
      <w:r w:rsidRPr="00681D46">
        <w:rPr>
          <w:sz w:val="16"/>
          <w:szCs w:val="28"/>
        </w:rPr>
        <w:t xml:space="preserve">home pay, </w:t>
      </w:r>
      <w:r w:rsidRPr="00681D46">
        <w:rPr>
          <w:rStyle w:val="StyleUnderline"/>
        </w:rPr>
        <w:t>people received a virtual income in the form of public services</w:t>
      </w:r>
      <w:r w:rsidRPr="00681D46">
        <w:rPr>
          <w:sz w:val="16"/>
          <w:szCs w:val="28"/>
        </w:rPr>
        <w:t xml:space="preserve">. This has been described as part of a 'social wage' that includes state pensions and benefits. </w:t>
      </w:r>
      <w:r w:rsidRPr="00681D46">
        <w:rPr>
          <w:rStyle w:val="StyleUnderline"/>
        </w:rPr>
        <w:t xml:space="preserve">It was worth a great deal to everyone, and </w:t>
      </w:r>
      <w:r w:rsidRPr="00681D46">
        <w:rPr>
          <w:rStyle w:val="Emphasis"/>
        </w:rPr>
        <w:t>especially to those on low incomes</w:t>
      </w:r>
      <w:r w:rsidRPr="00681D46">
        <w:rPr>
          <w:rStyle w:val="StyleUnderline"/>
        </w:rPr>
        <w:t>, because it met their needs and did not have to be paid for directly. We still have a virtual income or 'social wage' today, but it is much diminished and misunderstood.</w:t>
      </w:r>
      <w:r w:rsidRPr="00681D46">
        <w:rPr>
          <w:sz w:val="16"/>
          <w:szCs w:val="28"/>
        </w:rPr>
        <w:t xml:space="preserve"> After the economic disruptions of the 1970s, government policies have chipped away at the post-war consensus and at the value of the social wage. They have done this by promoting a vision of economic success based on personal choice, private ownership, a small state and a free market, blaming the jobless and poor for their own troubles and urging individuals to help themselves. Since 2008, the effects in many countries have been ratcheted up by tax cuts and severely reduced public spending. Where the quality of free schools and health care has declined as a result, more people are encouraged to leave the public system and pay privately for what they need. </w:t>
      </w:r>
      <w:r w:rsidRPr="00681D46">
        <w:rPr>
          <w:rStyle w:val="StyleUnderline"/>
        </w:rPr>
        <w:t xml:space="preserve">Many services, including care for children and disabled adults, as well as housing and transport, have been stripped down to the bare bones, abolished all together or left to the vagaries of voluntarism and philanthropy. This steady erosion of services, often combined with cuts to the value of social security benefits, has led to </w:t>
      </w:r>
      <w:r w:rsidRPr="00681D46">
        <w:rPr>
          <w:rStyle w:val="Emphasis"/>
        </w:rPr>
        <w:t>a deepening rift between rich and poor</w:t>
      </w:r>
      <w:r w:rsidRPr="00681D46">
        <w:rPr>
          <w:rStyle w:val="StyleUnderline"/>
        </w:rPr>
        <w:t xml:space="preserve"> and to millions living in destitution in the world's richest countries. It doesn't have to be like this. Our goal is to reclaim the collective ideal and rebuild the social wage.</w:t>
      </w:r>
      <w:r w:rsidRPr="00681D46">
        <w:rPr>
          <w:sz w:val="16"/>
          <w:szCs w:val="28"/>
        </w:rPr>
        <w:t xml:space="preserve"> Let's start by defining our terms. </w:t>
      </w:r>
      <w:r w:rsidRPr="00681D46">
        <w:rPr>
          <w:rStyle w:val="StyleUnderline"/>
        </w:rPr>
        <w:t>'Universal basic services' (UBS) encapsulates three crucial concepts.</w:t>
      </w:r>
      <w:r w:rsidRPr="00681D46">
        <w:rPr>
          <w:sz w:val="16"/>
          <w:szCs w:val="28"/>
        </w:rPr>
        <w:t xml:space="preserve"> What we mean by each of them is best described in reverse order. Together they sum up what we mean by 'public services' whenever we refer to them in the following pages: ﻿﻿﻿</w:t>
      </w:r>
      <w:r w:rsidRPr="00681D46">
        <w:rPr>
          <w:rStyle w:val="StyleUnderline"/>
        </w:rPr>
        <w:t>Services: collectively generated activities that serve the public interest.1 ﻿﻿﻿Basic: services that are essential and sufficient (rather than minimal) to enable people to meet their needs. ﻿﻿﻿Universal: everyone is entitled to services that are sufficient to meet their needs, regardless</w:t>
      </w:r>
      <w:r w:rsidRPr="005A4045">
        <w:rPr>
          <w:rStyle w:val="StyleUnderline"/>
        </w:rPr>
        <w:t xml:space="preserve"> of ability to pay.</w:t>
      </w:r>
      <w:r w:rsidRPr="00591A26">
        <w:rPr>
          <w:sz w:val="16"/>
          <w:szCs w:val="28"/>
        </w:rPr>
        <w:t xml:space="preserve"> </w:t>
      </w:r>
      <w:r w:rsidRPr="005A4045">
        <w:rPr>
          <w:sz w:val="16"/>
          <w:szCs w:val="28"/>
        </w:rPr>
        <w:t xml:space="preserve">Central to our case is that </w:t>
      </w:r>
      <w:r w:rsidRPr="005A4045">
        <w:rPr>
          <w:rStyle w:val="StyleUnderline"/>
        </w:rPr>
        <w:t xml:space="preserve">UBS should be expanded in practice, both </w:t>
      </w:r>
      <w:r w:rsidRPr="005C6EC0">
        <w:rPr>
          <w:rStyle w:val="StyleUnderline"/>
        </w:rPr>
        <w:t xml:space="preserve">by </w:t>
      </w:r>
      <w:r w:rsidRPr="002E7596">
        <w:rPr>
          <w:rStyle w:val="StyleUnderline"/>
          <w:highlight w:val="green"/>
        </w:rPr>
        <w:t>improv</w:t>
      </w:r>
      <w:r w:rsidRPr="005C6EC0">
        <w:rPr>
          <w:rStyle w:val="StyleUnderline"/>
        </w:rPr>
        <w:t xml:space="preserve">ing </w:t>
      </w:r>
      <w:r w:rsidRPr="002E7596">
        <w:rPr>
          <w:rStyle w:val="StyleUnderline"/>
          <w:highlight w:val="green"/>
        </w:rPr>
        <w:t>the quality of existing services</w:t>
      </w:r>
      <w:r w:rsidRPr="005A4045">
        <w:rPr>
          <w:rStyle w:val="StyleUnderline"/>
        </w:rPr>
        <w:t xml:space="preserve"> such as health care and education, and </w:t>
      </w:r>
      <w:r w:rsidRPr="002E7596">
        <w:rPr>
          <w:rStyle w:val="StyleUnderline"/>
          <w:highlight w:val="green"/>
        </w:rPr>
        <w:t>reaching into new areas</w:t>
      </w:r>
      <w:r w:rsidRPr="005A4045">
        <w:rPr>
          <w:rStyle w:val="StyleUnderline"/>
        </w:rPr>
        <w:t xml:space="preserve"> such as care, housing, transport and access to digital information.</w:t>
      </w:r>
      <w:r w:rsidRPr="00591A26">
        <w:rPr>
          <w:sz w:val="16"/>
          <w:szCs w:val="28"/>
        </w:rPr>
        <w:t xml:space="preserve"> </w:t>
      </w:r>
      <w:r w:rsidRPr="005A4045">
        <w:rPr>
          <w:sz w:val="16"/>
          <w:szCs w:val="28"/>
        </w:rPr>
        <w:t>We are seeking radical change that builds on the best we already have. We don't want to return to the 'good old days' or simply to have more of what we've had in the past. Our proposal is radical for three main reasons. First, central to our case is the collective ideal, which has been submerged and discredited by the politics of individual choice and market competition. We aim to reverse that trend, recognizing that what we do together and how we care for each other is the key to enabling all of us to meet our needs and live lives that we value.</w:t>
      </w:r>
      <w:r w:rsidRPr="00591A26">
        <w:rPr>
          <w:sz w:val="16"/>
          <w:szCs w:val="28"/>
        </w:rPr>
        <w:t xml:space="preserve"> </w:t>
      </w:r>
      <w:r w:rsidRPr="005A4045">
        <w:rPr>
          <w:sz w:val="16"/>
          <w:szCs w:val="28"/>
        </w:rPr>
        <w:t xml:space="preserve">Second, </w:t>
      </w:r>
      <w:r w:rsidRPr="005C6EC0">
        <w:rPr>
          <w:rStyle w:val="StyleUnderline"/>
        </w:rPr>
        <w:t xml:space="preserve">we aim for </w:t>
      </w:r>
      <w:r w:rsidRPr="005C6EC0">
        <w:rPr>
          <w:rStyle w:val="Emphasis"/>
        </w:rPr>
        <w:t>sufficiency and sustainability</w:t>
      </w:r>
      <w:r w:rsidRPr="005C6EC0">
        <w:rPr>
          <w:rStyle w:val="StyleUnderline"/>
        </w:rPr>
        <w:t>. Universal basic services form an essential</w:t>
      </w:r>
      <w:r w:rsidRPr="005A4045">
        <w:rPr>
          <w:rStyle w:val="StyleUnderline"/>
        </w:rPr>
        <w:t xml:space="preserve"> </w:t>
      </w:r>
      <w:r w:rsidRPr="002E7596">
        <w:rPr>
          <w:rStyle w:val="StyleUnderline"/>
          <w:highlight w:val="green"/>
        </w:rPr>
        <w:t>part of</w:t>
      </w:r>
      <w:r w:rsidRPr="005A4045">
        <w:rPr>
          <w:rStyle w:val="StyleUnderline"/>
        </w:rPr>
        <w:t xml:space="preserve"> an agenda for </w:t>
      </w:r>
      <w:r w:rsidRPr="002E7596">
        <w:rPr>
          <w:rStyle w:val="StyleUnderline"/>
          <w:highlight w:val="green"/>
        </w:rPr>
        <w:t xml:space="preserve">sustainable development, </w:t>
      </w:r>
      <w:r w:rsidRPr="005C6EC0">
        <w:rPr>
          <w:rStyle w:val="StyleUnderline"/>
        </w:rPr>
        <w:t>which we must embrace as a matter of priority to safeguard the future of human civilization</w:t>
      </w:r>
      <w:r w:rsidRPr="005C6EC0">
        <w:rPr>
          <w:sz w:val="16"/>
          <w:szCs w:val="28"/>
        </w:rPr>
        <w:t>. Third, we are seeking to overhaul the traditional model of public services so that they are genuinely participative, controlled by the people who need and use them, and supported rather than always directly provided by the state. We need these radical changes now, not just because we want to help make people's lives better (which we do) but because</w:t>
      </w:r>
      <w:r w:rsidRPr="005A4045">
        <w:rPr>
          <w:sz w:val="16"/>
          <w:szCs w:val="28"/>
        </w:rPr>
        <w:t xml:space="preserve"> we are convinced that this is the only way for modern societies to survive and flourish. </w:t>
      </w:r>
      <w:r w:rsidRPr="002E7596">
        <w:rPr>
          <w:rStyle w:val="StyleUnderline"/>
          <w:highlight w:val="green"/>
        </w:rPr>
        <w:t>Existing welfare systems</w:t>
      </w:r>
      <w:r w:rsidRPr="005A4045">
        <w:rPr>
          <w:rStyle w:val="StyleUnderline"/>
        </w:rPr>
        <w:t xml:space="preserve"> are struggling to meet today's needs. They haven't adapted far or fast enough to demographic, technological and ecological challenges. They have come under sustained attack from political forces that seek to shrink the state and grow the market. People are being driven apart by an ideology that promotes individualism, competition and accumulation, which in turn have stifled aspirations, heightened insecurities, exacerbated environmental problems and accelerated political polarization. All these things </w:t>
      </w:r>
      <w:r w:rsidRPr="002E7596">
        <w:rPr>
          <w:rStyle w:val="Emphasis"/>
          <w:highlight w:val="green"/>
        </w:rPr>
        <w:t>undermine democracies</w:t>
      </w:r>
      <w:r w:rsidRPr="005A4045">
        <w:rPr>
          <w:rStyle w:val="StyleUnderline"/>
        </w:rPr>
        <w:t>, which depend for their health and strength on shared interests and goals, mutual understanding and cooperation.</w:t>
      </w:r>
      <w:r w:rsidRPr="00591A26">
        <w:rPr>
          <w:sz w:val="16"/>
          <w:szCs w:val="28"/>
        </w:rPr>
        <w:t xml:space="preserve"> </w:t>
      </w:r>
      <w:r w:rsidRPr="005A4045">
        <w:rPr>
          <w:sz w:val="16"/>
          <w:szCs w:val="28"/>
        </w:rPr>
        <w:t>We want this book to fuel a big debate about how to tackle today's urgent problems, such as widening inequalities, crumbling welfare systems and unsustainable consumption. We focus here on a particular range of needs to illustrate our approach. But we certainly do not want to limit the scope of UBS, which could extend much further. As we shall see, it is not about applying a single plan of action to all of life's necessities but about adopting a set of value-based guidelines and customizing them to suit a variety of different needs and circumstances.</w:t>
      </w:r>
      <w:r w:rsidRPr="00591A26">
        <w:rPr>
          <w:sz w:val="16"/>
          <w:szCs w:val="28"/>
        </w:rPr>
        <w:t xml:space="preserve"> </w:t>
      </w:r>
      <w:r w:rsidRPr="005A4045">
        <w:rPr>
          <w:sz w:val="16"/>
          <w:szCs w:val="28"/>
        </w:rPr>
        <w:t xml:space="preserve">The </w:t>
      </w:r>
      <w:r w:rsidRPr="00681D46">
        <w:rPr>
          <w:sz w:val="16"/>
          <w:szCs w:val="28"/>
        </w:rPr>
        <w:t xml:space="preserve">term </w:t>
      </w:r>
      <w:r w:rsidRPr="00681D46">
        <w:rPr>
          <w:rStyle w:val="StyleUnderline"/>
        </w:rPr>
        <w:t>UBS</w:t>
      </w:r>
      <w:r w:rsidRPr="00681D46">
        <w:rPr>
          <w:sz w:val="16"/>
          <w:szCs w:val="28"/>
        </w:rPr>
        <w:t xml:space="preserve"> was first given voice in October 2017 in a report from the Institute for Global Prosperity, University College London.? </w:t>
      </w:r>
      <w:r w:rsidRPr="00681D46">
        <w:rPr>
          <w:rStyle w:val="StyleUnderline"/>
        </w:rPr>
        <w:t xml:space="preserve">It offers an approach that is </w:t>
      </w:r>
      <w:r w:rsidRPr="002E7596">
        <w:rPr>
          <w:rStyle w:val="Emphasis"/>
          <w:highlight w:val="green"/>
        </w:rPr>
        <w:t>distinct from</w:t>
      </w:r>
      <w:r w:rsidRPr="005A4045">
        <w:rPr>
          <w:rStyle w:val="Emphasis"/>
        </w:rPr>
        <w:t xml:space="preserve"> 'universal basic income'</w:t>
      </w:r>
      <w:r w:rsidRPr="005A4045">
        <w:rPr>
          <w:rStyle w:val="StyleUnderline"/>
        </w:rPr>
        <w:t xml:space="preserve"> (</w:t>
      </w:r>
      <w:r w:rsidRPr="00681D46">
        <w:rPr>
          <w:rStyle w:val="StyleUnderline"/>
        </w:rPr>
        <w:t>U</w:t>
      </w:r>
      <w:r w:rsidRPr="002E7596">
        <w:rPr>
          <w:rStyle w:val="StyleUnderline"/>
          <w:highlight w:val="green"/>
        </w:rPr>
        <w:t>BI</w:t>
      </w:r>
      <w:r w:rsidRPr="005A4045">
        <w:rPr>
          <w:rStyle w:val="StyleUnderline"/>
        </w:rPr>
        <w:t>).</w:t>
      </w:r>
      <w:r w:rsidRPr="005A4045">
        <w:rPr>
          <w:sz w:val="16"/>
          <w:szCs w:val="28"/>
        </w:rPr>
        <w:t xml:space="preserve"> The latter is a proposal to give regular, unconditional cash payments to everyone, rich and poor - ostensibly to reduce poverty and inequality, promote opportunities and solve problems arising from ungenerous, stigmatizing systems of income support. </w:t>
      </w:r>
      <w:r w:rsidRPr="005A4045">
        <w:rPr>
          <w:rStyle w:val="StyleUnderline"/>
        </w:rPr>
        <w:t xml:space="preserve">We wholeheartedly endorse the principle that everyone should have the right to a minimum </w:t>
      </w:r>
      <w:r w:rsidRPr="00681D46">
        <w:rPr>
          <w:rStyle w:val="StyleUnderline"/>
        </w:rPr>
        <w:t>income and that no one should suffer blame or stigma for falling on hard times.</w:t>
      </w:r>
      <w:r w:rsidRPr="00681D46">
        <w:rPr>
          <w:sz w:val="16"/>
          <w:szCs w:val="28"/>
        </w:rPr>
        <w:t xml:space="preserve"> Radical reform of income support, although not the topic of this book, is extremely urgent. </w:t>
      </w:r>
      <w:r w:rsidRPr="00681D46">
        <w:rPr>
          <w:rStyle w:val="StyleUnderline"/>
        </w:rPr>
        <w:t>But the solution to the problem of inadequate social security is not 'UBI', universal, un</w:t>
      </w:r>
      <w:r w:rsidRPr="005A4045">
        <w:rPr>
          <w:rStyle w:val="StyleUnderline"/>
        </w:rPr>
        <w:t xml:space="preserve">conditional cash payments that are sufficient to live on, which is how it is defined by many of its leading advocates. We can find </w:t>
      </w:r>
      <w:r w:rsidRPr="002E7596">
        <w:rPr>
          <w:rStyle w:val="Emphasis"/>
          <w:highlight w:val="green"/>
        </w:rPr>
        <w:t>no ev</w:t>
      </w:r>
      <w:r w:rsidRPr="00681D46">
        <w:rPr>
          <w:rStyle w:val="Emphasis"/>
        </w:rPr>
        <w:t xml:space="preserve">idence that </w:t>
      </w:r>
      <w:r w:rsidRPr="005C6EC0">
        <w:rPr>
          <w:rStyle w:val="Emphasis"/>
        </w:rPr>
        <w:t>U</w:t>
      </w:r>
      <w:r w:rsidRPr="002E7596">
        <w:rPr>
          <w:rStyle w:val="Emphasis"/>
          <w:highlight w:val="green"/>
        </w:rPr>
        <w:t>BI could ever live up to</w:t>
      </w:r>
      <w:r w:rsidRPr="00681D46">
        <w:rPr>
          <w:rStyle w:val="Emphasis"/>
        </w:rPr>
        <w:t xml:space="preserve"> the </w:t>
      </w:r>
      <w:r w:rsidRPr="005A4045">
        <w:rPr>
          <w:rStyle w:val="StyleUnderline"/>
        </w:rPr>
        <w:t xml:space="preserve">more </w:t>
      </w:r>
      <w:r w:rsidRPr="002E7596">
        <w:rPr>
          <w:rStyle w:val="Emphasis"/>
          <w:highlight w:val="green"/>
        </w:rPr>
        <w:t>ambitious claims</w:t>
      </w:r>
      <w:r w:rsidRPr="002E7596">
        <w:rPr>
          <w:rStyle w:val="StyleUnderline"/>
          <w:highlight w:val="green"/>
        </w:rPr>
        <w:t xml:space="preserve"> </w:t>
      </w:r>
      <w:r w:rsidRPr="005C6EC0">
        <w:rPr>
          <w:rStyle w:val="StyleUnderline"/>
        </w:rPr>
        <w:t>that are made for it. 3 On</w:t>
      </w:r>
      <w:r w:rsidRPr="005A4045">
        <w:rPr>
          <w:rStyle w:val="StyleUnderline"/>
        </w:rPr>
        <w:t xml:space="preserve"> the other hand, we are convinced that </w:t>
      </w:r>
      <w:r w:rsidRPr="002E7596">
        <w:rPr>
          <w:rStyle w:val="StyleUnderline"/>
          <w:highlight w:val="green"/>
        </w:rPr>
        <w:t xml:space="preserve">UBS </w:t>
      </w:r>
      <w:r w:rsidRPr="005C6EC0">
        <w:rPr>
          <w:rStyle w:val="StyleUnderline"/>
        </w:rPr>
        <w:t xml:space="preserve">holds out real promise for </w:t>
      </w:r>
      <w:r w:rsidRPr="002E7596">
        <w:rPr>
          <w:rStyle w:val="StyleUnderline"/>
          <w:highlight w:val="green"/>
        </w:rPr>
        <w:t>achiev</w:t>
      </w:r>
      <w:r w:rsidRPr="005C6EC0">
        <w:rPr>
          <w:rStyle w:val="StyleUnderline"/>
        </w:rPr>
        <w:t xml:space="preserve">ing </w:t>
      </w:r>
      <w:r w:rsidRPr="002E7596">
        <w:rPr>
          <w:rStyle w:val="StyleUnderline"/>
          <w:highlight w:val="green"/>
        </w:rPr>
        <w:t>similar goals</w:t>
      </w:r>
      <w:r w:rsidRPr="005A4045">
        <w:rPr>
          <w:rStyle w:val="StyleUnderline"/>
        </w:rPr>
        <w:t>.</w:t>
      </w:r>
      <w:r w:rsidRPr="005A4045">
        <w:rPr>
          <w:sz w:val="16"/>
          <w:szCs w:val="28"/>
        </w:rPr>
        <w:t xml:space="preserve"> Instead of plugging into the neoliberal formula of individual consumption within a market-based </w:t>
      </w:r>
      <w:r w:rsidRPr="005C6EC0">
        <w:rPr>
          <w:sz w:val="16"/>
          <w:szCs w:val="28"/>
        </w:rPr>
        <w:t xml:space="preserve">system, </w:t>
      </w:r>
      <w:r w:rsidRPr="005C6EC0">
        <w:rPr>
          <w:rStyle w:val="StyleUnderline"/>
        </w:rPr>
        <w:t>UBS offers a</w:t>
      </w:r>
      <w:r w:rsidRPr="005A4045">
        <w:rPr>
          <w:rStyle w:val="StyleUnderline"/>
        </w:rPr>
        <w:t xml:space="preserve"> collective approach that supplements - and </w:t>
      </w:r>
      <w:r w:rsidRPr="002E7596">
        <w:rPr>
          <w:rStyle w:val="StyleUnderline"/>
          <w:highlight w:val="green"/>
        </w:rPr>
        <w:t>reduces dependence on - individual monetary income</w:t>
      </w:r>
      <w:r w:rsidRPr="005A4045">
        <w:rPr>
          <w:rStyle w:val="StyleUnderline"/>
        </w:rPr>
        <w:t xml:space="preserve">. As we argue later, more and better </w:t>
      </w:r>
      <w:r w:rsidRPr="002E7596">
        <w:rPr>
          <w:rStyle w:val="StyleUnderline"/>
          <w:highlight w:val="green"/>
        </w:rPr>
        <w:t>public services</w:t>
      </w:r>
      <w:r w:rsidRPr="005A4045">
        <w:rPr>
          <w:rStyle w:val="StyleUnderline"/>
        </w:rPr>
        <w:t xml:space="preserve"> can </w:t>
      </w:r>
      <w:r w:rsidRPr="002E7596">
        <w:rPr>
          <w:rStyle w:val="StyleUnderline"/>
          <w:highlight w:val="green"/>
        </w:rPr>
        <w:t>deliver far better results</w:t>
      </w:r>
      <w:r w:rsidRPr="005A4045">
        <w:rPr>
          <w:rStyle w:val="StyleUnderline"/>
        </w:rPr>
        <w:t xml:space="preserve"> in terms </w:t>
      </w:r>
      <w:r w:rsidRPr="002E7596">
        <w:rPr>
          <w:rStyle w:val="StyleUnderline"/>
          <w:highlight w:val="green"/>
        </w:rPr>
        <w:t>of equality</w:t>
      </w:r>
      <w:r w:rsidRPr="005A4045">
        <w:rPr>
          <w:rStyle w:val="StyleUnderline"/>
        </w:rPr>
        <w:t xml:space="preserve">, efficiency, solidarity </w:t>
      </w:r>
      <w:r w:rsidRPr="002E7596">
        <w:rPr>
          <w:rStyle w:val="StyleUnderline"/>
          <w:highlight w:val="green"/>
        </w:rPr>
        <w:t>and sustainability.</w:t>
      </w:r>
      <w:r w:rsidRPr="00BE752E">
        <w:rPr>
          <w:rStyle w:val="StyleUnderline"/>
        </w:rPr>
        <w:t xml:space="preserve"> </w:t>
      </w:r>
    </w:p>
    <w:p w14:paraId="28D3D32C" w14:textId="77777777" w:rsidR="008C0C4C" w:rsidRDefault="008C0C4C" w:rsidP="008C0C4C">
      <w:pPr>
        <w:pStyle w:val="Heading3"/>
      </w:pPr>
      <w:r>
        <w:t>OFF</w:t>
      </w:r>
    </w:p>
    <w:p w14:paraId="61590EA2" w14:textId="77777777" w:rsidR="008C0C4C" w:rsidRPr="00763E03" w:rsidRDefault="008C0C4C" w:rsidP="008C0C4C">
      <w:r>
        <w:t>Automation DA</w:t>
      </w:r>
    </w:p>
    <w:p w14:paraId="309339EA" w14:textId="77777777" w:rsidR="008C0C4C" w:rsidRPr="004A646B" w:rsidRDefault="008C0C4C" w:rsidP="008C0C4C">
      <w:pPr>
        <w:pStyle w:val="Heading4"/>
        <w:rPr>
          <w:rFonts w:cs="Calibri"/>
        </w:rPr>
      </w:pPr>
      <w:r w:rsidRPr="00763E03">
        <w:rPr>
          <w:rFonts w:cs="Calibri"/>
        </w:rPr>
        <w:t xml:space="preserve">Unions </w:t>
      </w:r>
      <w:r>
        <w:rPr>
          <w:rFonts w:cs="Calibri"/>
        </w:rPr>
        <w:t>try</w:t>
      </w:r>
      <w:r w:rsidRPr="00763E03">
        <w:rPr>
          <w:rFonts w:cs="Calibri"/>
        </w:rPr>
        <w:t xml:space="preserve"> to </w:t>
      </w:r>
      <w:r w:rsidRPr="00763E03">
        <w:rPr>
          <w:rFonts w:cs="Calibri"/>
          <w:u w:val="single"/>
        </w:rPr>
        <w:t>block automation now</w:t>
      </w:r>
      <w:r w:rsidRPr="00763E03">
        <w:rPr>
          <w:rFonts w:cs="Calibri"/>
        </w:rPr>
        <w:t xml:space="preserve">, but </w:t>
      </w:r>
      <w:r>
        <w:rPr>
          <w:rFonts w:cs="Calibri"/>
          <w:u w:val="single"/>
        </w:rPr>
        <w:t>fail</w:t>
      </w:r>
      <w:r>
        <w:rPr>
          <w:rFonts w:cs="Calibri"/>
        </w:rPr>
        <w:t>.</w:t>
      </w:r>
    </w:p>
    <w:p w14:paraId="1B21906A" w14:textId="77777777" w:rsidR="008C0C4C" w:rsidRPr="00763E03" w:rsidRDefault="008C0C4C" w:rsidP="008C0C4C">
      <w:r w:rsidRPr="00763E03">
        <w:rPr>
          <w:rStyle w:val="Style13ptBold"/>
        </w:rPr>
        <w:t>Levine 24</w:t>
      </w:r>
      <w:r w:rsidRPr="00763E03">
        <w:t xml:space="preserve"> [Bryan Levine, MS in HR management from Florida International University. “Strikes in the Age of Automation and AI: How HR Can Prepare for the Future,” SHRM, 10/10/2024, </w:t>
      </w:r>
      <w:hyperlink r:id="rId9" w:history="1">
        <w:r w:rsidRPr="00763E03">
          <w:rPr>
            <w:rStyle w:val="Hyperlink"/>
          </w:rPr>
          <w:t>https://www.shrm.org/topics-tools/employment-law-compliance/strikes-in-the-age-of-automation-and-ai--how-hr-can-prepare-for-</w:t>
        </w:r>
      </w:hyperlink>
      <w:r w:rsidRPr="00763E03">
        <w:t>] Niranjan</w:t>
      </w:r>
    </w:p>
    <w:p w14:paraId="71ADF424" w14:textId="77777777" w:rsidR="008C0C4C" w:rsidRPr="00763E03" w:rsidRDefault="008C0C4C" w:rsidP="008C0C4C">
      <w:pPr>
        <w:rPr>
          <w:sz w:val="14"/>
        </w:rPr>
      </w:pPr>
      <w:r w:rsidRPr="00763E03">
        <w:rPr>
          <w:sz w:val="14"/>
        </w:rPr>
        <w:t xml:space="preserve">Labor strikes have traditionally centered around ensuring better working conditions, fair wages, and manageable hours. </w:t>
      </w:r>
    </w:p>
    <w:p w14:paraId="397C0DC7" w14:textId="77777777" w:rsidR="008C0C4C" w:rsidRPr="00763E03" w:rsidRDefault="008C0C4C" w:rsidP="008C0C4C">
      <w:pPr>
        <w:rPr>
          <w:rStyle w:val="StyleUnderline"/>
        </w:rPr>
      </w:pPr>
      <w:r w:rsidRPr="00763E03">
        <w:rPr>
          <w:sz w:val="14"/>
        </w:rPr>
        <w:t xml:space="preserve">However, </w:t>
      </w:r>
      <w:r w:rsidRPr="002E7596">
        <w:rPr>
          <w:rStyle w:val="StyleUnderline"/>
          <w:highlight w:val="green"/>
        </w:rPr>
        <w:t>as industries increasingly rely on automation and</w:t>
      </w:r>
      <w:r w:rsidRPr="00763E03">
        <w:rPr>
          <w:sz w:val="14"/>
        </w:rPr>
        <w:t xml:space="preserve"> </w:t>
      </w:r>
      <w:r w:rsidRPr="002E7596">
        <w:rPr>
          <w:rStyle w:val="StyleUnderline"/>
          <w:highlight w:val="green"/>
        </w:rPr>
        <w:t>a</w:t>
      </w:r>
      <w:r w:rsidRPr="00763E03">
        <w:rPr>
          <w:sz w:val="14"/>
        </w:rPr>
        <w:t xml:space="preserve">rtificial </w:t>
      </w:r>
      <w:r w:rsidRPr="002E7596">
        <w:rPr>
          <w:rStyle w:val="StyleUnderline"/>
          <w:highlight w:val="green"/>
        </w:rPr>
        <w:t>i</w:t>
      </w:r>
      <w:r w:rsidRPr="00763E03">
        <w:rPr>
          <w:sz w:val="14"/>
        </w:rPr>
        <w:t xml:space="preserve">ntelligence, </w:t>
      </w:r>
      <w:r w:rsidRPr="002E7596">
        <w:rPr>
          <w:rStyle w:val="StyleUnderline"/>
          <w:highlight w:val="green"/>
        </w:rPr>
        <w:t>the focus of labor disputes is</w:t>
      </w:r>
      <w:r w:rsidRPr="00763E03">
        <w:rPr>
          <w:rStyle w:val="StyleUnderline"/>
        </w:rPr>
        <w:t xml:space="preserve"> shifting.</w:t>
      </w:r>
      <w:r w:rsidRPr="00763E03">
        <w:rPr>
          <w:sz w:val="14"/>
        </w:rPr>
        <w:t xml:space="preserve"> In recent years, </w:t>
      </w:r>
      <w:r w:rsidRPr="00763E03">
        <w:rPr>
          <w:rStyle w:val="StyleUnderline"/>
        </w:rPr>
        <w:t xml:space="preserve">one dominant theme has emerged and is expected to continue well into the future: resistance to </w:t>
      </w:r>
      <w:r w:rsidRPr="002E7596">
        <w:rPr>
          <w:rStyle w:val="StyleUnderline"/>
          <w:highlight w:val="green"/>
        </w:rPr>
        <w:t>tech</w:t>
      </w:r>
      <w:r w:rsidRPr="00763E03">
        <w:rPr>
          <w:rStyle w:val="StyleUnderline"/>
        </w:rPr>
        <w:t xml:space="preserve">nology </w:t>
      </w:r>
      <w:r w:rsidRPr="002E7596">
        <w:rPr>
          <w:rStyle w:val="StyleUnderline"/>
          <w:highlight w:val="green"/>
        </w:rPr>
        <w:t>and</w:t>
      </w:r>
      <w:r w:rsidRPr="00763E03">
        <w:rPr>
          <w:sz w:val="14"/>
        </w:rPr>
        <w:t xml:space="preserve"> to </w:t>
      </w:r>
      <w:r w:rsidRPr="002E7596">
        <w:rPr>
          <w:rStyle w:val="StyleUnderline"/>
          <w:highlight w:val="green"/>
        </w:rPr>
        <w:t>AI</w:t>
      </w:r>
      <w:r w:rsidRPr="00763E03">
        <w:rPr>
          <w:rStyle w:val="StyleUnderline"/>
        </w:rPr>
        <w:t xml:space="preserve"> in particular. </w:t>
      </w:r>
    </w:p>
    <w:p w14:paraId="67295924" w14:textId="77777777" w:rsidR="008C0C4C" w:rsidRPr="00763E03" w:rsidRDefault="008C0C4C" w:rsidP="008C0C4C">
      <w:pPr>
        <w:rPr>
          <w:rStyle w:val="StyleUnderline"/>
        </w:rPr>
      </w:pPr>
      <w:r w:rsidRPr="00763E03">
        <w:rPr>
          <w:rStyle w:val="StyleUnderline"/>
        </w:rPr>
        <w:t>Workers</w:t>
      </w:r>
      <w:r w:rsidRPr="00763E03">
        <w:rPr>
          <w:sz w:val="14"/>
        </w:rPr>
        <w:t xml:space="preserve"> in various fields, including health care and manufacturing, </w:t>
      </w:r>
      <w:r w:rsidRPr="00763E03">
        <w:rPr>
          <w:rStyle w:val="StyleUnderline"/>
        </w:rPr>
        <w:t xml:space="preserve">are </w:t>
      </w:r>
      <w:r w:rsidRPr="002E7596">
        <w:rPr>
          <w:rStyle w:val="StyleUnderline"/>
          <w:highlight w:val="green"/>
        </w:rPr>
        <w:t>pushing back against</w:t>
      </w:r>
      <w:r w:rsidRPr="00763E03">
        <w:rPr>
          <w:sz w:val="14"/>
        </w:rPr>
        <w:t xml:space="preserve"> feared </w:t>
      </w:r>
      <w:r w:rsidRPr="002E7596">
        <w:rPr>
          <w:rStyle w:val="StyleUnderline"/>
          <w:highlight w:val="green"/>
        </w:rPr>
        <w:t>displacement</w:t>
      </w:r>
      <w:r w:rsidRPr="00763E03">
        <w:rPr>
          <w:rStyle w:val="StyleUnderline"/>
        </w:rPr>
        <w:t xml:space="preserve"> resulting from automation. </w:t>
      </w:r>
    </w:p>
    <w:p w14:paraId="384DAFB7" w14:textId="77777777" w:rsidR="008C0C4C" w:rsidRPr="00763E03" w:rsidRDefault="008C0C4C" w:rsidP="008C0C4C">
      <w:pPr>
        <w:rPr>
          <w:sz w:val="14"/>
        </w:rPr>
      </w:pPr>
      <w:r w:rsidRPr="00763E03">
        <w:rPr>
          <w:sz w:val="14"/>
        </w:rPr>
        <w:t xml:space="preserve">The new theme in labor strikes isn’t just about wages—it’s about defending the role of workers in a rapidly changing technological landscape. </w:t>
      </w:r>
    </w:p>
    <w:p w14:paraId="175AE011" w14:textId="77777777" w:rsidR="008C0C4C" w:rsidRPr="00763E03" w:rsidRDefault="008C0C4C" w:rsidP="008C0C4C">
      <w:pPr>
        <w:rPr>
          <w:rStyle w:val="StyleUnderline"/>
        </w:rPr>
      </w:pPr>
      <w:r w:rsidRPr="00763E03">
        <w:rPr>
          <w:rStyle w:val="StyleUnderline"/>
        </w:rPr>
        <w:t>Automation was</w:t>
      </w:r>
      <w:r w:rsidRPr="00763E03">
        <w:rPr>
          <w:sz w:val="14"/>
        </w:rPr>
        <w:t xml:space="preserve"> a </w:t>
      </w:r>
      <w:r w:rsidRPr="00763E03">
        <w:rPr>
          <w:rStyle w:val="StyleUnderline"/>
        </w:rPr>
        <w:t>central</w:t>
      </w:r>
      <w:r w:rsidRPr="00763E03">
        <w:rPr>
          <w:sz w:val="14"/>
        </w:rPr>
        <w:t xml:space="preserve"> issue </w:t>
      </w:r>
      <w:r w:rsidRPr="00763E03">
        <w:rPr>
          <w:rStyle w:val="StyleUnderline"/>
        </w:rPr>
        <w:t>in the recent</w:t>
      </w:r>
      <w:r w:rsidRPr="00763E03">
        <w:rPr>
          <w:sz w:val="14"/>
        </w:rPr>
        <w:t xml:space="preserve"> International Longshoremen’s Association (</w:t>
      </w:r>
      <w:r w:rsidRPr="002E7596">
        <w:rPr>
          <w:rStyle w:val="StyleUnderline"/>
          <w:highlight w:val="green"/>
        </w:rPr>
        <w:t>ILA</w:t>
      </w:r>
      <w:r w:rsidRPr="00763E03">
        <w:rPr>
          <w:rStyle w:val="StyleUnderline"/>
        </w:rPr>
        <w:t>)</w:t>
      </w:r>
      <w:r w:rsidRPr="00763E03">
        <w:rPr>
          <w:sz w:val="14"/>
        </w:rPr>
        <w:t xml:space="preserve"> </w:t>
      </w:r>
      <w:r w:rsidRPr="00763E03">
        <w:rPr>
          <w:rStyle w:val="StyleUnderline"/>
        </w:rPr>
        <w:t>strikes</w:t>
      </w:r>
      <w:r w:rsidRPr="00763E03">
        <w:rPr>
          <w:sz w:val="14"/>
        </w:rPr>
        <w:t xml:space="preserve">, which came to a temporary resolution, halting work stoppages until at least Jan. 15, 2025, while they continue to negotiate a long-term agreement. </w:t>
      </w:r>
      <w:r w:rsidRPr="00763E03">
        <w:rPr>
          <w:rStyle w:val="StyleUnderline"/>
        </w:rPr>
        <w:t xml:space="preserve">Workers voiced </w:t>
      </w:r>
      <w:r w:rsidRPr="002E7596">
        <w:rPr>
          <w:rStyle w:val="StyleUnderline"/>
          <w:highlight w:val="green"/>
        </w:rPr>
        <w:t>concerns about</w:t>
      </w:r>
      <w:r w:rsidRPr="00763E03">
        <w:rPr>
          <w:sz w:val="14"/>
        </w:rPr>
        <w:t xml:space="preserve"> the increased use of </w:t>
      </w:r>
      <w:r w:rsidRPr="002E7596">
        <w:rPr>
          <w:rStyle w:val="StyleUnderline"/>
          <w:highlight w:val="green"/>
        </w:rPr>
        <w:t>automated cranes</w:t>
      </w:r>
      <w:r w:rsidRPr="00763E03">
        <w:rPr>
          <w:rStyle w:val="StyleUnderline"/>
        </w:rPr>
        <w:t xml:space="preserve"> and driverless vehicles</w:t>
      </w:r>
      <w:r w:rsidRPr="00763E03">
        <w:rPr>
          <w:sz w:val="14"/>
        </w:rPr>
        <w:t xml:space="preserve"> at the ports, </w:t>
      </w:r>
      <w:r w:rsidRPr="00763E03">
        <w:rPr>
          <w:rStyle w:val="StyleUnderline"/>
        </w:rPr>
        <w:t xml:space="preserve">which could reduce the need for human labor. </w:t>
      </w:r>
    </w:p>
    <w:p w14:paraId="1452A4D3" w14:textId="77777777" w:rsidR="008C0C4C" w:rsidRPr="00763E03" w:rsidRDefault="008C0C4C" w:rsidP="008C0C4C">
      <w:pPr>
        <w:rPr>
          <w:sz w:val="14"/>
        </w:rPr>
      </w:pPr>
      <w:r w:rsidRPr="00763E03">
        <w:rPr>
          <w:sz w:val="14"/>
        </w:rPr>
        <w:t xml:space="preserve">Port operators, on the other hand, were eager to embrace automation for its cost-cutting and time-saving benefits. </w:t>
      </w:r>
    </w:p>
    <w:p w14:paraId="4189F26B" w14:textId="77777777" w:rsidR="008C0C4C" w:rsidRPr="00763E03" w:rsidRDefault="008C0C4C" w:rsidP="008C0C4C">
      <w:pPr>
        <w:rPr>
          <w:sz w:val="14"/>
        </w:rPr>
      </w:pPr>
      <w:r w:rsidRPr="00763E03">
        <w:rPr>
          <w:sz w:val="14"/>
        </w:rPr>
        <w:t>“One thing is clear: automation and generative AI are here to stay,” said Johnny C. Taylor, Jr., SHRM-SCP, President &amp; Chief Executive Officer of SHRM in a statement. “Avoiding or banning these technologies is not a sustainable solution. With rapid technological advancements, there are significant growth opportunities if approached proactively. Our objective should be to bridge the workforce to new roles and opportunities, ensuring employees are equipped with the skills needed to thrive alongside advances in technology.”</w:t>
      </w:r>
    </w:p>
    <w:p w14:paraId="6425BC73" w14:textId="77777777" w:rsidR="008C0C4C" w:rsidRPr="00763E03" w:rsidRDefault="008C0C4C" w:rsidP="008C0C4C">
      <w:pPr>
        <w:rPr>
          <w:sz w:val="14"/>
        </w:rPr>
      </w:pPr>
      <w:r w:rsidRPr="00763E03">
        <w:rPr>
          <w:sz w:val="14"/>
        </w:rPr>
        <w:t>Other Unions’ Resistance to Automation and AI</w:t>
      </w:r>
    </w:p>
    <w:p w14:paraId="16BB6FDB" w14:textId="77777777" w:rsidR="008C0C4C" w:rsidRPr="00763E03" w:rsidRDefault="008C0C4C" w:rsidP="008C0C4C">
      <w:pPr>
        <w:rPr>
          <w:sz w:val="14"/>
        </w:rPr>
      </w:pPr>
      <w:r w:rsidRPr="00763E03">
        <w:rPr>
          <w:rStyle w:val="StyleUnderline"/>
        </w:rPr>
        <w:t>Other</w:t>
      </w:r>
      <w:r w:rsidRPr="00763E03">
        <w:rPr>
          <w:sz w:val="14"/>
        </w:rPr>
        <w:t xml:space="preserve"> labor </w:t>
      </w:r>
      <w:r w:rsidRPr="00763E03">
        <w:rPr>
          <w:rStyle w:val="StyleUnderline"/>
        </w:rPr>
        <w:t>unions have been resisting automation and AI</w:t>
      </w:r>
      <w:r w:rsidRPr="00763E03">
        <w:rPr>
          <w:sz w:val="14"/>
        </w:rPr>
        <w:t xml:space="preserve">, however. </w:t>
      </w:r>
      <w:r w:rsidRPr="00763E03">
        <w:rPr>
          <w:rStyle w:val="StyleUnderline"/>
        </w:rPr>
        <w:t>Technology played a crucial role in the 2023</w:t>
      </w:r>
      <w:r w:rsidRPr="00763E03">
        <w:rPr>
          <w:sz w:val="14"/>
        </w:rPr>
        <w:t xml:space="preserve"> United Auto Workers (</w:t>
      </w:r>
      <w:r w:rsidRPr="002E7596">
        <w:rPr>
          <w:rStyle w:val="StyleUnderline"/>
          <w:highlight w:val="green"/>
        </w:rPr>
        <w:t>UAW</w:t>
      </w:r>
      <w:r w:rsidRPr="00763E03">
        <w:rPr>
          <w:sz w:val="14"/>
        </w:rPr>
        <w:t xml:space="preserve">) </w:t>
      </w:r>
      <w:r w:rsidRPr="002E7596">
        <w:rPr>
          <w:rStyle w:val="StyleUnderline"/>
          <w:highlight w:val="green"/>
        </w:rPr>
        <w:t>strike</w:t>
      </w:r>
      <w:r w:rsidRPr="00763E03">
        <w:rPr>
          <w:rStyle w:val="StyleUnderline"/>
        </w:rPr>
        <w:t>, particularly concerning the transition to</w:t>
      </w:r>
      <w:r w:rsidRPr="00763E03">
        <w:rPr>
          <w:sz w:val="14"/>
        </w:rPr>
        <w:t xml:space="preserve"> electric vehicles (</w:t>
      </w:r>
      <w:r w:rsidRPr="00763E03">
        <w:rPr>
          <w:rStyle w:val="StyleUnderline"/>
        </w:rPr>
        <w:t>EVs</w:t>
      </w:r>
      <w:r w:rsidRPr="00763E03">
        <w:rPr>
          <w:sz w:val="14"/>
        </w:rPr>
        <w:t xml:space="preserve">). Automakers’ shift to </w:t>
      </w:r>
      <w:r w:rsidRPr="002E7596">
        <w:rPr>
          <w:rStyle w:val="StyleUnderline"/>
          <w:highlight w:val="green"/>
        </w:rPr>
        <w:t>EV production</w:t>
      </w:r>
      <w:r w:rsidRPr="00763E03">
        <w:rPr>
          <w:sz w:val="14"/>
        </w:rPr>
        <w:t xml:space="preserve"> means they </w:t>
      </w:r>
      <w:r w:rsidRPr="002E7596">
        <w:rPr>
          <w:rStyle w:val="StyleUnderline"/>
          <w:highlight w:val="green"/>
        </w:rPr>
        <w:t>require fewer workers</w:t>
      </w:r>
      <w:r w:rsidRPr="00763E03">
        <w:rPr>
          <w:rStyle w:val="StyleUnderline"/>
        </w:rPr>
        <w:t xml:space="preserve"> compared to traditional gas-powered vehicle manufacturing</w:t>
      </w:r>
      <w:r w:rsidRPr="00763E03">
        <w:rPr>
          <w:sz w:val="14"/>
        </w:rPr>
        <w:t xml:space="preserve">, raising concerns about job losses. </w:t>
      </w:r>
    </w:p>
    <w:p w14:paraId="2FBEE380" w14:textId="77777777" w:rsidR="008C0C4C" w:rsidRPr="00763E03" w:rsidRDefault="008C0C4C" w:rsidP="008C0C4C">
      <w:pPr>
        <w:rPr>
          <w:sz w:val="14"/>
        </w:rPr>
      </w:pPr>
      <w:r w:rsidRPr="00763E03">
        <w:rPr>
          <w:sz w:val="14"/>
        </w:rPr>
        <w:t xml:space="preserve">The UAW sought to protect workers from being displaced by this technological change, negotiating for job protections and the ability to strike over plant closures tied to EV production. </w:t>
      </w:r>
    </w:p>
    <w:p w14:paraId="492A6F27" w14:textId="77777777" w:rsidR="008C0C4C" w:rsidRPr="00763E03" w:rsidRDefault="008C0C4C" w:rsidP="008C0C4C">
      <w:pPr>
        <w:rPr>
          <w:sz w:val="14"/>
        </w:rPr>
      </w:pPr>
      <w:r w:rsidRPr="00763E03">
        <w:rPr>
          <w:rStyle w:val="StyleUnderline"/>
        </w:rPr>
        <w:t>Tech</w:t>
      </w:r>
      <w:r w:rsidRPr="00763E03">
        <w:rPr>
          <w:sz w:val="14"/>
        </w:rPr>
        <w:t xml:space="preserve">nology </w:t>
      </w:r>
      <w:r w:rsidRPr="00763E03">
        <w:rPr>
          <w:rStyle w:val="StyleUnderline"/>
        </w:rPr>
        <w:t xml:space="preserve">also played a significant part in the recent </w:t>
      </w:r>
      <w:r w:rsidRPr="002E7596">
        <w:rPr>
          <w:rStyle w:val="StyleUnderline"/>
          <w:highlight w:val="green"/>
        </w:rPr>
        <w:t>health</w:t>
      </w:r>
      <w:r w:rsidRPr="00763E03">
        <w:rPr>
          <w:rStyle w:val="StyleUnderline"/>
        </w:rPr>
        <w:t xml:space="preserve"> care </w:t>
      </w:r>
      <w:r w:rsidRPr="002E7596">
        <w:rPr>
          <w:rStyle w:val="StyleUnderline"/>
          <w:highlight w:val="green"/>
        </w:rPr>
        <w:t>strikes</w:t>
      </w:r>
      <w:r w:rsidRPr="00763E03">
        <w:rPr>
          <w:sz w:val="14"/>
        </w:rPr>
        <w:t xml:space="preserve">, </w:t>
      </w:r>
      <w:r w:rsidRPr="00763E03">
        <w:rPr>
          <w:rStyle w:val="StyleUnderline"/>
        </w:rPr>
        <w:t xml:space="preserve">primarily through </w:t>
      </w:r>
      <w:r w:rsidRPr="002E7596">
        <w:rPr>
          <w:rStyle w:val="StyleUnderline"/>
          <w:highlight w:val="green"/>
        </w:rPr>
        <w:t>issues related</w:t>
      </w:r>
      <w:r w:rsidRPr="00763E03">
        <w:rPr>
          <w:rStyle w:val="StyleUnderline"/>
        </w:rPr>
        <w:t xml:space="preserve"> </w:t>
      </w:r>
      <w:r w:rsidRPr="002E7596">
        <w:rPr>
          <w:rStyle w:val="StyleUnderline"/>
          <w:highlight w:val="green"/>
        </w:rPr>
        <w:t>to automation and staffing technology</w:t>
      </w:r>
      <w:r w:rsidRPr="00763E03">
        <w:rPr>
          <w:rStyle w:val="StyleUnderline"/>
        </w:rPr>
        <w:t>.</w:t>
      </w:r>
      <w:r w:rsidRPr="00763E03">
        <w:rPr>
          <w:sz w:val="14"/>
        </w:rPr>
        <w:t xml:space="preserve"> Many health care workers raised concerns about understaffing, which they felt was exacerbated by increased reliance on technology for patient care management. </w:t>
      </w:r>
    </w:p>
    <w:p w14:paraId="7BF71A35" w14:textId="77777777" w:rsidR="008C0C4C" w:rsidRPr="00763E03" w:rsidRDefault="008C0C4C" w:rsidP="008C0C4C">
      <w:pPr>
        <w:rPr>
          <w:sz w:val="14"/>
        </w:rPr>
      </w:pPr>
      <w:r w:rsidRPr="00763E03">
        <w:rPr>
          <w:sz w:val="14"/>
        </w:rPr>
        <w:t xml:space="preserve">Automation and digital tools were introduced to streamline processes, but some workers argued that these technologies couldn’t fully compensate for the loss of hands-on, human care. </w:t>
      </w:r>
    </w:p>
    <w:p w14:paraId="51B56ACC" w14:textId="77777777" w:rsidR="008C0C4C" w:rsidRPr="00763E03" w:rsidRDefault="008C0C4C" w:rsidP="008C0C4C">
      <w:pPr>
        <w:rPr>
          <w:sz w:val="14"/>
        </w:rPr>
      </w:pPr>
      <w:r w:rsidRPr="00763E03">
        <w:rPr>
          <w:sz w:val="14"/>
        </w:rPr>
        <w:t xml:space="preserve">In the </w:t>
      </w:r>
      <w:r w:rsidRPr="00763E03">
        <w:rPr>
          <w:rStyle w:val="StyleUnderline"/>
        </w:rPr>
        <w:t>Writers Guild of America and Screen Actors Guild</w:t>
      </w:r>
      <w:r w:rsidRPr="00763E03">
        <w:rPr>
          <w:sz w:val="14"/>
        </w:rPr>
        <w:t xml:space="preserve">-American Federation of Television and Radio Artists </w:t>
      </w:r>
      <w:r w:rsidRPr="00763E03">
        <w:rPr>
          <w:rStyle w:val="StyleUnderline"/>
        </w:rPr>
        <w:t>strikes last year</w:t>
      </w:r>
      <w:r w:rsidRPr="00763E03">
        <w:rPr>
          <w:sz w:val="14"/>
        </w:rPr>
        <w:t xml:space="preserve">, technology—particularly </w:t>
      </w:r>
      <w:r w:rsidRPr="00763E03">
        <w:rPr>
          <w:rStyle w:val="StyleUnderline"/>
        </w:rPr>
        <w:t>AI</w:t>
      </w:r>
      <w:r w:rsidRPr="00763E03">
        <w:rPr>
          <w:sz w:val="14"/>
        </w:rPr>
        <w:t>—</w:t>
      </w:r>
      <w:r w:rsidRPr="00763E03">
        <w:rPr>
          <w:rStyle w:val="StyleUnderline"/>
        </w:rPr>
        <w:t>played a pivotal role</w:t>
      </w:r>
      <w:r w:rsidRPr="00763E03">
        <w:rPr>
          <w:sz w:val="14"/>
        </w:rPr>
        <w:t xml:space="preserve"> as writers and actors raised concerns about AI being misused to potentially take over creative work.</w:t>
      </w:r>
    </w:p>
    <w:p w14:paraId="37CF0494" w14:textId="77777777" w:rsidR="008C0C4C" w:rsidRPr="00763E03" w:rsidRDefault="008C0C4C" w:rsidP="008C0C4C">
      <w:pPr>
        <w:rPr>
          <w:sz w:val="14"/>
        </w:rPr>
      </w:pPr>
      <w:r w:rsidRPr="00763E03">
        <w:rPr>
          <w:sz w:val="14"/>
        </w:rPr>
        <w:t xml:space="preserve">The writers feared that AI could be used to generate scripts, diminishing their role in the creative process, while actors were concerned about studios using AI-generated likenesses to replace them in future projects. These fears led both unions to demand stronger guarantees against the unchecked use of AI in their respective industries. </w:t>
      </w:r>
    </w:p>
    <w:p w14:paraId="1BEF6DE5" w14:textId="77777777" w:rsidR="008C0C4C" w:rsidRPr="00763E03" w:rsidRDefault="008C0C4C" w:rsidP="008C0C4C">
      <w:pPr>
        <w:rPr>
          <w:sz w:val="14"/>
        </w:rPr>
      </w:pPr>
      <w:r w:rsidRPr="00763E03">
        <w:rPr>
          <w:sz w:val="14"/>
        </w:rPr>
        <w:t>Widespread Impact</w:t>
      </w:r>
    </w:p>
    <w:p w14:paraId="4B57B2A6" w14:textId="77777777" w:rsidR="008C0C4C" w:rsidRPr="00763E03" w:rsidRDefault="008C0C4C" w:rsidP="008C0C4C">
      <w:pPr>
        <w:rPr>
          <w:sz w:val="14"/>
        </w:rPr>
      </w:pPr>
      <w:r w:rsidRPr="00763E03">
        <w:rPr>
          <w:sz w:val="14"/>
        </w:rPr>
        <w:t xml:space="preserve">David Pryzbylski, an attorney with Barnes &amp; Thornburg in Indianapolis, said that other industries, if not all, would be affected by automation and AI. </w:t>
      </w:r>
    </w:p>
    <w:p w14:paraId="7E6D5694" w14:textId="77777777" w:rsidR="008C0C4C" w:rsidRPr="00763E03" w:rsidRDefault="008C0C4C" w:rsidP="008C0C4C">
      <w:pPr>
        <w:rPr>
          <w:sz w:val="14"/>
        </w:rPr>
      </w:pPr>
      <w:r w:rsidRPr="00763E03">
        <w:rPr>
          <w:sz w:val="14"/>
        </w:rPr>
        <w:t xml:space="preserve">“I think </w:t>
      </w:r>
      <w:r w:rsidRPr="00763E03">
        <w:rPr>
          <w:rStyle w:val="StyleUnderline"/>
        </w:rPr>
        <w:t>retail could be the next big one</w:t>
      </w:r>
      <w:r w:rsidRPr="00763E03">
        <w:rPr>
          <w:sz w:val="14"/>
        </w:rPr>
        <w:t xml:space="preserve">,” Pryzbylski said. “You know, we’ve already seen it </w:t>
      </w:r>
      <w:r w:rsidRPr="00763E03">
        <w:rPr>
          <w:rStyle w:val="StyleUnderline"/>
        </w:rPr>
        <w:t>with cashiers going by the wayside in many stores</w:t>
      </w:r>
      <w:r w:rsidRPr="00763E03">
        <w:rPr>
          <w:sz w:val="14"/>
        </w:rPr>
        <w:t xml:space="preserve">. I think those types of positions are going to continue to be impacted by automation. So I think maybe </w:t>
      </w:r>
      <w:r w:rsidRPr="002E7596">
        <w:rPr>
          <w:rStyle w:val="StyleUnderline"/>
          <w:highlight w:val="green"/>
        </w:rPr>
        <w:t>retail</w:t>
      </w:r>
      <w:r w:rsidRPr="00763E03">
        <w:rPr>
          <w:rStyle w:val="StyleUnderline"/>
        </w:rPr>
        <w:t xml:space="preserve"> or </w:t>
      </w:r>
      <w:r w:rsidRPr="002E7596">
        <w:rPr>
          <w:rStyle w:val="StyleUnderline"/>
          <w:highlight w:val="green"/>
        </w:rPr>
        <w:t>warehouses and logistics</w:t>
      </w:r>
      <w:r w:rsidRPr="00763E03">
        <w:rPr>
          <w:sz w:val="14"/>
        </w:rPr>
        <w:t>—kind of the back end or the front end depending how you look at it, of those operations—</w:t>
      </w:r>
      <w:r w:rsidRPr="002E7596">
        <w:rPr>
          <w:rStyle w:val="StyleUnderline"/>
          <w:highlight w:val="green"/>
        </w:rPr>
        <w:t>could be the next sector</w:t>
      </w:r>
      <w:r w:rsidRPr="00763E03">
        <w:rPr>
          <w:rStyle w:val="StyleUnderline"/>
        </w:rPr>
        <w:t xml:space="preserve"> where we start to see a lot of murmurs around this.</w:t>
      </w:r>
      <w:r w:rsidRPr="00763E03">
        <w:rPr>
          <w:sz w:val="14"/>
        </w:rPr>
        <w:t xml:space="preserve"> But at the end of the day, I don’t think any industry ultimately is going to not be impacted.” </w:t>
      </w:r>
    </w:p>
    <w:p w14:paraId="439F6885" w14:textId="77777777" w:rsidR="008C0C4C" w:rsidRPr="00763E03" w:rsidRDefault="008C0C4C" w:rsidP="008C0C4C">
      <w:pPr>
        <w:rPr>
          <w:sz w:val="14"/>
        </w:rPr>
      </w:pPr>
    </w:p>
    <w:p w14:paraId="5579A0CA" w14:textId="77777777" w:rsidR="008C0C4C" w:rsidRPr="003778F4" w:rsidRDefault="008C0C4C" w:rsidP="008C0C4C">
      <w:pPr>
        <w:pStyle w:val="Heading4"/>
        <w:rPr>
          <w:rFonts w:cs="Times New Roman"/>
        </w:rPr>
      </w:pPr>
      <w:r w:rsidRPr="003778F4">
        <w:rPr>
          <w:rFonts w:cs="Times New Roman"/>
        </w:rPr>
        <w:t xml:space="preserve">Automation-induced job loss energizes </w:t>
      </w:r>
      <w:r w:rsidRPr="00967462">
        <w:rPr>
          <w:rFonts w:cs="Times New Roman"/>
          <w:u w:val="single"/>
        </w:rPr>
        <w:t>anti-AI</w:t>
      </w:r>
      <w:r w:rsidRPr="003778F4">
        <w:rPr>
          <w:rFonts w:cs="Times New Roman"/>
        </w:rPr>
        <w:t xml:space="preserve"> sentiment and stops </w:t>
      </w:r>
      <w:r w:rsidRPr="00967462">
        <w:rPr>
          <w:rFonts w:cs="Times New Roman"/>
          <w:u w:val="single"/>
        </w:rPr>
        <w:t>AGI research</w:t>
      </w:r>
      <w:r w:rsidRPr="003778F4">
        <w:rPr>
          <w:rFonts w:cs="Times New Roman"/>
        </w:rPr>
        <w:t>.</w:t>
      </w:r>
    </w:p>
    <w:p w14:paraId="361A437E" w14:textId="77777777" w:rsidR="008C0C4C" w:rsidRPr="003778F4" w:rsidRDefault="008C0C4C" w:rsidP="008C0C4C">
      <w:r w:rsidRPr="003778F4">
        <w:rPr>
          <w:rStyle w:val="Style13ptBold"/>
        </w:rPr>
        <w:t>Miller ’23</w:t>
      </w:r>
      <w:r w:rsidRPr="003778F4">
        <w:t xml:space="preserve"> [Geoffrey Miller, Psychology Professor, University of New Mexico; Ph.D., Cognitive Psychology, Stanford University; B.A., Biology, Psychology, Columbia University. 1 June 2023, “A Moral Backlash Against A</w:t>
      </w:r>
      <w:r>
        <w:t>I</w:t>
      </w:r>
      <w:r w:rsidRPr="003778F4">
        <w:t xml:space="preserve"> Will Probably Slow Down AGI Development,” </w:t>
      </w:r>
      <w:hyperlink r:id="rId10" w:history="1">
        <w:r w:rsidRPr="003778F4">
          <w:rPr>
            <w:rStyle w:val="Hyperlink"/>
          </w:rPr>
          <w:t>https://forum.effectivealtruism.org/posts/veR4W92bZsTsGgS3D/a-moral-backlash-against-ai-will-probably-slow-down-agi</w:t>
        </w:r>
      </w:hyperlink>
      <w:r w:rsidRPr="003778F4">
        <w:t>, seiji]</w:t>
      </w:r>
    </w:p>
    <w:p w14:paraId="289C1802" w14:textId="77777777" w:rsidR="008C0C4C" w:rsidRPr="003778F4" w:rsidRDefault="008C0C4C" w:rsidP="008C0C4C">
      <w:pPr>
        <w:rPr>
          <w:sz w:val="16"/>
        </w:rPr>
      </w:pPr>
      <w:r w:rsidRPr="003778F4">
        <w:rPr>
          <w:sz w:val="16"/>
        </w:rPr>
        <w:t>Overview</w:t>
      </w:r>
    </w:p>
    <w:p w14:paraId="0751D966" w14:textId="77777777" w:rsidR="008C0C4C" w:rsidRPr="003778F4" w:rsidRDefault="008C0C4C" w:rsidP="008C0C4C">
      <w:pPr>
        <w:rPr>
          <w:sz w:val="16"/>
        </w:rPr>
      </w:pPr>
      <w:r w:rsidRPr="003778F4">
        <w:rPr>
          <w:sz w:val="16"/>
        </w:rPr>
        <w:t xml:space="preserve">People tend to view harmful things as evil, and treat them as evil, to minimize their spread and impact. </w:t>
      </w:r>
      <w:r w:rsidRPr="003778F4">
        <w:rPr>
          <w:u w:val="single"/>
        </w:rPr>
        <w:t>If enough people</w:t>
      </w:r>
      <w:r w:rsidRPr="003778F4">
        <w:rPr>
          <w:sz w:val="16"/>
        </w:rPr>
        <w:t xml:space="preserve"> are hurt, betrayed, or outraged by AI applications, or </w:t>
      </w:r>
      <w:r w:rsidRPr="003778F4">
        <w:rPr>
          <w:rStyle w:val="Emphasis"/>
        </w:rPr>
        <w:t>lose their jobs</w:t>
      </w:r>
      <w:r w:rsidRPr="003778F4">
        <w:rPr>
          <w:sz w:val="16"/>
        </w:rPr>
        <w:t xml:space="preserve">, professional identity, and sense of purpose </w:t>
      </w:r>
      <w:r w:rsidRPr="003778F4">
        <w:rPr>
          <w:u w:val="single"/>
        </w:rPr>
        <w:t xml:space="preserve">to </w:t>
      </w:r>
      <w:r w:rsidRPr="003778F4">
        <w:rPr>
          <w:rStyle w:val="Emphasis"/>
        </w:rPr>
        <w:t>AI</w:t>
      </w:r>
      <w:r w:rsidRPr="003778F4">
        <w:rPr>
          <w:sz w:val="16"/>
        </w:rPr>
        <w:t xml:space="preserve">, and/or become concerned about the existential risks of AI, </w:t>
      </w:r>
      <w:r w:rsidRPr="003778F4">
        <w:rPr>
          <w:u w:val="single"/>
        </w:rPr>
        <w:t xml:space="preserve">then an intense public </w:t>
      </w:r>
      <w:r w:rsidRPr="003778F4">
        <w:rPr>
          <w:rStyle w:val="Emphasis"/>
        </w:rPr>
        <w:t>anti-AI backlash</w:t>
      </w:r>
      <w:r w:rsidRPr="003778F4">
        <w:rPr>
          <w:u w:val="single"/>
        </w:rPr>
        <w:t xml:space="preserve"> is </w:t>
      </w:r>
      <w:r w:rsidRPr="003778F4">
        <w:rPr>
          <w:rStyle w:val="Emphasis"/>
        </w:rPr>
        <w:t>likely</w:t>
      </w:r>
      <w:r w:rsidRPr="003778F4">
        <w:rPr>
          <w:u w:val="single"/>
        </w:rPr>
        <w:t xml:space="preserve"> to develop</w:t>
      </w:r>
      <w:r w:rsidRPr="003778F4">
        <w:rPr>
          <w:sz w:val="16"/>
        </w:rPr>
        <w:t xml:space="preserve">. That backlash could become a global, sustained, coordinated movement that morally stigmatizes AI researchers, AI companies, and AI funding sources. If that happens, then AGI is much less likely to develop by the year 2043. </w:t>
      </w:r>
      <w:r w:rsidRPr="002E7596">
        <w:rPr>
          <w:rStyle w:val="Emphasis"/>
          <w:highlight w:val="green"/>
        </w:rPr>
        <w:t>Negative</w:t>
      </w:r>
      <w:r w:rsidRPr="003778F4">
        <w:rPr>
          <w:rStyle w:val="Emphasis"/>
        </w:rPr>
        <w:t xml:space="preserve"> public </w:t>
      </w:r>
      <w:r w:rsidRPr="002E7596">
        <w:rPr>
          <w:rStyle w:val="Emphasis"/>
          <w:highlight w:val="green"/>
        </w:rPr>
        <w:t>sentiment</w:t>
      </w:r>
      <w:r w:rsidRPr="003778F4">
        <w:rPr>
          <w:sz w:val="16"/>
        </w:rPr>
        <w:t xml:space="preserve"> could be </w:t>
      </w:r>
      <w:r w:rsidRPr="003778F4">
        <w:rPr>
          <w:u w:val="single"/>
        </w:rPr>
        <w:t xml:space="preserve">much </w:t>
      </w:r>
      <w:r w:rsidRPr="002E7596">
        <w:rPr>
          <w:highlight w:val="green"/>
          <w:u w:val="single"/>
        </w:rPr>
        <w:t xml:space="preserve">more powerful in </w:t>
      </w:r>
      <w:r w:rsidRPr="002E7596">
        <w:rPr>
          <w:rStyle w:val="Emphasis"/>
          <w:highlight w:val="green"/>
        </w:rPr>
        <w:t>slowing AI</w:t>
      </w:r>
      <w:r w:rsidRPr="002E7596">
        <w:rPr>
          <w:highlight w:val="green"/>
          <w:u w:val="single"/>
        </w:rPr>
        <w:t xml:space="preserve"> than</w:t>
      </w:r>
      <w:r w:rsidRPr="003778F4">
        <w:rPr>
          <w:sz w:val="16"/>
        </w:rPr>
        <w:t xml:space="preserve"> even the most draconian </w:t>
      </w:r>
      <w:r w:rsidRPr="003778F4">
        <w:rPr>
          <w:rStyle w:val="Emphasis"/>
        </w:rPr>
        <w:t xml:space="preserve">global </w:t>
      </w:r>
      <w:r w:rsidRPr="002E7596">
        <w:rPr>
          <w:rStyle w:val="Emphasis"/>
          <w:highlight w:val="green"/>
        </w:rPr>
        <w:t>regulations</w:t>
      </w:r>
      <w:r w:rsidRPr="002E7596">
        <w:rPr>
          <w:highlight w:val="green"/>
          <w:u w:val="single"/>
        </w:rPr>
        <w:t xml:space="preserve"> or</w:t>
      </w:r>
      <w:r w:rsidRPr="003778F4">
        <w:rPr>
          <w:u w:val="single"/>
        </w:rPr>
        <w:t xml:space="preserve"> </w:t>
      </w:r>
      <w:r w:rsidRPr="003778F4">
        <w:rPr>
          <w:rStyle w:val="Emphasis"/>
        </w:rPr>
        <w:t xml:space="preserve">formal </w:t>
      </w:r>
      <w:r w:rsidRPr="002E7596">
        <w:rPr>
          <w:rStyle w:val="Emphasis"/>
          <w:highlight w:val="green"/>
        </w:rPr>
        <w:t>moratorium</w:t>
      </w:r>
      <w:r w:rsidRPr="003778F4">
        <w:rPr>
          <w:sz w:val="16"/>
        </w:rPr>
        <w:t>, yet it is a neglected factor in most current AI timelines.</w:t>
      </w:r>
    </w:p>
    <w:p w14:paraId="6A0DDB45" w14:textId="77777777" w:rsidR="008C0C4C" w:rsidRPr="003778F4" w:rsidRDefault="008C0C4C" w:rsidP="008C0C4C">
      <w:pPr>
        <w:rPr>
          <w:sz w:val="16"/>
        </w:rPr>
      </w:pPr>
      <w:r w:rsidRPr="003778F4">
        <w:rPr>
          <w:sz w:val="16"/>
        </w:rPr>
        <w:t>Introduction</w:t>
      </w:r>
    </w:p>
    <w:p w14:paraId="30A1CF44" w14:textId="77777777" w:rsidR="008C0C4C" w:rsidRPr="003778F4" w:rsidRDefault="008C0C4C" w:rsidP="008C0C4C">
      <w:pPr>
        <w:rPr>
          <w:sz w:val="16"/>
        </w:rPr>
      </w:pPr>
      <w:r w:rsidRPr="003778F4">
        <w:rPr>
          <w:sz w:val="16"/>
        </w:rPr>
        <w:t>The likelihood of AGI being developed by 2043 depends on two main factors: (1) how technically difficult it will be for AI researchers to make progress on AGI, and (2) how many resources – in terms of talent, funding, hardware, software, training data, etc. – are available for making that progress. Many experts’ ‘AI timelines’ for predicting AI development assume that AGI likelihood will be dominated by the first factor (technical difficulty), and assume that the second factor (available resources) will continue increasing.</w:t>
      </w:r>
    </w:p>
    <w:p w14:paraId="4A993E71" w14:textId="77777777" w:rsidR="008C0C4C" w:rsidRPr="003778F4" w:rsidRDefault="008C0C4C" w:rsidP="008C0C4C">
      <w:pPr>
        <w:rPr>
          <w:sz w:val="16"/>
        </w:rPr>
      </w:pPr>
      <w:r w:rsidRPr="003778F4">
        <w:rPr>
          <w:sz w:val="16"/>
        </w:rPr>
        <w:t xml:space="preserve">In this essay I disagree with that assumption. The resources allocated into AI research, development, and deployment may be much more vulnerable to public outrage and anti-AI hatred than the current AI hype cycle suggests. Specifically, I argue that </w:t>
      </w:r>
      <w:r w:rsidRPr="003778F4">
        <w:rPr>
          <w:u w:val="single"/>
        </w:rPr>
        <w:t xml:space="preserve">ongoing AI developments are </w:t>
      </w:r>
      <w:r w:rsidRPr="003778F4">
        <w:rPr>
          <w:rStyle w:val="Emphasis"/>
        </w:rPr>
        <w:t>likely</w:t>
      </w:r>
      <w:r w:rsidRPr="003778F4">
        <w:rPr>
          <w:u w:val="single"/>
        </w:rPr>
        <w:t xml:space="preserve"> to provoke a </w:t>
      </w:r>
      <w:r w:rsidRPr="003778F4">
        <w:rPr>
          <w:rStyle w:val="Emphasis"/>
        </w:rPr>
        <w:t>moral backlash</w:t>
      </w:r>
      <w:r w:rsidRPr="003778F4">
        <w:rPr>
          <w:u w:val="single"/>
        </w:rPr>
        <w:t xml:space="preserve"> against AI that will choke off</w:t>
      </w:r>
      <w:r w:rsidRPr="003778F4">
        <w:rPr>
          <w:sz w:val="16"/>
        </w:rPr>
        <w:t xml:space="preserve"> many of the </w:t>
      </w:r>
      <w:r w:rsidRPr="003778F4">
        <w:rPr>
          <w:u w:val="single"/>
        </w:rPr>
        <w:t>key resources for</w:t>
      </w:r>
      <w:r w:rsidRPr="003778F4">
        <w:rPr>
          <w:sz w:val="16"/>
        </w:rPr>
        <w:t xml:space="preserve"> making further </w:t>
      </w:r>
      <w:r w:rsidRPr="003778F4">
        <w:rPr>
          <w:rStyle w:val="Emphasis"/>
        </w:rPr>
        <w:t>AI progress</w:t>
      </w:r>
      <w:r w:rsidRPr="003778F4">
        <w:rPr>
          <w:sz w:val="16"/>
        </w:rPr>
        <w:t xml:space="preserve">. This public backlash could deploy the ancient psychology of moral stigmatization against our most advanced information technologies. </w:t>
      </w:r>
      <w:r w:rsidRPr="003778F4">
        <w:rPr>
          <w:u w:val="single"/>
        </w:rPr>
        <w:t xml:space="preserve">The </w:t>
      </w:r>
      <w:r w:rsidRPr="002E7596">
        <w:rPr>
          <w:rStyle w:val="Emphasis"/>
          <w:highlight w:val="green"/>
        </w:rPr>
        <w:t>backlash</w:t>
      </w:r>
      <w:r w:rsidRPr="002E7596">
        <w:rPr>
          <w:highlight w:val="green"/>
          <w:u w:val="single"/>
        </w:rPr>
        <w:t xml:space="preserve"> is </w:t>
      </w:r>
      <w:r w:rsidRPr="002E7596">
        <w:rPr>
          <w:rStyle w:val="Emphasis"/>
          <w:highlight w:val="green"/>
        </w:rPr>
        <w:t>likely</w:t>
      </w:r>
      <w:r w:rsidRPr="002E7596">
        <w:rPr>
          <w:highlight w:val="green"/>
          <w:u w:val="single"/>
        </w:rPr>
        <w:t xml:space="preserve"> to be </w:t>
      </w:r>
      <w:r w:rsidRPr="002E7596">
        <w:rPr>
          <w:rStyle w:val="Emphasis"/>
          <w:highlight w:val="green"/>
        </w:rPr>
        <w:t>global</w:t>
      </w:r>
      <w:r w:rsidRPr="003778F4">
        <w:rPr>
          <w:u w:val="single"/>
        </w:rPr>
        <w:t>, sustained, passionate, and well-organized</w:t>
      </w:r>
      <w:r w:rsidRPr="003778F4">
        <w:rPr>
          <w:sz w:val="16"/>
        </w:rPr>
        <w:t>. It may start with grass-roots concerns among a few expert ‘AI doomers’, and among journalists concerned about narrow AI risks, but it is likely to become better-organized over time as anti-AI activists join together to fight an emerging existential threat to our species. (Note that this question of anti-AI backlash likelihood is largely orthogonal to the issues of whether AGI is possible, and whether AI alignment is possible.)</w:t>
      </w:r>
    </w:p>
    <w:p w14:paraId="73FD4D9D" w14:textId="77777777" w:rsidR="008C0C4C" w:rsidRPr="003778F4" w:rsidRDefault="008C0C4C" w:rsidP="008C0C4C">
      <w:pPr>
        <w:rPr>
          <w:sz w:val="16"/>
        </w:rPr>
      </w:pPr>
      <w:r w:rsidRPr="003778F4">
        <w:rPr>
          <w:sz w:val="16"/>
        </w:rPr>
        <w:t xml:space="preserve">I’m not talking about a violent Butlerian Jihad. In the social media era, violence in the service of a social cause is almost always counter-productive, because it undermines the moral superiority and virtue-signaling strategies of righteous activists. (Indeed, a lot of ‘violence by activists’ turns out to be false flag operations funded by vested interests to discredit the activists that are fighting those vested interests.) </w:t>
      </w:r>
    </w:p>
    <w:p w14:paraId="579774B3" w14:textId="77777777" w:rsidR="008C0C4C" w:rsidRPr="003778F4" w:rsidRDefault="008C0C4C" w:rsidP="008C0C4C">
      <w:pPr>
        <w:rPr>
          <w:sz w:val="16"/>
        </w:rPr>
      </w:pPr>
      <w:r w:rsidRPr="003778F4">
        <w:rPr>
          <w:sz w:val="16"/>
        </w:rPr>
        <w:t xml:space="preserve">Rather, I’m talking about a non-violent anti-AI movement at the social, cultural, political, and economic levels. </w:t>
      </w:r>
      <w:r w:rsidRPr="003778F4">
        <w:rPr>
          <w:u w:val="single"/>
        </w:rPr>
        <w:t xml:space="preserve">For </w:t>
      </w:r>
      <w:r w:rsidRPr="002E7596">
        <w:rPr>
          <w:highlight w:val="green"/>
          <w:u w:val="single"/>
        </w:rPr>
        <w:t>such a movement</w:t>
      </w:r>
      <w:r w:rsidRPr="003778F4">
        <w:rPr>
          <w:u w:val="single"/>
        </w:rPr>
        <w:t xml:space="preserve"> to slow down</w:t>
      </w:r>
      <w:r w:rsidRPr="003778F4">
        <w:rPr>
          <w:sz w:val="16"/>
        </w:rPr>
        <w:t xml:space="preserve"> the development of </w:t>
      </w:r>
      <w:r w:rsidRPr="003778F4">
        <w:rPr>
          <w:rStyle w:val="Emphasis"/>
        </w:rPr>
        <w:t>AGI</w:t>
      </w:r>
      <w:r w:rsidRPr="003778F4">
        <w:rPr>
          <w:sz w:val="16"/>
        </w:rPr>
        <w:t xml:space="preserve"> by 2043 (relative to the current expectations of Open Philanthropy panelists judging this essay competition), </w:t>
      </w:r>
      <w:r w:rsidRPr="003778F4">
        <w:rPr>
          <w:u w:val="single"/>
        </w:rPr>
        <w:t xml:space="preserve">it </w:t>
      </w:r>
      <w:r w:rsidRPr="002E7596">
        <w:rPr>
          <w:highlight w:val="green"/>
          <w:u w:val="single"/>
        </w:rPr>
        <w:t>only has to arise</w:t>
      </w:r>
      <w:r w:rsidRPr="003778F4">
        <w:rPr>
          <w:sz w:val="16"/>
        </w:rPr>
        <w:t xml:space="preserve"> sometime </w:t>
      </w:r>
      <w:r w:rsidRPr="002E7596">
        <w:rPr>
          <w:highlight w:val="green"/>
          <w:u w:val="single"/>
        </w:rPr>
        <w:t>in</w:t>
      </w:r>
      <w:r w:rsidRPr="003778F4">
        <w:rPr>
          <w:u w:val="single"/>
        </w:rPr>
        <w:t xml:space="preserve"> the next </w:t>
      </w:r>
      <w:r w:rsidRPr="002E7596">
        <w:rPr>
          <w:rStyle w:val="Emphasis"/>
          <w:highlight w:val="green"/>
        </w:rPr>
        <w:t>20 years</w:t>
      </w:r>
      <w:r w:rsidRPr="003778F4">
        <w:rPr>
          <w:sz w:val="16"/>
        </w:rPr>
        <w:t xml:space="preserve">, and to gather enough public, media, political, and/or investor support that it can </w:t>
      </w:r>
      <w:r w:rsidRPr="003778F4">
        <w:rPr>
          <w:strike/>
          <w:sz w:val="16"/>
        </w:rPr>
        <w:t>handicap</w:t>
      </w:r>
      <w:r w:rsidRPr="003778F4">
        <w:rPr>
          <w:sz w:val="16"/>
        </w:rPr>
        <w:t xml:space="preserve"> the AI industry’s progress towards AGI, in ways that have not yet been incorporated into most experts’ AI timelines. </w:t>
      </w:r>
    </w:p>
    <w:p w14:paraId="6864C9D2" w14:textId="77777777" w:rsidR="008C0C4C" w:rsidRPr="003778F4" w:rsidRDefault="008C0C4C" w:rsidP="008C0C4C">
      <w:pPr>
        <w:rPr>
          <w:sz w:val="16"/>
        </w:rPr>
      </w:pPr>
      <w:r w:rsidRPr="003778F4">
        <w:rPr>
          <w:sz w:val="16"/>
        </w:rPr>
        <w:t xml:space="preserve">An anti-AI backlash could include political, religious, ideological, and ethical objections to AI, sparked by vivid, outrageous, newsworthy failures of narrow AI systems. An </w:t>
      </w:r>
      <w:r w:rsidRPr="003778F4">
        <w:rPr>
          <w:rStyle w:val="Emphasis"/>
        </w:rPr>
        <w:t xml:space="preserve">anti-AI </w:t>
      </w:r>
      <w:r w:rsidRPr="002E7596">
        <w:rPr>
          <w:rStyle w:val="Emphasis"/>
          <w:highlight w:val="green"/>
        </w:rPr>
        <w:t>backlash</w:t>
      </w:r>
      <w:r w:rsidRPr="003778F4">
        <w:rPr>
          <w:sz w:val="16"/>
        </w:rPr>
        <w:t xml:space="preserve"> could weakly delay AI research through government regulation. But it could </w:t>
      </w:r>
      <w:r w:rsidRPr="003778F4">
        <w:rPr>
          <w:rStyle w:val="Emphasis"/>
        </w:rPr>
        <w:t xml:space="preserve">strongly </w:t>
      </w:r>
      <w:r w:rsidRPr="002E7596">
        <w:rPr>
          <w:rStyle w:val="Emphasis"/>
          <w:highlight w:val="green"/>
        </w:rPr>
        <w:t>delay</w:t>
      </w:r>
      <w:r w:rsidRPr="003778F4">
        <w:rPr>
          <w:u w:val="single"/>
        </w:rPr>
        <w:t xml:space="preserve"> AI research </w:t>
      </w:r>
      <w:r w:rsidRPr="002E7596">
        <w:rPr>
          <w:highlight w:val="green"/>
          <w:u w:val="single"/>
        </w:rPr>
        <w:t>through</w:t>
      </w:r>
      <w:r w:rsidRPr="003778F4">
        <w:rPr>
          <w:sz w:val="16"/>
        </w:rPr>
        <w:t xml:space="preserve"> socio-cultural dynamics such as </w:t>
      </w:r>
      <w:r w:rsidRPr="003778F4">
        <w:rPr>
          <w:u w:val="single"/>
        </w:rPr>
        <w:t xml:space="preserve">AI </w:t>
      </w:r>
      <w:r w:rsidRPr="002E7596">
        <w:rPr>
          <w:highlight w:val="green"/>
          <w:u w:val="single"/>
        </w:rPr>
        <w:t>research becoming</w:t>
      </w:r>
      <w:r w:rsidRPr="003778F4">
        <w:rPr>
          <w:u w:val="single"/>
        </w:rPr>
        <w:t xml:space="preserve"> morally </w:t>
      </w:r>
      <w:r w:rsidRPr="002E7596">
        <w:rPr>
          <w:rStyle w:val="Emphasis"/>
          <w:highlight w:val="green"/>
        </w:rPr>
        <w:t>taboo</w:t>
      </w:r>
      <w:r w:rsidRPr="003778F4">
        <w:rPr>
          <w:u w:val="single"/>
        </w:rPr>
        <w:t xml:space="preserve">, socially stigmatized, </w:t>
      </w:r>
      <w:r w:rsidRPr="002E7596">
        <w:rPr>
          <w:rStyle w:val="Emphasis"/>
          <w:highlight w:val="green"/>
        </w:rPr>
        <w:t>religiously condemned</w:t>
      </w:r>
      <w:r w:rsidRPr="003778F4">
        <w:rPr>
          <w:u w:val="single"/>
        </w:rPr>
        <w:t xml:space="preserve">, </w:t>
      </w:r>
      <w:r w:rsidRPr="002E7596">
        <w:rPr>
          <w:highlight w:val="green"/>
          <w:u w:val="single"/>
        </w:rPr>
        <w:t>and</w:t>
      </w:r>
      <w:r w:rsidRPr="003778F4">
        <w:rPr>
          <w:sz w:val="16"/>
        </w:rPr>
        <w:t xml:space="preserve">/or </w:t>
      </w:r>
      <w:r w:rsidRPr="003778F4">
        <w:rPr>
          <w:rStyle w:val="Emphasis"/>
        </w:rPr>
        <w:t xml:space="preserve">politically </w:t>
      </w:r>
      <w:r w:rsidRPr="002E7596">
        <w:rPr>
          <w:rStyle w:val="Emphasis"/>
          <w:highlight w:val="green"/>
        </w:rPr>
        <w:t>polarized</w:t>
      </w:r>
      <w:r w:rsidRPr="003778F4">
        <w:rPr>
          <w:sz w:val="16"/>
        </w:rPr>
        <w:t xml:space="preserve">. For example, </w:t>
      </w:r>
      <w:r w:rsidRPr="003778F4">
        <w:rPr>
          <w:u w:val="single"/>
        </w:rPr>
        <w:t xml:space="preserve">if being an AI researcher became as </w:t>
      </w:r>
      <w:r w:rsidRPr="003778F4">
        <w:rPr>
          <w:rStyle w:val="Emphasis"/>
        </w:rPr>
        <w:t>publicly stigmatized</w:t>
      </w:r>
      <w:r w:rsidRPr="003778F4">
        <w:rPr>
          <w:sz w:val="16"/>
        </w:rPr>
        <w:t xml:space="preserve"> as being a white nationalist, a eugenicist, a sexist, or a transphobe, </w:t>
      </w:r>
      <w:r w:rsidRPr="003778F4">
        <w:rPr>
          <w:u w:val="single"/>
        </w:rPr>
        <w:t xml:space="preserve">then AI </w:t>
      </w:r>
      <w:r w:rsidRPr="002E7596">
        <w:rPr>
          <w:highlight w:val="green"/>
          <w:u w:val="single"/>
        </w:rPr>
        <w:t>research would be</w:t>
      </w:r>
      <w:r w:rsidRPr="003778F4">
        <w:rPr>
          <w:sz w:val="16"/>
        </w:rPr>
        <w:t xml:space="preserve"> largely </w:t>
      </w:r>
      <w:r w:rsidRPr="002E7596">
        <w:rPr>
          <w:rStyle w:val="Emphasis"/>
          <w:highlight w:val="green"/>
        </w:rPr>
        <w:t>abandoned</w:t>
      </w:r>
      <w:r w:rsidRPr="003778F4">
        <w:rPr>
          <w:sz w:val="16"/>
        </w:rPr>
        <w:t xml:space="preserve"> </w:t>
      </w:r>
      <w:r w:rsidRPr="003778F4">
        <w:rPr>
          <w:u w:val="single"/>
        </w:rPr>
        <w:t>by</w:t>
      </w:r>
      <w:r w:rsidRPr="003778F4">
        <w:rPr>
          <w:sz w:val="16"/>
        </w:rPr>
        <w:t xml:space="preserve"> any </w:t>
      </w:r>
      <w:r w:rsidRPr="003778F4">
        <w:rPr>
          <w:u w:val="single"/>
        </w:rPr>
        <w:t>researchers</w:t>
      </w:r>
      <w:r w:rsidRPr="003778F4">
        <w:rPr>
          <w:sz w:val="16"/>
        </w:rPr>
        <w:t xml:space="preserve"> sensitive to social pressure, </w:t>
      </w:r>
      <w:r w:rsidRPr="002E7596">
        <w:rPr>
          <w:highlight w:val="green"/>
          <w:u w:val="single"/>
        </w:rPr>
        <w:t xml:space="preserve">and AGI would </w:t>
      </w:r>
      <w:r w:rsidRPr="002E7596">
        <w:rPr>
          <w:rStyle w:val="Emphasis"/>
          <w:highlight w:val="green"/>
        </w:rPr>
        <w:t>not</w:t>
      </w:r>
      <w:r w:rsidRPr="003778F4">
        <w:rPr>
          <w:sz w:val="16"/>
        </w:rPr>
        <w:t xml:space="preserve"> be </w:t>
      </w:r>
      <w:r w:rsidRPr="002E7596">
        <w:rPr>
          <w:rStyle w:val="Emphasis"/>
          <w:highlight w:val="green"/>
        </w:rPr>
        <w:t>develop</w:t>
      </w:r>
      <w:r w:rsidRPr="003778F4">
        <w:rPr>
          <w:sz w:val="16"/>
        </w:rPr>
        <w:t>ed for a long time.</w:t>
      </w:r>
    </w:p>
    <w:p w14:paraId="7D9F7279" w14:textId="77777777" w:rsidR="008C0C4C" w:rsidRPr="003778F4" w:rsidRDefault="008C0C4C" w:rsidP="008C0C4C">
      <w:pPr>
        <w:rPr>
          <w:sz w:val="16"/>
        </w:rPr>
      </w:pPr>
      <w:r w:rsidRPr="003778F4">
        <w:rPr>
          <w:sz w:val="16"/>
        </w:rPr>
        <w:t xml:space="preserve">Thus, we can invert the question of AGI timelines, and consider the possible timelines for an anti-AI backlash. Rather than asking ‘What is the likelihood that we’ll have AGI by 2043?’, we could ask ‘What is </w:t>
      </w:r>
      <w:r w:rsidRPr="003778F4">
        <w:rPr>
          <w:u w:val="single"/>
        </w:rPr>
        <w:t xml:space="preserve">the </w:t>
      </w:r>
      <w:r w:rsidRPr="002E7596">
        <w:rPr>
          <w:rStyle w:val="Emphasis"/>
          <w:highlight w:val="green"/>
        </w:rPr>
        <w:t>likelihood</w:t>
      </w:r>
      <w:r w:rsidRPr="003778F4">
        <w:rPr>
          <w:sz w:val="16"/>
        </w:rPr>
        <w:t xml:space="preserve"> that </w:t>
      </w:r>
      <w:r w:rsidRPr="002E7596">
        <w:rPr>
          <w:highlight w:val="green"/>
          <w:u w:val="single"/>
        </w:rPr>
        <w:t>we will see</w:t>
      </w:r>
      <w:r w:rsidRPr="003778F4">
        <w:rPr>
          <w:sz w:val="16"/>
        </w:rPr>
        <w:t xml:space="preserve"> an </w:t>
      </w:r>
      <w:r w:rsidRPr="003778F4">
        <w:rPr>
          <w:rStyle w:val="Emphasis"/>
        </w:rPr>
        <w:t xml:space="preserve">anti-AI </w:t>
      </w:r>
      <w:r w:rsidRPr="002E7596">
        <w:rPr>
          <w:rStyle w:val="Emphasis"/>
          <w:highlight w:val="green"/>
        </w:rPr>
        <w:t>backlash</w:t>
      </w:r>
      <w:r w:rsidRPr="003778F4">
        <w:rPr>
          <w:sz w:val="16"/>
        </w:rPr>
        <w:t xml:space="preserve"> by 2043 – a backlash that is </w:t>
      </w:r>
      <w:r w:rsidRPr="002E7596">
        <w:rPr>
          <w:highlight w:val="green"/>
          <w:u w:val="single"/>
        </w:rPr>
        <w:t xml:space="preserve">strong enough to </w:t>
      </w:r>
      <w:r w:rsidRPr="002E7596">
        <w:rPr>
          <w:rStyle w:val="Emphasis"/>
          <w:highlight w:val="green"/>
        </w:rPr>
        <w:t>slow down</w:t>
      </w:r>
      <w:r w:rsidRPr="002E7596">
        <w:rPr>
          <w:highlight w:val="green"/>
          <w:u w:val="single"/>
        </w:rPr>
        <w:t xml:space="preserve"> AGI</w:t>
      </w:r>
      <w:r w:rsidRPr="003778F4">
        <w:rPr>
          <w:u w:val="single"/>
        </w:rPr>
        <w:t xml:space="preserve"> development</w:t>
      </w:r>
      <w:r w:rsidRPr="003778F4">
        <w:rPr>
          <w:sz w:val="16"/>
        </w:rPr>
        <w:t xml:space="preserve">?’  I’d argue that the answer to this second question </w:t>
      </w:r>
      <w:r w:rsidRPr="003778F4">
        <w:rPr>
          <w:u w:val="single"/>
        </w:rPr>
        <w:t xml:space="preserve">is </w:t>
      </w:r>
      <w:r w:rsidRPr="003778F4">
        <w:rPr>
          <w:rStyle w:val="Emphasis"/>
        </w:rPr>
        <w:t xml:space="preserve">fairly </w:t>
      </w:r>
      <w:r w:rsidRPr="002E7596">
        <w:rPr>
          <w:rStyle w:val="Emphasis"/>
          <w:highlight w:val="green"/>
        </w:rPr>
        <w:t>high</w:t>
      </w:r>
      <w:r w:rsidRPr="003778F4">
        <w:rPr>
          <w:sz w:val="16"/>
        </w:rPr>
        <w:t xml:space="preserve">. Even just in the last few weeks (as of May 31, 2023), we’ve seen a dramatic increase in public attention on AI risk, public and government concern about AI, and the beginnings of an anti-AI backlash on social media, such as Twitter.  </w:t>
      </w:r>
    </w:p>
    <w:p w14:paraId="68F78F74" w14:textId="77777777" w:rsidR="008C0C4C" w:rsidRPr="003778F4" w:rsidRDefault="008C0C4C" w:rsidP="008C0C4C">
      <w:pPr>
        <w:rPr>
          <w:sz w:val="16"/>
        </w:rPr>
      </w:pPr>
      <w:r w:rsidRPr="003778F4">
        <w:rPr>
          <w:sz w:val="16"/>
        </w:rPr>
        <w:t>(Note that in this essay I’m not taking a position on whether an anti-AI backlash would be a good thing or a bad thing; I’m just doing a preliminary analysis of how such a backlash could slow down AGI timelines.)</w:t>
      </w:r>
    </w:p>
    <w:p w14:paraId="7C474CF3" w14:textId="77777777" w:rsidR="008C0C4C" w:rsidRPr="003778F4" w:rsidRDefault="008C0C4C" w:rsidP="008C0C4C">
      <w:pPr>
        <w:rPr>
          <w:sz w:val="16"/>
        </w:rPr>
      </w:pPr>
      <w:r w:rsidRPr="003778F4">
        <w:rPr>
          <w:sz w:val="16"/>
        </w:rPr>
        <w:t>Triggers for an anti-AI backlash</w:t>
      </w:r>
    </w:p>
    <w:p w14:paraId="565FF120" w14:textId="77777777" w:rsidR="008C0C4C" w:rsidRPr="003778F4" w:rsidRDefault="008C0C4C" w:rsidP="008C0C4C">
      <w:pPr>
        <w:rPr>
          <w:sz w:val="16"/>
        </w:rPr>
      </w:pPr>
      <w:r w:rsidRPr="003778F4">
        <w:rPr>
          <w:sz w:val="16"/>
        </w:rPr>
        <w:t>The general public is already culturally primed for an anti-AI backlash. Ever since the novel Frankenstein (1818), we’ve had generations of science fiction novels, movies, TV shows, computer games, and other media portraying the dangers of creating artificial intelligence. Most living people in developed countries have been exposed to these cautionary tales. They’ve mostly seen 2001: A Space Odyssey, The Terminator, Ex Machina, Black Mirror, and Westworld. They’re often the first things that ordinary people think about when they think about AI. And most adults have first-hand experience of playing computer games against powerful (but narrow) AI, e.g. trying to win ‘Civilization’ on ‘god mode’ difficult level.</w:t>
      </w:r>
    </w:p>
    <w:p w14:paraId="39B2335D" w14:textId="77777777" w:rsidR="008C0C4C" w:rsidRPr="003778F4" w:rsidRDefault="008C0C4C" w:rsidP="008C0C4C">
      <w:pPr>
        <w:rPr>
          <w:sz w:val="16"/>
        </w:rPr>
      </w:pPr>
      <w:r w:rsidRPr="003778F4">
        <w:rPr>
          <w:sz w:val="16"/>
        </w:rPr>
        <w:t xml:space="preserve">The </w:t>
      </w:r>
      <w:r w:rsidRPr="003778F4">
        <w:rPr>
          <w:u w:val="single"/>
        </w:rPr>
        <w:t>triggers for</w:t>
      </w:r>
      <w:r w:rsidRPr="003778F4">
        <w:rPr>
          <w:sz w:val="16"/>
        </w:rPr>
        <w:t xml:space="preserve"> an </w:t>
      </w:r>
      <w:r w:rsidRPr="003778F4">
        <w:rPr>
          <w:rStyle w:val="Emphasis"/>
        </w:rPr>
        <w:t>anti-AI backlash</w:t>
      </w:r>
      <w:r w:rsidRPr="003778F4">
        <w:rPr>
          <w:sz w:val="16"/>
        </w:rPr>
        <w:t xml:space="preserve"> </w:t>
      </w:r>
      <w:r w:rsidRPr="003778F4">
        <w:rPr>
          <w:u w:val="single"/>
        </w:rPr>
        <w:t xml:space="preserve">don’t need to create moral stigma from </w:t>
      </w:r>
      <w:r w:rsidRPr="003778F4">
        <w:rPr>
          <w:rStyle w:val="Emphasis"/>
        </w:rPr>
        <w:t>scratch</w:t>
      </w:r>
      <w:r w:rsidRPr="003778F4">
        <w:rPr>
          <w:sz w:val="16"/>
        </w:rPr>
        <w:t xml:space="preserve">. </w:t>
      </w:r>
      <w:r w:rsidRPr="003778F4">
        <w:rPr>
          <w:u w:val="single"/>
        </w:rPr>
        <w:t>They just need to connect</w:t>
      </w:r>
      <w:r w:rsidRPr="003778F4">
        <w:rPr>
          <w:sz w:val="16"/>
        </w:rPr>
        <w:t xml:space="preserve"> these </w:t>
      </w:r>
      <w:r w:rsidRPr="003778F4">
        <w:rPr>
          <w:rStyle w:val="Emphasis"/>
        </w:rPr>
        <w:t>latent cultural fears</w:t>
      </w:r>
      <w:r w:rsidRPr="003778F4">
        <w:rPr>
          <w:u w:val="single"/>
        </w:rPr>
        <w:t xml:space="preserve"> of AI to current </w:t>
      </w:r>
      <w:r w:rsidRPr="003778F4">
        <w:rPr>
          <w:rStyle w:val="Emphasis"/>
        </w:rPr>
        <w:t>real-world</w:t>
      </w:r>
      <w:r w:rsidRPr="003778F4">
        <w:rPr>
          <w:u w:val="single"/>
        </w:rPr>
        <w:t xml:space="preserve"> AI issues</w:t>
      </w:r>
      <w:r w:rsidRPr="003778F4">
        <w:rPr>
          <w:sz w:val="16"/>
        </w:rPr>
        <w:t xml:space="preserve">. I’ll call </w:t>
      </w:r>
      <w:r w:rsidRPr="003778F4">
        <w:rPr>
          <w:u w:val="single"/>
        </w:rPr>
        <w:t>these</w:t>
      </w:r>
      <w:r w:rsidRPr="003778F4">
        <w:rPr>
          <w:sz w:val="16"/>
        </w:rPr>
        <w:t xml:space="preserve"> issues </w:t>
      </w:r>
      <w:r w:rsidRPr="003778F4">
        <w:rPr>
          <w:rStyle w:val="Emphasis"/>
        </w:rPr>
        <w:t>‘triggers’</w:t>
      </w:r>
      <w:r w:rsidRPr="003778F4">
        <w:rPr>
          <w:sz w:val="16"/>
        </w:rPr>
        <w:t xml:space="preserve">, and there are several kinds that seem quite </w:t>
      </w:r>
      <w:r w:rsidRPr="003778F4">
        <w:rPr>
          <w:u w:val="single"/>
        </w:rPr>
        <w:t xml:space="preserve">likely to provoke </w:t>
      </w:r>
      <w:r w:rsidRPr="003778F4">
        <w:rPr>
          <w:rStyle w:val="Emphasis"/>
        </w:rPr>
        <w:t>moral stigmatization</w:t>
      </w:r>
      <w:r w:rsidRPr="003778F4">
        <w:rPr>
          <w:u w:val="single"/>
        </w:rPr>
        <w:t xml:space="preserve"> of AI</w:t>
      </w:r>
      <w:r w:rsidRPr="003778F4">
        <w:rPr>
          <w:sz w:val="16"/>
        </w:rPr>
        <w:t xml:space="preserve"> within the next 20 years.</w:t>
      </w:r>
    </w:p>
    <w:p w14:paraId="04694F5B" w14:textId="77777777" w:rsidR="008C0C4C" w:rsidRPr="003778F4" w:rsidRDefault="008C0C4C" w:rsidP="008C0C4C">
      <w:pPr>
        <w:rPr>
          <w:sz w:val="16"/>
        </w:rPr>
      </w:pPr>
      <w:r w:rsidRPr="003778F4">
        <w:rPr>
          <w:sz w:val="16"/>
        </w:rPr>
        <w:t>Trigger 1: Unemployment</w:t>
      </w:r>
    </w:p>
    <w:p w14:paraId="5715FDFF" w14:textId="77777777" w:rsidR="008C0C4C" w:rsidRPr="003778F4" w:rsidRDefault="008C0C4C" w:rsidP="008C0C4C">
      <w:pPr>
        <w:rPr>
          <w:sz w:val="16"/>
        </w:rPr>
      </w:pPr>
      <w:r w:rsidRPr="003778F4">
        <w:rPr>
          <w:u w:val="single"/>
        </w:rPr>
        <w:t>People get</w:t>
      </w:r>
      <w:r w:rsidRPr="003778F4">
        <w:rPr>
          <w:sz w:val="16"/>
        </w:rPr>
        <w:t xml:space="preserve"> pretty </w:t>
      </w:r>
      <w:r w:rsidRPr="003778F4">
        <w:rPr>
          <w:u w:val="single"/>
        </w:rPr>
        <w:t xml:space="preserve">upset when they </w:t>
      </w:r>
      <w:r w:rsidRPr="003778F4">
        <w:rPr>
          <w:rStyle w:val="Emphasis"/>
        </w:rPr>
        <w:t>lose their jobs</w:t>
      </w:r>
      <w:r w:rsidRPr="003778F4">
        <w:rPr>
          <w:sz w:val="16"/>
        </w:rPr>
        <w:t xml:space="preserve">. The closer we get to AGI, the more job losses we’ll see. And, for any ‘new jobs’ that open up due to increased economic activity, AI systems will probably be able to learn the new job faster than humans will be able to re-train to do them. </w:t>
      </w:r>
    </w:p>
    <w:p w14:paraId="01BDF25D" w14:textId="77777777" w:rsidR="008C0C4C" w:rsidRPr="003778F4" w:rsidRDefault="008C0C4C" w:rsidP="008C0C4C">
      <w:pPr>
        <w:rPr>
          <w:sz w:val="16"/>
        </w:rPr>
      </w:pPr>
      <w:r w:rsidRPr="003778F4">
        <w:rPr>
          <w:sz w:val="16"/>
        </w:rPr>
        <w:t xml:space="preserve">Insofar as Large Language Models are making faster progress in human-style information processing than autonomous robotics are making in doing physical tasks, </w:t>
      </w:r>
      <w:r w:rsidRPr="002E7596">
        <w:rPr>
          <w:rStyle w:val="Emphasis"/>
          <w:highlight w:val="green"/>
        </w:rPr>
        <w:t>AI job losses</w:t>
      </w:r>
      <w:r w:rsidRPr="003778F4">
        <w:rPr>
          <w:sz w:val="16"/>
        </w:rPr>
        <w:t xml:space="preserve"> may </w:t>
      </w:r>
      <w:r w:rsidRPr="002E7596">
        <w:rPr>
          <w:highlight w:val="green"/>
          <w:u w:val="single"/>
        </w:rPr>
        <w:t>start hitting</w:t>
      </w:r>
      <w:r w:rsidRPr="003778F4">
        <w:rPr>
          <w:u w:val="single"/>
        </w:rPr>
        <w:t xml:space="preserve"> </w:t>
      </w:r>
      <w:r w:rsidRPr="003778F4">
        <w:rPr>
          <w:rStyle w:val="StyleUnderline"/>
        </w:rPr>
        <w:t>white-collar</w:t>
      </w:r>
      <w:r w:rsidRPr="003778F4">
        <w:rPr>
          <w:sz w:val="16"/>
        </w:rPr>
        <w:t xml:space="preserve"> professional who do </w:t>
      </w:r>
      <w:r w:rsidRPr="003778F4">
        <w:rPr>
          <w:rStyle w:val="Emphasis"/>
        </w:rPr>
        <w:t>‘</w:t>
      </w:r>
      <w:r w:rsidRPr="002E7596">
        <w:rPr>
          <w:rStyle w:val="Emphasis"/>
          <w:highlight w:val="green"/>
        </w:rPr>
        <w:t>brain</w:t>
      </w:r>
      <w:r w:rsidRPr="003778F4">
        <w:rPr>
          <w:rStyle w:val="Emphasis"/>
        </w:rPr>
        <w:t xml:space="preserve"> work’</w:t>
      </w:r>
      <w:r w:rsidRPr="003778F4">
        <w:rPr>
          <w:sz w:val="16"/>
        </w:rPr>
        <w:t xml:space="preserve"> </w:t>
      </w:r>
      <w:r w:rsidRPr="002E7596">
        <w:rPr>
          <w:highlight w:val="green"/>
          <w:u w:val="single"/>
        </w:rPr>
        <w:t>before</w:t>
      </w:r>
      <w:r w:rsidRPr="003778F4">
        <w:rPr>
          <w:sz w:val="16"/>
        </w:rPr>
        <w:t xml:space="preserve"> they hit </w:t>
      </w:r>
      <w:r w:rsidRPr="003778F4">
        <w:rPr>
          <w:u w:val="single"/>
        </w:rPr>
        <w:t>blue-collar</w:t>
      </w:r>
      <w:r w:rsidRPr="003778F4">
        <w:rPr>
          <w:sz w:val="16"/>
        </w:rPr>
        <w:t xml:space="preserve"> workers doing </w:t>
      </w:r>
      <w:r w:rsidRPr="002E7596">
        <w:rPr>
          <w:rStyle w:val="Emphasis"/>
          <w:highlight w:val="green"/>
        </w:rPr>
        <w:t>physical work</w:t>
      </w:r>
      <w:r w:rsidRPr="003778F4">
        <w:rPr>
          <w:sz w:val="16"/>
        </w:rPr>
        <w:t xml:space="preserve">. </w:t>
      </w:r>
      <w:r w:rsidRPr="003778F4">
        <w:rPr>
          <w:u w:val="single"/>
        </w:rPr>
        <w:t>These</w:t>
      </w:r>
      <w:r w:rsidRPr="003778F4">
        <w:rPr>
          <w:sz w:val="16"/>
        </w:rPr>
        <w:t xml:space="preserve"> white-collar professionals may </w:t>
      </w:r>
      <w:r w:rsidRPr="003778F4">
        <w:rPr>
          <w:u w:val="single"/>
        </w:rPr>
        <w:t>include</w:t>
      </w:r>
      <w:r w:rsidRPr="003778F4">
        <w:rPr>
          <w:sz w:val="16"/>
        </w:rPr>
        <w:t xml:space="preserve"> millions of </w:t>
      </w:r>
      <w:r w:rsidRPr="003778F4">
        <w:rPr>
          <w:u w:val="single"/>
        </w:rPr>
        <w:t>suddenly unemployed lawyers, accountants, journalists, teachers, academics, medical staff, pharmacists, software engineers, graphic designers, architects, and civil engineers</w:t>
      </w:r>
      <w:r w:rsidRPr="003778F4">
        <w:rPr>
          <w:sz w:val="16"/>
        </w:rPr>
        <w:t xml:space="preserve">. </w:t>
      </w:r>
    </w:p>
    <w:p w14:paraId="6F077B47" w14:textId="77777777" w:rsidR="008C0C4C" w:rsidRPr="003778F4" w:rsidRDefault="008C0C4C" w:rsidP="008C0C4C">
      <w:pPr>
        <w:rPr>
          <w:sz w:val="16"/>
        </w:rPr>
      </w:pPr>
      <w:r w:rsidRPr="002E7596">
        <w:rPr>
          <w:highlight w:val="green"/>
          <w:u w:val="single"/>
        </w:rPr>
        <w:t>Such people are</w:t>
      </w:r>
      <w:r w:rsidRPr="003778F4">
        <w:rPr>
          <w:sz w:val="16"/>
        </w:rPr>
        <w:t xml:space="preserve"> typically </w:t>
      </w:r>
      <w:r w:rsidRPr="002E7596">
        <w:rPr>
          <w:rStyle w:val="Emphasis"/>
          <w:highlight w:val="green"/>
        </w:rPr>
        <w:t>highly educated</w:t>
      </w:r>
      <w:r w:rsidRPr="003778F4">
        <w:rPr>
          <w:sz w:val="16"/>
        </w:rPr>
        <w:t xml:space="preserve">, </w:t>
      </w:r>
      <w:r w:rsidRPr="002E7596">
        <w:rPr>
          <w:rStyle w:val="Emphasis"/>
          <w:highlight w:val="green"/>
        </w:rPr>
        <w:t>politically engaged</w:t>
      </w:r>
      <w:r w:rsidRPr="003778F4">
        <w:rPr>
          <w:sz w:val="16"/>
        </w:rPr>
        <w:t xml:space="preserve">, </w:t>
      </w:r>
      <w:r w:rsidRPr="002E7596">
        <w:rPr>
          <w:highlight w:val="green"/>
          <w:u w:val="single"/>
        </w:rPr>
        <w:t>and</w:t>
      </w:r>
      <w:r w:rsidRPr="003778F4">
        <w:rPr>
          <w:u w:val="single"/>
        </w:rPr>
        <w:t xml:space="preserve"> prone to </w:t>
      </w:r>
      <w:r w:rsidRPr="002E7596">
        <w:rPr>
          <w:highlight w:val="green"/>
          <w:u w:val="single"/>
        </w:rPr>
        <w:t>adopt</w:t>
      </w:r>
      <w:r w:rsidRPr="003778F4">
        <w:rPr>
          <w:u w:val="single"/>
        </w:rPr>
        <w:t xml:space="preserve">ing new </w:t>
      </w:r>
      <w:r w:rsidRPr="003778F4">
        <w:rPr>
          <w:rStyle w:val="Emphasis"/>
        </w:rPr>
        <w:t xml:space="preserve">moral </w:t>
      </w:r>
      <w:r w:rsidRPr="002E7596">
        <w:rPr>
          <w:rStyle w:val="Emphasis"/>
          <w:highlight w:val="green"/>
        </w:rPr>
        <w:t>stigmas</w:t>
      </w:r>
      <w:r w:rsidRPr="003778F4">
        <w:rPr>
          <w:sz w:val="16"/>
        </w:rPr>
        <w:t xml:space="preserve"> through social media. </w:t>
      </w:r>
      <w:r w:rsidRPr="002E7596">
        <w:rPr>
          <w:highlight w:val="green"/>
          <w:u w:val="single"/>
        </w:rPr>
        <w:t>If</w:t>
      </w:r>
      <w:r w:rsidRPr="003778F4">
        <w:rPr>
          <w:u w:val="single"/>
        </w:rPr>
        <w:t xml:space="preserve"> they’re </w:t>
      </w:r>
      <w:r w:rsidRPr="002E7596">
        <w:rPr>
          <w:highlight w:val="green"/>
          <w:u w:val="single"/>
        </w:rPr>
        <w:t>unemployed</w:t>
      </w:r>
      <w:r w:rsidRPr="003778F4">
        <w:rPr>
          <w:u w:val="single"/>
        </w:rPr>
        <w:t xml:space="preserve">, </w:t>
      </w:r>
      <w:r w:rsidRPr="002E7596">
        <w:rPr>
          <w:highlight w:val="green"/>
          <w:u w:val="single"/>
        </w:rPr>
        <w:t>they</w:t>
      </w:r>
      <w:r w:rsidRPr="003778F4">
        <w:rPr>
          <w:u w:val="single"/>
        </w:rPr>
        <w:t xml:space="preserve"> would </w:t>
      </w:r>
      <w:r w:rsidRPr="002E7596">
        <w:rPr>
          <w:highlight w:val="green"/>
          <w:u w:val="single"/>
        </w:rPr>
        <w:t xml:space="preserve">have </w:t>
      </w:r>
      <w:r w:rsidRPr="002E7596">
        <w:rPr>
          <w:rStyle w:val="Emphasis"/>
          <w:highlight w:val="green"/>
        </w:rPr>
        <w:t>all the time</w:t>
      </w:r>
      <w:r w:rsidRPr="003778F4">
        <w:rPr>
          <w:rStyle w:val="Emphasis"/>
        </w:rPr>
        <w:t xml:space="preserve"> in the world</w:t>
      </w:r>
      <w:r w:rsidRPr="003778F4">
        <w:rPr>
          <w:u w:val="single"/>
        </w:rPr>
        <w:t xml:space="preserve"> </w:t>
      </w:r>
      <w:r w:rsidRPr="002E7596">
        <w:rPr>
          <w:highlight w:val="green"/>
          <w:u w:val="single"/>
        </w:rPr>
        <w:t>to organize</w:t>
      </w:r>
      <w:r w:rsidRPr="003778F4">
        <w:rPr>
          <w:u w:val="single"/>
        </w:rPr>
        <w:t xml:space="preserve"> an </w:t>
      </w:r>
      <w:r w:rsidRPr="003778F4">
        <w:rPr>
          <w:rStyle w:val="Emphasis"/>
        </w:rPr>
        <w:t>anti-AI backlash movement</w:t>
      </w:r>
      <w:r w:rsidRPr="003778F4">
        <w:rPr>
          <w:sz w:val="16"/>
        </w:rPr>
        <w:t xml:space="preserve">. If they have some real estate equity, investment assets, and credit, </w:t>
      </w:r>
      <w:r w:rsidRPr="002E7596">
        <w:rPr>
          <w:highlight w:val="green"/>
          <w:u w:val="single"/>
        </w:rPr>
        <w:t>they</w:t>
      </w:r>
      <w:r w:rsidRPr="003778F4">
        <w:rPr>
          <w:sz w:val="16"/>
        </w:rPr>
        <w:t xml:space="preserve"> may </w:t>
      </w:r>
      <w:r w:rsidRPr="002E7596">
        <w:rPr>
          <w:highlight w:val="green"/>
          <w:u w:val="single"/>
        </w:rPr>
        <w:t>have</w:t>
      </w:r>
      <w:r w:rsidRPr="003778F4">
        <w:rPr>
          <w:u w:val="single"/>
        </w:rPr>
        <w:t xml:space="preserve"> the </w:t>
      </w:r>
      <w:r w:rsidRPr="002E7596">
        <w:rPr>
          <w:highlight w:val="green"/>
          <w:u w:val="single"/>
        </w:rPr>
        <w:t xml:space="preserve">money to </w:t>
      </w:r>
      <w:r w:rsidRPr="002E7596">
        <w:rPr>
          <w:rStyle w:val="Emphasis"/>
          <w:highlight w:val="green"/>
        </w:rPr>
        <w:t>keep fighting</w:t>
      </w:r>
      <w:r w:rsidRPr="003778F4">
        <w:rPr>
          <w:u w:val="single"/>
        </w:rPr>
        <w:t xml:space="preserve"> for a while, </w:t>
      </w:r>
      <w:r w:rsidRPr="002E7596">
        <w:rPr>
          <w:rStyle w:val="Emphasis"/>
          <w:highlight w:val="green"/>
        </w:rPr>
        <w:t>even without</w:t>
      </w:r>
      <w:r w:rsidRPr="003778F4">
        <w:rPr>
          <w:rStyle w:val="Emphasis"/>
        </w:rPr>
        <w:t xml:space="preserve"> an </w:t>
      </w:r>
      <w:r w:rsidRPr="002E7596">
        <w:rPr>
          <w:rStyle w:val="Emphasis"/>
          <w:highlight w:val="green"/>
        </w:rPr>
        <w:t>income</w:t>
      </w:r>
      <w:r w:rsidRPr="003778F4">
        <w:rPr>
          <w:sz w:val="16"/>
        </w:rPr>
        <w:t xml:space="preserve">. </w:t>
      </w:r>
      <w:r w:rsidRPr="003778F4">
        <w:rPr>
          <w:u w:val="single"/>
        </w:rPr>
        <w:t>If they have kids</w:t>
      </w:r>
      <w:r w:rsidRPr="003778F4">
        <w:rPr>
          <w:sz w:val="16"/>
        </w:rPr>
        <w:t xml:space="preserve">, who face poor career prospects in turn due to ongoing AI developments, </w:t>
      </w:r>
      <w:r w:rsidRPr="003778F4">
        <w:rPr>
          <w:u w:val="single"/>
        </w:rPr>
        <w:t>they</w:t>
      </w:r>
      <w:r w:rsidRPr="003778F4">
        <w:rPr>
          <w:sz w:val="16"/>
        </w:rPr>
        <w:t xml:space="preserve"> may </w:t>
      </w:r>
      <w:r w:rsidRPr="003778F4">
        <w:rPr>
          <w:u w:val="single"/>
        </w:rPr>
        <w:t>feel the righteous fury of parents</w:t>
      </w:r>
      <w:r w:rsidRPr="003778F4">
        <w:rPr>
          <w:sz w:val="16"/>
        </w:rPr>
        <w:t xml:space="preserve"> who are </w:t>
      </w:r>
      <w:r w:rsidRPr="003778F4">
        <w:rPr>
          <w:u w:val="single"/>
        </w:rPr>
        <w:t>motivated to do anything necessary to secure a viable future</w:t>
      </w:r>
      <w:r w:rsidRPr="003778F4">
        <w:rPr>
          <w:sz w:val="16"/>
        </w:rPr>
        <w:t xml:space="preserve"> for their next generation. Thus, </w:t>
      </w:r>
      <w:r w:rsidRPr="003778F4">
        <w:rPr>
          <w:rStyle w:val="Emphasis"/>
        </w:rPr>
        <w:t>AI-imposed unemployment</w:t>
      </w:r>
      <w:r w:rsidRPr="003778F4">
        <w:rPr>
          <w:sz w:val="16"/>
        </w:rPr>
        <w:t xml:space="preserve"> </w:t>
      </w:r>
      <w:r w:rsidRPr="003778F4">
        <w:rPr>
          <w:u w:val="single"/>
        </w:rPr>
        <w:t xml:space="preserve">is </w:t>
      </w:r>
      <w:r w:rsidRPr="003778F4">
        <w:rPr>
          <w:rStyle w:val="Emphasis"/>
        </w:rPr>
        <w:t>likely</w:t>
      </w:r>
      <w:r w:rsidRPr="003778F4">
        <w:rPr>
          <w:u w:val="single"/>
        </w:rPr>
        <w:t xml:space="preserve"> to </w:t>
      </w:r>
      <w:r w:rsidRPr="002E7596">
        <w:rPr>
          <w:highlight w:val="green"/>
          <w:u w:val="single"/>
        </w:rPr>
        <w:t>provoke</w:t>
      </w:r>
      <w:r w:rsidRPr="003778F4">
        <w:rPr>
          <w:sz w:val="16"/>
        </w:rPr>
        <w:t xml:space="preserve"> an </w:t>
      </w:r>
      <w:r w:rsidRPr="003778F4">
        <w:rPr>
          <w:rStyle w:val="Emphasis"/>
        </w:rPr>
        <w:t xml:space="preserve">anti-AI </w:t>
      </w:r>
      <w:r w:rsidRPr="002E7596">
        <w:rPr>
          <w:rStyle w:val="Emphasis"/>
          <w:highlight w:val="green"/>
        </w:rPr>
        <w:t>backlash</w:t>
      </w:r>
      <w:r w:rsidRPr="003778F4">
        <w:rPr>
          <w:sz w:val="16"/>
        </w:rPr>
        <w:t xml:space="preserve">, probably </w:t>
      </w:r>
      <w:r w:rsidRPr="002E7596">
        <w:rPr>
          <w:highlight w:val="green"/>
          <w:u w:val="single"/>
        </w:rPr>
        <w:t>in</w:t>
      </w:r>
      <w:r w:rsidRPr="003778F4">
        <w:rPr>
          <w:u w:val="single"/>
        </w:rPr>
        <w:t xml:space="preserve"> the time scale of </w:t>
      </w:r>
      <w:r w:rsidRPr="002E7596">
        <w:rPr>
          <w:rStyle w:val="Emphasis"/>
          <w:highlight w:val="green"/>
        </w:rPr>
        <w:t>5</w:t>
      </w:r>
      <w:r w:rsidRPr="003778F4">
        <w:rPr>
          <w:sz w:val="16"/>
        </w:rPr>
        <w:t xml:space="preserve">-20 </w:t>
      </w:r>
      <w:r w:rsidRPr="002E7596">
        <w:rPr>
          <w:rStyle w:val="Emphasis"/>
          <w:highlight w:val="green"/>
        </w:rPr>
        <w:t>years</w:t>
      </w:r>
      <w:r w:rsidRPr="003778F4">
        <w:rPr>
          <w:u w:val="single"/>
        </w:rPr>
        <w:t xml:space="preserve"> from now</w:t>
      </w:r>
      <w:r w:rsidRPr="003778F4">
        <w:rPr>
          <w:sz w:val="16"/>
        </w:rPr>
        <w:t>.</w:t>
      </w:r>
    </w:p>
    <w:p w14:paraId="0D11340E" w14:textId="77777777" w:rsidR="008C0C4C" w:rsidRPr="005A261D" w:rsidRDefault="008C0C4C" w:rsidP="008C0C4C">
      <w:pPr>
        <w:pStyle w:val="Heading4"/>
        <w:rPr>
          <w:rFonts w:cs="Calibri"/>
        </w:rPr>
      </w:pPr>
      <w:r>
        <w:rPr>
          <w:rFonts w:cs="Calibri"/>
        </w:rPr>
        <w:t xml:space="preserve">That prevents </w:t>
      </w:r>
      <w:r w:rsidRPr="00A277ED">
        <w:rPr>
          <w:rFonts w:cs="Calibri"/>
          <w:u w:val="single"/>
        </w:rPr>
        <w:t>inevitable extinction</w:t>
      </w:r>
      <w:r>
        <w:rPr>
          <w:rFonts w:cs="Calibri"/>
        </w:rPr>
        <w:t xml:space="preserve"> from </w:t>
      </w:r>
      <w:r w:rsidRPr="00A277ED">
        <w:rPr>
          <w:rFonts w:cs="Calibri"/>
          <w:u w:val="single"/>
        </w:rPr>
        <w:t>misalignment</w:t>
      </w:r>
      <w:r w:rsidRPr="005A261D">
        <w:rPr>
          <w:rFonts w:cs="Calibri"/>
        </w:rPr>
        <w:t>.</w:t>
      </w:r>
    </w:p>
    <w:p w14:paraId="6806BECC" w14:textId="77777777" w:rsidR="008C0C4C" w:rsidRPr="005A261D" w:rsidRDefault="008C0C4C" w:rsidP="008C0C4C">
      <w:r w:rsidRPr="005A261D">
        <w:t xml:space="preserve">Stephen </w:t>
      </w:r>
      <w:r w:rsidRPr="005A261D">
        <w:rPr>
          <w:rStyle w:val="Style13ptBold"/>
        </w:rPr>
        <w:t>McAleese 22</w:t>
      </w:r>
      <w:r w:rsidRPr="005A261D">
        <w:t xml:space="preserve">. Software engineer and Machine Learning Safety Scholar at the Center for AI Safety. “How Do AI Timelines Affect Existential Risk?” </w:t>
      </w:r>
      <w:r w:rsidRPr="005A261D">
        <w:rPr>
          <w:i/>
          <w:iCs/>
        </w:rPr>
        <w:t>ARXIV</w:t>
      </w:r>
      <w:r w:rsidRPr="005A261D">
        <w:t>. August 2022. https://arxiv.org/pdf/2209.05459.pdf// Accessed: 02/08/2024] Sachin **Condensed for readability</w:t>
      </w:r>
    </w:p>
    <w:p w14:paraId="65D27D69" w14:textId="77777777" w:rsidR="008C0C4C" w:rsidRPr="005A261D" w:rsidRDefault="008C0C4C" w:rsidP="008C0C4C">
      <w:pPr>
        <w:rPr>
          <w:sz w:val="16"/>
        </w:rPr>
      </w:pPr>
      <w:r w:rsidRPr="005A261D">
        <w:rPr>
          <w:sz w:val="16"/>
        </w:rPr>
        <w:t>1 Introduction</w:t>
      </w:r>
    </w:p>
    <w:p w14:paraId="57221529" w14:textId="77777777" w:rsidR="008C0C4C" w:rsidRPr="005A261D" w:rsidRDefault="008C0C4C" w:rsidP="008C0C4C">
      <w:pPr>
        <w:rPr>
          <w:sz w:val="16"/>
        </w:rPr>
      </w:pPr>
      <w:r w:rsidRPr="005A261D">
        <w:rPr>
          <w:rStyle w:val="Emphasis"/>
        </w:rPr>
        <w:t>Recent progress</w:t>
      </w:r>
      <w:r w:rsidRPr="005A261D">
        <w:rPr>
          <w:rStyle w:val="StyleUnderline"/>
        </w:rPr>
        <w:t xml:space="preserve"> in AI suggests that</w:t>
      </w:r>
      <w:r w:rsidRPr="005A261D">
        <w:rPr>
          <w:sz w:val="16"/>
        </w:rPr>
        <w:t xml:space="preserve"> artificial general intelligence (</w:t>
      </w:r>
      <w:r w:rsidRPr="005A261D">
        <w:rPr>
          <w:rStyle w:val="Emphasis"/>
        </w:rPr>
        <w:t>AGI</w:t>
      </w:r>
      <w:r w:rsidRPr="005A261D">
        <w:rPr>
          <w:sz w:val="16"/>
        </w:rPr>
        <w:t xml:space="preserve">) that is </w:t>
      </w:r>
      <w:r w:rsidRPr="005A261D">
        <w:rPr>
          <w:rStyle w:val="StyleUnderline"/>
        </w:rPr>
        <w:t xml:space="preserve">as capable as humans on a wide variety of tasks is </w:t>
      </w:r>
      <w:r w:rsidRPr="005A261D">
        <w:rPr>
          <w:rStyle w:val="Emphasis"/>
        </w:rPr>
        <w:t xml:space="preserve">likely to be created </w:t>
      </w:r>
      <w:r w:rsidRPr="002E7596">
        <w:rPr>
          <w:rStyle w:val="Emphasis"/>
          <w:highlight w:val="green"/>
        </w:rPr>
        <w:t>this century</w:t>
      </w:r>
      <w:r w:rsidRPr="005A261D">
        <w:rPr>
          <w:sz w:val="16"/>
        </w:rPr>
        <w:t xml:space="preserve">. Once AGI exists, </w:t>
      </w:r>
      <w:r w:rsidRPr="005A261D">
        <w:rPr>
          <w:rStyle w:val="StyleUnderline"/>
        </w:rPr>
        <w:t>further improvement</w:t>
      </w:r>
      <w:r w:rsidRPr="005A261D">
        <w:rPr>
          <w:sz w:val="16"/>
        </w:rPr>
        <w:t xml:space="preserve"> of its abilities </w:t>
      </w:r>
      <w:r w:rsidRPr="005A261D">
        <w:rPr>
          <w:rStyle w:val="StyleUnderline"/>
        </w:rPr>
        <w:t>would enable it to surpass human intelligence resulting in</w:t>
      </w:r>
      <w:r w:rsidRPr="005A261D">
        <w:rPr>
          <w:sz w:val="16"/>
        </w:rPr>
        <w:t xml:space="preserve"> the creation of a </w:t>
      </w:r>
      <w:r w:rsidRPr="002E7596">
        <w:rPr>
          <w:rStyle w:val="StyleUnderline"/>
          <w:highlight w:val="green"/>
        </w:rPr>
        <w:t xml:space="preserve">superintelligent </w:t>
      </w:r>
      <w:r w:rsidRPr="002E7596">
        <w:rPr>
          <w:rStyle w:val="Emphasis"/>
          <w:highlight w:val="green"/>
        </w:rPr>
        <w:t>a</w:t>
      </w:r>
      <w:r w:rsidRPr="005A261D">
        <w:rPr>
          <w:sz w:val="16"/>
        </w:rPr>
        <w:t xml:space="preserve">rtificial </w:t>
      </w:r>
      <w:r w:rsidRPr="002E7596">
        <w:rPr>
          <w:rStyle w:val="Emphasis"/>
          <w:highlight w:val="green"/>
        </w:rPr>
        <w:t>g</w:t>
      </w:r>
      <w:r w:rsidRPr="005A261D">
        <w:rPr>
          <w:sz w:val="16"/>
        </w:rPr>
        <w:t xml:space="preserve">eneral </w:t>
      </w:r>
      <w:r w:rsidRPr="002E7596">
        <w:rPr>
          <w:rStyle w:val="Emphasis"/>
          <w:highlight w:val="green"/>
        </w:rPr>
        <w:t>i</w:t>
      </w:r>
      <w:r w:rsidRPr="005A261D">
        <w:rPr>
          <w:sz w:val="16"/>
        </w:rPr>
        <w:t xml:space="preserve">ntelligence that is </w:t>
      </w:r>
      <w:r w:rsidRPr="005A261D">
        <w:rPr>
          <w:rStyle w:val="StyleUnderline"/>
        </w:rPr>
        <w:t>vastly more capable than humans at</w:t>
      </w:r>
      <w:r w:rsidRPr="005A261D">
        <w:rPr>
          <w:sz w:val="16"/>
        </w:rPr>
        <w:t xml:space="preserve"> many </w:t>
      </w:r>
      <w:r w:rsidRPr="005A261D">
        <w:rPr>
          <w:rStyle w:val="StyleUnderline"/>
        </w:rPr>
        <w:t xml:space="preserve">important </w:t>
      </w:r>
      <w:r w:rsidRPr="005A261D">
        <w:rPr>
          <w:rStyle w:val="Emphasis"/>
        </w:rPr>
        <w:t>cognitive tasks</w:t>
      </w:r>
      <w:r w:rsidRPr="005A261D">
        <w:rPr>
          <w:sz w:val="16"/>
        </w:rPr>
        <w:t>.</w:t>
      </w:r>
    </w:p>
    <w:p w14:paraId="5192B4F0" w14:textId="77777777" w:rsidR="008C0C4C" w:rsidRPr="005A261D" w:rsidRDefault="008C0C4C" w:rsidP="008C0C4C">
      <w:pPr>
        <w:rPr>
          <w:sz w:val="16"/>
        </w:rPr>
      </w:pPr>
      <w:r w:rsidRPr="005A261D">
        <w:rPr>
          <w:sz w:val="16"/>
        </w:rPr>
        <w:t>A similar concept is “transformative AI” which is defined as “AI that precipitates a transition comparable to (or more significant than) the agricultural or industrial revolution” [11]. For the purpose of this report I’m going to use the acronym “</w:t>
      </w:r>
      <w:r w:rsidRPr="005A261D">
        <w:rPr>
          <w:rStyle w:val="Emphasis"/>
        </w:rPr>
        <w:t>ASI</w:t>
      </w:r>
      <w:r w:rsidRPr="005A261D">
        <w:rPr>
          <w:sz w:val="16"/>
        </w:rPr>
        <w:t xml:space="preserve">” (artificial superintelligence) </w:t>
      </w:r>
      <w:r w:rsidRPr="005A261D">
        <w:rPr>
          <w:rStyle w:val="StyleUnderline"/>
        </w:rPr>
        <w:t>as a short-hand for superintelligent general AI</w:t>
      </w:r>
      <w:r w:rsidRPr="005A261D">
        <w:rPr>
          <w:sz w:val="16"/>
        </w:rPr>
        <w:t xml:space="preserve"> that is “</w:t>
      </w:r>
      <w:r w:rsidRPr="005A261D">
        <w:rPr>
          <w:rStyle w:val="Emphasis"/>
        </w:rPr>
        <w:t>much smarter than the best human brains</w:t>
      </w:r>
      <w:r w:rsidRPr="005A261D">
        <w:rPr>
          <w:rStyle w:val="StyleUnderline"/>
        </w:rPr>
        <w:t xml:space="preserve"> in practically every field</w:t>
      </w:r>
      <w:r w:rsidRPr="005A261D">
        <w:rPr>
          <w:sz w:val="16"/>
        </w:rPr>
        <w:t>, including scientific creativity, general wisdom and social skills” [2].</w:t>
      </w:r>
    </w:p>
    <w:p w14:paraId="04343C60" w14:textId="77777777" w:rsidR="008C0C4C" w:rsidRPr="005A261D" w:rsidRDefault="008C0C4C" w:rsidP="008C0C4C">
      <w:pPr>
        <w:rPr>
          <w:sz w:val="16"/>
        </w:rPr>
      </w:pPr>
      <w:r w:rsidRPr="005A261D">
        <w:rPr>
          <w:sz w:val="16"/>
        </w:rPr>
        <w:t xml:space="preserve">After an ASI is created, it would probably have a significant and long-lasting effect on human civilization and its trajectory. An </w:t>
      </w:r>
      <w:r w:rsidRPr="005A261D">
        <w:rPr>
          <w:rStyle w:val="StyleUnderline"/>
        </w:rPr>
        <w:t xml:space="preserve">ASI could also be a </w:t>
      </w:r>
      <w:r w:rsidRPr="002E7596">
        <w:rPr>
          <w:rStyle w:val="Emphasis"/>
          <w:highlight w:val="green"/>
        </w:rPr>
        <w:t xml:space="preserve">significant source of </w:t>
      </w:r>
      <w:r w:rsidRPr="005A261D">
        <w:rPr>
          <w:rStyle w:val="Emphasis"/>
        </w:rPr>
        <w:t xml:space="preserve">existential </w:t>
      </w:r>
      <w:r w:rsidRPr="002E7596">
        <w:rPr>
          <w:rStyle w:val="Emphasis"/>
          <w:highlight w:val="green"/>
        </w:rPr>
        <w:t>risk</w:t>
      </w:r>
      <w:r w:rsidRPr="002E7596">
        <w:rPr>
          <w:rStyle w:val="StyleUnderline"/>
          <w:highlight w:val="green"/>
        </w:rPr>
        <w:t xml:space="preserve"> </w:t>
      </w:r>
      <w:r w:rsidRPr="005A261D">
        <w:rPr>
          <w:rStyle w:val="StyleUnderline"/>
        </w:rPr>
        <w:t>and could result in</w:t>
      </w:r>
      <w:r w:rsidRPr="005A261D">
        <w:rPr>
          <w:sz w:val="16"/>
        </w:rPr>
        <w:t xml:space="preserve"> a highly undesirable outcome such as </w:t>
      </w:r>
      <w:r w:rsidRPr="005A261D">
        <w:rPr>
          <w:rStyle w:val="Emphasis"/>
        </w:rPr>
        <w:t>human extinction</w:t>
      </w:r>
      <w:r w:rsidRPr="005A261D">
        <w:rPr>
          <w:sz w:val="16"/>
        </w:rPr>
        <w:t>.</w:t>
      </w:r>
    </w:p>
    <w:p w14:paraId="62FCD28A" w14:textId="77777777" w:rsidR="008C0C4C" w:rsidRPr="005A261D" w:rsidRDefault="008C0C4C" w:rsidP="008C0C4C">
      <w:pPr>
        <w:rPr>
          <w:sz w:val="16"/>
        </w:rPr>
      </w:pPr>
      <w:r w:rsidRPr="005A261D">
        <w:rPr>
          <w:sz w:val="16"/>
        </w:rPr>
        <w:t>Although recently created AI systems such as GPT-3 can accomplish a wide variety of tasks, their understanding of the world, generality and performance is not high enough for them to be a significant existential risk to humanity.</w:t>
      </w:r>
    </w:p>
    <w:p w14:paraId="1825E3A8" w14:textId="77777777" w:rsidR="008C0C4C" w:rsidRPr="005A261D" w:rsidRDefault="008C0C4C" w:rsidP="008C0C4C">
      <w:pPr>
        <w:rPr>
          <w:sz w:val="16"/>
        </w:rPr>
      </w:pPr>
      <w:r w:rsidRPr="005A261D">
        <w:rPr>
          <w:sz w:val="16"/>
        </w:rPr>
        <w:t>To be a major source of existential risk, an AI system might need to have the kind of deep, cross-domain understanding humans have that enables them to significantly change the world by taking actions such as creating and implementing complex long-term plans or inventing powerful new technologies.</w:t>
      </w:r>
    </w:p>
    <w:p w14:paraId="009B709D" w14:textId="77777777" w:rsidR="008C0C4C" w:rsidRPr="005A261D" w:rsidRDefault="008C0C4C" w:rsidP="008C0C4C">
      <w:pPr>
        <w:rPr>
          <w:sz w:val="16"/>
        </w:rPr>
      </w:pPr>
      <w:r w:rsidRPr="005A261D">
        <w:rPr>
          <w:sz w:val="16"/>
        </w:rPr>
        <w:t>For example, an AI that wanted to invent and deploy advanced nanotechnology might need to have the ability to read and understand scientific papers, plan, carry out and interpret the results of experiments, and model the behavior of other actors such as humans.</w:t>
      </w:r>
    </w:p>
    <w:p w14:paraId="663BDC92" w14:textId="77777777" w:rsidR="008C0C4C" w:rsidRPr="005A261D" w:rsidRDefault="008C0C4C" w:rsidP="008C0C4C">
      <w:pPr>
        <w:rPr>
          <w:sz w:val="16"/>
        </w:rPr>
      </w:pPr>
      <w:r w:rsidRPr="005A261D">
        <w:rPr>
          <w:rStyle w:val="StyleUnderline"/>
        </w:rPr>
        <w:t xml:space="preserve">Since </w:t>
      </w:r>
      <w:r w:rsidRPr="00D71571">
        <w:rPr>
          <w:rStyle w:val="StyleUnderline"/>
        </w:rPr>
        <w:t xml:space="preserve">current AI systems are </w:t>
      </w:r>
      <w:r w:rsidRPr="00D71571">
        <w:rPr>
          <w:rStyle w:val="Emphasis"/>
        </w:rPr>
        <w:t>not intelligent enough</w:t>
      </w:r>
      <w:r w:rsidRPr="00D71571">
        <w:rPr>
          <w:rStyle w:val="StyleUnderline"/>
        </w:rPr>
        <w:t xml:space="preserve"> to have</w:t>
      </w:r>
      <w:r w:rsidRPr="00D71571">
        <w:rPr>
          <w:sz w:val="16"/>
        </w:rPr>
        <w:t xml:space="preserve"> one or more of these </w:t>
      </w:r>
      <w:r w:rsidRPr="00D71571">
        <w:rPr>
          <w:rStyle w:val="StyleUnderline"/>
        </w:rPr>
        <w:t>general abilities</w:t>
      </w:r>
      <w:r w:rsidRPr="00D71571">
        <w:rPr>
          <w:sz w:val="16"/>
        </w:rPr>
        <w:t xml:space="preserve"> or significantly transform the world, </w:t>
      </w:r>
      <w:r w:rsidRPr="00D71571">
        <w:rPr>
          <w:rStyle w:val="StyleUnderline"/>
        </w:rPr>
        <w:t xml:space="preserve">they are </w:t>
      </w:r>
      <w:r w:rsidRPr="00D71571">
        <w:rPr>
          <w:rStyle w:val="Emphasis"/>
        </w:rPr>
        <w:t>not a major source of existential risk</w:t>
      </w:r>
      <w:r w:rsidRPr="00D71571">
        <w:rPr>
          <w:sz w:val="16"/>
        </w:rPr>
        <w:t xml:space="preserve">. </w:t>
      </w:r>
      <w:r w:rsidRPr="00D71571">
        <w:rPr>
          <w:rStyle w:val="Emphasis"/>
        </w:rPr>
        <w:t>But as AI progress continues</w:t>
      </w:r>
      <w:r w:rsidRPr="00D71571">
        <w:rPr>
          <w:rStyle w:val="StyleUnderline"/>
        </w:rPr>
        <w:t>, humanity might</w:t>
      </w:r>
      <w:r w:rsidRPr="00D71571">
        <w:rPr>
          <w:sz w:val="16"/>
        </w:rPr>
        <w:t xml:space="preserve"> </w:t>
      </w:r>
      <w:r w:rsidRPr="005A261D">
        <w:rPr>
          <w:sz w:val="16"/>
        </w:rPr>
        <w:t xml:space="preserve">someday </w:t>
      </w:r>
      <w:r w:rsidRPr="005A261D">
        <w:rPr>
          <w:rStyle w:val="StyleUnderline"/>
        </w:rPr>
        <w:t xml:space="preserve">create ASI </w:t>
      </w:r>
      <w:r w:rsidRPr="005A261D">
        <w:rPr>
          <w:rStyle w:val="Emphasis"/>
        </w:rPr>
        <w:t>systems</w:t>
      </w:r>
      <w:r w:rsidRPr="005A261D">
        <w:rPr>
          <w:rStyle w:val="StyleUnderline"/>
        </w:rPr>
        <w:t xml:space="preserve"> that are intelligent and powerful enough to be an </w:t>
      </w:r>
      <w:r w:rsidRPr="005A261D">
        <w:rPr>
          <w:rStyle w:val="Emphasis"/>
        </w:rPr>
        <w:t>existential risk to humanity</w:t>
      </w:r>
      <w:r w:rsidRPr="005A261D">
        <w:rPr>
          <w:sz w:val="16"/>
        </w:rPr>
        <w:t>.</w:t>
      </w:r>
    </w:p>
    <w:p w14:paraId="2189CD52" w14:textId="77777777" w:rsidR="008C0C4C" w:rsidRPr="005A261D" w:rsidRDefault="008C0C4C" w:rsidP="008C0C4C">
      <w:pPr>
        <w:rPr>
          <w:sz w:val="6"/>
          <w:szCs w:val="6"/>
        </w:rPr>
      </w:pPr>
      <w:r w:rsidRPr="005A261D">
        <w:rPr>
          <w:sz w:val="6"/>
          <w:szCs w:val="6"/>
        </w:rPr>
        <w:t>1.1 Motivation Some philosophers believe that reducing existential risk could have extremely high expected value [1, 10]. For example, axiological strong longtermism states that “impact on the far future is the most important feature of our actions today” and that “every option that is near-best overall is near-best for the far future” [10]. Research on existential risk is also generally neglected [1]. Since the creation of ASI may be a major source of existential risk, actions that reduce the level of existential risk posed by ASI would have extremely high expected value. Researchers such as Ajeya Contra have analyzed when humanity might create transformative AI (TAI) in the future by, for example, using biological anchors to estimate the amount of computational power necessary for TAI and extrapolating past progress in AI to estimate when TAI will be created [5]. This kind of research is important because it informs humanity on how it should act to minimize AI risk. For example, AI safety research involving current machine learning methods is more likely to be relevant and valuable for TAI safety if shorter rather than longer timelines are expected. AI timelines could also affect funding decisions or other priorities. Although a significant amount of research effort has been put into estimating AI timelines, apparently much less research has been directed at the question of how AI timelines affect existential risk and similarly which ASI arrival date would be most desirable from the standpoint of existential risk reduction. Most previous research seems to have been descriptive rather than normative with a focus on predicting the arrival date of ASI as if it were a fixed and inevitable moment in the future with less attention being directed at how AI timelines affect existential risk and which ASI arrival date would be most desirable given the goal of minimizing existential risk. This report is focused on answering the latter question: how do AI timelines affect total existential risk? And given the goal of minimizing total existential risk, should we prefer a world where ASI is created in the near or far future? Total existential risk can be defined as the cumulative probability of an existential catastrophe occurring over time. Since the creation of ASI is likely one of the main sources of existential risk facing humanity this century [15], it would be valuable to study how various AI development trajectories affect total existential risk.</w:t>
      </w:r>
    </w:p>
    <w:p w14:paraId="3E968088" w14:textId="77777777" w:rsidR="008C0C4C" w:rsidRPr="005A261D" w:rsidRDefault="008C0C4C" w:rsidP="008C0C4C">
      <w:pPr>
        <w:rPr>
          <w:rStyle w:val="StyleUnderline"/>
        </w:rPr>
      </w:pPr>
      <w:r w:rsidRPr="005A261D">
        <w:rPr>
          <w:sz w:val="16"/>
        </w:rPr>
        <w:t xml:space="preserve">2 </w:t>
      </w:r>
      <w:r w:rsidRPr="005A261D">
        <w:rPr>
          <w:rStyle w:val="StyleUnderline"/>
        </w:rPr>
        <w:t xml:space="preserve">What is the </w:t>
      </w:r>
      <w:r w:rsidRPr="005A261D">
        <w:rPr>
          <w:rStyle w:val="Emphasis"/>
        </w:rPr>
        <w:t>magnitude of existential risk</w:t>
      </w:r>
      <w:r w:rsidRPr="005A261D">
        <w:rPr>
          <w:rStyle w:val="StyleUnderline"/>
        </w:rPr>
        <w:t xml:space="preserve"> from ASI this century?</w:t>
      </w:r>
    </w:p>
    <w:p w14:paraId="2ECDAEA9" w14:textId="77777777" w:rsidR="008C0C4C" w:rsidRPr="005A261D" w:rsidRDefault="008C0C4C" w:rsidP="008C0C4C">
      <w:pPr>
        <w:rPr>
          <w:sz w:val="16"/>
        </w:rPr>
      </w:pPr>
      <w:r w:rsidRPr="005A261D">
        <w:rPr>
          <w:sz w:val="16"/>
        </w:rPr>
        <w:t>Before we compare existential risks, it will be useful to estimate the existential risk contribution of ASI to total existential risk.</w:t>
      </w:r>
    </w:p>
    <w:p w14:paraId="23B2474A" w14:textId="77777777" w:rsidR="008C0C4C" w:rsidRPr="005A261D" w:rsidRDefault="008C0C4C" w:rsidP="008C0C4C">
      <w:pPr>
        <w:rPr>
          <w:sz w:val="16"/>
        </w:rPr>
      </w:pPr>
      <w:r w:rsidRPr="005A261D">
        <w:rPr>
          <w:rStyle w:val="StyleUnderline"/>
        </w:rPr>
        <w:t>The amount of existential risk</w:t>
      </w:r>
      <w:r w:rsidRPr="005A261D">
        <w:rPr>
          <w:sz w:val="16"/>
        </w:rPr>
        <w:t xml:space="preserve"> from ASI this century </w:t>
      </w:r>
      <w:r w:rsidRPr="005A261D">
        <w:rPr>
          <w:rStyle w:val="StyleUnderline"/>
        </w:rPr>
        <w:t xml:space="preserve">depends on </w:t>
      </w:r>
      <w:r w:rsidRPr="005A261D">
        <w:rPr>
          <w:rStyle w:val="Emphasis"/>
        </w:rPr>
        <w:t>how likely ASI is to be created</w:t>
      </w:r>
      <w:r w:rsidRPr="005A261D">
        <w:rPr>
          <w:rStyle w:val="StyleUnderline"/>
        </w:rPr>
        <w:t xml:space="preserve"> this century</w:t>
      </w:r>
      <w:r w:rsidRPr="005A261D">
        <w:rPr>
          <w:sz w:val="16"/>
        </w:rPr>
        <w:t xml:space="preserve"> and how likely an existential catastrophe is to occur afterwards. I’ll describe several sources of information we can use to estimate these two variables.</w:t>
      </w:r>
    </w:p>
    <w:p w14:paraId="096596B6" w14:textId="77777777" w:rsidR="008C0C4C" w:rsidRPr="00453532" w:rsidRDefault="008C0C4C" w:rsidP="008C0C4C">
      <w:pPr>
        <w:rPr>
          <w:rStyle w:val="Emphasis"/>
        </w:rPr>
      </w:pPr>
      <w:r w:rsidRPr="005A261D">
        <w:rPr>
          <w:sz w:val="16"/>
        </w:rPr>
        <w:t xml:space="preserve">2.1 </w:t>
      </w:r>
      <w:r w:rsidRPr="00453532">
        <w:rPr>
          <w:rStyle w:val="Emphasis"/>
        </w:rPr>
        <w:t>Expert surveys</w:t>
      </w:r>
    </w:p>
    <w:p w14:paraId="195379C5" w14:textId="77777777" w:rsidR="008C0C4C" w:rsidRPr="005A261D" w:rsidRDefault="008C0C4C" w:rsidP="008C0C4C">
      <w:pPr>
        <w:rPr>
          <w:sz w:val="16"/>
        </w:rPr>
      </w:pPr>
      <w:r w:rsidRPr="00453532">
        <w:rPr>
          <w:sz w:val="16"/>
        </w:rPr>
        <w:t xml:space="preserve">A 2014 </w:t>
      </w:r>
      <w:r w:rsidRPr="00453532">
        <w:rPr>
          <w:rStyle w:val="Emphasis"/>
        </w:rPr>
        <w:t>survey asked experts</w:t>
      </w:r>
      <w:r w:rsidRPr="00453532">
        <w:rPr>
          <w:rStyle w:val="StyleUnderline"/>
        </w:rPr>
        <w:t xml:space="preserve"> when they thought</w:t>
      </w:r>
      <w:r w:rsidRPr="00453532">
        <w:rPr>
          <w:sz w:val="16"/>
        </w:rPr>
        <w:t xml:space="preserve"> high-level machine intelligence (</w:t>
      </w:r>
      <w:r w:rsidRPr="00453532">
        <w:rPr>
          <w:rStyle w:val="Emphasis"/>
        </w:rPr>
        <w:t>HLMI</w:t>
      </w:r>
      <w:r w:rsidRPr="00453532">
        <w:rPr>
          <w:sz w:val="16"/>
        </w:rPr>
        <w:t xml:space="preserve">) </w:t>
      </w:r>
      <w:r w:rsidRPr="00453532">
        <w:rPr>
          <w:rStyle w:val="StyleUnderline"/>
        </w:rPr>
        <w:t>would be created where</w:t>
      </w:r>
      <w:r w:rsidRPr="00453532">
        <w:rPr>
          <w:sz w:val="16"/>
        </w:rPr>
        <w:t xml:space="preserve"> HLMI was defined as </w:t>
      </w:r>
      <w:r w:rsidRPr="00453532">
        <w:rPr>
          <w:rStyle w:val="StyleUnderline"/>
        </w:rPr>
        <w:t>a machine</w:t>
      </w:r>
      <w:r w:rsidRPr="00453532">
        <w:rPr>
          <w:sz w:val="16"/>
        </w:rPr>
        <w:t xml:space="preserve"> that </w:t>
      </w:r>
      <w:r w:rsidRPr="00453532">
        <w:rPr>
          <w:rStyle w:val="StyleUnderline"/>
        </w:rPr>
        <w:t>can</w:t>
      </w:r>
      <w:r w:rsidRPr="00453532">
        <w:rPr>
          <w:sz w:val="16"/>
        </w:rPr>
        <w:t xml:space="preserve"> “</w:t>
      </w:r>
      <w:r w:rsidRPr="00453532">
        <w:rPr>
          <w:rStyle w:val="StyleUnderline"/>
        </w:rPr>
        <w:t xml:space="preserve">carry out most human professions at least as well </w:t>
      </w:r>
      <w:r w:rsidRPr="00453532">
        <w:rPr>
          <w:rStyle w:val="Emphasis"/>
        </w:rPr>
        <w:t>as a typical human</w:t>
      </w:r>
      <w:r w:rsidRPr="00453532">
        <w:rPr>
          <w:sz w:val="16"/>
        </w:rPr>
        <w:t xml:space="preserve">.” </w:t>
      </w:r>
      <w:r w:rsidRPr="00453532">
        <w:rPr>
          <w:rStyle w:val="StyleUnderline"/>
        </w:rPr>
        <w:t>The survey found a median estimate that HLMI had a 50% chance of being developed by 2040</w:t>
      </w:r>
      <w:r w:rsidRPr="00453532">
        <w:rPr>
          <w:sz w:val="16"/>
        </w:rPr>
        <w:t xml:space="preserve">. Respondents were also asked when they thought superintelligence would be developed which was defined as “machine intelligence that greatly surpasses the performance of every human in most professions.” The median estimate was a </w:t>
      </w:r>
      <w:r w:rsidRPr="00453532">
        <w:rPr>
          <w:rStyle w:val="Emphasis"/>
        </w:rPr>
        <w:t>10% probability of superintelligence within 2 years</w:t>
      </w:r>
      <w:r w:rsidRPr="00453532">
        <w:rPr>
          <w:rStyle w:val="StyleUnderline"/>
        </w:rPr>
        <w:t xml:space="preserve"> after the creation of HLMI and a </w:t>
      </w:r>
      <w:r w:rsidRPr="002E7596">
        <w:rPr>
          <w:rStyle w:val="Emphasis"/>
          <w:highlight w:val="green"/>
        </w:rPr>
        <w:t>75% probability</w:t>
      </w:r>
      <w:r w:rsidRPr="00453532">
        <w:rPr>
          <w:rStyle w:val="Emphasis"/>
        </w:rPr>
        <w:t xml:space="preserve"> with</w:t>
      </w:r>
      <w:r w:rsidRPr="002E7596">
        <w:rPr>
          <w:rStyle w:val="Emphasis"/>
          <w:highlight w:val="green"/>
        </w:rPr>
        <w:t>in 30 years</w:t>
      </w:r>
      <w:r w:rsidRPr="005A261D">
        <w:rPr>
          <w:sz w:val="16"/>
        </w:rPr>
        <w:t xml:space="preserve">. The same survey found that, on average, experts believed that </w:t>
      </w:r>
      <w:r w:rsidRPr="005A261D">
        <w:rPr>
          <w:rStyle w:val="StyleUnderline"/>
        </w:rPr>
        <w:t xml:space="preserve">HLMI had an 18% chance of causing an </w:t>
      </w:r>
      <w:r w:rsidRPr="005A261D">
        <w:rPr>
          <w:rStyle w:val="Emphasis"/>
        </w:rPr>
        <w:t>existential catastrophe</w:t>
      </w:r>
      <w:r w:rsidRPr="005A261D">
        <w:rPr>
          <w:sz w:val="16"/>
        </w:rPr>
        <w:t xml:space="preserve"> [14].</w:t>
      </w:r>
    </w:p>
    <w:p w14:paraId="32733024" w14:textId="77777777" w:rsidR="008C0C4C" w:rsidRPr="005A261D" w:rsidRDefault="008C0C4C" w:rsidP="008C0C4C">
      <w:pPr>
        <w:rPr>
          <w:sz w:val="16"/>
        </w:rPr>
      </w:pPr>
      <w:r w:rsidRPr="005A261D">
        <w:rPr>
          <w:sz w:val="16"/>
        </w:rPr>
        <w:t>Another survey [9] estimated a 50% probability of HLMI 50 years after 2016 and that the median expert believed the probability of an extremely bad outcome was 5%.</w:t>
      </w:r>
    </w:p>
    <w:p w14:paraId="080AAA0D" w14:textId="77777777" w:rsidR="008C0C4C" w:rsidRPr="005A261D" w:rsidRDefault="008C0C4C" w:rsidP="008C0C4C">
      <w:pPr>
        <w:rPr>
          <w:sz w:val="16"/>
        </w:rPr>
      </w:pPr>
      <w:r w:rsidRPr="005A261D">
        <w:rPr>
          <w:sz w:val="16"/>
        </w:rPr>
        <w:t>2.2 The Precipice</w:t>
      </w:r>
    </w:p>
    <w:p w14:paraId="1C2A6774" w14:textId="77777777" w:rsidR="008C0C4C" w:rsidRPr="005A261D" w:rsidRDefault="008C0C4C" w:rsidP="008C0C4C">
      <w:pPr>
        <w:rPr>
          <w:sz w:val="16"/>
        </w:rPr>
      </w:pPr>
      <w:r w:rsidRPr="005A261D">
        <w:rPr>
          <w:sz w:val="16"/>
        </w:rPr>
        <w:t xml:space="preserve">In The Precipice [15], Toby </w:t>
      </w:r>
      <w:r w:rsidRPr="005A261D">
        <w:rPr>
          <w:rStyle w:val="Emphasis"/>
        </w:rPr>
        <w:t>Ord</w:t>
      </w:r>
      <w:r w:rsidRPr="005A261D">
        <w:rPr>
          <w:rStyle w:val="StyleUnderline"/>
        </w:rPr>
        <w:t xml:space="preserve"> estimates</w:t>
      </w:r>
      <w:r w:rsidRPr="005A261D">
        <w:rPr>
          <w:sz w:val="16"/>
        </w:rPr>
        <w:t xml:space="preserve"> that the probability of unaligned AI causing an </w:t>
      </w:r>
      <w:r w:rsidRPr="005A261D">
        <w:rPr>
          <w:rStyle w:val="StyleUnderline"/>
        </w:rPr>
        <w:t xml:space="preserve">existential catastrophe is about </w:t>
      </w:r>
      <w:r w:rsidRPr="005A261D">
        <w:rPr>
          <w:rStyle w:val="Emphasis"/>
        </w:rPr>
        <w:t>10% in the 21st century</w:t>
      </w:r>
      <w:r w:rsidRPr="005A261D">
        <w:rPr>
          <w:sz w:val="16"/>
        </w:rPr>
        <w:t>.</w:t>
      </w:r>
    </w:p>
    <w:p w14:paraId="21CF7F7F" w14:textId="77777777" w:rsidR="008C0C4C" w:rsidRPr="005A261D" w:rsidRDefault="008C0C4C" w:rsidP="008C0C4C">
      <w:pPr>
        <w:rPr>
          <w:sz w:val="16"/>
        </w:rPr>
      </w:pPr>
      <w:r w:rsidRPr="005A261D">
        <w:rPr>
          <w:sz w:val="16"/>
        </w:rPr>
        <w:t>2.3 Metaculus</w:t>
      </w:r>
    </w:p>
    <w:p w14:paraId="305AE103" w14:textId="77777777" w:rsidR="008C0C4C" w:rsidRPr="005A261D" w:rsidRDefault="008C0C4C" w:rsidP="008C0C4C">
      <w:pPr>
        <w:rPr>
          <w:sz w:val="16"/>
        </w:rPr>
      </w:pPr>
      <w:r w:rsidRPr="005A261D">
        <w:rPr>
          <w:sz w:val="16"/>
        </w:rPr>
        <w:t xml:space="preserve">The </w:t>
      </w:r>
      <w:r w:rsidRPr="005A261D">
        <w:rPr>
          <w:rStyle w:val="Emphasis"/>
        </w:rPr>
        <w:t>Metaculus</w:t>
      </w:r>
      <w:r w:rsidRPr="005A261D">
        <w:rPr>
          <w:rStyle w:val="StyleUnderline"/>
        </w:rPr>
        <w:t xml:space="preserve"> prediction</w:t>
      </w:r>
      <w:r w:rsidRPr="005A261D">
        <w:rPr>
          <w:sz w:val="16"/>
        </w:rPr>
        <w:t xml:space="preserve"> market currently </w:t>
      </w:r>
      <w:r w:rsidRPr="005A261D">
        <w:rPr>
          <w:rStyle w:val="StyleUnderline"/>
        </w:rPr>
        <w:t>predicts</w:t>
      </w:r>
      <w:r w:rsidRPr="005A261D">
        <w:rPr>
          <w:sz w:val="16"/>
        </w:rPr>
        <w:t xml:space="preserve"> that there is a </w:t>
      </w:r>
      <w:r w:rsidRPr="005A261D">
        <w:rPr>
          <w:rStyle w:val="StyleUnderline"/>
        </w:rPr>
        <w:t>50% probability</w:t>
      </w:r>
      <w:r w:rsidRPr="005A261D">
        <w:rPr>
          <w:sz w:val="16"/>
        </w:rPr>
        <w:t xml:space="preserve"> of artificial general intelligence being created </w:t>
      </w:r>
      <w:r w:rsidRPr="005A261D">
        <w:rPr>
          <w:rStyle w:val="Emphasis"/>
        </w:rPr>
        <w:t>by 2041</w:t>
      </w:r>
      <w:r w:rsidRPr="005A261D">
        <w:rPr>
          <w:sz w:val="16"/>
        </w:rPr>
        <w:t xml:space="preserve"> [8].</w:t>
      </w:r>
    </w:p>
    <w:p w14:paraId="2976FA92" w14:textId="77777777" w:rsidR="008C0C4C" w:rsidRPr="005A261D" w:rsidRDefault="008C0C4C" w:rsidP="008C0C4C">
      <w:pPr>
        <w:rPr>
          <w:sz w:val="16"/>
        </w:rPr>
      </w:pPr>
      <w:r w:rsidRPr="005A261D">
        <w:rPr>
          <w:sz w:val="16"/>
        </w:rPr>
        <w:t>2.4 Ajeya Contra</w:t>
      </w:r>
    </w:p>
    <w:p w14:paraId="54777BA5" w14:textId="77777777" w:rsidR="008C0C4C" w:rsidRPr="005A261D" w:rsidRDefault="008C0C4C" w:rsidP="008C0C4C">
      <w:pPr>
        <w:rPr>
          <w:sz w:val="16"/>
        </w:rPr>
      </w:pPr>
      <w:r w:rsidRPr="005A261D">
        <w:rPr>
          <w:sz w:val="16"/>
        </w:rPr>
        <w:t xml:space="preserve">Ajeya </w:t>
      </w:r>
      <w:r w:rsidRPr="005A261D">
        <w:rPr>
          <w:rStyle w:val="StyleUnderline"/>
        </w:rPr>
        <w:t>Contra</w:t>
      </w:r>
      <w:r w:rsidRPr="005A261D">
        <w:rPr>
          <w:sz w:val="16"/>
        </w:rPr>
        <w:t xml:space="preserve"> is a researcher at Open Philanthropy who has </w:t>
      </w:r>
      <w:r w:rsidRPr="005A261D">
        <w:rPr>
          <w:rStyle w:val="StyleUnderline"/>
        </w:rPr>
        <w:t xml:space="preserve">spent a </w:t>
      </w:r>
      <w:r w:rsidRPr="005A261D">
        <w:rPr>
          <w:rStyle w:val="Emphasis"/>
        </w:rPr>
        <w:t>significant amount of time predicting</w:t>
      </w:r>
      <w:r w:rsidRPr="005A261D">
        <w:rPr>
          <w:rStyle w:val="StyleUnderline"/>
        </w:rPr>
        <w:t xml:space="preserve"> when transformative AI</w:t>
      </w:r>
      <w:r w:rsidRPr="005A261D">
        <w:rPr>
          <w:sz w:val="16"/>
        </w:rPr>
        <w:t xml:space="preserve"> (TAI) </w:t>
      </w:r>
      <w:r w:rsidRPr="005A261D">
        <w:rPr>
          <w:rStyle w:val="StyleUnderline"/>
        </w:rPr>
        <w:t>will be created</w:t>
      </w:r>
      <w:r w:rsidRPr="005A261D">
        <w:rPr>
          <w:sz w:val="16"/>
        </w:rPr>
        <w:t xml:space="preserve">. Recently, she </w:t>
      </w:r>
      <w:r w:rsidRPr="005A261D">
        <w:rPr>
          <w:rStyle w:val="StyleUnderline"/>
        </w:rPr>
        <w:t>revised her median prediction</w:t>
      </w:r>
      <w:r w:rsidRPr="005A261D">
        <w:rPr>
          <w:sz w:val="16"/>
        </w:rPr>
        <w:t xml:space="preserve"> from 2050 </w:t>
      </w:r>
      <w:r w:rsidRPr="005A261D">
        <w:rPr>
          <w:rStyle w:val="StyleUnderline"/>
        </w:rPr>
        <w:t xml:space="preserve">to </w:t>
      </w:r>
      <w:r w:rsidRPr="005A261D">
        <w:rPr>
          <w:rStyle w:val="Emphasis"/>
        </w:rPr>
        <w:t>2040</w:t>
      </w:r>
      <w:r w:rsidRPr="005A261D">
        <w:rPr>
          <w:sz w:val="16"/>
        </w:rPr>
        <w:t xml:space="preserve"> [6].</w:t>
      </w:r>
    </w:p>
    <w:p w14:paraId="06CF4329" w14:textId="77777777" w:rsidR="008C0C4C" w:rsidRPr="005A261D" w:rsidRDefault="008C0C4C" w:rsidP="008C0C4C">
      <w:pPr>
        <w:rPr>
          <w:rStyle w:val="StyleUnderline"/>
        </w:rPr>
      </w:pPr>
      <w:r w:rsidRPr="005A261D">
        <w:rPr>
          <w:sz w:val="16"/>
        </w:rPr>
        <w:t xml:space="preserve">2.5 </w:t>
      </w:r>
      <w:r w:rsidRPr="005A261D">
        <w:rPr>
          <w:rStyle w:val="Emphasis"/>
        </w:rPr>
        <w:t>A priori arguments</w:t>
      </w:r>
      <w:r w:rsidRPr="005A261D">
        <w:rPr>
          <w:rStyle w:val="StyleUnderline"/>
        </w:rPr>
        <w:t xml:space="preserve"> for ASI being a significant source of existential risk</w:t>
      </w:r>
    </w:p>
    <w:p w14:paraId="585023AE" w14:textId="77777777" w:rsidR="008C0C4C" w:rsidRPr="005A261D" w:rsidRDefault="008C0C4C" w:rsidP="008C0C4C">
      <w:pPr>
        <w:rPr>
          <w:sz w:val="16"/>
        </w:rPr>
      </w:pPr>
      <w:r w:rsidRPr="005A261D">
        <w:rPr>
          <w:sz w:val="16"/>
        </w:rPr>
        <w:t xml:space="preserve">Humanity does not have any previous experience dealing with ASI systems. Therefore, we have little evidence we can draw on to estimate how much existential risk would be associated with the creation of an ASI. However, </w:t>
      </w:r>
      <w:r w:rsidRPr="002E7596">
        <w:rPr>
          <w:rStyle w:val="StyleUnderline"/>
          <w:highlight w:val="green"/>
        </w:rPr>
        <w:t xml:space="preserve">there are </w:t>
      </w:r>
      <w:r w:rsidRPr="005A261D">
        <w:rPr>
          <w:rStyle w:val="StyleUnderline"/>
        </w:rPr>
        <w:t xml:space="preserve">still </w:t>
      </w:r>
      <w:r w:rsidRPr="002E7596">
        <w:rPr>
          <w:rStyle w:val="Emphasis"/>
          <w:highlight w:val="green"/>
        </w:rPr>
        <w:t>a priori reasons</w:t>
      </w:r>
      <w:r w:rsidRPr="002E7596">
        <w:rPr>
          <w:rStyle w:val="StyleUnderline"/>
          <w:highlight w:val="green"/>
        </w:rPr>
        <w:t xml:space="preserve"> to believe </w:t>
      </w:r>
      <w:r w:rsidRPr="005A261D">
        <w:rPr>
          <w:rStyle w:val="StyleUnderline"/>
        </w:rPr>
        <w:t xml:space="preserve">that </w:t>
      </w:r>
      <w:r w:rsidRPr="002E7596">
        <w:rPr>
          <w:rStyle w:val="StyleUnderline"/>
          <w:highlight w:val="green"/>
        </w:rPr>
        <w:t>ASI would be</w:t>
      </w:r>
      <w:r w:rsidRPr="005A261D">
        <w:rPr>
          <w:rStyle w:val="StyleUnderline"/>
        </w:rPr>
        <w:t xml:space="preserve"> a </w:t>
      </w:r>
      <w:r w:rsidRPr="005A261D">
        <w:rPr>
          <w:rStyle w:val="Emphasis"/>
        </w:rPr>
        <w:t xml:space="preserve">significant source of </w:t>
      </w:r>
      <w:r w:rsidRPr="002E7596">
        <w:rPr>
          <w:rStyle w:val="Emphasis"/>
          <w:highlight w:val="green"/>
        </w:rPr>
        <w:t xml:space="preserve">existential </w:t>
      </w:r>
      <w:r w:rsidRPr="005A261D">
        <w:rPr>
          <w:rStyle w:val="Emphasis"/>
        </w:rPr>
        <w:t>risk</w:t>
      </w:r>
      <w:r w:rsidRPr="005A261D">
        <w:rPr>
          <w:sz w:val="16"/>
        </w:rPr>
        <w:t xml:space="preserve"> [7].</w:t>
      </w:r>
    </w:p>
    <w:p w14:paraId="1575B55C" w14:textId="77777777" w:rsidR="008C0C4C" w:rsidRPr="005A261D" w:rsidRDefault="008C0C4C" w:rsidP="008C0C4C">
      <w:pPr>
        <w:rPr>
          <w:sz w:val="16"/>
        </w:rPr>
      </w:pPr>
      <w:r w:rsidRPr="005A261D">
        <w:rPr>
          <w:sz w:val="16"/>
        </w:rPr>
        <w:t>What if humanity created an ASI and programmed it with a random goal? What would we expect to happen? Should we expect a positive or negative outcome by default? This section explains why ASI systems are likely to be harmful without careful countermeasures to make them aligned and beneficial.</w:t>
      </w:r>
    </w:p>
    <w:p w14:paraId="5FBB5A85" w14:textId="77777777" w:rsidR="008C0C4C" w:rsidRPr="005A261D" w:rsidRDefault="008C0C4C" w:rsidP="008C0C4C">
      <w:pPr>
        <w:rPr>
          <w:rStyle w:val="StyleUnderline"/>
        </w:rPr>
      </w:pPr>
      <w:r w:rsidRPr="005A261D">
        <w:rPr>
          <w:sz w:val="16"/>
        </w:rPr>
        <w:t xml:space="preserve">In a chapter named “Is the default outcome doom?” (p. 140) in Superintelligence, Nick </w:t>
      </w:r>
      <w:r w:rsidRPr="005A261D">
        <w:rPr>
          <w:rStyle w:val="StyleUnderline"/>
        </w:rPr>
        <w:t>Bostrom explains why programming an ASI to be beneficial wouldn’t be easy</w:t>
      </w:r>
      <w:r w:rsidRPr="005A261D">
        <w:rPr>
          <w:sz w:val="16"/>
        </w:rPr>
        <w:t xml:space="preserve"> [3]. He gives </w:t>
      </w:r>
      <w:r w:rsidRPr="005A261D">
        <w:rPr>
          <w:rStyle w:val="Emphasis"/>
        </w:rPr>
        <w:t>three reasons</w:t>
      </w:r>
      <w:r w:rsidRPr="005A261D">
        <w:rPr>
          <w:rStyle w:val="StyleUnderline"/>
        </w:rPr>
        <w:t>:</w:t>
      </w:r>
    </w:p>
    <w:p w14:paraId="318C80D3" w14:textId="77777777" w:rsidR="008C0C4C" w:rsidRPr="005A261D" w:rsidRDefault="008C0C4C" w:rsidP="008C0C4C">
      <w:pPr>
        <w:ind w:left="720" w:right="720"/>
        <w:rPr>
          <w:sz w:val="16"/>
        </w:rPr>
      </w:pPr>
      <w:r w:rsidRPr="005A261D">
        <w:rPr>
          <w:sz w:val="16"/>
        </w:rPr>
        <w:t xml:space="preserve">1. </w:t>
      </w:r>
      <w:r w:rsidRPr="005A261D">
        <w:rPr>
          <w:rStyle w:val="StyleUnderline"/>
        </w:rPr>
        <w:t xml:space="preserve">The </w:t>
      </w:r>
      <w:r w:rsidRPr="002E7596">
        <w:rPr>
          <w:rStyle w:val="Emphasis"/>
          <w:highlight w:val="green"/>
        </w:rPr>
        <w:t>orthogonality</w:t>
      </w:r>
      <w:r w:rsidRPr="00B36BDE">
        <w:rPr>
          <w:rStyle w:val="Emphasis"/>
        </w:rPr>
        <w:t xml:space="preserve"> thesis</w:t>
      </w:r>
      <w:r w:rsidRPr="00B36BDE">
        <w:rPr>
          <w:rStyle w:val="StyleUnderline"/>
        </w:rPr>
        <w:t xml:space="preserve"> </w:t>
      </w:r>
      <w:r w:rsidRPr="002E7596">
        <w:rPr>
          <w:rStyle w:val="StyleUnderline"/>
          <w:highlight w:val="green"/>
        </w:rPr>
        <w:t>says</w:t>
      </w:r>
      <w:r w:rsidRPr="002E7596">
        <w:rPr>
          <w:sz w:val="16"/>
          <w:highlight w:val="green"/>
        </w:rPr>
        <w:t xml:space="preserve"> </w:t>
      </w:r>
      <w:r w:rsidRPr="005A261D">
        <w:rPr>
          <w:sz w:val="16"/>
        </w:rPr>
        <w:t xml:space="preserve">that </w:t>
      </w:r>
      <w:r w:rsidRPr="005A261D">
        <w:rPr>
          <w:rStyle w:val="StyleUnderline"/>
        </w:rPr>
        <w:t xml:space="preserve">there is </w:t>
      </w:r>
      <w:r w:rsidRPr="002E7596">
        <w:rPr>
          <w:rStyle w:val="Emphasis"/>
          <w:highlight w:val="green"/>
        </w:rPr>
        <w:t>no correlation</w:t>
      </w:r>
      <w:r w:rsidRPr="002E7596">
        <w:rPr>
          <w:rStyle w:val="StyleUnderline"/>
          <w:highlight w:val="green"/>
        </w:rPr>
        <w:t xml:space="preserve"> between intelligence and</w:t>
      </w:r>
      <w:r w:rsidRPr="002E7596">
        <w:rPr>
          <w:sz w:val="16"/>
          <w:highlight w:val="green"/>
        </w:rPr>
        <w:t xml:space="preserve"> </w:t>
      </w:r>
      <w:r w:rsidRPr="005A261D">
        <w:rPr>
          <w:sz w:val="16"/>
        </w:rPr>
        <w:t xml:space="preserve">having </w:t>
      </w:r>
      <w:r w:rsidRPr="002E7596">
        <w:rPr>
          <w:rStyle w:val="StyleUnderline"/>
          <w:highlight w:val="green"/>
        </w:rPr>
        <w:t>beneficial goals</w:t>
      </w:r>
      <w:r w:rsidRPr="005A261D">
        <w:rPr>
          <w:sz w:val="16"/>
        </w:rPr>
        <w:t>. Therefore, we cannot expect an AI to acquire beneficial goals simply by increasing its intelligence.</w:t>
      </w:r>
    </w:p>
    <w:p w14:paraId="7636F6B1" w14:textId="77777777" w:rsidR="008C0C4C" w:rsidRPr="005A261D" w:rsidRDefault="008C0C4C" w:rsidP="008C0C4C">
      <w:pPr>
        <w:ind w:left="720" w:right="720"/>
        <w:rPr>
          <w:sz w:val="16"/>
        </w:rPr>
      </w:pPr>
      <w:r w:rsidRPr="005A261D">
        <w:rPr>
          <w:sz w:val="16"/>
        </w:rPr>
        <w:t xml:space="preserve">2. </w:t>
      </w:r>
      <w:r w:rsidRPr="005A261D">
        <w:rPr>
          <w:rStyle w:val="StyleUnderline"/>
        </w:rPr>
        <w:t xml:space="preserve">It is </w:t>
      </w:r>
      <w:r w:rsidRPr="005A261D">
        <w:rPr>
          <w:rStyle w:val="Emphasis"/>
        </w:rPr>
        <w:t>much easier</w:t>
      </w:r>
      <w:r w:rsidRPr="005A261D">
        <w:rPr>
          <w:rStyle w:val="StyleUnderline"/>
        </w:rPr>
        <w:t xml:space="preserve"> to program an ASI to have a </w:t>
      </w:r>
      <w:r w:rsidRPr="005A261D">
        <w:rPr>
          <w:rStyle w:val="Emphasis"/>
        </w:rPr>
        <w:t>meaningless goal</w:t>
      </w:r>
      <w:r w:rsidRPr="005A261D">
        <w:rPr>
          <w:sz w:val="16"/>
        </w:rPr>
        <w:t xml:space="preserve"> such as “count digits of Pi” rather </w:t>
      </w:r>
      <w:r w:rsidRPr="005A261D">
        <w:rPr>
          <w:rStyle w:val="StyleUnderline"/>
        </w:rPr>
        <w:t>than a complex</w:t>
      </w:r>
      <w:r w:rsidRPr="005A261D">
        <w:rPr>
          <w:sz w:val="16"/>
        </w:rPr>
        <w:t xml:space="preserve"> and valuable </w:t>
      </w:r>
      <w:r w:rsidRPr="005A261D">
        <w:rPr>
          <w:rStyle w:val="StyleUnderline"/>
        </w:rPr>
        <w:t>goal like</w:t>
      </w:r>
      <w:r w:rsidRPr="005A261D">
        <w:rPr>
          <w:sz w:val="16"/>
        </w:rPr>
        <w:t xml:space="preserve"> “</w:t>
      </w:r>
      <w:r w:rsidRPr="005A261D">
        <w:rPr>
          <w:rStyle w:val="StyleUnderline"/>
        </w:rPr>
        <w:t>achieve human flourishing</w:t>
      </w:r>
      <w:r w:rsidRPr="005A261D">
        <w:rPr>
          <w:sz w:val="16"/>
        </w:rPr>
        <w:t>”.</w:t>
      </w:r>
    </w:p>
    <w:p w14:paraId="35A2CE8D" w14:textId="77777777" w:rsidR="008C0C4C" w:rsidRPr="005A261D" w:rsidRDefault="008C0C4C" w:rsidP="008C0C4C">
      <w:pPr>
        <w:ind w:left="720" w:right="720"/>
        <w:rPr>
          <w:sz w:val="16"/>
        </w:rPr>
      </w:pPr>
      <w:r w:rsidRPr="005A261D">
        <w:rPr>
          <w:sz w:val="16"/>
        </w:rPr>
        <w:t xml:space="preserve">3. </w:t>
      </w:r>
      <w:r w:rsidRPr="005A261D">
        <w:rPr>
          <w:rStyle w:val="StyleUnderline"/>
        </w:rPr>
        <w:t xml:space="preserve">The </w:t>
      </w:r>
      <w:r w:rsidRPr="002E7596">
        <w:rPr>
          <w:rStyle w:val="Emphasis"/>
          <w:highlight w:val="green"/>
        </w:rPr>
        <w:t>instrumental convergence</w:t>
      </w:r>
      <w:r w:rsidRPr="00B36BDE">
        <w:rPr>
          <w:rStyle w:val="Emphasis"/>
        </w:rPr>
        <w:t xml:space="preserve"> thesis</w:t>
      </w:r>
      <w:r w:rsidRPr="00B36BDE">
        <w:rPr>
          <w:rStyle w:val="StyleUnderline"/>
        </w:rPr>
        <w:t xml:space="preserve"> </w:t>
      </w:r>
      <w:r w:rsidRPr="002E7596">
        <w:rPr>
          <w:rStyle w:val="StyleUnderline"/>
          <w:highlight w:val="green"/>
        </w:rPr>
        <w:t>says</w:t>
      </w:r>
      <w:r w:rsidRPr="002E7596">
        <w:rPr>
          <w:sz w:val="16"/>
          <w:highlight w:val="green"/>
        </w:rPr>
        <w:t xml:space="preserve"> </w:t>
      </w:r>
      <w:r w:rsidRPr="005A261D">
        <w:rPr>
          <w:sz w:val="16"/>
        </w:rPr>
        <w:t xml:space="preserve">that </w:t>
      </w:r>
      <w:r w:rsidRPr="005A261D">
        <w:rPr>
          <w:rStyle w:val="StyleUnderline"/>
        </w:rPr>
        <w:t xml:space="preserve">AIs will have certain </w:t>
      </w:r>
      <w:r w:rsidRPr="002E7596">
        <w:rPr>
          <w:rStyle w:val="Emphasis"/>
          <w:highlight w:val="green"/>
        </w:rPr>
        <w:t>subgoals</w:t>
      </w:r>
      <w:r w:rsidRPr="002E7596">
        <w:rPr>
          <w:rStyle w:val="StyleUnderline"/>
          <w:highlight w:val="green"/>
        </w:rPr>
        <w:t xml:space="preserve"> such as </w:t>
      </w:r>
      <w:r w:rsidRPr="002E7596">
        <w:rPr>
          <w:rStyle w:val="Emphasis"/>
          <w:highlight w:val="green"/>
        </w:rPr>
        <w:t>resource acquisition</w:t>
      </w:r>
      <w:r w:rsidRPr="002E7596">
        <w:rPr>
          <w:sz w:val="16"/>
          <w:highlight w:val="green"/>
        </w:rPr>
        <w:t xml:space="preserve"> </w:t>
      </w:r>
      <w:r w:rsidRPr="005A261D">
        <w:rPr>
          <w:sz w:val="16"/>
        </w:rPr>
        <w:t xml:space="preserve">for a wide variety of final goals. For example, </w:t>
      </w:r>
      <w:r w:rsidRPr="005A261D">
        <w:rPr>
          <w:rStyle w:val="StyleUnderline"/>
        </w:rPr>
        <w:t>if we gave an AI a random goal</w:t>
      </w:r>
      <w:r w:rsidRPr="005A261D">
        <w:rPr>
          <w:sz w:val="16"/>
        </w:rPr>
        <w:t xml:space="preserve">, it is likely that </w:t>
      </w:r>
      <w:r w:rsidRPr="005A261D">
        <w:rPr>
          <w:rStyle w:val="StyleUnderline"/>
        </w:rPr>
        <w:t xml:space="preserve">it would acquire resources </w:t>
      </w:r>
      <w:r w:rsidRPr="002E7596">
        <w:rPr>
          <w:rStyle w:val="StyleUnderline"/>
          <w:highlight w:val="green"/>
        </w:rPr>
        <w:t>to</w:t>
      </w:r>
      <w:r w:rsidRPr="002E7596">
        <w:rPr>
          <w:sz w:val="16"/>
          <w:highlight w:val="green"/>
        </w:rPr>
        <w:t xml:space="preserve"> </w:t>
      </w:r>
      <w:r w:rsidRPr="005A261D">
        <w:rPr>
          <w:sz w:val="16"/>
        </w:rPr>
        <w:t xml:space="preserve">help it </w:t>
      </w:r>
      <w:r w:rsidRPr="002E7596">
        <w:rPr>
          <w:rStyle w:val="Emphasis"/>
          <w:highlight w:val="green"/>
        </w:rPr>
        <w:t>achieve its goal</w:t>
      </w:r>
      <w:r w:rsidRPr="005A261D">
        <w:rPr>
          <w:sz w:val="16"/>
        </w:rPr>
        <w:t xml:space="preserve">. An </w:t>
      </w:r>
      <w:r w:rsidRPr="005A261D">
        <w:rPr>
          <w:rStyle w:val="StyleUnderline"/>
        </w:rPr>
        <w:t xml:space="preserve">ASI </w:t>
      </w:r>
      <w:r w:rsidRPr="005A261D">
        <w:rPr>
          <w:sz w:val="16"/>
        </w:rPr>
        <w:t xml:space="preserve">programmed to maximize the probability of some goal being achieved </w:t>
      </w:r>
      <w:r w:rsidRPr="005A261D">
        <w:rPr>
          <w:rStyle w:val="StyleUnderline"/>
        </w:rPr>
        <w:t>would be incentivized to pursue extreme</w:t>
      </w:r>
      <w:r w:rsidRPr="005A261D">
        <w:rPr>
          <w:sz w:val="16"/>
        </w:rPr>
        <w:t xml:space="preserve"> and extensive </w:t>
      </w:r>
      <w:r w:rsidRPr="005A261D">
        <w:rPr>
          <w:rStyle w:val="StyleUnderline"/>
        </w:rPr>
        <w:t xml:space="preserve">resource acquisition efforts </w:t>
      </w:r>
      <w:r w:rsidRPr="005A261D">
        <w:rPr>
          <w:sz w:val="16"/>
        </w:rPr>
        <w:t xml:space="preserve">such as building huge numbers of mines and power plants </w:t>
      </w:r>
      <w:r w:rsidRPr="005A261D">
        <w:rPr>
          <w:rStyle w:val="StyleUnderline"/>
        </w:rPr>
        <w:t xml:space="preserve">that would </w:t>
      </w:r>
      <w:r w:rsidRPr="002E7596">
        <w:rPr>
          <w:rStyle w:val="StyleUnderline"/>
          <w:highlight w:val="green"/>
        </w:rPr>
        <w:t xml:space="preserve">make </w:t>
      </w:r>
      <w:r w:rsidRPr="002E7596">
        <w:rPr>
          <w:rStyle w:val="Emphasis"/>
          <w:highlight w:val="green"/>
        </w:rPr>
        <w:t>Earth uninhabitable for life</w:t>
      </w:r>
      <w:r w:rsidRPr="005A261D">
        <w:rPr>
          <w:sz w:val="16"/>
        </w:rPr>
        <w:t>. Bostrom calls this particular risk infrastructure profusion.</w:t>
      </w:r>
    </w:p>
    <w:p w14:paraId="41DAC094" w14:textId="77777777" w:rsidR="008C0C4C" w:rsidRPr="005A261D" w:rsidRDefault="008C0C4C" w:rsidP="008C0C4C">
      <w:pPr>
        <w:rPr>
          <w:sz w:val="16"/>
        </w:rPr>
      </w:pPr>
      <w:r w:rsidRPr="005A261D">
        <w:rPr>
          <w:rStyle w:val="StyleUnderline"/>
        </w:rPr>
        <w:t xml:space="preserve">There are </w:t>
      </w:r>
      <w:r w:rsidRPr="005A261D">
        <w:rPr>
          <w:rStyle w:val="Emphasis"/>
        </w:rPr>
        <w:t>two more reasons</w:t>
      </w:r>
      <w:r w:rsidRPr="005A261D">
        <w:rPr>
          <w:sz w:val="16"/>
        </w:rPr>
        <w:t xml:space="preserve"> why ASI would probably not be aligned by default:</w:t>
      </w:r>
    </w:p>
    <w:p w14:paraId="001AC0F1" w14:textId="77777777" w:rsidR="008C0C4C" w:rsidRPr="005A261D" w:rsidRDefault="008C0C4C" w:rsidP="008C0C4C">
      <w:pPr>
        <w:ind w:left="720" w:right="720"/>
        <w:rPr>
          <w:sz w:val="16"/>
        </w:rPr>
      </w:pPr>
      <w:r w:rsidRPr="005A261D">
        <w:rPr>
          <w:sz w:val="16"/>
        </w:rPr>
        <w:t xml:space="preserve">4. To build a beneficial and aligned ASI, one would need to solve the problem of creating ASI in the first place (the AI problem) and also the alignment problem. However, only the AI problem would need to be solved to create a harmful unaligned ASI. </w:t>
      </w:r>
      <w:r w:rsidRPr="005A261D">
        <w:rPr>
          <w:rStyle w:val="StyleUnderline"/>
        </w:rPr>
        <w:t xml:space="preserve">If there were a </w:t>
      </w:r>
      <w:r w:rsidRPr="005A261D">
        <w:rPr>
          <w:rStyle w:val="Emphasis"/>
        </w:rPr>
        <w:t>race between organizations</w:t>
      </w:r>
      <w:r w:rsidRPr="005A261D">
        <w:rPr>
          <w:rStyle w:val="StyleUnderline"/>
        </w:rPr>
        <w:t xml:space="preserve"> creating</w:t>
      </w:r>
      <w:r w:rsidRPr="005A261D">
        <w:rPr>
          <w:sz w:val="16"/>
        </w:rPr>
        <w:t xml:space="preserve"> ASI, the competitor that created the first ASI might then be one that </w:t>
      </w:r>
      <w:r w:rsidRPr="005A261D">
        <w:rPr>
          <w:rStyle w:val="StyleUnderline"/>
        </w:rPr>
        <w:t xml:space="preserve">creates an </w:t>
      </w:r>
      <w:r w:rsidRPr="002E7596">
        <w:rPr>
          <w:rStyle w:val="StyleUnderline"/>
          <w:highlight w:val="green"/>
        </w:rPr>
        <w:t>unaligned ASI</w:t>
      </w:r>
      <w:r w:rsidRPr="002E7596">
        <w:rPr>
          <w:sz w:val="16"/>
          <w:highlight w:val="green"/>
        </w:rPr>
        <w:t xml:space="preserve"> </w:t>
      </w:r>
      <w:r w:rsidRPr="005A261D">
        <w:rPr>
          <w:sz w:val="16"/>
        </w:rPr>
        <w:t xml:space="preserve">since doing so </w:t>
      </w:r>
      <w:r w:rsidRPr="005A261D">
        <w:rPr>
          <w:rStyle w:val="StyleUnderline"/>
        </w:rPr>
        <w:t xml:space="preserve">would </w:t>
      </w:r>
      <w:r w:rsidRPr="002E7596">
        <w:rPr>
          <w:rStyle w:val="StyleUnderline"/>
          <w:highlight w:val="green"/>
        </w:rPr>
        <w:t xml:space="preserve">require </w:t>
      </w:r>
      <w:r w:rsidRPr="002E7596">
        <w:rPr>
          <w:rStyle w:val="Emphasis"/>
          <w:highlight w:val="green"/>
        </w:rPr>
        <w:t>less effort</w:t>
      </w:r>
      <w:r w:rsidRPr="005A261D">
        <w:rPr>
          <w:sz w:val="16"/>
        </w:rPr>
        <w:t xml:space="preserve"> and time </w:t>
      </w:r>
      <w:r w:rsidRPr="002E7596">
        <w:rPr>
          <w:rStyle w:val="StyleUnderline"/>
          <w:highlight w:val="green"/>
        </w:rPr>
        <w:t xml:space="preserve">than </w:t>
      </w:r>
      <w:r w:rsidRPr="005A261D">
        <w:rPr>
          <w:rStyle w:val="StyleUnderline"/>
        </w:rPr>
        <w:t xml:space="preserve">creating an </w:t>
      </w:r>
      <w:r w:rsidRPr="002E7596">
        <w:rPr>
          <w:rStyle w:val="StyleUnderline"/>
          <w:highlight w:val="green"/>
        </w:rPr>
        <w:t xml:space="preserve">aligned </w:t>
      </w:r>
      <w:r w:rsidRPr="005A261D">
        <w:rPr>
          <w:rStyle w:val="StyleUnderline"/>
        </w:rPr>
        <w:t>ASI</w:t>
      </w:r>
      <w:r w:rsidRPr="005A261D">
        <w:rPr>
          <w:sz w:val="16"/>
        </w:rPr>
        <w:t>. Previous technologies such as nuclear power confirm the hypothesis that building safe technology takes longer than harmful technology: the hydrogen bomb was invented in the 1950s but we have yet to discover how to use controlled nuclear fusion reactions to generate electricity.</w:t>
      </w:r>
    </w:p>
    <w:p w14:paraId="1D68827E" w14:textId="77777777" w:rsidR="008C0C4C" w:rsidRPr="002F4ACC" w:rsidRDefault="008C0C4C" w:rsidP="008C0C4C">
      <w:pPr>
        <w:ind w:left="720" w:right="720"/>
        <w:rPr>
          <w:sz w:val="16"/>
        </w:rPr>
      </w:pPr>
      <w:r w:rsidRPr="005A261D">
        <w:rPr>
          <w:sz w:val="16"/>
        </w:rPr>
        <w:t xml:space="preserve">5. The set of desirable and beneficial goals we could program an ASI to pursue is a tiny subset of all possible goals. Therefore </w:t>
      </w:r>
      <w:r w:rsidRPr="005A261D">
        <w:rPr>
          <w:rStyle w:val="StyleUnderline"/>
        </w:rPr>
        <w:t xml:space="preserve">an ASI with a random goal is very </w:t>
      </w:r>
      <w:r w:rsidRPr="005A261D">
        <w:rPr>
          <w:rStyle w:val="Emphasis"/>
        </w:rPr>
        <w:t>unlikely to be beneficial</w:t>
      </w:r>
      <w:r w:rsidRPr="005A261D">
        <w:rPr>
          <w:sz w:val="16"/>
        </w:rPr>
        <w:t>.</w:t>
      </w:r>
    </w:p>
    <w:p w14:paraId="31996A0D" w14:textId="045907F9" w:rsidR="00153621" w:rsidRPr="0025034A" w:rsidRDefault="00153621" w:rsidP="00153621">
      <w:pPr>
        <w:pStyle w:val="Heading3"/>
        <w:rPr>
          <w:rFonts w:cs="Calibri"/>
        </w:rPr>
      </w:pPr>
      <w:r w:rsidRPr="0025034A">
        <w:rPr>
          <w:rFonts w:cs="Calibri"/>
        </w:rPr>
        <w:t>OFF</w:t>
      </w:r>
    </w:p>
    <w:p w14:paraId="65863D67" w14:textId="77777777" w:rsidR="00153621" w:rsidRPr="0025034A" w:rsidRDefault="00153621" w:rsidP="00153621">
      <w:r w:rsidRPr="0025034A">
        <w:t>DA-Midterms</w:t>
      </w:r>
    </w:p>
    <w:p w14:paraId="69EE7999" w14:textId="77777777" w:rsidR="00153621" w:rsidRPr="0025034A" w:rsidRDefault="00153621" w:rsidP="00153621">
      <w:pPr>
        <w:pStyle w:val="Heading4"/>
        <w:rPr>
          <w:rFonts w:cs="Calibri"/>
          <w:b w:val="0"/>
          <w:bCs/>
        </w:rPr>
      </w:pPr>
      <w:r w:rsidRPr="0025034A">
        <w:rPr>
          <w:rFonts w:cs="Calibri"/>
        </w:rPr>
        <w:t xml:space="preserve">Democrats </w:t>
      </w:r>
      <w:r w:rsidRPr="0025034A">
        <w:rPr>
          <w:rFonts w:cs="Calibri"/>
          <w:u w:val="single"/>
        </w:rPr>
        <w:t>win now</w:t>
      </w:r>
      <w:r w:rsidRPr="0025034A">
        <w:rPr>
          <w:rFonts w:cs="Calibri"/>
        </w:rPr>
        <w:t>.</w:t>
      </w:r>
      <w:r w:rsidRPr="0025034A">
        <w:rPr>
          <w:rFonts w:cs="Calibri"/>
          <w:b w:val="0"/>
          <w:bCs/>
        </w:rPr>
        <w:t xml:space="preserve"> Polls, off-cycle elections, affordability, and Trump popularity.</w:t>
      </w:r>
    </w:p>
    <w:p w14:paraId="7CBBD2F9" w14:textId="77777777" w:rsidR="00153621" w:rsidRPr="0025034A" w:rsidRDefault="00153621" w:rsidP="00153621">
      <w:r w:rsidRPr="0025034A">
        <w:rPr>
          <w:rStyle w:val="Style13ptBold"/>
        </w:rPr>
        <w:t>Loffman 11/19</w:t>
      </w:r>
      <w:r w:rsidRPr="0025034A">
        <w:t xml:space="preserve"> [Matt Loffman, PBS NewsHour’s Deputy Senior Politics Producer, “This poll number hasn't been so favorable for Democrats since before the last blue wave,”” PBS, 11/19/2025, </w:t>
      </w:r>
      <w:hyperlink r:id="rId11" w:history="1">
        <w:r w:rsidRPr="0025034A">
          <w:rPr>
            <w:rStyle w:val="Hyperlink"/>
          </w:rPr>
          <w:t>https://www.pbs.org/newshour/politics/poll-voters-favor-democrats-by-double-digits-if-midterms-were-today</w:t>
        </w:r>
      </w:hyperlink>
      <w:r w:rsidRPr="0025034A">
        <w:t xml:space="preserve">] </w:t>
      </w:r>
    </w:p>
    <w:p w14:paraId="4C9985FB" w14:textId="77777777" w:rsidR="00153621" w:rsidRPr="0025034A" w:rsidRDefault="00153621" w:rsidP="00153621">
      <w:pPr>
        <w:rPr>
          <w:sz w:val="16"/>
        </w:rPr>
      </w:pPr>
      <w:r w:rsidRPr="0025034A">
        <w:rPr>
          <w:rStyle w:val="StyleUnderline"/>
        </w:rPr>
        <w:t>Riding</w:t>
      </w:r>
      <w:r w:rsidRPr="0025034A">
        <w:rPr>
          <w:sz w:val="16"/>
        </w:rPr>
        <w:t xml:space="preserve"> a wave of </w:t>
      </w:r>
      <w:r w:rsidRPr="0025034A">
        <w:rPr>
          <w:rStyle w:val="StyleUnderline"/>
        </w:rPr>
        <w:t>recent election victories</w:t>
      </w:r>
      <w:r w:rsidRPr="0025034A">
        <w:rPr>
          <w:sz w:val="16"/>
        </w:rPr>
        <w:t xml:space="preserve">, </w:t>
      </w:r>
      <w:r w:rsidRPr="002E7596">
        <w:rPr>
          <w:rStyle w:val="StyleUnderline"/>
          <w:highlight w:val="green"/>
        </w:rPr>
        <w:t>Democrats have</w:t>
      </w:r>
      <w:r w:rsidRPr="0025034A">
        <w:rPr>
          <w:sz w:val="16"/>
        </w:rPr>
        <w:t xml:space="preserve"> another </w:t>
      </w:r>
      <w:r w:rsidRPr="002E7596">
        <w:rPr>
          <w:rStyle w:val="Emphasis"/>
          <w:highlight w:val="green"/>
        </w:rPr>
        <w:t>reason to hope</w:t>
      </w:r>
      <w:r w:rsidRPr="0025034A">
        <w:rPr>
          <w:sz w:val="16"/>
        </w:rPr>
        <w:t xml:space="preserve"> for a repeat performance in next year's elections. According to a new PBS News/NPR/Marist poll, </w:t>
      </w:r>
      <w:r w:rsidRPr="0025034A">
        <w:rPr>
          <w:rStyle w:val="StyleUnderline"/>
        </w:rPr>
        <w:t xml:space="preserve">a </w:t>
      </w:r>
      <w:r w:rsidRPr="002E7596">
        <w:rPr>
          <w:rStyle w:val="StyleUnderline"/>
          <w:highlight w:val="green"/>
        </w:rPr>
        <w:t>majority</w:t>
      </w:r>
      <w:r w:rsidRPr="0025034A">
        <w:rPr>
          <w:rStyle w:val="StyleUnderline"/>
        </w:rPr>
        <w:t xml:space="preserve"> of voters say they would</w:t>
      </w:r>
      <w:r w:rsidRPr="0025034A">
        <w:rPr>
          <w:sz w:val="16"/>
        </w:rPr>
        <w:t xml:space="preserve"> rather </w:t>
      </w:r>
      <w:r w:rsidRPr="0025034A">
        <w:rPr>
          <w:rStyle w:val="Emphasis"/>
        </w:rPr>
        <w:t>elect a Democratic candidate</w:t>
      </w:r>
      <w:r w:rsidRPr="0025034A">
        <w:rPr>
          <w:sz w:val="16"/>
        </w:rPr>
        <w:t xml:space="preserve"> if the midterms were held today.</w:t>
      </w:r>
    </w:p>
    <w:p w14:paraId="38B5BAD6" w14:textId="77777777" w:rsidR="00153621" w:rsidRPr="0025034A" w:rsidRDefault="00153621" w:rsidP="00153621">
      <w:pPr>
        <w:rPr>
          <w:sz w:val="16"/>
        </w:rPr>
      </w:pPr>
      <w:r w:rsidRPr="0025034A">
        <w:rPr>
          <w:sz w:val="16"/>
        </w:rPr>
        <w:t xml:space="preserve">Meanwhile, </w:t>
      </w:r>
      <w:r w:rsidRPr="0025034A">
        <w:rPr>
          <w:rStyle w:val="StyleUnderline"/>
        </w:rPr>
        <w:t xml:space="preserve">there are </w:t>
      </w:r>
      <w:r w:rsidRPr="0025034A">
        <w:rPr>
          <w:rStyle w:val="Emphasis"/>
        </w:rPr>
        <w:t>several warning signs for Republicans</w:t>
      </w:r>
      <w:r w:rsidRPr="0025034A">
        <w:rPr>
          <w:sz w:val="16"/>
        </w:rPr>
        <w:t xml:space="preserve"> looking to make up ground before Americans cast their ballots next year.</w:t>
      </w:r>
    </w:p>
    <w:p w14:paraId="2ECD769D" w14:textId="77777777" w:rsidR="00153621" w:rsidRPr="0025034A" w:rsidRDefault="00153621" w:rsidP="00153621">
      <w:pPr>
        <w:rPr>
          <w:sz w:val="16"/>
        </w:rPr>
      </w:pPr>
      <w:r w:rsidRPr="0025034A">
        <w:rPr>
          <w:sz w:val="16"/>
        </w:rPr>
        <w:t xml:space="preserve">The poll found that if registered voters were choosing today, </w:t>
      </w:r>
      <w:r w:rsidRPr="002E7596">
        <w:rPr>
          <w:rStyle w:val="Emphasis"/>
          <w:highlight w:val="green"/>
        </w:rPr>
        <w:t>55%</w:t>
      </w:r>
      <w:r w:rsidRPr="002E7596">
        <w:rPr>
          <w:rStyle w:val="StyleUnderline"/>
          <w:highlight w:val="green"/>
        </w:rPr>
        <w:t xml:space="preserve"> would elect a Democratic candidate</w:t>
      </w:r>
      <w:r w:rsidRPr="0025034A">
        <w:rPr>
          <w:sz w:val="16"/>
        </w:rPr>
        <w:t xml:space="preserve"> to represent them in Congress, while 41% would vote for a Republican. The 14-point advantage is the largest since November 2017, a year before Democrats won more than 40 seats in the House of Representatives during President Donald Trump's first term.</w:t>
      </w:r>
    </w:p>
    <w:p w14:paraId="1B4C3AD5" w14:textId="77777777" w:rsidR="00153621" w:rsidRPr="0025034A" w:rsidRDefault="00153621" w:rsidP="00153621">
      <w:pPr>
        <w:rPr>
          <w:sz w:val="16"/>
        </w:rPr>
      </w:pPr>
      <w:r w:rsidRPr="0025034A">
        <w:rPr>
          <w:sz w:val="16"/>
        </w:rPr>
        <w:t>Independent voters in the latest poll said they would select a Democrat over a Republican by a 2-to-1 margin.</w:t>
      </w:r>
    </w:p>
    <w:p w14:paraId="5679B008" w14:textId="77777777" w:rsidR="00153621" w:rsidRPr="0025034A" w:rsidRDefault="00153621" w:rsidP="00153621">
      <w:pPr>
        <w:rPr>
          <w:sz w:val="16"/>
        </w:rPr>
      </w:pPr>
      <w:r w:rsidRPr="0025034A">
        <w:rPr>
          <w:sz w:val="16"/>
        </w:rPr>
        <w:t>As the party out of power in Washington, Democrats are seen as "the other guy," said Lee Miringoff, the director of the Marist Institute for Public Opinion. That means voters are more likely to want to give them a chance to govern in the midterm elections.</w:t>
      </w:r>
    </w:p>
    <w:p w14:paraId="1562F4A8" w14:textId="77777777" w:rsidR="00153621" w:rsidRPr="0025034A" w:rsidRDefault="00153621" w:rsidP="00153621">
      <w:pPr>
        <w:rPr>
          <w:sz w:val="16"/>
        </w:rPr>
      </w:pPr>
      <w:r w:rsidRPr="0025034A">
        <w:rPr>
          <w:rStyle w:val="StyleUnderline"/>
        </w:rPr>
        <w:t>High-profile</w:t>
      </w:r>
      <w:r w:rsidRPr="0025034A">
        <w:rPr>
          <w:sz w:val="16"/>
        </w:rPr>
        <w:t xml:space="preserve"> election </w:t>
      </w:r>
      <w:r w:rsidRPr="002E7596">
        <w:rPr>
          <w:rStyle w:val="StyleUnderline"/>
          <w:highlight w:val="green"/>
        </w:rPr>
        <w:t>wins</w:t>
      </w:r>
      <w:r w:rsidRPr="0025034A">
        <w:rPr>
          <w:sz w:val="16"/>
        </w:rPr>
        <w:t xml:space="preserve"> for Democrats </w:t>
      </w:r>
      <w:r w:rsidRPr="002E7596">
        <w:rPr>
          <w:rStyle w:val="StyleUnderline"/>
          <w:highlight w:val="green"/>
        </w:rPr>
        <w:t>in New York</w:t>
      </w:r>
      <w:r w:rsidRPr="0025034A">
        <w:rPr>
          <w:sz w:val="16"/>
        </w:rPr>
        <w:t xml:space="preserve">, </w:t>
      </w:r>
      <w:r w:rsidRPr="0025034A">
        <w:rPr>
          <w:rStyle w:val="StyleUnderline"/>
        </w:rPr>
        <w:t xml:space="preserve">New </w:t>
      </w:r>
      <w:r w:rsidRPr="002E7596">
        <w:rPr>
          <w:rStyle w:val="StyleUnderline"/>
          <w:highlight w:val="green"/>
        </w:rPr>
        <w:t>Jersey and</w:t>
      </w:r>
      <w:r w:rsidRPr="0025034A">
        <w:rPr>
          <w:rStyle w:val="StyleUnderline"/>
        </w:rPr>
        <w:t xml:space="preserve"> Virginia</w:t>
      </w:r>
      <w:r w:rsidRPr="0025034A">
        <w:rPr>
          <w:sz w:val="16"/>
        </w:rPr>
        <w:t xml:space="preserve"> also </w:t>
      </w:r>
      <w:r w:rsidRPr="0025034A">
        <w:rPr>
          <w:rStyle w:val="Emphasis"/>
        </w:rPr>
        <w:t xml:space="preserve">had "consequences in </w:t>
      </w:r>
      <w:r w:rsidRPr="002E7596">
        <w:rPr>
          <w:rStyle w:val="Emphasis"/>
          <w:highlight w:val="green"/>
        </w:rPr>
        <w:t>invigorating Democrats</w:t>
      </w:r>
      <w:r w:rsidRPr="0025034A">
        <w:rPr>
          <w:sz w:val="16"/>
        </w:rPr>
        <w:t xml:space="preserve">" </w:t>
      </w:r>
      <w:r w:rsidRPr="0025034A">
        <w:rPr>
          <w:rStyle w:val="StyleUnderline"/>
        </w:rPr>
        <w:t>and</w:t>
      </w:r>
      <w:r w:rsidRPr="0025034A">
        <w:rPr>
          <w:sz w:val="16"/>
        </w:rPr>
        <w:t xml:space="preserve"> potentially </w:t>
      </w:r>
      <w:r w:rsidRPr="0025034A">
        <w:rPr>
          <w:rStyle w:val="StyleUnderline"/>
        </w:rPr>
        <w:t>dampening Republican enthusiasm</w:t>
      </w:r>
      <w:r w:rsidRPr="0025034A">
        <w:rPr>
          <w:sz w:val="16"/>
        </w:rPr>
        <w:t xml:space="preserve">, said Amy Walter, editor-in-chief of The Cook Political Report with Amy Walter. She </w:t>
      </w:r>
      <w:r w:rsidRPr="002E7596">
        <w:rPr>
          <w:rStyle w:val="StyleUnderline"/>
          <w:highlight w:val="green"/>
        </w:rPr>
        <w:t xml:space="preserve">pointed to Trump's </w:t>
      </w:r>
      <w:r w:rsidRPr="002E7596">
        <w:rPr>
          <w:rStyle w:val="Emphasis"/>
          <w:highlight w:val="green"/>
        </w:rPr>
        <w:t>sagging popularity</w:t>
      </w:r>
      <w:r w:rsidRPr="0025034A">
        <w:rPr>
          <w:sz w:val="16"/>
        </w:rPr>
        <w:t xml:space="preserve"> </w:t>
      </w:r>
      <w:r w:rsidRPr="0025034A">
        <w:rPr>
          <w:rStyle w:val="StyleUnderline"/>
        </w:rPr>
        <w:t>and</w:t>
      </w:r>
      <w:r w:rsidRPr="0025034A">
        <w:rPr>
          <w:sz w:val="16"/>
        </w:rPr>
        <w:t xml:space="preserve"> </w:t>
      </w:r>
      <w:r w:rsidRPr="0025034A">
        <w:rPr>
          <w:rStyle w:val="Emphasis"/>
        </w:rPr>
        <w:t>economic frustrations</w:t>
      </w:r>
      <w:r w:rsidRPr="0025034A">
        <w:rPr>
          <w:sz w:val="16"/>
        </w:rPr>
        <w:t xml:space="preserve"> </w:t>
      </w:r>
      <w:r w:rsidRPr="0025034A">
        <w:rPr>
          <w:rStyle w:val="StyleUnderline"/>
        </w:rPr>
        <w:t>for waning Republican support</w:t>
      </w:r>
      <w:r w:rsidRPr="0025034A">
        <w:rPr>
          <w:sz w:val="16"/>
        </w:rPr>
        <w:t>, particularly among independents.</w:t>
      </w:r>
    </w:p>
    <w:p w14:paraId="10508B07" w14:textId="77777777" w:rsidR="00153621" w:rsidRPr="0025034A" w:rsidRDefault="00153621" w:rsidP="00153621">
      <w:pPr>
        <w:rPr>
          <w:sz w:val="16"/>
        </w:rPr>
      </w:pPr>
      <w:r w:rsidRPr="0025034A">
        <w:rPr>
          <w:sz w:val="16"/>
        </w:rPr>
        <w:t>The winning Democratic candidates this year largely centered their campaigns on the rising cost of living in their cities and states. Since the election, the president and his administration have begun to address affordability issues more explicitly, including reversing course on some tariffs on beef, coffee and other foods, in a tacit acknowledgment that grocery prices are worrying for consumers.</w:t>
      </w:r>
    </w:p>
    <w:p w14:paraId="7CF255A5" w14:textId="77777777" w:rsidR="00153621" w:rsidRPr="0025034A" w:rsidRDefault="00153621" w:rsidP="00153621">
      <w:pPr>
        <w:rPr>
          <w:sz w:val="16"/>
        </w:rPr>
      </w:pPr>
      <w:r w:rsidRPr="0025034A">
        <w:rPr>
          <w:sz w:val="16"/>
        </w:rPr>
        <w:t>"The Biden administration started the affordability crisis, and my administration is ending it," he told a group of McDonald's franchise owners on Monday.</w:t>
      </w:r>
    </w:p>
    <w:p w14:paraId="77CC8D6E" w14:textId="77777777" w:rsidR="00153621" w:rsidRPr="0025034A" w:rsidRDefault="00153621" w:rsidP="00153621">
      <w:pPr>
        <w:rPr>
          <w:sz w:val="16"/>
        </w:rPr>
      </w:pPr>
      <w:r w:rsidRPr="0025034A">
        <w:rPr>
          <w:sz w:val="16"/>
        </w:rPr>
        <w:t>Given a list of issues, a majority of Americans (57%) think lowering prices should be the top priority of the White House right now. Majorities of Democrats and independents, as well as a plurality of Republicans, held that view in the latest poll. Controlling immigration, a major focus of Trump's second term, came a distant second in the public's list of presidential priorities — 41 points behind No. 1.</w:t>
      </w:r>
    </w:p>
    <w:p w14:paraId="7D5AA3C7" w14:textId="77777777" w:rsidR="00153621" w:rsidRPr="0025034A" w:rsidRDefault="00153621" w:rsidP="00153621">
      <w:pPr>
        <w:rPr>
          <w:rStyle w:val="StyleUnderline"/>
        </w:rPr>
      </w:pPr>
      <w:r w:rsidRPr="0025034A">
        <w:rPr>
          <w:sz w:val="16"/>
        </w:rPr>
        <w:t xml:space="preserve">The </w:t>
      </w:r>
      <w:r w:rsidRPr="002E7596">
        <w:rPr>
          <w:rStyle w:val="StyleUnderline"/>
          <w:highlight w:val="green"/>
        </w:rPr>
        <w:t>Trump</w:t>
      </w:r>
      <w:r w:rsidRPr="0025034A">
        <w:rPr>
          <w:sz w:val="16"/>
        </w:rPr>
        <w:t xml:space="preserve"> administration </w:t>
      </w:r>
      <w:r w:rsidRPr="0025034A">
        <w:rPr>
          <w:rStyle w:val="StyleUnderline"/>
        </w:rPr>
        <w:t>has been "</w:t>
      </w:r>
      <w:r w:rsidRPr="002E7596">
        <w:rPr>
          <w:rStyle w:val="Emphasis"/>
          <w:highlight w:val="green"/>
        </w:rPr>
        <w:t>out of step</w:t>
      </w:r>
      <w:r w:rsidRPr="002E7596">
        <w:rPr>
          <w:rStyle w:val="StyleUnderline"/>
          <w:highlight w:val="green"/>
        </w:rPr>
        <w:t xml:space="preserve"> with</w:t>
      </w:r>
      <w:r w:rsidRPr="0025034A">
        <w:rPr>
          <w:rStyle w:val="StyleUnderline"/>
        </w:rPr>
        <w:t xml:space="preserve"> </w:t>
      </w:r>
      <w:r w:rsidRPr="0025034A">
        <w:rPr>
          <w:sz w:val="16"/>
        </w:rPr>
        <w:t>where</w:t>
      </w:r>
      <w:r w:rsidRPr="0025034A">
        <w:rPr>
          <w:rStyle w:val="StyleUnderline"/>
        </w:rPr>
        <w:t xml:space="preserve"> </w:t>
      </w:r>
      <w:r w:rsidRPr="002E7596">
        <w:rPr>
          <w:rStyle w:val="StyleUnderline"/>
          <w:highlight w:val="green"/>
        </w:rPr>
        <w:t>the public</w:t>
      </w:r>
      <w:r w:rsidRPr="0025034A">
        <w:rPr>
          <w:rStyle w:val="StyleUnderline"/>
        </w:rPr>
        <w:t xml:space="preserve"> </w:t>
      </w:r>
      <w:r w:rsidRPr="0025034A">
        <w:rPr>
          <w:sz w:val="16"/>
        </w:rPr>
        <w:t xml:space="preserve">is" </w:t>
      </w:r>
      <w:r w:rsidRPr="002E7596">
        <w:rPr>
          <w:rStyle w:val="StyleUnderline"/>
          <w:highlight w:val="green"/>
        </w:rPr>
        <w:t>on</w:t>
      </w:r>
      <w:r w:rsidRPr="0025034A">
        <w:rPr>
          <w:sz w:val="16"/>
        </w:rPr>
        <w:t xml:space="preserve"> issues of </w:t>
      </w:r>
      <w:r w:rsidRPr="002E7596">
        <w:rPr>
          <w:rStyle w:val="Emphasis"/>
          <w:highlight w:val="green"/>
        </w:rPr>
        <w:t>affordability</w:t>
      </w:r>
      <w:r w:rsidRPr="0025034A">
        <w:rPr>
          <w:sz w:val="16"/>
        </w:rPr>
        <w:t xml:space="preserve">, Miringoff said. The </w:t>
      </w:r>
      <w:r w:rsidRPr="0025034A">
        <w:rPr>
          <w:rStyle w:val="StyleUnderline"/>
        </w:rPr>
        <w:t>president's focus</w:t>
      </w:r>
      <w:r w:rsidRPr="0025034A">
        <w:rPr>
          <w:sz w:val="16"/>
        </w:rPr>
        <w:t xml:space="preserve"> has been on other issues including reducing crime, ending wars in Ukraine and Gaza and eliminating drug trafficking from Latin America, Miringoff added, "but they </w:t>
      </w:r>
      <w:r w:rsidRPr="0025034A">
        <w:rPr>
          <w:rStyle w:val="Emphasis"/>
        </w:rPr>
        <w:t>don't resonate</w:t>
      </w:r>
      <w:r w:rsidRPr="0025034A">
        <w:rPr>
          <w:sz w:val="16"/>
        </w:rPr>
        <w:t xml:space="preserve">" </w:t>
      </w:r>
      <w:r w:rsidRPr="0025034A">
        <w:rPr>
          <w:rStyle w:val="StyleUnderline"/>
        </w:rPr>
        <w:t>with voters.</w:t>
      </w:r>
    </w:p>
    <w:p w14:paraId="1949FC03" w14:textId="77777777" w:rsidR="00153621" w:rsidRPr="0025034A" w:rsidRDefault="00153621" w:rsidP="00153621">
      <w:pPr>
        <w:rPr>
          <w:sz w:val="16"/>
        </w:rPr>
      </w:pPr>
      <w:r w:rsidRPr="0025034A">
        <w:rPr>
          <w:sz w:val="16"/>
        </w:rPr>
        <w:t xml:space="preserve">That has led, in part, to a drop in Trump's approval rating. </w:t>
      </w:r>
      <w:r w:rsidRPr="002E7596">
        <w:rPr>
          <w:rStyle w:val="StyleUnderline"/>
          <w:highlight w:val="green"/>
        </w:rPr>
        <w:t>Thirty-nine percent</w:t>
      </w:r>
      <w:r w:rsidRPr="0025034A">
        <w:rPr>
          <w:sz w:val="16"/>
        </w:rPr>
        <w:t xml:space="preserve"> of poll respondents </w:t>
      </w:r>
      <w:r w:rsidRPr="002E7596">
        <w:rPr>
          <w:rStyle w:val="StyleUnderline"/>
          <w:highlight w:val="green"/>
        </w:rPr>
        <w:t>approve</w:t>
      </w:r>
      <w:r w:rsidRPr="0025034A">
        <w:rPr>
          <w:rStyle w:val="StyleUnderline"/>
        </w:rPr>
        <w:t xml:space="preserve"> of the job he is doing</w:t>
      </w:r>
      <w:r w:rsidRPr="0025034A">
        <w:rPr>
          <w:sz w:val="16"/>
        </w:rPr>
        <w:t>. Another 56% disapprove of his job performance so far, including 48% who strongly disapprove.</w:t>
      </w:r>
    </w:p>
    <w:p w14:paraId="4655B629" w14:textId="77777777" w:rsidR="00153621" w:rsidRPr="0025034A" w:rsidRDefault="00153621" w:rsidP="00153621">
      <w:pPr>
        <w:rPr>
          <w:sz w:val="16"/>
        </w:rPr>
      </w:pPr>
      <w:r w:rsidRPr="0025034A">
        <w:rPr>
          <w:sz w:val="16"/>
        </w:rPr>
        <w:t>Since reentering White House, his job approval has dropped a few points to the lowest of his second term. It is also the lowest since the waning weeks of his first term, after a mob of his supporters stormed the U.S. Capitol in an effort to overturn the 2020 election results.</w:t>
      </w:r>
    </w:p>
    <w:p w14:paraId="613A3023" w14:textId="77777777" w:rsidR="00153621" w:rsidRPr="0025034A" w:rsidRDefault="00153621" w:rsidP="00153621">
      <w:pPr>
        <w:rPr>
          <w:sz w:val="16"/>
        </w:rPr>
      </w:pPr>
      <w:r w:rsidRPr="0025034A">
        <w:rPr>
          <w:sz w:val="16"/>
        </w:rPr>
        <w:t>"</w:t>
      </w:r>
      <w:r w:rsidRPr="0025034A">
        <w:rPr>
          <w:rStyle w:val="StyleUnderline"/>
        </w:rPr>
        <w:t xml:space="preserve">He's </w:t>
      </w:r>
      <w:r w:rsidRPr="002E7596">
        <w:rPr>
          <w:rStyle w:val="Emphasis"/>
          <w:highlight w:val="green"/>
        </w:rPr>
        <w:t>lost</w:t>
      </w:r>
      <w:r w:rsidRPr="0025034A">
        <w:rPr>
          <w:sz w:val="16"/>
        </w:rPr>
        <w:t xml:space="preserve"> some of </w:t>
      </w:r>
      <w:r w:rsidRPr="0025034A">
        <w:rPr>
          <w:rStyle w:val="StyleUnderline"/>
        </w:rPr>
        <w:t xml:space="preserve">the </w:t>
      </w:r>
      <w:r w:rsidRPr="002E7596">
        <w:rPr>
          <w:rStyle w:val="StyleUnderline"/>
          <w:highlight w:val="green"/>
        </w:rPr>
        <w:t>groups that he</w:t>
      </w:r>
      <w:r w:rsidRPr="0025034A">
        <w:rPr>
          <w:rStyle w:val="StyleUnderline"/>
        </w:rPr>
        <w:t xml:space="preserve"> had </w:t>
      </w:r>
      <w:r w:rsidRPr="002E7596">
        <w:rPr>
          <w:rStyle w:val="StyleUnderline"/>
          <w:highlight w:val="green"/>
        </w:rPr>
        <w:t>put together to win</w:t>
      </w:r>
      <w:r w:rsidRPr="0025034A">
        <w:rPr>
          <w:rStyle w:val="StyleUnderline"/>
        </w:rPr>
        <w:t xml:space="preserve"> last year</w:t>
      </w:r>
      <w:r w:rsidRPr="0025034A">
        <w:rPr>
          <w:sz w:val="16"/>
        </w:rPr>
        <w:t>," Miringoff said. Voting blocs that Trump made gains with in the 2024 election, including young voters and independents, "have now reverted to where they were before the campaign."</w:t>
      </w:r>
    </w:p>
    <w:p w14:paraId="1055A87A" w14:textId="77777777" w:rsidR="00153621" w:rsidRPr="0025034A" w:rsidRDefault="00153621" w:rsidP="00153621">
      <w:pPr>
        <w:rPr>
          <w:sz w:val="16"/>
        </w:rPr>
      </w:pPr>
      <w:r w:rsidRPr="0025034A">
        <w:rPr>
          <w:sz w:val="16"/>
        </w:rPr>
        <w:t>The poll was conducted from Nov. 10 to 13 as Congress reached a deal to end the longest government shutdown in U.S. history. As government reopens, paychecks begin to be delivered to federal workers and air travel returns to normal, 6 in 10 Americans say either Trump or congressional Republicans are to blame for the shutdown. Another 39% lay the blame on Democrats in Congress.</w:t>
      </w:r>
    </w:p>
    <w:p w14:paraId="412D0A2A" w14:textId="77777777" w:rsidR="00153621" w:rsidRPr="0025034A" w:rsidRDefault="00153621" w:rsidP="00153621">
      <w:pPr>
        <w:rPr>
          <w:sz w:val="16"/>
        </w:rPr>
      </w:pPr>
      <w:r w:rsidRPr="0025034A">
        <w:rPr>
          <w:sz w:val="16"/>
        </w:rPr>
        <w:t>After the 43-day stalemate, 1 in 5 Americans has confidence in Congress. It's part of an overall distrust in American government and institutions captured by this poll. The presidency, Supreme Court and media are also underwater with the public. Sixty-one percent lack confidence in the presidency; 62% in the justices and 75% in the media.</w:t>
      </w:r>
    </w:p>
    <w:p w14:paraId="77EBCFC9" w14:textId="77777777" w:rsidR="00153621" w:rsidRPr="0025034A" w:rsidRDefault="00153621" w:rsidP="00153621">
      <w:pPr>
        <w:rPr>
          <w:sz w:val="16"/>
        </w:rPr>
      </w:pPr>
      <w:r w:rsidRPr="0025034A">
        <w:rPr>
          <w:sz w:val="16"/>
        </w:rPr>
        <w:t>That negative sentiment extends to the two major political parties as well, with 65% lacking confidence in the Republican Party and 71% saying the same of Democrats. While Democrats garner less confidence overall, that is driven in part by 43% of their own party lacking confidence.</w:t>
      </w:r>
    </w:p>
    <w:p w14:paraId="2C8F4CC1" w14:textId="77777777" w:rsidR="00153621" w:rsidRPr="0025034A" w:rsidRDefault="00153621" w:rsidP="00153621">
      <w:pPr>
        <w:rPr>
          <w:sz w:val="16"/>
        </w:rPr>
      </w:pPr>
      <w:r w:rsidRPr="0025034A">
        <w:rPr>
          <w:sz w:val="16"/>
        </w:rPr>
        <w:t>Despite that frustration, which recently played out in public intraparty disputes over whether to end the government shutdown, Democrats still have the advantage in the binary choice ahead of the midterm elections.</w:t>
      </w:r>
    </w:p>
    <w:p w14:paraId="10804FF9" w14:textId="77777777" w:rsidR="00153621" w:rsidRPr="0025034A" w:rsidRDefault="00153621" w:rsidP="00153621"/>
    <w:p w14:paraId="2588BE5A" w14:textId="77777777" w:rsidR="00153621" w:rsidRPr="002E7596" w:rsidRDefault="00153621" w:rsidP="00153621">
      <w:pPr>
        <w:pStyle w:val="Heading4"/>
        <w:rPr>
          <w:rStyle w:val="StyleUnderline"/>
          <w:rFonts w:cs="Calibri"/>
          <w:highlight w:val="green"/>
        </w:rPr>
      </w:pPr>
      <w:r w:rsidRPr="0025034A">
        <w:rPr>
          <w:rFonts w:cs="Calibri"/>
          <w:u w:val="single"/>
        </w:rPr>
        <w:t>Delivering</w:t>
      </w:r>
      <w:r w:rsidRPr="0025034A">
        <w:rPr>
          <w:rFonts w:cs="Calibri"/>
        </w:rPr>
        <w:t xml:space="preserve"> on </w:t>
      </w:r>
      <w:r w:rsidRPr="0025034A">
        <w:rPr>
          <w:rFonts w:cs="Calibri"/>
          <w:u w:val="single"/>
        </w:rPr>
        <w:t>Pro-Labor</w:t>
      </w:r>
      <w:r w:rsidRPr="0025034A">
        <w:rPr>
          <w:rFonts w:cs="Calibri"/>
        </w:rPr>
        <w:t xml:space="preserve"> policies </w:t>
      </w:r>
      <w:r w:rsidRPr="0025034A">
        <w:rPr>
          <w:rFonts w:cs="Calibri"/>
          <w:u w:val="single"/>
        </w:rPr>
        <w:t>locks</w:t>
      </w:r>
      <w:r w:rsidRPr="0025034A">
        <w:rPr>
          <w:rFonts w:cs="Calibri"/>
        </w:rPr>
        <w:t xml:space="preserve"> in </w:t>
      </w:r>
      <w:r w:rsidRPr="0025034A">
        <w:rPr>
          <w:rFonts w:cs="Calibri"/>
          <w:u w:val="single"/>
        </w:rPr>
        <w:t>working-class support</w:t>
      </w:r>
      <w:r w:rsidRPr="0025034A">
        <w:rPr>
          <w:rFonts w:cs="Calibri"/>
        </w:rPr>
        <w:t xml:space="preserve"> for Republicans, </w:t>
      </w:r>
      <w:r w:rsidRPr="0025034A">
        <w:rPr>
          <w:rFonts w:cs="Calibri"/>
          <w:u w:val="single"/>
        </w:rPr>
        <w:t>flipping</w:t>
      </w:r>
      <w:r w:rsidRPr="0025034A">
        <w:rPr>
          <w:rFonts w:cs="Calibri"/>
        </w:rPr>
        <w:t xml:space="preserve"> the midterm.</w:t>
      </w:r>
    </w:p>
    <w:p w14:paraId="09FB53B2" w14:textId="77777777" w:rsidR="00153621" w:rsidRPr="002E7596" w:rsidRDefault="00153621" w:rsidP="00153621">
      <w:pPr>
        <w:rPr>
          <w:rStyle w:val="StyleUnderline"/>
          <w:highlight w:val="green"/>
        </w:rPr>
      </w:pPr>
      <w:r w:rsidRPr="0025034A">
        <w:t xml:space="preserve">Eyal </w:t>
      </w:r>
      <w:r w:rsidRPr="0025034A">
        <w:rPr>
          <w:rStyle w:val="Style13ptBold"/>
        </w:rPr>
        <w:t>Press 25</w:t>
      </w:r>
      <w:r w:rsidRPr="0025034A">
        <w:t xml:space="preserve">. Writer at The New Yorker. Author of </w:t>
      </w:r>
      <w:r w:rsidRPr="0025034A">
        <w:rPr>
          <w:i/>
          <w:iCs/>
        </w:rPr>
        <w:t>Dirty Work</w:t>
      </w:r>
      <w:r w:rsidRPr="0025034A">
        <w:t>,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https://www.newyorker.com/news/the-lede/josh-hawley-and-the-republican-effort-to-love-labor</w:t>
      </w:r>
    </w:p>
    <w:p w14:paraId="09C694B5" w14:textId="77777777" w:rsidR="00153621" w:rsidRPr="002E7596" w:rsidRDefault="00153621" w:rsidP="00153621">
      <w:pPr>
        <w:rPr>
          <w:rStyle w:val="StyleUnderline"/>
          <w:highlight w:val="green"/>
        </w:rPr>
      </w:pPr>
      <w:r w:rsidRPr="0025034A">
        <w:rPr>
          <w:sz w:val="16"/>
        </w:rPr>
        <w:t xml:space="preserve">But even those who question Hawley’s motives don’t doubt his ambition, particularly as jockeying for 2028 begins. One thing he appears to recognize is that </w:t>
      </w:r>
      <w:r w:rsidRPr="002E7596">
        <w:rPr>
          <w:rStyle w:val="Emphasis"/>
          <w:highlight w:val="green"/>
        </w:rPr>
        <w:t>siding</w:t>
      </w:r>
      <w:r w:rsidRPr="0025034A">
        <w:rPr>
          <w:rStyle w:val="Emphasis"/>
        </w:rPr>
        <w:t xml:space="preserve"> </w:t>
      </w:r>
      <w:r w:rsidRPr="002E7596">
        <w:rPr>
          <w:rStyle w:val="Emphasis"/>
          <w:highlight w:val="green"/>
        </w:rPr>
        <w:t xml:space="preserve">with unions </w:t>
      </w:r>
      <w:r w:rsidRPr="0025034A">
        <w:rPr>
          <w:rStyle w:val="StyleUnderline"/>
        </w:rPr>
        <w:t>has become</w:t>
      </w:r>
      <w:r w:rsidRPr="0025034A">
        <w:rPr>
          <w:rStyle w:val="Emphasis"/>
        </w:rPr>
        <w:t xml:space="preserve"> </w:t>
      </w:r>
      <w:r w:rsidRPr="002E7596">
        <w:rPr>
          <w:rStyle w:val="Emphasis"/>
          <w:highlight w:val="green"/>
        </w:rPr>
        <w:t>popular</w:t>
      </w:r>
      <w:r w:rsidRPr="0025034A">
        <w:rPr>
          <w:rStyle w:val="StyleUnderline"/>
        </w:rPr>
        <w:t xml:space="preserve"> even on the right</w:t>
      </w:r>
      <w:r w:rsidRPr="0025034A">
        <w:rPr>
          <w:sz w:val="16"/>
        </w:rPr>
        <w:t xml:space="preserve">. In March, American Compass, </w:t>
      </w:r>
      <w:r w:rsidRPr="0025034A">
        <w:rPr>
          <w:rStyle w:val="StyleUnderline"/>
        </w:rPr>
        <w:t>a conservative think tank</w:t>
      </w:r>
      <w:r w:rsidRPr="0025034A">
        <w:rPr>
          <w:sz w:val="16"/>
        </w:rPr>
        <w:t xml:space="preserve">, and YouGov </w:t>
      </w:r>
      <w:r w:rsidRPr="0025034A">
        <w:rPr>
          <w:rStyle w:val="StyleUnderline"/>
        </w:rPr>
        <w:t>conducted a survey</w:t>
      </w:r>
      <w:r w:rsidRPr="0025034A">
        <w:rPr>
          <w:sz w:val="16"/>
        </w:rPr>
        <w:t xml:space="preserve"> that illustrated this fact. </w:t>
      </w:r>
      <w:r w:rsidRPr="0025034A">
        <w:rPr>
          <w:rStyle w:val="StyleUnderline"/>
        </w:rPr>
        <w:t xml:space="preserve">Among </w:t>
      </w:r>
      <w:r w:rsidRPr="002E7596">
        <w:rPr>
          <w:rStyle w:val="StyleUnderline"/>
          <w:highlight w:val="green"/>
        </w:rPr>
        <w:t>Republican</w:t>
      </w:r>
      <w:r w:rsidRPr="0025034A">
        <w:rPr>
          <w:sz w:val="16"/>
        </w:rPr>
        <w:t xml:space="preserve"> </w:t>
      </w:r>
      <w:r w:rsidRPr="0025034A">
        <w:rPr>
          <w:rStyle w:val="StyleUnderline"/>
        </w:rPr>
        <w:t>respondents</w:t>
      </w:r>
      <w:r w:rsidRPr="0025034A">
        <w:rPr>
          <w:sz w:val="16"/>
        </w:rPr>
        <w:t xml:space="preserve">, the poll found that </w:t>
      </w:r>
      <w:r w:rsidRPr="0025034A">
        <w:rPr>
          <w:rStyle w:val="StyleUnderline"/>
        </w:rPr>
        <w:t>labor</w:t>
      </w:r>
      <w:r w:rsidRPr="0025034A">
        <w:rPr>
          <w:rStyle w:val="Emphasis"/>
        </w:rPr>
        <w:t xml:space="preserve"> unions had a net favorability</w:t>
      </w:r>
      <w:r w:rsidRPr="0025034A">
        <w:rPr>
          <w:rStyle w:val="StyleUnderline"/>
        </w:rPr>
        <w:t xml:space="preserve"> of eight percentage points</w:t>
      </w:r>
      <w:r w:rsidRPr="0025034A">
        <w:rPr>
          <w:sz w:val="16"/>
        </w:rPr>
        <w:t xml:space="preserve">. </w:t>
      </w:r>
      <w:r w:rsidRPr="0025034A">
        <w:rPr>
          <w:rStyle w:val="Emphasis"/>
        </w:rPr>
        <w:t>Among</w:t>
      </w:r>
      <w:r w:rsidRPr="0025034A">
        <w:rPr>
          <w:rStyle w:val="StyleUnderline"/>
        </w:rPr>
        <w:t xml:space="preserve"> young </w:t>
      </w:r>
      <w:r w:rsidRPr="0025034A">
        <w:rPr>
          <w:rStyle w:val="Emphasis"/>
        </w:rPr>
        <w:t>Republicans</w:t>
      </w:r>
      <w:r w:rsidRPr="0025034A">
        <w:rPr>
          <w:sz w:val="16"/>
        </w:rPr>
        <w:t xml:space="preserve">, defined as those born after 1980, </w:t>
      </w:r>
      <w:r w:rsidRPr="0025034A">
        <w:rPr>
          <w:rStyle w:val="StyleUnderline"/>
        </w:rPr>
        <w:t>the margin was thirty-eight points</w:t>
      </w:r>
      <w:r w:rsidRPr="0025034A">
        <w:rPr>
          <w:sz w:val="16"/>
        </w:rPr>
        <w:t xml:space="preserve">. </w:t>
      </w:r>
      <w:r w:rsidRPr="0025034A">
        <w:rPr>
          <w:rStyle w:val="StyleUnderline"/>
        </w:rPr>
        <w:t>Young Republicans</w:t>
      </w:r>
      <w:r w:rsidRPr="0025034A">
        <w:rPr>
          <w:sz w:val="16"/>
        </w:rPr>
        <w:t xml:space="preserve"> also </w:t>
      </w:r>
      <w:r w:rsidRPr="002E7596">
        <w:rPr>
          <w:rStyle w:val="StyleUnderline"/>
          <w:highlight w:val="green"/>
        </w:rPr>
        <w:t>overwhelmingly backed</w:t>
      </w:r>
      <w:r w:rsidRPr="0025034A">
        <w:rPr>
          <w:rStyle w:val="StyleUnderline"/>
        </w:rPr>
        <w:t xml:space="preserve"> several provisions of </w:t>
      </w:r>
      <w:r w:rsidRPr="002E7596">
        <w:rPr>
          <w:rStyle w:val="StyleUnderline"/>
          <w:highlight w:val="green"/>
        </w:rPr>
        <w:t>the PRO Act</w:t>
      </w:r>
      <w:r w:rsidRPr="0025034A">
        <w:rPr>
          <w:sz w:val="16"/>
        </w:rPr>
        <w:t xml:space="preserve"> that the survey tested, </w:t>
      </w:r>
      <w:r w:rsidRPr="0025034A">
        <w:rPr>
          <w:rStyle w:val="StyleUnderline"/>
        </w:rPr>
        <w:t xml:space="preserve">such as </w:t>
      </w:r>
      <w:r w:rsidRPr="002E7596">
        <w:rPr>
          <w:rStyle w:val="StyleUnderline"/>
          <w:highlight w:val="green"/>
        </w:rPr>
        <w:t>expediting</w:t>
      </w:r>
      <w:r w:rsidRPr="0025034A">
        <w:rPr>
          <w:sz w:val="16"/>
        </w:rPr>
        <w:t xml:space="preserve"> the </w:t>
      </w:r>
      <w:r w:rsidRPr="002E7596">
        <w:rPr>
          <w:rStyle w:val="StyleUnderline"/>
          <w:highlight w:val="green"/>
        </w:rPr>
        <w:t>collective-bargaining</w:t>
      </w:r>
      <w:r w:rsidRPr="0025034A">
        <w:rPr>
          <w:rStyle w:val="StyleUnderline"/>
        </w:rPr>
        <w:t xml:space="preserve"> process</w:t>
      </w:r>
      <w:r w:rsidRPr="0025034A">
        <w:rPr>
          <w:sz w:val="16"/>
        </w:rPr>
        <w:t xml:space="preserve">, </w:t>
      </w:r>
      <w:r w:rsidRPr="0025034A">
        <w:rPr>
          <w:rStyle w:val="StyleUnderline"/>
        </w:rPr>
        <w:t>posting information about labor rights</w:t>
      </w:r>
      <w:r w:rsidRPr="0025034A">
        <w:rPr>
          <w:sz w:val="16"/>
        </w:rPr>
        <w:t xml:space="preserve"> in workplaces, </w:t>
      </w:r>
      <w:r w:rsidRPr="0025034A">
        <w:rPr>
          <w:rStyle w:val="StyleUnderline"/>
        </w:rPr>
        <w:t>and penalizing companies</w:t>
      </w:r>
      <w:r w:rsidRPr="0025034A">
        <w:rPr>
          <w:sz w:val="16"/>
        </w:rPr>
        <w:t xml:space="preserve"> </w:t>
      </w:r>
      <w:r w:rsidRPr="0025034A">
        <w:rPr>
          <w:rStyle w:val="StyleUnderline"/>
        </w:rPr>
        <w:t>that violate the law</w:t>
      </w:r>
      <w:r w:rsidRPr="0025034A">
        <w:rPr>
          <w:sz w:val="16"/>
        </w:rPr>
        <w:t>.</w:t>
      </w:r>
    </w:p>
    <w:p w14:paraId="22438A58" w14:textId="77777777" w:rsidR="00153621" w:rsidRPr="002E7596" w:rsidRDefault="00153621" w:rsidP="00153621">
      <w:pPr>
        <w:rPr>
          <w:rStyle w:val="StyleUnderline"/>
          <w:highlight w:val="green"/>
        </w:rPr>
      </w:pPr>
      <w:r w:rsidRPr="0025034A">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25034A">
        <w:rPr>
          <w:rStyle w:val="StyleUnderline"/>
        </w:rPr>
        <w:t>Hawley and Vance</w:t>
      </w:r>
      <w:r w:rsidRPr="0025034A">
        <w:rPr>
          <w:sz w:val="16"/>
        </w:rPr>
        <w:t xml:space="preserve">—more likely to </w:t>
      </w:r>
      <w:r w:rsidRPr="0025034A">
        <w:rPr>
          <w:rStyle w:val="StyleUnderline"/>
        </w:rPr>
        <w:t>view unfettered markets</w:t>
      </w:r>
      <w:r w:rsidRPr="0025034A">
        <w:rPr>
          <w:sz w:val="16"/>
        </w:rPr>
        <w:t xml:space="preserve"> </w:t>
      </w:r>
      <w:r w:rsidRPr="0025034A">
        <w:rPr>
          <w:rStyle w:val="StyleUnderline"/>
        </w:rPr>
        <w:t>skeptically</w:t>
      </w:r>
      <w:r w:rsidRPr="0025034A">
        <w:rPr>
          <w:sz w:val="16"/>
        </w:rPr>
        <w:t xml:space="preserve"> and to </w:t>
      </w:r>
      <w:r w:rsidRPr="0025034A">
        <w:rPr>
          <w:rStyle w:val="StyleUnderline"/>
        </w:rPr>
        <w:t>see rank-and-file</w:t>
      </w:r>
      <w:r w:rsidRPr="0025034A">
        <w:rPr>
          <w:rStyle w:val="Emphasis"/>
        </w:rPr>
        <w:t xml:space="preserve"> </w:t>
      </w:r>
      <w:r w:rsidRPr="002E7596">
        <w:rPr>
          <w:rStyle w:val="Emphasis"/>
          <w:sz w:val="28"/>
          <w:szCs w:val="28"/>
          <w:highlight w:val="green"/>
        </w:rPr>
        <w:t>union members</w:t>
      </w:r>
      <w:r w:rsidRPr="0025034A">
        <w:rPr>
          <w:rStyle w:val="Emphasis"/>
        </w:rPr>
        <w:t xml:space="preserve"> </w:t>
      </w:r>
      <w:r w:rsidRPr="0025034A">
        <w:rPr>
          <w:rStyle w:val="StyleUnderline"/>
        </w:rPr>
        <w:t>as</w:t>
      </w:r>
      <w:r w:rsidRPr="0025034A">
        <w:rPr>
          <w:rStyle w:val="Emphasis"/>
        </w:rPr>
        <w:t xml:space="preserve"> </w:t>
      </w:r>
      <w:r w:rsidRPr="002E7596">
        <w:rPr>
          <w:rStyle w:val="Emphasis"/>
          <w:sz w:val="28"/>
          <w:szCs w:val="28"/>
          <w:highlight w:val="green"/>
        </w:rPr>
        <w:t>potential supporters</w:t>
      </w:r>
      <w:r w:rsidRPr="0025034A">
        <w:rPr>
          <w:sz w:val="16"/>
        </w:rPr>
        <w:t xml:space="preserve">. These </w:t>
      </w:r>
      <w:r w:rsidRPr="0025034A">
        <w:rPr>
          <w:rStyle w:val="StyleUnderline"/>
        </w:rPr>
        <w:t>officials understand that</w:t>
      </w:r>
      <w:r w:rsidRPr="0025034A">
        <w:rPr>
          <w:sz w:val="16"/>
        </w:rPr>
        <w:t xml:space="preserve">, </w:t>
      </w:r>
      <w:r w:rsidRPr="0025034A">
        <w:rPr>
          <w:rStyle w:val="StyleUnderline"/>
        </w:rPr>
        <w:t>while</w:t>
      </w:r>
      <w:r w:rsidRPr="0025034A">
        <w:rPr>
          <w:sz w:val="16"/>
        </w:rPr>
        <w:t xml:space="preserve"> voters in </w:t>
      </w:r>
      <w:r w:rsidRPr="002E7596">
        <w:rPr>
          <w:rStyle w:val="Emphasis"/>
          <w:highlight w:val="green"/>
        </w:rPr>
        <w:t>union households</w:t>
      </w:r>
      <w:r w:rsidRPr="0025034A">
        <w:rPr>
          <w:sz w:val="16"/>
        </w:rPr>
        <w:t xml:space="preserve"> still </w:t>
      </w:r>
      <w:r w:rsidRPr="0025034A">
        <w:rPr>
          <w:rStyle w:val="StyleUnderline"/>
        </w:rPr>
        <w:t>tend to back Democrats</w:t>
      </w:r>
      <w:r w:rsidRPr="0025034A">
        <w:rPr>
          <w:sz w:val="16"/>
        </w:rPr>
        <w:t xml:space="preserve">, </w:t>
      </w:r>
      <w:r w:rsidRPr="0025034A">
        <w:rPr>
          <w:rStyle w:val="StyleUnderline"/>
        </w:rPr>
        <w:t>the gap has narrowed</w:t>
      </w:r>
      <w:r w:rsidRPr="0025034A">
        <w:rPr>
          <w:sz w:val="16"/>
        </w:rPr>
        <w:t xml:space="preserve">, </w:t>
      </w:r>
      <w:r w:rsidRPr="0025034A">
        <w:rPr>
          <w:rStyle w:val="StyleUnderline"/>
        </w:rPr>
        <w:t xml:space="preserve">a dynamic that has </w:t>
      </w:r>
      <w:r w:rsidRPr="002E7596">
        <w:rPr>
          <w:rStyle w:val="Emphasis"/>
          <w:sz w:val="28"/>
          <w:szCs w:val="28"/>
          <w:highlight w:val="green"/>
        </w:rPr>
        <w:t>enabled Trump to win</w:t>
      </w:r>
      <w:r w:rsidRPr="0025034A">
        <w:rPr>
          <w:rStyle w:val="StyleUnderline"/>
        </w:rPr>
        <w:t xml:space="preserve"> states like Michigan and Pennsylvania</w:t>
      </w:r>
      <w:r w:rsidRPr="0025034A">
        <w:rPr>
          <w:sz w:val="16"/>
        </w:rPr>
        <w:t xml:space="preserve">. Some </w:t>
      </w:r>
      <w:r w:rsidRPr="002E7596">
        <w:rPr>
          <w:rStyle w:val="Emphasis"/>
          <w:highlight w:val="green"/>
        </w:rPr>
        <w:t>Republicans</w:t>
      </w:r>
      <w:r w:rsidRPr="0025034A">
        <w:rPr>
          <w:sz w:val="16"/>
        </w:rPr>
        <w:t xml:space="preserve"> are even </w:t>
      </w:r>
      <w:r w:rsidRPr="0025034A">
        <w:rPr>
          <w:rStyle w:val="StyleUnderline"/>
        </w:rPr>
        <w:t>beginning to</w:t>
      </w:r>
      <w:r w:rsidRPr="0025034A">
        <w:rPr>
          <w:sz w:val="16"/>
        </w:rPr>
        <w:t xml:space="preserve"> </w:t>
      </w:r>
      <w:r w:rsidRPr="002E7596">
        <w:rPr>
          <w:rStyle w:val="Emphasis"/>
          <w:highlight w:val="green"/>
        </w:rPr>
        <w:t>see</w:t>
      </w:r>
      <w:r w:rsidRPr="0025034A">
        <w:rPr>
          <w:sz w:val="16"/>
        </w:rPr>
        <w:t xml:space="preserve"> the </w:t>
      </w:r>
      <w:r w:rsidRPr="002E7596">
        <w:rPr>
          <w:rStyle w:val="Emphasis"/>
          <w:highlight w:val="green"/>
        </w:rPr>
        <w:t>labor</w:t>
      </w:r>
      <w:r w:rsidRPr="0025034A">
        <w:rPr>
          <w:rStyle w:val="StyleUnderline"/>
        </w:rPr>
        <w:t xml:space="preserve"> movement’s leaders </w:t>
      </w:r>
      <w:r w:rsidRPr="002E7596">
        <w:rPr>
          <w:rStyle w:val="Emphasis"/>
          <w:highlight w:val="green"/>
        </w:rPr>
        <w:t>as allies</w:t>
      </w:r>
      <w:r w:rsidRPr="0025034A">
        <w:rPr>
          <w:sz w:val="16"/>
        </w:rPr>
        <w:t xml:space="preserve">, </w:t>
      </w:r>
      <w:r w:rsidRPr="0025034A">
        <w:rPr>
          <w:rStyle w:val="StyleUnderline"/>
        </w:rPr>
        <w:t>rather than</w:t>
      </w:r>
      <w:r w:rsidRPr="0025034A">
        <w:rPr>
          <w:sz w:val="16"/>
        </w:rPr>
        <w:t xml:space="preserve"> as </w:t>
      </w:r>
      <w:r w:rsidRPr="0025034A">
        <w:rPr>
          <w:rStyle w:val="StyleUnderline"/>
        </w:rPr>
        <w:t>Democratic operatives</w:t>
      </w:r>
      <w:r w:rsidRPr="0025034A">
        <w:rPr>
          <w:sz w:val="16"/>
        </w:rPr>
        <w:t xml:space="preserve"> who will turn out the vote for their opponents—in particular </w:t>
      </w:r>
      <w:r w:rsidRPr="0025034A">
        <w:rPr>
          <w:rStyle w:val="StyleUnderline"/>
        </w:rPr>
        <w:t>Sean O’Brien</w:t>
      </w:r>
      <w:r w:rsidRPr="0025034A">
        <w:rPr>
          <w:sz w:val="16"/>
        </w:rPr>
        <w:t xml:space="preserve">, </w:t>
      </w:r>
      <w:r w:rsidRPr="0025034A">
        <w:rPr>
          <w:rStyle w:val="StyleUnderline"/>
        </w:rPr>
        <w:t>the general president of</w:t>
      </w:r>
      <w:r w:rsidRPr="0025034A">
        <w:rPr>
          <w:sz w:val="16"/>
        </w:rPr>
        <w:t xml:space="preserve"> the International Brotherhood of </w:t>
      </w:r>
      <w:r w:rsidRPr="0025034A">
        <w:rPr>
          <w:rStyle w:val="StyleUnderline"/>
        </w:rPr>
        <w:t>Teamsters</w:t>
      </w:r>
      <w:r w:rsidRPr="0025034A">
        <w:rPr>
          <w:sz w:val="16"/>
        </w:rPr>
        <w:t xml:space="preserve">, who </w:t>
      </w:r>
      <w:r w:rsidRPr="0025034A">
        <w:rPr>
          <w:rStyle w:val="StyleUnderline"/>
        </w:rPr>
        <w:t>spoke at the</w:t>
      </w:r>
      <w:r w:rsidRPr="0025034A">
        <w:rPr>
          <w:sz w:val="16"/>
        </w:rPr>
        <w:t xml:space="preserve"> </w:t>
      </w:r>
      <w:r w:rsidRPr="0025034A">
        <w:rPr>
          <w:rStyle w:val="StyleUnderline"/>
        </w:rPr>
        <w:t>R</w:t>
      </w:r>
      <w:r w:rsidRPr="0025034A">
        <w:rPr>
          <w:sz w:val="16"/>
        </w:rPr>
        <w:t xml:space="preserve">epublican </w:t>
      </w:r>
      <w:r w:rsidRPr="0025034A">
        <w:rPr>
          <w:rStyle w:val="StyleUnderline"/>
        </w:rPr>
        <w:t>N</w:t>
      </w:r>
      <w:r w:rsidRPr="0025034A">
        <w:rPr>
          <w:sz w:val="16"/>
        </w:rPr>
        <w:t xml:space="preserve">ational </w:t>
      </w:r>
      <w:r w:rsidRPr="0025034A">
        <w:rPr>
          <w:rStyle w:val="StyleUnderline"/>
        </w:rPr>
        <w:t>C</w:t>
      </w:r>
      <w:r w:rsidRPr="0025034A">
        <w:rPr>
          <w:sz w:val="16"/>
        </w:rPr>
        <w:t xml:space="preserve">onvention </w:t>
      </w:r>
      <w:r w:rsidRPr="0025034A">
        <w:rPr>
          <w:rStyle w:val="StyleUnderline"/>
        </w:rPr>
        <w:t>this past summer</w:t>
      </w:r>
      <w:r w:rsidRPr="0025034A">
        <w:rPr>
          <w:sz w:val="16"/>
        </w:rPr>
        <w:t xml:space="preserve">. Kishi believes that </w:t>
      </w:r>
      <w:r w:rsidRPr="002E7596">
        <w:rPr>
          <w:rStyle w:val="Emphasis"/>
          <w:sz w:val="28"/>
          <w:szCs w:val="28"/>
          <w:highlight w:val="green"/>
        </w:rPr>
        <w:t>enacting</w:t>
      </w:r>
      <w:r w:rsidRPr="0025034A">
        <w:rPr>
          <w:sz w:val="16"/>
        </w:rPr>
        <w:t xml:space="preserve"> some of the </w:t>
      </w:r>
      <w:r w:rsidRPr="002E7596">
        <w:rPr>
          <w:rStyle w:val="Emphasis"/>
          <w:sz w:val="28"/>
          <w:szCs w:val="28"/>
          <w:highlight w:val="green"/>
        </w:rPr>
        <w:t>pro-union reforms</w:t>
      </w:r>
      <w:r w:rsidRPr="0025034A">
        <w:rPr>
          <w:sz w:val="16"/>
        </w:rPr>
        <w:t xml:space="preserve"> </w:t>
      </w:r>
      <w:r w:rsidRPr="0025034A">
        <w:rPr>
          <w:rStyle w:val="StyleUnderline"/>
        </w:rPr>
        <w:t xml:space="preserve">that </w:t>
      </w:r>
      <w:r w:rsidRPr="002E7596">
        <w:rPr>
          <w:rStyle w:val="StyleUnderline"/>
          <w:highlight w:val="green"/>
        </w:rPr>
        <w:t>drew support</w:t>
      </w:r>
      <w:r w:rsidRPr="0025034A">
        <w:rPr>
          <w:rStyle w:val="StyleUnderline"/>
        </w:rPr>
        <w:t xml:space="preserve"> </w:t>
      </w:r>
      <w:r w:rsidRPr="002E7596">
        <w:rPr>
          <w:rStyle w:val="StyleUnderline"/>
          <w:highlight w:val="green"/>
        </w:rPr>
        <w:t>from</w:t>
      </w:r>
      <w:r w:rsidRPr="0025034A">
        <w:rPr>
          <w:rStyle w:val="StyleUnderline"/>
        </w:rPr>
        <w:t xml:space="preserve"> young </w:t>
      </w:r>
      <w:r w:rsidRPr="002E7596">
        <w:rPr>
          <w:rStyle w:val="StyleUnderline"/>
          <w:highlight w:val="green"/>
        </w:rPr>
        <w:t>Republicans</w:t>
      </w:r>
      <w:r w:rsidRPr="0025034A">
        <w:rPr>
          <w:sz w:val="16"/>
        </w:rPr>
        <w:t xml:space="preserve"> in the American Compass survey </w:t>
      </w:r>
      <w:r w:rsidRPr="0025034A">
        <w:rPr>
          <w:rStyle w:val="StyleUnderline"/>
        </w:rPr>
        <w:t>could</w:t>
      </w:r>
      <w:r w:rsidRPr="0025034A">
        <w:rPr>
          <w:rStyle w:val="Emphasis"/>
        </w:rPr>
        <w:t xml:space="preserve"> </w:t>
      </w:r>
      <w:r w:rsidRPr="002E7596">
        <w:rPr>
          <w:rStyle w:val="Emphasis"/>
          <w:sz w:val="28"/>
          <w:szCs w:val="28"/>
          <w:highlight w:val="green"/>
        </w:rPr>
        <w:t>solidify</w:t>
      </w:r>
      <w:r w:rsidRPr="0025034A">
        <w:rPr>
          <w:rStyle w:val="Emphasis"/>
        </w:rPr>
        <w:t xml:space="preserve"> </w:t>
      </w:r>
      <w:r w:rsidRPr="0025034A">
        <w:rPr>
          <w:rStyle w:val="StyleUnderline"/>
        </w:rPr>
        <w:t>the</w:t>
      </w:r>
      <w:r w:rsidRPr="0025034A">
        <w:rPr>
          <w:rStyle w:val="Emphasis"/>
        </w:rPr>
        <w:t xml:space="preserve"> </w:t>
      </w:r>
      <w:r w:rsidRPr="002E7596">
        <w:rPr>
          <w:rStyle w:val="Emphasis"/>
          <w:sz w:val="28"/>
          <w:szCs w:val="28"/>
          <w:highlight w:val="green"/>
        </w:rPr>
        <w:t>political realignment</w:t>
      </w:r>
      <w:r w:rsidRPr="0025034A">
        <w:rPr>
          <w:sz w:val="16"/>
        </w:rPr>
        <w:t xml:space="preserve"> </w:t>
      </w:r>
      <w:r w:rsidRPr="0025034A">
        <w:rPr>
          <w:rStyle w:val="StyleUnderline"/>
        </w:rPr>
        <w:t>that has occurred in recent years</w:t>
      </w:r>
      <w:r w:rsidRPr="0025034A">
        <w:rPr>
          <w:sz w:val="16"/>
        </w:rPr>
        <w:t xml:space="preserve">, </w:t>
      </w:r>
      <w:r w:rsidRPr="002E7596">
        <w:rPr>
          <w:rStyle w:val="Emphasis"/>
          <w:sz w:val="28"/>
          <w:szCs w:val="28"/>
          <w:highlight w:val="green"/>
        </w:rPr>
        <w:t>leading</w:t>
      </w:r>
      <w:r w:rsidRPr="0025034A">
        <w:rPr>
          <w:sz w:val="16"/>
        </w:rPr>
        <w:t xml:space="preserve"> more and more </w:t>
      </w:r>
      <w:r w:rsidRPr="002E7596">
        <w:rPr>
          <w:rStyle w:val="Emphasis"/>
          <w:sz w:val="28"/>
          <w:szCs w:val="28"/>
          <w:highlight w:val="green"/>
        </w:rPr>
        <w:t>blue-collar workers to</w:t>
      </w:r>
      <w:r w:rsidRPr="0025034A">
        <w:rPr>
          <w:sz w:val="16"/>
        </w:rPr>
        <w:t xml:space="preserve"> view </w:t>
      </w:r>
      <w:r w:rsidRPr="002E7596">
        <w:rPr>
          <w:rStyle w:val="Emphasis"/>
          <w:sz w:val="28"/>
          <w:szCs w:val="28"/>
          <w:highlight w:val="green"/>
        </w:rPr>
        <w:t>the Republican Party</w:t>
      </w:r>
      <w:r w:rsidRPr="0025034A">
        <w:rPr>
          <w:sz w:val="16"/>
        </w:rPr>
        <w:t xml:space="preserve"> as their home.</w:t>
      </w:r>
    </w:p>
    <w:p w14:paraId="141F1A5A" w14:textId="77777777" w:rsidR="00153621" w:rsidRPr="002E7596" w:rsidRDefault="00153621" w:rsidP="00153621">
      <w:pPr>
        <w:rPr>
          <w:rStyle w:val="StyleUnderline"/>
          <w:highlight w:val="green"/>
        </w:rPr>
      </w:pPr>
      <w:r w:rsidRPr="0025034A">
        <w:rPr>
          <w:rStyle w:val="StyleUnderline"/>
        </w:rPr>
        <w:t>Thus far</w:t>
      </w:r>
      <w:r w:rsidRPr="0025034A">
        <w:rPr>
          <w:sz w:val="16"/>
        </w:rPr>
        <w:t xml:space="preserve">, of course, what </w:t>
      </w:r>
      <w:r w:rsidRPr="0025034A">
        <w:rPr>
          <w:rStyle w:val="StyleUnderline"/>
        </w:rPr>
        <w:t>the</w:t>
      </w:r>
      <w:r w:rsidRPr="0025034A">
        <w:rPr>
          <w:sz w:val="16"/>
        </w:rPr>
        <w:t xml:space="preserve"> </w:t>
      </w:r>
      <w:r w:rsidRPr="002E7596">
        <w:rPr>
          <w:rStyle w:val="StyleUnderline"/>
          <w:highlight w:val="green"/>
        </w:rPr>
        <w:t>Trump</w:t>
      </w:r>
      <w:r w:rsidRPr="0025034A">
        <w:rPr>
          <w:rStyle w:val="StyleUnderline"/>
        </w:rPr>
        <w:t xml:space="preserve"> Administration</w:t>
      </w:r>
      <w:r w:rsidRPr="0025034A">
        <w:rPr>
          <w:sz w:val="16"/>
        </w:rPr>
        <w:t xml:space="preserve"> </w:t>
      </w:r>
      <w:r w:rsidRPr="0025034A">
        <w:rPr>
          <w:rStyle w:val="StyleUnderline"/>
        </w:rPr>
        <w:t xml:space="preserve">has </w:t>
      </w:r>
      <w:r w:rsidRPr="002E7596">
        <w:rPr>
          <w:rStyle w:val="StyleUnderline"/>
          <w:highlight w:val="green"/>
        </w:rPr>
        <w:t>prioritized</w:t>
      </w:r>
      <w:r w:rsidRPr="0025034A">
        <w:rPr>
          <w:sz w:val="16"/>
        </w:rPr>
        <w:t xml:space="preserve"> is not passing such reforms but </w:t>
      </w:r>
      <w:r w:rsidRPr="0025034A">
        <w:rPr>
          <w:rStyle w:val="StyleUnderline"/>
        </w:rPr>
        <w:t>selling influence to wealthy patrons</w:t>
      </w:r>
      <w:r w:rsidRPr="0025034A">
        <w:rPr>
          <w:sz w:val="16"/>
        </w:rPr>
        <w:t xml:space="preserve"> </w:t>
      </w:r>
      <w:r w:rsidRPr="0025034A">
        <w:rPr>
          <w:rStyle w:val="StyleUnderline"/>
        </w:rPr>
        <w:t xml:space="preserve">and granting unchecked power to </w:t>
      </w:r>
      <w:r w:rsidRPr="002E7596">
        <w:rPr>
          <w:rStyle w:val="StyleUnderline"/>
          <w:highlight w:val="green"/>
        </w:rPr>
        <w:t>billionaires</w:t>
      </w:r>
      <w:r w:rsidRPr="0025034A">
        <w:rPr>
          <w:sz w:val="16"/>
        </w:rPr>
        <w:t xml:space="preserve"> including Elon Musk, whose Department of Government Efficiency fired thousands of federal employees who are union members. On March 27th, </w:t>
      </w:r>
      <w:r w:rsidRPr="0025034A">
        <w:rPr>
          <w:rStyle w:val="StyleUnderline"/>
        </w:rPr>
        <w:t>Trump</w:t>
      </w:r>
      <w:r w:rsidRPr="0025034A">
        <w:rPr>
          <w:sz w:val="16"/>
        </w:rPr>
        <w:t xml:space="preserve"> </w:t>
      </w:r>
      <w:r w:rsidRPr="0025034A">
        <w:rPr>
          <w:rStyle w:val="StyleUnderline"/>
        </w:rPr>
        <w:t>issued an executive order</w:t>
      </w:r>
      <w:r w:rsidRPr="0025034A">
        <w:rPr>
          <w:sz w:val="16"/>
        </w:rPr>
        <w:t xml:space="preserve"> </w:t>
      </w:r>
      <w:r w:rsidRPr="0025034A">
        <w:rPr>
          <w:rStyle w:val="StyleUnderline"/>
        </w:rPr>
        <w:t xml:space="preserve">that </w:t>
      </w:r>
      <w:r w:rsidRPr="002E7596">
        <w:rPr>
          <w:rStyle w:val="StyleUnderline"/>
          <w:highlight w:val="green"/>
        </w:rPr>
        <w:t>cancelled</w:t>
      </w:r>
      <w:r w:rsidRPr="0025034A">
        <w:rPr>
          <w:sz w:val="16"/>
        </w:rPr>
        <w:t xml:space="preserve"> the </w:t>
      </w:r>
      <w:r w:rsidRPr="002E7596">
        <w:rPr>
          <w:rStyle w:val="StyleUnderline"/>
          <w:highlight w:val="green"/>
        </w:rPr>
        <w:t>union contracts</w:t>
      </w:r>
      <w:r w:rsidRPr="0025034A">
        <w:rPr>
          <w:rStyle w:val="StyleUnderline"/>
        </w:rPr>
        <w:t xml:space="preserve"> </w:t>
      </w:r>
      <w:r w:rsidRPr="002E7596">
        <w:rPr>
          <w:rStyle w:val="StyleUnderline"/>
          <w:highlight w:val="green"/>
        </w:rPr>
        <w:t>of</w:t>
      </w:r>
      <w:r w:rsidRPr="0025034A">
        <w:rPr>
          <w:sz w:val="16"/>
        </w:rPr>
        <w:t xml:space="preserve"> nearly </w:t>
      </w:r>
      <w:r w:rsidRPr="0025034A">
        <w:rPr>
          <w:rStyle w:val="StyleUnderline"/>
        </w:rPr>
        <w:t xml:space="preserve">a million </w:t>
      </w:r>
      <w:r w:rsidRPr="002E7596">
        <w:rPr>
          <w:rStyle w:val="StyleUnderline"/>
          <w:highlight w:val="green"/>
        </w:rPr>
        <w:t>federal workers</w:t>
      </w:r>
      <w:r w:rsidRPr="0025034A">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0842B402" w14:textId="77777777" w:rsidR="00153621" w:rsidRPr="0025034A" w:rsidRDefault="00153621" w:rsidP="00153621">
      <w:pPr>
        <w:pStyle w:val="Heading4"/>
        <w:rPr>
          <w:rFonts w:cs="Calibri"/>
        </w:rPr>
      </w:pPr>
      <w:r w:rsidRPr="0025034A">
        <w:rPr>
          <w:rFonts w:cs="Calibri"/>
        </w:rPr>
        <w:t xml:space="preserve">Democratic win </w:t>
      </w:r>
      <w:r w:rsidRPr="0025034A">
        <w:rPr>
          <w:rFonts w:cs="Calibri"/>
          <w:u w:val="single"/>
        </w:rPr>
        <w:t>constrains</w:t>
      </w:r>
      <w:r w:rsidRPr="0025034A">
        <w:rPr>
          <w:rFonts w:cs="Calibri"/>
        </w:rPr>
        <w:t xml:space="preserve"> nuclear testing. </w:t>
      </w:r>
    </w:p>
    <w:p w14:paraId="020064E1" w14:textId="77777777" w:rsidR="00153621" w:rsidRPr="0025034A" w:rsidRDefault="00153621" w:rsidP="00153621">
      <w:r w:rsidRPr="0025034A">
        <w:t xml:space="preserve">Sulgiye </w:t>
      </w:r>
      <w:r w:rsidRPr="0025034A">
        <w:rPr>
          <w:rStyle w:val="Style13ptBold"/>
        </w:rPr>
        <w:t>Park 25</w:t>
      </w:r>
      <w:r w:rsidRPr="0025034A">
        <w:t xml:space="preserve">. Senior scientist with the Global Security Program at the Union of Concerned Scientists. Park holds a PhD in Geological Sciences; with Jennifer Knox, research and policy analyst with the Global Security Program at UCS; and Dylan Spaulding, senior Scientist. "Why it would be a bad idea for the Trump administration to conduct a "rapid" nuclear test." Bulletin of the Atomic Scientists. 2-18-2025. </w:t>
      </w:r>
      <w:hyperlink r:id="rId12" w:history="1">
        <w:r w:rsidRPr="0025034A">
          <w:rPr>
            <w:rStyle w:val="Hyperlink"/>
          </w:rPr>
          <w:t>https://thebulletin.org/2025/02/why-it-would-be-a-bad-idea-for-the-trump-administration-to-conduct-a-rapid-nuclear-test/</w:t>
        </w:r>
      </w:hyperlink>
    </w:p>
    <w:p w14:paraId="642ACF66" w14:textId="77777777" w:rsidR="00153621" w:rsidRPr="0025034A" w:rsidRDefault="00153621" w:rsidP="00153621">
      <w:pPr>
        <w:rPr>
          <w:sz w:val="16"/>
        </w:rPr>
      </w:pPr>
      <w:r w:rsidRPr="002E7596">
        <w:rPr>
          <w:rStyle w:val="StyleUnderline"/>
          <w:highlight w:val="green"/>
        </w:rPr>
        <w:t>If Trump</w:t>
      </w:r>
      <w:r w:rsidRPr="0025034A">
        <w:rPr>
          <w:rStyle w:val="StyleUnderline"/>
        </w:rPr>
        <w:t xml:space="preserve"> </w:t>
      </w:r>
      <w:r w:rsidRPr="002E7596">
        <w:rPr>
          <w:rStyle w:val="StyleUnderline"/>
          <w:highlight w:val="green"/>
        </w:rPr>
        <w:t>initiated</w:t>
      </w:r>
      <w:r w:rsidRPr="0025034A">
        <w:rPr>
          <w:rStyle w:val="StyleUnderline"/>
        </w:rPr>
        <w:t xml:space="preserve"> this </w:t>
      </w:r>
      <w:r w:rsidRPr="0025034A">
        <w:rPr>
          <w:rStyle w:val="Emphasis"/>
        </w:rPr>
        <w:t>two-to-three-year process</w:t>
      </w:r>
      <w:r w:rsidRPr="0025034A">
        <w:rPr>
          <w:sz w:val="16"/>
        </w:rPr>
        <w:t xml:space="preserve"> </w:t>
      </w:r>
      <w:r w:rsidRPr="0025034A">
        <w:rPr>
          <w:rStyle w:val="StyleUnderline"/>
        </w:rPr>
        <w:t>at the beginning of his term</w:t>
      </w:r>
      <w:r w:rsidRPr="0025034A">
        <w:rPr>
          <w:sz w:val="16"/>
        </w:rPr>
        <w:t xml:space="preserve">, </w:t>
      </w:r>
      <w:r w:rsidRPr="0025034A">
        <w:rPr>
          <w:rStyle w:val="StyleUnderline"/>
        </w:rPr>
        <w:t>he would be lucky</w:t>
      </w:r>
      <w:r w:rsidRPr="0025034A">
        <w:rPr>
          <w:sz w:val="16"/>
        </w:rPr>
        <w:t xml:space="preserve"> </w:t>
      </w:r>
      <w:r w:rsidRPr="0025034A">
        <w:rPr>
          <w:rStyle w:val="StyleUnderline"/>
        </w:rPr>
        <w:t xml:space="preserve">to see that process </w:t>
      </w:r>
      <w:r w:rsidRPr="0025034A">
        <w:rPr>
          <w:rStyle w:val="Emphasis"/>
        </w:rPr>
        <w:t>concluded</w:t>
      </w:r>
      <w:r w:rsidRPr="0025034A">
        <w:rPr>
          <w:rStyle w:val="StyleUnderline"/>
        </w:rPr>
        <w:t xml:space="preserve"> without </w:t>
      </w:r>
      <w:r w:rsidRPr="0025034A">
        <w:rPr>
          <w:rStyle w:val="Emphasis"/>
        </w:rPr>
        <w:t>Congress</w:t>
      </w:r>
      <w:r w:rsidRPr="0025034A">
        <w:rPr>
          <w:sz w:val="16"/>
        </w:rPr>
        <w:t xml:space="preserve"> </w:t>
      </w:r>
      <w:r w:rsidRPr="0025034A">
        <w:rPr>
          <w:rStyle w:val="Emphasis"/>
        </w:rPr>
        <w:t>intervening</w:t>
      </w:r>
      <w:r w:rsidRPr="0025034A">
        <w:rPr>
          <w:sz w:val="16"/>
        </w:rPr>
        <w:t xml:space="preserve"> to stop it. </w:t>
      </w:r>
      <w:r w:rsidRPr="0025034A">
        <w:rPr>
          <w:rStyle w:val="StyleUnderline"/>
        </w:rPr>
        <w:t>Right now</w:t>
      </w:r>
      <w:r w:rsidRPr="0025034A">
        <w:rPr>
          <w:sz w:val="16"/>
        </w:rPr>
        <w:t xml:space="preserve">, </w:t>
      </w:r>
      <w:r w:rsidRPr="002E7596">
        <w:rPr>
          <w:rStyle w:val="StyleUnderline"/>
          <w:highlight w:val="green"/>
        </w:rPr>
        <w:t>Republicans hold a majority in the House</w:t>
      </w:r>
      <w:r w:rsidRPr="0025034A">
        <w:rPr>
          <w:sz w:val="16"/>
        </w:rPr>
        <w:t xml:space="preserve"> and the Senate, </w:t>
      </w:r>
      <w:r w:rsidRPr="002E7596">
        <w:rPr>
          <w:rStyle w:val="StyleUnderline"/>
          <w:highlight w:val="green"/>
        </w:rPr>
        <w:t>but the margins are</w:t>
      </w:r>
      <w:r w:rsidRPr="0025034A">
        <w:rPr>
          <w:sz w:val="16"/>
        </w:rPr>
        <w:t xml:space="preserve"> </w:t>
      </w:r>
      <w:r w:rsidRPr="002E7596">
        <w:rPr>
          <w:rStyle w:val="Emphasis"/>
          <w:highlight w:val="green"/>
        </w:rPr>
        <w:t>razor-thin</w:t>
      </w:r>
      <w:r w:rsidRPr="0025034A">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596356B8" w14:textId="77777777" w:rsidR="00153621" w:rsidRPr="0025034A" w:rsidRDefault="00153621" w:rsidP="00153621">
      <w:pPr>
        <w:rPr>
          <w:rStyle w:val="StyleUnderline"/>
        </w:rPr>
      </w:pPr>
      <w:r w:rsidRPr="0025034A">
        <w:rPr>
          <w:sz w:val="16"/>
        </w:rPr>
        <w:t xml:space="preserve">Even if </w:t>
      </w:r>
      <w:r w:rsidRPr="002E7596">
        <w:rPr>
          <w:rStyle w:val="Emphasis"/>
          <w:highlight w:val="green"/>
        </w:rPr>
        <w:t>Trump</w:t>
      </w:r>
      <w:r w:rsidRPr="0025034A">
        <w:rPr>
          <w:sz w:val="16"/>
        </w:rPr>
        <w:t xml:space="preserve"> manages to keep his party in line, he </w:t>
      </w:r>
      <w:r w:rsidRPr="002E7596">
        <w:rPr>
          <w:rStyle w:val="StyleUnderline"/>
          <w:highlight w:val="green"/>
        </w:rPr>
        <w:t>has</w:t>
      </w:r>
      <w:r w:rsidRPr="0025034A">
        <w:rPr>
          <w:rStyle w:val="StyleUnderline"/>
        </w:rPr>
        <w:t xml:space="preserve"> </w:t>
      </w:r>
      <w:r w:rsidRPr="002E7596">
        <w:rPr>
          <w:rStyle w:val="StyleUnderline"/>
          <w:highlight w:val="green"/>
        </w:rPr>
        <w:t>two years</w:t>
      </w:r>
      <w:r w:rsidRPr="0025034A">
        <w:rPr>
          <w:rStyle w:val="StyleUnderline"/>
        </w:rPr>
        <w:t xml:space="preserve"> </w:t>
      </w:r>
      <w:r w:rsidRPr="002E7596">
        <w:rPr>
          <w:rStyle w:val="StyleUnderline"/>
          <w:highlight w:val="green"/>
        </w:rPr>
        <w:t xml:space="preserve">before the </w:t>
      </w:r>
      <w:r w:rsidRPr="002E7596">
        <w:rPr>
          <w:rStyle w:val="Emphasis"/>
          <w:highlight w:val="green"/>
        </w:rPr>
        <w:t>midterm</w:t>
      </w:r>
      <w:r w:rsidRPr="0025034A">
        <w:rPr>
          <w:rStyle w:val="Emphasis"/>
        </w:rPr>
        <w:t xml:space="preserve"> elections</w:t>
      </w:r>
      <w:r w:rsidRPr="0025034A">
        <w:rPr>
          <w:sz w:val="16"/>
        </w:rPr>
        <w:t xml:space="preserve">, </w:t>
      </w:r>
      <w:r w:rsidRPr="0025034A">
        <w:rPr>
          <w:rStyle w:val="StyleUnderline"/>
        </w:rPr>
        <w:t xml:space="preserve">in which the president’s </w:t>
      </w:r>
      <w:r w:rsidRPr="0025034A">
        <w:rPr>
          <w:rStyle w:val="Emphasis"/>
        </w:rPr>
        <w:t>party</w:t>
      </w:r>
      <w:r w:rsidRPr="0025034A">
        <w:rPr>
          <w:rStyle w:val="StyleUnderline"/>
        </w:rPr>
        <w:t xml:space="preserve"> historically </w:t>
      </w:r>
      <w:r w:rsidRPr="0025034A">
        <w:rPr>
          <w:rStyle w:val="Emphasis"/>
        </w:rPr>
        <w:t>loses seats</w:t>
      </w:r>
      <w:r w:rsidRPr="0025034A">
        <w:rPr>
          <w:rStyle w:val="StyleUnderline"/>
        </w:rPr>
        <w:t>.</w:t>
      </w:r>
      <w:r w:rsidRPr="0025034A">
        <w:rPr>
          <w:sz w:val="16"/>
        </w:rPr>
        <w:t xml:space="preserve"> </w:t>
      </w:r>
      <w:r w:rsidRPr="002E7596">
        <w:rPr>
          <w:rStyle w:val="Emphasis"/>
          <w:highlight w:val="green"/>
        </w:rPr>
        <w:t>This</w:t>
      </w:r>
      <w:r w:rsidRPr="002E7596">
        <w:rPr>
          <w:sz w:val="16"/>
          <w:highlight w:val="green"/>
        </w:rPr>
        <w:t xml:space="preserve"> </w:t>
      </w:r>
      <w:r w:rsidRPr="002E7596">
        <w:rPr>
          <w:rStyle w:val="StyleUnderline"/>
          <w:highlight w:val="green"/>
        </w:rPr>
        <w:t>would give</w:t>
      </w:r>
      <w:r w:rsidRPr="0025034A">
        <w:rPr>
          <w:rStyle w:val="StyleUnderline"/>
        </w:rPr>
        <w:t xml:space="preserve"> </w:t>
      </w:r>
      <w:r w:rsidRPr="002E7596">
        <w:rPr>
          <w:rStyle w:val="Emphasis"/>
          <w:highlight w:val="green"/>
        </w:rPr>
        <w:t>Democrats</w:t>
      </w:r>
      <w:r w:rsidRPr="002E7596">
        <w:rPr>
          <w:rStyle w:val="StyleUnderline"/>
          <w:highlight w:val="green"/>
        </w:rPr>
        <w:t xml:space="preserve"> the </w:t>
      </w:r>
      <w:r w:rsidRPr="002E7596">
        <w:rPr>
          <w:rStyle w:val="Emphasis"/>
          <w:highlight w:val="green"/>
        </w:rPr>
        <w:t>opportunity</w:t>
      </w:r>
      <w:r w:rsidRPr="002E7596">
        <w:rPr>
          <w:rStyle w:val="StyleUnderline"/>
          <w:highlight w:val="green"/>
        </w:rPr>
        <w:t xml:space="preserve"> to </w:t>
      </w:r>
      <w:r w:rsidRPr="002E7596">
        <w:rPr>
          <w:rStyle w:val="Emphasis"/>
          <w:sz w:val="28"/>
          <w:highlight w:val="green"/>
        </w:rPr>
        <w:t>disrupt testing preparations</w:t>
      </w:r>
      <w:r w:rsidRPr="0025034A">
        <w:rPr>
          <w:rStyle w:val="StyleUnderline"/>
        </w:rPr>
        <w:t xml:space="preserve">, </w:t>
      </w:r>
      <w:r w:rsidRPr="002E7596">
        <w:rPr>
          <w:rStyle w:val="StyleUnderline"/>
          <w:highlight w:val="green"/>
        </w:rPr>
        <w:t>such as</w:t>
      </w:r>
      <w:r w:rsidRPr="0025034A">
        <w:rPr>
          <w:rStyle w:val="StyleUnderline"/>
        </w:rPr>
        <w:t xml:space="preserve"> when they </w:t>
      </w:r>
      <w:r w:rsidRPr="0025034A">
        <w:rPr>
          <w:rStyle w:val="Emphasis"/>
        </w:rPr>
        <w:t>introduced</w:t>
      </w:r>
      <w:r w:rsidRPr="0025034A">
        <w:rPr>
          <w:rStyle w:val="StyleUnderline"/>
        </w:rPr>
        <w:t xml:space="preserve"> </w:t>
      </w:r>
      <w:r w:rsidRPr="002E7596">
        <w:rPr>
          <w:rStyle w:val="StyleUnderline"/>
          <w:highlight w:val="green"/>
        </w:rPr>
        <w:t xml:space="preserve">an </w:t>
      </w:r>
      <w:r w:rsidRPr="002E7596">
        <w:rPr>
          <w:rStyle w:val="Emphasis"/>
          <w:highlight w:val="green"/>
        </w:rPr>
        <w:t>amendment</w:t>
      </w:r>
      <w:r w:rsidRPr="002E7596">
        <w:rPr>
          <w:rStyle w:val="StyleUnderline"/>
          <w:highlight w:val="green"/>
        </w:rPr>
        <w:t xml:space="preserve"> to the</w:t>
      </w:r>
      <w:r w:rsidRPr="0025034A">
        <w:rPr>
          <w:rStyle w:val="StyleUnderline"/>
        </w:rPr>
        <w:t xml:space="preserve"> 2021 </w:t>
      </w:r>
      <w:r w:rsidRPr="002E7596">
        <w:rPr>
          <w:rStyle w:val="Emphasis"/>
          <w:highlight w:val="green"/>
        </w:rPr>
        <w:t>N</w:t>
      </w:r>
      <w:r w:rsidRPr="0025034A">
        <w:rPr>
          <w:sz w:val="16"/>
        </w:rPr>
        <w:t xml:space="preserve">ational </w:t>
      </w:r>
      <w:r w:rsidRPr="002E7596">
        <w:rPr>
          <w:rStyle w:val="Emphasis"/>
          <w:highlight w:val="green"/>
        </w:rPr>
        <w:t>D</w:t>
      </w:r>
      <w:r w:rsidRPr="0025034A">
        <w:rPr>
          <w:sz w:val="16"/>
        </w:rPr>
        <w:t xml:space="preserve">efense </w:t>
      </w:r>
      <w:r w:rsidRPr="002E7596">
        <w:rPr>
          <w:rStyle w:val="Emphasis"/>
          <w:highlight w:val="green"/>
        </w:rPr>
        <w:t>A</w:t>
      </w:r>
      <w:r w:rsidRPr="0025034A">
        <w:rPr>
          <w:sz w:val="16"/>
        </w:rPr>
        <w:t xml:space="preserve">uthorization </w:t>
      </w:r>
      <w:r w:rsidRPr="002E7596">
        <w:rPr>
          <w:rStyle w:val="Emphasis"/>
          <w:highlight w:val="green"/>
        </w:rPr>
        <w:t>A</w:t>
      </w:r>
      <w:r w:rsidRPr="0025034A">
        <w:rPr>
          <w:sz w:val="16"/>
        </w:rPr>
        <w:t>ct</w:t>
      </w:r>
      <w:r w:rsidRPr="0025034A">
        <w:rPr>
          <w:rStyle w:val="StyleUnderline"/>
        </w:rPr>
        <w:t xml:space="preserve"> </w:t>
      </w:r>
      <w:r w:rsidRPr="002E7596">
        <w:rPr>
          <w:rStyle w:val="StyleUnderline"/>
          <w:highlight w:val="green"/>
        </w:rPr>
        <w:t xml:space="preserve">to </w:t>
      </w:r>
      <w:r w:rsidRPr="002E7596">
        <w:rPr>
          <w:rStyle w:val="Emphasis"/>
          <w:highlight w:val="green"/>
        </w:rPr>
        <w:t>block</w:t>
      </w:r>
      <w:r w:rsidRPr="0025034A">
        <w:rPr>
          <w:rStyle w:val="Emphasis"/>
        </w:rPr>
        <w:t xml:space="preserve"> </w:t>
      </w:r>
      <w:r w:rsidRPr="002E7596">
        <w:rPr>
          <w:rStyle w:val="Emphasis"/>
          <w:highlight w:val="green"/>
        </w:rPr>
        <w:t>funding</w:t>
      </w:r>
      <w:r w:rsidRPr="002E7596">
        <w:rPr>
          <w:rStyle w:val="StyleUnderline"/>
          <w:highlight w:val="green"/>
        </w:rPr>
        <w:t xml:space="preserve"> for any </w:t>
      </w:r>
      <w:r w:rsidRPr="002E7596">
        <w:rPr>
          <w:rStyle w:val="Emphasis"/>
          <w:highlight w:val="green"/>
        </w:rPr>
        <w:t>explosive nuclear testing</w:t>
      </w:r>
      <w:r w:rsidRPr="002E7596">
        <w:rPr>
          <w:rStyle w:val="StyleUnderline"/>
          <w:highlight w:val="green"/>
        </w:rPr>
        <w:t>.</w:t>
      </w:r>
    </w:p>
    <w:p w14:paraId="5302B971" w14:textId="77777777" w:rsidR="00153621" w:rsidRPr="0025034A" w:rsidRDefault="00153621" w:rsidP="00153621">
      <w:pPr>
        <w:pStyle w:val="Heading4"/>
        <w:rPr>
          <w:rFonts w:cs="Calibri"/>
        </w:rPr>
      </w:pPr>
      <w:r w:rsidRPr="0025034A">
        <w:rPr>
          <w:rFonts w:cs="Calibri"/>
          <w:u w:val="single"/>
        </w:rPr>
        <w:t>Extinction</w:t>
      </w:r>
      <w:r w:rsidRPr="0025034A">
        <w:rPr>
          <w:rFonts w:cs="Calibri"/>
        </w:rPr>
        <w:t xml:space="preserve">. </w:t>
      </w:r>
    </w:p>
    <w:p w14:paraId="2A9113C5" w14:textId="77777777" w:rsidR="00153621" w:rsidRPr="0025034A" w:rsidRDefault="00153621" w:rsidP="00153621">
      <w:r w:rsidRPr="0025034A">
        <w:rPr>
          <w:rStyle w:val="Style13ptBold"/>
        </w:rPr>
        <w:t>UCS 23</w:t>
      </w:r>
      <w:r w:rsidRPr="0025034A">
        <w:t>. Union of Concerned Scientists. 7-11-2023."What is Nuclear Testing?". https://www.ucsusa.org/resources/what-nuclear-testing</w:t>
      </w:r>
    </w:p>
    <w:p w14:paraId="1AB03FBD" w14:textId="77777777" w:rsidR="00153621" w:rsidRPr="0025034A" w:rsidRDefault="00153621" w:rsidP="00153621">
      <w:pPr>
        <w:rPr>
          <w:rStyle w:val="Emphasis"/>
        </w:rPr>
      </w:pPr>
      <w:r w:rsidRPr="0025034A">
        <w:rPr>
          <w:sz w:val="16"/>
        </w:rPr>
        <w:t>A resumption of nuclear testing would increase the risk of nuclear war.</w:t>
      </w:r>
    </w:p>
    <w:p w14:paraId="768A00F6" w14:textId="77777777" w:rsidR="00153621" w:rsidRPr="0025034A" w:rsidRDefault="00153621" w:rsidP="00153621">
      <w:pPr>
        <w:rPr>
          <w:rStyle w:val="StyleUnderline"/>
        </w:rPr>
      </w:pPr>
      <w:r w:rsidRPr="002E7596">
        <w:rPr>
          <w:rStyle w:val="StyleUnderline"/>
          <w:highlight w:val="green"/>
        </w:rPr>
        <w:t>Nuclear testing raises</w:t>
      </w:r>
      <w:r w:rsidRPr="002E7596">
        <w:rPr>
          <w:sz w:val="16"/>
          <w:highlight w:val="green"/>
        </w:rPr>
        <w:t xml:space="preserve"> </w:t>
      </w:r>
      <w:r w:rsidRPr="002E7596">
        <w:rPr>
          <w:rStyle w:val="StyleUnderline"/>
          <w:highlight w:val="green"/>
        </w:rPr>
        <w:t>the</w:t>
      </w:r>
      <w:r w:rsidRPr="002E7596">
        <w:rPr>
          <w:sz w:val="16"/>
          <w:highlight w:val="green"/>
        </w:rPr>
        <w:t xml:space="preserve"> </w:t>
      </w:r>
      <w:r w:rsidRPr="002E7596">
        <w:rPr>
          <w:rStyle w:val="Emphasis"/>
          <w:highlight w:val="green"/>
        </w:rPr>
        <w:t>perceived importance</w:t>
      </w:r>
      <w:r w:rsidRPr="002E7596">
        <w:rPr>
          <w:sz w:val="16"/>
          <w:highlight w:val="green"/>
        </w:rPr>
        <w:t xml:space="preserve"> </w:t>
      </w:r>
      <w:r w:rsidRPr="002E7596">
        <w:rPr>
          <w:rStyle w:val="StyleUnderline"/>
          <w:highlight w:val="green"/>
        </w:rPr>
        <w:t xml:space="preserve">of nuclear </w:t>
      </w:r>
      <w:r w:rsidRPr="002E7596">
        <w:rPr>
          <w:rStyle w:val="Emphasis"/>
          <w:highlight w:val="green"/>
        </w:rPr>
        <w:t>weapons</w:t>
      </w:r>
      <w:r w:rsidRPr="002E7596">
        <w:rPr>
          <w:rStyle w:val="StyleUnderline"/>
          <w:highlight w:val="green"/>
        </w:rPr>
        <w:t xml:space="preserve"> to </w:t>
      </w:r>
      <w:r w:rsidRPr="002E7596">
        <w:rPr>
          <w:rStyle w:val="Emphasis"/>
          <w:highlight w:val="green"/>
        </w:rPr>
        <w:t>security</w:t>
      </w:r>
      <w:r w:rsidRPr="0025034A">
        <w:rPr>
          <w:rStyle w:val="StyleUnderline"/>
        </w:rPr>
        <w:t>,</w:t>
      </w:r>
      <w:r w:rsidRPr="0025034A">
        <w:rPr>
          <w:sz w:val="16"/>
        </w:rPr>
        <w:t xml:space="preserve"> </w:t>
      </w:r>
      <w:r w:rsidRPr="002E7596">
        <w:rPr>
          <w:rStyle w:val="Emphasis"/>
          <w:highlight w:val="green"/>
        </w:rPr>
        <w:t>increases</w:t>
      </w:r>
      <w:r w:rsidRPr="002E7596">
        <w:rPr>
          <w:rStyle w:val="StyleUnderline"/>
          <w:highlight w:val="green"/>
        </w:rPr>
        <w:t xml:space="preserve"> the </w:t>
      </w:r>
      <w:r w:rsidRPr="002E7596">
        <w:rPr>
          <w:rStyle w:val="Emphasis"/>
          <w:highlight w:val="green"/>
        </w:rPr>
        <w:t>risk of conflict</w:t>
      </w:r>
      <w:r w:rsidRPr="0025034A">
        <w:rPr>
          <w:rStyle w:val="StyleUnderline"/>
        </w:rPr>
        <w:t xml:space="preserve"> between </w:t>
      </w:r>
      <w:r w:rsidRPr="0025034A">
        <w:rPr>
          <w:rStyle w:val="Emphasis"/>
        </w:rPr>
        <w:t>countries</w:t>
      </w:r>
      <w:r w:rsidRPr="0025034A">
        <w:rPr>
          <w:rStyle w:val="StyleUnderline"/>
        </w:rPr>
        <w:t xml:space="preserve"> </w:t>
      </w:r>
      <w:r w:rsidRPr="002E7596">
        <w:rPr>
          <w:rStyle w:val="StyleUnderline"/>
          <w:highlight w:val="green"/>
        </w:rPr>
        <w:t xml:space="preserve">with </w:t>
      </w:r>
      <w:r w:rsidRPr="002E7596">
        <w:rPr>
          <w:rStyle w:val="Emphasis"/>
          <w:sz w:val="28"/>
          <w:szCs w:val="28"/>
          <w:highlight w:val="green"/>
        </w:rPr>
        <w:t>nuclear weapons</w:t>
      </w:r>
      <w:r w:rsidRPr="002E7596">
        <w:rPr>
          <w:sz w:val="16"/>
          <w:highlight w:val="green"/>
        </w:rPr>
        <w:t>,</w:t>
      </w:r>
      <w:r w:rsidRPr="0025034A">
        <w:rPr>
          <w:sz w:val="16"/>
        </w:rPr>
        <w:t xml:space="preserve"> </w:t>
      </w:r>
      <w:r w:rsidRPr="002E7596">
        <w:rPr>
          <w:rStyle w:val="StyleUnderline"/>
          <w:highlight w:val="green"/>
        </w:rPr>
        <w:t>and</w:t>
      </w:r>
      <w:r w:rsidRPr="0025034A">
        <w:rPr>
          <w:rStyle w:val="StyleUnderline"/>
        </w:rPr>
        <w:t xml:space="preserve"> </w:t>
      </w:r>
      <w:r w:rsidRPr="002E7596">
        <w:rPr>
          <w:rStyle w:val="StyleUnderline"/>
          <w:highlight w:val="green"/>
        </w:rPr>
        <w:t>allows</w:t>
      </w:r>
      <w:r w:rsidRPr="0025034A">
        <w:rPr>
          <w:rStyle w:val="StyleUnderline"/>
        </w:rPr>
        <w:t xml:space="preserve"> countries to develop </w:t>
      </w:r>
      <w:r w:rsidRPr="002E7596">
        <w:rPr>
          <w:rStyle w:val="Emphasis"/>
          <w:highlight w:val="green"/>
        </w:rPr>
        <w:t>new types</w:t>
      </w:r>
      <w:r w:rsidRPr="0025034A">
        <w:rPr>
          <w:rStyle w:val="StyleUnderline"/>
        </w:rPr>
        <w:t xml:space="preserve"> </w:t>
      </w:r>
      <w:r w:rsidRPr="002E7596">
        <w:rPr>
          <w:rStyle w:val="StyleUnderline"/>
          <w:highlight w:val="green"/>
        </w:rPr>
        <w:t>of</w:t>
      </w:r>
      <w:r w:rsidRPr="0025034A">
        <w:rPr>
          <w:rStyle w:val="StyleUnderline"/>
        </w:rPr>
        <w:t xml:space="preserve"> </w:t>
      </w:r>
      <w:r w:rsidRPr="0025034A">
        <w:rPr>
          <w:rStyle w:val="Emphasis"/>
        </w:rPr>
        <w:t xml:space="preserve">nuclear </w:t>
      </w:r>
      <w:r w:rsidRPr="002E7596">
        <w:rPr>
          <w:rStyle w:val="Emphasis"/>
          <w:highlight w:val="green"/>
        </w:rPr>
        <w:t>weapons</w:t>
      </w:r>
      <w:r w:rsidRPr="0025034A">
        <w:rPr>
          <w:sz w:val="16"/>
        </w:rPr>
        <w:t xml:space="preserve">. </w:t>
      </w:r>
      <w:r w:rsidRPr="0025034A">
        <w:rPr>
          <w:rStyle w:val="StyleUnderline"/>
        </w:rPr>
        <w:t>Nuclear</w:t>
      </w:r>
      <w:r w:rsidRPr="0025034A">
        <w:rPr>
          <w:sz w:val="16"/>
        </w:rPr>
        <w:t xml:space="preserve"> </w:t>
      </w:r>
      <w:r w:rsidRPr="002E7596">
        <w:rPr>
          <w:rStyle w:val="Emphasis"/>
          <w:highlight w:val="green"/>
        </w:rPr>
        <w:t>testing</w:t>
      </w:r>
      <w:r w:rsidRPr="002E7596">
        <w:rPr>
          <w:sz w:val="16"/>
          <w:highlight w:val="green"/>
        </w:rPr>
        <w:t xml:space="preserve"> </w:t>
      </w:r>
      <w:r w:rsidRPr="002E7596">
        <w:rPr>
          <w:rStyle w:val="StyleUnderline"/>
          <w:highlight w:val="green"/>
        </w:rPr>
        <w:t>would</w:t>
      </w:r>
      <w:r w:rsidRPr="0025034A">
        <w:rPr>
          <w:sz w:val="16"/>
        </w:rPr>
        <w:t xml:space="preserve"> also </w:t>
      </w:r>
      <w:r w:rsidRPr="002E7596">
        <w:rPr>
          <w:rStyle w:val="Emphasis"/>
          <w:highlight w:val="green"/>
        </w:rPr>
        <w:t>damage</w:t>
      </w:r>
      <w:r w:rsidRPr="0025034A">
        <w:rPr>
          <w:sz w:val="16"/>
        </w:rPr>
        <w:t xml:space="preserve"> </w:t>
      </w:r>
      <w:r w:rsidRPr="002E7596">
        <w:rPr>
          <w:rStyle w:val="StyleUnderline"/>
          <w:highlight w:val="green"/>
        </w:rPr>
        <w:t>already</w:t>
      </w:r>
      <w:r w:rsidRPr="002E7596">
        <w:rPr>
          <w:sz w:val="16"/>
          <w:highlight w:val="green"/>
        </w:rPr>
        <w:t xml:space="preserve"> </w:t>
      </w:r>
      <w:r w:rsidRPr="002E7596">
        <w:rPr>
          <w:rStyle w:val="StyleUnderline"/>
          <w:highlight w:val="green"/>
        </w:rPr>
        <w:t>fragile</w:t>
      </w:r>
      <w:r w:rsidRPr="0025034A">
        <w:rPr>
          <w:rStyle w:val="StyleUnderline"/>
        </w:rPr>
        <w:t xml:space="preserve"> </w:t>
      </w:r>
      <w:r w:rsidRPr="0025034A">
        <w:rPr>
          <w:rStyle w:val="Emphasis"/>
        </w:rPr>
        <w:t xml:space="preserve">international nuclear </w:t>
      </w:r>
      <w:r w:rsidRPr="002E7596">
        <w:rPr>
          <w:rStyle w:val="Emphasis"/>
          <w:highlight w:val="green"/>
        </w:rPr>
        <w:t>arms control efforts</w:t>
      </w:r>
      <w:r w:rsidRPr="0025034A">
        <w:rPr>
          <w:sz w:val="16"/>
        </w:rPr>
        <w:t xml:space="preserve">, including the Comprehensive Test Ban Treaty and Nuclear Nonproliferation Treaty. </w:t>
      </w:r>
      <w:r w:rsidRPr="0025034A">
        <w:rPr>
          <w:rStyle w:val="StyleUnderline"/>
        </w:rPr>
        <w:t>If these international agreements fail</w:t>
      </w:r>
      <w:r w:rsidRPr="0025034A">
        <w:rPr>
          <w:sz w:val="16"/>
        </w:rPr>
        <w:t xml:space="preserve">, </w:t>
      </w:r>
      <w:r w:rsidRPr="0025034A">
        <w:rPr>
          <w:rStyle w:val="StyleUnderline"/>
        </w:rPr>
        <w:t>more</w:t>
      </w:r>
      <w:r w:rsidRPr="0025034A">
        <w:rPr>
          <w:sz w:val="16"/>
        </w:rPr>
        <w:t xml:space="preserve"> </w:t>
      </w:r>
      <w:r w:rsidRPr="002E7596">
        <w:rPr>
          <w:rStyle w:val="StyleUnderline"/>
          <w:highlight w:val="green"/>
        </w:rPr>
        <w:t>countries might seek</w:t>
      </w:r>
      <w:r w:rsidRPr="0025034A">
        <w:rPr>
          <w:rStyle w:val="StyleUnderline"/>
        </w:rPr>
        <w:t xml:space="preserve"> </w:t>
      </w:r>
      <w:r w:rsidRPr="002E7596">
        <w:rPr>
          <w:rStyle w:val="Emphasis"/>
          <w:highlight w:val="green"/>
        </w:rPr>
        <w:t>nuclear weapons</w:t>
      </w:r>
      <w:r w:rsidRPr="0025034A">
        <w:rPr>
          <w:rStyle w:val="StyleUnderline"/>
        </w:rPr>
        <w:t xml:space="preserve"> for </w:t>
      </w:r>
      <w:r w:rsidRPr="002E7596">
        <w:rPr>
          <w:rStyle w:val="Emphasis"/>
          <w:highlight w:val="green"/>
        </w:rPr>
        <w:t>themselves</w:t>
      </w:r>
      <w:r w:rsidRPr="0025034A">
        <w:rPr>
          <w:rStyle w:val="StyleUnderline"/>
        </w:rPr>
        <w:t>.</w:t>
      </w:r>
    </w:p>
    <w:p w14:paraId="2753CC43" w14:textId="77777777" w:rsidR="00153621" w:rsidRPr="0025034A" w:rsidRDefault="00153621" w:rsidP="00153621">
      <w:pPr>
        <w:rPr>
          <w:sz w:val="16"/>
        </w:rPr>
      </w:pPr>
      <w:r w:rsidRPr="0025034A">
        <w:rPr>
          <w:sz w:val="16"/>
        </w:rPr>
        <w:t xml:space="preserve">Renewed nuclear </w:t>
      </w:r>
      <w:r w:rsidRPr="0025034A">
        <w:rPr>
          <w:rStyle w:val="Emphasis"/>
        </w:rPr>
        <w:t>testing</w:t>
      </w:r>
      <w:r w:rsidRPr="0025034A">
        <w:rPr>
          <w:sz w:val="16"/>
        </w:rPr>
        <w:t xml:space="preserve"> </w:t>
      </w:r>
      <w:r w:rsidRPr="0025034A">
        <w:rPr>
          <w:rStyle w:val="StyleUnderline"/>
        </w:rPr>
        <w:t>would</w:t>
      </w:r>
      <w:r w:rsidRPr="0025034A">
        <w:rPr>
          <w:sz w:val="16"/>
        </w:rPr>
        <w:t xml:space="preserve"> also </w:t>
      </w:r>
      <w:r w:rsidRPr="0025034A">
        <w:rPr>
          <w:rStyle w:val="StyleUnderline"/>
        </w:rPr>
        <w:t>be a moral injustice to frontline communities</w:t>
      </w:r>
      <w:r w:rsidRPr="0025034A">
        <w:rPr>
          <w:sz w:val="16"/>
        </w:rPr>
        <w:t xml:space="preserve"> that are still </w:t>
      </w:r>
      <w:r w:rsidRPr="0025034A">
        <w:rPr>
          <w:rStyle w:val="StyleUnderline"/>
        </w:rPr>
        <w:t xml:space="preserve">fighting to clean contaminated </w:t>
      </w:r>
      <w:r w:rsidRPr="0025034A">
        <w:rPr>
          <w:sz w:val="16"/>
        </w:rPr>
        <w:t xml:space="preserve">land and get compensation for the ongoing health consequences of radiation exposure. </w:t>
      </w:r>
      <w:r w:rsidRPr="0025034A">
        <w:rPr>
          <w:rStyle w:val="StyleUnderline"/>
        </w:rPr>
        <w:t>People are still dying because of nuclear tests</w:t>
      </w:r>
      <w:r w:rsidRPr="0025034A">
        <w:rPr>
          <w:sz w:val="16"/>
        </w:rPr>
        <w:t xml:space="preserve"> conducted decades ago.</w:t>
      </w:r>
    </w:p>
    <w:p w14:paraId="54CFF996" w14:textId="77777777" w:rsidR="00153621" w:rsidRPr="0025034A" w:rsidRDefault="00153621" w:rsidP="00153621">
      <w:pPr>
        <w:rPr>
          <w:rStyle w:val="StyleUnderline"/>
        </w:rPr>
      </w:pPr>
      <w:r w:rsidRPr="0025034A">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25034A">
        <w:rPr>
          <w:rStyle w:val="StyleUnderline"/>
        </w:rPr>
        <w:t xml:space="preserve">underground </w:t>
      </w:r>
      <w:r w:rsidRPr="002E7596">
        <w:rPr>
          <w:rStyle w:val="StyleUnderline"/>
          <w:highlight w:val="green"/>
        </w:rPr>
        <w:t>tests can</w:t>
      </w:r>
      <w:r w:rsidRPr="0025034A">
        <w:rPr>
          <w:rStyle w:val="StyleUnderline"/>
        </w:rPr>
        <w:t xml:space="preserve"> and have </w:t>
      </w:r>
      <w:r w:rsidRPr="002E7596">
        <w:rPr>
          <w:rStyle w:val="StyleUnderline"/>
          <w:highlight w:val="green"/>
        </w:rPr>
        <w:t>result</w:t>
      </w:r>
      <w:r w:rsidRPr="0025034A">
        <w:rPr>
          <w:rStyle w:val="StyleUnderline"/>
        </w:rPr>
        <w:t xml:space="preserve">ed </w:t>
      </w:r>
      <w:r w:rsidRPr="002E7596">
        <w:rPr>
          <w:rStyle w:val="StyleUnderline"/>
          <w:highlight w:val="green"/>
        </w:rPr>
        <w:t xml:space="preserve">in </w:t>
      </w:r>
      <w:r w:rsidRPr="002E7596">
        <w:rPr>
          <w:rStyle w:val="Emphasis"/>
          <w:highlight w:val="green"/>
        </w:rPr>
        <w:t>contamination</w:t>
      </w:r>
      <w:r w:rsidRPr="0025034A">
        <w:rPr>
          <w:rStyle w:val="StyleUnderline"/>
        </w:rPr>
        <w:t xml:space="preserve"> of </w:t>
      </w:r>
      <w:r w:rsidRPr="0025034A">
        <w:rPr>
          <w:rStyle w:val="Emphasis"/>
        </w:rPr>
        <w:t>land</w:t>
      </w:r>
      <w:r w:rsidRPr="0025034A">
        <w:rPr>
          <w:rStyle w:val="StyleUnderline"/>
        </w:rPr>
        <w:t xml:space="preserve"> and </w:t>
      </w:r>
      <w:r w:rsidRPr="0025034A">
        <w:rPr>
          <w:rStyle w:val="Emphasis"/>
        </w:rPr>
        <w:t>underground water</w:t>
      </w:r>
      <w:r w:rsidRPr="0025034A">
        <w:rPr>
          <w:sz w:val="16"/>
        </w:rPr>
        <w:t xml:space="preserve">. </w:t>
      </w:r>
      <w:r w:rsidRPr="0025034A">
        <w:rPr>
          <w:rStyle w:val="StyleUnderline"/>
        </w:rPr>
        <w:t xml:space="preserve">Occasionally, underground tests have also resulted in local and even </w:t>
      </w:r>
      <w:r w:rsidRPr="0025034A">
        <w:rPr>
          <w:rStyle w:val="Emphasis"/>
        </w:rPr>
        <w:t>widespread contamination</w:t>
      </w:r>
      <w:r w:rsidRPr="0025034A">
        <w:rPr>
          <w:rStyle w:val="StyleUnderline"/>
        </w:rPr>
        <w:t xml:space="preserve"> </w:t>
      </w:r>
      <w:r w:rsidRPr="002E7596">
        <w:rPr>
          <w:rStyle w:val="StyleUnderline"/>
          <w:highlight w:val="green"/>
        </w:rPr>
        <w:t>through</w:t>
      </w:r>
      <w:r w:rsidRPr="0025034A">
        <w:rPr>
          <w:rStyle w:val="StyleUnderline"/>
        </w:rPr>
        <w:t xml:space="preserve"> the accidental </w:t>
      </w:r>
      <w:r w:rsidRPr="002E7596">
        <w:rPr>
          <w:rStyle w:val="StyleUnderline"/>
          <w:highlight w:val="green"/>
        </w:rPr>
        <w:t>leakage</w:t>
      </w:r>
      <w:r w:rsidRPr="0025034A">
        <w:rPr>
          <w:rStyle w:val="StyleUnderline"/>
        </w:rPr>
        <w:t xml:space="preserve"> of </w:t>
      </w:r>
      <w:r w:rsidRPr="0025034A">
        <w:rPr>
          <w:rStyle w:val="Emphasis"/>
        </w:rPr>
        <w:t>radionuclides</w:t>
      </w:r>
      <w:r w:rsidRPr="0025034A">
        <w:rPr>
          <w:rStyle w:val="StyleUnderline"/>
        </w:rPr>
        <w:t xml:space="preserve"> into the air from the surrounding rock.</w:t>
      </w:r>
    </w:p>
    <w:p w14:paraId="49A6C1C3" w14:textId="77777777" w:rsidR="00153621" w:rsidRPr="0025034A" w:rsidRDefault="00153621" w:rsidP="00153621"/>
    <w:p w14:paraId="1D64409D" w14:textId="77777777" w:rsidR="00153621" w:rsidRPr="0025034A" w:rsidRDefault="00153621" w:rsidP="00153621">
      <w:pPr>
        <w:pStyle w:val="Heading3"/>
        <w:rPr>
          <w:rFonts w:cs="Calibri"/>
        </w:rPr>
      </w:pPr>
      <w:r w:rsidRPr="0025034A">
        <w:rPr>
          <w:rFonts w:cs="Calibri"/>
        </w:rPr>
        <w:t>OFF</w:t>
      </w:r>
    </w:p>
    <w:p w14:paraId="2A0F9AA8" w14:textId="77777777" w:rsidR="00153621" w:rsidRPr="0025034A" w:rsidRDefault="00153621" w:rsidP="00153621">
      <w:r w:rsidRPr="0025034A">
        <w:t>CP-Uncooperative Federalism</w:t>
      </w:r>
    </w:p>
    <w:p w14:paraId="33ACEDC8" w14:textId="39EAC117" w:rsidR="00153621" w:rsidRPr="0025034A" w:rsidRDefault="00153621" w:rsidP="00153621">
      <w:pPr>
        <w:pStyle w:val="Heading4"/>
        <w:rPr>
          <w:rFonts w:cs="Calibri"/>
        </w:rPr>
      </w:pPr>
      <w:r w:rsidRPr="0025034A">
        <w:rPr>
          <w:rFonts w:cs="Calibri"/>
        </w:rPr>
        <w:t xml:space="preserve">The fifty states and relevant subnational actors should suspend the administration of federal programs until </w:t>
      </w:r>
      <w:r w:rsidR="00F80B76">
        <w:t>t</w:t>
      </w:r>
      <w:r w:rsidR="00F80B76">
        <w:t>he United States federal government substantially strengthen</w:t>
      </w:r>
      <w:r w:rsidR="00F80B76">
        <w:t>s</w:t>
      </w:r>
      <w:r w:rsidR="00F80B76">
        <w:t xml:space="preserve"> private-sector collective bargaining rights for workers by at least promoting broad-based bargaining.</w:t>
      </w:r>
      <w:r w:rsidRPr="0025034A">
        <w:rPr>
          <w:rFonts w:cs="Calibri"/>
        </w:rPr>
        <w:t>.</w:t>
      </w:r>
    </w:p>
    <w:p w14:paraId="0C2AE7D4" w14:textId="77777777" w:rsidR="00153621" w:rsidRPr="0025034A" w:rsidRDefault="00153621" w:rsidP="00153621"/>
    <w:p w14:paraId="650C5F25" w14:textId="77777777" w:rsidR="00153621" w:rsidRPr="0025034A" w:rsidRDefault="00153621" w:rsidP="00153621">
      <w:pPr>
        <w:pStyle w:val="Heading4"/>
        <w:rPr>
          <w:rFonts w:cs="Calibri"/>
        </w:rPr>
      </w:pPr>
      <w:r w:rsidRPr="0025034A">
        <w:rPr>
          <w:rFonts w:cs="Calibri"/>
        </w:rPr>
        <w:t xml:space="preserve">It </w:t>
      </w:r>
      <w:r w:rsidRPr="0025034A">
        <w:rPr>
          <w:rFonts w:cs="Calibri"/>
          <w:u w:val="single"/>
        </w:rPr>
        <w:t>competes</w:t>
      </w:r>
      <w:r w:rsidRPr="0025034A">
        <w:rPr>
          <w:rFonts w:cs="Calibri"/>
        </w:rPr>
        <w:t xml:space="preserve"> and </w:t>
      </w:r>
      <w:r w:rsidRPr="0025034A">
        <w:rPr>
          <w:rFonts w:cs="Calibri"/>
          <w:u w:val="single"/>
        </w:rPr>
        <w:t>solves</w:t>
      </w:r>
      <w:r w:rsidRPr="0025034A">
        <w:rPr>
          <w:rFonts w:cs="Calibri"/>
        </w:rPr>
        <w:t>---</w:t>
      </w:r>
      <w:r w:rsidRPr="00C20534">
        <w:rPr>
          <w:rFonts w:cs="Calibri"/>
          <w:b w:val="0"/>
          <w:bCs/>
          <w:u w:val="single"/>
        </w:rPr>
        <w:t>conditioning</w:t>
      </w:r>
      <w:r w:rsidRPr="00C20534">
        <w:rPr>
          <w:rFonts w:cs="Calibri"/>
          <w:b w:val="0"/>
          <w:bCs/>
        </w:rPr>
        <w:t xml:space="preserve"> the plan </w:t>
      </w:r>
      <w:r w:rsidRPr="00C20534">
        <w:rPr>
          <w:rFonts w:cs="Calibri"/>
          <w:b w:val="0"/>
          <w:bCs/>
          <w:u w:val="single"/>
        </w:rPr>
        <w:t>never</w:t>
      </w:r>
      <w:r w:rsidRPr="00C20534">
        <w:rPr>
          <w:rFonts w:cs="Calibri"/>
          <w:b w:val="0"/>
          <w:bCs/>
        </w:rPr>
        <w:t xml:space="preserve"> fiats it, but </w:t>
      </w:r>
      <w:r w:rsidRPr="00C20534">
        <w:rPr>
          <w:rFonts w:cs="Calibri"/>
          <w:b w:val="0"/>
          <w:bCs/>
          <w:u w:val="single"/>
        </w:rPr>
        <w:t>results</w:t>
      </w:r>
      <w:r w:rsidRPr="00C20534">
        <w:rPr>
          <w:rFonts w:cs="Calibri"/>
          <w:b w:val="0"/>
          <w:bCs/>
        </w:rPr>
        <w:t xml:space="preserve"> in federal adoption AND aggressively expands </w:t>
      </w:r>
      <w:r w:rsidRPr="00C20534">
        <w:rPr>
          <w:rFonts w:cs="Calibri"/>
          <w:b w:val="0"/>
          <w:bCs/>
          <w:u w:val="single"/>
        </w:rPr>
        <w:t>dual sovereignty</w:t>
      </w:r>
      <w:r w:rsidRPr="00C20534">
        <w:rPr>
          <w:rFonts w:cs="Calibri"/>
          <w:b w:val="0"/>
          <w:bCs/>
        </w:rPr>
        <w:t>.</w:t>
      </w:r>
    </w:p>
    <w:p w14:paraId="26AAF1F3" w14:textId="77777777" w:rsidR="00153621" w:rsidRPr="0025034A" w:rsidRDefault="00153621" w:rsidP="00153621">
      <w:r w:rsidRPr="0025034A">
        <w:rPr>
          <w:rStyle w:val="Style13ptBold"/>
        </w:rPr>
        <w:t xml:space="preserve">Bloomberg ’21 </w:t>
      </w:r>
      <w:r w:rsidRPr="0025034A">
        <w:t>[Scott; September 17; Associate Professor of Law, University of Maine School of Law; Social Science Research Network, “Frenemy Federalism,” Draft Manuscript, p. 2-40]</w:t>
      </w:r>
    </w:p>
    <w:p w14:paraId="0710B326" w14:textId="77777777" w:rsidR="00153621" w:rsidRPr="0025034A" w:rsidRDefault="00153621" w:rsidP="00153621">
      <w:pPr>
        <w:rPr>
          <w:sz w:val="14"/>
        </w:rPr>
      </w:pPr>
      <w:r w:rsidRPr="0025034A">
        <w:rPr>
          <w:sz w:val="14"/>
        </w:rPr>
        <w:t>i. Uncooperative Federalism</w:t>
      </w:r>
    </w:p>
    <w:p w14:paraId="26B5714D" w14:textId="77777777" w:rsidR="00153621" w:rsidRPr="0025034A" w:rsidRDefault="00153621" w:rsidP="00153621">
      <w:pPr>
        <w:rPr>
          <w:sz w:val="14"/>
        </w:rPr>
      </w:pPr>
      <w:r w:rsidRPr="0025034A">
        <w:rPr>
          <w:sz w:val="14"/>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Under the “state autonomy” model of federalism, </w:t>
      </w:r>
      <w:r w:rsidRPr="0025034A">
        <w:rPr>
          <w:rStyle w:val="StyleUnderline"/>
        </w:rPr>
        <w:t xml:space="preserve">the </w:t>
      </w:r>
      <w:r w:rsidRPr="002E7596">
        <w:rPr>
          <w:rStyle w:val="StyleUnderline"/>
          <w:highlight w:val="green"/>
        </w:rPr>
        <w:t>states</w:t>
      </w:r>
      <w:r w:rsidRPr="0025034A">
        <w:rPr>
          <w:rStyle w:val="StyleUnderline"/>
        </w:rPr>
        <w:t xml:space="preserve"> </w:t>
      </w:r>
      <w:r w:rsidRPr="002E7596">
        <w:rPr>
          <w:rStyle w:val="StyleUnderline"/>
          <w:highlight w:val="green"/>
        </w:rPr>
        <w:t>and</w:t>
      </w:r>
      <w:r w:rsidRPr="0025034A">
        <w:rPr>
          <w:rStyle w:val="StyleUnderline"/>
        </w:rPr>
        <w:t xml:space="preserve"> the </w:t>
      </w:r>
      <w:r w:rsidRPr="002E7596">
        <w:rPr>
          <w:rStyle w:val="StyleUnderline"/>
          <w:highlight w:val="green"/>
        </w:rPr>
        <w:t>fed</w:t>
      </w:r>
      <w:r w:rsidRPr="0025034A">
        <w:rPr>
          <w:rStyle w:val="StyleUnderline"/>
        </w:rPr>
        <w:t xml:space="preserve">eral government </w:t>
      </w:r>
      <w:r w:rsidRPr="002E7596">
        <w:rPr>
          <w:rStyle w:val="StyleUnderline"/>
          <w:highlight w:val="green"/>
        </w:rPr>
        <w:t>are</w:t>
      </w:r>
      <w:r w:rsidRPr="0025034A">
        <w:rPr>
          <w:rStyle w:val="StyleUnderline"/>
        </w:rPr>
        <w:t xml:space="preserve"> dual sovereigns who act as autonomous </w:t>
      </w:r>
      <w:r w:rsidRPr="002E7596">
        <w:rPr>
          <w:rStyle w:val="Emphasis"/>
          <w:highlight w:val="green"/>
        </w:rPr>
        <w:t>rivals</w:t>
      </w:r>
      <w:r w:rsidRPr="0025034A">
        <w:rPr>
          <w:sz w:val="14"/>
        </w:rPr>
        <w:t>, allowing states to act as dissenters to federal policies they deem undesirable. 109 In contrast, under the “cooperative federalism” approach, the states are like agents or servants of the federal government, dutifully carrying out a federal program to achieve a shared objective.110</w:t>
      </w:r>
    </w:p>
    <w:p w14:paraId="19C86F2A" w14:textId="77777777" w:rsidR="00153621" w:rsidRPr="0025034A" w:rsidRDefault="00153621" w:rsidP="00153621">
      <w:pPr>
        <w:rPr>
          <w:sz w:val="14"/>
        </w:rPr>
      </w:pPr>
      <w:r w:rsidRPr="0025034A">
        <w:rPr>
          <w:rStyle w:val="StyleUnderline"/>
        </w:rPr>
        <w:t xml:space="preserve">Uncooperative </w:t>
      </w:r>
      <w:r w:rsidRPr="002E7596">
        <w:rPr>
          <w:rStyle w:val="StyleUnderline"/>
          <w:highlight w:val="green"/>
        </w:rPr>
        <w:t>federalism</w:t>
      </w:r>
      <w:r w:rsidRPr="0025034A">
        <w:rPr>
          <w:sz w:val="14"/>
        </w:rPr>
        <w:t xml:space="preserve"> presents a third type of relationship between the states and the federal government, one that </w:t>
      </w:r>
      <w:r w:rsidRPr="002E7596">
        <w:rPr>
          <w:rStyle w:val="StyleUnderline"/>
          <w:highlight w:val="green"/>
        </w:rPr>
        <w:t>recognizes</w:t>
      </w:r>
      <w:r w:rsidRPr="0025034A">
        <w:rPr>
          <w:rStyle w:val="StyleUnderline"/>
        </w:rPr>
        <w:t xml:space="preserve"> a principal’s or </w:t>
      </w:r>
      <w:r w:rsidRPr="002E7596">
        <w:rPr>
          <w:rStyle w:val="StyleUnderline"/>
          <w:highlight w:val="green"/>
        </w:rPr>
        <w:t>master’s</w:t>
      </w:r>
      <w:r w:rsidRPr="0025034A">
        <w:rPr>
          <w:rStyle w:val="StyleUnderline"/>
        </w:rPr>
        <w:t xml:space="preserve"> </w:t>
      </w:r>
      <w:r w:rsidRPr="002E7596">
        <w:rPr>
          <w:rStyle w:val="Emphasis"/>
          <w:highlight w:val="green"/>
        </w:rPr>
        <w:t>dependence</w:t>
      </w:r>
      <w:r w:rsidRPr="0025034A">
        <w:rPr>
          <w:rStyle w:val="StyleUnderline"/>
        </w:rPr>
        <w:t xml:space="preserve"> </w:t>
      </w:r>
      <w:r w:rsidRPr="002E7596">
        <w:rPr>
          <w:rStyle w:val="StyleUnderline"/>
          <w:highlight w:val="green"/>
        </w:rPr>
        <w:t>on</w:t>
      </w:r>
      <w:r w:rsidRPr="0025034A">
        <w:rPr>
          <w:rStyle w:val="StyleUnderline"/>
        </w:rPr>
        <w:t xml:space="preserve"> their agents or </w:t>
      </w:r>
      <w:r w:rsidRPr="002E7596">
        <w:rPr>
          <w:rStyle w:val="StyleUnderline"/>
          <w:highlight w:val="green"/>
        </w:rPr>
        <w:t>servants</w:t>
      </w:r>
      <w:r w:rsidRPr="0025034A">
        <w:rPr>
          <w:rStyle w:val="StyleUnderline"/>
        </w:rPr>
        <w:t xml:space="preserve">, </w:t>
      </w:r>
      <w:r w:rsidRPr="002E7596">
        <w:rPr>
          <w:rStyle w:val="StyleUnderline"/>
          <w:highlight w:val="green"/>
        </w:rPr>
        <w:t>and</w:t>
      </w:r>
      <w:r w:rsidRPr="0025034A">
        <w:rPr>
          <w:rStyle w:val="StyleUnderline"/>
        </w:rPr>
        <w:t xml:space="preserve"> the concomitant </w:t>
      </w:r>
      <w:r w:rsidRPr="002E7596">
        <w:rPr>
          <w:rStyle w:val="StyleUnderline"/>
          <w:highlight w:val="green"/>
        </w:rPr>
        <w:t xml:space="preserve">power </w:t>
      </w:r>
      <w:r w:rsidRPr="0025034A">
        <w:rPr>
          <w:rStyle w:val="StyleUnderline"/>
        </w:rPr>
        <w:t xml:space="preserve">of an embedded agent or servant </w:t>
      </w:r>
      <w:r w:rsidRPr="002E7596">
        <w:rPr>
          <w:rStyle w:val="Emphasis"/>
          <w:highlight w:val="green"/>
        </w:rPr>
        <w:t>to push back</w:t>
      </w:r>
      <w:r w:rsidRPr="0025034A">
        <w:rPr>
          <w:rStyle w:val="StyleUnderline"/>
        </w:rPr>
        <w:t xml:space="preserve"> against their superior</w:t>
      </w:r>
      <w:r w:rsidRPr="0025034A">
        <w:rPr>
          <w:sz w:val="14"/>
        </w:rPr>
        <w:t xml:space="preserve">. 111 </w:t>
      </w:r>
      <w:r w:rsidRPr="0025034A">
        <w:rPr>
          <w:rStyle w:val="StyleUnderline"/>
        </w:rPr>
        <w:t xml:space="preserve">Sometimes, the states do not dutifully cooperate in administering a federal program, but actively seek to change or undermine that program. </w:t>
      </w:r>
      <w:r w:rsidRPr="0025034A">
        <w:rPr>
          <w:sz w:val="14"/>
        </w:rPr>
        <w:t>They are uncooperative.</w:t>
      </w:r>
    </w:p>
    <w:p w14:paraId="395D7015" w14:textId="77777777" w:rsidR="00153621" w:rsidRPr="0025034A" w:rsidRDefault="00153621" w:rsidP="00153621">
      <w:pPr>
        <w:rPr>
          <w:rStyle w:val="StyleUnderline"/>
        </w:rPr>
      </w:pPr>
      <w:r w:rsidRPr="0025034A">
        <w:rPr>
          <w:sz w:val="14"/>
        </w:rPr>
        <w:t>Gerken and Bulman-Pozen identify three categories of state actions that constitute uncooperative federalism. The first is “licensed” dissent, which occurs when “</w:t>
      </w:r>
      <w:r w:rsidRPr="0025034A">
        <w:rPr>
          <w:rStyle w:val="StyleUnderline"/>
        </w:rPr>
        <w:t>Congress explicitly contemplates that states will deviate from federal norms in implementing federal policy, but states take that invitation in a direction the federal government may not anticipate.”112</w:t>
      </w:r>
      <w:r w:rsidRPr="0025034A">
        <w:rPr>
          <w:sz w:val="14"/>
        </w:rPr>
        <w:t xml:space="preserve"> </w:t>
      </w:r>
      <w:r w:rsidRPr="0025034A">
        <w:rPr>
          <w:rStyle w:val="StyleUnderline"/>
        </w:rPr>
        <w:t>State efforts to catalyze federal welfare reform provide an example</w:t>
      </w:r>
      <w:r w:rsidRPr="0025034A">
        <w:rPr>
          <w:sz w:val="14"/>
        </w:rPr>
        <w:t xml:space="preserv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25034A">
        <w:rPr>
          <w:rStyle w:val="StyleUnderline"/>
        </w:rPr>
        <w:t xml:space="preserve">These </w:t>
      </w:r>
      <w:r w:rsidRPr="002E7596">
        <w:rPr>
          <w:rStyle w:val="StyleUnderline"/>
          <w:highlight w:val="green"/>
        </w:rPr>
        <w:t>uncooperative states</w:t>
      </w:r>
      <w:r w:rsidRPr="0025034A">
        <w:rPr>
          <w:rStyle w:val="StyleUnderline"/>
        </w:rPr>
        <w:t xml:space="preserve"> largely </w:t>
      </w:r>
      <w:r w:rsidRPr="002E7596">
        <w:rPr>
          <w:rStyle w:val="StyleUnderline"/>
          <w:highlight w:val="green"/>
        </w:rPr>
        <w:t>succeeded</w:t>
      </w:r>
      <w:r w:rsidRPr="0025034A">
        <w:rPr>
          <w:rStyle w:val="StyleUnderline"/>
        </w:rPr>
        <w:t xml:space="preserve"> </w:t>
      </w:r>
      <w:r w:rsidRPr="002E7596">
        <w:rPr>
          <w:rStyle w:val="StyleUnderline"/>
          <w:highlight w:val="green"/>
        </w:rPr>
        <w:t>in changing federal</w:t>
      </w:r>
      <w:r w:rsidRPr="0025034A">
        <w:rPr>
          <w:rStyle w:val="StyleUnderline"/>
        </w:rPr>
        <w:t xml:space="preserve"> welfare </w:t>
      </w:r>
      <w:r w:rsidRPr="002E7596">
        <w:rPr>
          <w:rStyle w:val="StyleUnderline"/>
          <w:highlight w:val="green"/>
        </w:rPr>
        <w:t>law</w:t>
      </w:r>
      <w:r w:rsidRPr="0025034A">
        <w:rPr>
          <w:rStyle w:val="StyleUnderline"/>
        </w:rPr>
        <w:t xml:space="preserve"> when Congress passed the Personal Responsibility and Work Opportunity Reconciliation Act of 1996.115</w:t>
      </w:r>
    </w:p>
    <w:p w14:paraId="50A19697" w14:textId="77777777" w:rsidR="00153621" w:rsidRPr="0025034A" w:rsidRDefault="00153621" w:rsidP="00153621">
      <w:pPr>
        <w:rPr>
          <w:sz w:val="14"/>
        </w:rPr>
      </w:pPr>
      <w:r w:rsidRPr="0025034A">
        <w:rPr>
          <w:rStyle w:val="StyleUnderline"/>
        </w:rPr>
        <w:t>The second form of uncooperative federalism occurs when states exploit gaps in federal regulatory schemes</w:t>
      </w:r>
      <w:r w:rsidRPr="0025034A">
        <w:rPr>
          <w:sz w:val="14"/>
        </w:rPr>
        <w:t>. In such cases, “the federal government does not contemplate state variation but states have sufficient discretion that they find ways to contest federal policy.”116 Gerken and Bulman-Pozen offer California’s efforts to regulate air pollution more stringently than the EPA as an example of this strain of uncooperative federalism. The state has successfully exploited a narrow exception to the Clean Air Act’s preemption provision to drive federal emissions standards for decades.117</w:t>
      </w:r>
    </w:p>
    <w:p w14:paraId="621B0B33" w14:textId="77777777" w:rsidR="00153621" w:rsidRPr="0025034A" w:rsidRDefault="00153621" w:rsidP="00153621">
      <w:pPr>
        <w:rPr>
          <w:sz w:val="14"/>
        </w:rPr>
      </w:pPr>
      <w:r w:rsidRPr="0025034A">
        <w:rPr>
          <w:rStyle w:val="StyleUnderline"/>
        </w:rPr>
        <w:t>The</w:t>
      </w:r>
      <w:r w:rsidRPr="0025034A">
        <w:rPr>
          <w:sz w:val="14"/>
        </w:rPr>
        <w:t xml:space="preserve"> third, and “</w:t>
      </w:r>
      <w:r w:rsidRPr="0025034A">
        <w:rPr>
          <w:rStyle w:val="StyleUnderline"/>
        </w:rPr>
        <w:t xml:space="preserve">strongest,” form of uncooperative federalism is civil disobedience, where </w:t>
      </w:r>
      <w:r w:rsidRPr="002E7596">
        <w:rPr>
          <w:rStyle w:val="StyleUnderline"/>
          <w:highlight w:val="green"/>
        </w:rPr>
        <w:t>states</w:t>
      </w:r>
      <w:r w:rsidRPr="0025034A">
        <w:rPr>
          <w:rStyle w:val="StyleUnderline"/>
        </w:rPr>
        <w:t xml:space="preserve"> “simply </w:t>
      </w:r>
      <w:r w:rsidRPr="002E7596">
        <w:rPr>
          <w:rStyle w:val="Emphasis"/>
          <w:highlight w:val="green"/>
        </w:rPr>
        <w:t>refuse to comply with the national program</w:t>
      </w:r>
      <w:r w:rsidRPr="0025034A">
        <w:rPr>
          <w:rStyle w:val="StyleUnderline"/>
        </w:rPr>
        <w:t xml:space="preserve"> or otherwise obstruct it.”</w:t>
      </w:r>
      <w:r w:rsidRPr="0025034A">
        <w:rPr>
          <w:sz w:val="14"/>
        </w:rPr>
        <w:t xml:space="preserve">118 Gerken and Bulman-Pozen cite </w:t>
      </w:r>
      <w:r w:rsidRPr="0025034A">
        <w:rPr>
          <w:rStyle w:val="StyleUnderline"/>
        </w:rPr>
        <w:t>state pushback to the Patriot Act as an example</w:t>
      </w:r>
      <w:r w:rsidRPr="0025034A">
        <w:rPr>
          <w:sz w:val="14"/>
        </w:rPr>
        <w:t xml:space="preserve">. After Congress passed the Act, several states enacted resolutions that prohibited their agencies from assisting the federal government in enforcing the Act.119 </w:t>
      </w:r>
      <w:r w:rsidRPr="0025034A">
        <w:rPr>
          <w:rStyle w:val="StyleUnderline"/>
        </w:rPr>
        <w:t xml:space="preserve">This uncooperative action </w:t>
      </w:r>
      <w:r w:rsidRPr="002E7596">
        <w:rPr>
          <w:rStyle w:val="StyleUnderline"/>
          <w:highlight w:val="green"/>
        </w:rPr>
        <w:t>had</w:t>
      </w:r>
      <w:r w:rsidRPr="0025034A">
        <w:rPr>
          <w:rStyle w:val="StyleUnderline"/>
        </w:rPr>
        <w:t xml:space="preserve"> </w:t>
      </w:r>
      <w:r w:rsidRPr="002E7596">
        <w:rPr>
          <w:rStyle w:val="Emphasis"/>
          <w:highlight w:val="green"/>
        </w:rPr>
        <w:t>real effect</w:t>
      </w:r>
      <w:r w:rsidRPr="0025034A">
        <w:rPr>
          <w:rStyle w:val="StyleUnderline"/>
        </w:rPr>
        <w:t>, as “</w:t>
      </w:r>
      <w:r w:rsidRPr="002E7596">
        <w:rPr>
          <w:rStyle w:val="StyleUnderline"/>
          <w:highlight w:val="green"/>
        </w:rPr>
        <w:t>the</w:t>
      </w:r>
      <w:r w:rsidRPr="0025034A">
        <w:rPr>
          <w:rStyle w:val="StyleUnderline"/>
        </w:rPr>
        <w:t xml:space="preserve"> </w:t>
      </w:r>
      <w:r w:rsidRPr="002E7596">
        <w:rPr>
          <w:rStyle w:val="StyleUnderline"/>
          <w:highlight w:val="green"/>
        </w:rPr>
        <w:t>fed</w:t>
      </w:r>
      <w:r w:rsidRPr="0025034A">
        <w:rPr>
          <w:rStyle w:val="StyleUnderline"/>
        </w:rPr>
        <w:t xml:space="preserve">eral government </w:t>
      </w:r>
      <w:r w:rsidRPr="002E7596">
        <w:rPr>
          <w:rStyle w:val="Emphasis"/>
          <w:highlight w:val="green"/>
        </w:rPr>
        <w:t>relies on the states for enforcement</w:t>
      </w:r>
      <w:r w:rsidRPr="0025034A">
        <w:rPr>
          <w:rStyle w:val="StyleUnderline"/>
        </w:rPr>
        <w:t xml:space="preserve"> assistance.”120</w:t>
      </w:r>
    </w:p>
    <w:p w14:paraId="42899665" w14:textId="77777777" w:rsidR="00153621" w:rsidRPr="0025034A" w:rsidRDefault="00153621" w:rsidP="00153621">
      <w:pPr>
        <w:rPr>
          <w:sz w:val="14"/>
        </w:rPr>
      </w:pPr>
      <w:r w:rsidRPr="0025034A">
        <w:rPr>
          <w:sz w:val="14"/>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335B65A0" w14:textId="77777777" w:rsidR="00153621" w:rsidRPr="0025034A" w:rsidRDefault="00153621" w:rsidP="00153621">
      <w:pPr>
        <w:rPr>
          <w:sz w:val="14"/>
        </w:rPr>
      </w:pPr>
      <w:r w:rsidRPr="0025034A">
        <w:rPr>
          <w:sz w:val="14"/>
        </w:rPr>
        <w:t>ii. Increased Federal Cooperation</w:t>
      </w:r>
    </w:p>
    <w:p w14:paraId="54568929" w14:textId="77777777" w:rsidR="00153621" w:rsidRPr="0025034A" w:rsidRDefault="00153621" w:rsidP="00153621">
      <w:pPr>
        <w:rPr>
          <w:sz w:val="14"/>
        </w:rPr>
      </w:pPr>
      <w:r w:rsidRPr="0025034A">
        <w:rPr>
          <w:sz w:val="14"/>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2E7596">
        <w:rPr>
          <w:rStyle w:val="StyleUnderline"/>
          <w:highlight w:val="green"/>
        </w:rPr>
        <w:t>In conjunction with</w:t>
      </w:r>
      <w:r w:rsidRPr="0025034A">
        <w:rPr>
          <w:rStyle w:val="StyleUnderline"/>
        </w:rPr>
        <w:t xml:space="preserve"> these </w:t>
      </w:r>
      <w:r w:rsidRPr="002E7596">
        <w:rPr>
          <w:rStyle w:val="StyleUnderline"/>
          <w:highlight w:val="green"/>
        </w:rPr>
        <w:t>state policy changes</w:t>
      </w:r>
      <w:r w:rsidRPr="0025034A">
        <w:rPr>
          <w:rStyle w:val="StyleUnderline"/>
        </w:rPr>
        <w:t xml:space="preserve">, the </w:t>
      </w:r>
      <w:r w:rsidRPr="002E7596">
        <w:rPr>
          <w:rStyle w:val="StyleUnderline"/>
          <w:highlight w:val="green"/>
        </w:rPr>
        <w:t>fed</w:t>
      </w:r>
      <w:r w:rsidRPr="0025034A">
        <w:rPr>
          <w:rStyle w:val="StyleUnderline"/>
        </w:rPr>
        <w:t xml:space="preserve">eral government’s policy changed as well: It </w:t>
      </w:r>
      <w:r w:rsidRPr="002E7596">
        <w:rPr>
          <w:rStyle w:val="StyleUnderline"/>
          <w:highlight w:val="green"/>
        </w:rPr>
        <w:t xml:space="preserve">became </w:t>
      </w:r>
      <w:r w:rsidRPr="002E7596">
        <w:rPr>
          <w:rStyle w:val="Emphasis"/>
          <w:highlight w:val="green"/>
        </w:rPr>
        <w:t>far more cooperative</w:t>
      </w:r>
      <w:r w:rsidRPr="0025034A">
        <w:rPr>
          <w:rStyle w:val="StyleUnderline"/>
        </w:rPr>
        <w:t xml:space="preserve"> with the states.</w:t>
      </w:r>
    </w:p>
    <w:p w14:paraId="16D8C22A" w14:textId="77777777" w:rsidR="00153621" w:rsidRPr="0025034A" w:rsidRDefault="00153621" w:rsidP="00153621">
      <w:pPr>
        <w:rPr>
          <w:sz w:val="14"/>
        </w:rPr>
      </w:pPr>
      <w:r w:rsidRPr="0025034A">
        <w:rPr>
          <w:sz w:val="14"/>
        </w:rPr>
        <w:t>Though the federal government indisputably has the constitutional authority to prosecute marijuana businesses and users operating in states where marijuana is legal, over the years it has agreed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149D77B0" w14:textId="77777777" w:rsidR="00153621" w:rsidRPr="0025034A" w:rsidRDefault="00153621" w:rsidP="00153621">
      <w:pPr>
        <w:rPr>
          <w:sz w:val="14"/>
        </w:rPr>
      </w:pPr>
      <w:r w:rsidRPr="0025034A">
        <w:rPr>
          <w:sz w:val="14"/>
        </w:rPr>
        <w:t xml:space="preserve">In 2009, Deputy Attorney General David Ogden issued a policy memorandum to U.S. Attorneys titled “Investigations and Prosecutions in </w:t>
      </w:r>
      <w:r w:rsidRPr="0025034A">
        <w:rPr>
          <w:rStyle w:val="StyleUnderline"/>
        </w:rPr>
        <w:t>States Authorizing the Medical Use of Marijuana</w:t>
      </w:r>
      <w:r w:rsidRPr="0025034A">
        <w:rPr>
          <w:sz w:val="14"/>
        </w:rPr>
        <w:t xml:space="preserve">.”125 The “Ogden Memo,” as it has become known, </w:t>
      </w:r>
      <w:r w:rsidRPr="0025034A">
        <w:rPr>
          <w:rStyle w:val="StyleUnderline"/>
        </w:rPr>
        <w:t>instructed U.S. Attorneys in states that legalized medical marijuana to deprioritize the enforcement of federal marijuana law against individuals who use medical marijuana in compliance with state law</w:t>
      </w:r>
      <w:r w:rsidRPr="0025034A">
        <w:rPr>
          <w:sz w:val="14"/>
        </w:rPr>
        <w:t xml:space="preserve">.126 </w:t>
      </w:r>
      <w:r w:rsidRPr="0025034A">
        <w:rPr>
          <w:rStyle w:val="StyleUnderline"/>
        </w:rPr>
        <w:t>As a result, the federal government stopped prosecuting medical marijuana users unless the user failed to comply with state law in a manner that implicated one of several “potential federal interest[s]”</w:t>
      </w:r>
      <w:r w:rsidRPr="0025034A">
        <w:rPr>
          <w:sz w:val="14"/>
        </w:rPr>
        <w:t xml:space="preserve"> listed in the Ogden Memo.127</w:t>
      </w:r>
    </w:p>
    <w:p w14:paraId="780557C7" w14:textId="77777777" w:rsidR="00153621" w:rsidRPr="0025034A" w:rsidRDefault="00153621" w:rsidP="00153621">
      <w:pPr>
        <w:pStyle w:val="Heading4"/>
        <w:rPr>
          <w:rFonts w:cs="Calibri"/>
        </w:rPr>
      </w:pPr>
      <w:r w:rsidRPr="0025034A">
        <w:rPr>
          <w:rFonts w:cs="Calibri"/>
        </w:rPr>
        <w:t xml:space="preserve">Federal encroachment makes governance </w:t>
      </w:r>
      <w:r w:rsidRPr="0025034A">
        <w:rPr>
          <w:rFonts w:cs="Calibri"/>
          <w:u w:val="single"/>
        </w:rPr>
        <w:t>impossible</w:t>
      </w:r>
      <w:r w:rsidRPr="0025034A">
        <w:rPr>
          <w:rFonts w:cs="Calibri"/>
        </w:rPr>
        <w:t xml:space="preserve"> – </w:t>
      </w:r>
      <w:r w:rsidRPr="0025034A">
        <w:rPr>
          <w:rFonts w:cs="Calibri"/>
          <w:u w:val="single"/>
        </w:rPr>
        <w:t>extinction</w:t>
      </w:r>
      <w:r w:rsidRPr="0025034A">
        <w:rPr>
          <w:rFonts w:cs="Calibri"/>
        </w:rPr>
        <w:t>.</w:t>
      </w:r>
    </w:p>
    <w:p w14:paraId="00055A05" w14:textId="77777777" w:rsidR="00153621" w:rsidRPr="0025034A" w:rsidRDefault="00153621" w:rsidP="00153621">
      <w:r w:rsidRPr="0025034A">
        <w:rPr>
          <w:rStyle w:val="Style13ptBold"/>
        </w:rPr>
        <w:t xml:space="preserve">Mihalakas ’19 </w:t>
      </w:r>
      <w:r w:rsidRPr="0025034A">
        <w:t xml:space="preserve">[Nasos; May 21; Global Professor of Law at the University of Arizona, LL.M. from University College London, J.D. from the University of Pittsburgh School of Law; The Federalism Project, “The Need for Governance Reform – Symptoms vs. Cause,” </w:t>
      </w:r>
      <w:hyperlink r:id="rId13" w:history="1">
        <w:r w:rsidRPr="0025034A">
          <w:rPr>
            <w:rStyle w:val="Hyperlink"/>
          </w:rPr>
          <w:t>https://the-federalism-project.org/2019/05/21/the-need-for-governance-reform-symptoms-vs-cause/</w:t>
        </w:r>
      </w:hyperlink>
      <w:r w:rsidRPr="0025034A">
        <w:t>]</w:t>
      </w:r>
    </w:p>
    <w:p w14:paraId="685B1482" w14:textId="77777777" w:rsidR="00153621" w:rsidRPr="0025034A" w:rsidRDefault="00153621" w:rsidP="00153621">
      <w:pPr>
        <w:rPr>
          <w:sz w:val="14"/>
        </w:rPr>
      </w:pPr>
      <w:bookmarkStart w:id="1" w:name="_Hlk109005751"/>
      <w:r w:rsidRPr="0025034A">
        <w:rPr>
          <w:sz w:val="14"/>
        </w:rPr>
        <w:t xml:space="preserve">There is no doubt that we live in “challenging” times. </w:t>
      </w:r>
      <w:r w:rsidRPr="0025034A">
        <w:rPr>
          <w:rStyle w:val="StyleUnderline"/>
        </w:rPr>
        <w:t>We face</w:t>
      </w:r>
      <w:r w:rsidRPr="0025034A">
        <w:rPr>
          <w:sz w:val="14"/>
        </w:rPr>
        <w:t xml:space="preserve"> ‘social challenges,’ from racial </w:t>
      </w:r>
      <w:r w:rsidRPr="0025034A">
        <w:rPr>
          <w:rStyle w:val="StyleUnderline"/>
        </w:rPr>
        <w:t>discrimination</w:t>
      </w:r>
      <w:r w:rsidRPr="0025034A">
        <w:rPr>
          <w:sz w:val="14"/>
        </w:rPr>
        <w:t xml:space="preserve"> to gender inequality, women’s rights (reproductive or otherwise) that will have to be addressed, </w:t>
      </w:r>
      <w:r w:rsidRPr="0025034A">
        <w:rPr>
          <w:rStyle w:val="StyleUnderline"/>
        </w:rPr>
        <w:t>LGBTQ issues</w:t>
      </w:r>
      <w:r w:rsidRPr="0025034A">
        <w:rPr>
          <w:sz w:val="14"/>
        </w:rPr>
        <w:t xml:space="preserve"> (recognition of gay marriage), a </w:t>
      </w:r>
      <w:r w:rsidRPr="0025034A">
        <w:rPr>
          <w:rStyle w:val="StyleUnderline"/>
        </w:rPr>
        <w:t>gun violence epidemic</w:t>
      </w:r>
      <w:r w:rsidRPr="0025034A">
        <w:rPr>
          <w:sz w:val="14"/>
        </w:rPr>
        <w:t xml:space="preserve"> due to both inadequate gun control laws but also excessive violence in our society, etc. We also face ‘</w:t>
      </w:r>
      <w:r w:rsidRPr="002E7596">
        <w:rPr>
          <w:rStyle w:val="StyleUnderline"/>
          <w:highlight w:val="green"/>
        </w:rPr>
        <w:t>econ</w:t>
      </w:r>
      <w:r w:rsidRPr="0025034A">
        <w:rPr>
          <w:rStyle w:val="StyleUnderline"/>
        </w:rPr>
        <w:t>omic challenges</w:t>
      </w:r>
      <w:r w:rsidRPr="0025034A">
        <w:rPr>
          <w:sz w:val="14"/>
        </w:rPr>
        <w:t xml:space="preserve">,’ like </w:t>
      </w:r>
      <w:r w:rsidRPr="0025034A">
        <w:rPr>
          <w:rStyle w:val="StyleUnderline"/>
        </w:rPr>
        <w:t>stagnant salaries</w:t>
      </w:r>
      <w:r w:rsidRPr="0025034A">
        <w:rPr>
          <w:sz w:val="14"/>
        </w:rPr>
        <w:t xml:space="preserve"> and </w:t>
      </w:r>
      <w:r w:rsidRPr="0025034A">
        <w:rPr>
          <w:rStyle w:val="StyleUnderline"/>
        </w:rPr>
        <w:t>low wages, job insecurity</w:t>
      </w:r>
      <w:r w:rsidRPr="0025034A">
        <w:rPr>
          <w:sz w:val="14"/>
        </w:rPr>
        <w:t xml:space="preserve"> (due to automation or outsourcing), taxes that are too high for some and not high enough for others, mounting </w:t>
      </w:r>
      <w:r w:rsidRPr="0025034A">
        <w:rPr>
          <w:rStyle w:val="StyleUnderline"/>
        </w:rPr>
        <w:t>student debt,</w:t>
      </w:r>
      <w:r w:rsidRPr="0025034A">
        <w:rPr>
          <w:sz w:val="14"/>
        </w:rPr>
        <w:t xml:space="preserve"> </w:t>
      </w:r>
      <w:r w:rsidRPr="0025034A">
        <w:rPr>
          <w:rStyle w:val="StyleUnderline"/>
        </w:rPr>
        <w:t>and</w:t>
      </w:r>
      <w:r w:rsidRPr="0025034A">
        <w:rPr>
          <w:sz w:val="14"/>
        </w:rPr>
        <w:t xml:space="preserve"> yes massive income inequality. And, of course, we do face ‘</w:t>
      </w:r>
      <w:r w:rsidRPr="0025034A">
        <w:rPr>
          <w:rStyle w:val="StyleUnderline"/>
        </w:rPr>
        <w:t>external challenges’</w:t>
      </w:r>
      <w:r w:rsidRPr="0025034A">
        <w:rPr>
          <w:sz w:val="14"/>
        </w:rPr>
        <w:t xml:space="preserve">, from </w:t>
      </w:r>
      <w:r w:rsidRPr="0025034A">
        <w:rPr>
          <w:rStyle w:val="StyleUnderline"/>
        </w:rPr>
        <w:t xml:space="preserve">nuclear </w:t>
      </w:r>
      <w:r w:rsidRPr="002E7596">
        <w:rPr>
          <w:rStyle w:val="StyleUnderline"/>
          <w:highlight w:val="green"/>
        </w:rPr>
        <w:t>prolif</w:t>
      </w:r>
      <w:r w:rsidRPr="0025034A">
        <w:rPr>
          <w:rStyle w:val="StyleUnderline"/>
        </w:rPr>
        <w:t xml:space="preserve">eration </w:t>
      </w:r>
      <w:r w:rsidRPr="002E7596">
        <w:rPr>
          <w:rStyle w:val="StyleUnderline"/>
          <w:highlight w:val="green"/>
        </w:rPr>
        <w:t>in</w:t>
      </w:r>
      <w:r w:rsidRPr="0025034A">
        <w:rPr>
          <w:rStyle w:val="StyleUnderline"/>
        </w:rPr>
        <w:t xml:space="preserve"> the </w:t>
      </w:r>
      <w:r w:rsidRPr="002E7596">
        <w:rPr>
          <w:rStyle w:val="StyleUnderline"/>
          <w:highlight w:val="green"/>
        </w:rPr>
        <w:t>Korea</w:t>
      </w:r>
      <w:r w:rsidRPr="0025034A">
        <w:rPr>
          <w:rStyle w:val="StyleUnderline"/>
        </w:rPr>
        <w:t>n peninsula</w:t>
      </w:r>
      <w:r w:rsidRPr="0025034A">
        <w:rPr>
          <w:sz w:val="14"/>
        </w:rPr>
        <w:t xml:space="preserve">, to </w:t>
      </w:r>
      <w:r w:rsidRPr="0025034A">
        <w:rPr>
          <w:rStyle w:val="StyleUnderline"/>
        </w:rPr>
        <w:t>ISIS</w:t>
      </w:r>
      <w:r w:rsidRPr="0025034A">
        <w:rPr>
          <w:sz w:val="14"/>
        </w:rPr>
        <w:t xml:space="preserve"> and </w:t>
      </w:r>
      <w:r w:rsidRPr="0025034A">
        <w:rPr>
          <w:rStyle w:val="StyleUnderline"/>
        </w:rPr>
        <w:t xml:space="preserve">religiously motivated global </w:t>
      </w:r>
      <w:r w:rsidRPr="002E7596">
        <w:rPr>
          <w:rStyle w:val="StyleUnderline"/>
          <w:highlight w:val="green"/>
        </w:rPr>
        <w:t>terrori</w:t>
      </w:r>
      <w:r w:rsidRPr="0025034A">
        <w:rPr>
          <w:rStyle w:val="StyleUnderline"/>
        </w:rPr>
        <w:t>sm</w:t>
      </w:r>
      <w:r w:rsidRPr="0025034A">
        <w:rPr>
          <w:sz w:val="14"/>
        </w:rPr>
        <w:t xml:space="preserve">, to </w:t>
      </w:r>
      <w:r w:rsidRPr="0025034A">
        <w:rPr>
          <w:rStyle w:val="StyleUnderline"/>
        </w:rPr>
        <w:t xml:space="preserve">global </w:t>
      </w:r>
      <w:r w:rsidRPr="002E7596">
        <w:rPr>
          <w:rStyle w:val="StyleUnderline"/>
          <w:highlight w:val="green"/>
        </w:rPr>
        <w:t>warming and climate change</w:t>
      </w:r>
      <w:r w:rsidRPr="0025034A">
        <w:rPr>
          <w:sz w:val="14"/>
        </w:rPr>
        <w:t>!</w:t>
      </w:r>
    </w:p>
    <w:p w14:paraId="092E9CE4" w14:textId="77777777" w:rsidR="00153621" w:rsidRPr="0025034A" w:rsidRDefault="00153621" w:rsidP="00153621">
      <w:pPr>
        <w:rPr>
          <w:sz w:val="14"/>
        </w:rPr>
      </w:pPr>
      <w:r w:rsidRPr="0025034A">
        <w:rPr>
          <w:sz w:val="14"/>
        </w:rPr>
        <w:t xml:space="preserve">Yet, </w:t>
      </w:r>
      <w:r w:rsidRPr="0025034A">
        <w:rPr>
          <w:rStyle w:val="StyleUnderline"/>
        </w:rPr>
        <w:t xml:space="preserve">most of these issues </w:t>
      </w:r>
      <w:r w:rsidRPr="002E7596">
        <w:rPr>
          <w:rStyle w:val="StyleUnderline"/>
          <w:highlight w:val="green"/>
        </w:rPr>
        <w:t>are</w:t>
      </w:r>
      <w:r w:rsidRPr="0025034A">
        <w:rPr>
          <w:sz w:val="14"/>
        </w:rPr>
        <w:t xml:space="preserve"> but </w:t>
      </w:r>
      <w:r w:rsidRPr="002E7596">
        <w:rPr>
          <w:rStyle w:val="StyleUnderline"/>
          <w:highlight w:val="green"/>
        </w:rPr>
        <w:t>symptoms of</w:t>
      </w:r>
      <w:r w:rsidRPr="0025034A">
        <w:rPr>
          <w:rStyle w:val="StyleUnderline"/>
        </w:rPr>
        <w:t xml:space="preserve"> a greater cause</w:t>
      </w:r>
      <w:r w:rsidRPr="0025034A">
        <w:rPr>
          <w:sz w:val="14"/>
        </w:rPr>
        <w:t xml:space="preserve">. </w:t>
      </w:r>
      <w:r w:rsidRPr="0025034A">
        <w:rPr>
          <w:rStyle w:val="StyleUnderline"/>
        </w:rPr>
        <w:t>Their existence, or our inability to overcome them, is being caused by a much greater problem in our society that unless we address soon we risk permanent societal failures within the next 20 to 30 years</w:t>
      </w:r>
      <w:r w:rsidRPr="0025034A">
        <w:rPr>
          <w:sz w:val="14"/>
        </w:rPr>
        <w:t>.</w:t>
      </w:r>
    </w:p>
    <w:p w14:paraId="5C459A1D" w14:textId="77777777" w:rsidR="00153621" w:rsidRPr="0025034A" w:rsidRDefault="00153621" w:rsidP="00153621">
      <w:pPr>
        <w:rPr>
          <w:rStyle w:val="StyleUnderline"/>
        </w:rPr>
      </w:pPr>
      <w:r w:rsidRPr="0025034A">
        <w:rPr>
          <w:sz w:val="14"/>
        </w:rPr>
        <w:t xml:space="preserve">This greater cause is </w:t>
      </w:r>
      <w:r w:rsidRPr="002E7596">
        <w:rPr>
          <w:rStyle w:val="StyleUnderline"/>
          <w:highlight w:val="green"/>
        </w:rPr>
        <w:t>our</w:t>
      </w:r>
      <w:r w:rsidRPr="0025034A">
        <w:rPr>
          <w:rStyle w:val="StyleUnderline"/>
        </w:rPr>
        <w:t xml:space="preserve"> very own </w:t>
      </w:r>
      <w:r w:rsidRPr="002E7596">
        <w:rPr>
          <w:rStyle w:val="StyleUnderline"/>
          <w:highlight w:val="green"/>
        </w:rPr>
        <w:t>failing</w:t>
      </w:r>
      <w:r w:rsidRPr="0025034A">
        <w:rPr>
          <w:rStyle w:val="StyleUnderline"/>
        </w:rPr>
        <w:t xml:space="preserve"> system of </w:t>
      </w:r>
      <w:r w:rsidRPr="002E7596">
        <w:rPr>
          <w:rStyle w:val="StyleUnderline"/>
          <w:highlight w:val="green"/>
        </w:rPr>
        <w:t>governance</w:t>
      </w:r>
      <w:r w:rsidRPr="0025034A">
        <w:rPr>
          <w:rStyle w:val="StyleUnderline"/>
        </w:rPr>
        <w:t>!!!</w:t>
      </w:r>
    </w:p>
    <w:bookmarkEnd w:id="1"/>
    <w:p w14:paraId="753628B8" w14:textId="77777777" w:rsidR="00153621" w:rsidRPr="0025034A" w:rsidRDefault="00153621" w:rsidP="00153621">
      <w:pPr>
        <w:rPr>
          <w:sz w:val="14"/>
        </w:rPr>
      </w:pPr>
      <w:r w:rsidRPr="0025034A">
        <w:rPr>
          <w:sz w:val="14"/>
        </w:rPr>
        <w:t xml:space="preserve">Though brilliant in its original construction by the founding fathers, </w:t>
      </w:r>
      <w:r w:rsidRPr="0025034A">
        <w:rPr>
          <w:rStyle w:val="StyleUnderline"/>
        </w:rPr>
        <w:t>our Federal system of governance</w:t>
      </w:r>
      <w:r w:rsidRPr="0025034A">
        <w:rPr>
          <w:sz w:val="14"/>
        </w:rPr>
        <w:t xml:space="preserve"> (separation of powers, check and balances, separate Federal and State governments) </w:t>
      </w:r>
      <w:r w:rsidRPr="0025034A">
        <w:rPr>
          <w:rStyle w:val="StyleUnderline"/>
        </w:rPr>
        <w:t>is grossly off track and highly unbalanced</w:t>
      </w:r>
      <w:r w:rsidRPr="0025034A">
        <w:rPr>
          <w:sz w:val="14"/>
        </w:rPr>
        <w:t xml:space="preserve">. During the past 200 years, we witnessed a steady </w:t>
      </w:r>
      <w:r w:rsidRPr="002E7596">
        <w:rPr>
          <w:rStyle w:val="StyleUnderline"/>
          <w:highlight w:val="green"/>
        </w:rPr>
        <w:t>transfer of power</w:t>
      </w:r>
      <w:r w:rsidRPr="0025034A">
        <w:rPr>
          <w:rStyle w:val="StyleUnderline"/>
        </w:rPr>
        <w:t xml:space="preserve"> away </w:t>
      </w:r>
      <w:r w:rsidRPr="002E7596">
        <w:rPr>
          <w:rStyle w:val="StyleUnderline"/>
          <w:highlight w:val="green"/>
        </w:rPr>
        <w:t>from</w:t>
      </w:r>
      <w:r w:rsidRPr="0025034A">
        <w:rPr>
          <w:rStyle w:val="StyleUnderline"/>
        </w:rPr>
        <w:t xml:space="preserve"> the </w:t>
      </w:r>
      <w:r w:rsidRPr="002E7596">
        <w:rPr>
          <w:rStyle w:val="StyleUnderline"/>
          <w:highlight w:val="green"/>
        </w:rPr>
        <w:t>States</w:t>
      </w:r>
      <w:r w:rsidRPr="0025034A">
        <w:rPr>
          <w:rStyle w:val="StyleUnderline"/>
        </w:rPr>
        <w:t xml:space="preserve"> and </w:t>
      </w:r>
      <w:r w:rsidRPr="002E7596">
        <w:rPr>
          <w:rStyle w:val="StyleUnderline"/>
          <w:highlight w:val="green"/>
        </w:rPr>
        <w:t>into the</w:t>
      </w:r>
      <w:r w:rsidRPr="0025034A">
        <w:rPr>
          <w:rStyle w:val="StyleUnderline"/>
        </w:rPr>
        <w:t xml:space="preserve"> </w:t>
      </w:r>
      <w:r w:rsidRPr="002E7596">
        <w:rPr>
          <w:rStyle w:val="StyleUnderline"/>
          <w:highlight w:val="green"/>
        </w:rPr>
        <w:t>Federal</w:t>
      </w:r>
      <w:r w:rsidRPr="0025034A">
        <w:rPr>
          <w:rStyle w:val="StyleUnderline"/>
        </w:rPr>
        <w:t xml:space="preserve"> government</w:t>
      </w:r>
      <w:r w:rsidRPr="0025034A">
        <w:rPr>
          <w:sz w:val="14"/>
        </w:rPr>
        <w:t xml:space="preserve">, and within the Federal government we saw a similar steady </w:t>
      </w:r>
      <w:r w:rsidRPr="0025034A">
        <w:rPr>
          <w:rStyle w:val="StyleUnderline"/>
        </w:rPr>
        <w:t>concentration of power in the hands of the Executive</w:t>
      </w:r>
      <w:r w:rsidRPr="0025034A">
        <w:rPr>
          <w:sz w:val="14"/>
        </w:rPr>
        <w:t xml:space="preserve"> (the singular President), and to a certain extend the Supreme Court (due to Congressional acquiescence).</w:t>
      </w:r>
    </w:p>
    <w:p w14:paraId="39C5010C" w14:textId="77777777" w:rsidR="00153621" w:rsidRPr="0025034A" w:rsidRDefault="00153621" w:rsidP="00153621">
      <w:pPr>
        <w:rPr>
          <w:sz w:val="14"/>
        </w:rPr>
      </w:pPr>
      <w:r w:rsidRPr="0025034A">
        <w:rPr>
          <w:sz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55C5F9E8" w14:textId="77777777" w:rsidR="00153621" w:rsidRPr="0025034A" w:rsidRDefault="00153621" w:rsidP="00153621">
      <w:pPr>
        <w:rPr>
          <w:sz w:val="14"/>
        </w:rPr>
      </w:pPr>
      <w:r w:rsidRPr="0025034A">
        <w:rPr>
          <w:sz w:val="14"/>
        </w:rPr>
        <w:t>Today, power and authority to deal with issues and solve problems is highly concentrated at the Federal level, away from ordinary people and their ability to monitor let alone influence elected politicians. </w:t>
      </w:r>
    </w:p>
    <w:p w14:paraId="27111D3D" w14:textId="77777777" w:rsidR="00153621" w:rsidRPr="0025034A" w:rsidRDefault="00153621" w:rsidP="00153621">
      <w:pPr>
        <w:rPr>
          <w:rStyle w:val="StyleUnderline"/>
        </w:rPr>
      </w:pPr>
      <w:r w:rsidRPr="0025034A">
        <w:rPr>
          <w:rStyle w:val="StyleUnderline"/>
        </w:rPr>
        <w:t xml:space="preserve">There is </w:t>
      </w:r>
      <w:r w:rsidRPr="002E7596">
        <w:rPr>
          <w:rStyle w:val="Emphasis"/>
          <w:highlight w:val="green"/>
        </w:rPr>
        <w:t>so much</w:t>
      </w:r>
      <w:r w:rsidRPr="0025034A">
        <w:rPr>
          <w:rStyle w:val="StyleUnderline"/>
        </w:rPr>
        <w:t xml:space="preserve"> </w:t>
      </w:r>
      <w:r w:rsidRPr="002E7596">
        <w:rPr>
          <w:rStyle w:val="StyleUnderline"/>
          <w:highlight w:val="green"/>
        </w:rPr>
        <w:t>power concentrated</w:t>
      </w:r>
      <w:r w:rsidRPr="0025034A">
        <w:rPr>
          <w:rStyle w:val="StyleUnderline"/>
        </w:rPr>
        <w:t xml:space="preserve"> at the Federal level</w:t>
      </w:r>
      <w:r w:rsidRPr="0025034A">
        <w:rPr>
          <w:sz w:val="14"/>
        </w:rPr>
        <w:t xml:space="preserve">, and in particular in the hands of one person (the President) </w:t>
      </w:r>
      <w:r w:rsidRPr="0025034A">
        <w:rPr>
          <w:rStyle w:val="StyleUnderline"/>
        </w:rPr>
        <w:t xml:space="preserve">that it </w:t>
      </w:r>
      <w:r w:rsidRPr="002E7596">
        <w:rPr>
          <w:rStyle w:val="StyleUnderline"/>
          <w:highlight w:val="green"/>
        </w:rPr>
        <w:t>makes</w:t>
      </w:r>
      <w:r w:rsidRPr="0025034A">
        <w:rPr>
          <w:rStyle w:val="StyleUnderline"/>
        </w:rPr>
        <w:t xml:space="preserve"> Washington </w:t>
      </w:r>
      <w:r w:rsidRPr="002E7596">
        <w:rPr>
          <w:rStyle w:val="StyleUnderline"/>
          <w:highlight w:val="green"/>
        </w:rPr>
        <w:t>politicians</w:t>
      </w:r>
      <w:r w:rsidRPr="0025034A">
        <w:rPr>
          <w:rStyle w:val="StyleUnderline"/>
        </w:rPr>
        <w:t xml:space="preserve"> constant </w:t>
      </w:r>
      <w:r w:rsidRPr="002E7596">
        <w:rPr>
          <w:rStyle w:val="StyleUnderline"/>
          <w:highlight w:val="green"/>
        </w:rPr>
        <w:t>targets of special interests and lobbying</w:t>
      </w:r>
      <w:r w:rsidRPr="0025034A">
        <w:rPr>
          <w:rStyle w:val="StyleUnderline"/>
        </w:rPr>
        <w:t xml:space="preserve"> organizations, makes </w:t>
      </w:r>
      <w:r w:rsidRPr="002E7596">
        <w:rPr>
          <w:rStyle w:val="StyleUnderline"/>
          <w:highlight w:val="green"/>
        </w:rPr>
        <w:t>negotiations</w:t>
      </w:r>
      <w:r w:rsidRPr="0025034A">
        <w:rPr>
          <w:rStyle w:val="StyleUnderline"/>
        </w:rPr>
        <w:t xml:space="preserve"> for compromise </w:t>
      </w:r>
      <w:r w:rsidRPr="002E7596">
        <w:rPr>
          <w:rStyle w:val="Emphasis"/>
          <w:highlight w:val="green"/>
        </w:rPr>
        <w:t>impossible</w:t>
      </w:r>
      <w:r w:rsidRPr="0025034A">
        <w:rPr>
          <w:rStyle w:val="StyleUnderline"/>
        </w:rPr>
        <w:t xml:space="preserve"> because there is so much at stake, and it has created a highly </w:t>
      </w:r>
      <w:r w:rsidRPr="002E7596">
        <w:rPr>
          <w:rStyle w:val="StyleUnderline"/>
          <w:highlight w:val="green"/>
        </w:rPr>
        <w:t>unbalanced system</w:t>
      </w:r>
      <w:r w:rsidRPr="0025034A">
        <w:rPr>
          <w:rStyle w:val="StyleUnderline"/>
        </w:rPr>
        <w:t xml:space="preserve"> (where “checks and balances” are not fully implemented and more often can’t work effectively).</w:t>
      </w:r>
    </w:p>
    <w:p w14:paraId="569B6C79" w14:textId="77777777" w:rsidR="00153621" w:rsidRPr="0025034A" w:rsidRDefault="00153621" w:rsidP="00153621">
      <w:pPr>
        <w:rPr>
          <w:sz w:val="14"/>
        </w:rPr>
      </w:pPr>
      <w:r w:rsidRPr="0025034A">
        <w:rPr>
          <w:sz w:val="14"/>
        </w:rPr>
        <w:t xml:space="preserve">Washington gridlock, dysfunction, polarization, and partisanship have led to the </w:t>
      </w:r>
      <w:r w:rsidRPr="002E7596">
        <w:rPr>
          <w:rStyle w:val="StyleUnderline"/>
          <w:highlight w:val="green"/>
        </w:rPr>
        <w:t>inability to pass a budget</w:t>
      </w:r>
      <w:r w:rsidRPr="0025034A">
        <w:rPr>
          <w:sz w:val="14"/>
        </w:rPr>
        <w:t xml:space="preserve"> (balanced or otherwise), or address the need for immigration reform, or provide for adequate healthcare coverage and affordable prescription drugs, or even implement proper tax reform. Therefore, unless we address these ‘systemic’ failures of our system of governance, </w:t>
      </w:r>
      <w:r w:rsidRPr="0025034A">
        <w:rPr>
          <w:rStyle w:val="StyleUnderline"/>
        </w:rPr>
        <w:t xml:space="preserve">unless we implement institutional changes and fix the process, we will </w:t>
      </w:r>
      <w:r w:rsidRPr="002E7596">
        <w:rPr>
          <w:rStyle w:val="Emphasis"/>
          <w:highlight w:val="green"/>
        </w:rPr>
        <w:t>never</w:t>
      </w:r>
      <w:r w:rsidRPr="0025034A">
        <w:rPr>
          <w:rStyle w:val="StyleUnderline"/>
        </w:rPr>
        <w:t xml:space="preserve"> </w:t>
      </w:r>
      <w:r w:rsidRPr="002E7596">
        <w:rPr>
          <w:rStyle w:val="Emphasis"/>
          <w:highlight w:val="green"/>
        </w:rPr>
        <w:t>get lasting solutions</w:t>
      </w:r>
      <w:r w:rsidRPr="0025034A">
        <w:rPr>
          <w:rStyle w:val="StyleUnderline"/>
        </w:rPr>
        <w:t xml:space="preserve"> to our current and future societal challenges</w:t>
      </w:r>
      <w:r w:rsidRPr="0025034A">
        <w:rPr>
          <w:sz w:val="14"/>
        </w:rPr>
        <w:t>.</w:t>
      </w:r>
    </w:p>
    <w:p w14:paraId="239D4A75" w14:textId="77777777" w:rsidR="00153621" w:rsidRPr="0025034A" w:rsidRDefault="00153621" w:rsidP="00153621">
      <w:pPr>
        <w:rPr>
          <w:sz w:val="14"/>
        </w:rPr>
      </w:pPr>
      <w:r w:rsidRPr="0025034A">
        <w:rPr>
          <w:sz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643E1E94" w14:textId="77777777" w:rsidR="00153621" w:rsidRPr="0025034A" w:rsidRDefault="00153621" w:rsidP="00153621">
      <w:pPr>
        <w:rPr>
          <w:sz w:val="14"/>
        </w:rPr>
      </w:pPr>
      <w:r w:rsidRPr="0025034A">
        <w:rPr>
          <w:sz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3E27F6D2" w14:textId="77777777" w:rsidR="00153621" w:rsidRPr="0025034A" w:rsidRDefault="00153621" w:rsidP="00153621">
      <w:pPr>
        <w:rPr>
          <w:sz w:val="14"/>
        </w:rPr>
      </w:pPr>
      <w:r w:rsidRPr="0025034A">
        <w:rPr>
          <w:rStyle w:val="StyleUnderline"/>
        </w:rPr>
        <w:t>Concentration of power at the Federal level</w:t>
      </w:r>
      <w:r w:rsidRPr="0025034A">
        <w:rPr>
          <w:sz w:val="14"/>
        </w:rPr>
        <w:t xml:space="preserve">, over the past 200 years, </w:t>
      </w:r>
      <w:r w:rsidRPr="0025034A">
        <w:rPr>
          <w:rStyle w:val="StyleUnderline"/>
        </w:rPr>
        <w:t>though not inherently evil</w:t>
      </w:r>
      <w:r w:rsidRPr="0025034A">
        <w:rPr>
          <w:sz w:val="14"/>
        </w:rPr>
        <w:t xml:space="preserve"> (downright necessary and proper during some critical periods), </w:t>
      </w:r>
      <w:r w:rsidRPr="0025034A">
        <w:rPr>
          <w:rStyle w:val="StyleUnderline"/>
        </w:rPr>
        <w:t xml:space="preserve">has reached a point of </w:t>
      </w:r>
      <w:r w:rsidRPr="002E7596">
        <w:rPr>
          <w:rStyle w:val="StyleUnderline"/>
          <w:highlight w:val="green"/>
        </w:rPr>
        <w:t>pure dysfunction</w:t>
      </w:r>
      <w:r w:rsidRPr="0025034A">
        <w:rPr>
          <w:sz w:val="14"/>
        </w:rPr>
        <w:t xml:space="preserve">. </w:t>
      </w:r>
      <w:r w:rsidRPr="0025034A">
        <w:rPr>
          <w:rStyle w:val="StyleUnderline"/>
        </w:rPr>
        <w:t>The proof</w:t>
      </w:r>
      <w:r w:rsidRPr="0025034A">
        <w:rPr>
          <w:sz w:val="14"/>
        </w:rPr>
        <w:t xml:space="preserve"> of the unsustainable nature of our current system (like rising temperatures are a proof of global warming) </w:t>
      </w:r>
      <w:r w:rsidRPr="0025034A">
        <w:rPr>
          <w:rStyle w:val="StyleUnderline"/>
        </w:rPr>
        <w:t>is income inequality</w:t>
      </w:r>
      <w:r w:rsidRPr="0025034A">
        <w:rPr>
          <w:sz w:val="14"/>
        </w:rPr>
        <w:t>. During the past 50 years, we have witnessed a steady concentration of wealth at the hands of the top 10% (and primarily the top 1%).</w:t>
      </w:r>
    </w:p>
    <w:p w14:paraId="1E34B513" w14:textId="77777777" w:rsidR="00153621" w:rsidRPr="0025034A" w:rsidRDefault="00153621" w:rsidP="00153621">
      <w:pPr>
        <w:rPr>
          <w:sz w:val="14"/>
        </w:rPr>
      </w:pPr>
      <w:r w:rsidRPr="0025034A">
        <w:rPr>
          <w:sz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67136B1F" w14:textId="77777777" w:rsidR="00153621" w:rsidRPr="0025034A" w:rsidRDefault="00153621" w:rsidP="00153621">
      <w:pPr>
        <w:rPr>
          <w:sz w:val="14"/>
        </w:rPr>
      </w:pPr>
      <w:r w:rsidRPr="0025034A">
        <w:rPr>
          <w:sz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6F018091" w14:textId="77777777" w:rsidR="00153621" w:rsidRPr="0025034A" w:rsidRDefault="00153621" w:rsidP="00153621">
      <w:pPr>
        <w:rPr>
          <w:rStyle w:val="StyleUnderline"/>
        </w:rPr>
      </w:pPr>
      <w:r w:rsidRPr="0025034A">
        <w:rPr>
          <w:sz w:val="14"/>
        </w:rPr>
        <w:t xml:space="preserve">If we want to address the underlying cause of income inequality (and outsourcing of jobs, health-care failures, racial tensions, education funding, women’s rights, public housing, etc.), then </w:t>
      </w:r>
      <w:r w:rsidRPr="002E7596">
        <w:rPr>
          <w:rStyle w:val="StyleUnderline"/>
          <w:highlight w:val="green"/>
        </w:rPr>
        <w:t>we need</w:t>
      </w:r>
      <w:r w:rsidRPr="0025034A">
        <w:rPr>
          <w:rStyle w:val="StyleUnderline"/>
        </w:rPr>
        <w:t xml:space="preserve"> to </w:t>
      </w:r>
      <w:r w:rsidRPr="002E7596">
        <w:rPr>
          <w:rStyle w:val="StyleUnderline"/>
          <w:highlight w:val="green"/>
        </w:rPr>
        <w:t>reform</w:t>
      </w:r>
      <w:r w:rsidRPr="0025034A">
        <w:rPr>
          <w:rStyle w:val="StyleUnderline"/>
        </w:rPr>
        <w:t xml:space="preserve"> our system of governance, </w:t>
      </w:r>
      <w:r w:rsidRPr="002E7596">
        <w:rPr>
          <w:rStyle w:val="StyleUnderline"/>
          <w:highlight w:val="green"/>
        </w:rPr>
        <w:t>before</w:t>
      </w:r>
      <w:r w:rsidRPr="0025034A">
        <w:rPr>
          <w:rStyle w:val="StyleUnderline"/>
        </w:rPr>
        <w:t xml:space="preserve"> we can consider </w:t>
      </w:r>
      <w:r w:rsidRPr="002E7596">
        <w:rPr>
          <w:rStyle w:val="StyleUnderline"/>
          <w:highlight w:val="green"/>
        </w:rPr>
        <w:t>specific policy priorities</w:t>
      </w:r>
      <w:r w:rsidRPr="0025034A">
        <w:rPr>
          <w:rStyle w:val="StyleUnderline"/>
        </w:rPr>
        <w:t xml:space="preserve">. </w:t>
      </w:r>
      <w:r w:rsidRPr="002E7596">
        <w:rPr>
          <w:rStyle w:val="StyleUnderline"/>
          <w:highlight w:val="green"/>
        </w:rPr>
        <w:t>By</w:t>
      </w:r>
      <w:r w:rsidRPr="0025034A">
        <w:rPr>
          <w:rStyle w:val="StyleUnderline"/>
        </w:rPr>
        <w:t xml:space="preserve"> fixing the legislative process, restoring proper checks, correcting the imbalance within the government branches and </w:t>
      </w:r>
      <w:r w:rsidRPr="002E7596">
        <w:rPr>
          <w:rStyle w:val="StyleUnderline"/>
          <w:highlight w:val="green"/>
        </w:rPr>
        <w:t xml:space="preserve">returning powers </w:t>
      </w:r>
      <w:r w:rsidRPr="0025034A">
        <w:rPr>
          <w:rStyle w:val="StyleUnderline"/>
        </w:rPr>
        <w:t xml:space="preserve">back </w:t>
      </w:r>
      <w:r w:rsidRPr="002E7596">
        <w:rPr>
          <w:rStyle w:val="StyleUnderline"/>
          <w:highlight w:val="green"/>
        </w:rPr>
        <w:t xml:space="preserve">to </w:t>
      </w:r>
      <w:r w:rsidRPr="0025034A">
        <w:rPr>
          <w:rStyle w:val="StyleUnderline"/>
        </w:rPr>
        <w:t xml:space="preserve">the </w:t>
      </w:r>
      <w:r w:rsidRPr="002E7596">
        <w:rPr>
          <w:rStyle w:val="StyleUnderline"/>
          <w:highlight w:val="green"/>
        </w:rPr>
        <w:t>States</w:t>
      </w:r>
      <w:r w:rsidRPr="0025034A">
        <w:rPr>
          <w:rStyle w:val="StyleUnderline"/>
        </w:rPr>
        <w:t>…</w:t>
      </w:r>
      <w:r w:rsidRPr="0025034A">
        <w:rPr>
          <w:sz w:val="14"/>
        </w:rPr>
        <w:t xml:space="preserve"> we can get on a path where we see real results within the next 20 to 30 years.</w:t>
      </w:r>
    </w:p>
    <w:p w14:paraId="27AE21A1" w14:textId="77777777" w:rsidR="00153621" w:rsidRDefault="00153621" w:rsidP="00153621">
      <w:pPr>
        <w:rPr>
          <w:sz w:val="14"/>
        </w:rPr>
      </w:pPr>
      <w:r w:rsidRPr="0025034A">
        <w:rPr>
          <w:sz w:val="14"/>
        </w:rPr>
        <w:t>Otherwise, gridlock and dysfunction at the Federal level will only get worse!</w:t>
      </w:r>
    </w:p>
    <w:p w14:paraId="2867238E" w14:textId="17CBD103" w:rsidR="00153621" w:rsidRDefault="00153621" w:rsidP="00153621">
      <w:pPr>
        <w:pStyle w:val="Heading2"/>
      </w:pPr>
      <w:r>
        <w:t>Case</w:t>
      </w:r>
    </w:p>
    <w:p w14:paraId="78C20047" w14:textId="2937F9FE" w:rsidR="00153621" w:rsidRDefault="00153621" w:rsidP="00153621">
      <w:pPr>
        <w:pStyle w:val="Heading3"/>
      </w:pPr>
      <w:r>
        <w:t>AT: Polycrisis---1NC</w:t>
      </w:r>
    </w:p>
    <w:p w14:paraId="22369BB4" w14:textId="77777777" w:rsidR="00D86FA5" w:rsidRDefault="00D86FA5" w:rsidP="00D86FA5">
      <w:pPr>
        <w:pStyle w:val="Heading4"/>
        <w:spacing w:before="30" w:line="278" w:lineRule="atLeast"/>
        <w:rPr>
          <w:color w:val="000000"/>
          <w:szCs w:val="26"/>
        </w:rPr>
      </w:pPr>
      <w:r>
        <w:rPr>
          <w:color w:val="000000"/>
          <w:szCs w:val="26"/>
        </w:rPr>
        <w:t>‘Polycrisis’ is fake.</w:t>
      </w:r>
    </w:p>
    <w:p w14:paraId="24000F20" w14:textId="77777777" w:rsidR="00D86FA5" w:rsidRDefault="00D86FA5" w:rsidP="00D86FA5">
      <w:pPr>
        <w:spacing w:after="120" w:line="235" w:lineRule="atLeast"/>
        <w:rPr>
          <w:color w:val="000000"/>
        </w:rPr>
      </w:pPr>
      <w:r>
        <w:rPr>
          <w:color w:val="000000"/>
        </w:rPr>
        <w:t>Daniel </w:t>
      </w:r>
      <w:r>
        <w:rPr>
          <w:b/>
          <w:bCs/>
          <w:color w:val="000000"/>
          <w:sz w:val="26"/>
          <w:szCs w:val="26"/>
        </w:rPr>
        <w:t>Drezner 23</w:t>
      </w:r>
      <w:r>
        <w:rPr>
          <w:color w:val="000000"/>
        </w:rPr>
        <w:t>. Professor of international politics, Fletcher School of Law and Diplomacy at Tufts University; Nonresident senior fellow, Chicago Council on Global Affairs. “Are we headed toward a “polycrisis”? The buzzword of the moment, explained.” https://www.vox.com/23572710/polycrisis-davos-history-climate-russia-ukraine-inflation</w:t>
      </w:r>
    </w:p>
    <w:p w14:paraId="31510416" w14:textId="77777777" w:rsidR="00D86FA5" w:rsidRPr="00F4168A" w:rsidRDefault="00D86FA5" w:rsidP="00D86FA5">
      <w:pPr>
        <w:spacing w:line="235" w:lineRule="atLeast"/>
        <w:rPr>
          <w:color w:val="000000"/>
          <w:sz w:val="14"/>
        </w:rPr>
      </w:pPr>
      <w:r w:rsidRPr="00F4168A">
        <w:rPr>
          <w:color w:val="000000"/>
          <w:sz w:val="14"/>
        </w:rPr>
        <w:t>There is </w:t>
      </w:r>
      <w:r>
        <w:rPr>
          <w:color w:val="000000"/>
          <w:u w:val="single"/>
        </w:rPr>
        <w:t>nothing</w:t>
      </w:r>
      <w:r w:rsidRPr="00F4168A">
        <w:rPr>
          <w:color w:val="000000"/>
          <w:sz w:val="14"/>
        </w:rPr>
        <w:t> that Davos </w:t>
      </w:r>
      <w:r>
        <w:rPr>
          <w:b/>
          <w:bCs/>
          <w:color w:val="000000"/>
          <w:u w:val="single"/>
          <w:shd w:val="clear" w:color="auto" w:fill="FFFF00"/>
        </w:rPr>
        <w:t>loves</w:t>
      </w:r>
      <w:r w:rsidRPr="00F4168A">
        <w:rPr>
          <w:color w:val="000000"/>
          <w:sz w:val="14"/>
        </w:rPr>
        <w:t> </w:t>
      </w:r>
      <w:r>
        <w:rPr>
          <w:b/>
          <w:bCs/>
          <w:color w:val="000000"/>
          <w:u w:val="single"/>
        </w:rPr>
        <w:t>more</w:t>
      </w:r>
      <w:r w:rsidRPr="00F4168A">
        <w:rPr>
          <w:color w:val="000000"/>
          <w:sz w:val="14"/>
        </w:rPr>
        <w:t> </w:t>
      </w:r>
      <w:r>
        <w:rPr>
          <w:color w:val="000000"/>
          <w:u w:val="single"/>
        </w:rPr>
        <w:t>than</w:t>
      </w:r>
      <w:r w:rsidRPr="00F4168A">
        <w:rPr>
          <w:color w:val="000000"/>
          <w:sz w:val="14"/>
        </w:rPr>
        <w:t> </w:t>
      </w:r>
      <w:r>
        <w:rPr>
          <w:color w:val="000000"/>
          <w:u w:val="single"/>
          <w:shd w:val="clear" w:color="auto" w:fill="FFFF00"/>
        </w:rPr>
        <w:t>a</w:t>
      </w:r>
      <w:r w:rsidRPr="00F4168A">
        <w:rPr>
          <w:color w:val="000000"/>
          <w:sz w:val="14"/>
        </w:rPr>
        <w:t> </w:t>
      </w:r>
      <w:r>
        <w:rPr>
          <w:b/>
          <w:bCs/>
          <w:color w:val="000000"/>
          <w:u w:val="single"/>
          <w:shd w:val="clear" w:color="auto" w:fill="FFFF00"/>
        </w:rPr>
        <w:t>good buzzword</w:t>
      </w:r>
      <w:r w:rsidRPr="00F4168A">
        <w:rPr>
          <w:color w:val="000000"/>
          <w:sz w:val="14"/>
        </w:rPr>
        <w:t>, and in 2023 </w:t>
      </w:r>
      <w:r>
        <w:rPr>
          <w:color w:val="000000"/>
          <w:u w:val="single"/>
        </w:rPr>
        <w:t>that buzzword was</w:t>
      </w:r>
      <w:r w:rsidRPr="00F4168A">
        <w:rPr>
          <w:color w:val="000000"/>
          <w:sz w:val="14"/>
        </w:rPr>
        <w:t> “</w:t>
      </w:r>
      <w:r>
        <w:rPr>
          <w:b/>
          <w:bCs/>
          <w:color w:val="000000"/>
          <w:u w:val="single"/>
        </w:rPr>
        <w:t>polycrisis</w:t>
      </w:r>
      <w:r w:rsidRPr="00F4168A">
        <w:rPr>
          <w:color w:val="000000"/>
          <w:sz w:val="14"/>
        </w:rPr>
        <w:t>.”</w:t>
      </w:r>
    </w:p>
    <w:p w14:paraId="0C168215" w14:textId="77777777" w:rsidR="00D86FA5" w:rsidRPr="00F4168A" w:rsidRDefault="00D86FA5" w:rsidP="00D86FA5">
      <w:pPr>
        <w:spacing w:line="235" w:lineRule="atLeast"/>
        <w:rPr>
          <w:color w:val="000000"/>
          <w:sz w:val="14"/>
        </w:rPr>
      </w:pPr>
      <w:r w:rsidRPr="00F4168A">
        <w:rPr>
          <w:color w:val="000000"/>
          <w:sz w:val="14"/>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56891B0C" w14:textId="77777777" w:rsidR="00D86FA5" w:rsidRPr="00F4168A" w:rsidRDefault="00D86FA5" w:rsidP="00D86FA5">
      <w:pPr>
        <w:spacing w:line="235" w:lineRule="atLeast"/>
        <w:rPr>
          <w:color w:val="000000"/>
          <w:sz w:val="14"/>
        </w:rPr>
      </w:pPr>
      <w:r w:rsidRPr="00F4168A">
        <w:rPr>
          <w:color w:val="000000"/>
          <w:sz w:val="14"/>
        </w:rPr>
        <w:t>This warning generated a lot of hand-wringing on the narrow streets of Davos. Little wonder — a </w:t>
      </w:r>
      <w:r>
        <w:rPr>
          <w:b/>
          <w:bCs/>
          <w:color w:val="000000"/>
          <w:u w:val="single"/>
          <w:shd w:val="clear" w:color="auto" w:fill="FFFF00"/>
        </w:rPr>
        <w:t>“</w:t>
      </w:r>
      <w:r>
        <w:rPr>
          <w:b/>
          <w:bCs/>
          <w:color w:val="000000"/>
          <w:u w:val="single"/>
        </w:rPr>
        <w:t>polycrisis”</w:t>
      </w:r>
      <w:r w:rsidRPr="00F4168A">
        <w:rPr>
          <w:color w:val="000000"/>
          <w:sz w:val="14"/>
        </w:rPr>
        <w:t> </w:t>
      </w:r>
      <w:r>
        <w:rPr>
          <w:color w:val="000000"/>
          <w:u w:val="single"/>
        </w:rPr>
        <w:t>sounds pretty bad</w:t>
      </w:r>
      <w:r w:rsidRPr="00F4168A">
        <w:rPr>
          <w:color w:val="000000"/>
          <w:sz w:val="14"/>
        </w:rPr>
        <w:t>! But it also </w:t>
      </w:r>
      <w:r>
        <w:rPr>
          <w:color w:val="000000"/>
          <w:u w:val="single"/>
        </w:rPr>
        <w:t>sounds</w:t>
      </w:r>
      <w:r w:rsidRPr="00F4168A">
        <w:rPr>
          <w:color w:val="000000"/>
          <w:sz w:val="14"/>
        </w:rPr>
        <w:t> to some </w:t>
      </w:r>
      <w:r>
        <w:rPr>
          <w:color w:val="000000"/>
          <w:u w:val="single"/>
        </w:rPr>
        <w:t>like a</w:t>
      </w:r>
      <w:r w:rsidRPr="00F4168A">
        <w:rPr>
          <w:color w:val="000000"/>
          <w:sz w:val="14"/>
        </w:rPr>
        <w:t> </w:t>
      </w:r>
      <w:r>
        <w:rPr>
          <w:b/>
          <w:bCs/>
          <w:color w:val="000000"/>
          <w:u w:val="single"/>
        </w:rPr>
        <w:t>confusing</w:t>
      </w:r>
      <w:r w:rsidRPr="00F4168A">
        <w:rPr>
          <w:color w:val="000000"/>
          <w:sz w:val="14"/>
        </w:rPr>
        <w:t> </w:t>
      </w:r>
      <w:r>
        <w:rPr>
          <w:color w:val="000000"/>
          <w:u w:val="single"/>
        </w:rPr>
        <w:t>and</w:t>
      </w:r>
      <w:r w:rsidRPr="00F4168A">
        <w:rPr>
          <w:color w:val="000000"/>
          <w:sz w:val="14"/>
        </w:rPr>
        <w:t> </w:t>
      </w:r>
      <w:r>
        <w:rPr>
          <w:b/>
          <w:bCs/>
          <w:color w:val="000000"/>
          <w:u w:val="single"/>
        </w:rPr>
        <w:t>redundant neologism</w:t>
      </w:r>
      <w:r w:rsidRPr="00F4168A">
        <w:rPr>
          <w:color w:val="000000"/>
          <w:sz w:val="14"/>
        </w:rPr>
        <w:t>. In the opening Davos panel, historian Niall Ferguson rejected </w:t>
      </w:r>
      <w:r>
        <w:rPr>
          <w:color w:val="000000"/>
          <w:u w:val="single"/>
          <w:shd w:val="clear" w:color="auto" w:fill="FFFF00"/>
        </w:rPr>
        <w:t>the term</w:t>
      </w:r>
      <w:r w:rsidRPr="00F4168A">
        <w:rPr>
          <w:color w:val="000000"/>
          <w:sz w:val="14"/>
        </w:rPr>
        <w:t>, explaining it as “</w:t>
      </w:r>
      <w:r>
        <w:rPr>
          <w:b/>
          <w:bCs/>
          <w:color w:val="000000"/>
          <w:u w:val="single"/>
          <w:shd w:val="clear" w:color="auto" w:fill="FFFF00"/>
        </w:rPr>
        <w:t>just history happening</w:t>
      </w:r>
      <w:r w:rsidRPr="00F4168A">
        <w:rPr>
          <w:color w:val="000000"/>
          <w:sz w:val="14"/>
        </w:rPr>
        <w:t>.” In a bit of hot FT-on-FT action, columnist Gideon Rachman characterized </w:t>
      </w:r>
      <w:r>
        <w:rPr>
          <w:color w:val="000000"/>
          <w:u w:val="single"/>
        </w:rPr>
        <w:t>polycrisis as one of his</w:t>
      </w:r>
      <w:r w:rsidRPr="00F4168A">
        <w:rPr>
          <w:color w:val="000000"/>
          <w:sz w:val="14"/>
        </w:rPr>
        <w:t> </w:t>
      </w:r>
      <w:r>
        <w:rPr>
          <w:b/>
          <w:bCs/>
          <w:color w:val="000000"/>
          <w:u w:val="single"/>
        </w:rPr>
        <w:t>least favorite terms</w:t>
      </w:r>
      <w:r w:rsidRPr="00F4168A">
        <w:rPr>
          <w:color w:val="000000"/>
          <w:sz w:val="14"/>
        </w:rPr>
        <w:t>, asking, “</w:t>
      </w:r>
      <w:r>
        <w:rPr>
          <w:b/>
          <w:bCs/>
          <w:color w:val="000000"/>
          <w:u w:val="single"/>
          <w:shd w:val="clear" w:color="auto" w:fill="FFFF00"/>
        </w:rPr>
        <w:t>Does it actually mean anything</w:t>
      </w:r>
      <w:r w:rsidRPr="00F4168A">
        <w:rPr>
          <w:color w:val="000000"/>
          <w:sz w:val="14"/>
        </w:rPr>
        <w:t>?”</w:t>
      </w:r>
    </w:p>
    <w:p w14:paraId="64DF76C5" w14:textId="77777777" w:rsidR="00D86FA5" w:rsidRPr="00F4168A" w:rsidRDefault="00D86FA5" w:rsidP="00D86FA5">
      <w:pPr>
        <w:spacing w:line="235" w:lineRule="atLeast"/>
        <w:rPr>
          <w:color w:val="000000"/>
          <w:sz w:val="14"/>
        </w:rPr>
      </w:pPr>
      <w:r w:rsidRPr="00F4168A">
        <w:rPr>
          <w:color w:val="000000"/>
          <w:sz w:val="14"/>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63A3E936" w14:textId="40AB4A30" w:rsidR="00D86FA5" w:rsidRPr="00D86FA5" w:rsidRDefault="00D86FA5" w:rsidP="00D86FA5">
      <w:pPr>
        <w:spacing w:line="235" w:lineRule="atLeast"/>
        <w:rPr>
          <w:color w:val="000000"/>
          <w:sz w:val="14"/>
        </w:rPr>
      </w:pPr>
      <w:r w:rsidRPr="00F4168A">
        <w:rPr>
          <w:color w:val="000000"/>
          <w:sz w:val="14"/>
        </w:rPr>
        <w:t>That is a legitimate concern. Just because the concept of a </w:t>
      </w:r>
      <w:r>
        <w:rPr>
          <w:color w:val="000000"/>
          <w:u w:val="single"/>
          <w:shd w:val="clear" w:color="auto" w:fill="FFFF00"/>
        </w:rPr>
        <w:t>polycrisis</w:t>
      </w:r>
      <w:r w:rsidRPr="00F4168A">
        <w:rPr>
          <w:color w:val="000000"/>
          <w:sz w:val="14"/>
        </w:rPr>
        <w:t> is real, however, does not mean that the logic behind a polycrisis is ironclad. Some of it </w:t>
      </w:r>
      <w:r>
        <w:rPr>
          <w:color w:val="000000"/>
          <w:u w:val="single"/>
          <w:shd w:val="clear" w:color="auto" w:fill="FFFF00"/>
        </w:rPr>
        <w:t>echoes</w:t>
      </w:r>
      <w:r w:rsidRPr="00F4168A">
        <w:rPr>
          <w:color w:val="000000"/>
          <w:sz w:val="14"/>
        </w:rPr>
        <w:t> </w:t>
      </w:r>
      <w:r>
        <w:rPr>
          <w:b/>
          <w:bCs/>
          <w:color w:val="000000"/>
          <w:u w:val="single"/>
        </w:rPr>
        <w:t>1970s</w:t>
      </w:r>
      <w:r w:rsidRPr="00F4168A">
        <w:rPr>
          <w:color w:val="000000"/>
          <w:sz w:val="14"/>
        </w:rPr>
        <w:t> </w:t>
      </w:r>
      <w:r>
        <w:rPr>
          <w:b/>
          <w:bCs/>
          <w:color w:val="000000"/>
          <w:u w:val="single"/>
        </w:rPr>
        <w:t>concerns</w:t>
      </w:r>
      <w:r w:rsidRPr="00F4168A">
        <w:rPr>
          <w:color w:val="000000"/>
          <w:sz w:val="14"/>
        </w:rPr>
        <w:t> </w:t>
      </w:r>
      <w:r>
        <w:rPr>
          <w:color w:val="000000"/>
          <w:u w:val="single"/>
        </w:rPr>
        <w:t>about</w:t>
      </w:r>
      <w:r w:rsidRPr="00F4168A">
        <w:rPr>
          <w:color w:val="000000"/>
          <w:sz w:val="14"/>
        </w:rPr>
        <w:t> </w:t>
      </w:r>
      <w:r>
        <w:rPr>
          <w:b/>
          <w:bCs/>
          <w:color w:val="000000"/>
          <w:u w:val="single"/>
        </w:rPr>
        <w:t>resource depletion</w:t>
      </w:r>
      <w:r w:rsidRPr="00F4168A">
        <w:rPr>
          <w:color w:val="000000"/>
          <w:sz w:val="14"/>
        </w:rPr>
        <w:t> </w:t>
      </w:r>
      <w:r>
        <w:rPr>
          <w:color w:val="000000"/>
          <w:u w:val="single"/>
        </w:rPr>
        <w:t>combined with an</w:t>
      </w:r>
      <w:r w:rsidRPr="00F4168A">
        <w:rPr>
          <w:color w:val="000000"/>
          <w:sz w:val="14"/>
        </w:rPr>
        <w:t> </w:t>
      </w:r>
      <w:r>
        <w:rPr>
          <w:b/>
          <w:bCs/>
          <w:color w:val="000000"/>
          <w:u w:val="single"/>
        </w:rPr>
        <w:t>increasing population</w:t>
      </w:r>
      <w:r w:rsidRPr="00F4168A">
        <w:rPr>
          <w:color w:val="000000"/>
          <w:sz w:val="14"/>
        </w:rPr>
        <w:t> — </w:t>
      </w:r>
      <w:r>
        <w:rPr>
          <w:color w:val="000000"/>
          <w:u w:val="single"/>
        </w:rPr>
        <w:t>in other words</w:t>
      </w:r>
      <w:r w:rsidRPr="00F4168A">
        <w:rPr>
          <w:color w:val="000000"/>
          <w:sz w:val="14"/>
        </w:rPr>
        <w:t>, </w:t>
      </w:r>
      <w:r>
        <w:rPr>
          <w:b/>
          <w:bCs/>
          <w:color w:val="000000"/>
          <w:u w:val="single"/>
        </w:rPr>
        <w:t>neo-Malthusianism</w:t>
      </w:r>
      <w:r w:rsidRPr="00F4168A">
        <w:rPr>
          <w:color w:val="000000"/>
          <w:sz w:val="14"/>
        </w:rPr>
        <w:t> gussied up to sound fancy. A lot more of </w:t>
      </w:r>
      <w:r>
        <w:rPr>
          <w:color w:val="000000"/>
          <w:u w:val="single"/>
        </w:rPr>
        <w:t>it</w:t>
      </w:r>
      <w:r w:rsidRPr="00F4168A">
        <w:rPr>
          <w:color w:val="000000"/>
          <w:sz w:val="14"/>
        </w:rPr>
        <w:t> </w:t>
      </w:r>
      <w:r>
        <w:rPr>
          <w:color w:val="000000"/>
          <w:u w:val="single"/>
          <w:shd w:val="clear" w:color="auto" w:fill="FFFF00"/>
        </w:rPr>
        <w:t>can be reduced to</w:t>
      </w:r>
      <w:r w:rsidRPr="00F4168A">
        <w:rPr>
          <w:color w:val="000000"/>
          <w:sz w:val="14"/>
        </w:rPr>
        <w:t> </w:t>
      </w:r>
      <w:r>
        <w:rPr>
          <w:b/>
          <w:bCs/>
          <w:color w:val="000000"/>
          <w:u w:val="single"/>
        </w:rPr>
        <w:t>concerns about</w:t>
      </w:r>
      <w:r w:rsidRPr="00F4168A">
        <w:rPr>
          <w:color w:val="000000"/>
          <w:sz w:val="14"/>
        </w:rPr>
        <w:t> </w:t>
      </w:r>
      <w:r>
        <w:rPr>
          <w:b/>
          <w:bCs/>
          <w:color w:val="000000"/>
          <w:u w:val="single"/>
          <w:shd w:val="clear" w:color="auto" w:fill="FFFF00"/>
        </w:rPr>
        <w:t>climate change</w:t>
      </w:r>
      <w:r w:rsidRPr="00F4168A">
        <w:rPr>
          <w:color w:val="000000"/>
          <w:sz w:val="14"/>
        </w:rPr>
        <w:t>, </w:t>
      </w:r>
      <w:r>
        <w:rPr>
          <w:color w:val="000000"/>
          <w:u w:val="single"/>
          <w:shd w:val="clear" w:color="auto" w:fill="FFFF00"/>
        </w:rPr>
        <w:t>which are</w:t>
      </w:r>
      <w:r w:rsidRPr="00F4168A">
        <w:rPr>
          <w:color w:val="000000"/>
          <w:sz w:val="14"/>
        </w:rPr>
        <w:t> real but </w:t>
      </w:r>
      <w:r>
        <w:rPr>
          <w:color w:val="000000"/>
          <w:u w:val="single"/>
          <w:shd w:val="clear" w:color="auto" w:fill="FFFF00"/>
        </w:rPr>
        <w:t>not</w:t>
      </w:r>
      <w:r w:rsidRPr="00F4168A">
        <w:rPr>
          <w:color w:val="000000"/>
          <w:sz w:val="14"/>
        </w:rPr>
        <w:t> </w:t>
      </w:r>
      <w:r>
        <w:rPr>
          <w:b/>
          <w:bCs/>
          <w:color w:val="000000"/>
          <w:u w:val="single"/>
          <w:shd w:val="clear" w:color="auto" w:fill="FFFF00"/>
        </w:rPr>
        <w:t>poly-anything</w:t>
      </w:r>
      <w:r w:rsidRPr="00F4168A">
        <w:rPr>
          <w:color w:val="000000"/>
          <w:sz w:val="14"/>
        </w:rPr>
        <w:t>. Those </w:t>
      </w:r>
      <w:r>
        <w:rPr>
          <w:color w:val="000000"/>
          <w:u w:val="single"/>
          <w:shd w:val="clear" w:color="auto" w:fill="FFFF00"/>
        </w:rPr>
        <w:t>warnings about</w:t>
      </w:r>
      <w:r w:rsidRPr="00F4168A">
        <w:rPr>
          <w:color w:val="000000"/>
          <w:sz w:val="14"/>
        </w:rPr>
        <w:t> a </w:t>
      </w:r>
      <w:r>
        <w:rPr>
          <w:color w:val="000000"/>
          <w:u w:val="single"/>
          <w:shd w:val="clear" w:color="auto" w:fill="FFFF00"/>
        </w:rPr>
        <w:t>polycrisis</w:t>
      </w:r>
      <w:r w:rsidRPr="00F4168A">
        <w:rPr>
          <w:color w:val="000000"/>
          <w:sz w:val="14"/>
        </w:rPr>
        <w:t> might be well-intentioned, but they also </w:t>
      </w:r>
      <w:r>
        <w:rPr>
          <w:color w:val="000000"/>
          <w:u w:val="single"/>
          <w:shd w:val="clear" w:color="auto" w:fill="FFFF00"/>
        </w:rPr>
        <w:t>assume</w:t>
      </w:r>
      <w:r w:rsidRPr="00F4168A">
        <w:rPr>
          <w:color w:val="000000"/>
          <w:sz w:val="14"/>
        </w:rPr>
        <w:t> </w:t>
      </w:r>
      <w:r>
        <w:rPr>
          <w:color w:val="000000"/>
          <w:u w:val="single"/>
        </w:rPr>
        <w:t>the</w:t>
      </w:r>
      <w:r w:rsidRPr="00F4168A">
        <w:rPr>
          <w:color w:val="000000"/>
          <w:sz w:val="14"/>
        </w:rPr>
        <w:t> </w:t>
      </w:r>
      <w:r>
        <w:rPr>
          <w:color w:val="000000"/>
          <w:u w:val="single"/>
          <w:shd w:val="clear" w:color="auto" w:fill="FFFF00"/>
        </w:rPr>
        <w:t>existence of</w:t>
      </w:r>
      <w:r w:rsidRPr="00F4168A">
        <w:rPr>
          <w:color w:val="000000"/>
          <w:sz w:val="14"/>
        </w:rPr>
        <w:t> </w:t>
      </w:r>
      <w:r>
        <w:rPr>
          <w:b/>
          <w:bCs/>
          <w:color w:val="000000"/>
          <w:u w:val="single"/>
          <w:shd w:val="clear" w:color="auto" w:fill="FFFF00"/>
        </w:rPr>
        <w:t>powerful</w:t>
      </w:r>
      <w:r w:rsidRPr="00F4168A">
        <w:rPr>
          <w:color w:val="000000"/>
          <w:sz w:val="14"/>
        </w:rPr>
        <w:t> </w:t>
      </w:r>
      <w:r>
        <w:rPr>
          <w:b/>
          <w:bCs/>
          <w:color w:val="000000"/>
          <w:u w:val="single"/>
        </w:rPr>
        <w:t>negative</w:t>
      </w:r>
      <w:r w:rsidRPr="00F4168A">
        <w:rPr>
          <w:color w:val="000000"/>
          <w:sz w:val="14"/>
        </w:rPr>
        <w:t> </w:t>
      </w:r>
      <w:r>
        <w:rPr>
          <w:b/>
          <w:bCs/>
          <w:color w:val="000000"/>
          <w:u w:val="single"/>
          <w:shd w:val="clear" w:color="auto" w:fill="FFFF00"/>
        </w:rPr>
        <w:t>feedback effects</w:t>
      </w:r>
      <w:r w:rsidRPr="00F4168A">
        <w:rPr>
          <w:color w:val="000000"/>
          <w:sz w:val="14"/>
        </w:rPr>
        <w:t> </w:t>
      </w:r>
      <w:r>
        <w:rPr>
          <w:color w:val="000000"/>
          <w:u w:val="single"/>
          <w:shd w:val="clear" w:color="auto" w:fill="FFFF00"/>
        </w:rPr>
        <w:t>that</w:t>
      </w:r>
      <w:r w:rsidRPr="00F4168A">
        <w:rPr>
          <w:color w:val="000000"/>
          <w:sz w:val="14"/>
        </w:rPr>
        <w:t> may </w:t>
      </w:r>
      <w:r>
        <w:rPr>
          <w:color w:val="000000"/>
          <w:u w:val="single"/>
          <w:shd w:val="clear" w:color="auto" w:fill="FFFF00"/>
        </w:rPr>
        <w:t>not</w:t>
      </w:r>
      <w:r w:rsidRPr="00F4168A">
        <w:rPr>
          <w:color w:val="000000"/>
          <w:sz w:val="14"/>
        </w:rPr>
        <w:t> </w:t>
      </w:r>
      <w:r>
        <w:rPr>
          <w:b/>
          <w:bCs/>
          <w:color w:val="000000"/>
          <w:u w:val="single"/>
        </w:rPr>
        <w:t>actually</w:t>
      </w:r>
      <w:r w:rsidRPr="00F4168A">
        <w:rPr>
          <w:color w:val="000000"/>
          <w:sz w:val="14"/>
        </w:rPr>
        <w:t> </w:t>
      </w:r>
      <w:r>
        <w:rPr>
          <w:b/>
          <w:bCs/>
          <w:color w:val="000000"/>
          <w:u w:val="single"/>
          <w:shd w:val="clear" w:color="auto" w:fill="FFFF00"/>
        </w:rPr>
        <w:t>exist</w:t>
      </w:r>
      <w:r w:rsidRPr="00F4168A">
        <w:rPr>
          <w:color w:val="000000"/>
          <w:sz w:val="14"/>
        </w:rPr>
        <w:t>.</w:t>
      </w:r>
    </w:p>
    <w:p w14:paraId="7754E912" w14:textId="7AD24C9D" w:rsidR="005327EE" w:rsidRDefault="005327EE" w:rsidP="005327EE">
      <w:pPr>
        <w:pStyle w:val="Heading3"/>
      </w:pPr>
      <w:r>
        <w:t xml:space="preserve">AT: </w:t>
      </w:r>
      <w:r w:rsidR="00CB6999">
        <w:t>Sectoral Bargaining</w:t>
      </w:r>
      <w:r>
        <w:t>---1NC</w:t>
      </w:r>
    </w:p>
    <w:p w14:paraId="6E3E4B55" w14:textId="1F887029" w:rsidR="00CB6999" w:rsidRDefault="005327EE" w:rsidP="005327EE">
      <w:pPr>
        <w:pStyle w:val="Heading4"/>
        <w:rPr>
          <w:u w:val="single"/>
        </w:rPr>
      </w:pPr>
      <w:r>
        <w:t xml:space="preserve">Sectoral bargaining </w:t>
      </w:r>
      <w:r w:rsidRPr="00092CCE">
        <w:rPr>
          <w:u w:val="single"/>
        </w:rPr>
        <w:t>fails</w:t>
      </w:r>
      <w:r w:rsidR="00CB6999" w:rsidRPr="00CB6999">
        <w:t xml:space="preserve"> to solve wages.</w:t>
      </w:r>
    </w:p>
    <w:p w14:paraId="7BF9115A" w14:textId="77777777" w:rsidR="005327EE" w:rsidRPr="00DF5310" w:rsidRDefault="005327EE" w:rsidP="005327EE">
      <w:r w:rsidRPr="002F71AA">
        <w:rPr>
          <w:rStyle w:val="Style13ptBold"/>
        </w:rPr>
        <w:t>Mansfield ’24</w:t>
      </w:r>
      <w:r>
        <w:t xml:space="preserve"> [Iain; 2024; Director of Research and Head of Education and Science at Policy Exchange; Policy Exchange, “One Size Fits All: Sectoral Collective Bargaining and Its Implications for Business and Taxpayers,” p. 23-24]</w:t>
      </w:r>
    </w:p>
    <w:p w14:paraId="1D1BA687" w14:textId="77777777" w:rsidR="005327EE" w:rsidRPr="00837DC9" w:rsidRDefault="005327EE" w:rsidP="005327EE">
      <w:pPr>
        <w:rPr>
          <w:sz w:val="16"/>
        </w:rPr>
      </w:pPr>
      <w:r w:rsidRPr="00837DC9">
        <w:rPr>
          <w:sz w:val="16"/>
        </w:rPr>
        <w:t xml:space="preserve">Using its classification, </w:t>
      </w:r>
      <w:r w:rsidRPr="00225225">
        <w:rPr>
          <w:rStyle w:val="StyleUnderline"/>
        </w:rPr>
        <w:t xml:space="preserve">the </w:t>
      </w:r>
      <w:r w:rsidRPr="002E7596">
        <w:rPr>
          <w:rStyle w:val="StyleUnderline"/>
          <w:highlight w:val="green"/>
        </w:rPr>
        <w:t>OECD took</w:t>
      </w:r>
      <w:r w:rsidRPr="00837DC9">
        <w:rPr>
          <w:sz w:val="16"/>
        </w:rPr>
        <w:t xml:space="preserve"> average </w:t>
      </w:r>
      <w:r w:rsidRPr="002E7596">
        <w:rPr>
          <w:rStyle w:val="StyleUnderline"/>
          <w:highlight w:val="green"/>
        </w:rPr>
        <w:t>wage rates</w:t>
      </w:r>
      <w:r w:rsidRPr="00225225">
        <w:rPr>
          <w:rStyle w:val="StyleUnderline"/>
        </w:rPr>
        <w:t xml:space="preserve"> </w:t>
      </w:r>
      <w:r w:rsidRPr="00225225">
        <w:rPr>
          <w:rStyle w:val="Emphasis"/>
        </w:rPr>
        <w:t>across</w:t>
      </w:r>
      <w:r w:rsidRPr="00225225">
        <w:rPr>
          <w:rStyle w:val="StyleUnderline"/>
        </w:rPr>
        <w:t xml:space="preserve"> countries</w:t>
      </w:r>
      <w:r w:rsidRPr="00837DC9">
        <w:rPr>
          <w:sz w:val="16"/>
        </w:rPr>
        <w:t xml:space="preserve"> achieved by different levels of bargaining and compared them with average wages paid to those who had no form of bargaining. </w:t>
      </w:r>
      <w:r w:rsidRPr="00837DC9">
        <w:rPr>
          <w:rStyle w:val="StyleUnderline"/>
        </w:rPr>
        <w:t xml:space="preserve">It </w:t>
      </w:r>
      <w:r w:rsidRPr="002E7596">
        <w:rPr>
          <w:rStyle w:val="StyleUnderline"/>
          <w:highlight w:val="green"/>
        </w:rPr>
        <w:t>found</w:t>
      </w:r>
      <w:r w:rsidRPr="00837DC9">
        <w:rPr>
          <w:sz w:val="16"/>
        </w:rPr>
        <w:t xml:space="preserve"> that “</w:t>
      </w:r>
      <w:r w:rsidRPr="002E7596">
        <w:rPr>
          <w:rStyle w:val="StyleUnderline"/>
          <w:highlight w:val="green"/>
        </w:rPr>
        <w:t>workers</w:t>
      </w:r>
      <w:r w:rsidRPr="00837DC9">
        <w:rPr>
          <w:rStyle w:val="StyleUnderline"/>
        </w:rPr>
        <w:t xml:space="preserve"> are </w:t>
      </w:r>
      <w:r w:rsidRPr="002E7596">
        <w:rPr>
          <w:rStyle w:val="StyleUnderline"/>
          <w:highlight w:val="green"/>
        </w:rPr>
        <w:t xml:space="preserve">paid </w:t>
      </w:r>
      <w:r w:rsidRPr="002E7596">
        <w:rPr>
          <w:rStyle w:val="Emphasis"/>
          <w:highlight w:val="green"/>
        </w:rPr>
        <w:t>more</w:t>
      </w:r>
      <w:r w:rsidRPr="002E7596">
        <w:rPr>
          <w:rStyle w:val="StyleUnderline"/>
          <w:highlight w:val="green"/>
        </w:rPr>
        <w:t xml:space="preserve"> with </w:t>
      </w:r>
      <w:r w:rsidRPr="002E7596">
        <w:rPr>
          <w:rStyle w:val="Emphasis"/>
          <w:highlight w:val="green"/>
        </w:rPr>
        <w:t>firm-level</w:t>
      </w:r>
      <w:r w:rsidRPr="00837DC9">
        <w:rPr>
          <w:rStyle w:val="StyleUnderline"/>
        </w:rPr>
        <w:t xml:space="preserve"> bargaining, </w:t>
      </w:r>
      <w:r w:rsidRPr="002E7596">
        <w:rPr>
          <w:rStyle w:val="StyleUnderline"/>
          <w:highlight w:val="green"/>
        </w:rPr>
        <w:t>while sectoral</w:t>
      </w:r>
      <w:r w:rsidRPr="00837DC9">
        <w:rPr>
          <w:rStyle w:val="StyleUnderline"/>
        </w:rPr>
        <w:t xml:space="preserve"> bargaining </w:t>
      </w:r>
      <w:r w:rsidRPr="002E7596">
        <w:rPr>
          <w:rStyle w:val="StyleUnderline"/>
          <w:highlight w:val="green"/>
        </w:rPr>
        <w:t xml:space="preserve">is </w:t>
      </w:r>
      <w:r w:rsidRPr="002E7596">
        <w:rPr>
          <w:rStyle w:val="Emphasis"/>
          <w:highlight w:val="green"/>
        </w:rPr>
        <w:t>not associated</w:t>
      </w:r>
      <w:r w:rsidRPr="002E7596">
        <w:rPr>
          <w:rStyle w:val="StyleUnderline"/>
          <w:highlight w:val="green"/>
        </w:rPr>
        <w:t xml:space="preserve"> with</w:t>
      </w:r>
      <w:r w:rsidRPr="00837DC9">
        <w:rPr>
          <w:sz w:val="16"/>
        </w:rPr>
        <w:t xml:space="preserve"> relatively </w:t>
      </w:r>
      <w:r w:rsidRPr="002E7596">
        <w:rPr>
          <w:rStyle w:val="Emphasis"/>
          <w:highlight w:val="green"/>
        </w:rPr>
        <w:t>higher pay</w:t>
      </w:r>
      <w:r w:rsidRPr="00837DC9">
        <w:rPr>
          <w:sz w:val="16"/>
        </w:rPr>
        <w:t xml:space="preserve"> on average... the </w:t>
      </w:r>
      <w:r w:rsidRPr="002E7596">
        <w:rPr>
          <w:rStyle w:val="StyleUnderline"/>
          <w:highlight w:val="green"/>
        </w:rPr>
        <w:t>results</w:t>
      </w:r>
      <w:r w:rsidRPr="00837DC9">
        <w:rPr>
          <w:sz w:val="16"/>
        </w:rPr>
        <w:t xml:space="preserve"> [of our research] </w:t>
      </w:r>
      <w:r w:rsidRPr="00837DC9">
        <w:rPr>
          <w:rStyle w:val="StyleUnderline"/>
        </w:rPr>
        <w:t xml:space="preserve">are </w:t>
      </w:r>
      <w:r w:rsidRPr="002E7596">
        <w:rPr>
          <w:rStyle w:val="StyleUnderline"/>
          <w:highlight w:val="green"/>
        </w:rPr>
        <w:t xml:space="preserve">in </w:t>
      </w:r>
      <w:r w:rsidRPr="002E7596">
        <w:rPr>
          <w:rStyle w:val="Emphasis"/>
          <w:highlight w:val="green"/>
        </w:rPr>
        <w:t>line</w:t>
      </w:r>
      <w:r w:rsidRPr="002E7596">
        <w:rPr>
          <w:rStyle w:val="StyleUnderline"/>
          <w:highlight w:val="green"/>
        </w:rPr>
        <w:t xml:space="preserve"> with</w:t>
      </w:r>
      <w:r w:rsidRPr="00837DC9">
        <w:rPr>
          <w:rStyle w:val="StyleUnderline"/>
        </w:rPr>
        <w:t xml:space="preserve"> a </w:t>
      </w:r>
      <w:r w:rsidRPr="002E7596">
        <w:rPr>
          <w:rStyle w:val="Emphasis"/>
          <w:highlight w:val="green"/>
        </w:rPr>
        <w:t>large body</w:t>
      </w:r>
      <w:r w:rsidRPr="002E7596">
        <w:rPr>
          <w:rStyle w:val="StyleUnderline"/>
          <w:highlight w:val="green"/>
        </w:rPr>
        <w:t xml:space="preserve"> of</w:t>
      </w:r>
      <w:r w:rsidRPr="00837DC9">
        <w:rPr>
          <w:sz w:val="16"/>
        </w:rPr>
        <w:t xml:space="preserve"> the </w:t>
      </w:r>
      <w:r w:rsidRPr="002E7596">
        <w:rPr>
          <w:rStyle w:val="Emphasis"/>
          <w:highlight w:val="green"/>
        </w:rPr>
        <w:t>lit</w:t>
      </w:r>
      <w:r w:rsidRPr="00451C82">
        <w:rPr>
          <w:rStyle w:val="StyleUnderline"/>
        </w:rPr>
        <w:t>erature whic</w:t>
      </w:r>
      <w:r w:rsidRPr="00837DC9">
        <w:rPr>
          <w:rStyle w:val="StyleUnderline"/>
        </w:rPr>
        <w:t>h finds</w:t>
      </w:r>
      <w:r w:rsidRPr="00837DC9">
        <w:rPr>
          <w:sz w:val="16"/>
        </w:rPr>
        <w:t xml:space="preserve"> that </w:t>
      </w:r>
      <w:r w:rsidRPr="00837DC9">
        <w:rPr>
          <w:rStyle w:val="StyleUnderline"/>
        </w:rPr>
        <w:t xml:space="preserve">sectoral bargaining is </w:t>
      </w:r>
      <w:r w:rsidRPr="00837DC9">
        <w:rPr>
          <w:rStyle w:val="Emphasis"/>
        </w:rPr>
        <w:t>not linked</w:t>
      </w:r>
      <w:r w:rsidRPr="00837DC9">
        <w:rPr>
          <w:rStyle w:val="StyleUnderline"/>
        </w:rPr>
        <w:t xml:space="preserve"> with </w:t>
      </w:r>
      <w:r w:rsidRPr="00837DC9">
        <w:rPr>
          <w:rStyle w:val="Emphasis"/>
        </w:rPr>
        <w:t>higher wages</w:t>
      </w:r>
      <w:r w:rsidRPr="00837DC9">
        <w:rPr>
          <w:sz w:val="16"/>
        </w:rPr>
        <w:t xml:space="preserve"> on average.”106</w:t>
      </w:r>
    </w:p>
    <w:p w14:paraId="48D05432" w14:textId="77777777" w:rsidR="005327EE" w:rsidRPr="00837DC9" w:rsidRDefault="005327EE" w:rsidP="005327EE">
      <w:pPr>
        <w:rPr>
          <w:sz w:val="16"/>
        </w:rPr>
      </w:pPr>
      <w:r w:rsidRPr="00837DC9">
        <w:rPr>
          <w:sz w:val="16"/>
        </w:rPr>
        <w:t>Averages still, of course, mean that some workers will be paid more. And it is also true that the imposition of an SCB system makes it more likely that unionisation will spread and that firm-level bargaining will be layered on top, securing additional pay for some workers.</w:t>
      </w:r>
    </w:p>
    <w:p w14:paraId="7B3AE31E" w14:textId="77777777" w:rsidR="005327EE" w:rsidRPr="00837DC9" w:rsidRDefault="005327EE" w:rsidP="005327EE">
      <w:pPr>
        <w:rPr>
          <w:sz w:val="16"/>
        </w:rPr>
      </w:pPr>
      <w:r w:rsidRPr="00837DC9">
        <w:rPr>
          <w:sz w:val="16"/>
        </w:rPr>
        <w:t>In any sector-wide negotiation, as was pointed out in the debate in New Zealand, employers are likely to be conservative, creating a risk for workers of lowest-common-denominator settlements, since FPAs must, by definition, be affordable for most if not all affected employers.</w:t>
      </w:r>
    </w:p>
    <w:p w14:paraId="1D27F7C0" w14:textId="77777777" w:rsidR="005327EE" w:rsidRPr="00837DC9" w:rsidRDefault="005327EE" w:rsidP="005327EE">
      <w:pPr>
        <w:rPr>
          <w:sz w:val="16"/>
        </w:rPr>
      </w:pPr>
      <w:r w:rsidRPr="00837DC9">
        <w:rPr>
          <w:sz w:val="16"/>
        </w:rPr>
        <w:t>The findings for the UK alone are more mixed. The OECD data does, in fact, show that sectoral bargaining produces higher average wages here than workplace bargaining. But given the small number of employees, almost all public sector, with sectoral bargaining in Britain the finding is of lesser value than the Europe-wide finding covering countries where the practice is widespread.</w:t>
      </w:r>
    </w:p>
    <w:p w14:paraId="21585259" w14:textId="77777777" w:rsidR="005327EE" w:rsidRPr="00837DC9" w:rsidRDefault="005327EE" w:rsidP="005327EE">
      <w:pPr>
        <w:rPr>
          <w:sz w:val="16"/>
        </w:rPr>
      </w:pPr>
      <w:r w:rsidRPr="00837DC9">
        <w:rPr>
          <w:sz w:val="16"/>
        </w:rPr>
        <w:t>The figures also show that the presence of workplace or company-based collective bargaining in Britain increases wages (though not by much) compared with workforces who have no form of collective bargaining at all. The imposition of sectoral bargaining in Britain may therefore indirectly drive wage rises by encouraging wider unionisation and the growth of workplace collective bargaining, both in the sectors covered by SCB and outside them.</w:t>
      </w:r>
    </w:p>
    <w:p w14:paraId="545BF2C1" w14:textId="77777777" w:rsidR="005327EE" w:rsidRDefault="005327EE" w:rsidP="005327EE">
      <w:pPr>
        <w:rPr>
          <w:sz w:val="16"/>
        </w:rPr>
      </w:pPr>
      <w:r w:rsidRPr="00837DC9">
        <w:rPr>
          <w:sz w:val="16"/>
        </w:rPr>
        <w:t xml:space="preserve">However, </w:t>
      </w:r>
      <w:r w:rsidRPr="00837DC9">
        <w:rPr>
          <w:rStyle w:val="StyleUnderline"/>
        </w:rPr>
        <w:t xml:space="preserve">while </w:t>
      </w:r>
      <w:r w:rsidRPr="002E7596">
        <w:rPr>
          <w:rStyle w:val="Emphasis"/>
          <w:highlight w:val="green"/>
        </w:rPr>
        <w:t>some</w:t>
      </w:r>
      <w:r w:rsidRPr="002E7596">
        <w:rPr>
          <w:rStyle w:val="StyleUnderline"/>
          <w:highlight w:val="green"/>
        </w:rPr>
        <w:t xml:space="preserve"> workers</w:t>
      </w:r>
      <w:r w:rsidRPr="00837DC9">
        <w:rPr>
          <w:sz w:val="16"/>
        </w:rPr>
        <w:t xml:space="preserve"> may gain, </w:t>
      </w:r>
      <w:r w:rsidRPr="00837DC9">
        <w:rPr>
          <w:rStyle w:val="Emphasis"/>
        </w:rPr>
        <w:t>others</w:t>
      </w:r>
      <w:r w:rsidRPr="00837DC9">
        <w:rPr>
          <w:sz w:val="16"/>
        </w:rPr>
        <w:t xml:space="preserve"> may </w:t>
      </w:r>
      <w:r w:rsidRPr="002E7596">
        <w:rPr>
          <w:rStyle w:val="Emphasis"/>
          <w:highlight w:val="green"/>
        </w:rPr>
        <w:t>lose</w:t>
      </w:r>
      <w:r w:rsidRPr="00092CCE">
        <w:rPr>
          <w:rStyle w:val="StyleUnderline"/>
        </w:rPr>
        <w:t>. The OECD</w:t>
      </w:r>
      <w:r w:rsidRPr="00837DC9">
        <w:rPr>
          <w:rStyle w:val="StyleUnderline"/>
        </w:rPr>
        <w:t xml:space="preserve"> finds</w:t>
      </w:r>
      <w:r w:rsidRPr="00837DC9">
        <w:rPr>
          <w:sz w:val="16"/>
        </w:rPr>
        <w:t xml:space="preserve"> that </w:t>
      </w:r>
      <w:r w:rsidRPr="002E7596">
        <w:rPr>
          <w:rStyle w:val="StyleUnderline"/>
          <w:highlight w:val="green"/>
        </w:rPr>
        <w:t>there are</w:t>
      </w:r>
      <w:r w:rsidRPr="00837DC9">
        <w:rPr>
          <w:sz w:val="16"/>
        </w:rPr>
        <w:t xml:space="preserve"> “</w:t>
      </w:r>
      <w:r w:rsidRPr="002E7596">
        <w:rPr>
          <w:rStyle w:val="Emphasis"/>
          <w:highlight w:val="green"/>
        </w:rPr>
        <w:t>lower returns</w:t>
      </w:r>
      <w:r w:rsidRPr="002E7596">
        <w:rPr>
          <w:rStyle w:val="StyleUnderline"/>
          <w:highlight w:val="green"/>
        </w:rPr>
        <w:t xml:space="preserve"> to </w:t>
      </w:r>
      <w:r w:rsidRPr="002E7596">
        <w:rPr>
          <w:rStyle w:val="Emphasis"/>
          <w:highlight w:val="green"/>
        </w:rPr>
        <w:t>education</w:t>
      </w:r>
      <w:r w:rsidRPr="002E7596">
        <w:rPr>
          <w:rStyle w:val="StyleUnderline"/>
          <w:highlight w:val="green"/>
        </w:rPr>
        <w:t xml:space="preserve">, </w:t>
      </w:r>
      <w:r w:rsidRPr="002E7596">
        <w:rPr>
          <w:rStyle w:val="Emphasis"/>
          <w:highlight w:val="green"/>
        </w:rPr>
        <w:t>seniority</w:t>
      </w:r>
      <w:r w:rsidRPr="002E7596">
        <w:rPr>
          <w:rStyle w:val="StyleUnderline"/>
          <w:highlight w:val="green"/>
        </w:rPr>
        <w:t xml:space="preserve"> and</w:t>
      </w:r>
      <w:r w:rsidRPr="00837DC9">
        <w:rPr>
          <w:sz w:val="16"/>
        </w:rPr>
        <w:t xml:space="preserve"> potential </w:t>
      </w:r>
      <w:r w:rsidRPr="002E7596">
        <w:rPr>
          <w:rStyle w:val="Emphasis"/>
          <w:highlight w:val="green"/>
        </w:rPr>
        <w:t>experience</w:t>
      </w:r>
      <w:r w:rsidRPr="002E7596">
        <w:rPr>
          <w:rStyle w:val="StyleUnderline"/>
          <w:highlight w:val="green"/>
        </w:rPr>
        <w:t xml:space="preserve"> for</w:t>
      </w:r>
      <w:r w:rsidRPr="00837DC9">
        <w:rPr>
          <w:rStyle w:val="StyleUnderline"/>
        </w:rPr>
        <w:t xml:space="preserve"> workers covered by </w:t>
      </w:r>
      <w:r w:rsidRPr="002E7596">
        <w:rPr>
          <w:rStyle w:val="Emphasis"/>
          <w:highlight w:val="green"/>
        </w:rPr>
        <w:t>collective</w:t>
      </w:r>
      <w:r w:rsidRPr="002E7596">
        <w:rPr>
          <w:rStyle w:val="StyleUnderline"/>
          <w:highlight w:val="green"/>
        </w:rPr>
        <w:t xml:space="preserve"> agreements</w:t>
      </w:r>
      <w:r w:rsidRPr="00837DC9">
        <w:rPr>
          <w:sz w:val="16"/>
        </w:rPr>
        <w:t xml:space="preserve">.”107 </w:t>
      </w:r>
      <w:r w:rsidRPr="002E7596">
        <w:rPr>
          <w:rStyle w:val="StyleUnderline"/>
          <w:highlight w:val="green"/>
        </w:rPr>
        <w:t xml:space="preserve">Those </w:t>
      </w:r>
      <w:r w:rsidRPr="002E7596">
        <w:rPr>
          <w:rStyle w:val="Emphasis"/>
          <w:highlight w:val="green"/>
        </w:rPr>
        <w:t>who</w:t>
      </w:r>
      <w:r w:rsidRPr="002E7596">
        <w:rPr>
          <w:rStyle w:val="StyleUnderline"/>
          <w:highlight w:val="green"/>
        </w:rPr>
        <w:t xml:space="preserve"> are</w:t>
      </w:r>
      <w:r w:rsidRPr="00837DC9">
        <w:rPr>
          <w:sz w:val="16"/>
        </w:rPr>
        <w:t xml:space="preserve"> relatively </w:t>
      </w:r>
      <w:r w:rsidRPr="002E7596">
        <w:rPr>
          <w:rStyle w:val="StyleUnderline"/>
          <w:highlight w:val="green"/>
        </w:rPr>
        <w:t>better-paid</w:t>
      </w:r>
      <w:r w:rsidRPr="00837DC9">
        <w:rPr>
          <w:rStyle w:val="StyleUnderline"/>
        </w:rPr>
        <w:t xml:space="preserve"> </w:t>
      </w:r>
      <w:r w:rsidRPr="00837DC9">
        <w:rPr>
          <w:rStyle w:val="Emphasis"/>
        </w:rPr>
        <w:t>now</w:t>
      </w:r>
      <w:r w:rsidRPr="00837DC9">
        <w:rPr>
          <w:rStyle w:val="StyleUnderline"/>
        </w:rPr>
        <w:t xml:space="preserve">, because they are </w:t>
      </w:r>
      <w:r w:rsidRPr="00092CCE">
        <w:rPr>
          <w:rStyle w:val="Emphasis"/>
        </w:rPr>
        <w:t>older</w:t>
      </w:r>
      <w:r w:rsidRPr="00837DC9">
        <w:rPr>
          <w:rStyle w:val="StyleUnderline"/>
        </w:rPr>
        <w:t xml:space="preserve"> or better </w:t>
      </w:r>
      <w:r w:rsidRPr="00092CCE">
        <w:rPr>
          <w:rStyle w:val="Emphasis"/>
        </w:rPr>
        <w:t>qualified</w:t>
      </w:r>
      <w:r w:rsidRPr="00837DC9">
        <w:rPr>
          <w:rStyle w:val="StyleUnderline"/>
        </w:rPr>
        <w:t xml:space="preserve">, may </w:t>
      </w:r>
      <w:r w:rsidRPr="002E7596">
        <w:rPr>
          <w:rStyle w:val="StyleUnderline"/>
          <w:highlight w:val="green"/>
        </w:rPr>
        <w:t>find themselves being</w:t>
      </w:r>
      <w:r w:rsidRPr="00837DC9">
        <w:rPr>
          <w:sz w:val="16"/>
        </w:rPr>
        <w:t xml:space="preserve"> at least relatively </w:t>
      </w:r>
      <w:r w:rsidRPr="002E7596">
        <w:rPr>
          <w:rStyle w:val="Emphasis"/>
          <w:highlight w:val="green"/>
        </w:rPr>
        <w:t>less</w:t>
      </w:r>
      <w:r w:rsidRPr="00837DC9">
        <w:rPr>
          <w:rStyle w:val="StyleUnderline"/>
        </w:rPr>
        <w:t xml:space="preserve"> well-</w:t>
      </w:r>
      <w:r w:rsidRPr="002E7596">
        <w:rPr>
          <w:rStyle w:val="StyleUnderline"/>
          <w:highlight w:val="green"/>
        </w:rPr>
        <w:t>paid under</w:t>
      </w:r>
      <w:r w:rsidRPr="00837DC9">
        <w:rPr>
          <w:rStyle w:val="StyleUnderline"/>
        </w:rPr>
        <w:t xml:space="preserve"> the </w:t>
      </w:r>
      <w:r w:rsidRPr="002E7596">
        <w:rPr>
          <w:rStyle w:val="Emphasis"/>
          <w:highlight w:val="green"/>
        </w:rPr>
        <w:t>levelling effect</w:t>
      </w:r>
      <w:r w:rsidRPr="002E7596">
        <w:rPr>
          <w:rStyle w:val="StyleUnderline"/>
          <w:highlight w:val="green"/>
        </w:rPr>
        <w:t xml:space="preserve"> of </w:t>
      </w:r>
      <w:r w:rsidRPr="002E7596">
        <w:rPr>
          <w:rStyle w:val="Emphasis"/>
          <w:highlight w:val="green"/>
        </w:rPr>
        <w:t>SCB</w:t>
      </w:r>
      <w:r w:rsidRPr="00837DC9">
        <w:rPr>
          <w:sz w:val="16"/>
        </w:rPr>
        <w:t>. The OECD adds: “</w:t>
      </w:r>
      <w:r w:rsidRPr="00837DC9">
        <w:rPr>
          <w:rStyle w:val="StyleUnderline"/>
        </w:rPr>
        <w:t xml:space="preserve">A lower payoff from </w:t>
      </w:r>
      <w:r w:rsidRPr="00837DC9">
        <w:rPr>
          <w:rStyle w:val="Emphasis"/>
        </w:rPr>
        <w:t>education</w:t>
      </w:r>
      <w:r w:rsidRPr="00837DC9">
        <w:rPr>
          <w:sz w:val="16"/>
        </w:rPr>
        <w:t xml:space="preserve">, while reducing inequality, </w:t>
      </w:r>
      <w:r w:rsidRPr="00837DC9">
        <w:rPr>
          <w:rStyle w:val="StyleUnderline"/>
        </w:rPr>
        <w:t>may</w:t>
      </w:r>
      <w:r w:rsidRPr="00837DC9">
        <w:rPr>
          <w:sz w:val="16"/>
        </w:rPr>
        <w:t xml:space="preserve"> also </w:t>
      </w:r>
      <w:r w:rsidRPr="00837DC9">
        <w:rPr>
          <w:rStyle w:val="StyleUnderline"/>
        </w:rPr>
        <w:t>negatively affec</w:t>
      </w:r>
      <w:r w:rsidRPr="00092CCE">
        <w:rPr>
          <w:rStyle w:val="StyleUnderline"/>
        </w:rPr>
        <w:t xml:space="preserve">t </w:t>
      </w:r>
      <w:r w:rsidRPr="00837DC9">
        <w:rPr>
          <w:rStyle w:val="Emphasis"/>
        </w:rPr>
        <w:t>productivity</w:t>
      </w:r>
      <w:r w:rsidRPr="00837DC9">
        <w:rPr>
          <w:sz w:val="16"/>
        </w:rPr>
        <w:t xml:space="preserve"> growth if this leads to lower investment in education.”108</w:t>
      </w:r>
    </w:p>
    <w:p w14:paraId="7B979C0B" w14:textId="77777777" w:rsidR="00CB6999" w:rsidRDefault="00CB6999" w:rsidP="00CB6999">
      <w:pPr>
        <w:pStyle w:val="Heading4"/>
      </w:pPr>
      <w:r>
        <w:t xml:space="preserve">Unions do </w:t>
      </w:r>
      <w:r w:rsidRPr="00D747BA">
        <w:rPr>
          <w:u w:val="single"/>
        </w:rPr>
        <w:t>not reflect</w:t>
      </w:r>
      <w:r>
        <w:t xml:space="preserve"> the </w:t>
      </w:r>
      <w:r w:rsidRPr="00D747BA">
        <w:rPr>
          <w:u w:val="single"/>
        </w:rPr>
        <w:t>middle-class</w:t>
      </w:r>
      <w:r>
        <w:t xml:space="preserve">, </w:t>
      </w:r>
      <w:r w:rsidRPr="00D747BA">
        <w:rPr>
          <w:u w:val="single"/>
        </w:rPr>
        <w:t>nor</w:t>
      </w:r>
      <w:r>
        <w:t xml:space="preserve"> are they </w:t>
      </w:r>
      <w:r w:rsidRPr="00D747BA">
        <w:rPr>
          <w:u w:val="single"/>
        </w:rPr>
        <w:t>interested</w:t>
      </w:r>
      <w:r>
        <w:t>.</w:t>
      </w:r>
    </w:p>
    <w:p w14:paraId="024A3D13" w14:textId="77777777" w:rsidR="00CB6999" w:rsidRPr="00E31DAB" w:rsidRDefault="00CB6999" w:rsidP="00CB6999">
      <w:r w:rsidRPr="00E31DAB">
        <w:rPr>
          <w:rStyle w:val="Style13ptBold"/>
        </w:rPr>
        <w:t>TE ’25</w:t>
      </w:r>
      <w:r w:rsidRPr="00E31DAB">
        <w:t xml:space="preserve"> [The Editors; September 1; comprise the senior editorial staff; National Review, “Labor Day: Big Labor in Decline,” URL: https://www.nationalreview.com/2025/09/celebrating-the-decli</w:t>
      </w:r>
      <w:r>
        <w:t>sd</w:t>
      </w:r>
      <w:r w:rsidRPr="00E31DAB">
        <w:t>ne-of-big-labor/]</w:t>
      </w:r>
    </w:p>
    <w:p w14:paraId="7515A4BE" w14:textId="77777777" w:rsidR="00CB6999" w:rsidRPr="0064586C" w:rsidRDefault="00CB6999" w:rsidP="00CB6999">
      <w:pPr>
        <w:rPr>
          <w:sz w:val="16"/>
        </w:rPr>
      </w:pPr>
      <w:r w:rsidRPr="007507D8">
        <w:rPr>
          <w:rStyle w:val="StyleUnderline"/>
        </w:rPr>
        <w:t xml:space="preserve">No matter who is </w:t>
      </w:r>
      <w:r w:rsidRPr="007507D8">
        <w:rPr>
          <w:rStyle w:val="Emphasis"/>
        </w:rPr>
        <w:t>pres</w:t>
      </w:r>
      <w:r w:rsidRPr="007507D8">
        <w:rPr>
          <w:rStyle w:val="StyleUnderline"/>
        </w:rPr>
        <w:t xml:space="preserve">ident, the </w:t>
      </w:r>
      <w:r w:rsidRPr="002E7596">
        <w:rPr>
          <w:rStyle w:val="Emphasis"/>
          <w:highlight w:val="green"/>
        </w:rPr>
        <w:t>union</w:t>
      </w:r>
      <w:r w:rsidRPr="007507D8">
        <w:rPr>
          <w:rStyle w:val="Emphasis"/>
        </w:rPr>
        <w:t xml:space="preserve"> membership</w:t>
      </w:r>
      <w:r w:rsidRPr="007507D8">
        <w:rPr>
          <w:rStyle w:val="StyleUnderline"/>
        </w:rPr>
        <w:t xml:space="preserve"> </w:t>
      </w:r>
      <w:r w:rsidRPr="002E7596">
        <w:rPr>
          <w:rStyle w:val="StyleUnderline"/>
          <w:highlight w:val="green"/>
        </w:rPr>
        <w:t>rate has</w:t>
      </w:r>
      <w:r w:rsidRPr="007507D8">
        <w:rPr>
          <w:rStyle w:val="StyleUnderline"/>
        </w:rPr>
        <w:t xml:space="preserve"> been </w:t>
      </w:r>
      <w:r w:rsidRPr="002E7596">
        <w:rPr>
          <w:rStyle w:val="Emphasis"/>
          <w:highlight w:val="green"/>
        </w:rPr>
        <w:t>declining</w:t>
      </w:r>
      <w:r w:rsidRPr="002E7596">
        <w:rPr>
          <w:rStyle w:val="StyleUnderline"/>
          <w:highlight w:val="green"/>
        </w:rPr>
        <w:t xml:space="preserve"> for </w:t>
      </w:r>
      <w:r w:rsidRPr="002E7596">
        <w:rPr>
          <w:rStyle w:val="Emphasis"/>
          <w:highlight w:val="green"/>
        </w:rPr>
        <w:t>decades</w:t>
      </w:r>
      <w:r w:rsidRPr="0064586C">
        <w:rPr>
          <w:sz w:val="16"/>
        </w:rPr>
        <w:t xml:space="preserve">, and it has yet to see even a dead-cat bounce. That’s because </w:t>
      </w:r>
      <w:r w:rsidRPr="00C538EF">
        <w:rPr>
          <w:rStyle w:val="StyleUnderline"/>
        </w:rPr>
        <w:t>the American people</w:t>
      </w:r>
      <w:r w:rsidRPr="0064586C">
        <w:rPr>
          <w:sz w:val="16"/>
        </w:rPr>
        <w:t xml:space="preserve">, by and large, </w:t>
      </w:r>
      <w:r w:rsidRPr="00C538EF">
        <w:rPr>
          <w:rStyle w:val="Emphasis"/>
        </w:rPr>
        <w:t>aren’t interested</w:t>
      </w:r>
      <w:r w:rsidRPr="00C538EF">
        <w:rPr>
          <w:rStyle w:val="StyleUnderline"/>
        </w:rPr>
        <w:t xml:space="preserve"> in having </w:t>
      </w:r>
      <w:r w:rsidRPr="00C538EF">
        <w:rPr>
          <w:rStyle w:val="Emphasis"/>
        </w:rPr>
        <w:t xml:space="preserve">union </w:t>
      </w:r>
      <w:r w:rsidRPr="002E7596">
        <w:rPr>
          <w:rStyle w:val="Emphasis"/>
          <w:highlight w:val="green"/>
        </w:rPr>
        <w:t>bosses</w:t>
      </w:r>
      <w:r w:rsidRPr="002E7596">
        <w:rPr>
          <w:rStyle w:val="StyleUnderline"/>
          <w:highlight w:val="green"/>
        </w:rPr>
        <w:t xml:space="preserve"> skim</w:t>
      </w:r>
      <w:r w:rsidRPr="00C538EF">
        <w:rPr>
          <w:rStyle w:val="StyleUnderline"/>
        </w:rPr>
        <w:t xml:space="preserve"> their </w:t>
      </w:r>
      <w:r w:rsidRPr="00C538EF">
        <w:rPr>
          <w:rStyle w:val="Emphasis"/>
        </w:rPr>
        <w:t>pay</w:t>
      </w:r>
      <w:r w:rsidRPr="002E7596">
        <w:rPr>
          <w:rStyle w:val="Emphasis"/>
          <w:highlight w:val="green"/>
        </w:rPr>
        <w:t>checks</w:t>
      </w:r>
      <w:r w:rsidRPr="002E7596">
        <w:rPr>
          <w:rStyle w:val="StyleUnderline"/>
          <w:highlight w:val="green"/>
        </w:rPr>
        <w:t>, give</w:t>
      </w:r>
      <w:r w:rsidRPr="00C538EF">
        <w:rPr>
          <w:rStyle w:val="StyleUnderline"/>
        </w:rPr>
        <w:t xml:space="preserve"> some of the </w:t>
      </w:r>
      <w:r w:rsidRPr="002E7596">
        <w:rPr>
          <w:rStyle w:val="StyleUnderline"/>
          <w:highlight w:val="green"/>
        </w:rPr>
        <w:t xml:space="preserve">money to </w:t>
      </w:r>
      <w:r w:rsidRPr="002E7596">
        <w:rPr>
          <w:rStyle w:val="Emphasis"/>
          <w:highlight w:val="green"/>
        </w:rPr>
        <w:t>politicians</w:t>
      </w:r>
      <w:r w:rsidRPr="00C538EF">
        <w:rPr>
          <w:rStyle w:val="StyleUnderline"/>
        </w:rPr>
        <w:t xml:space="preserve">, keep some for themselves, </w:t>
      </w:r>
      <w:r w:rsidRPr="002E7596">
        <w:rPr>
          <w:rStyle w:val="StyleUnderline"/>
          <w:highlight w:val="green"/>
        </w:rPr>
        <w:t xml:space="preserve">and </w:t>
      </w:r>
      <w:r w:rsidRPr="002E7596">
        <w:rPr>
          <w:rStyle w:val="Emphasis"/>
          <w:highlight w:val="green"/>
        </w:rPr>
        <w:t>purport</w:t>
      </w:r>
      <w:r w:rsidRPr="00C538EF">
        <w:rPr>
          <w:rStyle w:val="StyleUnderline"/>
        </w:rPr>
        <w:t xml:space="preserve"> to be </w:t>
      </w:r>
      <w:r w:rsidRPr="002E7596">
        <w:rPr>
          <w:rStyle w:val="StyleUnderline"/>
          <w:highlight w:val="green"/>
        </w:rPr>
        <w:t>acting in</w:t>
      </w:r>
      <w:r w:rsidRPr="00C538EF">
        <w:rPr>
          <w:rStyle w:val="StyleUnderline"/>
        </w:rPr>
        <w:t xml:space="preserve"> their </w:t>
      </w:r>
      <w:r w:rsidRPr="002E7596">
        <w:rPr>
          <w:rStyle w:val="Emphasis"/>
          <w:highlight w:val="green"/>
        </w:rPr>
        <w:t>best interest</w:t>
      </w:r>
      <w:r w:rsidRPr="00C538EF">
        <w:rPr>
          <w:rStyle w:val="StyleUnderline"/>
        </w:rPr>
        <w:t xml:space="preserve"> when they </w:t>
      </w:r>
      <w:r w:rsidRPr="00C538EF">
        <w:rPr>
          <w:rStyle w:val="Emphasis"/>
        </w:rPr>
        <w:t>know full well</w:t>
      </w:r>
      <w:r w:rsidRPr="00C538EF">
        <w:rPr>
          <w:rStyle w:val="StyleUnderline"/>
        </w:rPr>
        <w:t xml:space="preserve"> they aren’t</w:t>
      </w:r>
      <w:r w:rsidRPr="0064586C">
        <w:rPr>
          <w:sz w:val="16"/>
        </w:rPr>
        <w:t>.</w:t>
      </w:r>
    </w:p>
    <w:p w14:paraId="5A5DF89F" w14:textId="77777777" w:rsidR="00CB6999" w:rsidRPr="0064586C" w:rsidRDefault="00CB6999" w:rsidP="00CB6999">
      <w:pPr>
        <w:rPr>
          <w:sz w:val="16"/>
        </w:rPr>
      </w:pPr>
      <w:r w:rsidRPr="0064586C">
        <w:rPr>
          <w:sz w:val="16"/>
        </w:rPr>
        <w:t>The relatively few workers who do find union membership advantageous tend to work for the government. Despite government workers only making up about 15 percent of the U.S. workforce, they make up about half of the population of union members. About one-third of all union members are in the National Education Association or the American Federation of Teachers, the two largest teachers’ unions.</w:t>
      </w:r>
    </w:p>
    <w:p w14:paraId="6217D662" w14:textId="77777777" w:rsidR="00CB6999" w:rsidRPr="0064586C" w:rsidRDefault="00CB6999" w:rsidP="00CB6999">
      <w:pPr>
        <w:rPr>
          <w:sz w:val="16"/>
        </w:rPr>
      </w:pPr>
      <w:r w:rsidRPr="00087512">
        <w:rPr>
          <w:rStyle w:val="StyleUnderline"/>
        </w:rPr>
        <w:t xml:space="preserve">The </w:t>
      </w:r>
      <w:r w:rsidRPr="002E7596">
        <w:rPr>
          <w:rStyle w:val="StyleUnderline"/>
          <w:highlight w:val="green"/>
        </w:rPr>
        <w:t>blue-collar</w:t>
      </w:r>
      <w:r w:rsidRPr="00087512">
        <w:rPr>
          <w:rStyle w:val="StyleUnderline"/>
        </w:rPr>
        <w:t xml:space="preserve"> </w:t>
      </w:r>
      <w:r w:rsidRPr="00087512">
        <w:rPr>
          <w:rStyle w:val="Emphasis"/>
        </w:rPr>
        <w:t xml:space="preserve">hard-hat </w:t>
      </w:r>
      <w:r w:rsidRPr="002E7596">
        <w:rPr>
          <w:rStyle w:val="Emphasis"/>
          <w:highlight w:val="green"/>
        </w:rPr>
        <w:t>image</w:t>
      </w:r>
      <w:r w:rsidRPr="00087512">
        <w:rPr>
          <w:rStyle w:val="StyleUnderline"/>
        </w:rPr>
        <w:t xml:space="preserve"> of union members </w:t>
      </w:r>
      <w:r w:rsidRPr="002E7596">
        <w:rPr>
          <w:rStyle w:val="Emphasis"/>
          <w:highlight w:val="green"/>
        </w:rPr>
        <w:t>refuses</w:t>
      </w:r>
      <w:r w:rsidRPr="002E7596">
        <w:rPr>
          <w:rStyle w:val="StyleUnderline"/>
          <w:highlight w:val="green"/>
        </w:rPr>
        <w:t xml:space="preserve"> to </w:t>
      </w:r>
      <w:r w:rsidRPr="002E7596">
        <w:rPr>
          <w:rStyle w:val="Emphasis"/>
          <w:highlight w:val="green"/>
        </w:rPr>
        <w:t>die</w:t>
      </w:r>
      <w:r w:rsidRPr="00087512">
        <w:rPr>
          <w:rStyle w:val="StyleUnderline"/>
        </w:rPr>
        <w:t xml:space="preserve"> even though it </w:t>
      </w:r>
      <w:r w:rsidRPr="00087512">
        <w:rPr>
          <w:rStyle w:val="Emphasis"/>
        </w:rPr>
        <w:t>stopped</w:t>
      </w:r>
      <w:r w:rsidRPr="00087512">
        <w:rPr>
          <w:rStyle w:val="StyleUnderline"/>
        </w:rPr>
        <w:t xml:space="preserve"> being true</w:t>
      </w:r>
      <w:r w:rsidRPr="0064586C">
        <w:rPr>
          <w:sz w:val="16"/>
        </w:rPr>
        <w:t xml:space="preserve"> years ago. </w:t>
      </w:r>
      <w:r w:rsidRPr="002E7596">
        <w:rPr>
          <w:rStyle w:val="Emphasis"/>
          <w:highlight w:val="green"/>
        </w:rPr>
        <w:t>Eighty-four</w:t>
      </w:r>
      <w:r w:rsidRPr="002E7596">
        <w:rPr>
          <w:rStyle w:val="StyleUnderline"/>
          <w:highlight w:val="green"/>
        </w:rPr>
        <w:t xml:space="preserve"> percent</w:t>
      </w:r>
      <w:r w:rsidRPr="00087512">
        <w:rPr>
          <w:rStyle w:val="StyleUnderline"/>
        </w:rPr>
        <w:t xml:space="preserve"> of </w:t>
      </w:r>
      <w:r w:rsidRPr="002E7596">
        <w:rPr>
          <w:rStyle w:val="StyleUnderline"/>
          <w:highlight w:val="green"/>
        </w:rPr>
        <w:t>transportation</w:t>
      </w:r>
      <w:r w:rsidRPr="00087512">
        <w:rPr>
          <w:rStyle w:val="StyleUnderline"/>
        </w:rPr>
        <w:t xml:space="preserve"> and </w:t>
      </w:r>
      <w:r w:rsidRPr="002E7596">
        <w:rPr>
          <w:rStyle w:val="StyleUnderline"/>
          <w:highlight w:val="green"/>
        </w:rPr>
        <w:t>warehousing</w:t>
      </w:r>
      <w:r w:rsidRPr="00087512">
        <w:rPr>
          <w:rStyle w:val="StyleUnderline"/>
        </w:rPr>
        <w:t xml:space="preserve"> workers, </w:t>
      </w:r>
      <w:r w:rsidRPr="00087512">
        <w:rPr>
          <w:rStyle w:val="Emphasis"/>
        </w:rPr>
        <w:t>90</w:t>
      </w:r>
      <w:r w:rsidRPr="00087512">
        <w:rPr>
          <w:rStyle w:val="StyleUnderline"/>
        </w:rPr>
        <w:t xml:space="preserve"> percent of </w:t>
      </w:r>
      <w:r w:rsidRPr="002E7596">
        <w:rPr>
          <w:rStyle w:val="StyleUnderline"/>
          <w:highlight w:val="green"/>
        </w:rPr>
        <w:t>construction</w:t>
      </w:r>
      <w:r w:rsidRPr="00087512">
        <w:rPr>
          <w:rStyle w:val="StyleUnderline"/>
        </w:rPr>
        <w:t xml:space="preserve"> workers, </w:t>
      </w:r>
      <w:r w:rsidRPr="002E7596">
        <w:rPr>
          <w:rStyle w:val="StyleUnderline"/>
          <w:highlight w:val="green"/>
        </w:rPr>
        <w:t>and</w:t>
      </w:r>
      <w:r w:rsidRPr="00087512">
        <w:rPr>
          <w:rStyle w:val="StyleUnderline"/>
        </w:rPr>
        <w:t xml:space="preserve"> </w:t>
      </w:r>
      <w:r w:rsidRPr="00087512">
        <w:rPr>
          <w:rStyle w:val="Emphasis"/>
        </w:rPr>
        <w:t>92</w:t>
      </w:r>
      <w:r w:rsidRPr="00087512">
        <w:rPr>
          <w:rStyle w:val="StyleUnderline"/>
        </w:rPr>
        <w:t xml:space="preserve"> percent of </w:t>
      </w:r>
      <w:r w:rsidRPr="002E7596">
        <w:rPr>
          <w:rStyle w:val="StyleUnderline"/>
          <w:highlight w:val="green"/>
        </w:rPr>
        <w:t>manufacturing</w:t>
      </w:r>
      <w:r w:rsidRPr="00087512">
        <w:rPr>
          <w:rStyle w:val="StyleUnderline"/>
        </w:rPr>
        <w:t xml:space="preserve"> workers </w:t>
      </w:r>
      <w:r w:rsidRPr="002E7596">
        <w:rPr>
          <w:rStyle w:val="StyleUnderline"/>
          <w:highlight w:val="green"/>
        </w:rPr>
        <w:t xml:space="preserve">are </w:t>
      </w:r>
      <w:r w:rsidRPr="002E7596">
        <w:rPr>
          <w:rStyle w:val="Emphasis"/>
          <w:highlight w:val="green"/>
        </w:rPr>
        <w:t>not union</w:t>
      </w:r>
      <w:r w:rsidRPr="00087512">
        <w:rPr>
          <w:rStyle w:val="StyleUnderline"/>
        </w:rPr>
        <w:t xml:space="preserve"> member</w:t>
      </w:r>
      <w:r w:rsidRPr="002E7596">
        <w:rPr>
          <w:rStyle w:val="Emphasis"/>
          <w:highlight w:val="green"/>
        </w:rPr>
        <w:t>s</w:t>
      </w:r>
      <w:r w:rsidRPr="0064586C">
        <w:rPr>
          <w:sz w:val="16"/>
        </w:rPr>
        <w:t>. Policies that benefit unions in general mostly benefit public school teachers and bureaucrats in practice.</w:t>
      </w:r>
    </w:p>
    <w:p w14:paraId="478859A6" w14:textId="77777777" w:rsidR="00CB6999" w:rsidRPr="0064586C" w:rsidRDefault="00CB6999" w:rsidP="00CB6999">
      <w:pPr>
        <w:rPr>
          <w:sz w:val="16"/>
        </w:rPr>
      </w:pPr>
      <w:r w:rsidRPr="0064586C">
        <w:rPr>
          <w:sz w:val="16"/>
        </w:rPr>
        <w:t xml:space="preserve">Two of </w:t>
      </w:r>
      <w:r w:rsidRPr="0064586C">
        <w:rPr>
          <w:rStyle w:val="StyleUnderline"/>
        </w:rPr>
        <w:t xml:space="preserve">the </w:t>
      </w:r>
      <w:r w:rsidRPr="002E7596">
        <w:rPr>
          <w:rStyle w:val="Emphasis"/>
          <w:highlight w:val="green"/>
        </w:rPr>
        <w:t>largest</w:t>
      </w:r>
      <w:r w:rsidRPr="002E7596">
        <w:rPr>
          <w:rStyle w:val="StyleUnderline"/>
          <w:highlight w:val="green"/>
        </w:rPr>
        <w:t xml:space="preserve"> growth</w:t>
      </w:r>
      <w:r w:rsidRPr="0064586C">
        <w:rPr>
          <w:sz w:val="16"/>
        </w:rPr>
        <w:t xml:space="preserve"> industries </w:t>
      </w:r>
      <w:r w:rsidRPr="002E7596">
        <w:rPr>
          <w:rStyle w:val="StyleUnderline"/>
          <w:highlight w:val="green"/>
        </w:rPr>
        <w:t>for</w:t>
      </w:r>
      <w:r w:rsidRPr="0064586C">
        <w:rPr>
          <w:rStyle w:val="StyleUnderline"/>
        </w:rPr>
        <w:t xml:space="preserve"> organized </w:t>
      </w:r>
      <w:r w:rsidRPr="002E7596">
        <w:rPr>
          <w:rStyle w:val="StyleUnderline"/>
          <w:highlight w:val="green"/>
        </w:rPr>
        <w:t xml:space="preserve">labor are </w:t>
      </w:r>
      <w:r w:rsidRPr="002E7596">
        <w:rPr>
          <w:rStyle w:val="Emphasis"/>
          <w:highlight w:val="green"/>
        </w:rPr>
        <w:t>journalism</w:t>
      </w:r>
      <w:r w:rsidRPr="002E7596">
        <w:rPr>
          <w:rStyle w:val="StyleUnderline"/>
          <w:highlight w:val="green"/>
        </w:rPr>
        <w:t xml:space="preserve"> and </w:t>
      </w:r>
      <w:r w:rsidRPr="002E7596">
        <w:rPr>
          <w:rStyle w:val="Emphasis"/>
          <w:highlight w:val="green"/>
        </w:rPr>
        <w:t>higher ed</w:t>
      </w:r>
      <w:r w:rsidRPr="001F1E0A">
        <w:rPr>
          <w:rStyle w:val="StyleUnderline"/>
        </w:rPr>
        <w:t>ucation</w:t>
      </w:r>
      <w:r w:rsidRPr="0064586C">
        <w:rPr>
          <w:sz w:val="16"/>
        </w:rPr>
        <w:t>. The latter, which is the result of an Obama NLRB ruling that has spawned such groups as the UAW chapter at Columbia University that played a major role in the anti-Israel protests that shut down campus, may diminish soon. A student at Cornell is challenging the Obama ruling, and Trump’s NLRB appointees may overturn it.</w:t>
      </w:r>
    </w:p>
    <w:p w14:paraId="54E40C4C" w14:textId="77777777" w:rsidR="00CB6999" w:rsidRPr="0064586C" w:rsidRDefault="00CB6999" w:rsidP="00CB6999">
      <w:pPr>
        <w:rPr>
          <w:sz w:val="16"/>
        </w:rPr>
      </w:pPr>
      <w:r w:rsidRPr="0064586C">
        <w:rPr>
          <w:sz w:val="16"/>
        </w:rPr>
        <w:t>Blue states lag behind the overall trend. New York and California have 17 percent of U.S. workers, but almost 30 percent of U.S. union members. The states with the lowest rates include the Carolinas, which do not allow collective bargaining in the public sector.</w:t>
      </w:r>
    </w:p>
    <w:p w14:paraId="4BB89507" w14:textId="77777777" w:rsidR="00CB6999" w:rsidRPr="0064586C" w:rsidRDefault="00CB6999" w:rsidP="00CB6999">
      <w:pPr>
        <w:rPr>
          <w:sz w:val="16"/>
        </w:rPr>
      </w:pPr>
      <w:r w:rsidRPr="0064586C">
        <w:rPr>
          <w:sz w:val="16"/>
        </w:rPr>
        <w:t>More states should look to abolish public-sector collective bargaining, as Utah did this year. And more states should pick up where Republicans left off in the early-to-mid 2010s by passing right-to-work laws. The first order of business should be restoring Michigan’s law that Democrats repealed. In 24 states, private-sector workers can still be coerced to join or financially support a union.</w:t>
      </w:r>
    </w:p>
    <w:p w14:paraId="033A0A15" w14:textId="77777777" w:rsidR="00CB6999" w:rsidRPr="0064586C" w:rsidRDefault="00CB6999" w:rsidP="00CB6999">
      <w:pPr>
        <w:rPr>
          <w:sz w:val="16"/>
        </w:rPr>
      </w:pPr>
      <w:r w:rsidRPr="0064586C">
        <w:rPr>
          <w:sz w:val="16"/>
        </w:rPr>
        <w:t>Public-sector workers no longer can be coerced, according to the Supreme Court’s Janus v. AFSCME decision in 2018. But some still are because states have failed to update their laws to reflect that decision. All states need to end automatic dues deduction and make clear to new hires that union membership or agency fees are not required for government employment.</w:t>
      </w:r>
    </w:p>
    <w:p w14:paraId="64A1879E" w14:textId="77777777" w:rsidR="00CB6999" w:rsidRDefault="00CB6999" w:rsidP="00CB6999">
      <w:pPr>
        <w:rPr>
          <w:sz w:val="16"/>
        </w:rPr>
      </w:pPr>
      <w:r w:rsidRPr="0064586C">
        <w:rPr>
          <w:sz w:val="16"/>
        </w:rPr>
        <w:t xml:space="preserve">As WFB wrote in NR’s credenda from the first issue in 1955, “The public has been taught to assume (almost instinctively) that conflicts between labor and management are generally traceable to greed and intransigence on the part of management.” </w:t>
      </w:r>
      <w:r w:rsidRPr="0064586C">
        <w:rPr>
          <w:rStyle w:val="StyleUnderline"/>
        </w:rPr>
        <w:t xml:space="preserve">The </w:t>
      </w:r>
      <w:r w:rsidRPr="002E7596">
        <w:rPr>
          <w:rStyle w:val="Emphasis"/>
          <w:highlight w:val="green"/>
        </w:rPr>
        <w:t>media</w:t>
      </w:r>
      <w:r w:rsidRPr="002E7596">
        <w:rPr>
          <w:rStyle w:val="StyleUnderline"/>
          <w:highlight w:val="green"/>
        </w:rPr>
        <w:t xml:space="preserve"> try</w:t>
      </w:r>
      <w:r w:rsidRPr="0064586C">
        <w:rPr>
          <w:rStyle w:val="StyleUnderline"/>
        </w:rPr>
        <w:t xml:space="preserve"> their </w:t>
      </w:r>
      <w:r w:rsidRPr="002E7596">
        <w:rPr>
          <w:rStyle w:val="Emphasis"/>
          <w:highlight w:val="green"/>
        </w:rPr>
        <w:t>best</w:t>
      </w:r>
      <w:r w:rsidRPr="002E7596">
        <w:rPr>
          <w:rStyle w:val="StyleUnderline"/>
          <w:highlight w:val="green"/>
        </w:rPr>
        <w:t xml:space="preserve"> to </w:t>
      </w:r>
      <w:r w:rsidRPr="002E7596">
        <w:rPr>
          <w:rStyle w:val="Emphasis"/>
          <w:highlight w:val="green"/>
        </w:rPr>
        <w:t>keep up</w:t>
      </w:r>
      <w:r w:rsidRPr="0064586C">
        <w:rPr>
          <w:rStyle w:val="StyleUnderline"/>
        </w:rPr>
        <w:t xml:space="preserve"> this </w:t>
      </w:r>
      <w:r w:rsidRPr="002E7596">
        <w:rPr>
          <w:rStyle w:val="StyleUnderline"/>
          <w:highlight w:val="green"/>
        </w:rPr>
        <w:t>impression</w:t>
      </w:r>
      <w:r w:rsidRPr="0064586C">
        <w:rPr>
          <w:sz w:val="16"/>
        </w:rPr>
        <w:t xml:space="preserve">, with breathless coverage </w:t>
      </w:r>
      <w:r w:rsidRPr="002E7596">
        <w:rPr>
          <w:rStyle w:val="StyleUnderline"/>
          <w:highlight w:val="green"/>
        </w:rPr>
        <w:t>of</w:t>
      </w:r>
      <w:r w:rsidRPr="0064586C">
        <w:rPr>
          <w:rStyle w:val="StyleUnderline"/>
        </w:rPr>
        <w:t xml:space="preserve"> </w:t>
      </w:r>
      <w:r w:rsidRPr="0064586C">
        <w:rPr>
          <w:rStyle w:val="Emphasis"/>
        </w:rPr>
        <w:t xml:space="preserve">every </w:t>
      </w:r>
      <w:r w:rsidRPr="002E7596">
        <w:rPr>
          <w:rStyle w:val="Emphasis"/>
          <w:highlight w:val="green"/>
        </w:rPr>
        <w:t>organizing</w:t>
      </w:r>
      <w:r w:rsidRPr="0064586C">
        <w:rPr>
          <w:rStyle w:val="StyleUnderline"/>
        </w:rPr>
        <w:t xml:space="preserve"> drive and </w:t>
      </w:r>
      <w:r w:rsidRPr="002E7596">
        <w:rPr>
          <w:rStyle w:val="Emphasis"/>
          <w:highlight w:val="green"/>
        </w:rPr>
        <w:t>hype</w:t>
      </w:r>
      <w:r w:rsidRPr="002E7596">
        <w:rPr>
          <w:rStyle w:val="StyleUnderline"/>
          <w:highlight w:val="green"/>
        </w:rPr>
        <w:t xml:space="preserve"> around </w:t>
      </w:r>
      <w:r w:rsidRPr="002E7596">
        <w:rPr>
          <w:rStyle w:val="Emphasis"/>
          <w:highlight w:val="green"/>
        </w:rPr>
        <w:t>union</w:t>
      </w:r>
      <w:r w:rsidRPr="0064586C">
        <w:rPr>
          <w:rStyle w:val="StyleUnderline"/>
        </w:rPr>
        <w:t xml:space="preserve"> bosse</w:t>
      </w:r>
      <w:r w:rsidRPr="002E7596">
        <w:rPr>
          <w:rStyle w:val="Emphasis"/>
          <w:highlight w:val="green"/>
        </w:rPr>
        <w:t>s</w:t>
      </w:r>
      <w:r w:rsidRPr="0064586C">
        <w:rPr>
          <w:sz w:val="16"/>
        </w:rPr>
        <w:t xml:space="preserve"> like Shawn Fain. </w:t>
      </w:r>
      <w:r w:rsidRPr="002E7596">
        <w:rPr>
          <w:rStyle w:val="StyleUnderline"/>
          <w:highlight w:val="green"/>
        </w:rPr>
        <w:t>Because</w:t>
      </w:r>
      <w:r w:rsidRPr="0064586C">
        <w:rPr>
          <w:rStyle w:val="StyleUnderline"/>
        </w:rPr>
        <w:t xml:space="preserve"> of a </w:t>
      </w:r>
      <w:r w:rsidRPr="002E7596">
        <w:rPr>
          <w:rStyle w:val="Emphasis"/>
          <w:highlight w:val="green"/>
        </w:rPr>
        <w:t>series</w:t>
      </w:r>
      <w:r w:rsidRPr="002E7596">
        <w:rPr>
          <w:rStyle w:val="StyleUnderline"/>
          <w:highlight w:val="green"/>
        </w:rPr>
        <w:t xml:space="preserve"> of </w:t>
      </w:r>
      <w:r w:rsidRPr="002E7596">
        <w:rPr>
          <w:rStyle w:val="Emphasis"/>
          <w:highlight w:val="green"/>
        </w:rPr>
        <w:t>conservative wins</w:t>
      </w:r>
      <w:r w:rsidRPr="0064586C">
        <w:rPr>
          <w:sz w:val="16"/>
        </w:rPr>
        <w:t xml:space="preserve"> in the past 70 years, </w:t>
      </w:r>
      <w:r w:rsidRPr="002E7596">
        <w:rPr>
          <w:rStyle w:val="Emphasis"/>
          <w:highlight w:val="green"/>
        </w:rPr>
        <w:t>fewer</w:t>
      </w:r>
      <w:r w:rsidRPr="002E7596">
        <w:rPr>
          <w:rStyle w:val="StyleUnderline"/>
          <w:highlight w:val="green"/>
        </w:rPr>
        <w:t xml:space="preserve"> Americans </w:t>
      </w:r>
      <w:r w:rsidRPr="002E7596">
        <w:rPr>
          <w:rStyle w:val="Emphasis"/>
          <w:highlight w:val="green"/>
        </w:rPr>
        <w:t>see</w:t>
      </w:r>
      <w:r w:rsidRPr="002E7596">
        <w:rPr>
          <w:rStyle w:val="StyleUnderline"/>
          <w:highlight w:val="green"/>
        </w:rPr>
        <w:t xml:space="preserve"> things that way</w:t>
      </w:r>
      <w:r w:rsidRPr="0064586C">
        <w:rPr>
          <w:sz w:val="16"/>
        </w:rPr>
        <w:t>.</w:t>
      </w:r>
    </w:p>
    <w:p w14:paraId="4AFE3497" w14:textId="77777777" w:rsidR="00CB6999" w:rsidRDefault="00CB6999" w:rsidP="00CB6999">
      <w:pPr>
        <w:pStyle w:val="Heading3"/>
      </w:pPr>
      <w:r>
        <w:t>Solvency Defense---1NC</w:t>
      </w:r>
    </w:p>
    <w:p w14:paraId="153471F4" w14:textId="77777777" w:rsidR="00CB6999" w:rsidRPr="00131E96" w:rsidRDefault="00CB6999" w:rsidP="00CB6999">
      <w:pPr>
        <w:pStyle w:val="Heading4"/>
      </w:pPr>
      <w:r>
        <w:t xml:space="preserve">The plan </w:t>
      </w:r>
      <w:r>
        <w:rPr>
          <w:u w:val="single"/>
        </w:rPr>
        <w:t>can’t solve</w:t>
      </w:r>
      <w:r>
        <w:t>:</w:t>
      </w:r>
    </w:p>
    <w:p w14:paraId="1804631A" w14:textId="77777777" w:rsidR="00CB6999" w:rsidRPr="00131E96" w:rsidRDefault="00CB6999" w:rsidP="00CB6999"/>
    <w:p w14:paraId="7B5A9E87" w14:textId="77777777" w:rsidR="00CB6999" w:rsidRPr="00CC4DBC" w:rsidRDefault="00CB6999" w:rsidP="00CB6999">
      <w:pPr>
        <w:pStyle w:val="Heading4"/>
      </w:pPr>
      <w:r>
        <w:t xml:space="preserve">1. </w:t>
      </w:r>
      <w:r>
        <w:rPr>
          <w:u w:val="single"/>
        </w:rPr>
        <w:t>CIRCUMVENTION</w:t>
      </w:r>
      <w:r>
        <w:t xml:space="preserve">: Employers and courts </w:t>
      </w:r>
      <w:r w:rsidRPr="00F00257">
        <w:t>nullify</w:t>
      </w:r>
      <w:r>
        <w:t xml:space="preserve"> enforcement. </w:t>
      </w:r>
    </w:p>
    <w:p w14:paraId="5E80A930" w14:textId="77777777" w:rsidR="00CB6999" w:rsidRDefault="00CB6999" w:rsidP="00CB6999">
      <w:r>
        <w:t xml:space="preserve">Harold </w:t>
      </w:r>
      <w:r w:rsidRPr="00C937E0">
        <w:rPr>
          <w:rStyle w:val="Style13ptBold"/>
        </w:rPr>
        <w:t>Meyerson 25</w:t>
      </w:r>
      <w:r>
        <w:t>, editor at large of The American Prospect, "A Federal Appellate Court Finds the NLRB to Be Unconstitutional," American Prospect, 8/25/25, https://prospect.org/justice/2025-08-25-federal-appellate-court-finds-nlrb-unconstitutional/</w:t>
      </w:r>
    </w:p>
    <w:p w14:paraId="08E771EE" w14:textId="77777777" w:rsidR="00CB6999" w:rsidRPr="00AD28DF" w:rsidRDefault="00CB6999" w:rsidP="00CB6999">
      <w:pPr>
        <w:rPr>
          <w:sz w:val="14"/>
        </w:rPr>
      </w:pPr>
      <w:r w:rsidRPr="00AD28DF">
        <w:rPr>
          <w:sz w:val="14"/>
        </w:rPr>
        <w:t xml:space="preserve">Today, </w:t>
      </w:r>
      <w:r w:rsidRPr="0064393A">
        <w:rPr>
          <w:rStyle w:val="StyleUnderline"/>
        </w:rPr>
        <w:t xml:space="preserve">the </w:t>
      </w:r>
      <w:r w:rsidRPr="002E7596">
        <w:rPr>
          <w:rStyle w:val="StyleUnderline"/>
          <w:highlight w:val="green"/>
        </w:rPr>
        <w:t xml:space="preserve">NLRA hovers </w:t>
      </w:r>
      <w:r w:rsidRPr="00ED1845">
        <w:rPr>
          <w:rStyle w:val="StyleUnderline"/>
        </w:rPr>
        <w:t>somewhere</w:t>
      </w:r>
      <w:r w:rsidRPr="0064393A">
        <w:rPr>
          <w:rStyle w:val="StyleUnderline"/>
        </w:rPr>
        <w:t xml:space="preserve"> between </w:t>
      </w:r>
      <w:r w:rsidRPr="002E7596">
        <w:rPr>
          <w:rStyle w:val="Emphasis"/>
          <w:highlight w:val="green"/>
        </w:rPr>
        <w:t>de facto</w:t>
      </w:r>
      <w:r w:rsidRPr="00AD28DF">
        <w:rPr>
          <w:sz w:val="14"/>
        </w:rPr>
        <w:t xml:space="preserve"> </w:t>
      </w:r>
      <w:r w:rsidRPr="0064393A">
        <w:rPr>
          <w:rStyle w:val="StyleUnderline"/>
        </w:rPr>
        <w:t>and</w:t>
      </w:r>
      <w:r w:rsidRPr="00AD28DF">
        <w:rPr>
          <w:sz w:val="14"/>
        </w:rPr>
        <w:t xml:space="preserve"> </w:t>
      </w:r>
      <w:r w:rsidRPr="0064393A">
        <w:rPr>
          <w:rStyle w:val="Emphasis"/>
        </w:rPr>
        <w:t>de jure</w:t>
      </w:r>
      <w:r w:rsidRPr="00AD28DF">
        <w:rPr>
          <w:sz w:val="14"/>
        </w:rPr>
        <w:t xml:space="preserve"> </w:t>
      </w:r>
      <w:r w:rsidRPr="002E7596">
        <w:rPr>
          <w:rStyle w:val="StyleUnderline"/>
          <w:highlight w:val="green"/>
        </w:rPr>
        <w:t>nullification</w:t>
      </w:r>
      <w:r w:rsidRPr="00AD28DF">
        <w:rPr>
          <w:sz w:val="14"/>
        </w:rPr>
        <w:t xml:space="preserve">. </w:t>
      </w:r>
      <w:r w:rsidRPr="0064393A">
        <w:rPr>
          <w:rStyle w:val="StyleUnderline"/>
        </w:rPr>
        <w:t xml:space="preserve">It’s been </w:t>
      </w:r>
      <w:r w:rsidRPr="0064393A">
        <w:rPr>
          <w:rStyle w:val="Emphasis"/>
        </w:rPr>
        <w:t xml:space="preserve">slowly </w:t>
      </w:r>
      <w:r w:rsidRPr="002E7596">
        <w:rPr>
          <w:rStyle w:val="Emphasis"/>
          <w:highlight w:val="green"/>
        </w:rPr>
        <w:t>eroding</w:t>
      </w:r>
      <w:r w:rsidRPr="00AD28DF">
        <w:rPr>
          <w:sz w:val="14"/>
        </w:rPr>
        <w:t xml:space="preserve"> </w:t>
      </w:r>
      <w:r w:rsidRPr="0064393A">
        <w:rPr>
          <w:rStyle w:val="StyleUnderline"/>
        </w:rPr>
        <w:t>for at least half a century</w:t>
      </w:r>
      <w:r w:rsidRPr="00AD28DF">
        <w:rPr>
          <w:sz w:val="14"/>
        </w:rPr>
        <w:t xml:space="preserve">, </w:t>
      </w:r>
      <w:r w:rsidRPr="002E7596">
        <w:rPr>
          <w:rStyle w:val="StyleUnderline"/>
          <w:highlight w:val="green"/>
        </w:rPr>
        <w:t>as</w:t>
      </w:r>
      <w:r w:rsidRPr="0064393A">
        <w:rPr>
          <w:rStyle w:val="StyleUnderline"/>
        </w:rPr>
        <w:t xml:space="preserve"> </w:t>
      </w:r>
      <w:r w:rsidRPr="002E7596">
        <w:rPr>
          <w:rStyle w:val="Emphasis"/>
          <w:highlight w:val="green"/>
        </w:rPr>
        <w:t>employer resistance</w:t>
      </w:r>
      <w:r w:rsidRPr="00AD28DF">
        <w:rPr>
          <w:sz w:val="14"/>
        </w:rPr>
        <w:t xml:space="preserve"> </w:t>
      </w:r>
      <w:r w:rsidRPr="0064393A">
        <w:rPr>
          <w:rStyle w:val="StyleUnderline"/>
        </w:rPr>
        <w:t xml:space="preserve">to it has </w:t>
      </w:r>
      <w:r w:rsidRPr="002E7596">
        <w:rPr>
          <w:rStyle w:val="Emphasis"/>
          <w:highlight w:val="green"/>
        </w:rPr>
        <w:t>heightened</w:t>
      </w:r>
      <w:r w:rsidRPr="00AD28DF">
        <w:rPr>
          <w:sz w:val="14"/>
        </w:rPr>
        <w:t xml:space="preserve">, </w:t>
      </w:r>
      <w:r w:rsidRPr="002E7596">
        <w:rPr>
          <w:rStyle w:val="StyleUnderline"/>
          <w:highlight w:val="green"/>
        </w:rPr>
        <w:t>and</w:t>
      </w:r>
      <w:r w:rsidRPr="0064393A">
        <w:rPr>
          <w:rStyle w:val="StyleUnderline"/>
        </w:rPr>
        <w:t xml:space="preserve"> as the </w:t>
      </w:r>
      <w:r w:rsidRPr="002E7596">
        <w:rPr>
          <w:rStyle w:val="Emphasis"/>
          <w:highlight w:val="green"/>
        </w:rPr>
        <w:t>penalties</w:t>
      </w:r>
      <w:r w:rsidRPr="0064393A">
        <w:rPr>
          <w:rStyle w:val="StyleUnderline"/>
        </w:rPr>
        <w:t xml:space="preserve"> to</w:t>
      </w:r>
      <w:r w:rsidRPr="00AD28DF">
        <w:rPr>
          <w:sz w:val="14"/>
        </w:rPr>
        <w:t xml:space="preserve"> </w:t>
      </w:r>
      <w:r w:rsidRPr="0064393A">
        <w:rPr>
          <w:rStyle w:val="StyleUnderline"/>
        </w:rPr>
        <w:t xml:space="preserve">employers for violating its terms </w:t>
      </w:r>
      <w:r w:rsidRPr="0064393A">
        <w:rPr>
          <w:rStyle w:val="Emphasis"/>
        </w:rPr>
        <w:t xml:space="preserve">have </w:t>
      </w:r>
      <w:r w:rsidRPr="002E7596">
        <w:rPr>
          <w:rStyle w:val="Emphasis"/>
          <w:highlight w:val="green"/>
        </w:rPr>
        <w:t>weakened</w:t>
      </w:r>
      <w:r w:rsidRPr="00AD28DF">
        <w:rPr>
          <w:sz w:val="14"/>
        </w:rPr>
        <w:t xml:space="preserve">. Currently, the fact that </w:t>
      </w:r>
      <w:r w:rsidRPr="0064393A">
        <w:rPr>
          <w:rStyle w:val="StyleUnderline"/>
        </w:rPr>
        <w:t xml:space="preserve">the five-member National Labor Relations Board is </w:t>
      </w:r>
      <w:r w:rsidRPr="0064393A">
        <w:rPr>
          <w:rStyle w:val="Emphasis"/>
        </w:rPr>
        <w:t>down to</w:t>
      </w:r>
      <w:r w:rsidRPr="0064393A">
        <w:rPr>
          <w:rStyle w:val="StyleUnderline"/>
        </w:rPr>
        <w:t xml:space="preserve"> just</w:t>
      </w:r>
      <w:r w:rsidRPr="00AD28DF">
        <w:rPr>
          <w:sz w:val="14"/>
        </w:rPr>
        <w:t xml:space="preserve"> </w:t>
      </w:r>
      <w:r w:rsidRPr="002E7596">
        <w:rPr>
          <w:rStyle w:val="Emphasis"/>
          <w:highlight w:val="green"/>
        </w:rPr>
        <w:t>two member</w:t>
      </w:r>
      <w:r w:rsidRPr="0064393A">
        <w:rPr>
          <w:rStyle w:val="Emphasis"/>
        </w:rPr>
        <w:t>s</w:t>
      </w:r>
      <w:r w:rsidRPr="00AD28DF">
        <w:rPr>
          <w:sz w:val="14"/>
        </w:rPr>
        <w:t>—</w:t>
      </w:r>
      <w:r w:rsidRPr="0064393A">
        <w:rPr>
          <w:rStyle w:val="StyleUnderline"/>
        </w:rPr>
        <w:t>not enough to constitute a quorum</w:t>
      </w:r>
      <w:r w:rsidRPr="00AD28DF">
        <w:rPr>
          <w:sz w:val="14"/>
        </w:rPr>
        <w:t>—</w:t>
      </w:r>
      <w:r w:rsidRPr="0064393A">
        <w:rPr>
          <w:rStyle w:val="StyleUnderline"/>
        </w:rPr>
        <w:t>means</w:t>
      </w:r>
      <w:r w:rsidRPr="00AD28DF">
        <w:rPr>
          <w:sz w:val="14"/>
        </w:rPr>
        <w:t xml:space="preserve"> </w:t>
      </w:r>
      <w:r w:rsidRPr="00ED1845">
        <w:rPr>
          <w:rStyle w:val="StyleUnderline"/>
        </w:rPr>
        <w:t xml:space="preserve">the </w:t>
      </w:r>
      <w:r w:rsidRPr="002E7596">
        <w:rPr>
          <w:rStyle w:val="StyleUnderline"/>
          <w:highlight w:val="green"/>
        </w:rPr>
        <w:t xml:space="preserve">Board can make </w:t>
      </w:r>
      <w:r w:rsidRPr="002E7596">
        <w:rPr>
          <w:rStyle w:val="Emphasis"/>
          <w:highlight w:val="green"/>
        </w:rPr>
        <w:t>no rulings</w:t>
      </w:r>
      <w:r w:rsidRPr="00AD28DF">
        <w:rPr>
          <w:sz w:val="14"/>
        </w:rPr>
        <w:t xml:space="preserve">. </w:t>
      </w:r>
      <w:r w:rsidRPr="0064393A">
        <w:rPr>
          <w:rStyle w:val="StyleUnderline"/>
        </w:rPr>
        <w:t xml:space="preserve">This enables </w:t>
      </w:r>
      <w:r w:rsidRPr="002E7596">
        <w:rPr>
          <w:rStyle w:val="StyleUnderline"/>
          <w:highlight w:val="green"/>
        </w:rPr>
        <w:t>employers</w:t>
      </w:r>
      <w:r w:rsidRPr="00177AF4">
        <w:rPr>
          <w:rStyle w:val="StyleUnderline"/>
        </w:rPr>
        <w:t xml:space="preserve"> who’ve been found to have </w:t>
      </w:r>
      <w:r w:rsidRPr="002E7596">
        <w:rPr>
          <w:rStyle w:val="Emphasis"/>
          <w:highlight w:val="green"/>
        </w:rPr>
        <w:t>violate</w:t>
      </w:r>
      <w:r w:rsidRPr="00177AF4">
        <w:rPr>
          <w:rStyle w:val="Emphasis"/>
        </w:rPr>
        <w:t xml:space="preserve">d </w:t>
      </w:r>
      <w:r w:rsidRPr="002E7596">
        <w:rPr>
          <w:rStyle w:val="Emphasis"/>
          <w:highlight w:val="green"/>
        </w:rPr>
        <w:t>workers’ rights</w:t>
      </w:r>
      <w:r w:rsidRPr="00AD28DF">
        <w:rPr>
          <w:sz w:val="14"/>
        </w:rPr>
        <w:t xml:space="preserve"> </w:t>
      </w:r>
      <w:r w:rsidRPr="00177AF4">
        <w:rPr>
          <w:rStyle w:val="StyleUnderline"/>
        </w:rPr>
        <w:t xml:space="preserve">by lower NLRB administrative courts to </w:t>
      </w:r>
      <w:r w:rsidRPr="00177AF4">
        <w:rPr>
          <w:rStyle w:val="Emphasis"/>
        </w:rPr>
        <w:t>appeal those findings</w:t>
      </w:r>
      <w:r w:rsidRPr="00AD28DF">
        <w:rPr>
          <w:sz w:val="14"/>
        </w:rPr>
        <w:t xml:space="preserve"> and penalties </w:t>
      </w:r>
      <w:r w:rsidRPr="00177AF4">
        <w:rPr>
          <w:rStyle w:val="StyleUnderline"/>
        </w:rPr>
        <w:t>to the Board</w:t>
      </w:r>
      <w:r w:rsidRPr="00AD28DF">
        <w:rPr>
          <w:sz w:val="14"/>
        </w:rPr>
        <w:t xml:space="preserve">, </w:t>
      </w:r>
      <w:r w:rsidRPr="00177AF4">
        <w:rPr>
          <w:rStyle w:val="StyleUnderline"/>
        </w:rPr>
        <w:t xml:space="preserve">which </w:t>
      </w:r>
      <w:r w:rsidRPr="00177AF4">
        <w:rPr>
          <w:rStyle w:val="Emphasis"/>
        </w:rPr>
        <w:t>cannot rule on anything</w:t>
      </w:r>
      <w:r w:rsidRPr="00AD28DF">
        <w:rPr>
          <w:sz w:val="14"/>
        </w:rPr>
        <w:t xml:space="preserve">—essentially, </w:t>
      </w:r>
      <w:r w:rsidRPr="00177AF4">
        <w:rPr>
          <w:rStyle w:val="StyleUnderline"/>
        </w:rPr>
        <w:t xml:space="preserve">giving those </w:t>
      </w:r>
      <w:r w:rsidRPr="00ED1845">
        <w:rPr>
          <w:rStyle w:val="StyleUnderline"/>
        </w:rPr>
        <w:t>employers</w:t>
      </w:r>
      <w:r w:rsidRPr="00AD28DF">
        <w:rPr>
          <w:sz w:val="14"/>
        </w:rPr>
        <w:t xml:space="preserve"> </w:t>
      </w:r>
      <w:r w:rsidRPr="00177AF4">
        <w:rPr>
          <w:rStyle w:val="Emphasis"/>
        </w:rPr>
        <w:t>leeway</w:t>
      </w:r>
      <w:r w:rsidRPr="00AD28DF">
        <w:rPr>
          <w:sz w:val="14"/>
        </w:rPr>
        <w:t xml:space="preserve"> </w:t>
      </w:r>
      <w:r w:rsidRPr="00177AF4">
        <w:rPr>
          <w:rStyle w:val="StyleUnderline"/>
        </w:rPr>
        <w:t xml:space="preserve">to keep on </w:t>
      </w:r>
      <w:r w:rsidRPr="00ED1845">
        <w:rPr>
          <w:rStyle w:val="StyleUnderline"/>
        </w:rPr>
        <w:t>doing</w:t>
      </w:r>
      <w:r w:rsidRPr="00177AF4">
        <w:rPr>
          <w:rStyle w:val="StyleUnderline"/>
        </w:rPr>
        <w:t xml:space="preserve"> what they’re doing</w:t>
      </w:r>
      <w:r w:rsidRPr="00AD28DF">
        <w:rPr>
          <w:sz w:val="14"/>
        </w:rPr>
        <w:t xml:space="preserve">, </w:t>
      </w:r>
      <w:r w:rsidRPr="002E7596">
        <w:rPr>
          <w:rStyle w:val="Emphasis"/>
          <w:highlight w:val="green"/>
        </w:rPr>
        <w:t>however illegal</w:t>
      </w:r>
      <w:r w:rsidRPr="00177AF4">
        <w:rPr>
          <w:rStyle w:val="Emphasis"/>
        </w:rPr>
        <w:t xml:space="preserve"> it may be</w:t>
      </w:r>
      <w:r w:rsidRPr="00AD28DF">
        <w:rPr>
          <w:sz w:val="14"/>
        </w:rPr>
        <w:t>.</w:t>
      </w:r>
    </w:p>
    <w:p w14:paraId="320A629F" w14:textId="77777777" w:rsidR="00CB6999" w:rsidRPr="00AD28DF" w:rsidRDefault="00CB6999" w:rsidP="00CB6999">
      <w:pPr>
        <w:rPr>
          <w:sz w:val="14"/>
        </w:rPr>
      </w:pPr>
      <w:r w:rsidRPr="001C2346">
        <w:rPr>
          <w:rStyle w:val="StyleUnderline"/>
        </w:rPr>
        <w:t>The Board is</w:t>
      </w:r>
      <w:r w:rsidRPr="00AD28DF">
        <w:rPr>
          <w:sz w:val="14"/>
        </w:rPr>
        <w:t xml:space="preserve"> only </w:t>
      </w:r>
      <w:r w:rsidRPr="001C2346">
        <w:rPr>
          <w:rStyle w:val="StyleUnderline"/>
        </w:rPr>
        <w:t>down to two members</w:t>
      </w:r>
      <w:r w:rsidRPr="00AD28DF">
        <w:rPr>
          <w:sz w:val="14"/>
        </w:rPr>
        <w:t xml:space="preserve"> </w:t>
      </w:r>
      <w:r w:rsidRPr="001C2346">
        <w:rPr>
          <w:rStyle w:val="StyleUnderline"/>
        </w:rPr>
        <w:t>because President Trump fired</w:t>
      </w:r>
      <w:r w:rsidRPr="00AD28DF">
        <w:rPr>
          <w:sz w:val="14"/>
        </w:rPr>
        <w:t xml:space="preserve"> Biden-appointed and congressionally confirmed </w:t>
      </w:r>
      <w:r w:rsidRPr="001C2346">
        <w:rPr>
          <w:rStyle w:val="StyleUnderline"/>
        </w:rPr>
        <w:t>Board chair Gwynne Wilcox</w:t>
      </w:r>
      <w:r w:rsidRPr="00AD28DF">
        <w:rPr>
          <w:sz w:val="14"/>
        </w:rPr>
        <w:t xml:space="preserve"> </w:t>
      </w:r>
      <w:r w:rsidRPr="001C2346">
        <w:rPr>
          <w:rStyle w:val="Emphasis"/>
        </w:rPr>
        <w:t>in the middle of her term</w:t>
      </w:r>
      <w:r w:rsidRPr="00AD28DF">
        <w:rPr>
          <w:sz w:val="14"/>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53763937" w14:textId="77777777" w:rsidR="00CB6999" w:rsidRPr="00AD28DF" w:rsidRDefault="00CB6999" w:rsidP="00CB6999">
      <w:pPr>
        <w:rPr>
          <w:sz w:val="14"/>
        </w:rPr>
      </w:pPr>
      <w:r w:rsidRPr="00AD28DF">
        <w:rPr>
          <w:sz w:val="14"/>
        </w:rPr>
        <w:t xml:space="preserve">In May, </w:t>
      </w:r>
      <w:r w:rsidRPr="001C2346">
        <w:rPr>
          <w:rStyle w:val="StyleUnderline"/>
        </w:rPr>
        <w:t xml:space="preserve">the </w:t>
      </w:r>
      <w:r w:rsidRPr="001C2346">
        <w:rPr>
          <w:rStyle w:val="Emphasis"/>
        </w:rPr>
        <w:t>Republican majority on</w:t>
      </w:r>
      <w:r w:rsidRPr="001C2346">
        <w:rPr>
          <w:rStyle w:val="StyleUnderline"/>
        </w:rPr>
        <w:t xml:space="preserve"> the </w:t>
      </w:r>
      <w:r w:rsidRPr="001C2346">
        <w:rPr>
          <w:rStyle w:val="Emphasis"/>
        </w:rPr>
        <w:t>Supreme Court</w:t>
      </w:r>
      <w:r w:rsidRPr="00AD28DF">
        <w:rPr>
          <w:sz w:val="14"/>
        </w:rPr>
        <w:t xml:space="preserve"> </w:t>
      </w:r>
      <w:r w:rsidRPr="001C2346">
        <w:rPr>
          <w:rStyle w:val="StyleUnderline"/>
        </w:rPr>
        <w:t xml:space="preserve">upheld Trump’s power to </w:t>
      </w:r>
      <w:r w:rsidRPr="001C2346">
        <w:rPr>
          <w:rStyle w:val="Emphasis"/>
        </w:rPr>
        <w:t>fire</w:t>
      </w:r>
      <w:r w:rsidRPr="00AD28DF">
        <w:rPr>
          <w:sz w:val="14"/>
        </w:rPr>
        <w:t xml:space="preserve"> </w:t>
      </w:r>
      <w:r w:rsidRPr="001C2346">
        <w:rPr>
          <w:rStyle w:val="StyleUnderline"/>
        </w:rPr>
        <w:t xml:space="preserve">Board members </w:t>
      </w:r>
      <w:r w:rsidRPr="001C2346">
        <w:rPr>
          <w:rStyle w:val="Emphasis"/>
        </w:rPr>
        <w:t>at will</w:t>
      </w:r>
      <w:r w:rsidRPr="00AD28DF">
        <w:rPr>
          <w:sz w:val="14"/>
        </w:rPr>
        <w:t xml:space="preserve">, </w:t>
      </w:r>
      <w:r w:rsidRPr="001C2346">
        <w:rPr>
          <w:rStyle w:val="StyleUnderline"/>
        </w:rPr>
        <w:t xml:space="preserve">under the still-novel theory of the </w:t>
      </w:r>
      <w:r w:rsidRPr="001C2346">
        <w:rPr>
          <w:rStyle w:val="Emphasis"/>
        </w:rPr>
        <w:t>unitary executive</w:t>
      </w:r>
      <w:r w:rsidRPr="00AD28DF">
        <w:rPr>
          <w:sz w:val="14"/>
        </w:rPr>
        <w:t xml:space="preserve">, which holds that the federal agencies that Congress established and presidents signed into law to be independent of presidential power, save only the power to appoint their leaders, are now </w:t>
      </w:r>
      <w:r w:rsidRPr="001C2346">
        <w:rPr>
          <w:rStyle w:val="StyleUnderline"/>
        </w:rPr>
        <w:t>in violation of the newly discovered right of</w:t>
      </w:r>
      <w:r w:rsidRPr="00AD28DF">
        <w:rPr>
          <w:sz w:val="14"/>
        </w:rPr>
        <w:t xml:space="preserve"> </w:t>
      </w:r>
      <w:r w:rsidRPr="001C2346">
        <w:rPr>
          <w:rStyle w:val="StyleUnderline"/>
        </w:rPr>
        <w:t xml:space="preserve">presidents to </w:t>
      </w:r>
      <w:r w:rsidRPr="001C2346">
        <w:rPr>
          <w:rStyle w:val="Emphasis"/>
        </w:rPr>
        <w:t>completely control</w:t>
      </w:r>
      <w:r w:rsidRPr="00AD28DF">
        <w:rPr>
          <w:sz w:val="14"/>
        </w:rPr>
        <w:t xml:space="preserve"> </w:t>
      </w:r>
      <w:r w:rsidRPr="001C2346">
        <w:rPr>
          <w:rStyle w:val="StyleUnderline"/>
        </w:rPr>
        <w:t>these agencies</w:t>
      </w:r>
      <w:r w:rsidRPr="00AD28DF">
        <w:rPr>
          <w:sz w:val="14"/>
        </w:rPr>
        <w:t xml:space="preserve">. </w:t>
      </w:r>
      <w:r w:rsidRPr="001C2346">
        <w:rPr>
          <w:rStyle w:val="StyleUnderline"/>
        </w:rPr>
        <w:t xml:space="preserve">The Republican justices are </w:t>
      </w:r>
      <w:r w:rsidRPr="001C2346">
        <w:rPr>
          <w:rStyle w:val="Emphasis"/>
        </w:rPr>
        <w:t>expected to</w:t>
      </w:r>
      <w:r w:rsidRPr="00AD28DF">
        <w:rPr>
          <w:sz w:val="14"/>
        </w:rPr>
        <w:t xml:space="preserve"> soon </w:t>
      </w:r>
      <w:r w:rsidRPr="001C2346">
        <w:rPr>
          <w:rStyle w:val="Emphasis"/>
        </w:rPr>
        <w:t>reverse</w:t>
      </w:r>
      <w:r w:rsidRPr="00AD28DF">
        <w:rPr>
          <w:sz w:val="14"/>
        </w:rPr>
        <w:t xml:space="preserve"> </w:t>
      </w:r>
      <w:r w:rsidRPr="001C2346">
        <w:rPr>
          <w:rStyle w:val="StyleUnderline"/>
        </w:rPr>
        <w:t>the Court’s 1935 ruling in a case called Humphrey’s Executor</w:t>
      </w:r>
      <w:r w:rsidRPr="00AD28DF">
        <w:rPr>
          <w:sz w:val="14"/>
        </w:rPr>
        <w:t xml:space="preserve">, </w:t>
      </w:r>
      <w:r w:rsidRPr="001C2346">
        <w:rPr>
          <w:rStyle w:val="StyleUnderline"/>
        </w:rPr>
        <w:t>which limited the president’s</w:t>
      </w:r>
      <w:r w:rsidRPr="00AD28DF">
        <w:rPr>
          <w:sz w:val="14"/>
        </w:rPr>
        <w:t xml:space="preserve"> </w:t>
      </w:r>
      <w:r w:rsidRPr="001C2346">
        <w:rPr>
          <w:rStyle w:val="StyleUnderline"/>
        </w:rPr>
        <w:t xml:space="preserve">power over </w:t>
      </w:r>
      <w:r w:rsidRPr="001C2346">
        <w:rPr>
          <w:rStyle w:val="Emphasis"/>
        </w:rPr>
        <w:t>independent regulatory agencies</w:t>
      </w:r>
      <w:r w:rsidRPr="00AD28DF">
        <w:rPr>
          <w:sz w:val="14"/>
        </w:rPr>
        <w:t xml:space="preserve">. </w:t>
      </w:r>
      <w:r w:rsidRPr="002C7D3B">
        <w:rPr>
          <w:rStyle w:val="StyleUnderline"/>
        </w:rPr>
        <w:t>By</w:t>
      </w:r>
      <w:r w:rsidRPr="00AD28DF">
        <w:rPr>
          <w:sz w:val="14"/>
        </w:rPr>
        <w:t xml:space="preserve"> </w:t>
      </w:r>
      <w:r w:rsidRPr="002C7D3B">
        <w:rPr>
          <w:rStyle w:val="Emphasis"/>
        </w:rPr>
        <w:t>upholding</w:t>
      </w:r>
      <w:r w:rsidRPr="00AD28DF">
        <w:rPr>
          <w:sz w:val="14"/>
        </w:rPr>
        <w:t xml:space="preserve"> </w:t>
      </w:r>
      <w:r w:rsidRPr="002C7D3B">
        <w:rPr>
          <w:rStyle w:val="StyleUnderline"/>
        </w:rPr>
        <w:t>Trump’s firing of Wilcox</w:t>
      </w:r>
      <w:r w:rsidRPr="00AD28DF">
        <w:rPr>
          <w:sz w:val="14"/>
        </w:rPr>
        <w:t xml:space="preserve"> and other heads of regulatory agencies, </w:t>
      </w:r>
      <w:r w:rsidRPr="002C7D3B">
        <w:rPr>
          <w:rStyle w:val="StyleUnderline"/>
        </w:rPr>
        <w:t>those justices have positioned themselves to rule that such limitations</w:t>
      </w:r>
      <w:r w:rsidRPr="00AD28DF">
        <w:rPr>
          <w:sz w:val="14"/>
        </w:rPr>
        <w:t xml:space="preserve"> </w:t>
      </w:r>
      <w:r w:rsidRPr="002C7D3B">
        <w:rPr>
          <w:rStyle w:val="Emphasis"/>
        </w:rPr>
        <w:t>violate the Constitution</w:t>
      </w:r>
      <w:r w:rsidRPr="002C7D3B">
        <w:rPr>
          <w:rStyle w:val="StyleUnderline"/>
        </w:rPr>
        <w:t>’s</w:t>
      </w:r>
      <w:r w:rsidRPr="00AD28DF">
        <w:rPr>
          <w:sz w:val="14"/>
        </w:rPr>
        <w:t xml:space="preserve"> </w:t>
      </w:r>
      <w:r w:rsidRPr="002C7D3B">
        <w:rPr>
          <w:rStyle w:val="StyleUnderline"/>
        </w:rPr>
        <w:t>vesting of executive power in the president</w:t>
      </w:r>
      <w:r w:rsidRPr="00AD28DF">
        <w:rPr>
          <w:sz w:val="14"/>
        </w:rPr>
        <w:t>.</w:t>
      </w:r>
    </w:p>
    <w:p w14:paraId="797DC972" w14:textId="77777777" w:rsidR="00CB6999" w:rsidRPr="00AD28DF" w:rsidRDefault="00CB6999" w:rsidP="00CB6999">
      <w:pPr>
        <w:rPr>
          <w:sz w:val="14"/>
        </w:rPr>
      </w:pPr>
      <w:r w:rsidRPr="00AD28DF">
        <w:rPr>
          <w:sz w:val="14"/>
        </w:rPr>
        <w:t xml:space="preserve">Last week, </w:t>
      </w:r>
      <w:r w:rsidRPr="002C7D3B">
        <w:rPr>
          <w:rStyle w:val="StyleUnderline"/>
        </w:rPr>
        <w:t xml:space="preserve">the </w:t>
      </w:r>
      <w:r w:rsidRPr="002E7596">
        <w:rPr>
          <w:rStyle w:val="StyleUnderline"/>
          <w:highlight w:val="green"/>
        </w:rPr>
        <w:t xml:space="preserve">Fifth Circuit </w:t>
      </w:r>
      <w:r w:rsidRPr="002E7596">
        <w:rPr>
          <w:rStyle w:val="Emphasis"/>
          <w:highlight w:val="green"/>
        </w:rPr>
        <w:t>circumscribed</w:t>
      </w:r>
      <w:r w:rsidRPr="002C7D3B">
        <w:rPr>
          <w:rStyle w:val="Emphasis"/>
        </w:rPr>
        <w:t xml:space="preserve"> the </w:t>
      </w:r>
      <w:r w:rsidRPr="002E7596">
        <w:rPr>
          <w:rStyle w:val="Emphasis"/>
          <w:highlight w:val="green"/>
        </w:rPr>
        <w:t>NLRB</w:t>
      </w:r>
      <w:r w:rsidRPr="00ED1845">
        <w:rPr>
          <w:rStyle w:val="StyleUnderline"/>
        </w:rPr>
        <w:t>’s</w:t>
      </w:r>
      <w:r w:rsidRPr="002C7D3B">
        <w:rPr>
          <w:rStyle w:val="StyleUnderline"/>
        </w:rPr>
        <w:t xml:space="preserve"> power </w:t>
      </w:r>
      <w:r w:rsidRPr="002C7D3B">
        <w:rPr>
          <w:rStyle w:val="Emphasis"/>
        </w:rPr>
        <w:t>even more</w:t>
      </w:r>
      <w:r w:rsidRPr="00AD28DF">
        <w:rPr>
          <w:sz w:val="14"/>
        </w:rPr>
        <w:t xml:space="preserve">. Before the court was a suit that Elon Musk’s SpaceX had filed against the Board, concerning a pending investigation from one of the Board’s regional attorneys into claims that </w:t>
      </w:r>
      <w:r w:rsidRPr="00ED1845">
        <w:rPr>
          <w:rStyle w:val="StyleUnderline"/>
        </w:rPr>
        <w:t>SpaceX</w:t>
      </w:r>
      <w:r w:rsidRPr="00AD28DF">
        <w:rPr>
          <w:sz w:val="14"/>
        </w:rPr>
        <w:t xml:space="preserve"> had </w:t>
      </w:r>
      <w:r w:rsidRPr="002C7D3B">
        <w:rPr>
          <w:rStyle w:val="StyleUnderline"/>
        </w:rPr>
        <w:t xml:space="preserve">violated its workers’ rights by </w:t>
      </w:r>
      <w:r w:rsidRPr="00ED1845">
        <w:rPr>
          <w:rStyle w:val="Emphasis"/>
        </w:rPr>
        <w:t>firing</w:t>
      </w:r>
      <w:r w:rsidRPr="002C7D3B">
        <w:rPr>
          <w:rStyle w:val="Emphasis"/>
        </w:rPr>
        <w:t xml:space="preserve"> eight</w:t>
      </w:r>
      <w:r w:rsidRPr="00AD28DF">
        <w:rPr>
          <w:sz w:val="14"/>
        </w:rPr>
        <w:t xml:space="preserve"> </w:t>
      </w:r>
      <w:r w:rsidRPr="002C7D3B">
        <w:rPr>
          <w:rStyle w:val="StyleUnderline"/>
        </w:rPr>
        <w:t xml:space="preserve">of them for </w:t>
      </w:r>
      <w:r w:rsidRPr="002C7D3B">
        <w:rPr>
          <w:rStyle w:val="Emphasis"/>
        </w:rPr>
        <w:t>going online</w:t>
      </w:r>
      <w:r w:rsidRPr="002C7D3B">
        <w:rPr>
          <w:rStyle w:val="StyleUnderline"/>
        </w:rPr>
        <w:t xml:space="preserve"> to opine that Musk’s online verbal </w:t>
      </w:r>
      <w:r w:rsidRPr="002C7D3B">
        <w:rPr>
          <w:rStyle w:val="Emphasis"/>
        </w:rPr>
        <w:t>outbursts</w:t>
      </w:r>
      <w:r w:rsidRPr="00AD28DF">
        <w:rPr>
          <w:sz w:val="14"/>
        </w:rPr>
        <w:t xml:space="preserve"> and abuses actually hurt the company’s standing. </w:t>
      </w:r>
      <w:r w:rsidRPr="002C7D3B">
        <w:rPr>
          <w:rStyle w:val="StyleUnderline"/>
        </w:rPr>
        <w:t>SpaceX</w:t>
      </w:r>
      <w:r w:rsidRPr="00AD28DF">
        <w:rPr>
          <w:sz w:val="14"/>
        </w:rPr>
        <w:t xml:space="preserve"> had </w:t>
      </w:r>
      <w:r w:rsidRPr="002C7D3B">
        <w:rPr>
          <w:rStyle w:val="StyleUnderline"/>
        </w:rPr>
        <w:t xml:space="preserve">sought an immediate injunction overturning the Board’s right to investigate </w:t>
      </w:r>
      <w:r w:rsidRPr="00AD28DF">
        <w:rPr>
          <w:sz w:val="14"/>
        </w:rPr>
        <w:t>those</w:t>
      </w:r>
      <w:r w:rsidRPr="002C7D3B">
        <w:rPr>
          <w:rStyle w:val="StyleUnderline"/>
        </w:rPr>
        <w:t xml:space="preserve"> charges</w:t>
      </w:r>
      <w:r w:rsidRPr="00AD28DF">
        <w:rPr>
          <w:sz w:val="14"/>
        </w:rPr>
        <w:t xml:space="preserve">, </w:t>
      </w:r>
      <w:r w:rsidRPr="002C7D3B">
        <w:rPr>
          <w:rStyle w:val="StyleUnderline"/>
        </w:rPr>
        <w:t xml:space="preserve">saying that it </w:t>
      </w:r>
      <w:r w:rsidRPr="002C7D3B">
        <w:rPr>
          <w:rStyle w:val="Emphasis"/>
        </w:rPr>
        <w:t>inflicted</w:t>
      </w:r>
      <w:r w:rsidRPr="002C7D3B">
        <w:rPr>
          <w:rStyle w:val="StyleUnderline"/>
        </w:rPr>
        <w:t xml:space="preserve"> “irreparable </w:t>
      </w:r>
      <w:r w:rsidRPr="002C7D3B">
        <w:rPr>
          <w:rStyle w:val="Emphasis"/>
        </w:rPr>
        <w:t>harm</w:t>
      </w:r>
      <w:r w:rsidRPr="00AD28DF">
        <w:rPr>
          <w:sz w:val="14"/>
        </w:rPr>
        <w:t xml:space="preserve">” </w:t>
      </w:r>
      <w:r w:rsidRPr="002C7D3B">
        <w:rPr>
          <w:rStyle w:val="Emphasis"/>
        </w:rPr>
        <w:t>on the company</w:t>
      </w:r>
      <w:r w:rsidRPr="00AD28DF">
        <w:rPr>
          <w:sz w:val="14"/>
        </w:rPr>
        <w:t xml:space="preserve">, </w:t>
      </w:r>
      <w:r w:rsidRPr="002C7D3B">
        <w:rPr>
          <w:rStyle w:val="StyleUnderline"/>
        </w:rPr>
        <w:t xml:space="preserve">even though it was the </w:t>
      </w:r>
      <w:r w:rsidRPr="002C7D3B">
        <w:rPr>
          <w:rStyle w:val="Emphasis"/>
        </w:rPr>
        <w:t>fired workers who suffered harm</w:t>
      </w:r>
      <w:r w:rsidRPr="00AD28DF">
        <w:rPr>
          <w:sz w:val="14"/>
        </w:rPr>
        <w:t xml:space="preserve"> and even though the only entity inflicting irreparable harm on Musk’s companies has been Musk himself, through the very outbursts and bigoted behavior that his employees had warned against. (See, e.g., Musk’s effect on Tesla sales.)</w:t>
      </w:r>
    </w:p>
    <w:p w14:paraId="69A60BC7" w14:textId="77777777" w:rsidR="00CB6999" w:rsidRPr="00AD28DF" w:rsidRDefault="00CB6999" w:rsidP="00CB6999">
      <w:pPr>
        <w:rPr>
          <w:sz w:val="14"/>
        </w:rPr>
      </w:pPr>
      <w:r w:rsidRPr="00AD28DF">
        <w:rPr>
          <w:sz w:val="14"/>
        </w:rPr>
        <w:t xml:space="preserve">Today, </w:t>
      </w:r>
      <w:r w:rsidRPr="00877DB6">
        <w:rPr>
          <w:rStyle w:val="StyleUnderline"/>
        </w:rPr>
        <w:t xml:space="preserve">the National Labor Relations Act hovers somewhere between </w:t>
      </w:r>
      <w:r w:rsidRPr="00877DB6">
        <w:rPr>
          <w:rStyle w:val="Emphasis"/>
        </w:rPr>
        <w:t>de facto</w:t>
      </w:r>
      <w:r w:rsidRPr="00AD28DF">
        <w:rPr>
          <w:sz w:val="14"/>
        </w:rPr>
        <w:t xml:space="preserve"> </w:t>
      </w:r>
      <w:r w:rsidRPr="00877DB6">
        <w:rPr>
          <w:rStyle w:val="StyleUnderline"/>
        </w:rPr>
        <w:t>and</w:t>
      </w:r>
      <w:r w:rsidRPr="00AD28DF">
        <w:rPr>
          <w:sz w:val="14"/>
        </w:rPr>
        <w:t xml:space="preserve"> </w:t>
      </w:r>
      <w:r w:rsidRPr="00877DB6">
        <w:rPr>
          <w:rStyle w:val="Emphasis"/>
        </w:rPr>
        <w:t>de jure nullification</w:t>
      </w:r>
      <w:r w:rsidRPr="00AD28DF">
        <w:rPr>
          <w:sz w:val="14"/>
        </w:rPr>
        <w:t>.</w:t>
      </w:r>
    </w:p>
    <w:p w14:paraId="221ECAC1" w14:textId="77777777" w:rsidR="00CB6999" w:rsidRPr="00AD28DF" w:rsidRDefault="00CB6999" w:rsidP="00CB6999">
      <w:pPr>
        <w:rPr>
          <w:sz w:val="14"/>
        </w:rPr>
      </w:pPr>
      <w:r w:rsidRPr="002A3350">
        <w:rPr>
          <w:rStyle w:val="StyleUnderline"/>
        </w:rPr>
        <w:t xml:space="preserve">In seeking </w:t>
      </w:r>
      <w:r w:rsidRPr="002E7596">
        <w:rPr>
          <w:rStyle w:val="StyleUnderline"/>
          <w:highlight w:val="green"/>
        </w:rPr>
        <w:t xml:space="preserve">SpaceX’s injunction to </w:t>
      </w:r>
      <w:r w:rsidRPr="002E7596">
        <w:rPr>
          <w:rStyle w:val="Emphasis"/>
          <w:highlight w:val="green"/>
        </w:rPr>
        <w:t>stop</w:t>
      </w:r>
      <w:r w:rsidRPr="002A3350">
        <w:rPr>
          <w:rStyle w:val="Emphasis"/>
        </w:rPr>
        <w:t xml:space="preserve"> </w:t>
      </w:r>
      <w:r w:rsidRPr="002E7596">
        <w:rPr>
          <w:rStyle w:val="Emphasis"/>
          <w:highlight w:val="green"/>
        </w:rPr>
        <w:t>any investigation</w:t>
      </w:r>
      <w:r w:rsidRPr="00AD28DF">
        <w:rPr>
          <w:sz w:val="14"/>
        </w:rPr>
        <w:t xml:space="preserve"> </w:t>
      </w:r>
      <w:r w:rsidRPr="002A3350">
        <w:rPr>
          <w:rStyle w:val="StyleUnderline"/>
        </w:rPr>
        <w:t>the Board might order</w:t>
      </w:r>
      <w:r w:rsidRPr="00AD28DF">
        <w:rPr>
          <w:sz w:val="14"/>
        </w:rPr>
        <w:t xml:space="preserve">, </w:t>
      </w:r>
      <w:r w:rsidRPr="002A3350">
        <w:rPr>
          <w:rStyle w:val="StyleUnderline"/>
        </w:rPr>
        <w:t>its attorneys</w:t>
      </w:r>
      <w:r w:rsidRPr="00AD28DF">
        <w:rPr>
          <w:sz w:val="14"/>
        </w:rPr>
        <w:t xml:space="preserve">, from the union-busting firm of Morgan Lewis, </w:t>
      </w:r>
      <w:r w:rsidRPr="002A3350">
        <w:rPr>
          <w:rStyle w:val="StyleUnderline"/>
        </w:rPr>
        <w:t xml:space="preserve">based their </w:t>
      </w:r>
      <w:r w:rsidRPr="002E7596">
        <w:rPr>
          <w:rStyle w:val="StyleUnderline"/>
          <w:highlight w:val="green"/>
        </w:rPr>
        <w:t>claim</w:t>
      </w:r>
      <w:r w:rsidRPr="002A3350">
        <w:rPr>
          <w:rStyle w:val="StyleUnderline"/>
        </w:rPr>
        <w:t xml:space="preserve"> on the argument that </w:t>
      </w:r>
      <w:r w:rsidRPr="002E7596">
        <w:rPr>
          <w:rStyle w:val="StyleUnderline"/>
          <w:highlight w:val="green"/>
        </w:rPr>
        <w:t xml:space="preserve">the </w:t>
      </w:r>
      <w:r w:rsidRPr="00ED1845">
        <w:rPr>
          <w:rStyle w:val="Emphasis"/>
        </w:rPr>
        <w:t xml:space="preserve">Board </w:t>
      </w:r>
      <w:r w:rsidRPr="002E7596">
        <w:rPr>
          <w:rStyle w:val="Emphasis"/>
          <w:highlight w:val="green"/>
        </w:rPr>
        <w:t>itself</w:t>
      </w:r>
      <w:r w:rsidRPr="002A3350">
        <w:rPr>
          <w:rStyle w:val="StyleUnderline"/>
        </w:rPr>
        <w:t xml:space="preserve"> </w:t>
      </w:r>
      <w:r w:rsidRPr="002E7596">
        <w:rPr>
          <w:rStyle w:val="StyleUnderline"/>
          <w:highlight w:val="green"/>
        </w:rPr>
        <w:t>was</w:t>
      </w:r>
      <w:r w:rsidRPr="002E7596">
        <w:rPr>
          <w:sz w:val="14"/>
          <w:highlight w:val="green"/>
        </w:rPr>
        <w:t xml:space="preserve"> </w:t>
      </w:r>
      <w:r w:rsidRPr="002E7596">
        <w:rPr>
          <w:rStyle w:val="Emphasis"/>
          <w:highlight w:val="green"/>
        </w:rPr>
        <w:t>unconstitutional</w:t>
      </w:r>
      <w:r w:rsidRPr="00AD28DF">
        <w:rPr>
          <w:sz w:val="14"/>
        </w:rPr>
        <w:t xml:space="preserve">, since it had been established, and had been operating for the past 90 years, as an agency that the president couldn’t completely control. </w:t>
      </w:r>
      <w:r w:rsidRPr="00EA52DE">
        <w:rPr>
          <w:rStyle w:val="StyleUnderline"/>
        </w:rPr>
        <w:t>The two Trump-appointed judges and the one George H.W. Bush–appointed judge</w:t>
      </w:r>
      <w:r w:rsidRPr="00AD28DF">
        <w:rPr>
          <w:sz w:val="14"/>
        </w:rPr>
        <w:t xml:space="preserve"> who heard the case </w:t>
      </w:r>
      <w:r w:rsidRPr="00EA52DE">
        <w:rPr>
          <w:rStyle w:val="StyleUnderline"/>
        </w:rPr>
        <w:t>found for SpaceX</w:t>
      </w:r>
      <w:r w:rsidRPr="00AD28DF">
        <w:rPr>
          <w:sz w:val="14"/>
        </w:rPr>
        <w:t xml:space="preserve">, </w:t>
      </w:r>
      <w:r w:rsidRPr="00EA52DE">
        <w:rPr>
          <w:rStyle w:val="StyleUnderline"/>
        </w:rPr>
        <w:t xml:space="preserve">in </w:t>
      </w:r>
      <w:r w:rsidRPr="002E7596">
        <w:rPr>
          <w:rStyle w:val="StyleUnderline"/>
          <w:highlight w:val="green"/>
        </w:rPr>
        <w:t>a ruling</w:t>
      </w:r>
      <w:r w:rsidRPr="00EA52DE">
        <w:rPr>
          <w:rStyle w:val="StyleUnderline"/>
        </w:rPr>
        <w:t xml:space="preserve"> that </w:t>
      </w:r>
      <w:r w:rsidRPr="002E7596">
        <w:rPr>
          <w:rStyle w:val="StyleUnderline"/>
          <w:highlight w:val="green"/>
        </w:rPr>
        <w:t xml:space="preserve">will now </w:t>
      </w:r>
      <w:r w:rsidRPr="002E7596">
        <w:rPr>
          <w:rStyle w:val="Emphasis"/>
          <w:highlight w:val="green"/>
        </w:rPr>
        <w:t>extend to</w:t>
      </w:r>
      <w:r w:rsidRPr="00EA52DE">
        <w:rPr>
          <w:rStyle w:val="Emphasis"/>
        </w:rPr>
        <w:t xml:space="preserve"> any</w:t>
      </w:r>
      <w:r w:rsidRPr="00EA52DE">
        <w:rPr>
          <w:rStyle w:val="StyleUnderline"/>
        </w:rPr>
        <w:t xml:space="preserve"> and</w:t>
      </w:r>
      <w:r w:rsidRPr="00AD28DF">
        <w:rPr>
          <w:sz w:val="14"/>
        </w:rPr>
        <w:t xml:space="preserve"> </w:t>
      </w:r>
      <w:r w:rsidRPr="002E7596">
        <w:rPr>
          <w:rStyle w:val="Emphasis"/>
          <w:highlight w:val="green"/>
        </w:rPr>
        <w:t>every case</w:t>
      </w:r>
      <w:r w:rsidRPr="002E7596">
        <w:rPr>
          <w:sz w:val="14"/>
          <w:highlight w:val="green"/>
        </w:rPr>
        <w:t xml:space="preserve"> </w:t>
      </w:r>
      <w:r w:rsidRPr="002E7596">
        <w:rPr>
          <w:rStyle w:val="StyleUnderline"/>
          <w:highlight w:val="green"/>
        </w:rPr>
        <w:t>brought against the NLRB</w:t>
      </w:r>
      <w:r w:rsidRPr="00EA52DE">
        <w:rPr>
          <w:rStyle w:val="StyleUnderline"/>
        </w:rPr>
        <w:t xml:space="preserve"> or against employers </w:t>
      </w:r>
      <w:r w:rsidRPr="00AD28DF">
        <w:rPr>
          <w:sz w:val="14"/>
        </w:rPr>
        <w:t xml:space="preserve">or unions that the NLRB would adjudicate </w:t>
      </w:r>
      <w:r w:rsidRPr="00ED1845">
        <w:rPr>
          <w:rStyle w:val="StyleUnderline"/>
        </w:rPr>
        <w:t>in the Fifth Circuit</w:t>
      </w:r>
      <w:r w:rsidRPr="00AD28DF">
        <w:rPr>
          <w:sz w:val="14"/>
        </w:rPr>
        <w:t xml:space="preserve">, </w:t>
      </w:r>
      <w:r w:rsidRPr="00ED1845">
        <w:rPr>
          <w:rStyle w:val="StyleUnderline"/>
        </w:rPr>
        <w:t>which encompasses Louisiana</w:t>
      </w:r>
      <w:r w:rsidRPr="00AD28DF">
        <w:rPr>
          <w:sz w:val="14"/>
        </w:rPr>
        <w:t xml:space="preserve">, </w:t>
      </w:r>
      <w:r w:rsidRPr="00ED1845">
        <w:rPr>
          <w:rStyle w:val="StyleUnderline"/>
        </w:rPr>
        <w:t>Mississippi</w:t>
      </w:r>
      <w:r w:rsidRPr="00AD28DF">
        <w:rPr>
          <w:sz w:val="14"/>
        </w:rPr>
        <w:t xml:space="preserve">, </w:t>
      </w:r>
      <w:r w:rsidRPr="00ED1845">
        <w:rPr>
          <w:rStyle w:val="StyleUnderline"/>
        </w:rPr>
        <w:t>and Texas</w:t>
      </w:r>
      <w:r w:rsidRPr="00AD28DF">
        <w:rPr>
          <w:sz w:val="14"/>
        </w:rPr>
        <w:t xml:space="preserve">. </w:t>
      </w:r>
      <w:r w:rsidRPr="00EA52DE">
        <w:rPr>
          <w:rStyle w:val="StyleUnderline"/>
        </w:rPr>
        <w:t xml:space="preserve">And in this era of </w:t>
      </w:r>
      <w:r w:rsidRPr="00ED1845">
        <w:rPr>
          <w:rStyle w:val="StyleUnderline"/>
        </w:rPr>
        <w:t>judge shopping</w:t>
      </w:r>
      <w:r w:rsidRPr="00AD28DF">
        <w:rPr>
          <w:sz w:val="14"/>
        </w:rPr>
        <w:t xml:space="preserve">, </w:t>
      </w:r>
      <w:r w:rsidRPr="00EA52DE">
        <w:rPr>
          <w:rStyle w:val="StyleUnderline"/>
        </w:rPr>
        <w:t>mega-</w:t>
      </w:r>
      <w:r w:rsidRPr="002E7596">
        <w:rPr>
          <w:rStyle w:val="StyleUnderline"/>
          <w:highlight w:val="green"/>
        </w:rPr>
        <w:t>companies that</w:t>
      </w:r>
      <w:r w:rsidRPr="00EA52DE">
        <w:rPr>
          <w:rStyle w:val="StyleUnderline"/>
        </w:rPr>
        <w:t xml:space="preserve"> may </w:t>
      </w:r>
      <w:r w:rsidRPr="002E7596">
        <w:rPr>
          <w:rStyle w:val="StyleUnderline"/>
          <w:highlight w:val="green"/>
        </w:rPr>
        <w:t>have</w:t>
      </w:r>
      <w:r w:rsidRPr="00FD5909">
        <w:rPr>
          <w:rStyle w:val="StyleUnderline"/>
        </w:rPr>
        <w:t xml:space="preserve"> one part-time employee or </w:t>
      </w:r>
      <w:r w:rsidRPr="002E7596">
        <w:rPr>
          <w:rStyle w:val="StyleUnderline"/>
          <w:highlight w:val="green"/>
        </w:rPr>
        <w:t xml:space="preserve">a </w:t>
      </w:r>
      <w:r w:rsidRPr="002E7596">
        <w:rPr>
          <w:rStyle w:val="Emphasis"/>
          <w:highlight w:val="green"/>
        </w:rPr>
        <w:t xml:space="preserve">single </w:t>
      </w:r>
      <w:r w:rsidRPr="00ED1845">
        <w:rPr>
          <w:rStyle w:val="Emphasis"/>
        </w:rPr>
        <w:t>post</w:t>
      </w:r>
      <w:r w:rsidRPr="00FD5909">
        <w:rPr>
          <w:rStyle w:val="Emphasis"/>
        </w:rPr>
        <w:t xml:space="preserve"> </w:t>
      </w:r>
      <w:r w:rsidRPr="00ED1845">
        <w:rPr>
          <w:rStyle w:val="Emphasis"/>
        </w:rPr>
        <w:t xml:space="preserve">office </w:t>
      </w:r>
      <w:r w:rsidRPr="002E7596">
        <w:rPr>
          <w:rStyle w:val="Emphasis"/>
          <w:highlight w:val="green"/>
        </w:rPr>
        <w:t xml:space="preserve">box </w:t>
      </w:r>
      <w:r w:rsidRPr="00ED1845">
        <w:rPr>
          <w:rStyle w:val="Emphasis"/>
        </w:rPr>
        <w:t>in one of those states</w:t>
      </w:r>
      <w:r w:rsidRPr="00AD28DF">
        <w:rPr>
          <w:sz w:val="14"/>
        </w:rPr>
        <w:t xml:space="preserve"> “</w:t>
      </w:r>
      <w:r w:rsidRPr="00ED1845">
        <w:rPr>
          <w:rStyle w:val="StyleUnderline"/>
        </w:rPr>
        <w:t>may</w:t>
      </w:r>
      <w:r w:rsidRPr="00FD5909">
        <w:rPr>
          <w:rStyle w:val="StyleUnderline"/>
        </w:rPr>
        <w:t xml:space="preserve"> </w:t>
      </w:r>
      <w:r w:rsidRPr="002E7596">
        <w:rPr>
          <w:rStyle w:val="StyleUnderline"/>
          <w:highlight w:val="green"/>
        </w:rPr>
        <w:t xml:space="preserve">now </w:t>
      </w:r>
      <w:r w:rsidRPr="002E7596">
        <w:rPr>
          <w:rStyle w:val="Emphasis"/>
          <w:highlight w:val="green"/>
        </w:rPr>
        <w:t>flood the</w:t>
      </w:r>
      <w:r w:rsidRPr="00FD5909">
        <w:rPr>
          <w:rStyle w:val="Emphasis"/>
        </w:rPr>
        <w:t xml:space="preserve"> Fifth </w:t>
      </w:r>
      <w:r w:rsidRPr="002E7596">
        <w:rPr>
          <w:rStyle w:val="Emphasis"/>
          <w:highlight w:val="green"/>
        </w:rPr>
        <w:t>Circuit</w:t>
      </w:r>
      <w:r w:rsidRPr="00FD5909">
        <w:rPr>
          <w:rStyle w:val="StyleUnderline"/>
        </w:rPr>
        <w:t xml:space="preserve">” </w:t>
      </w:r>
      <w:r w:rsidRPr="002E7596">
        <w:rPr>
          <w:rStyle w:val="StyleUnderline"/>
          <w:highlight w:val="green"/>
        </w:rPr>
        <w:t xml:space="preserve">to </w:t>
      </w:r>
      <w:r w:rsidRPr="002E7596">
        <w:rPr>
          <w:rStyle w:val="Emphasis"/>
          <w:highlight w:val="green"/>
        </w:rPr>
        <w:t>avoid</w:t>
      </w:r>
      <w:r w:rsidRPr="00FD5909">
        <w:rPr>
          <w:rStyle w:val="StyleUnderline"/>
        </w:rPr>
        <w:t xml:space="preserve"> any</w:t>
      </w:r>
      <w:r w:rsidRPr="00AD28DF">
        <w:rPr>
          <w:sz w:val="14"/>
        </w:rPr>
        <w:t xml:space="preserve"> </w:t>
      </w:r>
      <w:r w:rsidRPr="002E7596">
        <w:rPr>
          <w:rStyle w:val="Emphasis"/>
          <w:highlight w:val="green"/>
        </w:rPr>
        <w:t>enforcement</w:t>
      </w:r>
      <w:r w:rsidRPr="00FD5909">
        <w:rPr>
          <w:rStyle w:val="Emphasis"/>
        </w:rPr>
        <w:t xml:space="preserve"> of decisions</w:t>
      </w:r>
      <w:r w:rsidRPr="00AD28DF">
        <w:rPr>
          <w:sz w:val="14"/>
        </w:rPr>
        <w:t xml:space="preserve"> </w:t>
      </w:r>
      <w:r w:rsidRPr="00FD5909">
        <w:rPr>
          <w:rStyle w:val="StyleUnderline"/>
        </w:rPr>
        <w:t>upholding workers’ rights</w:t>
      </w:r>
      <w:r w:rsidRPr="00AD28DF">
        <w:rPr>
          <w:sz w:val="14"/>
        </w:rPr>
        <w:t xml:space="preserve">, </w:t>
      </w:r>
      <w:r w:rsidRPr="00FD5909">
        <w:rPr>
          <w:rStyle w:val="StyleUnderline"/>
        </w:rPr>
        <w:t>former NLRB general counsel</w:t>
      </w:r>
      <w:r w:rsidRPr="00AD28DF">
        <w:rPr>
          <w:sz w:val="14"/>
        </w:rPr>
        <w:t xml:space="preserve"> Jennifer Abruzzo told </w:t>
      </w:r>
      <w:r w:rsidRPr="00FD5909">
        <w:rPr>
          <w:rStyle w:val="StyleUnderline"/>
        </w:rPr>
        <w:t>me in the wake of the court’s ruling.</w:t>
      </w:r>
    </w:p>
    <w:p w14:paraId="12551273" w14:textId="77777777" w:rsidR="00CB6999" w:rsidRPr="00AD28DF" w:rsidRDefault="00CB6999" w:rsidP="00CB6999">
      <w:pPr>
        <w:rPr>
          <w:sz w:val="14"/>
        </w:rPr>
      </w:pPr>
      <w:r w:rsidRPr="00FD5909">
        <w:rPr>
          <w:rStyle w:val="StyleUnderline"/>
        </w:rPr>
        <w:t xml:space="preserve">The neutering or </w:t>
      </w:r>
      <w:r w:rsidRPr="00FD5909">
        <w:rPr>
          <w:rStyle w:val="Emphasis"/>
        </w:rPr>
        <w:t>repeal of the NLRA has been in the works</w:t>
      </w:r>
      <w:r w:rsidRPr="00AD28DF">
        <w:rPr>
          <w:sz w:val="14"/>
        </w:rPr>
        <w:t xml:space="preserve"> for several years. Both </w:t>
      </w:r>
      <w:r w:rsidRPr="00FD5909">
        <w:rPr>
          <w:rStyle w:val="StyleUnderline"/>
        </w:rPr>
        <w:t>Musk and</w:t>
      </w:r>
      <w:r w:rsidRPr="00AD28DF">
        <w:rPr>
          <w:sz w:val="14"/>
        </w:rPr>
        <w:t xml:space="preserve"> his fellow world’s-richest-human competitor, Jeff </w:t>
      </w:r>
      <w:r w:rsidRPr="00FD5909">
        <w:rPr>
          <w:rStyle w:val="StyleUnderline"/>
        </w:rPr>
        <w:t>Bezos</w:t>
      </w:r>
      <w:r w:rsidRPr="00AD28DF">
        <w:rPr>
          <w:sz w:val="14"/>
        </w:rPr>
        <w:t xml:space="preserve">, had </w:t>
      </w:r>
      <w:r w:rsidRPr="00FD5909">
        <w:rPr>
          <w:rStyle w:val="StyleUnderline"/>
        </w:rPr>
        <w:t>initiated suits last year claiming that the act</w:t>
      </w:r>
      <w:r w:rsidRPr="00AD28DF">
        <w:rPr>
          <w:sz w:val="14"/>
        </w:rPr>
        <w:t>—the only act that gives workers the power to bargain with their employers and seek remedies when those employers violate labor laws—</w:t>
      </w:r>
      <w:r w:rsidRPr="00FD5909">
        <w:rPr>
          <w:rStyle w:val="StyleUnderline"/>
        </w:rPr>
        <w:t>was unconstitutional</w:t>
      </w:r>
      <w:r w:rsidRPr="00AD28DF">
        <w:rPr>
          <w:sz w:val="14"/>
        </w:rPr>
        <w:t>.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64B1926D" w14:textId="77777777" w:rsidR="00CB6999" w:rsidRPr="00AD28DF" w:rsidRDefault="00CB6999" w:rsidP="00CB6999">
      <w:pPr>
        <w:rPr>
          <w:sz w:val="14"/>
        </w:rPr>
      </w:pPr>
      <w:r w:rsidRPr="00AD28DF">
        <w:rPr>
          <w:sz w:val="14"/>
        </w:rPr>
        <w:t xml:space="preserve">But </w:t>
      </w:r>
      <w:r w:rsidRPr="002A3350">
        <w:rPr>
          <w:rStyle w:val="StyleUnderline"/>
        </w:rPr>
        <w:t xml:space="preserve">the agency is now </w:t>
      </w:r>
      <w:r w:rsidRPr="002A3350">
        <w:rPr>
          <w:rStyle w:val="Emphasis"/>
        </w:rPr>
        <w:t>inert at the top</w:t>
      </w:r>
      <w:r w:rsidRPr="00AD28DF">
        <w:rPr>
          <w:sz w:val="14"/>
        </w:rPr>
        <w:t xml:space="preserve">, </w:t>
      </w:r>
      <w:r w:rsidRPr="002A3350">
        <w:rPr>
          <w:rStyle w:val="StyleUnderline"/>
        </w:rPr>
        <w:t>and has an acting general counsel put there by</w:t>
      </w:r>
      <w:r w:rsidRPr="00AD28DF">
        <w:rPr>
          <w:sz w:val="14"/>
        </w:rPr>
        <w:t xml:space="preserve"> Trump. </w:t>
      </w:r>
      <w:r w:rsidRPr="002A3350">
        <w:rPr>
          <w:rStyle w:val="StyleUnderline"/>
        </w:rPr>
        <w:t xml:space="preserve">Trump’s nominee for </w:t>
      </w:r>
      <w:r w:rsidRPr="002E7596">
        <w:rPr>
          <w:rStyle w:val="StyleUnderline"/>
          <w:highlight w:val="green"/>
        </w:rPr>
        <w:t>permanent</w:t>
      </w:r>
      <w:r w:rsidRPr="002A3350">
        <w:rPr>
          <w:rStyle w:val="StyleUnderline"/>
        </w:rPr>
        <w:t xml:space="preserve"> </w:t>
      </w:r>
      <w:r w:rsidRPr="002E7596">
        <w:rPr>
          <w:rStyle w:val="StyleUnderline"/>
          <w:highlight w:val="green"/>
        </w:rPr>
        <w:t>g</w:t>
      </w:r>
      <w:r w:rsidRPr="002A3350">
        <w:rPr>
          <w:rStyle w:val="StyleUnderline"/>
        </w:rPr>
        <w:t xml:space="preserve">eneral </w:t>
      </w:r>
      <w:r w:rsidRPr="002E7596">
        <w:rPr>
          <w:rStyle w:val="StyleUnderline"/>
          <w:highlight w:val="green"/>
        </w:rPr>
        <w:t>c</w:t>
      </w:r>
      <w:r w:rsidRPr="002A3350">
        <w:rPr>
          <w:rStyle w:val="StyleUnderline"/>
        </w:rPr>
        <w:t>ounsel</w:t>
      </w:r>
      <w:r w:rsidRPr="00AD28DF">
        <w:rPr>
          <w:sz w:val="14"/>
        </w:rPr>
        <w:t xml:space="preserve">, </w:t>
      </w:r>
      <w:r w:rsidRPr="002E7596">
        <w:rPr>
          <w:rStyle w:val="StyleUnderline"/>
          <w:highlight w:val="green"/>
        </w:rPr>
        <w:t>Crystal Carey</w:t>
      </w:r>
      <w:r w:rsidRPr="00AD28DF">
        <w:rPr>
          <w:sz w:val="14"/>
        </w:rPr>
        <w:t>—</w:t>
      </w:r>
      <w:r w:rsidRPr="002A3350">
        <w:rPr>
          <w:rStyle w:val="StyleUnderline"/>
        </w:rPr>
        <w:t xml:space="preserve">a </w:t>
      </w:r>
      <w:r w:rsidRPr="002A3350">
        <w:rPr>
          <w:rStyle w:val="Emphasis"/>
        </w:rPr>
        <w:t>former partner at Morgan Lewis</w:t>
      </w:r>
      <w:r w:rsidRPr="00AD28DF">
        <w:rPr>
          <w:sz w:val="14"/>
        </w:rPr>
        <w:t xml:space="preserve">, </w:t>
      </w:r>
      <w:r w:rsidRPr="002A3350">
        <w:rPr>
          <w:rStyle w:val="StyleUnderline"/>
        </w:rPr>
        <w:t xml:space="preserve">the firm </w:t>
      </w:r>
      <w:r w:rsidRPr="002E7596">
        <w:rPr>
          <w:rStyle w:val="Emphasis"/>
          <w:highlight w:val="green"/>
        </w:rPr>
        <w:t>representing SpaceX</w:t>
      </w:r>
      <w:r w:rsidRPr="00AD28DF">
        <w:rPr>
          <w:sz w:val="14"/>
        </w:rPr>
        <w:t xml:space="preserve"> in this case—</w:t>
      </w:r>
      <w:r w:rsidRPr="002A3350">
        <w:rPr>
          <w:rStyle w:val="StyleUnderline"/>
        </w:rPr>
        <w:t>was asked by Bernie Sanders</w:t>
      </w:r>
      <w:r w:rsidRPr="00AD28DF">
        <w:rPr>
          <w:sz w:val="14"/>
        </w:rPr>
        <w:t xml:space="preserve"> in her Senate confirmation hearing last month </w:t>
      </w:r>
      <w:r w:rsidRPr="002A3350">
        <w:rPr>
          <w:rStyle w:val="StyleUnderline"/>
        </w:rPr>
        <w:t>whether she believed the NLRB was constitutional</w:t>
      </w:r>
      <w:r w:rsidRPr="00AD28DF">
        <w:rPr>
          <w:sz w:val="14"/>
        </w:rPr>
        <w:t xml:space="preserve">. </w:t>
      </w:r>
      <w:r w:rsidRPr="002A3350">
        <w:rPr>
          <w:rStyle w:val="StyleUnderline"/>
        </w:rPr>
        <w:t>That</w:t>
      </w:r>
      <w:r w:rsidRPr="00AD28DF">
        <w:rPr>
          <w:sz w:val="14"/>
        </w:rPr>
        <w:t xml:space="preserve">, </w:t>
      </w:r>
      <w:r w:rsidRPr="002A3350">
        <w:rPr>
          <w:rStyle w:val="StyleUnderline"/>
        </w:rPr>
        <w:t>she answered</w:t>
      </w:r>
      <w:r w:rsidRPr="00AD28DF">
        <w:rPr>
          <w:sz w:val="14"/>
        </w:rPr>
        <w:t xml:space="preserve">, </w:t>
      </w:r>
      <w:r w:rsidRPr="002A3350">
        <w:rPr>
          <w:rStyle w:val="StyleUnderline"/>
        </w:rPr>
        <w:t>was</w:t>
      </w:r>
      <w:r w:rsidRPr="00AD28DF">
        <w:rPr>
          <w:sz w:val="14"/>
        </w:rPr>
        <w:t xml:space="preserve"> </w:t>
      </w:r>
      <w:r w:rsidRPr="002A3350">
        <w:rPr>
          <w:rStyle w:val="Emphasis"/>
        </w:rPr>
        <w:t>up to the courts</w:t>
      </w:r>
      <w:r w:rsidRPr="00AD28DF">
        <w:rPr>
          <w:sz w:val="14"/>
        </w:rPr>
        <w:t xml:space="preserve">, </w:t>
      </w:r>
      <w:r w:rsidRPr="002A3350">
        <w:rPr>
          <w:rStyle w:val="Emphasis"/>
        </w:rPr>
        <w:t>declining to say</w:t>
      </w:r>
      <w:r w:rsidRPr="00AD28DF">
        <w:rPr>
          <w:sz w:val="14"/>
        </w:rPr>
        <w:t xml:space="preserve"> </w:t>
      </w:r>
      <w:r w:rsidRPr="002A3350">
        <w:rPr>
          <w:rStyle w:val="StyleUnderline"/>
        </w:rPr>
        <w:t>whether she herself believed it was</w:t>
      </w:r>
      <w:r w:rsidRPr="00AD28DF">
        <w:rPr>
          <w:sz w:val="14"/>
        </w:rPr>
        <w:t xml:space="preserve">, </w:t>
      </w:r>
      <w:r w:rsidRPr="002A3350">
        <w:rPr>
          <w:rStyle w:val="StyleUnderline"/>
        </w:rPr>
        <w:t>and</w:t>
      </w:r>
      <w:r w:rsidRPr="00AD28DF">
        <w:rPr>
          <w:sz w:val="14"/>
        </w:rPr>
        <w:t xml:space="preserve"> </w:t>
      </w:r>
      <w:r w:rsidRPr="002A3350">
        <w:rPr>
          <w:rStyle w:val="Emphasis"/>
        </w:rPr>
        <w:t>raising</w:t>
      </w:r>
      <w:r w:rsidRPr="002A3350">
        <w:rPr>
          <w:rStyle w:val="StyleUnderline"/>
        </w:rPr>
        <w:t xml:space="preserve"> the</w:t>
      </w:r>
      <w:r w:rsidRPr="00AD28DF">
        <w:rPr>
          <w:sz w:val="14"/>
        </w:rPr>
        <w:t xml:space="preserve"> possibility, verging on </w:t>
      </w:r>
      <w:r w:rsidRPr="002A3350">
        <w:rPr>
          <w:rStyle w:val="Emphasis"/>
        </w:rPr>
        <w:t>probability</w:t>
      </w:r>
      <w:r w:rsidRPr="002A3350">
        <w:rPr>
          <w:rStyle w:val="StyleUnderline"/>
        </w:rPr>
        <w:t xml:space="preserve">, that she </w:t>
      </w:r>
      <w:r w:rsidRPr="002A3350">
        <w:rPr>
          <w:rStyle w:val="Emphasis"/>
        </w:rPr>
        <w:t>wouldn’t have</w:t>
      </w:r>
      <w:r w:rsidRPr="00AD28DF">
        <w:rPr>
          <w:sz w:val="14"/>
        </w:rPr>
        <w:t xml:space="preserve"> </w:t>
      </w:r>
      <w:r w:rsidRPr="002A3350">
        <w:rPr>
          <w:rStyle w:val="StyleUnderline"/>
        </w:rPr>
        <w:t>the</w:t>
      </w:r>
      <w:r w:rsidRPr="00AD28DF">
        <w:rPr>
          <w:sz w:val="14"/>
        </w:rPr>
        <w:t xml:space="preserve"> </w:t>
      </w:r>
      <w:r w:rsidRPr="002A3350">
        <w:rPr>
          <w:rStyle w:val="Emphasis"/>
        </w:rPr>
        <w:t>agency</w:t>
      </w:r>
      <w:r w:rsidRPr="00AD28DF">
        <w:rPr>
          <w:sz w:val="14"/>
        </w:rPr>
        <w:t xml:space="preserve"> </w:t>
      </w:r>
      <w:r w:rsidRPr="002A3350">
        <w:rPr>
          <w:rStyle w:val="StyleUnderline"/>
        </w:rPr>
        <w:t>oppose the argument that SpaceX was making</w:t>
      </w:r>
      <w:r w:rsidRPr="00AD28DF">
        <w:rPr>
          <w:sz w:val="14"/>
        </w:rPr>
        <w:t>. As of now, Carey remains unconfirmed, as her over-the-top support for employer rule over workers alienated at least one Republican member of the Senate committee.</w:t>
      </w:r>
    </w:p>
    <w:p w14:paraId="0B4B58D6" w14:textId="77777777" w:rsidR="00CB6999" w:rsidRPr="00AD28DF" w:rsidRDefault="00CB6999" w:rsidP="00CB6999">
      <w:pPr>
        <w:rPr>
          <w:sz w:val="14"/>
        </w:rPr>
      </w:pPr>
      <w:r w:rsidRPr="002E7596">
        <w:rPr>
          <w:rStyle w:val="StyleUnderline"/>
          <w:highlight w:val="green"/>
        </w:rPr>
        <w:t>The Fifth Circuit</w:t>
      </w:r>
      <w:r w:rsidRPr="00AD28DF">
        <w:rPr>
          <w:sz w:val="14"/>
        </w:rPr>
        <w:t xml:space="preserve"> could have ruled that it was the act’s language forbidding presidents to make at-will firings that was unconstitutional. But </w:t>
      </w:r>
      <w:r w:rsidRPr="002A3350">
        <w:rPr>
          <w:rStyle w:val="StyleUnderline"/>
        </w:rPr>
        <w:t xml:space="preserve">by going beyond that to </w:t>
      </w:r>
      <w:r w:rsidRPr="002A3350">
        <w:rPr>
          <w:rStyle w:val="Emphasis"/>
        </w:rPr>
        <w:t>flatly declare</w:t>
      </w:r>
      <w:r w:rsidRPr="00AD28DF">
        <w:rPr>
          <w:sz w:val="14"/>
        </w:rPr>
        <w:t xml:space="preserve"> </w:t>
      </w:r>
      <w:r w:rsidRPr="002A3350">
        <w:rPr>
          <w:rStyle w:val="StyleUnderline"/>
        </w:rPr>
        <w:t>that the Board itself</w:t>
      </w:r>
      <w:r w:rsidRPr="00AD28DF">
        <w:rPr>
          <w:sz w:val="14"/>
        </w:rPr>
        <w:t xml:space="preserve"> </w:t>
      </w:r>
      <w:r w:rsidRPr="002A3350">
        <w:rPr>
          <w:rStyle w:val="StyleUnderline"/>
        </w:rPr>
        <w:t>was unconstitutional</w:t>
      </w:r>
      <w:r w:rsidRPr="00AD28DF">
        <w:rPr>
          <w:sz w:val="14"/>
        </w:rPr>
        <w:t xml:space="preserve">, </w:t>
      </w:r>
      <w:r w:rsidRPr="002A3350">
        <w:rPr>
          <w:rStyle w:val="StyleUnderline"/>
        </w:rPr>
        <w:t xml:space="preserve">it </w:t>
      </w:r>
      <w:r w:rsidRPr="002E7596">
        <w:rPr>
          <w:rStyle w:val="Emphasis"/>
          <w:highlight w:val="green"/>
        </w:rPr>
        <w:t>completely blocked</w:t>
      </w:r>
      <w:r w:rsidRPr="00AD28DF">
        <w:rPr>
          <w:sz w:val="14"/>
        </w:rPr>
        <w:t xml:space="preserve"> </w:t>
      </w:r>
      <w:r w:rsidRPr="002A3350">
        <w:rPr>
          <w:rStyle w:val="StyleUnderline"/>
        </w:rPr>
        <w:t xml:space="preserve">workers </w:t>
      </w:r>
      <w:r w:rsidRPr="002A3350">
        <w:rPr>
          <w:rStyle w:val="Emphasis"/>
        </w:rPr>
        <w:t xml:space="preserve">from </w:t>
      </w:r>
      <w:r w:rsidRPr="002E7596">
        <w:rPr>
          <w:rStyle w:val="Emphasis"/>
          <w:highlight w:val="green"/>
        </w:rPr>
        <w:t>any attempts</w:t>
      </w:r>
      <w:r w:rsidRPr="002E7596">
        <w:rPr>
          <w:sz w:val="14"/>
          <w:highlight w:val="green"/>
        </w:rPr>
        <w:t xml:space="preserve"> </w:t>
      </w:r>
      <w:r w:rsidRPr="002E7596">
        <w:rPr>
          <w:rStyle w:val="StyleUnderline"/>
          <w:highlight w:val="green"/>
        </w:rPr>
        <w:t>to have</w:t>
      </w:r>
      <w:r w:rsidRPr="002A3350">
        <w:rPr>
          <w:rStyle w:val="StyleUnderline"/>
        </w:rPr>
        <w:t xml:space="preserve"> the act’s protection of </w:t>
      </w:r>
      <w:r w:rsidRPr="002E7596">
        <w:rPr>
          <w:rStyle w:val="StyleUnderline"/>
          <w:highlight w:val="green"/>
        </w:rPr>
        <w:t>their rights upheld</w:t>
      </w:r>
      <w:r w:rsidRPr="002A3350">
        <w:rPr>
          <w:rStyle w:val="StyleUnderline"/>
        </w:rPr>
        <w:t xml:space="preserve"> by</w:t>
      </w:r>
      <w:r w:rsidRPr="00AD28DF">
        <w:rPr>
          <w:sz w:val="14"/>
        </w:rPr>
        <w:t>, or even heard by</w:t>
      </w:r>
      <w:r w:rsidRPr="002A3350">
        <w:rPr>
          <w:rStyle w:val="StyleUnderline"/>
        </w:rPr>
        <w:t>, federal courts in those three states</w:t>
      </w:r>
      <w:r w:rsidRPr="00AD28DF">
        <w:rPr>
          <w:sz w:val="14"/>
        </w:rPr>
        <w:t xml:space="preserve">. </w:t>
      </w:r>
      <w:r w:rsidRPr="002A3350">
        <w:rPr>
          <w:rStyle w:val="StyleUnderline"/>
        </w:rPr>
        <w:t>By granting that immediate injunction</w:t>
      </w:r>
      <w:r w:rsidRPr="00AD28DF">
        <w:rPr>
          <w:sz w:val="14"/>
        </w:rPr>
        <w:t xml:space="preserve">, </w:t>
      </w:r>
      <w:r w:rsidRPr="002E7596">
        <w:rPr>
          <w:rStyle w:val="StyleUnderline"/>
          <w:highlight w:val="green"/>
        </w:rPr>
        <w:t>it</w:t>
      </w:r>
      <w:r w:rsidRPr="002E7596">
        <w:rPr>
          <w:sz w:val="14"/>
          <w:highlight w:val="green"/>
        </w:rPr>
        <w:t xml:space="preserve"> </w:t>
      </w:r>
      <w:r w:rsidRPr="002E7596">
        <w:rPr>
          <w:rStyle w:val="Emphasis"/>
          <w:highlight w:val="green"/>
        </w:rPr>
        <w:t>nullified</w:t>
      </w:r>
      <w:r w:rsidRPr="00AD28DF">
        <w:rPr>
          <w:sz w:val="14"/>
        </w:rPr>
        <w:t xml:space="preserve"> </w:t>
      </w:r>
      <w:r w:rsidRPr="002A3350">
        <w:rPr>
          <w:rStyle w:val="StyleUnderline"/>
        </w:rPr>
        <w:t>Board attorneys’</w:t>
      </w:r>
      <w:r w:rsidRPr="00AD28DF">
        <w:rPr>
          <w:sz w:val="14"/>
        </w:rPr>
        <w:t xml:space="preserve"> </w:t>
      </w:r>
      <w:r w:rsidRPr="002E7596">
        <w:rPr>
          <w:rStyle w:val="Emphasis"/>
          <w:highlight w:val="green"/>
        </w:rPr>
        <w:t>power to simply investigate</w:t>
      </w:r>
      <w:r w:rsidRPr="002A3350">
        <w:rPr>
          <w:rStyle w:val="StyleUnderline"/>
        </w:rPr>
        <w:t xml:space="preserve"> allegations</w:t>
      </w:r>
      <w:r w:rsidRPr="00AD28DF">
        <w:rPr>
          <w:sz w:val="14"/>
        </w:rPr>
        <w:t xml:space="preserve">. (In a concurring opinion, one of the three justices said he’d tried and failed to find any of the irreparable harm to SpaceX presumably posed by an NLRB attorney’s investigation, but he let the ruling stand nonetheless. </w:t>
      </w:r>
      <w:r w:rsidRPr="002A3350">
        <w:rPr>
          <w:rStyle w:val="StyleUnderline"/>
        </w:rPr>
        <w:t>In the Trump judiciary’s war on workers</w:t>
      </w:r>
      <w:r w:rsidRPr="00AD28DF">
        <w:rPr>
          <w:sz w:val="14"/>
        </w:rPr>
        <w:t xml:space="preserve">, </w:t>
      </w:r>
      <w:r w:rsidRPr="002A3350">
        <w:rPr>
          <w:rStyle w:val="Emphasis"/>
        </w:rPr>
        <w:t>empirical concerns</w:t>
      </w:r>
      <w:r w:rsidRPr="00AD28DF">
        <w:rPr>
          <w:sz w:val="14"/>
        </w:rPr>
        <w:t xml:space="preserve"> </w:t>
      </w:r>
      <w:r w:rsidRPr="002A3350">
        <w:rPr>
          <w:rStyle w:val="StyleUnderline"/>
        </w:rPr>
        <w:t xml:space="preserve">appear only as the </w:t>
      </w:r>
      <w:r w:rsidRPr="002A3350">
        <w:rPr>
          <w:rStyle w:val="Emphasis"/>
        </w:rPr>
        <w:t>faintest of whispers</w:t>
      </w:r>
      <w:r w:rsidRPr="00AD28DF">
        <w:rPr>
          <w:sz w:val="14"/>
        </w:rPr>
        <w:t>.)</w:t>
      </w:r>
    </w:p>
    <w:p w14:paraId="649BB92B" w14:textId="77777777" w:rsidR="00CB6999" w:rsidRPr="00AD28DF" w:rsidRDefault="00CB6999" w:rsidP="00CB6999">
      <w:pPr>
        <w:rPr>
          <w:sz w:val="14"/>
        </w:rPr>
      </w:pPr>
      <w:r w:rsidRPr="00AD28DF">
        <w:rPr>
          <w:sz w:val="14"/>
        </w:rPr>
        <w:t>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“States have to step in,” she told me, “if the NLRB is no longer functioning.” Already, some states have enacted laws banning employers from compelling their employees to listen to anti-union propaganda. Many have extended bargaining rights to workers excluded from the protections of the NLRA. But if the NLRB is no longer functioning and, for instance, can no longer hold union affiliation elections for a company’s workers, then states should consider holding such elections, she suggested. And even if the NLRA is struck down in toto, she noted, workers would still retain their fundamental right to recourse. The years immediately preceding its 1935 enactment, she recalled, were filled with boycotts, strikes, and even general strikes that closed cities down. Workers will “still have the power to withhold their labor,” she said.</w:t>
      </w:r>
    </w:p>
    <w:p w14:paraId="451BA600" w14:textId="77777777" w:rsidR="00CB6999" w:rsidRPr="00AD28DF" w:rsidRDefault="00CB6999" w:rsidP="00CB6999">
      <w:pPr>
        <w:rPr>
          <w:sz w:val="14"/>
        </w:rPr>
      </w:pPr>
      <w:r w:rsidRPr="00AD28DF">
        <w:rPr>
          <w:sz w:val="14"/>
        </w:rPr>
        <w:t xml:space="preserve">For now, it’s important to remember that </w:t>
      </w:r>
      <w:r w:rsidRPr="002A3350">
        <w:rPr>
          <w:rStyle w:val="StyleUnderline"/>
        </w:rPr>
        <w:t xml:space="preserve">the federal assault on workers’ rights isn’t </w:t>
      </w:r>
      <w:r w:rsidRPr="002A3350">
        <w:rPr>
          <w:rStyle w:val="Emphasis"/>
        </w:rPr>
        <w:t>all Trump’s doing</w:t>
      </w:r>
      <w:r w:rsidRPr="00AD28DF">
        <w:rPr>
          <w:sz w:val="14"/>
        </w:rPr>
        <w:t xml:space="preserve">, or Musk’s, or Bezos’s. </w:t>
      </w:r>
      <w:r w:rsidRPr="002E7596">
        <w:rPr>
          <w:rStyle w:val="Emphasis"/>
          <w:highlight w:val="green"/>
        </w:rPr>
        <w:t>Republican</w:t>
      </w:r>
      <w:r w:rsidRPr="002A3350">
        <w:rPr>
          <w:rStyle w:val="Emphasis"/>
        </w:rPr>
        <w:t xml:space="preserve"> official</w:t>
      </w:r>
      <w:r w:rsidRPr="002E7596">
        <w:rPr>
          <w:rStyle w:val="Emphasis"/>
          <w:highlight w:val="green"/>
        </w:rPr>
        <w:t>s</w:t>
      </w:r>
      <w:r w:rsidRPr="002A3350">
        <w:rPr>
          <w:rStyle w:val="StyleUnderline"/>
        </w:rPr>
        <w:t xml:space="preserve"> </w:t>
      </w:r>
      <w:r w:rsidRPr="00ED1845">
        <w:rPr>
          <w:rStyle w:val="Emphasis"/>
        </w:rPr>
        <w:t>and</w:t>
      </w:r>
      <w:r w:rsidRPr="002A3350">
        <w:rPr>
          <w:rStyle w:val="Emphasis"/>
        </w:rPr>
        <w:t xml:space="preserve"> American </w:t>
      </w:r>
      <w:r w:rsidRPr="002E7596">
        <w:rPr>
          <w:rStyle w:val="Emphasis"/>
          <w:highlight w:val="green"/>
        </w:rPr>
        <w:t>CEOs</w:t>
      </w:r>
      <w:r w:rsidRPr="002A3350">
        <w:rPr>
          <w:rStyle w:val="StyleUnderline"/>
        </w:rPr>
        <w:t xml:space="preserve"> </w:t>
      </w:r>
      <w:r w:rsidRPr="002E7596">
        <w:rPr>
          <w:rStyle w:val="StyleUnderline"/>
          <w:highlight w:val="green"/>
        </w:rPr>
        <w:t>and mega-investors</w:t>
      </w:r>
      <w:r w:rsidRPr="002A3350">
        <w:rPr>
          <w:rStyle w:val="StyleUnderline"/>
        </w:rPr>
        <w:t xml:space="preserve"> have been</w:t>
      </w:r>
      <w:r w:rsidRPr="00AD28DF">
        <w:rPr>
          <w:sz w:val="14"/>
        </w:rPr>
        <w:t xml:space="preserve"> </w:t>
      </w:r>
      <w:r w:rsidRPr="002E7596">
        <w:rPr>
          <w:rStyle w:val="Emphasis"/>
          <w:highlight w:val="green"/>
        </w:rPr>
        <w:t>opposed</w:t>
      </w:r>
      <w:r w:rsidRPr="002A3350">
        <w:rPr>
          <w:rStyle w:val="Emphasis"/>
        </w:rPr>
        <w:t xml:space="preserve"> to </w:t>
      </w:r>
      <w:r w:rsidRPr="002E7596">
        <w:rPr>
          <w:rStyle w:val="Emphasis"/>
          <w:highlight w:val="green"/>
        </w:rPr>
        <w:t>workers’ rights</w:t>
      </w:r>
      <w:r w:rsidRPr="00AD28DF">
        <w:rPr>
          <w:sz w:val="14"/>
        </w:rPr>
        <w:t xml:space="preserve"> </w:t>
      </w:r>
      <w:r w:rsidRPr="002A3350">
        <w:rPr>
          <w:rStyle w:val="StyleUnderline"/>
        </w:rPr>
        <w:t xml:space="preserve">and power </w:t>
      </w:r>
      <w:r w:rsidRPr="002E7596">
        <w:rPr>
          <w:rStyle w:val="Emphasis"/>
          <w:highlight w:val="green"/>
        </w:rPr>
        <w:t>for</w:t>
      </w:r>
      <w:r w:rsidRPr="002A3350">
        <w:rPr>
          <w:rStyle w:val="Emphasis"/>
        </w:rPr>
        <w:t xml:space="preserve"> a very </w:t>
      </w:r>
      <w:r w:rsidRPr="002E7596">
        <w:rPr>
          <w:rStyle w:val="Emphasis"/>
          <w:highlight w:val="green"/>
        </w:rPr>
        <w:t>long</w:t>
      </w:r>
      <w:r w:rsidRPr="002A3350">
        <w:rPr>
          <w:rStyle w:val="Emphasis"/>
        </w:rPr>
        <w:t xml:space="preserve"> time</w:t>
      </w:r>
      <w:r w:rsidRPr="00AD28DF">
        <w:rPr>
          <w:sz w:val="14"/>
        </w:rPr>
        <w:t xml:space="preserve">, </w:t>
      </w:r>
      <w:r w:rsidRPr="002A3350">
        <w:rPr>
          <w:rStyle w:val="StyleUnderline"/>
        </w:rPr>
        <w:t xml:space="preserve">just as many </w:t>
      </w:r>
      <w:r w:rsidRPr="002A3350">
        <w:rPr>
          <w:rStyle w:val="Emphasis"/>
        </w:rPr>
        <w:t>Democrats</w:t>
      </w:r>
      <w:r w:rsidRPr="00AD28DF">
        <w:rPr>
          <w:sz w:val="14"/>
        </w:rPr>
        <w:t>—not a lot, but enough to make a difference—</w:t>
      </w:r>
      <w:r w:rsidRPr="002A3350">
        <w:rPr>
          <w:rStyle w:val="StyleUnderline"/>
        </w:rPr>
        <w:t xml:space="preserve">have been </w:t>
      </w:r>
      <w:r w:rsidRPr="002A3350">
        <w:rPr>
          <w:rStyle w:val="Emphasis"/>
        </w:rPr>
        <w:t>lax in defending them</w:t>
      </w:r>
      <w:r w:rsidRPr="00AD28DF">
        <w:rPr>
          <w:sz w:val="14"/>
        </w:rPr>
        <w:t xml:space="preserve">. Today, </w:t>
      </w:r>
      <w:r w:rsidRPr="002A3350">
        <w:rPr>
          <w:rStyle w:val="StyleUnderline"/>
        </w:rPr>
        <w:t xml:space="preserve">the bough has been bent to the point that it’s </w:t>
      </w:r>
      <w:r w:rsidRPr="00ED1845">
        <w:rPr>
          <w:rStyle w:val="Emphasis"/>
        </w:rPr>
        <w:t>almost</w:t>
      </w:r>
      <w:r w:rsidRPr="002A3350">
        <w:rPr>
          <w:rStyle w:val="Emphasis"/>
        </w:rPr>
        <w:t xml:space="preserve"> broken</w:t>
      </w:r>
      <w:r w:rsidRPr="002A3350">
        <w:rPr>
          <w:rStyle w:val="StyleUnderline"/>
        </w:rPr>
        <w:t>.</w:t>
      </w:r>
      <w:r w:rsidRPr="00AD28DF">
        <w:rPr>
          <w:sz w:val="14"/>
        </w:rPr>
        <w:t xml:space="preserve"> </w:t>
      </w:r>
      <w:r w:rsidRPr="002E7596">
        <w:rPr>
          <w:rStyle w:val="StyleUnderline"/>
          <w:highlight w:val="green"/>
        </w:rPr>
        <w:t>A</w:t>
      </w:r>
      <w:r w:rsidRPr="002E7596">
        <w:rPr>
          <w:sz w:val="14"/>
          <w:highlight w:val="green"/>
        </w:rPr>
        <w:t xml:space="preserve"> </w:t>
      </w:r>
      <w:r w:rsidRPr="002E7596">
        <w:rPr>
          <w:rStyle w:val="Emphasis"/>
          <w:highlight w:val="green"/>
        </w:rPr>
        <w:t>catastrophic snap</w:t>
      </w:r>
      <w:r w:rsidRPr="00AD28DF">
        <w:rPr>
          <w:sz w:val="14"/>
        </w:rPr>
        <w:t xml:space="preserve"> </w:t>
      </w:r>
      <w:r w:rsidRPr="002E7596">
        <w:rPr>
          <w:rStyle w:val="StyleUnderline"/>
          <w:highlight w:val="green"/>
        </w:rPr>
        <w:t>may come</w:t>
      </w:r>
      <w:r w:rsidRPr="002A3350">
        <w:rPr>
          <w:rStyle w:val="StyleUnderline"/>
        </w:rPr>
        <w:t xml:space="preserve"> soon</w:t>
      </w:r>
      <w:r w:rsidRPr="00AD28DF">
        <w:rPr>
          <w:sz w:val="14"/>
        </w:rPr>
        <w:t>.</w:t>
      </w:r>
    </w:p>
    <w:p w14:paraId="50BC1FBF" w14:textId="77777777" w:rsidR="00CB6999" w:rsidRDefault="00CB6999" w:rsidP="00CB6999"/>
    <w:p w14:paraId="5C1AC2BE" w14:textId="77777777" w:rsidR="00CB6999" w:rsidRPr="002E7596" w:rsidRDefault="00CB6999" w:rsidP="00CB6999">
      <w:pPr>
        <w:pStyle w:val="Heading4"/>
        <w:rPr>
          <w:rStyle w:val="StyleUnderline"/>
          <w:highlight w:val="green"/>
        </w:rPr>
      </w:pPr>
      <w:r>
        <w:t xml:space="preserve">2. </w:t>
      </w:r>
      <w:r>
        <w:rPr>
          <w:u w:val="single"/>
        </w:rPr>
        <w:t>EVASION</w:t>
      </w:r>
      <w:r>
        <w:t xml:space="preserve">: Violations are rampant. </w:t>
      </w:r>
    </w:p>
    <w:p w14:paraId="09ADE37F" w14:textId="77777777" w:rsidR="00CB6999" w:rsidRPr="002E7596" w:rsidRDefault="00CB6999" w:rsidP="00CB6999">
      <w:pPr>
        <w:rPr>
          <w:rStyle w:val="StyleUnderline"/>
          <w:highlight w:val="green"/>
        </w:rPr>
      </w:pPr>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6EFD24E6" w14:textId="77777777" w:rsidR="00CB6999" w:rsidRPr="002E7596" w:rsidRDefault="00CB6999" w:rsidP="00CB6999">
      <w:pPr>
        <w:rPr>
          <w:rStyle w:val="StyleUnderline"/>
          <w:highlight w:val="green"/>
        </w:rPr>
      </w:pPr>
      <w:r w:rsidRPr="00CD772A">
        <w:rPr>
          <w:sz w:val="16"/>
        </w:rPr>
        <w:t xml:space="preserve">Table 3 shows that </w:t>
      </w:r>
      <w:r w:rsidRPr="00CD772A">
        <w:rPr>
          <w:rStyle w:val="StyleUnderline"/>
        </w:rPr>
        <w:t xml:space="preserve">a </w:t>
      </w:r>
      <w:r w:rsidRPr="00CD772A">
        <w:rPr>
          <w:sz w:val="16"/>
        </w:rPr>
        <w:t xml:space="preserve">typical </w:t>
      </w:r>
      <w:r w:rsidRPr="002E7596">
        <w:rPr>
          <w:rStyle w:val="Emphasis"/>
          <w:highlight w:val="green"/>
        </w:rPr>
        <w:t>violator</w:t>
      </w:r>
      <w:r w:rsidRPr="00CD772A">
        <w:rPr>
          <w:rStyle w:val="StyleUnderline"/>
        </w:rPr>
        <w:t xml:space="preserve"> would </w:t>
      </w:r>
      <w:r w:rsidRPr="002E7596">
        <w:rPr>
          <w:rStyle w:val="StyleUnderline"/>
          <w:highlight w:val="green"/>
        </w:rPr>
        <w:t>have to expect</w:t>
      </w:r>
      <w:r w:rsidRPr="00CD772A">
        <w:rPr>
          <w:rStyle w:val="StyleUnderline"/>
        </w:rPr>
        <w:t xml:space="preserve"> a</w:t>
      </w:r>
      <w:r w:rsidRPr="00CD772A">
        <w:rPr>
          <w:sz w:val="16"/>
        </w:rPr>
        <w:t xml:space="preserve"> 48% to </w:t>
      </w:r>
      <w:r w:rsidRPr="002E7596">
        <w:rPr>
          <w:rStyle w:val="Emphasis"/>
          <w:highlight w:val="green"/>
        </w:rPr>
        <w:t>83% probability of detection</w:t>
      </w:r>
      <w:r w:rsidRPr="00CD772A">
        <w:rPr>
          <w:rStyle w:val="StyleUnderline"/>
        </w:rPr>
        <w:t xml:space="preserve"> by the DOL</w:t>
      </w:r>
      <w:r w:rsidRPr="00CD772A">
        <w:rPr>
          <w:sz w:val="16"/>
        </w:rPr>
        <w:t xml:space="preserve">, or a 25% probability of a court action, </w:t>
      </w:r>
      <w:r w:rsidRPr="002E7596">
        <w:rPr>
          <w:rStyle w:val="StyleUnderline"/>
          <w:highlight w:val="green"/>
        </w:rPr>
        <w:t xml:space="preserve">to have an </w:t>
      </w:r>
      <w:r w:rsidRPr="002E7596">
        <w:rPr>
          <w:rStyle w:val="Emphasis"/>
          <w:highlight w:val="green"/>
        </w:rPr>
        <w:t>incentive to 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2E7596">
        <w:rPr>
          <w:rStyle w:val="Emphasis"/>
          <w:highlight w:val="green"/>
        </w:rPr>
        <w:t>in practice</w:t>
      </w:r>
      <w:r w:rsidRPr="00CD772A">
        <w:rPr>
          <w:sz w:val="16"/>
        </w:rPr>
        <w:t xml:space="preserve">? </w:t>
      </w:r>
      <w:r w:rsidRPr="002E7596">
        <w:rPr>
          <w:rStyle w:val="StyleUnderline"/>
          <w:highlight w:val="green"/>
        </w:rPr>
        <w:t>The 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2E7596">
        <w:rPr>
          <w:rStyle w:val="StyleUnderline"/>
          <w:highlight w:val="green"/>
        </w:rPr>
        <w:t xml:space="preserve">in the </w:t>
      </w:r>
      <w:r w:rsidRPr="002E7596">
        <w:rPr>
          <w:rStyle w:val="Emphasis"/>
          <w:highlight w:val="gree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2E7596">
        <w:rPr>
          <w:rStyle w:val="Emphasis"/>
          <w:sz w:val="30"/>
          <w:szCs w:val="30"/>
          <w:highlight w:val="green"/>
        </w:rPr>
        <w:t>less than 1%</w:t>
      </w:r>
      <w:r w:rsidRPr="00CD772A">
        <w:rPr>
          <w:sz w:val="16"/>
        </w:rPr>
        <w:t>.</w:t>
      </w:r>
    </w:p>
    <w:p w14:paraId="007D7A61" w14:textId="77777777" w:rsidR="00CB6999" w:rsidRPr="002E7596" w:rsidRDefault="00CB6999" w:rsidP="00CB6999">
      <w:pPr>
        <w:rPr>
          <w:rStyle w:val="StyleUnderline"/>
          <w:highlight w:val="green"/>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w:t>
      </w:r>
      <w:r w:rsidRPr="0051092F">
        <w:rPr>
          <w:sz w:val="16"/>
        </w:rPr>
        <w:t xml:space="preserve">targeted inspections find violations, this suggests that </w:t>
      </w:r>
      <w:r w:rsidRPr="0051092F">
        <w:rPr>
          <w:rStyle w:val="Emphasis"/>
        </w:rPr>
        <w:t>each violating firm</w:t>
      </w:r>
      <w:r w:rsidRPr="0051092F">
        <w:rPr>
          <w:rStyle w:val="StyleUnderline"/>
        </w:rPr>
        <w:t xml:space="preserve"> has a </w:t>
      </w:r>
      <w:r w:rsidRPr="0051092F">
        <w:rPr>
          <w:rStyle w:val="Emphasis"/>
        </w:rPr>
        <w:t>1.4% chance</w:t>
      </w:r>
      <w:r w:rsidRPr="0051092F">
        <w:rPr>
          <w:rStyle w:val="StyleUnderline"/>
        </w:rPr>
        <w:t xml:space="preserve"> of being detected through a </w:t>
      </w:r>
      <w:r w:rsidRPr="0051092F">
        <w:rPr>
          <w:rStyle w:val="Emphasis"/>
        </w:rPr>
        <w:t>targeted inspection</w:t>
      </w:r>
      <w:r w:rsidRPr="0051092F">
        <w:rPr>
          <w:rStyle w:val="StyleUnderline"/>
        </w:rPr>
        <w:t xml:space="preserve"> in a given year</w:t>
      </w:r>
      <w:r w:rsidRPr="0051092F">
        <w:rPr>
          <w:sz w:val="16"/>
        </w:rPr>
        <w:t xml:space="preserve"> (or a 4.2% chance over </w:t>
      </w:r>
      <w:r w:rsidRPr="0051092F">
        <w:rPr>
          <w:rStyle w:val="StyleUnderline"/>
        </w:rPr>
        <w:t>three years</w:t>
      </w:r>
      <w:r w:rsidRPr="0051092F">
        <w:rPr>
          <w:sz w:val="16"/>
        </w:rPr>
        <w:t xml:space="preserve">, </w:t>
      </w:r>
      <w:r w:rsidRPr="0051092F">
        <w:rPr>
          <w:rStyle w:val="StyleUnderline"/>
        </w:rPr>
        <w:t xml:space="preserve">the </w:t>
      </w:r>
      <w:r w:rsidRPr="0051092F">
        <w:rPr>
          <w:rStyle w:val="Emphasis"/>
        </w:rPr>
        <w:t>maximum length</w:t>
      </w:r>
      <w:r w:rsidRPr="0051092F">
        <w:rPr>
          <w:rStyle w:val="StyleUnderline"/>
        </w:rPr>
        <w:t xml:space="preserve"> for which </w:t>
      </w:r>
      <w:r w:rsidRPr="0051092F">
        <w:rPr>
          <w:rStyle w:val="Emphasis"/>
        </w:rPr>
        <w:t>back wages</w:t>
      </w:r>
      <w:r w:rsidRPr="0051092F">
        <w:rPr>
          <w:rStyle w:val="StyleUnderline"/>
        </w:rPr>
        <w:t xml:space="preserve"> can be claimed</w:t>
      </w:r>
      <w:r w:rsidRPr="0051092F">
        <w:rPr>
          <w:sz w:val="16"/>
        </w:rPr>
        <w:t xml:space="preserve">). This finding illustrates that </w:t>
      </w:r>
      <w:r w:rsidRPr="0051092F">
        <w:rPr>
          <w:rStyle w:val="StyleUnderline"/>
        </w:rPr>
        <w:t>even under</w:t>
      </w:r>
      <w:r w:rsidRPr="0051092F">
        <w:rPr>
          <w:sz w:val="16"/>
        </w:rPr>
        <w:t xml:space="preserve"> relatively </w:t>
      </w:r>
      <w:r w:rsidRPr="0051092F">
        <w:rPr>
          <w:rStyle w:val="Emphasis"/>
        </w:rPr>
        <w:t>effective targeting</w:t>
      </w:r>
      <w:r w:rsidRPr="00CD772A">
        <w:rPr>
          <w:sz w:val="16"/>
        </w:rPr>
        <w:t xml:space="preserve">, </w:t>
      </w:r>
      <w:r w:rsidRPr="002E7596">
        <w:rPr>
          <w:rStyle w:val="StyleUnderline"/>
          <w:highlight w:val="green"/>
        </w:rPr>
        <w:t xml:space="preserve">detection probabilities would need to increase by </w:t>
      </w:r>
      <w:r w:rsidRPr="002E7596">
        <w:rPr>
          <w:rStyle w:val="Emphasis"/>
          <w:sz w:val="30"/>
          <w:szCs w:val="30"/>
          <w:highlight w:val="gree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68CC813A" w14:textId="77777777" w:rsidR="00CB6999" w:rsidRPr="002E7596" w:rsidRDefault="00CB6999" w:rsidP="00CB6999">
      <w:pPr>
        <w:rPr>
          <w:rStyle w:val="StyleUnderline"/>
          <w:highlight w:val="green"/>
        </w:rPr>
      </w:pPr>
      <w:r w:rsidRPr="002E7596">
        <w:rPr>
          <w:rStyle w:val="StyleUnderline"/>
          <w:highlight w:val="green"/>
        </w:rPr>
        <w:t>Given the</w:t>
      </w:r>
      <w:r w:rsidRPr="00CD772A">
        <w:rPr>
          <w:sz w:val="16"/>
        </w:rPr>
        <w:t xml:space="preserve"> relative </w:t>
      </w:r>
      <w:r w:rsidRPr="002E7596">
        <w:rPr>
          <w:rStyle w:val="StyleUnderline"/>
          <w:highlight w:val="green"/>
        </w:rPr>
        <w:t>scarcity of</w:t>
      </w:r>
      <w:r w:rsidRPr="00CD772A">
        <w:rPr>
          <w:rStyle w:val="StyleUnderline"/>
        </w:rPr>
        <w:t xml:space="preserve"> </w:t>
      </w:r>
      <w:r w:rsidRPr="00CD772A">
        <w:rPr>
          <w:rStyle w:val="Emphasis"/>
        </w:rPr>
        <w:t xml:space="preserve">inspection </w:t>
      </w:r>
      <w:r w:rsidRPr="002E7596">
        <w:rPr>
          <w:rStyle w:val="Emphasis"/>
          <w:highlight w:val="green"/>
        </w:rPr>
        <w:t>resources</w:t>
      </w:r>
      <w:r w:rsidRPr="00CD772A">
        <w:rPr>
          <w:sz w:val="16"/>
        </w:rPr>
        <w:t xml:space="preserve">, </w:t>
      </w:r>
      <w:r w:rsidRPr="002E7596">
        <w:rPr>
          <w:rStyle w:val="StyleUnderline"/>
          <w:highlight w:val="green"/>
        </w:rPr>
        <w:t>worker-initiated actions are</w:t>
      </w:r>
      <w:r w:rsidRPr="00CD772A">
        <w:rPr>
          <w:rStyle w:val="StyleUnderline"/>
        </w:rPr>
        <w:t xml:space="preserve"> a </w:t>
      </w:r>
      <w:r w:rsidRPr="002E7596">
        <w:rPr>
          <w:rStyle w:val="Emphasis"/>
          <w:highlight w:val="gree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2E7596">
        <w:rPr>
          <w:rStyle w:val="StyleUnderline"/>
          <w:highlight w:val="green"/>
        </w:rPr>
        <w:t>workers</w:t>
      </w:r>
      <w:r w:rsidRPr="00CD772A">
        <w:rPr>
          <w:rStyle w:val="StyleUnderline"/>
        </w:rPr>
        <w:t xml:space="preserve"> </w:t>
      </w:r>
      <w:r w:rsidRPr="00CD772A">
        <w:rPr>
          <w:rStyle w:val="Emphasis"/>
        </w:rPr>
        <w:t xml:space="preserve">often </w:t>
      </w:r>
      <w:r w:rsidRPr="002E7596">
        <w:rPr>
          <w:rStyle w:val="Emphasis"/>
          <w:highlight w:val="green"/>
        </w:rPr>
        <w:t>do not</w:t>
      </w:r>
      <w:r w:rsidRPr="002E7596">
        <w:rPr>
          <w:rStyle w:val="StyleUnderline"/>
          <w:highlight w:val="green"/>
        </w:rPr>
        <w:t xml:space="preserve"> make complaints or bring suits</w:t>
      </w:r>
      <w:r w:rsidRPr="00CD772A">
        <w:rPr>
          <w:sz w:val="16"/>
        </w:rPr>
        <w:t xml:space="preserve">. </w:t>
      </w:r>
      <w:r w:rsidRPr="00611CA4">
        <w:rPr>
          <w:rStyle w:val="StyleUnderline"/>
        </w:rPr>
        <w:t>This</w:t>
      </w:r>
      <w:r w:rsidRPr="00611CA4">
        <w:rPr>
          <w:sz w:val="16"/>
        </w:rPr>
        <w:t xml:space="preserve"> fact </w:t>
      </w:r>
      <w:r w:rsidRPr="00611CA4">
        <w:rPr>
          <w:rStyle w:val="StyleUnderline"/>
        </w:rPr>
        <w:t xml:space="preserve">is </w:t>
      </w:r>
      <w:r w:rsidRPr="00611CA4">
        <w:rPr>
          <w:rStyle w:val="Emphasis"/>
        </w:rPr>
        <w:t>particularly true</w:t>
      </w:r>
      <w:r w:rsidRPr="00611CA4">
        <w:rPr>
          <w:rStyle w:val="StyleUnderline"/>
        </w:rPr>
        <w:t xml:space="preserve"> for the </w:t>
      </w:r>
      <w:r w:rsidRPr="00611CA4">
        <w:rPr>
          <w:rStyle w:val="Emphasis"/>
        </w:rPr>
        <w:t>most vulnerable workers</w:t>
      </w:r>
      <w:r w:rsidRPr="00611CA4">
        <w:rPr>
          <w:sz w:val="16"/>
        </w:rPr>
        <w:t xml:space="preserve">. Weil and Pyles (2006) estimated for example that </w:t>
      </w:r>
      <w:r w:rsidRPr="00611CA4">
        <w:rPr>
          <w:rStyle w:val="StyleUnderline"/>
        </w:rPr>
        <w:t xml:space="preserve">for </w:t>
      </w:r>
      <w:r w:rsidRPr="00611CA4">
        <w:rPr>
          <w:rStyle w:val="Emphasis"/>
        </w:rPr>
        <w:t>every 130</w:t>
      </w:r>
      <w:r w:rsidRPr="00611CA4">
        <w:rPr>
          <w:sz w:val="16"/>
        </w:rPr>
        <w:t xml:space="preserve"> overtime </w:t>
      </w:r>
      <w:r w:rsidRPr="00611CA4">
        <w:rPr>
          <w:rStyle w:val="StyleUnderline"/>
        </w:rPr>
        <w:t>violations</w:t>
      </w:r>
      <w:r w:rsidRPr="00611CA4">
        <w:rPr>
          <w:sz w:val="16"/>
        </w:rPr>
        <w:t xml:space="preserve">, </w:t>
      </w:r>
      <w:r w:rsidRPr="00611CA4">
        <w:rPr>
          <w:rStyle w:val="StyleUnderline"/>
        </w:rPr>
        <w:t xml:space="preserve">only </w:t>
      </w:r>
      <w:r w:rsidRPr="00611CA4">
        <w:rPr>
          <w:rStyle w:val="Emphasis"/>
        </w:rPr>
        <w:t>one complaint</w:t>
      </w:r>
      <w:r w:rsidRPr="00611CA4">
        <w:rPr>
          <w:rStyle w:val="StyleUnderline"/>
        </w:rPr>
        <w:t xml:space="preserve"> is received</w:t>
      </w:r>
      <w:r w:rsidRPr="00611CA4">
        <w:rPr>
          <w:sz w:val="16"/>
        </w:rPr>
        <w:t xml:space="preserve">, and the </w:t>
      </w:r>
      <w:r w:rsidRPr="00611CA4">
        <w:rPr>
          <w:rStyle w:val="StyleUnderline"/>
        </w:rPr>
        <w:t xml:space="preserve">industries with the </w:t>
      </w:r>
      <w:r w:rsidRPr="00611CA4">
        <w:rPr>
          <w:rStyle w:val="Emphasis"/>
        </w:rPr>
        <w:t>highest rate</w:t>
      </w:r>
      <w:r w:rsidRPr="00611CA4">
        <w:rPr>
          <w:rStyle w:val="StyleUnderline"/>
        </w:rPr>
        <w:t xml:space="preserve"> of</w:t>
      </w:r>
      <w:r w:rsidRPr="00611CA4">
        <w:rPr>
          <w:sz w:val="16"/>
          <w:szCs w:val="16"/>
        </w:rPr>
        <w:t xml:space="preserve"> </w:t>
      </w:r>
      <w:r w:rsidRPr="00611CA4">
        <w:rPr>
          <w:sz w:val="16"/>
        </w:rPr>
        <w:t xml:space="preserve">FLSA </w:t>
      </w:r>
      <w:r w:rsidRPr="00611CA4">
        <w:rPr>
          <w:rStyle w:val="StyleUnderline"/>
        </w:rPr>
        <w:t>complaints</w:t>
      </w:r>
      <w:r w:rsidRPr="00611CA4">
        <w:rPr>
          <w:sz w:val="16"/>
        </w:rPr>
        <w:t xml:space="preserve"> to the DOL </w:t>
      </w:r>
      <w:r w:rsidRPr="00611CA4">
        <w:rPr>
          <w:rStyle w:val="StyleUnderline"/>
        </w:rPr>
        <w:t xml:space="preserve">are not the industries with the </w:t>
      </w:r>
      <w:r w:rsidRPr="00611CA4">
        <w:rPr>
          <w:rStyle w:val="Emphasis"/>
        </w:rPr>
        <w:t>highest rates of violations</w:t>
      </w:r>
      <w:r w:rsidRPr="00611CA4">
        <w:rPr>
          <w:sz w:val="16"/>
        </w:rPr>
        <w:t>.</w:t>
      </w:r>
    </w:p>
    <w:p w14:paraId="08866B70" w14:textId="77777777" w:rsidR="00CB6999" w:rsidRPr="002E7596" w:rsidRDefault="00CB6999" w:rsidP="00CB6999">
      <w:pPr>
        <w:rPr>
          <w:rStyle w:val="StyleUnderline"/>
          <w:highlight w:val="green"/>
        </w:rPr>
      </w:pPr>
      <w:r w:rsidRPr="00611CA4">
        <w:rPr>
          <w:sz w:val="16"/>
        </w:rPr>
        <w:t xml:space="preserve">Why would workers not report violations? First, many </w:t>
      </w:r>
      <w:r w:rsidRPr="00611CA4">
        <w:rPr>
          <w:rStyle w:val="StyleUnderline"/>
        </w:rPr>
        <w:t xml:space="preserve">workers are </w:t>
      </w:r>
      <w:r w:rsidRPr="00611CA4">
        <w:rPr>
          <w:rStyle w:val="Emphasis"/>
        </w:rPr>
        <w:t>unaware</w:t>
      </w:r>
      <w:r w:rsidRPr="00611CA4">
        <w:rPr>
          <w:rStyle w:val="StyleUnderline"/>
        </w:rPr>
        <w:t xml:space="preserve"> that their </w:t>
      </w:r>
      <w:r w:rsidRPr="00611CA4">
        <w:rPr>
          <w:rStyle w:val="Emphasis"/>
        </w:rPr>
        <w:t>employer’s pay practices</w:t>
      </w:r>
      <w:r w:rsidRPr="00611CA4">
        <w:rPr>
          <w:rStyle w:val="StyleUnderline"/>
        </w:rPr>
        <w:t xml:space="preserve"> are illegal</w:t>
      </w:r>
      <w:r w:rsidRPr="00611CA4">
        <w:rPr>
          <w:sz w:val="16"/>
        </w:rPr>
        <w:t xml:space="preserve"> (Bobo 2011; Alexander and Prasad 2014). Second, </w:t>
      </w:r>
      <w:r w:rsidRPr="00611CA4">
        <w:rPr>
          <w:rStyle w:val="StyleUnderline"/>
        </w:rPr>
        <w:t xml:space="preserve">workers may </w:t>
      </w:r>
      <w:r w:rsidRPr="00611CA4">
        <w:rPr>
          <w:rStyle w:val="Emphasis"/>
        </w:rPr>
        <w:t>suspect</w:t>
      </w:r>
      <w:r w:rsidRPr="00611CA4">
        <w:rPr>
          <w:sz w:val="16"/>
        </w:rPr>
        <w:t xml:space="preserve"> they have been underpaid, </w:t>
      </w:r>
      <w:r w:rsidRPr="00611CA4">
        <w:rPr>
          <w:rStyle w:val="StyleUnderline"/>
        </w:rPr>
        <w:t xml:space="preserve">but lack </w:t>
      </w:r>
      <w:r w:rsidRPr="00611CA4">
        <w:rPr>
          <w:rStyle w:val="Emphasis"/>
        </w:rPr>
        <w:t>records to prove it</w:t>
      </w:r>
      <w:r w:rsidRPr="00611CA4">
        <w:rPr>
          <w:sz w:val="16"/>
        </w:rPr>
        <w:t xml:space="preserve"> (e.g., Dombrowski, Garcia, and Despard 2017). Third, even </w:t>
      </w:r>
      <w:r w:rsidRPr="00611CA4">
        <w:rPr>
          <w:rStyle w:val="StyleUnderline"/>
        </w:rPr>
        <w:t>workers</w:t>
      </w:r>
      <w:r w:rsidRPr="00611CA4">
        <w:rPr>
          <w:sz w:val="16"/>
        </w:rPr>
        <w:t xml:space="preserve"> who are aware they are being underpaid may be </w:t>
      </w:r>
      <w:r w:rsidRPr="00611CA4">
        <w:rPr>
          <w:rStyle w:val="StyleUnderline"/>
        </w:rPr>
        <w:t>reluctant to complain</w:t>
      </w:r>
      <w:r w:rsidRPr="00611CA4">
        <w:rPr>
          <w:sz w:val="16"/>
        </w:rPr>
        <w:t xml:space="preserve"> if </w:t>
      </w:r>
      <w:r w:rsidRPr="00611CA4">
        <w:rPr>
          <w:rStyle w:val="StyleUnderline"/>
        </w:rPr>
        <w:t xml:space="preserve">they are scared of </w:t>
      </w:r>
      <w:r w:rsidRPr="00611CA4">
        <w:rPr>
          <w:rStyle w:val="Emphasis"/>
        </w:rPr>
        <w:t>employer retaliation</w:t>
      </w:r>
      <w:r w:rsidRPr="00611CA4">
        <w:rPr>
          <w:sz w:val="16"/>
        </w:rPr>
        <w:t xml:space="preserve">, </w:t>
      </w:r>
      <w:r w:rsidRPr="00611CA4">
        <w:rPr>
          <w:rStyle w:val="StyleUnderline"/>
        </w:rPr>
        <w:t xml:space="preserve">of losing their job if the firm is </w:t>
      </w:r>
      <w:r w:rsidRPr="00611CA4">
        <w:rPr>
          <w:rStyle w:val="Emphasis"/>
        </w:rPr>
        <w:t>penalized by the DOL</w:t>
      </w:r>
      <w:r w:rsidRPr="00611CA4">
        <w:rPr>
          <w:sz w:val="16"/>
        </w:rPr>
        <w:t xml:space="preserve">, </w:t>
      </w:r>
      <w:r w:rsidRPr="00611CA4">
        <w:rPr>
          <w:rStyle w:val="StyleUnderline"/>
        </w:rPr>
        <w:t>or</w:t>
      </w:r>
      <w:r w:rsidRPr="00611CA4">
        <w:rPr>
          <w:sz w:val="16"/>
        </w:rPr>
        <w:t xml:space="preserve"> of </w:t>
      </w:r>
      <w:r w:rsidRPr="00611CA4">
        <w:rPr>
          <w:rStyle w:val="StyleUnderline"/>
        </w:rPr>
        <w:t>contacting the authorities</w:t>
      </w:r>
      <w:r w:rsidRPr="00611CA4">
        <w:rPr>
          <w:sz w:val="16"/>
        </w:rPr>
        <w:t xml:space="preserve">, </w:t>
      </w:r>
      <w:r w:rsidRPr="00611CA4">
        <w:rPr>
          <w:rStyle w:val="StyleUnderline"/>
        </w:rPr>
        <w:t xml:space="preserve">if they are </w:t>
      </w:r>
      <w:r w:rsidRPr="00611CA4">
        <w:rPr>
          <w:rStyle w:val="Emphasis"/>
        </w:rPr>
        <w:t>undocumented</w:t>
      </w:r>
      <w:r w:rsidRPr="00611CA4">
        <w:rPr>
          <w:sz w:val="16"/>
        </w:rPr>
        <w:t xml:space="preserve"> for example (Fine 2006; Weil and Pyles 2006; Bernhardt et al. 2009; Milkman, González, and Narro 2010; Fussell 2011; Alexander and Prasad 2014; Grittner and Johnson 2021). Or, </w:t>
      </w:r>
      <w:r w:rsidRPr="00611CA4">
        <w:rPr>
          <w:rStyle w:val="StyleUnderline"/>
        </w:rPr>
        <w:t xml:space="preserve">in </w:t>
      </w:r>
      <w:r w:rsidRPr="00611CA4">
        <w:rPr>
          <w:rStyle w:val="Emphasis"/>
        </w:rPr>
        <w:t>high-turnover industries</w:t>
      </w:r>
      <w:r w:rsidRPr="00611CA4">
        <w:rPr>
          <w:sz w:val="16"/>
        </w:rPr>
        <w:t xml:space="preserve">, </w:t>
      </w:r>
      <w:r w:rsidRPr="00611CA4">
        <w:rPr>
          <w:rStyle w:val="StyleUnderline"/>
        </w:rPr>
        <w:t>workers</w:t>
      </w:r>
      <w:r w:rsidRPr="00611CA4">
        <w:rPr>
          <w:sz w:val="16"/>
        </w:rPr>
        <w:t xml:space="preserve"> may </w:t>
      </w:r>
      <w:r w:rsidRPr="00611CA4">
        <w:rPr>
          <w:rStyle w:val="Emphasis"/>
        </w:rPr>
        <w:t>simply</w:t>
      </w:r>
      <w:r w:rsidRPr="00641FCA">
        <w:rPr>
          <w:rStyle w:val="Emphasis"/>
        </w:rPr>
        <w:t xml:space="preserve"> </w:t>
      </w:r>
      <w:r w:rsidRPr="002E7596">
        <w:rPr>
          <w:rStyle w:val="Emphasis"/>
          <w:highlight w:val="green"/>
        </w:rPr>
        <w:t>move</w:t>
      </w:r>
      <w:r w:rsidRPr="00641FCA">
        <w:rPr>
          <w:rStyle w:val="Emphasis"/>
        </w:rPr>
        <w:t xml:space="preserve"> on</w:t>
      </w:r>
      <w:r w:rsidRPr="00641FCA">
        <w:rPr>
          <w:rStyle w:val="StyleUnderline"/>
        </w:rPr>
        <w:t xml:space="preserve"> </w:t>
      </w:r>
      <w:r w:rsidRPr="002E7596">
        <w:rPr>
          <w:rStyle w:val="StyleUnderline"/>
          <w:highlight w:val="green"/>
        </w:rPr>
        <w:t>to another job</w:t>
      </w:r>
      <w:r w:rsidRPr="00641FCA">
        <w:rPr>
          <w:sz w:val="16"/>
        </w:rPr>
        <w:t xml:space="preserve"> (Bobo 2011). Finally, </w:t>
      </w:r>
      <w:r w:rsidRPr="002E7596">
        <w:rPr>
          <w:rStyle w:val="StyleUnderline"/>
          <w:highlight w:val="green"/>
        </w:rPr>
        <w:t>if</w:t>
      </w:r>
      <w:r w:rsidRPr="00641FCA">
        <w:rPr>
          <w:rStyle w:val="StyleUnderline"/>
        </w:rPr>
        <w:t xml:space="preserve"> a worker believes</w:t>
      </w:r>
      <w:r w:rsidRPr="00641FCA">
        <w:rPr>
          <w:sz w:val="16"/>
        </w:rPr>
        <w:t xml:space="preserve"> that </w:t>
      </w:r>
      <w:r w:rsidRPr="002E7596">
        <w:rPr>
          <w:rStyle w:val="StyleUnderline"/>
          <w:highlight w:val="green"/>
        </w:rPr>
        <w:t xml:space="preserve">their job </w:t>
      </w:r>
      <w:r w:rsidRPr="002E7596">
        <w:rPr>
          <w:rStyle w:val="Emphasis"/>
          <w:highlight w:val="green"/>
        </w:rPr>
        <w:t>would not exist</w:t>
      </w:r>
      <w:r w:rsidRPr="002E7596">
        <w:rPr>
          <w:rStyle w:val="StyleUnderline"/>
          <w:highlight w:val="green"/>
        </w:rPr>
        <w:t xml:space="preserve"> with a higher wage</w:t>
      </w:r>
      <w:r w:rsidRPr="00641FCA">
        <w:rPr>
          <w:sz w:val="16"/>
        </w:rPr>
        <w:t xml:space="preserve">, </w:t>
      </w:r>
      <w:r w:rsidRPr="0051092F">
        <w:rPr>
          <w:rStyle w:val="StyleUnderline"/>
        </w:rPr>
        <w:t>a firm and worker</w:t>
      </w:r>
      <w:r w:rsidRPr="0051092F">
        <w:rPr>
          <w:sz w:val="16"/>
        </w:rPr>
        <w:t xml:space="preserve"> may </w:t>
      </w:r>
      <w:r w:rsidRPr="0051092F">
        <w:rPr>
          <w:rStyle w:val="Emphasis"/>
        </w:rPr>
        <w:t>collude</w:t>
      </w:r>
      <w:r w:rsidRPr="0051092F">
        <w:rPr>
          <w:rStyle w:val="StyleUnderline"/>
        </w:rPr>
        <w:t xml:space="preserve"> to avoid</w:t>
      </w:r>
      <w:r w:rsidRPr="0051092F">
        <w:rPr>
          <w:sz w:val="16"/>
        </w:rPr>
        <w:t xml:space="preserve"> paying the minimum wage (e.g., Clemens and Strain 2020). </w:t>
      </w:r>
      <w:r w:rsidRPr="0051092F">
        <w:rPr>
          <w:rStyle w:val="StyleUnderline"/>
        </w:rPr>
        <w:t>Even if a worker does want to bring a suit</w:t>
      </w:r>
      <w:r w:rsidRPr="0051092F">
        <w:rPr>
          <w:sz w:val="16"/>
        </w:rPr>
        <w:t>,</w:t>
      </w:r>
      <w:r w:rsidRPr="00641FCA">
        <w:rPr>
          <w:sz w:val="16"/>
        </w:rPr>
        <w:t xml:space="preserve"> </w:t>
      </w:r>
      <w:r w:rsidRPr="002E7596">
        <w:rPr>
          <w:rStyle w:val="Emphasis"/>
          <w:highlight w:val="green"/>
        </w:rPr>
        <w:t>high costs</w:t>
      </w:r>
      <w:r w:rsidRPr="00641FCA">
        <w:rPr>
          <w:rStyle w:val="StyleUnderline"/>
        </w:rPr>
        <w:t xml:space="preserve"> </w:t>
      </w:r>
      <w:r w:rsidRPr="002E7596">
        <w:rPr>
          <w:rStyle w:val="StyleUnderline"/>
          <w:highlight w:val="green"/>
        </w:rPr>
        <w:t>mean</w:t>
      </w:r>
      <w:r w:rsidRPr="00641FCA">
        <w:rPr>
          <w:rStyle w:val="StyleUnderline"/>
        </w:rPr>
        <w:t xml:space="preserve"> that </w:t>
      </w:r>
      <w:r w:rsidRPr="00485207">
        <w:rPr>
          <w:rStyle w:val="Emphasis"/>
        </w:rPr>
        <w:t xml:space="preserve">FLSA </w:t>
      </w:r>
      <w:r w:rsidRPr="002E7596">
        <w:rPr>
          <w:rStyle w:val="Emphasis"/>
          <w:highlight w:val="green"/>
        </w:rPr>
        <w:t>cases</w:t>
      </w:r>
      <w:r w:rsidRPr="002E7596">
        <w:rPr>
          <w:rStyle w:val="StyleUnderline"/>
          <w:highlight w:val="green"/>
        </w:rPr>
        <w:t xml:space="preserve"> are</w:t>
      </w:r>
      <w:r w:rsidRPr="00641FCA">
        <w:rPr>
          <w:rStyle w:val="StyleUnderline"/>
        </w:rPr>
        <w:t xml:space="preserve"> often </w:t>
      </w:r>
      <w:r w:rsidRPr="002E7596">
        <w:rPr>
          <w:rStyle w:val="Emphasis"/>
          <w:highlight w:val="gree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06B7B873" w14:textId="77777777" w:rsidR="00362492" w:rsidRPr="00AB38FD" w:rsidRDefault="00362492" w:rsidP="00362492">
      <w:pPr>
        <w:pStyle w:val="Heading4"/>
        <w:rPr>
          <w:rFonts w:cs="Calibri"/>
        </w:rPr>
      </w:pPr>
      <w:r>
        <w:rPr>
          <w:rFonts w:cs="Calibri"/>
        </w:rPr>
        <w:t xml:space="preserve">3. </w:t>
      </w:r>
      <w:r w:rsidRPr="00C25EED">
        <w:rPr>
          <w:rFonts w:cs="Calibri"/>
          <w:u w:val="single"/>
        </w:rPr>
        <w:t>INEQUALITY</w:t>
      </w:r>
      <w:r>
        <w:rPr>
          <w:rFonts w:cs="Calibri"/>
        </w:rPr>
        <w:t xml:space="preserve">---too much power </w:t>
      </w:r>
      <w:r w:rsidRPr="00C25EED">
        <w:rPr>
          <w:rFonts w:cs="Calibri"/>
          <w:u w:val="single"/>
        </w:rPr>
        <w:t>oversaturates</w:t>
      </w:r>
      <w:r>
        <w:rPr>
          <w:rFonts w:cs="Calibri"/>
        </w:rPr>
        <w:t xml:space="preserve"> demands, deradicalizing their </w:t>
      </w:r>
      <w:r w:rsidRPr="00615084">
        <w:rPr>
          <w:rFonts w:cs="Calibri"/>
          <w:u w:val="single"/>
        </w:rPr>
        <w:t>power</w:t>
      </w:r>
      <w:r>
        <w:rPr>
          <w:rFonts w:cs="Calibri"/>
        </w:rPr>
        <w:t>.</w:t>
      </w:r>
    </w:p>
    <w:p w14:paraId="512BC800" w14:textId="77777777" w:rsidR="00362492" w:rsidRPr="00763E03" w:rsidRDefault="00362492" w:rsidP="00362492">
      <w:r w:rsidRPr="00763E03">
        <w:rPr>
          <w:rStyle w:val="Style13ptBold"/>
        </w:rPr>
        <w:t>Palagashvili and Sharfuddin 25</w:t>
      </w:r>
      <w:r w:rsidRPr="00763E03">
        <w:t xml:space="preserve"> [Liya Palagashvili is a senior research fellow and director of the Labor Policy Project at the Mercatus Center at George Mason University; Revana Sharfuddin is a predoctoral researcher at the Labor Policy Project at the Mercatus Center at George Mason University. “Do More Powerful Unions Generate Better Pro-Worker Outcomes?,” Mercatus Center Working Papers, 5/7/2025, </w:t>
      </w:r>
      <w:hyperlink r:id="rId14" w:history="1">
        <w:r w:rsidRPr="00763E03">
          <w:rPr>
            <w:rStyle w:val="Hyperlink"/>
          </w:rPr>
          <w:t>https://www.mercatus.org/research/working-papers/do-more-powerful-unions-generate-better-pro-worker-outcomes</w:t>
        </w:r>
      </w:hyperlink>
      <w:r w:rsidRPr="00763E03">
        <w:t>] Niranjan</w:t>
      </w:r>
    </w:p>
    <w:p w14:paraId="17A498FF" w14:textId="77777777" w:rsidR="00362492" w:rsidRPr="00763E03" w:rsidRDefault="00362492" w:rsidP="00362492">
      <w:pPr>
        <w:rPr>
          <w:sz w:val="14"/>
        </w:rPr>
      </w:pPr>
      <w:r w:rsidRPr="00763E03">
        <w:rPr>
          <w:sz w:val="14"/>
        </w:rPr>
        <w:t xml:space="preserve">Some economists, policymakers, and members of the American public have argued that the declining union density in the second half of the 20th century has led to the reduced middle class and the increased income inequality in the United States today. </w:t>
      </w:r>
      <w:r w:rsidRPr="00FD3240">
        <w:rPr>
          <w:sz w:val="14"/>
        </w:rPr>
        <w:t>While</w:t>
      </w:r>
      <w:r w:rsidRPr="00763E03">
        <w:rPr>
          <w:sz w:val="14"/>
        </w:rPr>
        <w:t xml:space="preserve"> in 1965 approximately 35 percent of the American workforce was unionized, this figure has steadily decreased over the decades, reaching 20.1 percent in 1983.[2] As of 2024, union membership has further declined to a record low of 9.9 percent.[3] Some contend that powerful unions are good for workers because the unions can use their positions to make aggressive demands, invoking strikes as leverage, thereby increasing the likelihood of obtaining significantly higher pay, more benefits, and better working conditions. These advocates of powerful labor unions argue that an adversarial Big Labor movement is needed to contest the power of Big Corporations. </w:t>
      </w:r>
    </w:p>
    <w:p w14:paraId="208E1ED1" w14:textId="77777777" w:rsidR="00362492" w:rsidRPr="00763E03" w:rsidRDefault="00362492" w:rsidP="00362492">
      <w:pPr>
        <w:rPr>
          <w:sz w:val="14"/>
        </w:rPr>
      </w:pPr>
      <w:r w:rsidRPr="00763E03">
        <w:rPr>
          <w:sz w:val="14"/>
        </w:rPr>
        <w:t xml:space="preserve">Recent examples show the extent of how powerful unions can use their positions to make more aggressive asks at the bargaining table. In 2024 the International Longshoremen Association (ILA), the only labor union controlling all major 36 ports on the East and Gulf Coasts, made demands on a “total ban of automation,” threatening to “cripple the economy” and devastate other jobs with the closure of all its ports.[4] In 2023 the United Auto Workers (UAW) initiated a 46-day strike at Ford, General Motors, and Stellantis, where the labor union demanded its workers receive not only significantly higher pay and stronger compensation packages, but also a four-day work week. The strikes cost companies billions of dollars in lost production, ultimately pressuring them to concede to demands they had previously deemed unsustainable.[5] </w:t>
      </w:r>
    </w:p>
    <w:p w14:paraId="074109E7" w14:textId="77777777" w:rsidR="00362492" w:rsidRPr="00763E03" w:rsidRDefault="00362492" w:rsidP="00362492">
      <w:pPr>
        <w:rPr>
          <w:sz w:val="14"/>
        </w:rPr>
      </w:pPr>
      <w:r w:rsidRPr="00763E03">
        <w:rPr>
          <w:sz w:val="14"/>
        </w:rPr>
        <w:t xml:space="preserve">Alternatively, others advocate for more moderate and cooperative labor unions, pointing to </w:t>
      </w:r>
      <w:r w:rsidRPr="00763E03">
        <w:rPr>
          <w:rStyle w:val="StyleUnderline"/>
        </w:rPr>
        <w:t xml:space="preserve">the </w:t>
      </w:r>
      <w:r w:rsidRPr="00C96ADD">
        <w:rPr>
          <w:rStyle w:val="Emphasis"/>
          <w:highlight w:val="yellow"/>
        </w:rPr>
        <w:t>large costs for workers</w:t>
      </w:r>
      <w:r w:rsidRPr="00763E03">
        <w:rPr>
          <w:rStyle w:val="StyleUnderline"/>
        </w:rPr>
        <w:t>—</w:t>
      </w:r>
      <w:r w:rsidRPr="00C96ADD">
        <w:rPr>
          <w:rStyle w:val="StyleUnderline"/>
          <w:highlight w:val="yellow"/>
        </w:rPr>
        <w:t>and</w:t>
      </w:r>
      <w:r w:rsidRPr="00763E03">
        <w:rPr>
          <w:rStyle w:val="StyleUnderline"/>
        </w:rPr>
        <w:t xml:space="preserve"> the broader </w:t>
      </w:r>
      <w:r w:rsidRPr="00C96ADD">
        <w:rPr>
          <w:rStyle w:val="StyleUnderline"/>
          <w:highlight w:val="yellow"/>
        </w:rPr>
        <w:t>economy</w:t>
      </w:r>
      <w:r w:rsidRPr="00763E03">
        <w:rPr>
          <w:rStyle w:val="StyleUnderline"/>
        </w:rPr>
        <w:t>—</w:t>
      </w:r>
      <w:r w:rsidRPr="00C96ADD">
        <w:rPr>
          <w:rStyle w:val="StyleUnderline"/>
          <w:highlight w:val="yellow"/>
        </w:rPr>
        <w:t>when</w:t>
      </w:r>
      <w:r w:rsidRPr="00763E03">
        <w:rPr>
          <w:rStyle w:val="StyleUnderline"/>
        </w:rPr>
        <w:t xml:space="preserve"> labor </w:t>
      </w:r>
      <w:r w:rsidRPr="00C96ADD">
        <w:rPr>
          <w:rStyle w:val="StyleUnderline"/>
          <w:highlight w:val="yellow"/>
        </w:rPr>
        <w:t xml:space="preserve">unions become </w:t>
      </w:r>
      <w:r w:rsidRPr="00C96ADD">
        <w:rPr>
          <w:rStyle w:val="Emphasis"/>
          <w:highlight w:val="yellow"/>
        </w:rPr>
        <w:t>too powerful</w:t>
      </w:r>
      <w:r w:rsidRPr="00763E03">
        <w:rPr>
          <w:sz w:val="14"/>
        </w:rPr>
        <w:t xml:space="preserve"> and operate primarily through their monopoly face, </w:t>
      </w:r>
      <w:r w:rsidRPr="00763E03">
        <w:rPr>
          <w:rStyle w:val="StyleUnderline"/>
        </w:rPr>
        <w:t xml:space="preserve">making </w:t>
      </w:r>
      <w:r w:rsidRPr="00763E03">
        <w:rPr>
          <w:rStyle w:val="Emphasis"/>
        </w:rPr>
        <w:t>aggressive, often extortive, demands</w:t>
      </w:r>
      <w:r w:rsidRPr="00763E03">
        <w:rPr>
          <w:rStyle w:val="StyleUnderline"/>
        </w:rPr>
        <w:t>.</w:t>
      </w:r>
      <w:r w:rsidRPr="00763E03">
        <w:rPr>
          <w:sz w:val="14"/>
        </w:rPr>
        <w:t xml:space="preserve"> Critics of powerful unions have argued that </w:t>
      </w:r>
      <w:r w:rsidRPr="00763E03">
        <w:rPr>
          <w:rStyle w:val="StyleUnderline"/>
        </w:rPr>
        <w:t>large bargaining agreements</w:t>
      </w:r>
      <w:r w:rsidRPr="00763E03">
        <w:rPr>
          <w:sz w:val="14"/>
        </w:rPr>
        <w:t xml:space="preserve"> have </w:t>
      </w:r>
      <w:r w:rsidRPr="00763E03">
        <w:rPr>
          <w:rStyle w:val="StyleUnderline"/>
        </w:rPr>
        <w:t xml:space="preserve">cost workers </w:t>
      </w:r>
      <w:r w:rsidRPr="00763E03">
        <w:rPr>
          <w:rStyle w:val="Emphasis"/>
        </w:rPr>
        <w:t>job opportunities</w:t>
      </w:r>
      <w:r w:rsidRPr="00763E03">
        <w:rPr>
          <w:rStyle w:val="StyleUnderline"/>
        </w:rPr>
        <w:t xml:space="preserve">, slower </w:t>
      </w:r>
      <w:r w:rsidRPr="00763E03">
        <w:rPr>
          <w:rStyle w:val="Emphasis"/>
        </w:rPr>
        <w:t>employment growth</w:t>
      </w:r>
      <w:r w:rsidRPr="00763E03">
        <w:rPr>
          <w:rStyle w:val="StyleUnderline"/>
        </w:rPr>
        <w:t>,</w:t>
      </w:r>
      <w:r w:rsidRPr="00763E03">
        <w:rPr>
          <w:sz w:val="14"/>
        </w:rPr>
        <w:t xml:space="preserve"> </w:t>
      </w:r>
      <w:r w:rsidRPr="00763E03">
        <w:rPr>
          <w:rStyle w:val="StyleUnderline"/>
        </w:rPr>
        <w:t>and even company</w:t>
      </w:r>
      <w:r w:rsidRPr="00763E03">
        <w:rPr>
          <w:sz w:val="14"/>
        </w:rPr>
        <w:t xml:space="preserve"> relocations or </w:t>
      </w:r>
      <w:r w:rsidRPr="00763E03">
        <w:rPr>
          <w:rStyle w:val="Emphasis"/>
        </w:rPr>
        <w:t>shutdowns</w:t>
      </w:r>
      <w:r w:rsidRPr="00763E03">
        <w:rPr>
          <w:rStyle w:val="StyleUnderline"/>
        </w:rPr>
        <w:t>. These costs arise</w:t>
      </w:r>
      <w:r w:rsidRPr="00763E03">
        <w:rPr>
          <w:sz w:val="14"/>
        </w:rPr>
        <w:t xml:space="preserve"> not </w:t>
      </w:r>
      <w:r w:rsidRPr="00763E03">
        <w:rPr>
          <w:rStyle w:val="StyleUnderline"/>
        </w:rPr>
        <w:t>from</w:t>
      </w:r>
      <w:r w:rsidRPr="00763E03">
        <w:rPr>
          <w:sz w:val="14"/>
        </w:rPr>
        <w:t xml:space="preserve"> the presence of union voice itself, but from </w:t>
      </w:r>
      <w:r w:rsidRPr="00763E03">
        <w:rPr>
          <w:rStyle w:val="StyleUnderline"/>
        </w:rPr>
        <w:t>the legal structures that entrench a single union’s exclusive control over representation</w:t>
      </w:r>
      <w:r w:rsidRPr="00763E03">
        <w:rPr>
          <w:sz w:val="14"/>
        </w:rPr>
        <w:t xml:space="preserve">—amplifying conflict and blocking more flexible or adaptive forms of worker engagement. Inherent to this argument is that excessive union demands have </w:t>
      </w:r>
      <w:r w:rsidRPr="00763E03">
        <w:rPr>
          <w:rStyle w:val="StyleUnderline"/>
        </w:rPr>
        <w:t>forced companies to reduce investments</w:t>
      </w:r>
      <w:r w:rsidRPr="00763E03">
        <w:rPr>
          <w:sz w:val="14"/>
        </w:rPr>
        <w:t xml:space="preserve">, </w:t>
      </w:r>
      <w:r w:rsidRPr="00763E03">
        <w:rPr>
          <w:rStyle w:val="StyleUnderline"/>
        </w:rPr>
        <w:t>including</w:t>
      </w:r>
      <w:r w:rsidRPr="00763E03">
        <w:rPr>
          <w:sz w:val="14"/>
        </w:rPr>
        <w:t xml:space="preserve"> in </w:t>
      </w:r>
      <w:r w:rsidRPr="00763E03">
        <w:rPr>
          <w:rStyle w:val="StyleUnderline"/>
        </w:rPr>
        <w:t>R&amp;D</w:t>
      </w:r>
      <w:r w:rsidRPr="00763E03">
        <w:rPr>
          <w:sz w:val="14"/>
        </w:rPr>
        <w:t xml:space="preserve">, </w:t>
      </w:r>
      <w:r w:rsidRPr="00763E03">
        <w:rPr>
          <w:rStyle w:val="StyleUnderline"/>
        </w:rPr>
        <w:t>leading to lower long-term profits</w:t>
      </w:r>
      <w:r w:rsidRPr="00763E03">
        <w:rPr>
          <w:sz w:val="14"/>
        </w:rPr>
        <w:t xml:space="preserve"> and contributing to long-term decline and fewer jobs. The advocates of moderate labor unions acknowledge not only the benefits labor unions can bring to workers but also the perils labor unions bring when they become institutionally monopolistic and structurally insulated from competitive pressures.[6] </w:t>
      </w:r>
    </w:p>
    <w:p w14:paraId="65258B74" w14:textId="77777777" w:rsidR="00362492" w:rsidRPr="00763E03" w:rsidRDefault="00362492" w:rsidP="00362492">
      <w:pPr>
        <w:rPr>
          <w:sz w:val="14"/>
        </w:rPr>
      </w:pPr>
      <w:r w:rsidRPr="00763E03">
        <w:rPr>
          <w:sz w:val="14"/>
        </w:rPr>
        <w:t xml:space="preserve">Historically, unionized workers have earned higher wages than nonunionized workers, a trend widely documented in earlier literature.[7] Recent studies, however, suggest that </w:t>
      </w:r>
      <w:r w:rsidRPr="00763E03">
        <w:rPr>
          <w:rStyle w:val="StyleUnderline"/>
        </w:rPr>
        <w:t xml:space="preserve">the labor union </w:t>
      </w:r>
      <w:r w:rsidRPr="00763E03">
        <w:rPr>
          <w:rStyle w:val="Emphasis"/>
        </w:rPr>
        <w:t>wage premium</w:t>
      </w:r>
      <w:r w:rsidRPr="00763E03">
        <w:rPr>
          <w:sz w:val="14"/>
        </w:rPr>
        <w:t xml:space="preserve">, which is the difference between the wages of unionized workers and nonunionized workers, </w:t>
      </w:r>
      <w:r w:rsidRPr="00763E03">
        <w:rPr>
          <w:rStyle w:val="Emphasis"/>
        </w:rPr>
        <w:t>has declined in recent years</w:t>
      </w:r>
      <w:r w:rsidRPr="00763E03">
        <w:rPr>
          <w:rStyle w:val="StyleUnderline"/>
        </w:rPr>
        <w:t xml:space="preserve"> and may even be negligible or zero.</w:t>
      </w:r>
      <w:r w:rsidRPr="00763E03">
        <w:rPr>
          <w:sz w:val="14"/>
        </w:rPr>
        <w:t xml:space="preserve">[8] In other words, partly </w:t>
      </w:r>
      <w:r w:rsidRPr="00763E03">
        <w:rPr>
          <w:rStyle w:val="StyleUnderline"/>
        </w:rPr>
        <w:t>because of</w:t>
      </w:r>
      <w:r w:rsidRPr="00763E03">
        <w:rPr>
          <w:sz w:val="14"/>
        </w:rPr>
        <w:t xml:space="preserve"> increased </w:t>
      </w:r>
      <w:r w:rsidRPr="00763E03">
        <w:rPr>
          <w:rStyle w:val="StyleUnderline"/>
        </w:rPr>
        <w:t>global competition and tech</w:t>
      </w:r>
      <w:r w:rsidRPr="00763E03">
        <w:rPr>
          <w:sz w:val="14"/>
          <w:szCs w:val="14"/>
        </w:rPr>
        <w:t>nology</w:t>
      </w:r>
      <w:r w:rsidRPr="00763E03">
        <w:rPr>
          <w:rStyle w:val="StyleUnderline"/>
        </w:rPr>
        <w:t xml:space="preserve"> changes</w:t>
      </w:r>
      <w:r w:rsidRPr="00763E03">
        <w:rPr>
          <w:sz w:val="14"/>
        </w:rPr>
        <w:t xml:space="preserve">, </w:t>
      </w:r>
      <w:r w:rsidRPr="00763E03">
        <w:rPr>
          <w:rStyle w:val="StyleUnderline"/>
        </w:rPr>
        <w:t>the advantage in wages</w:t>
      </w:r>
      <w:r w:rsidRPr="00763E03">
        <w:rPr>
          <w:sz w:val="14"/>
        </w:rPr>
        <w:t xml:space="preserve"> that unionized workers once held over nonunionized workers </w:t>
      </w:r>
      <w:r w:rsidRPr="00763E03">
        <w:rPr>
          <w:rStyle w:val="StyleUnderline"/>
        </w:rPr>
        <w:t xml:space="preserve">has diminished to the point where </w:t>
      </w:r>
      <w:r w:rsidRPr="00763E03">
        <w:rPr>
          <w:rStyle w:val="Emphasis"/>
        </w:rPr>
        <w:t>union membership may no longer guarantee higher earnings</w:t>
      </w:r>
      <w:r w:rsidRPr="00763E03">
        <w:rPr>
          <w:sz w:val="14"/>
        </w:rPr>
        <w:t>. The diminished union wage premium is also partly related to long</w:t>
      </w:r>
      <w:r w:rsidRPr="00763E03">
        <w:rPr>
          <w:rStyle w:val="StyleUnderline"/>
        </w:rPr>
        <w:t>-term rigid collective bargaining contracts</w:t>
      </w:r>
      <w:r w:rsidRPr="00763E03">
        <w:rPr>
          <w:sz w:val="14"/>
        </w:rPr>
        <w:t xml:space="preserve"> that limit firms’ ability to adjust wages to economic changes. While this rigidity helps stabilize unionized wages during downturns, it can also </w:t>
      </w:r>
      <w:r w:rsidRPr="00763E03">
        <w:rPr>
          <w:rStyle w:val="StyleUnderline"/>
        </w:rPr>
        <w:t>prevent them from rising during economic expansions</w:t>
      </w:r>
      <w:r w:rsidRPr="00763E03">
        <w:rPr>
          <w:sz w:val="14"/>
        </w:rPr>
        <w:t>, thereby leading to unionized wage stagnation and potentially compression compared to nonunionized wages.</w:t>
      </w:r>
    </w:p>
    <w:p w14:paraId="6C63C53E" w14:textId="77777777" w:rsidR="00362492" w:rsidRPr="00763E03" w:rsidRDefault="00362492" w:rsidP="00362492">
      <w:pPr>
        <w:rPr>
          <w:sz w:val="14"/>
        </w:rPr>
      </w:pPr>
      <w:r w:rsidRPr="00763E03">
        <w:rPr>
          <w:sz w:val="14"/>
        </w:rPr>
        <w:t xml:space="preserve">Some evidence also suggests that declining labor union power (as measured by union density) in the 20th century has contributed, in part, to income inequality, although most economists attribute rising income equality to the primarily skill-based technological change that has led to job polarization in the United States.[9] Additionally, because of a lack of consensus on how to properly measure income inequality,[10]we can say that the effect of labor union power on income inequality is, at best, mixed. </w:t>
      </w:r>
    </w:p>
    <w:p w14:paraId="4A92CF23" w14:textId="77777777" w:rsidR="00362492" w:rsidRPr="00763E03" w:rsidRDefault="00362492" w:rsidP="00362492">
      <w:pPr>
        <w:rPr>
          <w:sz w:val="14"/>
        </w:rPr>
      </w:pPr>
      <w:r w:rsidRPr="00763E03">
        <w:rPr>
          <w:sz w:val="14"/>
        </w:rPr>
        <w:t xml:space="preserve">Looking to the cost side of powerful labor unions, </w:t>
      </w:r>
      <w:r w:rsidRPr="00763E03">
        <w:rPr>
          <w:rStyle w:val="StyleUnderline"/>
        </w:rPr>
        <w:t>studies show that powerful</w:t>
      </w:r>
      <w:r w:rsidRPr="00763E03">
        <w:rPr>
          <w:sz w:val="14"/>
        </w:rPr>
        <w:t xml:space="preserve"> labor </w:t>
      </w:r>
      <w:r w:rsidRPr="00763E03">
        <w:rPr>
          <w:rStyle w:val="StyleUnderline"/>
        </w:rPr>
        <w:t>unions</w:t>
      </w:r>
      <w:r w:rsidRPr="00763E03">
        <w:rPr>
          <w:sz w:val="14"/>
        </w:rPr>
        <w:t xml:space="preserve"> can </w:t>
      </w:r>
      <w:r w:rsidRPr="00763E03">
        <w:rPr>
          <w:rStyle w:val="StyleUnderline"/>
        </w:rPr>
        <w:t xml:space="preserve">bring about </w:t>
      </w:r>
      <w:r w:rsidRPr="00763E03">
        <w:rPr>
          <w:rStyle w:val="Emphasis"/>
        </w:rPr>
        <w:t>slower employment growth and fewer jobs for unionized workers</w:t>
      </w:r>
      <w:r w:rsidRPr="00763E03">
        <w:rPr>
          <w:rStyle w:val="StyleUnderline"/>
        </w:rPr>
        <w:t xml:space="preserve"> and</w:t>
      </w:r>
      <w:r w:rsidRPr="00763E03">
        <w:rPr>
          <w:sz w:val="14"/>
        </w:rPr>
        <w:t xml:space="preserve"> can </w:t>
      </w:r>
      <w:r w:rsidRPr="00763E03">
        <w:rPr>
          <w:rStyle w:val="StyleUnderline"/>
        </w:rPr>
        <w:t>reduce</w:t>
      </w:r>
      <w:r w:rsidRPr="00763E03">
        <w:rPr>
          <w:sz w:val="14"/>
        </w:rPr>
        <w:t xml:space="preserve"> company </w:t>
      </w:r>
      <w:r w:rsidRPr="00763E03">
        <w:rPr>
          <w:rStyle w:val="StyleUnderline"/>
        </w:rPr>
        <w:t>investments in R&amp;D and</w:t>
      </w:r>
      <w:r w:rsidRPr="00763E03">
        <w:rPr>
          <w:sz w:val="14"/>
        </w:rPr>
        <w:t xml:space="preserve"> long-lived tangible </w:t>
      </w:r>
      <w:r w:rsidRPr="00763E03">
        <w:rPr>
          <w:rStyle w:val="StyleUnderline"/>
        </w:rPr>
        <w:t>capital</w:t>
      </w:r>
      <w:r w:rsidRPr="00763E03">
        <w:rPr>
          <w:sz w:val="14"/>
        </w:rPr>
        <w:t xml:space="preserve">.[11] Research also shows that these effects slightly increase the likelihood of a company closing, further worsening the employment outlook for unionized workers.[12] </w:t>
      </w:r>
    </w:p>
    <w:p w14:paraId="7D21560A" w14:textId="77777777" w:rsidR="00362492" w:rsidRPr="00763E03" w:rsidRDefault="00362492" w:rsidP="00362492">
      <w:pPr>
        <w:rPr>
          <w:sz w:val="14"/>
        </w:rPr>
      </w:pPr>
      <w:r w:rsidRPr="00763E03">
        <w:rPr>
          <w:sz w:val="14"/>
        </w:rPr>
        <w:t xml:space="preserve">There is some </w:t>
      </w:r>
      <w:r w:rsidRPr="00763E03">
        <w:rPr>
          <w:rStyle w:val="StyleUnderline"/>
        </w:rPr>
        <w:t xml:space="preserve">recent anecdotal evidence supporting the </w:t>
      </w:r>
      <w:r w:rsidRPr="00763E03">
        <w:rPr>
          <w:rStyle w:val="Emphasis"/>
        </w:rPr>
        <w:t>negative impact of excessive union demands</w:t>
      </w:r>
      <w:r w:rsidRPr="00763E03">
        <w:rPr>
          <w:rStyle w:val="StyleUnderline"/>
        </w:rPr>
        <w:t>.</w:t>
      </w:r>
      <w:r w:rsidRPr="00763E03">
        <w:rPr>
          <w:sz w:val="14"/>
        </w:rPr>
        <w:t xml:space="preserve"> For example, even during the current period of optimistic earnings reports with companies announcing new investments, </w:t>
      </w:r>
      <w:r w:rsidRPr="00763E03">
        <w:rPr>
          <w:rStyle w:val="StyleUnderline"/>
        </w:rPr>
        <w:t>UPS</w:t>
      </w:r>
      <w:r w:rsidRPr="00763E03">
        <w:rPr>
          <w:sz w:val="14"/>
        </w:rPr>
        <w:t xml:space="preserve">, instead, </w:t>
      </w:r>
      <w:r w:rsidRPr="00763E03">
        <w:rPr>
          <w:rStyle w:val="StyleUnderline"/>
        </w:rPr>
        <w:t>announced</w:t>
      </w:r>
      <w:r w:rsidRPr="00763E03">
        <w:rPr>
          <w:sz w:val="14"/>
        </w:rPr>
        <w:t xml:space="preserve"> a “network reconfiguration” that “could result in </w:t>
      </w:r>
      <w:r w:rsidRPr="00763E03">
        <w:rPr>
          <w:rStyle w:val="StyleUnderline"/>
        </w:rPr>
        <w:t>the closure of up to 10 percent of our buildings</w:t>
      </w:r>
      <w:r w:rsidRPr="00763E03">
        <w:rPr>
          <w:sz w:val="14"/>
        </w:rPr>
        <w:t xml:space="preserve">, a reduction in the size of our vehicle and aircraft fleets, and a decrease in the size of our workforce.”[13] This came directly </w:t>
      </w:r>
      <w:r w:rsidRPr="00763E03">
        <w:rPr>
          <w:rStyle w:val="StyleUnderline"/>
        </w:rPr>
        <w:t>on the heels of their new contract</w:t>
      </w:r>
      <w:r w:rsidRPr="00763E03">
        <w:rPr>
          <w:sz w:val="14"/>
        </w:rPr>
        <w:t xml:space="preserve"> negotiations </w:t>
      </w:r>
      <w:r w:rsidRPr="00763E03">
        <w:rPr>
          <w:rStyle w:val="StyleUnderline"/>
        </w:rPr>
        <w:t>with</w:t>
      </w:r>
      <w:r w:rsidRPr="00763E03">
        <w:rPr>
          <w:sz w:val="14"/>
        </w:rPr>
        <w:t xml:space="preserve"> the International Brotherhood of the </w:t>
      </w:r>
      <w:r w:rsidRPr="00763E03">
        <w:rPr>
          <w:rStyle w:val="StyleUnderline"/>
        </w:rPr>
        <w:t>Teamsters</w:t>
      </w:r>
      <w:r w:rsidRPr="00763E03">
        <w:rPr>
          <w:sz w:val="14"/>
        </w:rPr>
        <w:t xml:space="preserve">.[14] A few months ago in November 2024 </w:t>
      </w:r>
      <w:r w:rsidRPr="00763E03">
        <w:rPr>
          <w:rStyle w:val="StyleUnderline"/>
        </w:rPr>
        <w:t>Stellantis laid off 1,1000 employees</w:t>
      </w:r>
      <w:r w:rsidRPr="00763E03">
        <w:rPr>
          <w:sz w:val="14"/>
        </w:rPr>
        <w:t xml:space="preserve"> at a plant in Ohio[15] </w:t>
      </w:r>
      <w:r w:rsidRPr="00763E03">
        <w:rPr>
          <w:rStyle w:val="StyleUnderline"/>
        </w:rPr>
        <w:t>just one year after the United Auto Workers</w:t>
      </w:r>
      <w:r w:rsidRPr="00763E03">
        <w:rPr>
          <w:sz w:val="14"/>
        </w:rPr>
        <w:t xml:space="preserve">, who represents Stellantis workers, </w:t>
      </w:r>
      <w:r w:rsidRPr="00763E03">
        <w:rPr>
          <w:rStyle w:val="StyleUnderline"/>
        </w:rPr>
        <w:t>initiated a 46-day strike</w:t>
      </w:r>
      <w:r w:rsidRPr="00763E03">
        <w:rPr>
          <w:sz w:val="14"/>
        </w:rPr>
        <w:t xml:space="preserve"> with a lengthy list of demands including significantly higher pay, better compensation packages, and a four-day work week. </w:t>
      </w:r>
      <w:r w:rsidRPr="00763E03">
        <w:rPr>
          <w:rStyle w:val="StyleUnderline"/>
        </w:rPr>
        <w:t>A similar pattern emerged at Boeing,</w:t>
      </w:r>
      <w:r w:rsidRPr="00763E03">
        <w:rPr>
          <w:sz w:val="14"/>
        </w:rPr>
        <w:t xml:space="preserve"> where aggressive union demands led to significant financial repercussions and subsequent job losses. The International Association of Machinists and Aerospace Workers (IAM) representing Boeing workers initiated a seven-week strike that halted most jet production, costing Boeing 9.7 billion dollars. Just a month later, Boeing announced that it was laying off 10 percent of its workforce.[16] </w:t>
      </w:r>
    </w:p>
    <w:p w14:paraId="02EEC628" w14:textId="77777777" w:rsidR="00362492" w:rsidRPr="00763E03" w:rsidRDefault="00362492" w:rsidP="00362492">
      <w:pPr>
        <w:rPr>
          <w:sz w:val="14"/>
        </w:rPr>
      </w:pPr>
      <w:r w:rsidRPr="00763E03">
        <w:rPr>
          <w:sz w:val="14"/>
        </w:rPr>
        <w:t xml:space="preserve">These examples reinforce the broader findings of our literature review: </w:t>
      </w:r>
      <w:r w:rsidRPr="00763E03">
        <w:rPr>
          <w:rStyle w:val="StyleUnderline"/>
        </w:rPr>
        <w:t>When powerful and adversarial unions operate with government-granted monopoly privileges</w:t>
      </w:r>
      <w:r w:rsidRPr="00763E03">
        <w:rPr>
          <w:sz w:val="14"/>
        </w:rPr>
        <w:t xml:space="preserve"> and press for unsustainable terms, </w:t>
      </w:r>
      <w:r w:rsidRPr="00763E03">
        <w:rPr>
          <w:rStyle w:val="StyleUnderline"/>
        </w:rPr>
        <w:t>it can backfire and result in lost jobs and fewer opportunities for workers.</w:t>
      </w:r>
      <w:r w:rsidRPr="00763E03">
        <w:rPr>
          <w:sz w:val="14"/>
        </w:rPr>
        <w:t xml:space="preserve"> We summarize the pros and cons of powerful unions in table 1. </w:t>
      </w:r>
    </w:p>
    <w:p w14:paraId="1D349E36" w14:textId="77777777" w:rsidR="00362492" w:rsidRPr="00763E03" w:rsidRDefault="00362492" w:rsidP="00362492">
      <w:pPr>
        <w:rPr>
          <w:sz w:val="14"/>
        </w:rPr>
      </w:pPr>
      <w:r w:rsidRPr="00763E03">
        <w:rPr>
          <w:sz w:val="14"/>
        </w:rPr>
        <w:t>[TABLE OMITTED]</w:t>
      </w:r>
    </w:p>
    <w:p w14:paraId="06A64182" w14:textId="77777777" w:rsidR="00362492" w:rsidRPr="00763E03" w:rsidRDefault="00362492" w:rsidP="00362492">
      <w:pPr>
        <w:rPr>
          <w:sz w:val="14"/>
        </w:rPr>
      </w:pPr>
      <w:r w:rsidRPr="00870DBC">
        <w:rPr>
          <w:rStyle w:val="StyleUnderline"/>
          <w:highlight w:val="yellow"/>
        </w:rPr>
        <w:t>One</w:t>
      </w:r>
      <w:r w:rsidRPr="00763E03">
        <w:rPr>
          <w:rStyle w:val="StyleUnderline"/>
        </w:rPr>
        <w:t xml:space="preserve"> of the most illustrative historical </w:t>
      </w:r>
      <w:r w:rsidRPr="00870DBC">
        <w:rPr>
          <w:rStyle w:val="StyleUnderline"/>
          <w:highlight w:val="yellow"/>
        </w:rPr>
        <w:t>case</w:t>
      </w:r>
      <w:r w:rsidRPr="00763E03">
        <w:rPr>
          <w:rStyle w:val="StyleUnderline"/>
        </w:rPr>
        <w:t xml:space="preserve">s </w:t>
      </w:r>
      <w:r w:rsidRPr="00870DBC">
        <w:rPr>
          <w:rStyle w:val="StyleUnderline"/>
          <w:highlight w:val="yellow"/>
        </w:rPr>
        <w:t>is</w:t>
      </w:r>
      <w:r w:rsidRPr="00763E03">
        <w:rPr>
          <w:rStyle w:val="StyleUnderline"/>
        </w:rPr>
        <w:t xml:space="preserve"> the</w:t>
      </w:r>
      <w:r w:rsidRPr="00763E03">
        <w:rPr>
          <w:sz w:val="14"/>
        </w:rPr>
        <w:t xml:space="preserve"> rise and decline of manufacturing in the </w:t>
      </w:r>
      <w:r w:rsidRPr="00870DBC">
        <w:rPr>
          <w:rStyle w:val="StyleUnderline"/>
          <w:highlight w:val="yellow"/>
        </w:rPr>
        <w:t>Rust Belt</w:t>
      </w:r>
      <w:r w:rsidRPr="00763E03">
        <w:rPr>
          <w:sz w:val="14"/>
        </w:rPr>
        <w:t xml:space="preserve">, discussed in detail in a later section.[17] </w:t>
      </w:r>
      <w:r w:rsidRPr="00763E03">
        <w:rPr>
          <w:rStyle w:val="StyleUnderline"/>
        </w:rPr>
        <w:t>Powerful</w:t>
      </w:r>
      <w:r w:rsidRPr="00763E03">
        <w:rPr>
          <w:sz w:val="14"/>
        </w:rPr>
        <w:t xml:space="preserve"> labor </w:t>
      </w:r>
      <w:r w:rsidRPr="00870DBC">
        <w:rPr>
          <w:rStyle w:val="StyleUnderline"/>
          <w:highlight w:val="yellow"/>
        </w:rPr>
        <w:t>unions</w:t>
      </w:r>
      <w:r w:rsidRPr="00763E03">
        <w:rPr>
          <w:sz w:val="14"/>
        </w:rPr>
        <w:t xml:space="preserve"> in the Rust Belt </w:t>
      </w:r>
      <w:r w:rsidRPr="00763E03">
        <w:rPr>
          <w:rStyle w:val="StyleUnderline"/>
        </w:rPr>
        <w:t xml:space="preserve">were able to </w:t>
      </w:r>
      <w:r w:rsidRPr="00870DBC">
        <w:rPr>
          <w:rStyle w:val="StyleUnderline"/>
          <w:highlight w:val="yellow"/>
        </w:rPr>
        <w:t>negotiate</w:t>
      </w:r>
      <w:r w:rsidRPr="00870DBC">
        <w:rPr>
          <w:sz w:val="14"/>
          <w:highlight w:val="yellow"/>
        </w:rPr>
        <w:t xml:space="preserve"> </w:t>
      </w:r>
      <w:r w:rsidRPr="00870DBC">
        <w:rPr>
          <w:rStyle w:val="StyleUnderline"/>
          <w:highlight w:val="yellow"/>
        </w:rPr>
        <w:t>higher</w:t>
      </w:r>
      <w:r w:rsidRPr="00870DBC">
        <w:rPr>
          <w:sz w:val="14"/>
          <w:highlight w:val="yellow"/>
        </w:rPr>
        <w:t xml:space="preserve"> </w:t>
      </w:r>
      <w:r w:rsidRPr="00870DBC">
        <w:rPr>
          <w:rStyle w:val="StyleUnderline"/>
          <w:highlight w:val="yellow"/>
        </w:rPr>
        <w:t>compensation</w:t>
      </w:r>
      <w:r w:rsidRPr="00763E03">
        <w:rPr>
          <w:rStyle w:val="StyleUnderline"/>
        </w:rPr>
        <w:t xml:space="preserve"> packages</w:t>
      </w:r>
      <w:r w:rsidRPr="00763E03">
        <w:rPr>
          <w:sz w:val="14"/>
        </w:rPr>
        <w:t xml:space="preserve"> for their workers—in fact, during this time, the wages of unionized workers inside the Rust Belt were significantly higher than the wages of similar unionized workers outside the area. A recent study found that </w:t>
      </w:r>
      <w:r w:rsidRPr="00763E03">
        <w:rPr>
          <w:rStyle w:val="StyleUnderline"/>
        </w:rPr>
        <w:t>powerful</w:t>
      </w:r>
      <w:r w:rsidRPr="00763E03">
        <w:rPr>
          <w:sz w:val="14"/>
        </w:rPr>
        <w:t xml:space="preserve"> labor union </w:t>
      </w:r>
      <w:r w:rsidRPr="00763E03">
        <w:rPr>
          <w:rStyle w:val="StyleUnderline"/>
        </w:rPr>
        <w:t>demands</w:t>
      </w:r>
      <w:r w:rsidRPr="00763E03">
        <w:rPr>
          <w:sz w:val="14"/>
        </w:rPr>
        <w:t xml:space="preserve">, which led to a high frequency of strikes and work stoppages between 1950 and 2020, </w:t>
      </w:r>
      <w:r w:rsidRPr="00763E03">
        <w:rPr>
          <w:rStyle w:val="StyleUnderline"/>
        </w:rPr>
        <w:t>were</w:t>
      </w:r>
      <w:r w:rsidRPr="00763E03">
        <w:rPr>
          <w:sz w:val="14"/>
        </w:rPr>
        <w:t xml:space="preserve"> in large part </w:t>
      </w:r>
      <w:r w:rsidRPr="00870DBC">
        <w:rPr>
          <w:rStyle w:val="Emphasis"/>
          <w:highlight w:val="yellow"/>
        </w:rPr>
        <w:t>responsible</w:t>
      </w:r>
      <w:r w:rsidRPr="00763E03">
        <w:rPr>
          <w:rStyle w:val="Emphasis"/>
        </w:rPr>
        <w:t xml:space="preserve"> for the </w:t>
      </w:r>
      <w:r w:rsidRPr="00870DBC">
        <w:rPr>
          <w:rStyle w:val="Emphasis"/>
          <w:highlight w:val="yellow"/>
        </w:rPr>
        <w:t>decline in</w:t>
      </w:r>
      <w:r w:rsidRPr="00763E03">
        <w:rPr>
          <w:rStyle w:val="Emphasis"/>
        </w:rPr>
        <w:t xml:space="preserve"> the </w:t>
      </w:r>
      <w:r w:rsidRPr="00870DBC">
        <w:rPr>
          <w:rStyle w:val="Emphasis"/>
          <w:highlight w:val="yellow"/>
        </w:rPr>
        <w:t>region’s</w:t>
      </w:r>
      <w:r w:rsidRPr="00763E03">
        <w:rPr>
          <w:rStyle w:val="Emphasis"/>
        </w:rPr>
        <w:t xml:space="preserve"> manufacturing </w:t>
      </w:r>
      <w:r w:rsidRPr="00870DBC">
        <w:rPr>
          <w:rStyle w:val="Emphasis"/>
          <w:highlight w:val="yellow"/>
        </w:rPr>
        <w:t>jobs</w:t>
      </w:r>
      <w:r w:rsidRPr="00763E03">
        <w:rPr>
          <w:rStyle w:val="Emphasis"/>
        </w:rPr>
        <w:t xml:space="preserve"> during that period</w:t>
      </w:r>
      <w:r w:rsidRPr="00763E03">
        <w:rPr>
          <w:rStyle w:val="StyleUnderline"/>
        </w:rPr>
        <w:t>.</w:t>
      </w:r>
      <w:r w:rsidRPr="00763E03">
        <w:rPr>
          <w:sz w:val="14"/>
        </w:rPr>
        <w:t xml:space="preserve">[18] Excessive demands, strikes, and major work stoppages </w:t>
      </w:r>
      <w:r w:rsidRPr="00763E03">
        <w:rPr>
          <w:rStyle w:val="StyleUnderline"/>
        </w:rPr>
        <w:t>led to lower</w:t>
      </w:r>
      <w:r w:rsidRPr="00763E03">
        <w:rPr>
          <w:sz w:val="14"/>
        </w:rPr>
        <w:t xml:space="preserve"> average rates of </w:t>
      </w:r>
      <w:r w:rsidRPr="00763E03">
        <w:rPr>
          <w:rStyle w:val="StyleUnderline"/>
        </w:rPr>
        <w:t>investment and productivity growth</w:t>
      </w:r>
      <w:r w:rsidRPr="00763E03">
        <w:rPr>
          <w:sz w:val="14"/>
        </w:rPr>
        <w:t xml:space="preserve"> by Rust Belt firms relative to those in the rest of the country. Over time, the increasing labor costs and reduced productivity forced many firms to either downsize or relocate to regions with less labor union influence and lower labor costs. </w:t>
      </w:r>
    </w:p>
    <w:p w14:paraId="332BD213" w14:textId="77777777" w:rsidR="00362492" w:rsidRPr="00763E03" w:rsidRDefault="00362492" w:rsidP="00362492">
      <w:pPr>
        <w:rPr>
          <w:sz w:val="14"/>
        </w:rPr>
      </w:pPr>
      <w:r w:rsidRPr="00763E03">
        <w:rPr>
          <w:sz w:val="14"/>
        </w:rPr>
        <w:t xml:space="preserve">The story of the Rust Belt’s decline captures the key pros and cons of powerful labor unions across all the studies: </w:t>
      </w:r>
      <w:r w:rsidRPr="00763E03">
        <w:rPr>
          <w:rStyle w:val="StyleUnderline"/>
        </w:rPr>
        <w:t>At first, unionized workers</w:t>
      </w:r>
      <w:r w:rsidRPr="00763E03">
        <w:rPr>
          <w:sz w:val="14"/>
        </w:rPr>
        <w:t xml:space="preserve"> inside the Rust Belt, where labor unions were more powerful, </w:t>
      </w:r>
      <w:r w:rsidRPr="00763E03">
        <w:rPr>
          <w:rStyle w:val="StyleUnderline"/>
        </w:rPr>
        <w:t>had significantly higher wages</w:t>
      </w:r>
      <w:r w:rsidRPr="00763E03">
        <w:rPr>
          <w:sz w:val="14"/>
        </w:rPr>
        <w:t xml:space="preserve"> and compensation packages than similar, unionized workers outside the Rust Belt, where labor unions were less powerful. However, over time, </w:t>
      </w:r>
      <w:r w:rsidRPr="00763E03">
        <w:rPr>
          <w:rStyle w:val="StyleUnderline"/>
        </w:rPr>
        <w:t>as the more adversarial nature of labor unions resulted in companies relocating to more favorable environments</w:t>
      </w:r>
      <w:r w:rsidRPr="00763E03">
        <w:rPr>
          <w:sz w:val="14"/>
        </w:rPr>
        <w:t xml:space="preserve">, the </w:t>
      </w:r>
      <w:r w:rsidRPr="00763E03">
        <w:rPr>
          <w:rStyle w:val="StyleUnderline"/>
        </w:rPr>
        <w:t xml:space="preserve">gains eventually </w:t>
      </w:r>
      <w:r w:rsidRPr="00870DBC">
        <w:rPr>
          <w:rStyle w:val="StyleUnderline"/>
          <w:highlight w:val="yellow"/>
        </w:rPr>
        <w:t xml:space="preserve">led to </w:t>
      </w:r>
      <w:r w:rsidRPr="00870DBC">
        <w:rPr>
          <w:rStyle w:val="Emphasis"/>
          <w:highlight w:val="yellow"/>
        </w:rPr>
        <w:t>worse outcomes</w:t>
      </w:r>
      <w:r w:rsidRPr="00763E03">
        <w:rPr>
          <w:rStyle w:val="Emphasis"/>
        </w:rPr>
        <w:t xml:space="preserve"> for the workers</w:t>
      </w:r>
      <w:r w:rsidRPr="00763E03">
        <w:rPr>
          <w:rStyle w:val="StyleUnderline"/>
        </w:rPr>
        <w:t>.</w:t>
      </w:r>
      <w:r w:rsidRPr="00763E03">
        <w:rPr>
          <w:sz w:val="14"/>
        </w:rPr>
        <w:t xml:space="preserve"> We see this pattern even today. Since 2010, the number of labor union members in manufacturing has declined by 16 percent, while nonunion manufacturing employment is up 11 percent.[19] </w:t>
      </w:r>
    </w:p>
    <w:p w14:paraId="3326DF12" w14:textId="77777777" w:rsidR="00362492" w:rsidRPr="00763E03" w:rsidRDefault="00362492" w:rsidP="00362492">
      <w:pPr>
        <w:rPr>
          <w:sz w:val="14"/>
        </w:rPr>
      </w:pPr>
      <w:r w:rsidRPr="00763E03">
        <w:rPr>
          <w:sz w:val="14"/>
        </w:rPr>
        <w:t xml:space="preserve">As we discuss later, the evidence suggests that labor unions that can moderate their demands and can prevent companies from having to reduce investments, go out of business, or reduce employment are more likely to persist over time. This moderation creates a balance between gains for workers and growth for firms, benefiting both parties in the long run. Therefore, it is not the case that large, unprecedented “union wins” at the bargaining table lead to better pro-worker outcomes on all margins. The majority of evidence indicates that </w:t>
      </w:r>
      <w:r w:rsidRPr="00C96ADD">
        <w:rPr>
          <w:rStyle w:val="StyleUnderline"/>
          <w:highlight w:val="yellow"/>
        </w:rPr>
        <w:t>moderate</w:t>
      </w:r>
      <w:r w:rsidRPr="00763E03">
        <w:rPr>
          <w:rStyle w:val="StyleUnderline"/>
        </w:rPr>
        <w:t xml:space="preserve"> labor </w:t>
      </w:r>
      <w:r w:rsidRPr="00C96ADD">
        <w:rPr>
          <w:rStyle w:val="StyleUnderline"/>
          <w:highlight w:val="yellow"/>
        </w:rPr>
        <w:t>union power</w:t>
      </w:r>
      <w:r w:rsidRPr="00763E03">
        <w:rPr>
          <w:sz w:val="14"/>
        </w:rPr>
        <w:t xml:space="preserve">, </w:t>
      </w:r>
      <w:r w:rsidRPr="00763E03">
        <w:rPr>
          <w:rStyle w:val="StyleUnderline"/>
        </w:rPr>
        <w:t>characterized by balanced demands</w:t>
      </w:r>
      <w:r w:rsidRPr="00763E03">
        <w:rPr>
          <w:sz w:val="14"/>
        </w:rPr>
        <w:t xml:space="preserve"> and a degree of flexibility and decentralization, </w:t>
      </w:r>
      <w:r w:rsidRPr="00C96ADD">
        <w:rPr>
          <w:rStyle w:val="StyleUnderline"/>
          <w:highlight w:val="yellow"/>
        </w:rPr>
        <w:t xml:space="preserve">can </w:t>
      </w:r>
      <w:r w:rsidRPr="00C96ADD">
        <w:rPr>
          <w:rStyle w:val="Emphasis"/>
          <w:highlight w:val="yellow"/>
        </w:rPr>
        <w:t>better preserve</w:t>
      </w:r>
      <w:r w:rsidRPr="00763E03">
        <w:rPr>
          <w:rStyle w:val="Emphasis"/>
        </w:rPr>
        <w:t xml:space="preserve"> the </w:t>
      </w:r>
      <w:r w:rsidRPr="00C96ADD">
        <w:rPr>
          <w:rStyle w:val="Emphasis"/>
          <w:highlight w:val="yellow"/>
        </w:rPr>
        <w:t>benefits</w:t>
      </w:r>
      <w:r w:rsidRPr="00763E03">
        <w:rPr>
          <w:rStyle w:val="StyleUnderline"/>
        </w:rPr>
        <w:t xml:space="preserve"> that labor unions create</w:t>
      </w:r>
      <w:r w:rsidRPr="00763E03">
        <w:rPr>
          <w:sz w:val="14"/>
        </w:rPr>
        <w:t xml:space="preserve">, </w:t>
      </w:r>
      <w:r w:rsidRPr="00763E03">
        <w:rPr>
          <w:rStyle w:val="StyleUnderline"/>
        </w:rPr>
        <w:t xml:space="preserve">while </w:t>
      </w:r>
      <w:r w:rsidRPr="00763E03">
        <w:rPr>
          <w:rStyle w:val="Emphasis"/>
        </w:rPr>
        <w:t>avoiding the downsides associated with monopolistic unions</w:t>
      </w:r>
      <w:r w:rsidRPr="00763E03">
        <w:rPr>
          <w:sz w:val="14"/>
        </w:rPr>
        <w:t xml:space="preserve">, such as those in the United States. US labor laws and bargaining structures institutionalize the monopoly face of unions, thereby allowing unions to consolidate their power within individual workplaces and prohibit the entrance of new competitors (other labor unions) to represent workers, while also making union membership compulsory. US labor laws also allow unions to control an entirety of an industry’s workforce, further strengthening the monopoly power. </w:t>
      </w:r>
    </w:p>
    <w:p w14:paraId="754889E8" w14:textId="77777777" w:rsidR="00362492" w:rsidRPr="00763E03" w:rsidRDefault="00362492" w:rsidP="00362492">
      <w:pPr>
        <w:rPr>
          <w:sz w:val="14"/>
        </w:rPr>
      </w:pPr>
      <w:r w:rsidRPr="00763E03">
        <w:rPr>
          <w:sz w:val="14"/>
        </w:rPr>
        <w:t xml:space="preserve">But this monopoly power does not translate into better worker outcomes. Instead, </w:t>
      </w:r>
      <w:r w:rsidRPr="00763E03">
        <w:rPr>
          <w:rStyle w:val="StyleUnderline"/>
        </w:rPr>
        <w:t xml:space="preserve">more balanced, moderate, and cooperative unions are able to achieve </w:t>
      </w:r>
      <w:r w:rsidRPr="00763E03">
        <w:rPr>
          <w:rStyle w:val="Emphasis"/>
        </w:rPr>
        <w:t>better long-term outcomes</w:t>
      </w:r>
      <w:r w:rsidRPr="00763E03">
        <w:rPr>
          <w:rStyle w:val="StyleUnderline"/>
        </w:rPr>
        <w:t xml:space="preserve"> </w:t>
      </w:r>
      <w:r w:rsidRPr="00C96ADD">
        <w:rPr>
          <w:rStyle w:val="StyleUnderline"/>
          <w:highlight w:val="yellow"/>
        </w:rPr>
        <w:t xml:space="preserve">than </w:t>
      </w:r>
      <w:r w:rsidRPr="00C96ADD">
        <w:rPr>
          <w:rStyle w:val="Emphasis"/>
          <w:highlight w:val="yellow"/>
        </w:rPr>
        <w:t>powerful</w:t>
      </w:r>
      <w:r w:rsidRPr="00763E03">
        <w:rPr>
          <w:rStyle w:val="Emphasis"/>
        </w:rPr>
        <w:t xml:space="preserve"> labor </w:t>
      </w:r>
      <w:r w:rsidRPr="00C96ADD">
        <w:rPr>
          <w:rStyle w:val="Emphasis"/>
          <w:highlight w:val="yellow"/>
        </w:rPr>
        <w:t>unions</w:t>
      </w:r>
      <w:r w:rsidRPr="00C96ADD">
        <w:rPr>
          <w:rStyle w:val="StyleUnderline"/>
          <w:highlight w:val="yellow"/>
        </w:rPr>
        <w:t xml:space="preserve"> that force</w:t>
      </w:r>
      <w:r w:rsidRPr="00763E03">
        <w:rPr>
          <w:rStyle w:val="StyleUnderline"/>
        </w:rPr>
        <w:t xml:space="preserve"> acquiescence to </w:t>
      </w:r>
      <w:r w:rsidRPr="00C96ADD">
        <w:rPr>
          <w:rStyle w:val="Emphasis"/>
          <w:highlight w:val="yellow"/>
        </w:rPr>
        <w:t>excessive</w:t>
      </w:r>
      <w:r w:rsidRPr="00763E03">
        <w:rPr>
          <w:rStyle w:val="Emphasis"/>
        </w:rPr>
        <w:t xml:space="preserve"> bargaining table </w:t>
      </w:r>
      <w:r w:rsidRPr="00C96ADD">
        <w:rPr>
          <w:rStyle w:val="Emphasis"/>
          <w:highlight w:val="yellow"/>
        </w:rPr>
        <w:t>demands</w:t>
      </w:r>
      <w:r w:rsidRPr="00763E03">
        <w:rPr>
          <w:rStyle w:val="StyleUnderline"/>
        </w:rPr>
        <w:t>.</w:t>
      </w:r>
      <w:r w:rsidRPr="00763E03">
        <w:rPr>
          <w:sz w:val="14"/>
        </w:rPr>
        <w:t xml:space="preserve"> The more moderate unions will often better preserve the benefits that labor unions can generate—a collective voice, higher wages, and better conditions—while minimizing the downside of extortive demands that can lead to fewer jobs, fewer investments, and reduced company growth. This moderation creates a balance between gains for workers and ensuring the firm’s growth and survival, benefiting both parties in the long run.</w:t>
      </w:r>
    </w:p>
    <w:p w14:paraId="7ADF7759" w14:textId="77777777" w:rsidR="00362492" w:rsidRPr="00763E03" w:rsidRDefault="00362492" w:rsidP="00362492">
      <w:pPr>
        <w:rPr>
          <w:sz w:val="8"/>
          <w:szCs w:val="8"/>
        </w:rPr>
      </w:pPr>
      <w:r w:rsidRPr="00763E03">
        <w:rPr>
          <w:sz w:val="8"/>
          <w:szCs w:val="8"/>
        </w:rPr>
        <w:t>Methodology</w:t>
      </w:r>
    </w:p>
    <w:p w14:paraId="69F28B17" w14:textId="77777777" w:rsidR="00362492" w:rsidRPr="00763E03" w:rsidRDefault="00362492" w:rsidP="00362492">
      <w:pPr>
        <w:rPr>
          <w:sz w:val="8"/>
          <w:szCs w:val="8"/>
        </w:rPr>
      </w:pPr>
      <w:r w:rsidRPr="00763E03">
        <w:rPr>
          <w:sz w:val="8"/>
          <w:szCs w:val="8"/>
        </w:rPr>
        <w:t>To answer the question as to whether labor union power generates better pro-worker outcomes, we do a systematic literature search covering the last three decades (1994–2024) in the top five economics journals: The American Economic Review, the Journal of Political Economy, the Quarterly Journal of Economics, Econometrica, and the Review of Economic Studies. We also include the journals associated with the American Economic Association: AER: Insights; AEJ: Applied Economics; AEJ: Economic Policy; AEJ: Macroeconomics; AEJ: Microeconomics; Journal of Economic Literature; Journal of Economic Perspectives; and AEA Papers and Proceedings.</w:t>
      </w:r>
    </w:p>
    <w:p w14:paraId="18CED1A4" w14:textId="77777777" w:rsidR="00362492" w:rsidRPr="00763E03" w:rsidRDefault="00362492" w:rsidP="00362492">
      <w:pPr>
        <w:rPr>
          <w:sz w:val="8"/>
          <w:szCs w:val="8"/>
        </w:rPr>
      </w:pPr>
      <w:r w:rsidRPr="00763E03">
        <w:rPr>
          <w:sz w:val="8"/>
          <w:szCs w:val="8"/>
        </w:rPr>
        <w:t>Our literature review yielded 147 studies covering mostly the United States, the United Kingdom, and Europe. In this paper, we report the directional changes (positive or negative) of the effects that labor unions have on a variety of outcomes such as wages, employment, R&amp;D investments, and other effects, rather than specific point estimates. This approach captures the consistent trends observed across various studies, allowing for conclusions that represent a general consensus, even if specific estimates differ due to variations in methodology or data sources.</w:t>
      </w:r>
    </w:p>
    <w:p w14:paraId="514D43B7" w14:textId="77777777" w:rsidR="00362492" w:rsidRPr="00763E03" w:rsidRDefault="00362492" w:rsidP="00362492">
      <w:pPr>
        <w:rPr>
          <w:sz w:val="8"/>
          <w:szCs w:val="8"/>
        </w:rPr>
      </w:pPr>
      <w:r w:rsidRPr="00763E03">
        <w:rPr>
          <w:sz w:val="8"/>
          <w:szCs w:val="8"/>
        </w:rPr>
        <w:t xml:space="preserve">As part of the discussion, we also include a handful of prominently cited studies published by the Journal of Labor Economics, National Bureau of Economic Research, and by IZA–Institute of Labor Economics, Industrial and Labor Relations Review, as well as several seminal papers and book reviews that were published prior to 1994. This broader selection is especially relevant in our discussion of the labor union wage premium, including its effects on nonunion workers, given the limited coverage of this topic in the top five economics journals and those affiliated with the American Economic Association. Finally, we include three seminal books (along with their book reviews): What Do Unions Do by Richard Freeman and James Medoff (1984), What Workers Want by Richard Freeman and Joel Rogers (2006), and The Economics of Trade Unions: A Study of a Research Field and Its Findings (2020) by Hristos Doucouliagos, Richard Freeman, and Patrice Laroche. These additional studies and books provide the theoretical framing and meta-analysis discussions of the empirical literature. </w:t>
      </w:r>
    </w:p>
    <w:p w14:paraId="1C2B93BB" w14:textId="77777777" w:rsidR="00362492" w:rsidRPr="00763E03" w:rsidRDefault="00362492" w:rsidP="00362492">
      <w:pPr>
        <w:rPr>
          <w:sz w:val="8"/>
          <w:szCs w:val="8"/>
        </w:rPr>
      </w:pPr>
      <w:r w:rsidRPr="00763E03">
        <w:rPr>
          <w:sz w:val="8"/>
          <w:szCs w:val="8"/>
        </w:rPr>
        <w:t>The Apparent Benefits of Powerful Labor Unions</w:t>
      </w:r>
    </w:p>
    <w:p w14:paraId="4ECF3504" w14:textId="77777777" w:rsidR="00362492" w:rsidRPr="00763E03" w:rsidRDefault="00362492" w:rsidP="00362492">
      <w:pPr>
        <w:rPr>
          <w:sz w:val="8"/>
          <w:szCs w:val="8"/>
        </w:rPr>
      </w:pPr>
      <w:r w:rsidRPr="00763E03">
        <w:rPr>
          <w:sz w:val="8"/>
          <w:szCs w:val="8"/>
        </w:rPr>
        <w:t xml:space="preserve">In the next two sections, we summarize the literature on the costs and benefits of powerful labor unions’ impact on worker outcomes. While our costs-and-benefits discussion is framed in terms of outcomes that are measurable (e.g., wages and employment), it is also important to note that labor unions that are accountable and responsive to their members can provide a valuable avenue for workers to exercise a collective voice.[20] As a result of this collective voice, workers may be less inclined to quit their jobs, making unionized workforces more stable than nonunionized ones.[21] However, there is no evidence to suggest that labor unions that are more aggressive at the bargaining table provide greater worker representation and a more stable workforce than labor unions that have more moderate demands and more amicable relationships with management. </w:t>
      </w:r>
    </w:p>
    <w:p w14:paraId="7E31AA40" w14:textId="77777777" w:rsidR="00362492" w:rsidRPr="00763E03" w:rsidRDefault="00362492" w:rsidP="00362492">
      <w:pPr>
        <w:rPr>
          <w:sz w:val="8"/>
          <w:szCs w:val="8"/>
        </w:rPr>
      </w:pPr>
      <w:r w:rsidRPr="00763E03">
        <w:rPr>
          <w:sz w:val="8"/>
          <w:szCs w:val="8"/>
        </w:rPr>
        <w:t xml:space="preserve">In fact, the evidence thus far points to the contrary.[22]Freeman and Rogers (2006) asked workers survey questions concerning these direct trade-offs and found that workers preferred a labor union that cooperated with management over one that had an acrimonious relationship with management, even if the latter was more powerful.[23] They also found that workers preferred to have the option to choose among multiple forms of representation instead of one overarching union that represents an entire company or industry. Freeman and Rogers concluded that the US labor union framework had not delivered the diverse set of institutions and representation that American workers sought in the workplace. Instead, the system offered a single choice—collective bargaining through the winner-takes-all labor union, or no independent representation or participation in the workplace. </w:t>
      </w:r>
    </w:p>
    <w:p w14:paraId="525D443F" w14:textId="77777777" w:rsidR="00362492" w:rsidRPr="00763E03" w:rsidRDefault="00362492" w:rsidP="00362492">
      <w:pPr>
        <w:rPr>
          <w:sz w:val="8"/>
          <w:szCs w:val="8"/>
        </w:rPr>
      </w:pPr>
      <w:r w:rsidRPr="00763E03">
        <w:rPr>
          <w:sz w:val="8"/>
          <w:szCs w:val="8"/>
        </w:rPr>
        <w:t xml:space="preserve">Later we discuss necessary reforms to improve US labor union laws. These reforms may make labor unions less powerful, but they still enhance workers’ collective voice while also minimizing the downsides from employment effects and raising a union’s odds of survival. For the remainder of this section, we review the literature on the benefits that powerful labor unions can have on unionized worker wages and income equality. </w:t>
      </w:r>
    </w:p>
    <w:p w14:paraId="5F100D69" w14:textId="77777777" w:rsidR="00362492" w:rsidRPr="00763E03" w:rsidRDefault="00362492" w:rsidP="00362492">
      <w:pPr>
        <w:rPr>
          <w:sz w:val="8"/>
          <w:szCs w:val="8"/>
        </w:rPr>
      </w:pPr>
      <w:r w:rsidRPr="00763E03">
        <w:rPr>
          <w:sz w:val="8"/>
          <w:szCs w:val="8"/>
        </w:rPr>
        <w:t xml:space="preserve">Do More Powerful Labor Unions Increase Wages for Unionized Workers? </w:t>
      </w:r>
    </w:p>
    <w:p w14:paraId="05DF5DE6" w14:textId="77777777" w:rsidR="00362492" w:rsidRPr="00763E03" w:rsidRDefault="00362492" w:rsidP="00362492">
      <w:pPr>
        <w:rPr>
          <w:sz w:val="8"/>
          <w:szCs w:val="8"/>
        </w:rPr>
      </w:pPr>
      <w:r w:rsidRPr="00763E03">
        <w:rPr>
          <w:sz w:val="8"/>
          <w:szCs w:val="8"/>
        </w:rPr>
        <w:t>The answer to this question would be an unequivocal “yes” if we were examining data the literature presents on most countries up to the 1980s. Historically, labor unions were effective at leveraging collective bargaining to achieve higher wages, improved benefits, and better working conditions for their members. This bargaining power translated into a well-documented labor union wage premium.[24] However, more recent evidence suggests a substantial decline in the labor union wage premium in the United States—to the point where today, union membership may no longer guarantee higher earnings.[25] The factors driving this trend are varied and include intensified competition within the US economy, technological advancements, and structural shifts in the labor market. By the early 21st century, the wage advantage once enjoyed by unionized workers in the private sector had significantly diminished.</w:t>
      </w:r>
    </w:p>
    <w:p w14:paraId="6521F17B" w14:textId="77777777" w:rsidR="00362492" w:rsidRPr="00763E03" w:rsidRDefault="00362492" w:rsidP="00362492">
      <w:pPr>
        <w:rPr>
          <w:sz w:val="8"/>
          <w:szCs w:val="8"/>
        </w:rPr>
      </w:pPr>
      <w:r w:rsidRPr="00763E03">
        <w:rPr>
          <w:sz w:val="8"/>
          <w:szCs w:val="8"/>
        </w:rPr>
        <w:t xml:space="preserve">An added complexity to assessing the impact that labor unions have on wages is the variability in reported labor union wage premiums based on the type of data used. The literature is replete with inconsistencies;[26] some analyses, particularly those using establishment-level data, suggest a near-zero or negligible effect,[27] whereas older studies report some wage advantages.[28] </w:t>
      </w:r>
    </w:p>
    <w:p w14:paraId="6239ECF9" w14:textId="77777777" w:rsidR="00362492" w:rsidRPr="00763E03" w:rsidRDefault="00362492" w:rsidP="00362492">
      <w:pPr>
        <w:rPr>
          <w:sz w:val="8"/>
          <w:szCs w:val="8"/>
        </w:rPr>
      </w:pPr>
      <w:r w:rsidRPr="00763E03">
        <w:rPr>
          <w:sz w:val="8"/>
          <w:szCs w:val="8"/>
        </w:rPr>
        <w:t xml:space="preserve">One challenge to unpacking the relationship between labor unions and their effects on worker wages is whether an observed labor union wage premium truly reflects the union’s positive impact on wages, or whether other factors are at play that make it appear as though unions have a stronger influence than they actually do. Importantly, selection for labor union membership is nonrandom. In other words, individuals who join labor unions are not selected by pure chance. This distinction matters because, to accurately assess the “true” effect of labor unions on wages, we would need a scenario where labor union members are, on average, comparable to nonunion members in terms of industry, skills, and experience. Not surprisingly, one study finds that about one-third of the estimated association between labor union density and the wage gap is due to occupational heterogeneity, meaning that unionized workers are often concentrated in higher-paying job titles within firms. This suggests that labor unions may raise wages not by broadly increasing pay but rather by placing workers in higher-paying roles.[29] </w:t>
      </w:r>
    </w:p>
    <w:p w14:paraId="6344FEDF" w14:textId="77777777" w:rsidR="00362492" w:rsidRPr="00763E03" w:rsidRDefault="00362492" w:rsidP="00362492">
      <w:pPr>
        <w:rPr>
          <w:sz w:val="8"/>
          <w:szCs w:val="8"/>
        </w:rPr>
      </w:pPr>
      <w:r w:rsidRPr="00763E03">
        <w:rPr>
          <w:sz w:val="8"/>
          <w:szCs w:val="8"/>
        </w:rPr>
        <w:t xml:space="preserve">There is also evidence that after a certain point, increased labor union density can diminish the wage premium.[30] That is because, in fully unionized contexts, firms may face operational challenges, including reduced control over employment decisions, inflexible work rules, and restrictions on managing operations efficiently. For example, unionization in West Virginia’s coal mining industry was associated with fewer days of operation, driven by labor union practices such as increased holidays, strikes, and additional shutdowns for various reasons (e.g., accidents and funerals). The study concludes that while unionization initially improves wages and conditions for workers, the marginal benefits tend to decrease as labor union density approaches 100 percent. This is due to diminishing returns from further labor union demands, which can lead to increased costs for firms and, ultimately, a reduction in employment opportunities or business sustainability. Therefore, contrary to the beliefs held by proponents of the “powerful labor union” perspective, achieving 100 percent unionization could be counterproductive. [31] </w:t>
      </w:r>
    </w:p>
    <w:p w14:paraId="68F298DC" w14:textId="77777777" w:rsidR="00362492" w:rsidRPr="00763E03" w:rsidRDefault="00362492" w:rsidP="00362492">
      <w:pPr>
        <w:rPr>
          <w:sz w:val="8"/>
          <w:szCs w:val="8"/>
        </w:rPr>
      </w:pPr>
      <w:r w:rsidRPr="00763E03">
        <w:rPr>
          <w:sz w:val="8"/>
          <w:szCs w:val="8"/>
        </w:rPr>
        <w:t>Furthermore, in industries characterized by inelastic labor demand—where the quantity of labor demanded remains relatively stable even when wages rise—workers can secure higher wages without experiencing substantial reductions in employment. Although labor union membership in the United States has declined over the years, it appears that labor unions have remained more resilient in sectors where the long-term cost of unionization—such as job loss or the collapse of an entire industry due to wage demands—does not pose a substantial risk. For example, research on the mining industry showed that labor-union-driven wage demands only caused minor decreases in employment.[32] Public sector positions, such as those in police, fire, sanitation, and finance departments, have also exhibited relatively inelastic labor demand.[33] This characteristic enables public sector jobs to maintain unionization without the sector’s experiencing substantial job losses or a decline in labor union membership.</w:t>
      </w:r>
    </w:p>
    <w:p w14:paraId="3DDF26AF" w14:textId="77777777" w:rsidR="00362492" w:rsidRPr="00763E03" w:rsidRDefault="00362492" w:rsidP="00362492">
      <w:pPr>
        <w:rPr>
          <w:sz w:val="8"/>
          <w:szCs w:val="8"/>
        </w:rPr>
      </w:pPr>
      <w:r w:rsidRPr="00763E03">
        <w:rPr>
          <w:sz w:val="8"/>
          <w:szCs w:val="8"/>
        </w:rPr>
        <w:t>One feature of collective bargaining contracts is that they are often rigid and extend over several years, limiting individual firms’ ability to adjust wages in response to economic shocks. This rigidity means that unionized wages tend to decrease less rapidly compared to nonunionized wages, thereby helping stabilize incomes during economic downturns.[34] However, because wage reductions are constrained, unionized firms may resort to cutting employment more than wages in adverse economic conditions.[35] This employment adjustment can have long-term consequences, as displaced unionized workers often face significant wage declines in subsequent jobs.</w:t>
      </w:r>
    </w:p>
    <w:p w14:paraId="34DBDD98" w14:textId="77777777" w:rsidR="00362492" w:rsidRPr="00763E03" w:rsidRDefault="00362492" w:rsidP="00362492">
      <w:pPr>
        <w:rPr>
          <w:sz w:val="8"/>
          <w:szCs w:val="8"/>
        </w:rPr>
      </w:pPr>
      <w:r w:rsidRPr="00763E03">
        <w:rPr>
          <w:sz w:val="8"/>
          <w:szCs w:val="8"/>
        </w:rPr>
        <w:t>These wage losses are particularly pronounced for senior unionized workers and are inversely related to their prior job tenure, meaning that senior unionized workers experience the steepest declines. In contrast, nonunion workers generally see a positive relationship between previous tenure and reemployment wages. The substantial wage losses among senior unionized workers are largely due to the limited transferability of their skills beyond the unionized sector. This issue may arise because predisplacement wages often reflect tenure rather than a true return to skills, given that labor union pay structures frequently prioritize seniority. Consequently, seniority-based wage schemes may reduce incentives for continuous skill development, leaving unionized workers less competitive and more susceptible to economic downturns or structural shifts in the labor market.[36]</w:t>
      </w:r>
    </w:p>
    <w:p w14:paraId="71D0D7C6" w14:textId="77777777" w:rsidR="00362492" w:rsidRPr="00763E03" w:rsidRDefault="00362492" w:rsidP="00362492">
      <w:pPr>
        <w:rPr>
          <w:sz w:val="8"/>
          <w:szCs w:val="8"/>
        </w:rPr>
      </w:pPr>
      <w:r w:rsidRPr="00763E03">
        <w:rPr>
          <w:sz w:val="8"/>
          <w:szCs w:val="8"/>
        </w:rPr>
        <w:t xml:space="preserve">Nonetheless, a consistent area of agreement persists: Unionization is generally associated with higher wages for lower-skilled unionized workers.[37] However, when unionized sectors set higher wages, excess workers shift to nonunionized sectors, increasing the labor supply and lowering wages for lower-skilled nonunion workers.[38] </w:t>
      </w:r>
    </w:p>
    <w:p w14:paraId="73F2B2AC" w14:textId="77777777" w:rsidR="00362492" w:rsidRPr="00763E03" w:rsidRDefault="00362492" w:rsidP="00362492">
      <w:pPr>
        <w:rPr>
          <w:sz w:val="8"/>
          <w:szCs w:val="8"/>
        </w:rPr>
      </w:pPr>
      <w:r w:rsidRPr="00763E03">
        <w:rPr>
          <w:sz w:val="8"/>
          <w:szCs w:val="8"/>
        </w:rPr>
        <w:t>Has the Decline in Labor Union Power Increased Income Inequality?</w:t>
      </w:r>
    </w:p>
    <w:p w14:paraId="40BD787B" w14:textId="77777777" w:rsidR="00362492" w:rsidRPr="00763E03" w:rsidRDefault="00362492" w:rsidP="00362492">
      <w:pPr>
        <w:rPr>
          <w:sz w:val="8"/>
          <w:szCs w:val="8"/>
        </w:rPr>
      </w:pPr>
      <w:r w:rsidRPr="00763E03">
        <w:rPr>
          <w:sz w:val="8"/>
          <w:szCs w:val="8"/>
        </w:rPr>
        <w:t>Several research studies have found that the decline in labor union power (as measured by reduction in union density) throughout the second half of the 20th century has been accompanied by a marked increase in income inequality, particularly in Anglo-Saxon countries such as the United States and the United Kingdom.[39] However, the connection between labor union power and income inequality is multifaceted.</w:t>
      </w:r>
    </w:p>
    <w:p w14:paraId="3FC3D43C" w14:textId="77777777" w:rsidR="00362492" w:rsidRPr="00763E03" w:rsidRDefault="00362492" w:rsidP="00362492">
      <w:pPr>
        <w:rPr>
          <w:sz w:val="8"/>
          <w:szCs w:val="8"/>
        </w:rPr>
      </w:pPr>
      <w:r w:rsidRPr="00763E03">
        <w:rPr>
          <w:sz w:val="8"/>
          <w:szCs w:val="8"/>
        </w:rPr>
        <w:t xml:space="preserve">First, there is a lack of consensus among economists about the decline in labor union power being the primary cause of income inequality. Most economists attribute the rising income equality to skill-biased technological change that has benefitted the most-skilled workers who tend to be nonunionized, while the demand for other, less-skilled workers stagnated leading to what is referred to as job polarization.[40] Since the 1980s, there has been a “hollowing out” of the middle of the jobs distribution: Computerization and other technological advancements increased the demand for college graduates, who are higher paid (resulting in higher wages for them), and decreased demand for less-educated workers in routine middle-skill jobs. For example, workers in computer-intensive industries, such as legal services, advertising, and finance, were in high demand, while secretaries, typists, and bookkeeping clerks were in low demand due to the automation of record-keeping and administrative tasks. At the same time, automated machinery and industrial robots contributed to a decline in demand for assembly-line and machine-operation jobs, also harming blue-collar workers. </w:t>
      </w:r>
    </w:p>
    <w:p w14:paraId="56B1DB8F" w14:textId="77777777" w:rsidR="00362492" w:rsidRPr="00763E03" w:rsidRDefault="00362492" w:rsidP="00362492">
      <w:pPr>
        <w:rPr>
          <w:sz w:val="8"/>
          <w:szCs w:val="8"/>
        </w:rPr>
      </w:pPr>
      <w:r w:rsidRPr="00763E03">
        <w:rPr>
          <w:sz w:val="8"/>
          <w:szCs w:val="8"/>
        </w:rPr>
        <w:t xml:space="preserve">The timing of key trends undermines the argument that de-unionization, rather than technological change, was the primary driver of rising wage inequality. In the UK, wage inequality began increasing in the mid-1970s even as union density continued to rise until 1980. In the US, de-unionization started in the 1950s, a period when wage inequality remained relatively stable​.[41] Economist John Addison summarizes the literature on this relationship as follows: “Although unions may have played a material role in narrowing inequality at their peak or at times of strength both within and beyond the ranks of their members, any such role since the 1980s and 1990s seems unlikely against the more recent backdrop of job polarization.”[42] </w:t>
      </w:r>
    </w:p>
    <w:p w14:paraId="0040EE05" w14:textId="77777777" w:rsidR="00362492" w:rsidRPr="00763E03" w:rsidRDefault="00362492" w:rsidP="00362492">
      <w:pPr>
        <w:rPr>
          <w:sz w:val="8"/>
          <w:szCs w:val="8"/>
        </w:rPr>
      </w:pPr>
      <w:r w:rsidRPr="00763E03">
        <w:rPr>
          <w:sz w:val="8"/>
          <w:szCs w:val="8"/>
        </w:rPr>
        <w:t>The second reason for the ambiguity of the income inequality narrative is the lack of consensus, particularly in the United States, on how to measure the income equality.[43] When economists first began to study income inequality, it gained significant political attention.[44] Later research by the same scholars has produced lower estimates of income inequality.[45] A common method for assessing income inequality trends is to track changes in median income, but the outcomes can differ dramatically. Depending on what is considered income and the type of price deflator used, median-income changes in the United States have been reported to range from an 8 percent decline to a 51 percent increase—a striking variation.[46] Some analyses also selectively omit fringe benefits, which have historically risen as a share of US compensation packages, as well as government transfers from income data.</w:t>
      </w:r>
    </w:p>
    <w:p w14:paraId="55F7ECF6" w14:textId="77777777" w:rsidR="00362492" w:rsidRPr="00763E03" w:rsidRDefault="00362492" w:rsidP="00362492">
      <w:pPr>
        <w:rPr>
          <w:sz w:val="8"/>
          <w:szCs w:val="8"/>
        </w:rPr>
      </w:pPr>
      <w:r w:rsidRPr="00763E03">
        <w:rPr>
          <w:sz w:val="8"/>
          <w:szCs w:val="8"/>
        </w:rPr>
        <w:t>Therefore, while labor unions may have historically played a role in reducing wage inequality, recent trends suggest that broader economic forces—such as technological change and shifting labor market demands—have been more significant drivers. The ongoing debate over how to measure income inequality further complicates efforts to pinpoint the exact impact of declining union power on wage disparities.</w:t>
      </w:r>
    </w:p>
    <w:p w14:paraId="234A8D96" w14:textId="77777777" w:rsidR="00362492" w:rsidRPr="00763E03" w:rsidRDefault="00362492" w:rsidP="00362492">
      <w:pPr>
        <w:rPr>
          <w:sz w:val="14"/>
        </w:rPr>
      </w:pPr>
      <w:r w:rsidRPr="00763E03">
        <w:rPr>
          <w:sz w:val="14"/>
        </w:rPr>
        <w:t>The Costs of Powerful Labor Unions</w:t>
      </w:r>
    </w:p>
    <w:p w14:paraId="7E266AC9" w14:textId="77777777" w:rsidR="00362492" w:rsidRPr="00763E03" w:rsidRDefault="00362492" w:rsidP="00362492">
      <w:pPr>
        <w:rPr>
          <w:sz w:val="14"/>
        </w:rPr>
      </w:pPr>
      <w:r w:rsidRPr="00763E03">
        <w:rPr>
          <w:sz w:val="14"/>
        </w:rPr>
        <w:t xml:space="preserve">There is a perception that when companies are forced to acquiesce to demands they deem unsustainable, these collective bargaining wins should be celebrated as a victory for all workers. Empirically, it is not the case that all collective bargaining wins are a victory for all workers. The problem with this perception is that it considers the benefits (e.g., higher wages, better working conditions, and potentially reduced income inequality) but not the costs (e.g., reduced job opportunities, slower employment growth, potentially decreased survival of both the firm and labor union). These costs can negatively impact workers in the short and long run. </w:t>
      </w:r>
    </w:p>
    <w:p w14:paraId="22DBA32C" w14:textId="77777777" w:rsidR="00362492" w:rsidRPr="00763E03" w:rsidRDefault="00362492" w:rsidP="00362492">
      <w:pPr>
        <w:rPr>
          <w:sz w:val="14"/>
        </w:rPr>
      </w:pPr>
      <w:r w:rsidRPr="00763E03">
        <w:rPr>
          <w:sz w:val="14"/>
        </w:rPr>
        <w:t xml:space="preserve">Economists have framed two competing functions of labor unions: their voice face, which channels worker concerns into more productive governance and workplace problem-solving; and their monopoly face, which reflects the legal protections that insulate unions from competition and give them exclusive control over worker representation. While the voice face can improve morale and firm coordination, the monopoly face can lead to adversarial demands, block competing viewpoints, and generate long-term economic costs. For example, because </w:t>
      </w:r>
      <w:r w:rsidRPr="00763E03">
        <w:rPr>
          <w:rStyle w:val="StyleUnderline"/>
        </w:rPr>
        <w:t>labor unions</w:t>
      </w:r>
      <w:r w:rsidRPr="00763E03">
        <w:rPr>
          <w:sz w:val="14"/>
        </w:rPr>
        <w:t xml:space="preserve"> also exert control over the labor supply within a particular industry, they </w:t>
      </w:r>
      <w:r w:rsidRPr="00763E03">
        <w:rPr>
          <w:rStyle w:val="Emphasis"/>
        </w:rPr>
        <w:t>mirror the behavior of monopolies</w:t>
      </w:r>
      <w:r w:rsidRPr="00763E03">
        <w:rPr>
          <w:rStyle w:val="StyleUnderline"/>
        </w:rPr>
        <w:t xml:space="preserve"> that control the supply of goods or services.</w:t>
      </w:r>
      <w:r w:rsidRPr="00763E03">
        <w:rPr>
          <w:sz w:val="14"/>
        </w:rPr>
        <w:t xml:space="preserve"> As monopolists, labor unions </w:t>
      </w:r>
      <w:r w:rsidRPr="00763E03">
        <w:rPr>
          <w:rStyle w:val="Emphasis"/>
        </w:rPr>
        <w:t>threaten competition</w:t>
      </w:r>
      <w:r w:rsidRPr="00763E03">
        <w:rPr>
          <w:rStyle w:val="StyleUnderline"/>
        </w:rPr>
        <w:t xml:space="preserve"> by creating barriers to entry into the workforce</w:t>
      </w:r>
      <w:r w:rsidRPr="00763E03">
        <w:rPr>
          <w:sz w:val="14"/>
        </w:rPr>
        <w:t>, for example, by setting strict membership rules, apprenticeship requirements, or certification standards that block new competitors (other workers) to keep the wages of current members artificially high. Moreover, US labor laws and bargaining structures allow unions to consolidate their power within individual workplaces and prohibit the entrance of new competitors (other labor unions) to represent workers, while also making union membership compulsory.</w:t>
      </w:r>
    </w:p>
    <w:p w14:paraId="5F0F9617" w14:textId="77777777" w:rsidR="00362492" w:rsidRPr="00763E03" w:rsidRDefault="00362492" w:rsidP="00362492">
      <w:pPr>
        <w:rPr>
          <w:sz w:val="14"/>
        </w:rPr>
      </w:pPr>
      <w:r w:rsidRPr="00763E03">
        <w:rPr>
          <w:sz w:val="14"/>
        </w:rPr>
        <w:t xml:space="preserve">Bargaining power plays a central role in determining whether the labor union’s voice face or monopoly face will prevail. A labor union’s ability to extract monopolistic gains for its members is shaped by the degree of competition and constraints on substitution facing both the employer and the union. </w:t>
      </w:r>
      <w:r w:rsidRPr="00763E03">
        <w:rPr>
          <w:rStyle w:val="StyleUnderline"/>
        </w:rPr>
        <w:t xml:space="preserve">When a single union represents all workers in collective bargaining, there is </w:t>
      </w:r>
      <w:r w:rsidRPr="00763E03">
        <w:rPr>
          <w:rStyle w:val="Emphasis"/>
        </w:rPr>
        <w:t>no competition from other unions</w:t>
      </w:r>
      <w:r w:rsidRPr="00763E03">
        <w:rPr>
          <w:rStyle w:val="StyleUnderline"/>
        </w:rPr>
        <w:t>, and the firm cannot bypass the union by negotiating directly with individuals.</w:t>
      </w:r>
      <w:r w:rsidRPr="00763E03">
        <w:rPr>
          <w:sz w:val="14"/>
        </w:rPr>
        <w:t xml:space="preserve"> At the same time, workers also face constraints on substitution, as they cannot individually bargain for better terms or seek employment under a different union within the same firm or, in some cases, industry. This mutual lack of alternatives strengthens the union’s monopolistic position and bargaining power, giving it significant leverage in negotiations. A labor union’s ability to extract monopoly gains for its members is determined by the degree of competition and constraints on substitution facing both the employer and labor union. The monopolistic power of US labor unions is a legal construction that can be altered—we discuss this in more detail in the section on policy recommendations, where we suggest that limiting the legal monopoly status of labor unions could diminish their negative, monopolistic aspect while shrinking any short-lived wage premiums for unionized members. Theoretical models have long warned that union power doesn’t just boost wages indefinitely; in fact, press for unsustainable terms, and it can backfire—reducing union income by stifling investment and worsening cost-price imbalances, ultimately driving investors away.[47]</w:t>
      </w:r>
    </w:p>
    <w:p w14:paraId="73FDD8A7" w14:textId="77777777" w:rsidR="00362492" w:rsidRPr="00763E03" w:rsidRDefault="00362492" w:rsidP="00362492">
      <w:pPr>
        <w:rPr>
          <w:sz w:val="14"/>
        </w:rPr>
      </w:pPr>
      <w:r w:rsidRPr="00763E03">
        <w:rPr>
          <w:sz w:val="14"/>
        </w:rPr>
        <w:t xml:space="preserve">Figure 1 provides a visual interpretation of the empirical effects that labor unions have on worker and firm-level outcomes beyond wages (which we covered in the previous section). The chart summarizes the directional effects of unionization based on the selection of papers included in our study. The values represent the net count of studies reporting either positive (green) or negative (red) effects for each outcome. For instance, the “Employment” variable reflects the number of studies finding either adverse (red) or favorable (green) employment effects due to unionization. </w:t>
      </w:r>
    </w:p>
    <w:p w14:paraId="6C6D78E0" w14:textId="77777777" w:rsidR="00362492" w:rsidRPr="00763E03" w:rsidRDefault="00362492" w:rsidP="00362492">
      <w:pPr>
        <w:rPr>
          <w:sz w:val="14"/>
        </w:rPr>
      </w:pPr>
      <w:r w:rsidRPr="00763E03">
        <w:rPr>
          <w:sz w:val="14"/>
        </w:rPr>
        <w:t>[FIGURE 1 OMITTED]</w:t>
      </w:r>
    </w:p>
    <w:p w14:paraId="3EC30D1B" w14:textId="77777777" w:rsidR="00362492" w:rsidRPr="00763E03" w:rsidRDefault="00362492" w:rsidP="00362492">
      <w:pPr>
        <w:rPr>
          <w:sz w:val="14"/>
        </w:rPr>
      </w:pPr>
      <w:r w:rsidRPr="00763E03">
        <w:rPr>
          <w:sz w:val="14"/>
        </w:rPr>
        <w:t xml:space="preserve">As shown in figure 1, </w:t>
      </w:r>
      <w:r w:rsidRPr="00C96ADD">
        <w:rPr>
          <w:rStyle w:val="StyleUnderline"/>
          <w:highlight w:val="yellow"/>
        </w:rPr>
        <w:t>most outcomes</w:t>
      </w:r>
      <w:r w:rsidRPr="00763E03">
        <w:rPr>
          <w:rStyle w:val="StyleUnderline"/>
        </w:rPr>
        <w:t xml:space="preserve">—including </w:t>
      </w:r>
      <w:r w:rsidRPr="00C96ADD">
        <w:rPr>
          <w:rStyle w:val="Emphasis"/>
          <w:highlight w:val="yellow"/>
        </w:rPr>
        <w:t>employment</w:t>
      </w:r>
      <w:r w:rsidRPr="00763E03">
        <w:rPr>
          <w:rStyle w:val="Emphasis"/>
        </w:rPr>
        <w:t xml:space="preserve">, </w:t>
      </w:r>
      <w:r w:rsidRPr="00C96ADD">
        <w:rPr>
          <w:rStyle w:val="Emphasis"/>
          <w:highlight w:val="yellow"/>
        </w:rPr>
        <w:t>investment</w:t>
      </w:r>
      <w:r w:rsidRPr="00763E03">
        <w:rPr>
          <w:rStyle w:val="Emphasis"/>
        </w:rPr>
        <w:t xml:space="preserve">, </w:t>
      </w:r>
      <w:r w:rsidRPr="00C96ADD">
        <w:rPr>
          <w:rStyle w:val="Emphasis"/>
          <w:highlight w:val="yellow"/>
        </w:rPr>
        <w:t>productivity</w:t>
      </w:r>
      <w:r w:rsidRPr="00763E03">
        <w:rPr>
          <w:rStyle w:val="Emphasis"/>
        </w:rPr>
        <w:t xml:space="preserve">, firm </w:t>
      </w:r>
      <w:r w:rsidRPr="00C96ADD">
        <w:rPr>
          <w:rStyle w:val="Emphasis"/>
          <w:highlight w:val="yellow"/>
        </w:rPr>
        <w:t>survival</w:t>
      </w:r>
      <w:r w:rsidRPr="00763E03">
        <w:rPr>
          <w:rStyle w:val="Emphasis"/>
        </w:rPr>
        <w:t xml:space="preserve">, </w:t>
      </w:r>
      <w:r w:rsidRPr="00C96ADD">
        <w:rPr>
          <w:rStyle w:val="Emphasis"/>
          <w:highlight w:val="yellow"/>
        </w:rPr>
        <w:t>profit</w:t>
      </w:r>
      <w:r w:rsidRPr="00763E03">
        <w:rPr>
          <w:rStyle w:val="Emphasis"/>
        </w:rPr>
        <w:t xml:space="preserve">, </w:t>
      </w:r>
      <w:r w:rsidRPr="00C96ADD">
        <w:rPr>
          <w:rStyle w:val="Emphasis"/>
          <w:highlight w:val="yellow"/>
        </w:rPr>
        <w:t>R&amp;D</w:t>
      </w:r>
      <w:r w:rsidRPr="00763E03">
        <w:rPr>
          <w:rStyle w:val="Emphasis"/>
        </w:rPr>
        <w:t xml:space="preserve">, </w:t>
      </w:r>
      <w:r w:rsidRPr="00763E03">
        <w:rPr>
          <w:rStyle w:val="StyleUnderline"/>
        </w:rPr>
        <w:t>resource</w:t>
      </w:r>
      <w:r w:rsidRPr="00763E03">
        <w:rPr>
          <w:rStyle w:val="Emphasis"/>
        </w:rPr>
        <w:t xml:space="preserve"> </w:t>
      </w:r>
      <w:r w:rsidRPr="00C96ADD">
        <w:rPr>
          <w:rStyle w:val="Emphasis"/>
          <w:highlight w:val="yellow"/>
        </w:rPr>
        <w:t>allocation, and output</w:t>
      </w:r>
      <w:r w:rsidRPr="00763E03">
        <w:rPr>
          <w:rStyle w:val="StyleUnderline"/>
        </w:rPr>
        <w:t>—</w:t>
      </w:r>
      <w:r w:rsidRPr="00C96ADD">
        <w:rPr>
          <w:rStyle w:val="StyleUnderline"/>
          <w:highlight w:val="yellow"/>
        </w:rPr>
        <w:t>exhibit</w:t>
      </w:r>
      <w:r w:rsidRPr="00C96ADD">
        <w:rPr>
          <w:rStyle w:val="Emphasis"/>
          <w:highlight w:val="yellow"/>
        </w:rPr>
        <w:t xml:space="preserve"> </w:t>
      </w:r>
      <w:r w:rsidRPr="00763E03">
        <w:rPr>
          <w:rStyle w:val="Emphasis"/>
        </w:rPr>
        <w:t xml:space="preserve">predominantly </w:t>
      </w:r>
      <w:r w:rsidRPr="00C96ADD">
        <w:rPr>
          <w:rStyle w:val="Emphasis"/>
          <w:highlight w:val="yellow"/>
        </w:rPr>
        <w:t>negative effects</w:t>
      </w:r>
      <w:r w:rsidRPr="00763E03">
        <w:rPr>
          <w:sz w:val="14"/>
        </w:rPr>
        <w:t xml:space="preserve"> (red bars), suggesting that </w:t>
      </w:r>
      <w:r w:rsidRPr="00763E03">
        <w:rPr>
          <w:rStyle w:val="StyleUnderline"/>
        </w:rPr>
        <w:t xml:space="preserve">most </w:t>
      </w:r>
      <w:r w:rsidRPr="00C96ADD">
        <w:rPr>
          <w:rStyle w:val="StyleUnderline"/>
          <w:highlight w:val="yellow"/>
        </w:rPr>
        <w:t>studies</w:t>
      </w:r>
      <w:r w:rsidRPr="00763E03">
        <w:rPr>
          <w:rStyle w:val="StyleUnderline"/>
        </w:rPr>
        <w:t xml:space="preserve"> show </w:t>
      </w:r>
      <w:r w:rsidRPr="00763E03">
        <w:rPr>
          <w:rStyle w:val="Emphasis"/>
        </w:rPr>
        <w:t>adverse consequences of unionization in these areas</w:t>
      </w:r>
      <w:r w:rsidRPr="00763E03">
        <w:rPr>
          <w:rStyle w:val="StyleUnderline"/>
        </w:rPr>
        <w:t>.</w:t>
      </w:r>
      <w:r w:rsidRPr="00763E03">
        <w:rPr>
          <w:sz w:val="14"/>
        </w:rPr>
        <w:t xml:space="preserve"> The chart visually emphasizes that unionization’s impact is more often associated with negative outcomes than positive ones across these metrics.</w:t>
      </w:r>
    </w:p>
    <w:p w14:paraId="5BDA95A8" w14:textId="77777777" w:rsidR="00362492" w:rsidRPr="00763E03" w:rsidRDefault="00362492" w:rsidP="00362492">
      <w:pPr>
        <w:rPr>
          <w:sz w:val="14"/>
        </w:rPr>
      </w:pPr>
      <w:r w:rsidRPr="00763E03">
        <w:rPr>
          <w:sz w:val="14"/>
        </w:rPr>
        <w:t>In this section we focus on the costs of labor unions for (1) workers in terms of reduced employment and work opportunities and (2) firms in terms of reductions in investments (both R&amp;D and tangible capital), productivity, and profitability. It is important to note that these outcomes are related: The literature tends to find that lower profits, productivity, and investment are manifested in slower employment growth and reduced work opportunities—and, occasionally, higher failure rates for firms. Finally, because the declining labor force participation and stagnating wages among young men have been the subjects of extensive scholarly research, we also explain how some collective bargaining agreements may inadvertently harm young men via reduced labor mobility and turnover.</w:t>
      </w:r>
    </w:p>
    <w:p w14:paraId="6BAC277E" w14:textId="77777777" w:rsidR="00362492" w:rsidRPr="00763E03" w:rsidRDefault="00362492" w:rsidP="00362492">
      <w:pPr>
        <w:rPr>
          <w:sz w:val="14"/>
        </w:rPr>
      </w:pPr>
      <w:r w:rsidRPr="00763E03">
        <w:rPr>
          <w:sz w:val="14"/>
        </w:rPr>
        <w:t>Cost at the Worker Level: Do More Powerful Labor Unions Reduce Employment and Job Opportunities?</w:t>
      </w:r>
    </w:p>
    <w:p w14:paraId="46740855" w14:textId="77777777" w:rsidR="00362492" w:rsidRPr="00763E03" w:rsidRDefault="00362492" w:rsidP="00362492">
      <w:pPr>
        <w:rPr>
          <w:sz w:val="14"/>
        </w:rPr>
      </w:pPr>
      <w:r w:rsidRPr="00763E03">
        <w:rPr>
          <w:sz w:val="14"/>
        </w:rPr>
        <w:t xml:space="preserve">Of all the variables in figure 1, employment is the most negatively affected outcome, with </w:t>
      </w:r>
      <w:r w:rsidRPr="00763E03">
        <w:rPr>
          <w:rStyle w:val="StyleUnderline"/>
        </w:rPr>
        <w:t xml:space="preserve">most studies indicating that unionization had a </w:t>
      </w:r>
      <w:r w:rsidRPr="00763E03">
        <w:rPr>
          <w:rStyle w:val="Emphasis"/>
        </w:rPr>
        <w:t>particularly significant adverse impact on work opportunities</w:t>
      </w:r>
      <w:r w:rsidRPr="00763E03">
        <w:rPr>
          <w:rStyle w:val="StyleUnderline"/>
        </w:rPr>
        <w:t>.</w:t>
      </w:r>
      <w:r w:rsidRPr="00763E03">
        <w:rPr>
          <w:sz w:val="14"/>
        </w:rPr>
        <w:t xml:space="preserve"> Earlier studies focused on robust associations and descriptive patterns, while later studies teased out the causal relationships.</w:t>
      </w:r>
    </w:p>
    <w:p w14:paraId="6C706C95" w14:textId="77777777" w:rsidR="00362492" w:rsidRPr="00763E03" w:rsidRDefault="00362492" w:rsidP="00362492">
      <w:pPr>
        <w:rPr>
          <w:sz w:val="14"/>
        </w:rPr>
      </w:pPr>
      <w:r w:rsidRPr="00763E03">
        <w:rPr>
          <w:sz w:val="14"/>
        </w:rPr>
        <w:t xml:space="preserve">Research shows that labor </w:t>
      </w:r>
      <w:r w:rsidRPr="00C96ADD">
        <w:rPr>
          <w:rStyle w:val="StyleUnderline"/>
          <w:highlight w:val="yellow"/>
        </w:rPr>
        <w:t>unions</w:t>
      </w:r>
      <w:r w:rsidRPr="00763E03">
        <w:rPr>
          <w:sz w:val="14"/>
        </w:rPr>
        <w:t xml:space="preserve"> that have substantial leverage—such as monopoly control over an industry—can extract victories that </w:t>
      </w:r>
      <w:r w:rsidRPr="00763E03">
        <w:rPr>
          <w:rStyle w:val="StyleUnderline"/>
        </w:rPr>
        <w:t xml:space="preserve">can </w:t>
      </w:r>
      <w:r w:rsidRPr="00C96ADD">
        <w:rPr>
          <w:rStyle w:val="StyleUnderline"/>
          <w:highlight w:val="yellow"/>
        </w:rPr>
        <w:t xml:space="preserve">reduce </w:t>
      </w:r>
      <w:r w:rsidRPr="00C96ADD">
        <w:rPr>
          <w:rStyle w:val="Emphasis"/>
          <w:highlight w:val="yellow"/>
        </w:rPr>
        <w:t>employment</w:t>
      </w:r>
      <w:r w:rsidRPr="00C96ADD">
        <w:rPr>
          <w:rStyle w:val="StyleUnderline"/>
          <w:highlight w:val="yellow"/>
        </w:rPr>
        <w:t xml:space="preserve"> and</w:t>
      </w:r>
      <w:r w:rsidRPr="00763E03">
        <w:rPr>
          <w:rStyle w:val="StyleUnderline"/>
        </w:rPr>
        <w:t xml:space="preserve"> </w:t>
      </w:r>
      <w:r w:rsidRPr="00763E03">
        <w:rPr>
          <w:rStyle w:val="Emphasis"/>
        </w:rPr>
        <w:t xml:space="preserve">job </w:t>
      </w:r>
      <w:r w:rsidRPr="00C96ADD">
        <w:rPr>
          <w:rStyle w:val="Emphasis"/>
          <w:highlight w:val="yellow"/>
        </w:rPr>
        <w:t>opportunities</w:t>
      </w:r>
      <w:r w:rsidRPr="00C96ADD">
        <w:rPr>
          <w:rStyle w:val="StyleUnderline"/>
          <w:highlight w:val="yellow"/>
        </w:rPr>
        <w:t xml:space="preserve"> in</w:t>
      </w:r>
      <w:r w:rsidRPr="00763E03">
        <w:rPr>
          <w:rStyle w:val="StyleUnderline"/>
        </w:rPr>
        <w:t xml:space="preserve"> </w:t>
      </w:r>
      <w:r w:rsidRPr="00763E03">
        <w:rPr>
          <w:rStyle w:val="Emphasis"/>
        </w:rPr>
        <w:t xml:space="preserve">both the </w:t>
      </w:r>
      <w:r w:rsidRPr="00C96ADD">
        <w:rPr>
          <w:rStyle w:val="Emphasis"/>
          <w:highlight w:val="yellow"/>
        </w:rPr>
        <w:t>short and long run</w:t>
      </w:r>
      <w:r w:rsidRPr="00763E03">
        <w:rPr>
          <w:rStyle w:val="StyleUnderline"/>
        </w:rPr>
        <w:t>.</w:t>
      </w:r>
      <w:r w:rsidRPr="00763E03">
        <w:rPr>
          <w:sz w:val="14"/>
        </w:rPr>
        <w:t xml:space="preserve"> These impacts </w:t>
      </w:r>
      <w:r w:rsidRPr="00763E03">
        <w:rPr>
          <w:rStyle w:val="StyleUnderline"/>
        </w:rPr>
        <w:t>relate to effects on productivity, profits, and investment</w:t>
      </w:r>
      <w:r w:rsidRPr="00763E03">
        <w:rPr>
          <w:sz w:val="14"/>
        </w:rPr>
        <w:t xml:space="preserve">: The evidence indicates that firms that experience reduced investments and lower productivity growth, and that become less profitable over time from excessive labor union demands, will also experience slower growth—especially slower employment growth for unionized workers—and, occasionally, the firms will relocate or close entirely. Table A1 in the appendix summarizes these studies. Except for a few, the studies highlight the negative effects that powerful labor unions have on workers via reduced employment and job opportunities. </w:t>
      </w:r>
    </w:p>
    <w:p w14:paraId="4F0BFC9F" w14:textId="77777777" w:rsidR="00362492" w:rsidRDefault="00362492" w:rsidP="00362492">
      <w:pPr>
        <w:rPr>
          <w:rStyle w:val="Emphasis"/>
          <w:highlight w:val="yellow"/>
        </w:rPr>
      </w:pPr>
      <w:r w:rsidRPr="00763E03">
        <w:rPr>
          <w:sz w:val="14"/>
        </w:rPr>
        <w:t xml:space="preserve">Using firm-level employment growth, some of the early evidence found that in the second half of the 20th century, </w:t>
      </w:r>
      <w:r w:rsidRPr="00C96ADD">
        <w:rPr>
          <w:rStyle w:val="Emphasis"/>
          <w:highlight w:val="yellow"/>
        </w:rPr>
        <w:t>unionized companies</w:t>
      </w:r>
      <w:r w:rsidRPr="00763E03">
        <w:rPr>
          <w:rStyle w:val="StyleUnderline"/>
        </w:rPr>
        <w:t xml:space="preserve"> in California </w:t>
      </w:r>
      <w:r w:rsidRPr="00C96ADD">
        <w:rPr>
          <w:rStyle w:val="Emphasis"/>
          <w:highlight w:val="yellow"/>
        </w:rPr>
        <w:t>grew</w:t>
      </w:r>
      <w:r w:rsidRPr="00763E03">
        <w:rPr>
          <w:rStyle w:val="Emphasis"/>
        </w:rPr>
        <w:t xml:space="preserve"> at </w:t>
      </w:r>
      <w:r w:rsidRPr="00C96ADD">
        <w:rPr>
          <w:rStyle w:val="Emphasis"/>
          <w:highlight w:val="yellow"/>
        </w:rPr>
        <w:t>significantly</w:t>
      </w:r>
    </w:p>
    <w:p w14:paraId="58098A10" w14:textId="77777777" w:rsidR="00362492" w:rsidRDefault="00362492" w:rsidP="00362492">
      <w:pPr>
        <w:rPr>
          <w:rStyle w:val="Emphasis"/>
          <w:highlight w:val="yellow"/>
        </w:rPr>
      </w:pPr>
    </w:p>
    <w:p w14:paraId="54C7C590" w14:textId="77777777" w:rsidR="00362492" w:rsidRDefault="00362492" w:rsidP="00362492">
      <w:pPr>
        <w:rPr>
          <w:rStyle w:val="Emphasis"/>
          <w:highlight w:val="yellow"/>
        </w:rPr>
      </w:pPr>
    </w:p>
    <w:p w14:paraId="1A86E011" w14:textId="77777777" w:rsidR="00362492" w:rsidRDefault="00362492" w:rsidP="00362492">
      <w:pPr>
        <w:rPr>
          <w:rStyle w:val="Emphasis"/>
          <w:highlight w:val="yellow"/>
        </w:rPr>
      </w:pPr>
    </w:p>
    <w:p w14:paraId="300289D0" w14:textId="0EF2FAA9" w:rsidR="00362492" w:rsidRPr="00763E03" w:rsidRDefault="00362492" w:rsidP="00362492">
      <w:pPr>
        <w:rPr>
          <w:sz w:val="14"/>
        </w:rPr>
      </w:pPr>
      <w:r w:rsidRPr="00C96ADD">
        <w:rPr>
          <w:rStyle w:val="Emphasis"/>
          <w:highlight w:val="yellow"/>
        </w:rPr>
        <w:t xml:space="preserve"> slower</w:t>
      </w:r>
      <w:r w:rsidRPr="00763E03">
        <w:rPr>
          <w:rStyle w:val="Emphasis"/>
        </w:rPr>
        <w:t xml:space="preserve"> rates </w:t>
      </w:r>
      <w:r w:rsidRPr="00C96ADD">
        <w:rPr>
          <w:rStyle w:val="Emphasis"/>
          <w:highlight w:val="yellow"/>
        </w:rPr>
        <w:t>than nonunionized companies</w:t>
      </w:r>
      <w:r w:rsidRPr="00763E03">
        <w:rPr>
          <w:rStyle w:val="Emphasis"/>
        </w:rPr>
        <w:t xml:space="preserve"> did</w:t>
      </w:r>
      <w:r w:rsidRPr="00763E03">
        <w:rPr>
          <w:sz w:val="14"/>
        </w:rPr>
        <w:t xml:space="preserve"> </w:t>
      </w:r>
      <w:r w:rsidRPr="00763E03">
        <w:rPr>
          <w:rStyle w:val="StyleUnderline"/>
        </w:rPr>
        <w:t>and</w:t>
      </w:r>
      <w:r w:rsidRPr="00763E03">
        <w:rPr>
          <w:sz w:val="14"/>
        </w:rPr>
        <w:t xml:space="preserve"> </w:t>
      </w:r>
      <w:r w:rsidRPr="00763E03">
        <w:rPr>
          <w:rStyle w:val="StyleUnderline"/>
        </w:rPr>
        <w:t xml:space="preserve">that 61 percent of the decline of current unionization </w:t>
      </w:r>
      <w:r w:rsidRPr="00763E03">
        <w:rPr>
          <w:rStyle w:val="Emphasis"/>
        </w:rPr>
        <w:t>may be due to slower employment growth in those unionized plants</w:t>
      </w:r>
      <w:r w:rsidRPr="00763E03">
        <w:rPr>
          <w:rStyle w:val="StyleUnderline"/>
        </w:rPr>
        <w:t>.</w:t>
      </w:r>
      <w:r w:rsidRPr="00763E03">
        <w:rPr>
          <w:sz w:val="14"/>
        </w:rPr>
        <w:t xml:space="preserve">[48] Another study utilizing longitudinal plant-level data (grouped by industry-by-size) found that </w:t>
      </w:r>
      <w:r w:rsidRPr="00763E03">
        <w:rPr>
          <w:rStyle w:val="StyleUnderline"/>
        </w:rPr>
        <w:t xml:space="preserve">there are </w:t>
      </w:r>
      <w:r w:rsidRPr="00C96ADD">
        <w:rPr>
          <w:rStyle w:val="StyleUnderline"/>
          <w:highlight w:val="yellow"/>
        </w:rPr>
        <w:t>more</w:t>
      </w:r>
      <w:r w:rsidRPr="00763E03">
        <w:rPr>
          <w:rStyle w:val="StyleUnderline"/>
        </w:rPr>
        <w:t xml:space="preserve"> employment </w:t>
      </w:r>
      <w:r w:rsidRPr="00C96ADD">
        <w:rPr>
          <w:rStyle w:val="StyleUnderline"/>
          <w:highlight w:val="yellow"/>
        </w:rPr>
        <w:t>contractions</w:t>
      </w:r>
      <w:r w:rsidRPr="00763E03">
        <w:rPr>
          <w:rStyle w:val="StyleUnderline"/>
        </w:rPr>
        <w:t xml:space="preserve">, </w:t>
      </w:r>
      <w:r w:rsidRPr="00C96ADD">
        <w:rPr>
          <w:rStyle w:val="StyleUnderline"/>
          <w:highlight w:val="yellow"/>
        </w:rPr>
        <w:t>fewer expansions</w:t>
      </w:r>
      <w:r w:rsidRPr="00763E03">
        <w:rPr>
          <w:rStyle w:val="StyleUnderline"/>
        </w:rPr>
        <w:t>, and fewer plant “births”</w:t>
      </w:r>
      <w:r w:rsidRPr="00763E03">
        <w:rPr>
          <w:sz w:val="14"/>
        </w:rPr>
        <w:t xml:space="preserve"> (which imply fewer new employment opportunities) </w:t>
      </w:r>
      <w:r w:rsidRPr="00C96ADD">
        <w:rPr>
          <w:rStyle w:val="StyleUnderline"/>
          <w:highlight w:val="yellow"/>
        </w:rPr>
        <w:t>in</w:t>
      </w:r>
      <w:r w:rsidRPr="00763E03">
        <w:rPr>
          <w:rStyle w:val="StyleUnderline"/>
        </w:rPr>
        <w:t xml:space="preserve"> more highly </w:t>
      </w:r>
      <w:r w:rsidRPr="00C96ADD">
        <w:rPr>
          <w:rStyle w:val="StyleUnderline"/>
          <w:highlight w:val="yellow"/>
        </w:rPr>
        <w:t>unionized industries</w:t>
      </w:r>
      <w:r w:rsidRPr="00763E03">
        <w:rPr>
          <w:rStyle w:val="StyleUnderline"/>
        </w:rPr>
        <w:t>.</w:t>
      </w:r>
      <w:r w:rsidRPr="00763E03">
        <w:rPr>
          <w:sz w:val="14"/>
        </w:rPr>
        <w:t xml:space="preserve">[49] A different early study that used narrowly defined manufacturing industries found that beginning in the 1980s, there was a substantial decrease in unionized manufacturing jobs along with an increase in nonunionized manufacturing jobs.[50] </w:t>
      </w:r>
    </w:p>
    <w:p w14:paraId="6C6DC9CD" w14:textId="77777777" w:rsidR="00362492" w:rsidRPr="00763E03" w:rsidRDefault="00362492" w:rsidP="00362492">
      <w:pPr>
        <w:rPr>
          <w:sz w:val="14"/>
        </w:rPr>
      </w:pPr>
      <w:r w:rsidRPr="00763E03">
        <w:rPr>
          <w:sz w:val="14"/>
        </w:rPr>
        <w:t xml:space="preserve">One of the key limitations of the earlier studies is that they faced a potential endogeneity issue, partly because of the nature of the data and the methodological techniques used. For instance, research comparing unionized and nonunionized establishments found that those with successful unions experienced slower employment growth.[51] However, the authors note, “it is possible that our data are picking up a relation between employment patterns and the locus of organizing activity, rather than measuring the effect of collective bargaining on employment: Firms experiencing drops in employment may have the types of personnel problems that lead workers to seek union protection.”[52] More recent studies using better data and causal inference techniques were able to establish causal effects on employment. One such study, by Brigham Frandsen, utilized the US Census Bureau’s Longitudinal Employer-Household Dynamics Program, employing a regression discontinuity design to demonstrate that unionization significantly reduces both employment levels and the likelihood of firm survival.[53] </w:t>
      </w:r>
    </w:p>
    <w:p w14:paraId="4AE3A420" w14:textId="77777777" w:rsidR="00362492" w:rsidRPr="00763E03" w:rsidRDefault="00362492" w:rsidP="00362492">
      <w:pPr>
        <w:rPr>
          <w:sz w:val="14"/>
        </w:rPr>
      </w:pPr>
      <w:r w:rsidRPr="00763E03">
        <w:rPr>
          <w:sz w:val="14"/>
        </w:rPr>
        <w:t xml:space="preserve">Both early and recent studies have also shown the trade-off between greater unionized wage premiums and decreased work opportunities. An early study by Barry Hirsch showed that the rate of decline in labor union employment was related to the magnitude of the labor union wage premium—meaning, the higher the wages of unionized workers compared to nonunionized workers, the more rapid the rate of decline in employment among those unionized firms.[54] The more recent study by Frandsen found that </w:t>
      </w:r>
      <w:r w:rsidRPr="001F1C49">
        <w:rPr>
          <w:rStyle w:val="StyleUnderline"/>
        </w:rPr>
        <w:t xml:space="preserve">unionization led to </w:t>
      </w:r>
      <w:r w:rsidRPr="00C96ADD">
        <w:rPr>
          <w:rStyle w:val="Emphasis"/>
          <w:highlight w:val="yellow"/>
        </w:rPr>
        <w:t>lower wages and</w:t>
      </w:r>
      <w:r w:rsidRPr="00763E03">
        <w:rPr>
          <w:rStyle w:val="Emphasis"/>
        </w:rPr>
        <w:t xml:space="preserve"> average worker </w:t>
      </w:r>
      <w:r w:rsidRPr="00C96ADD">
        <w:rPr>
          <w:rStyle w:val="Emphasis"/>
          <w:highlight w:val="yellow"/>
        </w:rPr>
        <w:t>earnings</w:t>
      </w:r>
      <w:r w:rsidRPr="00763E03">
        <w:rPr>
          <w:rStyle w:val="StyleUnderline"/>
        </w:rPr>
        <w:t xml:space="preserve"> at unionized establishments.</w:t>
      </w:r>
      <w:r w:rsidRPr="00763E03">
        <w:rPr>
          <w:sz w:val="14"/>
        </w:rPr>
        <w:t xml:space="preserve"> Indeed, the fact that </w:t>
      </w:r>
      <w:r w:rsidRPr="00763E03">
        <w:rPr>
          <w:rStyle w:val="StyleUnderline"/>
        </w:rPr>
        <w:t xml:space="preserve">both employment and wages declined following unionization is starkly </w:t>
      </w:r>
      <w:r w:rsidRPr="00C96ADD">
        <w:rPr>
          <w:rStyle w:val="Emphasis"/>
          <w:highlight w:val="yellow"/>
        </w:rPr>
        <w:t>counter to the conventional evidence</w:t>
      </w:r>
      <w:r w:rsidRPr="00763E03">
        <w:rPr>
          <w:sz w:val="14"/>
        </w:rPr>
        <w:t xml:space="preserve"> that showed a trade-off between pay increases and reductions in employment.[55] However, Frandsen found that wage reductions were not due to wage cuts for existing workers but were driven by changes in the composition of the workforce, with older and higher-paid workers leaving unionizing establishments and younger workers joining or staying. Other studies show similar results in other countries. For example, a study in South Africa found that </w:t>
      </w:r>
      <w:r w:rsidRPr="00763E03">
        <w:rPr>
          <w:rStyle w:val="StyleUnderline"/>
        </w:rPr>
        <w:t>centralized bargaining agreements caused a decrease in employment in effected industries by 8–13 percent</w:t>
      </w:r>
      <w:r w:rsidRPr="00763E03">
        <w:rPr>
          <w:sz w:val="14"/>
        </w:rPr>
        <w:t>, with losses concentrated among smaller firms.[56]</w:t>
      </w:r>
    </w:p>
    <w:p w14:paraId="1A1C33C6" w14:textId="77777777" w:rsidR="00362492" w:rsidRPr="00763E03" w:rsidRDefault="00362492" w:rsidP="00362492">
      <w:pPr>
        <w:rPr>
          <w:sz w:val="14"/>
        </w:rPr>
      </w:pPr>
      <w:r w:rsidRPr="00763E03">
        <w:rPr>
          <w:sz w:val="14"/>
        </w:rPr>
        <w:t xml:space="preserve">As a case in point, in the next section we discuss a new study that found that significant labor union power and a high frequency of strikes and major work stoppages in the Rust Belt region between 1950 and 2020 led to the decline in manufacturing employment in the Rust Belt over that period. The case study highlights that as firms faced increasing labor costs and reduced productivity, many either downsized or relocated to regions with less labor union influence and lower labor costs. These labor union conflicts account for 55 percent of the decline in the Rust Belt's share of US manufacturing employment.[57] </w:t>
      </w:r>
    </w:p>
    <w:p w14:paraId="46FAE5BB" w14:textId="77777777" w:rsidR="00362492" w:rsidRPr="00763E03" w:rsidRDefault="00362492" w:rsidP="00362492">
      <w:pPr>
        <w:rPr>
          <w:sz w:val="14"/>
        </w:rPr>
      </w:pPr>
      <w:r w:rsidRPr="00763E03">
        <w:rPr>
          <w:sz w:val="14"/>
        </w:rPr>
        <w:t xml:space="preserve">Another way that more powerful labor unions decrease work opportunities is through specific job security clauses in their bargaining agreements. This is one of the most prominent tensions in labor policy—policymakers must often make a choice between employment protections and employment opportunities; it is not possible to have both. </w:t>
      </w:r>
      <w:r w:rsidRPr="00763E03">
        <w:rPr>
          <w:rStyle w:val="StyleUnderline"/>
        </w:rPr>
        <w:t xml:space="preserve">Employment </w:t>
      </w:r>
      <w:r w:rsidRPr="00C96ADD">
        <w:rPr>
          <w:rStyle w:val="StyleUnderline"/>
          <w:highlight w:val="yellow"/>
        </w:rPr>
        <w:t xml:space="preserve">protections </w:t>
      </w:r>
      <w:r w:rsidRPr="00C96ADD">
        <w:rPr>
          <w:rStyle w:val="Emphasis"/>
          <w:highlight w:val="yellow"/>
        </w:rPr>
        <w:t>make it</w:t>
      </w:r>
      <w:r w:rsidRPr="00763E03">
        <w:rPr>
          <w:rStyle w:val="Emphasis"/>
        </w:rPr>
        <w:t xml:space="preserve"> more </w:t>
      </w:r>
      <w:r w:rsidRPr="00C96ADD">
        <w:rPr>
          <w:rStyle w:val="Emphasis"/>
          <w:highlight w:val="yellow"/>
        </w:rPr>
        <w:t>costly</w:t>
      </w:r>
      <w:r w:rsidRPr="00763E03">
        <w:rPr>
          <w:rStyle w:val="Emphasis"/>
        </w:rPr>
        <w:t xml:space="preserve"> and difficult </w:t>
      </w:r>
      <w:r w:rsidRPr="00C96ADD">
        <w:rPr>
          <w:rStyle w:val="Emphasis"/>
          <w:highlight w:val="yellow"/>
        </w:rPr>
        <w:t>to fire</w:t>
      </w:r>
      <w:r w:rsidRPr="00763E03">
        <w:rPr>
          <w:rStyle w:val="Emphasis"/>
        </w:rPr>
        <w:t xml:space="preserve"> </w:t>
      </w:r>
      <w:r w:rsidRPr="00C96ADD">
        <w:rPr>
          <w:rStyle w:val="Emphasis"/>
          <w:highlight w:val="yellow"/>
        </w:rPr>
        <w:t>workers</w:t>
      </w:r>
      <w:r w:rsidRPr="00763E03">
        <w:rPr>
          <w:rStyle w:val="Emphasis"/>
        </w:rPr>
        <w:t>,</w:t>
      </w:r>
      <w:r w:rsidRPr="00763E03">
        <w:rPr>
          <w:sz w:val="14"/>
        </w:rPr>
        <w:t xml:space="preserve"> thereby </w:t>
      </w:r>
      <w:r w:rsidRPr="00C96ADD">
        <w:rPr>
          <w:rStyle w:val="Emphasis"/>
          <w:highlight w:val="yellow"/>
        </w:rPr>
        <w:t>reducing</w:t>
      </w:r>
      <w:r w:rsidRPr="00763E03">
        <w:rPr>
          <w:sz w:val="14"/>
        </w:rPr>
        <w:t xml:space="preserve"> the </w:t>
      </w:r>
      <w:r w:rsidRPr="00C96ADD">
        <w:rPr>
          <w:rStyle w:val="Emphasis"/>
          <w:highlight w:val="yellow"/>
        </w:rPr>
        <w:t>incentive</w:t>
      </w:r>
      <w:r w:rsidRPr="00763E03">
        <w:rPr>
          <w:sz w:val="14"/>
        </w:rPr>
        <w:t xml:space="preserve"> for companies </w:t>
      </w:r>
      <w:r w:rsidRPr="00C96ADD">
        <w:rPr>
          <w:rStyle w:val="Emphasis"/>
          <w:highlight w:val="yellow"/>
        </w:rPr>
        <w:t>to hire</w:t>
      </w:r>
      <w:r w:rsidRPr="00763E03">
        <w:rPr>
          <w:rStyle w:val="Emphasis"/>
        </w:rPr>
        <w:t xml:space="preserve"> workers</w:t>
      </w:r>
      <w:r w:rsidRPr="00763E03">
        <w:rPr>
          <w:sz w:val="14"/>
        </w:rPr>
        <w:t xml:space="preserve">, especially young, less-experienced workers, immigrants, or workers with fewer credentials and skills. This is because employers who are unable to fire workers will be reluctant to hire them, especially </w:t>
      </w:r>
      <w:r w:rsidRPr="00763E03">
        <w:rPr>
          <w:rStyle w:val="StyleUnderline"/>
        </w:rPr>
        <w:t>when</w:t>
      </w:r>
      <w:r w:rsidRPr="00763E03">
        <w:rPr>
          <w:sz w:val="14"/>
        </w:rPr>
        <w:t xml:space="preserve"> where </w:t>
      </w:r>
      <w:r w:rsidRPr="00763E03">
        <w:rPr>
          <w:rStyle w:val="StyleUnderline"/>
        </w:rPr>
        <w:t>there is perceived uncertainty regarding their skills, productivity, or ability.</w:t>
      </w:r>
      <w:r w:rsidRPr="00763E03">
        <w:rPr>
          <w:sz w:val="14"/>
        </w:rPr>
        <w:t>[58]</w:t>
      </w:r>
    </w:p>
    <w:p w14:paraId="224C169F" w14:textId="77777777" w:rsidR="00362492" w:rsidRPr="00763E03" w:rsidRDefault="00362492" w:rsidP="00362492">
      <w:pPr>
        <w:rPr>
          <w:sz w:val="14"/>
        </w:rPr>
      </w:pPr>
      <w:r w:rsidRPr="00763E03">
        <w:rPr>
          <w:sz w:val="14"/>
        </w:rPr>
        <w:t xml:space="preserve">We can see examples of this in other countries. </w:t>
      </w:r>
      <w:r w:rsidRPr="00763E03">
        <w:rPr>
          <w:rStyle w:val="StyleUnderline"/>
        </w:rPr>
        <w:t>Italy has some of the most powerful</w:t>
      </w:r>
      <w:r w:rsidRPr="00763E03">
        <w:rPr>
          <w:sz w:val="14"/>
        </w:rPr>
        <w:t xml:space="preserve"> labor </w:t>
      </w:r>
      <w:r w:rsidRPr="00763E03">
        <w:rPr>
          <w:rStyle w:val="StyleUnderline"/>
        </w:rPr>
        <w:t>unions</w:t>
      </w:r>
      <w:r w:rsidRPr="00763E03">
        <w:rPr>
          <w:sz w:val="14"/>
        </w:rPr>
        <w:t xml:space="preserve"> and strongest employment protection laws in the Western world, </w:t>
      </w:r>
      <w:r w:rsidRPr="00763E03">
        <w:rPr>
          <w:rStyle w:val="StyleUnderline"/>
        </w:rPr>
        <w:t>and yet a quarter of its youth is unemployed today.</w:t>
      </w:r>
      <w:r w:rsidRPr="00763E03">
        <w:rPr>
          <w:sz w:val="14"/>
        </w:rPr>
        <w:t xml:space="preserve"> Ten years ago, Italy’s youth unemployment rate was at a staggering 45 percent. Several studies found that over the last decade, as job security laws were even slightly loosened, Italy’s economy saw increased employment and more jobs, especially for younger and inexperienced workers.[59] A prominent study </w:t>
      </w:r>
      <w:r w:rsidRPr="00763E03">
        <w:rPr>
          <w:rStyle w:val="StyleUnderline"/>
        </w:rPr>
        <w:t>on India</w:t>
      </w:r>
      <w:r w:rsidRPr="00763E03">
        <w:rPr>
          <w:sz w:val="14"/>
        </w:rPr>
        <w:t xml:space="preserve"> found similar results, showing that </w:t>
      </w:r>
      <w:r w:rsidRPr="00763E03">
        <w:rPr>
          <w:rStyle w:val="Emphasis"/>
        </w:rPr>
        <w:t>states with stronger labor union power</w:t>
      </w:r>
      <w:r w:rsidRPr="00763E03">
        <w:rPr>
          <w:sz w:val="14"/>
        </w:rPr>
        <w:t xml:space="preserve"> and more stringent employment protection laws </w:t>
      </w:r>
      <w:r w:rsidRPr="00763E03">
        <w:rPr>
          <w:rStyle w:val="Emphasis"/>
        </w:rPr>
        <w:t>experienced reduced job creation</w:t>
      </w:r>
      <w:r w:rsidRPr="00763E03">
        <w:rPr>
          <w:sz w:val="14"/>
        </w:rPr>
        <w:t>, particularly in large firms that were covered by these regulations. Employment declined in registered manufacturing companies in states with more stringent labor protections, while it grew in unregistered companies and informal sectors​.[60] In a study of 85 countries, those with more powerful labor unions and more protective employment laws tended to have higher unemployment rates, especially among younger workers (aged 20–24). The study also found that more protective employment laws and collective relations laws are associated with lower male participation in the labor force.[61]</w:t>
      </w:r>
    </w:p>
    <w:p w14:paraId="5C0C8383" w14:textId="77777777" w:rsidR="00362492" w:rsidRPr="00C25EED" w:rsidRDefault="00362492" w:rsidP="00362492">
      <w:pPr>
        <w:rPr>
          <w:sz w:val="14"/>
        </w:rPr>
      </w:pPr>
      <w:r w:rsidRPr="00763E03">
        <w:rPr>
          <w:sz w:val="14"/>
        </w:rPr>
        <w:t xml:space="preserve">Another way to understand the trade-offs between wages and employment is through the framing of short-run vs. long-run effects. Powerful labor unions have increased the wages of unionized workers in the short run, but that has led to unemployment and reduced work opportunities for those workers in the long run (as the case studies of manufacturing and the Rust Belt demonstrate). In fact, one study found that </w:t>
      </w:r>
      <w:r w:rsidRPr="00763E03">
        <w:rPr>
          <w:rStyle w:val="StyleUnderline"/>
        </w:rPr>
        <w:t>where labor union power weakened</w:t>
      </w:r>
      <w:r w:rsidRPr="00763E03">
        <w:rPr>
          <w:sz w:val="14"/>
        </w:rPr>
        <w:t xml:space="preserve">, </w:t>
      </w:r>
      <w:r w:rsidRPr="00763E03">
        <w:rPr>
          <w:rStyle w:val="StyleUnderline"/>
        </w:rPr>
        <w:t>workers experienced a wage decrease in the short run</w:t>
      </w:r>
      <w:r w:rsidRPr="00763E03">
        <w:rPr>
          <w:sz w:val="14"/>
        </w:rPr>
        <w:t xml:space="preserve">, while unemployment remained unchanged. </w:t>
      </w:r>
      <w:r w:rsidRPr="00763E03">
        <w:rPr>
          <w:rStyle w:val="StyleUnderline"/>
        </w:rPr>
        <w:t>In the long run, however, firms experienced higher profits, leading to increased competition and entry of more new firms.</w:t>
      </w:r>
      <w:r w:rsidRPr="00763E03">
        <w:rPr>
          <w:sz w:val="14"/>
        </w:rPr>
        <w:t xml:space="preserve"> This has resulted in lower unemployment and </w:t>
      </w:r>
      <w:r w:rsidRPr="00763E03">
        <w:rPr>
          <w:rStyle w:val="StyleUnderline"/>
        </w:rPr>
        <w:t>the return of wages to their initial levels</w:t>
      </w:r>
      <w:r w:rsidRPr="00763E03">
        <w:rPr>
          <w:sz w:val="14"/>
        </w:rPr>
        <w:t xml:space="preserve">.[62] To summarize, the research suggests that as labor unions become less powerful, workers can experience short-term wage reductions, but they can also experience improvements in job opportunities and potentially higher wages as the labor market becomes more competitive​. </w:t>
      </w:r>
    </w:p>
    <w:p w14:paraId="27D44CB4" w14:textId="77777777" w:rsidR="00CB6999" w:rsidRPr="00857CD0" w:rsidRDefault="00CB6999" w:rsidP="00CB6999"/>
    <w:p w14:paraId="4AB0CC3A" w14:textId="77777777" w:rsidR="00CB6999" w:rsidRDefault="00CB6999" w:rsidP="005327EE">
      <w:pPr>
        <w:rPr>
          <w:sz w:val="16"/>
        </w:rPr>
      </w:pPr>
    </w:p>
    <w:sectPr w:rsidR="00CB69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E2166" w14:textId="77777777" w:rsidR="003C4F9F" w:rsidRDefault="003C4F9F" w:rsidP="00066D2C">
      <w:pPr>
        <w:spacing w:after="0" w:line="240" w:lineRule="auto"/>
      </w:pPr>
      <w:r>
        <w:separator/>
      </w:r>
    </w:p>
  </w:endnote>
  <w:endnote w:type="continuationSeparator" w:id="0">
    <w:p w14:paraId="7BE65963" w14:textId="77777777" w:rsidR="003C4F9F" w:rsidRDefault="003C4F9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62FA7" w14:textId="77777777" w:rsidR="003C4F9F" w:rsidRDefault="003C4F9F" w:rsidP="00066D2C">
      <w:pPr>
        <w:spacing w:after="0" w:line="240" w:lineRule="auto"/>
      </w:pPr>
      <w:r>
        <w:separator/>
      </w:r>
    </w:p>
  </w:footnote>
  <w:footnote w:type="continuationSeparator" w:id="0">
    <w:p w14:paraId="4FFCF12F" w14:textId="77777777" w:rsidR="003C4F9F" w:rsidRDefault="003C4F9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Seiji Aoki"/>
    <w:docVar w:name="OS" w:val="Windows NT"/>
    <w:docVar w:name="OSVersion" w:val="10.0"/>
    <w:docVar w:name="RibbonPointer" w:val="1689367310032"/>
    <w:docVar w:name="Team" w:val="Harvard"/>
    <w:docVar w:name="VerbatimVersion" w:val="6.0.0"/>
    <w:docVar w:name="WordVersion" w:val="16.0"/>
  </w:docVars>
  <w:rsids>
    <w:rsidRoot w:val="00153621"/>
    <w:rsid w:val="00001C7E"/>
    <w:rsid w:val="0000487C"/>
    <w:rsid w:val="00011FEF"/>
    <w:rsid w:val="00013C8B"/>
    <w:rsid w:val="00023AEF"/>
    <w:rsid w:val="00024B4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3734"/>
    <w:rsid w:val="00144AD4"/>
    <w:rsid w:val="00146731"/>
    <w:rsid w:val="00146F2E"/>
    <w:rsid w:val="00150A2E"/>
    <w:rsid w:val="00152BF7"/>
    <w:rsid w:val="00153621"/>
    <w:rsid w:val="00163574"/>
    <w:rsid w:val="001645D4"/>
    <w:rsid w:val="0016567B"/>
    <w:rsid w:val="0016568A"/>
    <w:rsid w:val="00170A72"/>
    <w:rsid w:val="00171A2A"/>
    <w:rsid w:val="001723BA"/>
    <w:rsid w:val="00175A0C"/>
    <w:rsid w:val="00180A4E"/>
    <w:rsid w:val="00181F58"/>
    <w:rsid w:val="00186B65"/>
    <w:rsid w:val="00190CDA"/>
    <w:rsid w:val="00193980"/>
    <w:rsid w:val="00194823"/>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060"/>
    <w:rsid w:val="001C48D7"/>
    <w:rsid w:val="001D1994"/>
    <w:rsid w:val="001D6D5C"/>
    <w:rsid w:val="001D7A6D"/>
    <w:rsid w:val="001E4A64"/>
    <w:rsid w:val="001E61F5"/>
    <w:rsid w:val="001F0C01"/>
    <w:rsid w:val="001F1F4D"/>
    <w:rsid w:val="001F7BE3"/>
    <w:rsid w:val="002005AF"/>
    <w:rsid w:val="00200C1A"/>
    <w:rsid w:val="002052E3"/>
    <w:rsid w:val="00210DC2"/>
    <w:rsid w:val="002110D6"/>
    <w:rsid w:val="002152F9"/>
    <w:rsid w:val="0021530A"/>
    <w:rsid w:val="002212A9"/>
    <w:rsid w:val="002234FB"/>
    <w:rsid w:val="00225437"/>
    <w:rsid w:val="00225EA3"/>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5AB"/>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7596"/>
    <w:rsid w:val="002F0384"/>
    <w:rsid w:val="002F276B"/>
    <w:rsid w:val="002F28CE"/>
    <w:rsid w:val="002F2CFC"/>
    <w:rsid w:val="002F37D1"/>
    <w:rsid w:val="002F4ACC"/>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2492"/>
    <w:rsid w:val="003662DB"/>
    <w:rsid w:val="00367D96"/>
    <w:rsid w:val="003706D8"/>
    <w:rsid w:val="00373B7F"/>
    <w:rsid w:val="0037469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26BC"/>
    <w:rsid w:val="003C3CCA"/>
    <w:rsid w:val="003C4F9F"/>
    <w:rsid w:val="003C6CA9"/>
    <w:rsid w:val="003D3B44"/>
    <w:rsid w:val="003D4150"/>
    <w:rsid w:val="003D5367"/>
    <w:rsid w:val="003E0432"/>
    <w:rsid w:val="003F3920"/>
    <w:rsid w:val="003F4D5F"/>
    <w:rsid w:val="00405AD7"/>
    <w:rsid w:val="00410E77"/>
    <w:rsid w:val="004127EF"/>
    <w:rsid w:val="00414EB4"/>
    <w:rsid w:val="004208C6"/>
    <w:rsid w:val="00425531"/>
    <w:rsid w:val="00425A83"/>
    <w:rsid w:val="00426CC6"/>
    <w:rsid w:val="00430B8D"/>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7AA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35A"/>
    <w:rsid w:val="00521B9F"/>
    <w:rsid w:val="005268F8"/>
    <w:rsid w:val="005327EE"/>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27B6D"/>
    <w:rsid w:val="0063037B"/>
    <w:rsid w:val="006306C7"/>
    <w:rsid w:val="0063090D"/>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09D4"/>
    <w:rsid w:val="006C2072"/>
    <w:rsid w:val="006C43E7"/>
    <w:rsid w:val="006C4820"/>
    <w:rsid w:val="006C5872"/>
    <w:rsid w:val="006C60E0"/>
    <w:rsid w:val="006C676D"/>
    <w:rsid w:val="006C69E2"/>
    <w:rsid w:val="006C7825"/>
    <w:rsid w:val="006D767A"/>
    <w:rsid w:val="006E2A45"/>
    <w:rsid w:val="006E37D4"/>
    <w:rsid w:val="006F3768"/>
    <w:rsid w:val="006F3D25"/>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648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55"/>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F2B"/>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0C4C"/>
    <w:rsid w:val="008C2555"/>
    <w:rsid w:val="008C29FB"/>
    <w:rsid w:val="008C5B87"/>
    <w:rsid w:val="008D0448"/>
    <w:rsid w:val="008D0677"/>
    <w:rsid w:val="008D0C9E"/>
    <w:rsid w:val="008D2F03"/>
    <w:rsid w:val="008D6762"/>
    <w:rsid w:val="008E30D8"/>
    <w:rsid w:val="008E447C"/>
    <w:rsid w:val="008E4A39"/>
    <w:rsid w:val="008E596E"/>
    <w:rsid w:val="008E6741"/>
    <w:rsid w:val="008F04C5"/>
    <w:rsid w:val="008F125D"/>
    <w:rsid w:val="008F5410"/>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7EA4"/>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47DF"/>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0B1"/>
    <w:rsid w:val="00A90163"/>
    <w:rsid w:val="00AA1AC0"/>
    <w:rsid w:val="00AA3B66"/>
    <w:rsid w:val="00AA5803"/>
    <w:rsid w:val="00AA584F"/>
    <w:rsid w:val="00AB2843"/>
    <w:rsid w:val="00AB3118"/>
    <w:rsid w:val="00AB4766"/>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52E1"/>
    <w:rsid w:val="00B61A72"/>
    <w:rsid w:val="00B66AF2"/>
    <w:rsid w:val="00B67B53"/>
    <w:rsid w:val="00B72848"/>
    <w:rsid w:val="00B74544"/>
    <w:rsid w:val="00B77754"/>
    <w:rsid w:val="00B81054"/>
    <w:rsid w:val="00B820DB"/>
    <w:rsid w:val="00B83176"/>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6E"/>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6999"/>
    <w:rsid w:val="00CC1BDF"/>
    <w:rsid w:val="00CC21EC"/>
    <w:rsid w:val="00CC482B"/>
    <w:rsid w:val="00CD105E"/>
    <w:rsid w:val="00CD4AE6"/>
    <w:rsid w:val="00CD5211"/>
    <w:rsid w:val="00CD57F9"/>
    <w:rsid w:val="00CD5CD1"/>
    <w:rsid w:val="00CD5E3E"/>
    <w:rsid w:val="00CE0BB8"/>
    <w:rsid w:val="00CE54E0"/>
    <w:rsid w:val="00CE5835"/>
    <w:rsid w:val="00CE6FA1"/>
    <w:rsid w:val="00CF1938"/>
    <w:rsid w:val="00CF24CD"/>
    <w:rsid w:val="00D01F0A"/>
    <w:rsid w:val="00D13012"/>
    <w:rsid w:val="00D14159"/>
    <w:rsid w:val="00D14990"/>
    <w:rsid w:val="00D16F02"/>
    <w:rsid w:val="00D24268"/>
    <w:rsid w:val="00D25BE6"/>
    <w:rsid w:val="00D321DB"/>
    <w:rsid w:val="00D32460"/>
    <w:rsid w:val="00D32EBF"/>
    <w:rsid w:val="00D343B3"/>
    <w:rsid w:val="00D35073"/>
    <w:rsid w:val="00D36085"/>
    <w:rsid w:val="00D421D9"/>
    <w:rsid w:val="00D43495"/>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FA5"/>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876"/>
    <w:rsid w:val="00DD58C8"/>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BE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575C"/>
    <w:rsid w:val="00F00A14"/>
    <w:rsid w:val="00F0685D"/>
    <w:rsid w:val="00F06A5D"/>
    <w:rsid w:val="00F0700E"/>
    <w:rsid w:val="00F14A61"/>
    <w:rsid w:val="00F17B58"/>
    <w:rsid w:val="00F24B23"/>
    <w:rsid w:val="00F25A3F"/>
    <w:rsid w:val="00F27353"/>
    <w:rsid w:val="00F31B7D"/>
    <w:rsid w:val="00F32A17"/>
    <w:rsid w:val="00F33100"/>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B76"/>
    <w:rsid w:val="00F80FBD"/>
    <w:rsid w:val="00F849FF"/>
    <w:rsid w:val="00F84D5C"/>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9F8727"/>
  <w15:chartTrackingRefBased/>
  <w15:docId w15:val="{E78AA0C5-E1CE-404D-84C9-12C021946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53621"/>
    <w:rPr>
      <w:rFonts w:ascii="Times New Roman" w:hAnsi="Times New Roman" w:cs="Times New Roman"/>
    </w:rPr>
  </w:style>
  <w:style w:type="paragraph" w:styleId="Heading1">
    <w:name w:val="heading 1"/>
    <w:aliases w:val="Pocket"/>
    <w:basedOn w:val="Normal"/>
    <w:next w:val="Normal"/>
    <w:link w:val="Heading1Char"/>
    <w:qFormat/>
    <w:rsid w:val="0015362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5362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15362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T"/>
    <w:basedOn w:val="Normal"/>
    <w:next w:val="Normal"/>
    <w:link w:val="Heading4Char"/>
    <w:uiPriority w:val="99"/>
    <w:qFormat/>
    <w:rsid w:val="0015362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5362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536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53621"/>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153621"/>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153621"/>
    <w:rPr>
      <w:color w:val="auto"/>
      <w:u w:val="none"/>
    </w:rPr>
  </w:style>
  <w:style w:type="character" w:customStyle="1" w:styleId="Heading1Char">
    <w:name w:val="Heading 1 Char"/>
    <w:aliases w:val="Pocket Char"/>
    <w:basedOn w:val="DefaultParagraphFont"/>
    <w:link w:val="Heading1"/>
    <w:rsid w:val="00153621"/>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153621"/>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n Char"/>
    <w:basedOn w:val="DefaultParagraphFont"/>
    <w:link w:val="Heading3"/>
    <w:uiPriority w:val="2"/>
    <w:rsid w:val="00153621"/>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153621"/>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153621"/>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cite,S,9.5,Sty"/>
    <w:basedOn w:val="DefaultParagraphFont"/>
    <w:uiPriority w:val="7"/>
    <w:qFormat/>
    <w:rsid w:val="00153621"/>
    <w:rPr>
      <w:b w:val="0"/>
      <w:sz w:val="22"/>
      <w:u w:val="single"/>
    </w:rPr>
  </w:style>
  <w:style w:type="character" w:styleId="Strong">
    <w:name w:val="Strong"/>
    <w:basedOn w:val="DefaultParagraphFont"/>
    <w:uiPriority w:val="22"/>
    <w:semiHidden/>
    <w:qFormat/>
    <w:rsid w:val="00153621"/>
    <w:rPr>
      <w:b/>
      <w:bCs/>
    </w:rPr>
  </w:style>
  <w:style w:type="character" w:styleId="BookTitle">
    <w:name w:val="Book Title"/>
    <w:basedOn w:val="DefaultParagraphFont"/>
    <w:uiPriority w:val="33"/>
    <w:semiHidden/>
    <w:qFormat/>
    <w:rsid w:val="00153621"/>
    <w:rPr>
      <w:b/>
      <w:bCs/>
      <w:i/>
      <w:iCs/>
      <w:spacing w:val="5"/>
    </w:rPr>
  </w:style>
  <w:style w:type="character" w:customStyle="1" w:styleId="Heading5Char">
    <w:name w:val="Heading 5 Char"/>
    <w:basedOn w:val="DefaultParagraphFont"/>
    <w:link w:val="Heading5"/>
    <w:uiPriority w:val="9"/>
    <w:semiHidden/>
    <w:rsid w:val="0015362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53621"/>
  </w:style>
  <w:style w:type="paragraph" w:styleId="Header">
    <w:name w:val="header"/>
    <w:basedOn w:val="Normal"/>
    <w:link w:val="HeaderChar"/>
    <w:uiPriority w:val="99"/>
    <w:semiHidden/>
    <w:rsid w:val="0015362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53621"/>
    <w:rPr>
      <w:rFonts w:ascii="Times New Roman" w:hAnsi="Times New Roman" w:cs="Times New Roman"/>
    </w:rPr>
  </w:style>
  <w:style w:type="paragraph" w:styleId="Footer">
    <w:name w:val="footer"/>
    <w:basedOn w:val="Normal"/>
    <w:link w:val="FooterChar"/>
    <w:uiPriority w:val="99"/>
    <w:semiHidden/>
    <w:rsid w:val="0015362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53621"/>
    <w:rPr>
      <w:rFonts w:ascii="Times New Roman" w:hAnsi="Times New Roman" w:cs="Times New Roman"/>
    </w:rPr>
  </w:style>
  <w:style w:type="paragraph" w:styleId="BodyText">
    <w:name w:val="Body Text"/>
    <w:basedOn w:val="Normal"/>
    <w:link w:val="BodyTextChar"/>
    <w:uiPriority w:val="99"/>
    <w:semiHidden/>
    <w:unhideWhenUsed/>
    <w:rsid w:val="00153621"/>
    <w:pPr>
      <w:spacing w:after="120"/>
    </w:pPr>
  </w:style>
  <w:style w:type="character" w:customStyle="1" w:styleId="BodyTextChar">
    <w:name w:val="Body Text Char"/>
    <w:basedOn w:val="DefaultParagraphFont"/>
    <w:link w:val="BodyText"/>
    <w:uiPriority w:val="99"/>
    <w:semiHidden/>
    <w:rsid w:val="00153621"/>
    <w:rPr>
      <w:rFonts w:ascii="Times New Roman" w:hAnsi="Times New Roman" w:cs="Times New Roman"/>
    </w:rPr>
  </w:style>
  <w:style w:type="paragraph" w:styleId="NoSpacing">
    <w:name w:val="No Spacing"/>
    <w:link w:val="NoSpacingChar"/>
    <w:uiPriority w:val="99"/>
    <w:semiHidden/>
    <w:unhideWhenUsed/>
    <w:qFormat/>
    <w:rsid w:val="0015362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53621"/>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Hat Char1,R"/>
    <w:basedOn w:val="DefaultParagraphFont"/>
    <w:link w:val="Heading411"/>
    <w:uiPriority w:val="99"/>
    <w:unhideWhenUsed/>
    <w:rsid w:val="00153621"/>
    <w:rPr>
      <w:color w:val="0563C1" w:themeColor="hyperlink"/>
      <w:u w:val="single"/>
    </w:rPr>
  </w:style>
  <w:style w:type="character" w:styleId="UnresolvedMention">
    <w:name w:val="Unresolved Mention"/>
    <w:basedOn w:val="DefaultParagraphFont"/>
    <w:uiPriority w:val="99"/>
    <w:semiHidden/>
    <w:unhideWhenUsed/>
    <w:rsid w:val="00153621"/>
    <w:rPr>
      <w:color w:val="605E5C"/>
      <w:shd w:val="clear" w:color="auto" w:fill="E1DFDD"/>
    </w:rPr>
  </w:style>
  <w:style w:type="paragraph" w:customStyle="1" w:styleId="Analytics">
    <w:name w:val="Analytics"/>
    <w:basedOn w:val="Normal"/>
    <w:next w:val="NoSpacing"/>
    <w:link w:val="AnalyticsChar"/>
    <w:autoRedefine/>
    <w:uiPriority w:val="4"/>
    <w:qFormat/>
    <w:rsid w:val="00153621"/>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4"/>
    <w:rsid w:val="00153621"/>
    <w:rPr>
      <w:rFonts w:ascii="Times New Roman" w:hAnsi="Times New Roman" w:cs="Times New Roman"/>
      <w:b/>
      <w:color w:val="595959" w:themeColor="text1" w:themeTint="A6"/>
      <w:sz w:val="26"/>
    </w:rPr>
  </w:style>
  <w:style w:type="paragraph" w:customStyle="1" w:styleId="Emphasis1">
    <w:name w:val="Emphasis1"/>
    <w:basedOn w:val="Normal"/>
    <w:link w:val="Emphasis"/>
    <w:uiPriority w:val="8"/>
    <w:qFormat/>
    <w:rsid w:val="0015362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153621"/>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153621"/>
    <w:pPr>
      <w:ind w:left="720"/>
      <w:jc w:val="both"/>
    </w:pPr>
    <w:rPr>
      <w:rFonts w:eastAsiaTheme="minorEastAsia"/>
      <w:b/>
      <w:iCs/>
      <w:kern w:val="2"/>
      <w:szCs w:val="24"/>
      <w:u w:val="single"/>
      <w:bdr w:val="single" w:sz="8" w:space="0" w:color="auto"/>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colorado.edu/cgi/viewcontent.cgi?article=2728&amp;context=honr_theses" TargetMode="External"/><Relationship Id="rId13" Type="http://schemas.openxmlformats.org/officeDocument/2006/relationships/hyperlink" Target="https://the-federalism-project.org/2019/05/21/the-need-for-governance-reform-symptoms-vs-caus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ebulletin.org/2025/02/why-it-would-be-a-bad-idea-for-the-trump-administration-to-conduct-a-rapid-nuclear-tes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bs.org/newshour/politics/poll-voters-favor-democrats-by-double-digits-if-midterms-were-today"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forum.effectivealtruism.org/posts/veR4W92bZsTsGgS3D/a-moral-backlash-against-ai-will-probably-slow-down-agi" TargetMode="External"/><Relationship Id="rId4" Type="http://schemas.openxmlformats.org/officeDocument/2006/relationships/settings" Target="settings.xml"/><Relationship Id="rId9" Type="http://schemas.openxmlformats.org/officeDocument/2006/relationships/hyperlink" Target="https://www.shrm.org/topics-tools/employment-law-compliance/strikes-in-the-age-of-automation-and-ai--how-hr-can-prepare-for-" TargetMode="External"/><Relationship Id="rId14" Type="http://schemas.openxmlformats.org/officeDocument/2006/relationships/hyperlink" Target="https://www.mercatus.org/research/working-papers/do-more-powerful-unions-generate-better-pro-worker-outcom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ka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24</TotalTime>
  <Pages>1</Pages>
  <Words>33250</Words>
  <Characters>189527</Characters>
  <Application>Microsoft Office Word</Application>
  <DocSecurity>0</DocSecurity>
  <Lines>1579</Lines>
  <Paragraphs>444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Seiji Aoki</dc:creator>
  <cp:keywords>6.0.0</cp:keywords>
  <dc:description/>
  <cp:lastModifiedBy>Seiji Aoki</cp:lastModifiedBy>
  <cp:revision>12</cp:revision>
  <dcterms:created xsi:type="dcterms:W3CDTF">2026-01-04T20:16:00Z</dcterms:created>
  <dcterms:modified xsi:type="dcterms:W3CDTF">2026-01-04T21:25:00Z</dcterms:modified>
</cp:coreProperties>
</file>