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48AE" w14:textId="47B6078A" w:rsidR="005D388F" w:rsidRDefault="00C90974" w:rsidP="00C90974">
      <w:pPr>
        <w:pStyle w:val="Heading1"/>
      </w:pPr>
      <w:r>
        <w:t>1NC</w:t>
      </w:r>
    </w:p>
    <w:p w14:paraId="59BD34EC" w14:textId="0DCC9BE4" w:rsidR="00C90974" w:rsidRDefault="00C90974" w:rsidP="00C90974">
      <w:pPr>
        <w:pStyle w:val="Heading2"/>
      </w:pPr>
      <w:r>
        <w:t>Case</w:t>
      </w:r>
    </w:p>
    <w:p w14:paraId="785EA40F" w14:textId="51A6141D" w:rsidR="00C90974" w:rsidRDefault="00C90974" w:rsidP="00C90974">
      <w:pPr>
        <w:pStyle w:val="Heading3"/>
      </w:pPr>
      <w:r>
        <w:t>OFF---1NC</w:t>
      </w:r>
    </w:p>
    <w:p w14:paraId="217A37DA" w14:textId="1E26B533" w:rsidR="00C90974" w:rsidRDefault="00316013" w:rsidP="00C90974">
      <w:r>
        <w:t xml:space="preserve">Negation </w:t>
      </w:r>
      <w:r w:rsidR="00C90974">
        <w:t>K</w:t>
      </w:r>
    </w:p>
    <w:p w14:paraId="3193DFF8" w14:textId="4A44CCA3" w:rsidR="00C90974" w:rsidRPr="00175E67" w:rsidRDefault="00C90974" w:rsidP="00C90974">
      <w:pPr>
        <w:pStyle w:val="Heading4"/>
      </w:pPr>
      <w:r>
        <w:t xml:space="preserve">No slave, no world; no slave in the world.  Blackness is a </w:t>
      </w:r>
      <w:r>
        <w:rPr>
          <w:u w:val="single"/>
        </w:rPr>
        <w:t>paradigm</w:t>
      </w:r>
      <w:r>
        <w:t xml:space="preserve"> coterminous with the </w:t>
      </w:r>
      <w:r w:rsidRPr="003832F8">
        <w:t>historical stillness</w:t>
      </w:r>
      <w:r>
        <w:t xml:space="preserve"> of slavery.  Even their “</w:t>
      </w:r>
      <w:r w:rsidR="00B764E1">
        <w:t>maroonage</w:t>
      </w:r>
      <w:r>
        <w:t xml:space="preserve">” is </w:t>
      </w:r>
      <w:r>
        <w:rPr>
          <w:u w:val="single"/>
        </w:rPr>
        <w:t>complicit</w:t>
      </w:r>
      <w:r>
        <w:t xml:space="preserve"> in an anti-black cognitive map that coheres </w:t>
      </w:r>
      <w:r w:rsidR="00B764E1">
        <w:t>NYU</w:t>
      </w:r>
      <w:r>
        <w:t xml:space="preserve"> as </w:t>
      </w:r>
      <w:r>
        <w:rPr>
          <w:u w:val="single"/>
        </w:rPr>
        <w:t>protagonists</w:t>
      </w:r>
      <w:r>
        <w:t xml:space="preserve"> that move a subaltern from </w:t>
      </w:r>
      <w:r>
        <w:rPr>
          <w:u w:val="single"/>
        </w:rPr>
        <w:t>disequilibrium</w:t>
      </w:r>
      <w:r>
        <w:t xml:space="preserve"> to the </w:t>
      </w:r>
      <w:r>
        <w:rPr>
          <w:u w:val="single"/>
        </w:rPr>
        <w:t>faux</w:t>
      </w:r>
      <w:r>
        <w:t xml:space="preserve"> equilibrium of “speculative law” when it’s just disequilibrium </w:t>
      </w:r>
      <w:r>
        <w:rPr>
          <w:u w:val="single"/>
        </w:rPr>
        <w:t>rearticulated</w:t>
      </w:r>
      <w:r>
        <w:t>.</w:t>
      </w:r>
    </w:p>
    <w:p w14:paraId="1103E837" w14:textId="77777777" w:rsidR="00C90974" w:rsidRDefault="00C90974" w:rsidP="00C90974">
      <w:r w:rsidRPr="00177E41">
        <w:rPr>
          <w:rStyle w:val="Style13ptBold"/>
        </w:rPr>
        <w:t xml:space="preserve">Wilderson </w:t>
      </w:r>
      <w:r>
        <w:rPr>
          <w:rStyle w:val="Style13ptBold"/>
        </w:rPr>
        <w:t>’</w:t>
      </w:r>
      <w:r w:rsidRPr="00177E41">
        <w:rPr>
          <w:rStyle w:val="Style13ptBold"/>
        </w:rPr>
        <w:t>20</w:t>
      </w:r>
      <w:r>
        <w:t xml:space="preserve"> </w:t>
      </w:r>
      <w:r w:rsidRPr="00386B09">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225- 229//shree]</w:t>
      </w:r>
    </w:p>
    <w:p w14:paraId="5DF04585" w14:textId="77777777" w:rsidR="00C90974" w:rsidRPr="001911D3" w:rsidRDefault="00C90974" w:rsidP="00C90974">
      <w:pPr>
        <w:rPr>
          <w:sz w:val="16"/>
        </w:rPr>
      </w:pPr>
      <w:r w:rsidRPr="009A5FD1">
        <w:rPr>
          <w:rStyle w:val="StyleUnderline"/>
        </w:rPr>
        <w:t xml:space="preserve">Afropessimism is premised on an </w:t>
      </w:r>
      <w:r w:rsidRPr="009A5FD1">
        <w:rPr>
          <w:rStyle w:val="Emphasis"/>
        </w:rPr>
        <w:t>iconoclastic</w:t>
      </w:r>
      <w:r w:rsidRPr="009A5FD1">
        <w:rPr>
          <w:rStyle w:val="StyleUnderline"/>
        </w:rPr>
        <w:t xml:space="preserve"> claim</w:t>
      </w:r>
      <w:r w:rsidRPr="001911D3">
        <w:rPr>
          <w:sz w:val="16"/>
        </w:rPr>
        <w:t xml:space="preserve">: that </w:t>
      </w:r>
      <w:r w:rsidRPr="003648EC">
        <w:rPr>
          <w:rStyle w:val="Emphasis"/>
          <w:highlight w:val="green"/>
        </w:rPr>
        <w:t>Blackness is coterminous with Slaveness</w:t>
      </w:r>
      <w:r w:rsidRPr="001911D3">
        <w:rPr>
          <w:sz w:val="16"/>
        </w:rPr>
        <w:t xml:space="preserve">. </w:t>
      </w:r>
      <w:r w:rsidRPr="009A5FD1">
        <w:rPr>
          <w:rStyle w:val="StyleUnderline"/>
        </w:rPr>
        <w:t>Blackness is social death</w:t>
      </w:r>
      <w:r w:rsidRPr="001911D3">
        <w:rPr>
          <w:sz w:val="16"/>
        </w:rPr>
        <w:t xml:space="preserve">, which is to say that </w:t>
      </w:r>
      <w:r w:rsidRPr="003648EC">
        <w:rPr>
          <w:rStyle w:val="StyleUnderline"/>
          <w:highlight w:val="green"/>
        </w:rPr>
        <w:t xml:space="preserve">there was </w:t>
      </w:r>
      <w:r w:rsidRPr="00AD7981">
        <w:rPr>
          <w:rStyle w:val="StyleUnderline"/>
        </w:rPr>
        <w:t>never</w:t>
      </w:r>
      <w:r w:rsidRPr="009A5FD1">
        <w:rPr>
          <w:rStyle w:val="StyleUnderline"/>
        </w:rPr>
        <w:t xml:space="preserve"> a prior moment of plenitude, never a moment of equilibrium, </w:t>
      </w:r>
      <w:r w:rsidRPr="003648EC">
        <w:rPr>
          <w:rStyle w:val="Emphasis"/>
          <w:sz w:val="28"/>
          <w:szCs w:val="28"/>
          <w:highlight w:val="green"/>
        </w:rPr>
        <w:t>never a moment of social life</w:t>
      </w:r>
      <w:r w:rsidRPr="001911D3">
        <w:rPr>
          <w:sz w:val="16"/>
        </w:rPr>
        <w:t xml:space="preserve">. </w:t>
      </w:r>
      <w:r w:rsidRPr="00AD7981">
        <w:rPr>
          <w:rStyle w:val="StyleUnderline"/>
        </w:rPr>
        <w:t xml:space="preserve">Blackness, as a </w:t>
      </w:r>
      <w:r w:rsidRPr="00AD7981">
        <w:rPr>
          <w:rStyle w:val="Emphasis"/>
        </w:rPr>
        <w:t>paradigmatic position</w:t>
      </w:r>
      <w:r w:rsidRPr="001911D3">
        <w:rPr>
          <w:sz w:val="16"/>
        </w:rPr>
        <w:t xml:space="preserve"> (</w:t>
      </w:r>
      <w:r w:rsidRPr="00AD7981">
        <w:rPr>
          <w:rStyle w:val="Emphasis"/>
        </w:rPr>
        <w:t xml:space="preserve">rather than as </w:t>
      </w:r>
      <w:r w:rsidRPr="00AD7981">
        <w:rPr>
          <w:rStyle w:val="StyleUnderline"/>
        </w:rPr>
        <w:t xml:space="preserve">an ensemble of </w:t>
      </w:r>
      <w:r w:rsidRPr="00AD7981">
        <w:rPr>
          <w:rStyle w:val="Emphasis"/>
        </w:rPr>
        <w:t>identities</w:t>
      </w:r>
      <w:r w:rsidRPr="001911D3">
        <w:rPr>
          <w:sz w:val="16"/>
        </w:rPr>
        <w:t xml:space="preserve">, cultural practices, or anthropological accoutrements), </w:t>
      </w:r>
      <w:r w:rsidRPr="00AD7981">
        <w:rPr>
          <w:rStyle w:val="StyleUnderline"/>
        </w:rPr>
        <w:t>cannot be disimbricated from slavery</w:t>
      </w:r>
      <w:r w:rsidRPr="001911D3">
        <w:rPr>
          <w:sz w:val="16"/>
        </w:rPr>
        <w:t xml:space="preserve">. </w:t>
      </w:r>
      <w:r w:rsidRPr="003648EC">
        <w:rPr>
          <w:rStyle w:val="StyleUnderline"/>
          <w:highlight w:val="green"/>
        </w:rPr>
        <w:t xml:space="preserve">The narrative arc of the </w:t>
      </w:r>
      <w:r w:rsidRPr="009A5FD1">
        <w:rPr>
          <w:rStyle w:val="StyleUnderline"/>
        </w:rPr>
        <w:t xml:space="preserve">slave who is </w:t>
      </w:r>
      <w:r w:rsidRPr="003648EC">
        <w:rPr>
          <w:rStyle w:val="StyleUnderline"/>
          <w:highlight w:val="green"/>
        </w:rPr>
        <w:t>Black</w:t>
      </w:r>
      <w:r w:rsidRPr="001911D3">
        <w:rPr>
          <w:sz w:val="16"/>
        </w:rPr>
        <w:t xml:space="preserve"> (unlike the generic slave who may be of any race) </w:t>
      </w:r>
      <w:r w:rsidRPr="003648EC">
        <w:rPr>
          <w:rStyle w:val="StyleUnderline"/>
          <w:highlight w:val="green"/>
        </w:rPr>
        <w:t>is</w:t>
      </w:r>
      <w:r w:rsidRPr="009A5FD1">
        <w:rPr>
          <w:rStyle w:val="StyleUnderline"/>
        </w:rPr>
        <w:t xml:space="preserve"> not a narrative arc at all, but a flat line of “</w:t>
      </w:r>
      <w:r w:rsidRPr="003648EC">
        <w:rPr>
          <w:rStyle w:val="Emphasis"/>
          <w:highlight w:val="green"/>
        </w:rPr>
        <w:t>historical stillness</w:t>
      </w:r>
      <w:r w:rsidRPr="009A5FD1">
        <w:rPr>
          <w:rStyle w:val="StyleUnderline"/>
        </w:rPr>
        <w:t xml:space="preserve">”: a flat line </w:t>
      </w:r>
      <w:r w:rsidRPr="003648EC">
        <w:rPr>
          <w:rStyle w:val="StyleUnderline"/>
          <w:highlight w:val="green"/>
        </w:rPr>
        <w:t xml:space="preserve">that “moves” from </w:t>
      </w:r>
      <w:r w:rsidRPr="003648EC">
        <w:rPr>
          <w:rStyle w:val="Emphasis"/>
          <w:highlight w:val="green"/>
        </w:rPr>
        <w:t>disequilibrium</w:t>
      </w:r>
      <w:r w:rsidRPr="003648EC">
        <w:rPr>
          <w:rStyle w:val="StyleUnderline"/>
          <w:highlight w:val="green"/>
        </w:rPr>
        <w:t xml:space="preserve"> to</w:t>
      </w:r>
      <w:r w:rsidRPr="009A5FD1">
        <w:rPr>
          <w:rStyle w:val="StyleUnderline"/>
        </w:rPr>
        <w:t xml:space="preserve"> a moment in the narrative of </w:t>
      </w:r>
      <w:r w:rsidRPr="003648EC">
        <w:rPr>
          <w:rStyle w:val="Emphasis"/>
          <w:highlight w:val="green"/>
        </w:rPr>
        <w:t>faux-equilibrium</w:t>
      </w:r>
      <w:r w:rsidRPr="009A5FD1">
        <w:rPr>
          <w:rStyle w:val="StyleUnderline"/>
        </w:rPr>
        <w:t xml:space="preserve">, </w:t>
      </w:r>
      <w:r w:rsidRPr="003648EC">
        <w:rPr>
          <w:rStyle w:val="Emphasis"/>
          <w:highlight w:val="green"/>
        </w:rPr>
        <w:t>to disequilibrium</w:t>
      </w:r>
      <w:r w:rsidRPr="009A5FD1">
        <w:rPr>
          <w:rStyle w:val="StyleUnderline"/>
        </w:rPr>
        <w:t xml:space="preserve"> restored and/or </w:t>
      </w:r>
      <w:r w:rsidRPr="003648EC">
        <w:rPr>
          <w:rStyle w:val="Emphasis"/>
          <w:highlight w:val="green"/>
        </w:rPr>
        <w:t>rearticulated</w:t>
      </w:r>
      <w:r w:rsidRPr="009A5FD1">
        <w:rPr>
          <w:rStyle w:val="StyleUnderline"/>
        </w:rPr>
        <w:t>.</w:t>
      </w:r>
    </w:p>
    <w:p w14:paraId="65A7DA5A" w14:textId="77777777" w:rsidR="00C90974" w:rsidRPr="001911D3" w:rsidRDefault="00C90974" w:rsidP="00C90974">
      <w:pPr>
        <w:rPr>
          <w:sz w:val="16"/>
        </w:rPr>
      </w:pPr>
      <w:r w:rsidRPr="001911D3">
        <w:rPr>
          <w:sz w:val="16"/>
        </w:rPr>
        <w:t xml:space="preserve">To put it differently, </w:t>
      </w:r>
      <w:r w:rsidRPr="003648E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3648EC">
        <w:rPr>
          <w:rStyle w:val="Emphasis"/>
          <w:highlight w:val="green"/>
        </w:rPr>
        <w:t>saturates</w:t>
      </w:r>
      <w:r w:rsidRPr="003648EC">
        <w:rPr>
          <w:rStyle w:val="StyleUnderline"/>
          <w:highlight w:val="green"/>
        </w:rPr>
        <w:t xml:space="preserve"> Black “life” is </w:t>
      </w:r>
      <w:r w:rsidRPr="003648EC">
        <w:rPr>
          <w:rStyle w:val="Emphasis"/>
          <w:highlight w:val="green"/>
        </w:rPr>
        <w:t>totalizing</w:t>
      </w:r>
      <w:r w:rsidRPr="006E4BFC">
        <w:rPr>
          <w:rStyle w:val="StyleUnderline"/>
        </w:rPr>
        <w:t xml:space="preserve">, so much so as </w:t>
      </w:r>
      <w:r w:rsidRPr="003648EC">
        <w:rPr>
          <w:rStyle w:val="StyleUnderline"/>
          <w:highlight w:val="green"/>
        </w:rPr>
        <w:t xml:space="preserve">to make </w:t>
      </w:r>
      <w:r w:rsidRPr="003648EC">
        <w:rPr>
          <w:rStyle w:val="Emphasis"/>
          <w:sz w:val="28"/>
          <w:szCs w:val="28"/>
          <w:highlight w:val="green"/>
        </w:rPr>
        <w:t>narrative</w:t>
      </w:r>
      <w:r w:rsidRPr="003648EC">
        <w:rPr>
          <w:rStyle w:val="StyleUnderline"/>
          <w:sz w:val="28"/>
          <w:szCs w:val="28"/>
          <w:highlight w:val="green"/>
        </w:rPr>
        <w:t xml:space="preserve"> </w:t>
      </w:r>
      <w:r w:rsidRPr="003648EC">
        <w:rPr>
          <w:rStyle w:val="Emphasis"/>
          <w:sz w:val="28"/>
          <w:szCs w:val="28"/>
          <w:highlight w:val="green"/>
        </w:rPr>
        <w:t>inaccessible</w:t>
      </w:r>
      <w:r w:rsidRPr="006E4BFC">
        <w:rPr>
          <w:rStyle w:val="StyleUnderline"/>
        </w:rPr>
        <w:t xml:space="preserve"> to Blacks</w:t>
      </w:r>
      <w:r w:rsidRPr="001911D3">
        <w:rPr>
          <w:sz w:val="16"/>
        </w:rPr>
        <w:t xml:space="preserve">. </w:t>
      </w:r>
      <w:r w:rsidRPr="006E4BFC">
        <w:rPr>
          <w:rStyle w:val="StyleUnderline"/>
        </w:rPr>
        <w:t>This is not simply a problem for Black people. It is a problem for the organizational calculus of critical theory and radical politics writ large</w:t>
      </w:r>
      <w:r w:rsidRPr="001911D3">
        <w:rPr>
          <w:sz w:val="16"/>
        </w:rPr>
        <w:t>.</w:t>
      </w:r>
    </w:p>
    <w:p w14:paraId="7370A322" w14:textId="77777777" w:rsidR="00C90974" w:rsidRPr="005B7AFD" w:rsidRDefault="00C90974" w:rsidP="00C90974">
      <w:pPr>
        <w:rPr>
          <w:sz w:val="16"/>
        </w:rPr>
      </w:pPr>
      <w:r w:rsidRPr="006E4BFC">
        <w:rPr>
          <w:rStyle w:val="StyleUnderline"/>
        </w:rPr>
        <w:t xml:space="preserve">Foundational to </w:t>
      </w:r>
      <w:r w:rsidRPr="003648EC">
        <w:rPr>
          <w:rStyle w:val="StyleUnderline"/>
          <w:highlight w:val="green"/>
        </w:rPr>
        <w:t xml:space="preserve">the </w:t>
      </w:r>
      <w:r w:rsidRPr="003648EC">
        <w:rPr>
          <w:rStyle w:val="Emphasis"/>
          <w:highlight w:val="green"/>
        </w:rPr>
        <w:t>cognitive</w:t>
      </w:r>
      <w:r w:rsidRPr="003648EC">
        <w:rPr>
          <w:rStyle w:val="StyleUnderline"/>
          <w:highlight w:val="green"/>
        </w:rPr>
        <w:t xml:space="preserve"> maps of</w:t>
      </w:r>
      <w:r w:rsidRPr="006E4BFC">
        <w:rPr>
          <w:rStyle w:val="StyleUnderline"/>
        </w:rPr>
        <w:t xml:space="preserve"> radical </w:t>
      </w:r>
      <w:r w:rsidRPr="003648EC">
        <w:rPr>
          <w:rStyle w:val="StyleUnderline"/>
          <w:highlight w:val="green"/>
        </w:rPr>
        <w:t>politics</w:t>
      </w:r>
      <w:r w:rsidRPr="006E4BFC">
        <w:rPr>
          <w:rStyle w:val="StyleUnderline"/>
        </w:rPr>
        <w:t xml:space="preserve"> is the belief </w:t>
      </w:r>
      <w:r w:rsidRPr="003648EC">
        <w:rPr>
          <w:rStyle w:val="StyleUnderline"/>
          <w:highlight w:val="green"/>
        </w:rPr>
        <w:t>that all</w:t>
      </w:r>
      <w:r w:rsidRPr="006E4BFC">
        <w:rPr>
          <w:rStyle w:val="StyleUnderline"/>
        </w:rPr>
        <w:t xml:space="preserve"> sentient </w:t>
      </w:r>
      <w:r w:rsidRPr="003648EC">
        <w:rPr>
          <w:rStyle w:val="StyleUnderline"/>
          <w:highlight w:val="green"/>
        </w:rPr>
        <w:t xml:space="preserve">beings can be </w:t>
      </w:r>
      <w:r w:rsidRPr="003648EC">
        <w:rPr>
          <w:rStyle w:val="Emphasis"/>
          <w:highlight w:val="green"/>
        </w:rPr>
        <w:t>protagonists</w:t>
      </w:r>
      <w:r w:rsidRPr="006E4BFC">
        <w:rPr>
          <w:rStyle w:val="StyleUnderline"/>
        </w:rPr>
        <w:t xml:space="preserve"> within a</w:t>
      </w:r>
      <w:r w:rsidRPr="005B7AFD">
        <w:rPr>
          <w:sz w:val="16"/>
        </w:rPr>
        <w:t xml:space="preserve"> (</w:t>
      </w:r>
      <w:r w:rsidRPr="006E4BFC">
        <w:rPr>
          <w:rStyle w:val="StyleUnderline"/>
        </w:rPr>
        <w:t>political</w:t>
      </w:r>
      <w:r w:rsidRPr="005B7AFD">
        <w:rPr>
          <w:sz w:val="16"/>
        </w:rPr>
        <w:t xml:space="preserve"> or personal) </w:t>
      </w:r>
      <w:r w:rsidRPr="006E4BFC">
        <w:rPr>
          <w:rStyle w:val="StyleUnderline"/>
        </w:rPr>
        <w:t>narrative</w:t>
      </w:r>
      <w:r w:rsidRPr="005B7AFD">
        <w:rPr>
          <w:sz w:val="16"/>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5B7AFD">
        <w:rPr>
          <w:sz w:val="16"/>
        </w:rPr>
        <w:t xml:space="preserve"> of narrative. As provocative as it </w:t>
      </w:r>
      <w:r w:rsidRPr="005B7AFD">
        <w:rPr>
          <w:sz w:val="16"/>
          <w:szCs w:val="16"/>
        </w:rPr>
        <w:t>may sound, history and redemption (and therefore narrative itself) are inherently antiBlack.</w:t>
      </w:r>
      <w:r w:rsidRPr="005B7AFD">
        <w:rPr>
          <w:sz w:val="16"/>
        </w:rPr>
        <w:t xml:space="preserve"> </w:t>
      </w:r>
      <w:r w:rsidRPr="003648EC">
        <w:rPr>
          <w:rStyle w:val="StyleUnderline"/>
          <w:highlight w:val="green"/>
        </w:rPr>
        <w:t>Without the presence of a being who is</w:t>
      </w:r>
      <w:r w:rsidRPr="005B7AFD">
        <w:rPr>
          <w:sz w:val="16"/>
        </w:rPr>
        <w:t xml:space="preserve">, ab initio, </w:t>
      </w:r>
      <w:r w:rsidRPr="006E4BFC">
        <w:rPr>
          <w:rStyle w:val="StyleUnderline"/>
        </w:rPr>
        <w:t>barred from redemption</w:t>
      </w:r>
      <w:r w:rsidRPr="005B7AFD">
        <w:rPr>
          <w:sz w:val="16"/>
        </w:rPr>
        <w:t xml:space="preserve"> </w:t>
      </w:r>
      <w:r w:rsidRPr="006E4BFC">
        <w:rPr>
          <w:rStyle w:val="StyleUnderline"/>
        </w:rPr>
        <w:t xml:space="preserve">(a being that is </w:t>
      </w:r>
      <w:r w:rsidRPr="003648EC">
        <w:rPr>
          <w:rStyle w:val="StyleUnderline"/>
          <w:highlight w:val="green"/>
        </w:rPr>
        <w:t xml:space="preserve">generally dishonored, natally alienated, and open to </w:t>
      </w:r>
      <w:r w:rsidRPr="006E4BFC">
        <w:rPr>
          <w:rStyle w:val="StyleUnderline"/>
        </w:rPr>
        <w:t xml:space="preserve">naked </w:t>
      </w:r>
      <w:r w:rsidRPr="003648EC">
        <w:rPr>
          <w:rStyle w:val="StyleUnderline"/>
          <w:highlight w:val="green"/>
        </w:rPr>
        <w:t>violence</w:t>
      </w:r>
      <w:r w:rsidRPr="005B7AFD">
        <w:rPr>
          <w:sz w:val="16"/>
        </w:rPr>
        <w:t xml:space="preserve">), </w:t>
      </w:r>
      <w:r w:rsidRPr="006E4BFC">
        <w:rPr>
          <w:rStyle w:val="StyleUnderline"/>
        </w:rPr>
        <w:t xml:space="preserve">history and </w:t>
      </w:r>
      <w:r w:rsidRPr="003648EC">
        <w:rPr>
          <w:rStyle w:val="StyleUnderline"/>
          <w:highlight w:val="green"/>
        </w:rPr>
        <w:t>narrative would lack</w:t>
      </w:r>
      <w:r w:rsidRPr="006E4BFC">
        <w:rPr>
          <w:rStyle w:val="StyleUnderline"/>
        </w:rPr>
        <w:t xml:space="preserve"> their touchstones of </w:t>
      </w:r>
      <w:r w:rsidRPr="003648EC">
        <w:rPr>
          <w:rStyle w:val="Emphasis"/>
          <w:highlight w:val="green"/>
        </w:rPr>
        <w:t>cohesion</w:t>
      </w:r>
      <w:r w:rsidRPr="006E4BFC">
        <w:rPr>
          <w:rStyle w:val="StyleUnderline"/>
        </w:rPr>
        <w:t>. Without the Black, one would not be able to know what a world devoid of redemption looks like</w:t>
      </w:r>
      <w:r w:rsidRPr="005B7AFD">
        <w:rPr>
          <w:sz w:val="16"/>
        </w:rPr>
        <w:t>—and if one could not conceive of the absence of redemption, then redemption would be inconceivable as well.</w:t>
      </w:r>
    </w:p>
    <w:p w14:paraId="432F3388" w14:textId="77777777" w:rsidR="00C90974" w:rsidRPr="00CC2B5B" w:rsidRDefault="00C90974" w:rsidP="00C90974">
      <w:pPr>
        <w:rPr>
          <w:sz w:val="12"/>
          <w:szCs w:val="12"/>
        </w:rPr>
      </w:pPr>
      <w:r w:rsidRPr="00CC2B5B">
        <w:rPr>
          <w:sz w:val="12"/>
          <w:szCs w:val="12"/>
        </w:rPr>
        <w:t xml:space="preserve">At 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Social death bars the Slave from access to narrative at the level of temporality; but it also does so at the level of spatiality. The other element that constitutes narrative is setting, or mise-en-scène, or for a larger conceptualization, we might follow H. Porter Abbott and say “story world.” </w:t>
      </w:r>
      <w:r w:rsidRPr="003E01B3">
        <w:rPr>
          <w:rStyle w:val="StyleUnderline"/>
        </w:rPr>
        <w:t xml:space="preserve">But just as there is no time for the Slave, there is also no place of the Slave. </w:t>
      </w:r>
      <w:r w:rsidRPr="003E01B3">
        <w:rPr>
          <w:rStyle w:val="StyleUnderline"/>
          <w:highlight w:val="green"/>
        </w:rPr>
        <w:t>The Slave’s reference to</w:t>
      </w:r>
      <w:r w:rsidRPr="003E01B3">
        <w:rPr>
          <w:rStyle w:val="StyleUnderline"/>
        </w:rPr>
        <w:t xml:space="preserve"> his or her quarters as a “</w:t>
      </w:r>
      <w:r w:rsidRPr="003E01B3">
        <w:rPr>
          <w:rStyle w:val="Emphasis"/>
          <w:sz w:val="28"/>
          <w:szCs w:val="28"/>
          <w:highlight w:val="green"/>
        </w:rPr>
        <w:t>home</w:t>
      </w:r>
      <w:r w:rsidRPr="003E01B3">
        <w:rPr>
          <w:rStyle w:val="StyleUnderline"/>
        </w:rPr>
        <w:t xml:space="preserve">” </w:t>
      </w:r>
      <w:r w:rsidRPr="003E01B3">
        <w:rPr>
          <w:rStyle w:val="StyleUnderline"/>
          <w:highlight w:val="green"/>
        </w:rPr>
        <w:t>does not change</w:t>
      </w:r>
      <w:r w:rsidRPr="003E01B3">
        <w:rPr>
          <w:rStyle w:val="StyleUnderline"/>
        </w:rPr>
        <w:t xml:space="preserve"> the fact </w:t>
      </w:r>
      <w:r w:rsidRPr="003E01B3">
        <w:rPr>
          <w:rStyle w:val="StyleUnderline"/>
          <w:highlight w:val="green"/>
        </w:rPr>
        <w:t xml:space="preserve">that it is a spatial extension of the </w:t>
      </w:r>
      <w:r w:rsidRPr="003E01B3">
        <w:rPr>
          <w:rStyle w:val="Emphasis"/>
          <w:highlight w:val="green"/>
        </w:rPr>
        <w:t>master</w:t>
      </w:r>
      <w:r w:rsidRPr="003E01B3">
        <w:rPr>
          <w:rStyle w:val="Emphasis"/>
        </w:rPr>
        <w:t>’s</w:t>
      </w:r>
      <w:r w:rsidRPr="003E01B3">
        <w:rPr>
          <w:rStyle w:val="StyleUnderline"/>
        </w:rPr>
        <w:t xml:space="preserve"> dominion.</w:t>
      </w:r>
    </w:p>
    <w:p w14:paraId="04D8BCB4" w14:textId="77777777" w:rsidR="00C90974" w:rsidRPr="00CC2B5B" w:rsidRDefault="00C90974" w:rsidP="00C90974">
      <w:pPr>
        <w:rPr>
          <w:sz w:val="12"/>
          <w:szCs w:val="12"/>
        </w:rPr>
      </w:pPr>
      <w:r w:rsidRPr="00CC2B5B">
        <w:rPr>
          <w:sz w:val="12"/>
          <w:szCs w:val="12"/>
        </w:rPr>
        <w:t>The three constituent elements of slavery—naked (or gratuitous) violence, general dishonor, and natal alienation—make the temporal and spatial logic of the entity (a character or persona in a narrative) and of setting untenable,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09CC0622" w14:textId="77777777" w:rsidR="00C90974" w:rsidRPr="00CC2B5B" w:rsidRDefault="00C90974" w:rsidP="00C90974">
      <w:pPr>
        <w:rPr>
          <w:sz w:val="12"/>
          <w:szCs w:val="12"/>
        </w:rPr>
      </w:pPr>
      <w:r w:rsidRPr="00CC2B5B">
        <w:rPr>
          <w:sz w:val="12"/>
          <w:szCs w:val="12"/>
        </w:rPr>
        <w:t>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anti-Blackness (the Human necessity for violence against Black people).</w:t>
      </w:r>
    </w:p>
    <w:p w14:paraId="7313F76D" w14:textId="77777777" w:rsidR="00C90974" w:rsidRPr="00CC2B5B" w:rsidRDefault="00C90974" w:rsidP="00C90974">
      <w:pPr>
        <w:rPr>
          <w:sz w:val="12"/>
          <w:szCs w:val="12"/>
        </w:rPr>
      </w:pPr>
      <w:r w:rsidRPr="00CC2B5B">
        <w:rPr>
          <w:sz w:val="12"/>
          <w:szCs w:val="12"/>
        </w:rPr>
        <w:t>The antagonism between the postcolonial subject and the settler cannot—and should not—be analogized with the violence of social death: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p>
    <w:p w14:paraId="60080FD3" w14:textId="77777777" w:rsidR="00C90974" w:rsidRPr="00871B67" w:rsidRDefault="00C90974" w:rsidP="00C90974">
      <w:pPr>
        <w:rPr>
          <w:sz w:val="16"/>
        </w:rPr>
      </w:pPr>
      <w:r w:rsidRPr="00871B67">
        <w:rPr>
          <w:sz w:val="16"/>
        </w:rPr>
        <w:t xml:space="preserve">Let me put it another way: Human Life is dependent on Black death for its existence and for its conceptual coherence. </w:t>
      </w:r>
      <w:r w:rsidRPr="00A12945">
        <w:rPr>
          <w:rStyle w:val="Emphasis"/>
        </w:rPr>
        <w:t>There is no world without Blacks</w:t>
      </w:r>
      <w:r w:rsidRPr="00871B67">
        <w:rPr>
          <w:sz w:val="16"/>
        </w:rPr>
        <w:t xml:space="preserve">, </w:t>
      </w:r>
      <w:r w:rsidRPr="00A12945">
        <w:rPr>
          <w:rStyle w:val="Emphasis"/>
        </w:rPr>
        <w:t>yet there are no Blacks who are in the world</w:t>
      </w:r>
      <w:r w:rsidRPr="00871B67">
        <w:rPr>
          <w:sz w:val="16"/>
        </w:rPr>
        <w:t xml:space="preserve">. The Black is indeed a sentient being, but the hobble of Humanist thought is a constitutive disavowal of Blackness as social death, a </w:t>
      </w:r>
      <w:r w:rsidRPr="003648EC">
        <w:rPr>
          <w:rStyle w:val="StyleUnderline"/>
          <w:highlight w:val="green"/>
        </w:rPr>
        <w:t>disavowal</w:t>
      </w:r>
      <w:r w:rsidRPr="00871B67">
        <w:rPr>
          <w:sz w:val="16"/>
        </w:rPr>
        <w:t xml:space="preserve"> that </w:t>
      </w:r>
      <w:r w:rsidRPr="003648EC">
        <w:rPr>
          <w:rStyle w:val="StyleUnderline"/>
          <w:highlight w:val="green"/>
        </w:rPr>
        <w:t>theorizes the Black as</w:t>
      </w:r>
      <w:r w:rsidRPr="00871B67">
        <w:rPr>
          <w:rStyle w:val="StyleUnderline"/>
        </w:rPr>
        <w:t xml:space="preserve"> </w:t>
      </w:r>
      <w:r w:rsidRPr="00871B67">
        <w:rPr>
          <w:sz w:val="16"/>
        </w:rPr>
        <w:t xml:space="preserve">degraded human entity (for example, as an oppressed worker, </w:t>
      </w:r>
      <w:r w:rsidRPr="003648EC">
        <w:rPr>
          <w:rStyle w:val="Emphasis"/>
          <w:highlight w:val="green"/>
        </w:rPr>
        <w:t>a vanquished</w:t>
      </w:r>
      <w:r w:rsidRPr="00871B67">
        <w:rPr>
          <w:rStyle w:val="Emphasis"/>
        </w:rPr>
        <w:t xml:space="preserve"> postcolonial </w:t>
      </w:r>
      <w:r w:rsidRPr="003648EC">
        <w:rPr>
          <w:rStyle w:val="Emphasis"/>
          <w:highlight w:val="green"/>
        </w:rPr>
        <w:t>subaltern</w:t>
      </w:r>
      <w:r w:rsidRPr="00871B67">
        <w:rPr>
          <w:sz w:val="16"/>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3053FBFA" w14:textId="0441D0DE" w:rsidR="00C90974" w:rsidRPr="003E0D2D" w:rsidRDefault="00C90974" w:rsidP="00C90974">
      <w:pPr>
        <w:pStyle w:val="Heading4"/>
      </w:pPr>
      <w:r>
        <w:t xml:space="preserve">The premise that a </w:t>
      </w:r>
      <w:r>
        <w:rPr>
          <w:u w:val="single"/>
        </w:rPr>
        <w:t>speculative</w:t>
      </w:r>
      <w:r>
        <w:t xml:space="preserve"> reading of law can repurpose “</w:t>
      </w:r>
      <w:r w:rsidR="005654E9">
        <w:t>collective bargaining</w:t>
      </w:r>
      <w:r>
        <w:t>” to “</w:t>
      </w:r>
      <w:r w:rsidR="005654E9">
        <w:t>extend sanctuary to black life</w:t>
      </w:r>
      <w:r>
        <w:t xml:space="preserve">” is </w:t>
      </w:r>
      <w:r>
        <w:rPr>
          <w:u w:val="single"/>
        </w:rPr>
        <w:t>naïve</w:t>
      </w:r>
      <w:r>
        <w:t xml:space="preserve">.  Black people wielding </w:t>
      </w:r>
      <w:r>
        <w:rPr>
          <w:u w:val="single"/>
        </w:rPr>
        <w:t>discursive</w:t>
      </w:r>
      <w:r>
        <w:t xml:space="preserve"> weapons like the “free right” changes nothing about the </w:t>
      </w:r>
      <w:r>
        <w:rPr>
          <w:u w:val="single"/>
        </w:rPr>
        <w:t>ontology</w:t>
      </w:r>
      <w:r>
        <w:t xml:space="preserve"> of an antiblack world where Black flesh </w:t>
      </w:r>
      <w:r>
        <w:rPr>
          <w:u w:val="single"/>
        </w:rPr>
        <w:t>magnetizes bullets</w:t>
      </w:r>
      <w:r>
        <w:t>.</w:t>
      </w:r>
    </w:p>
    <w:p w14:paraId="20F675FF" w14:textId="77777777" w:rsidR="00C90974" w:rsidRPr="000C34A3" w:rsidRDefault="00C90974" w:rsidP="00C90974">
      <w:pPr>
        <w:rPr>
          <w:sz w:val="16"/>
          <w:szCs w:val="16"/>
        </w:rPr>
      </w:pPr>
      <w:r w:rsidRPr="00DC5242">
        <w:rPr>
          <w:rStyle w:val="Style13ptBold"/>
        </w:rPr>
        <w:t xml:space="preserve">Wilderson </w:t>
      </w:r>
      <w:r>
        <w:rPr>
          <w:rStyle w:val="Style13ptBold"/>
        </w:rPr>
        <w:t>’</w:t>
      </w:r>
      <w:r w:rsidRPr="00DC5242">
        <w:rPr>
          <w:rStyle w:val="Style13ptBold"/>
        </w:rPr>
        <w:t>10</w:t>
      </w:r>
      <w:r w:rsidRPr="00DC5242">
        <w:rPr>
          <w:sz w:val="16"/>
          <w:szCs w:val="16"/>
        </w:rPr>
        <w:t xml:space="preserve"> </w:t>
      </w:r>
      <w:r w:rsidRPr="006A48DC">
        <w:t xml:space="preserve">[Frank B. III, MFA @ Columbia University in Fiction Writing, Ph.D. @ University of California, Berkeley in Rhetoric/Film Studies, Prof @ UC Irvine, </w:t>
      </w:r>
      <w:r w:rsidRPr="006A48DC">
        <w:rPr>
          <w:i/>
        </w:rPr>
        <w:t>Red, White, and Black: Cinema and the Structure of U.S. Antagonisms.</w:t>
      </w:r>
      <w:r w:rsidRPr="006A48DC">
        <w:t xml:space="preserve"> Duke University Press.  Chapter 2. P 56-57 //shree]</w:t>
      </w:r>
    </w:p>
    <w:p w14:paraId="2A1978C0" w14:textId="77777777" w:rsidR="00C90974" w:rsidRPr="008620A1" w:rsidRDefault="00C90974" w:rsidP="00C90974">
      <w:pPr>
        <w:rPr>
          <w:sz w:val="16"/>
        </w:rPr>
      </w:pPr>
      <w:r w:rsidRPr="00431858">
        <w:rPr>
          <w:sz w:val="16"/>
        </w:rPr>
        <w:t xml:space="preserve">Unfortunately, cultural studies that theorizes the interface between </w:t>
      </w:r>
      <w:r w:rsidRPr="008620A1">
        <w:rPr>
          <w:sz w:val="16"/>
        </w:rPr>
        <w:t xml:space="preserve">Blacks and Humans is hobbled in its attempts to (a) expose power relationships and (b) examine how relations of power influence and shape cultural practice. </w:t>
      </w:r>
      <w:r w:rsidRPr="003648EC">
        <w:rPr>
          <w:highlight w:val="green"/>
          <w:u w:val="single"/>
        </w:rPr>
        <w:t>Cultural studies insists</w:t>
      </w:r>
      <w:r w:rsidRPr="008620A1">
        <w:rPr>
          <w:u w:val="single"/>
        </w:rPr>
        <w:t xml:space="preserve"> on a grammar of suffering which assumes </w:t>
      </w:r>
      <w:r w:rsidRPr="003648EC">
        <w:rPr>
          <w:highlight w:val="green"/>
          <w:u w:val="single"/>
        </w:rPr>
        <w:t xml:space="preserve">that we are all positioned </w:t>
      </w:r>
      <w:r w:rsidRPr="003648EC">
        <w:rPr>
          <w:rStyle w:val="Emphasis"/>
          <w:highlight w:val="green"/>
        </w:rPr>
        <w:t>essentially</w:t>
      </w:r>
      <w:r w:rsidRPr="003648EC">
        <w:rPr>
          <w:highlight w:val="green"/>
          <w:u w:val="single"/>
        </w:rPr>
        <w:t xml:space="preserve"> by</w:t>
      </w:r>
      <w:r w:rsidRPr="008620A1">
        <w:rPr>
          <w:u w:val="single"/>
        </w:rPr>
        <w:t xml:space="preserve"> way of the </w:t>
      </w:r>
      <w:r w:rsidRPr="00F052EF">
        <w:rPr>
          <w:rStyle w:val="Emphasis"/>
        </w:rPr>
        <w:t>symbolic order</w:t>
      </w:r>
      <w:r w:rsidRPr="008620A1">
        <w:rPr>
          <w:sz w:val="16"/>
        </w:rPr>
        <w:t xml:space="preserve">, what Lacan calls </w:t>
      </w:r>
      <w:r w:rsidRPr="003648EC">
        <w:rPr>
          <w:rStyle w:val="Emphasis"/>
          <w:highlight w:val="green"/>
        </w:rPr>
        <w:t>the wall of language</w:t>
      </w:r>
      <w:r w:rsidRPr="008620A1">
        <w:rPr>
          <w:sz w:val="16"/>
        </w:rPr>
        <w:t>—</w:t>
      </w:r>
      <w:r w:rsidRPr="003648EC">
        <w:rPr>
          <w:highlight w:val="green"/>
          <w:u w:val="single"/>
        </w:rPr>
        <w:t>and</w:t>
      </w:r>
      <w:r w:rsidRPr="008620A1">
        <w:rPr>
          <w:u w:val="single"/>
        </w:rPr>
        <w:t xml:space="preserve"> as such </w:t>
      </w:r>
      <w:r w:rsidRPr="003648EC">
        <w:rPr>
          <w:highlight w:val="green"/>
          <w:u w:val="single"/>
        </w:rPr>
        <w:t>our potential for</w:t>
      </w:r>
      <w:r w:rsidRPr="008620A1">
        <w:rPr>
          <w:u w:val="single"/>
        </w:rPr>
        <w:t xml:space="preserve"> stasis or </w:t>
      </w:r>
      <w:r w:rsidRPr="003648EC">
        <w:rPr>
          <w:highlight w:val="green"/>
          <w:u w:val="single"/>
        </w:rPr>
        <w:t>change</w:t>
      </w:r>
      <w:r w:rsidRPr="008620A1">
        <w:rPr>
          <w:sz w:val="16"/>
        </w:rPr>
        <w:t xml:space="preserve"> (our capacity for being oppressed or free) </w:t>
      </w:r>
      <w:r w:rsidRPr="003648EC">
        <w:rPr>
          <w:highlight w:val="green"/>
          <w:u w:val="single"/>
        </w:rPr>
        <w:t>is overdetermined by our</w:t>
      </w:r>
      <w:r w:rsidRPr="008620A1">
        <w:rPr>
          <w:u w:val="single"/>
        </w:rPr>
        <w:t xml:space="preserve"> "universal" </w:t>
      </w:r>
      <w:r w:rsidRPr="003648EC">
        <w:rPr>
          <w:rStyle w:val="Emphasis"/>
          <w:highlight w:val="green"/>
        </w:rPr>
        <w:t>ability</w:t>
      </w:r>
      <w:r w:rsidRPr="003648EC">
        <w:rPr>
          <w:highlight w:val="green"/>
          <w:u w:val="single"/>
        </w:rPr>
        <w:t xml:space="preserve"> or </w:t>
      </w:r>
      <w:r w:rsidRPr="003648EC">
        <w:rPr>
          <w:rStyle w:val="Emphasis"/>
          <w:highlight w:val="green"/>
        </w:rPr>
        <w:t>inability</w:t>
      </w:r>
      <w:r w:rsidRPr="003648EC">
        <w:rPr>
          <w:highlight w:val="green"/>
          <w:u w:val="single"/>
        </w:rPr>
        <w:t xml:space="preserve"> to</w:t>
      </w:r>
      <w:r w:rsidRPr="008620A1">
        <w:rPr>
          <w:u w:val="single"/>
        </w:rPr>
        <w:t xml:space="preserve"> seize and </w:t>
      </w:r>
      <w:r w:rsidRPr="003648EC">
        <w:rPr>
          <w:highlight w:val="green"/>
          <w:u w:val="single"/>
        </w:rPr>
        <w:t xml:space="preserve">wield </w:t>
      </w:r>
      <w:r w:rsidRPr="003648EC">
        <w:rPr>
          <w:rStyle w:val="Emphasis"/>
          <w:highlight w:val="green"/>
        </w:rPr>
        <w:t>discursive</w:t>
      </w:r>
      <w:r w:rsidRPr="003648EC">
        <w:rPr>
          <w:highlight w:val="green"/>
          <w:u w:val="single"/>
        </w:rPr>
        <w:t xml:space="preserve"> weapons</w:t>
      </w:r>
      <w:r w:rsidRPr="008620A1">
        <w:rPr>
          <w:u w:val="single"/>
        </w:rPr>
        <w:t xml:space="preserve">. </w:t>
      </w:r>
      <w:r w:rsidRPr="003648EC">
        <w:rPr>
          <w:highlight w:val="green"/>
          <w:u w:val="single"/>
        </w:rPr>
        <w:t>This</w:t>
      </w:r>
      <w:r w:rsidRPr="008620A1">
        <w:rPr>
          <w:u w:val="single"/>
        </w:rPr>
        <w:t xml:space="preserve"> idea </w:t>
      </w:r>
      <w:r w:rsidRPr="003648EC">
        <w:rPr>
          <w:rStyle w:val="Emphasis"/>
          <w:highlight w:val="green"/>
        </w:rPr>
        <w:t>corrupts</w:t>
      </w:r>
      <w:r w:rsidRPr="003648EC">
        <w:rPr>
          <w:highlight w:val="green"/>
          <w:u w:val="single"/>
        </w:rPr>
        <w:t xml:space="preserve"> the </w:t>
      </w:r>
      <w:r w:rsidRPr="003648EC">
        <w:rPr>
          <w:rStyle w:val="Emphasis"/>
          <w:highlight w:val="green"/>
        </w:rPr>
        <w:t>explanatory</w:t>
      </w:r>
      <w:r w:rsidRPr="003648EC">
        <w:rPr>
          <w:highlight w:val="green"/>
          <w:u w:val="single"/>
        </w:rPr>
        <w:t xml:space="preserve"> power of</w:t>
      </w:r>
      <w:r w:rsidRPr="008620A1">
        <w:rPr>
          <w:sz w:val="16"/>
        </w:rPr>
        <w:t xml:space="preserve"> most socially engaged films and </w:t>
      </w:r>
      <w:r w:rsidRPr="003648EC">
        <w:rPr>
          <w:rStyle w:val="Emphasis"/>
          <w:highlight w:val="green"/>
        </w:rPr>
        <w:t>even the most radical</w:t>
      </w:r>
      <w:r w:rsidRPr="008620A1">
        <w:rPr>
          <w:u w:val="single"/>
        </w:rPr>
        <w:t xml:space="preserve"> line of political </w:t>
      </w:r>
      <w:r w:rsidRPr="003648EC">
        <w:rPr>
          <w:highlight w:val="green"/>
          <w:u w:val="single"/>
        </w:rPr>
        <w:t>action because</w:t>
      </w:r>
      <w:r w:rsidRPr="008620A1">
        <w:rPr>
          <w:u w:val="single"/>
        </w:rPr>
        <w:t xml:space="preserve"> </w:t>
      </w:r>
      <w:r w:rsidRPr="008620A1">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3648EC">
        <w:rPr>
          <w:highlight w:val="green"/>
          <w:u w:val="single"/>
        </w:rPr>
        <w:t xml:space="preserve">They are </w:t>
      </w:r>
      <w:r w:rsidRPr="003648EC">
        <w:rPr>
          <w:rStyle w:val="Emphasis"/>
          <w:highlight w:val="green"/>
        </w:rPr>
        <w:t>speechless</w:t>
      </w:r>
      <w:r w:rsidRPr="003648EC">
        <w:rPr>
          <w:highlight w:val="green"/>
          <w:u w:val="single"/>
        </w:rPr>
        <w:t xml:space="preserve"> in the face of </w:t>
      </w:r>
      <w:r w:rsidRPr="003648EC">
        <w:rPr>
          <w:rStyle w:val="Emphasis"/>
          <w:highlight w:val="green"/>
        </w:rPr>
        <w:t>gratuitous violence</w:t>
      </w:r>
      <w:r w:rsidRPr="008620A1">
        <w:rPr>
          <w:sz w:val="16"/>
        </w:rPr>
        <w:t xml:space="preserve">. </w:t>
      </w:r>
    </w:p>
    <w:p w14:paraId="2E3A31AC" w14:textId="77777777" w:rsidR="00C90974" w:rsidRPr="008620A1" w:rsidRDefault="00C90974" w:rsidP="00C90974">
      <w:pPr>
        <w:rPr>
          <w:sz w:val="16"/>
        </w:rPr>
      </w:pPr>
      <w:r w:rsidRPr="00F052EF">
        <w:rPr>
          <w:sz w:val="16"/>
          <w:szCs w:val="16"/>
        </w:rPr>
        <w:t xml:space="preserve">This theoretical aphasia is </w:t>
      </w:r>
      <w:r w:rsidRPr="003648EC">
        <w:rPr>
          <w:highlight w:val="green"/>
          <w:u w:val="single"/>
        </w:rPr>
        <w:t xml:space="preserve">symptomatic of a </w:t>
      </w:r>
      <w:r w:rsidRPr="003648EC">
        <w:rPr>
          <w:rStyle w:val="Emphasis"/>
          <w:highlight w:val="green"/>
        </w:rPr>
        <w:t>debilitated</w:t>
      </w:r>
      <w:r w:rsidRPr="003648EC">
        <w:rPr>
          <w:highlight w:val="green"/>
          <w:u w:val="single"/>
        </w:rPr>
        <w:t xml:space="preserve"> ensemble of questions regarding</w:t>
      </w:r>
      <w:r w:rsidRPr="008620A1">
        <w:rPr>
          <w:u w:val="single"/>
        </w:rPr>
        <w:t xml:space="preserve"> </w:t>
      </w:r>
      <w:r w:rsidRPr="00F052EF">
        <w:rPr>
          <w:rStyle w:val="Emphasis"/>
        </w:rPr>
        <w:t>political</w:t>
      </w:r>
      <w:r w:rsidRPr="008620A1">
        <w:rPr>
          <w:u w:val="single"/>
        </w:rPr>
        <w:t xml:space="preserve"> </w:t>
      </w:r>
      <w:r w:rsidRPr="003648EC">
        <w:rPr>
          <w:rStyle w:val="Emphasis"/>
          <w:highlight w:val="green"/>
        </w:rPr>
        <w:t>ontology</w:t>
      </w:r>
      <w:r w:rsidRPr="008620A1">
        <w:rPr>
          <w:sz w:val="16"/>
        </w:rPr>
        <w:t xml:space="preserve">. At its heart are two registers of imaginative labor. The first register is that of description, the rhetorical labor aimed at explaining the way relations of power are </w:t>
      </w:r>
      <w:r w:rsidRPr="00F052EF">
        <w:rPr>
          <w:sz w:val="16"/>
        </w:rPr>
        <w:t xml:space="preserve">named, categorized, and explored. The second register can be characterized as prescription, </w:t>
      </w:r>
      <w:r w:rsidRPr="00F052EF">
        <w:rPr>
          <w:u w:val="single"/>
        </w:rPr>
        <w:t xml:space="preserve">the </w:t>
      </w:r>
      <w:r w:rsidRPr="003648EC">
        <w:rPr>
          <w:rStyle w:val="Emphasis"/>
          <w:highlight w:val="green"/>
        </w:rPr>
        <w:t>rhetorical labor</w:t>
      </w:r>
      <w:r w:rsidRPr="003648EC">
        <w:rPr>
          <w:highlight w:val="green"/>
          <w:u w:val="single"/>
        </w:rPr>
        <w:t xml:space="preserve"> predicated on</w:t>
      </w:r>
      <w:r w:rsidRPr="00F052EF">
        <w:rPr>
          <w:u w:val="single"/>
        </w:rPr>
        <w:t xml:space="preserve"> the notion that </w:t>
      </w:r>
      <w:r w:rsidRPr="00F052EF">
        <w:rPr>
          <w:rStyle w:val="StyleUnderline"/>
        </w:rPr>
        <w:t>everyone</w:t>
      </w:r>
      <w:r w:rsidRPr="00F052EF">
        <w:rPr>
          <w:u w:val="single"/>
        </w:rPr>
        <w:t xml:space="preserve"> can be emancipated through some form of discursive, or </w:t>
      </w:r>
      <w:r w:rsidRPr="00F052EF">
        <w:rPr>
          <w:rStyle w:val="Emphasis"/>
        </w:rPr>
        <w:t>symbolic</w:t>
      </w:r>
      <w:r w:rsidRPr="00F052EF">
        <w:rPr>
          <w:u w:val="single"/>
        </w:rPr>
        <w:t>, intervention</w:t>
      </w:r>
      <w:r w:rsidRPr="008620A1">
        <w:rPr>
          <w:sz w:val="16"/>
        </w:rPr>
        <w:t xml:space="preserve">. </w:t>
      </w:r>
    </w:p>
    <w:p w14:paraId="099057BF" w14:textId="77777777" w:rsidR="00C90974" w:rsidRPr="008620A1" w:rsidRDefault="00C90974" w:rsidP="00C90974">
      <w:pPr>
        <w:rPr>
          <w:sz w:val="16"/>
        </w:rPr>
      </w:pPr>
      <w:r w:rsidRPr="008620A1">
        <w:rPr>
          <w:u w:val="single"/>
        </w:rPr>
        <w:t xml:space="preserve">But emancipation through some form of discursive or </w:t>
      </w:r>
      <w:r w:rsidRPr="003648EC">
        <w:rPr>
          <w:rStyle w:val="Emphasis"/>
          <w:highlight w:val="green"/>
        </w:rPr>
        <w:t>symbolic</w:t>
      </w:r>
      <w:r w:rsidRPr="003648EC">
        <w:rPr>
          <w:highlight w:val="green"/>
          <w:u w:val="single"/>
        </w:rPr>
        <w:t xml:space="preserve"> intervention is wanting in the face of a</w:t>
      </w:r>
      <w:r w:rsidRPr="008620A1">
        <w:rPr>
          <w:u w:val="single"/>
        </w:rPr>
        <w:t xml:space="preserve"> subject </w:t>
      </w:r>
      <w:r w:rsidRPr="003648EC">
        <w:rPr>
          <w:highlight w:val="green"/>
          <w:u w:val="single"/>
        </w:rPr>
        <w:t xml:space="preserve">position that is </w:t>
      </w:r>
      <w:r w:rsidRPr="003648EC">
        <w:rPr>
          <w:rStyle w:val="Emphasis"/>
          <w:highlight w:val="green"/>
        </w:rPr>
        <w:t>not a subject</w:t>
      </w:r>
      <w:r w:rsidRPr="008620A1">
        <w:rPr>
          <w:u w:val="single"/>
        </w:rPr>
        <w:t xml:space="preserve"> position</w:t>
      </w:r>
      <w:r w:rsidRPr="008620A1">
        <w:rPr>
          <w:sz w:val="16"/>
        </w:rPr>
        <w:t xml:space="preserve">—what Marx calls "a speaking implement" or what Ronald Judy calls "an interdiction against subjectivity." In other words, </w:t>
      </w:r>
      <w:r w:rsidRPr="003648EC">
        <w:rPr>
          <w:rStyle w:val="StyleUnderline"/>
          <w:highlight w:val="green"/>
        </w:rPr>
        <w:t>the Black has</w:t>
      </w:r>
      <w:r w:rsidRPr="00F052EF">
        <w:rPr>
          <w:rStyle w:val="StyleUnderline"/>
        </w:rPr>
        <w:t xml:space="preserve"> sentient capacity but </w:t>
      </w:r>
      <w:r w:rsidRPr="003648EC">
        <w:rPr>
          <w:rStyle w:val="Emphasis"/>
          <w:highlight w:val="green"/>
        </w:rPr>
        <w:t>no relational capacity</w:t>
      </w:r>
      <w:r w:rsidRPr="00F052EF">
        <w:rPr>
          <w:rStyle w:val="StyleUnderline"/>
        </w:rPr>
        <w:t xml:space="preserve">. </w:t>
      </w:r>
      <w:r w:rsidRPr="003648EC">
        <w:rPr>
          <w:rStyle w:val="StyleUnderline"/>
          <w:highlight w:val="green"/>
        </w:rPr>
        <w:t>As</w:t>
      </w:r>
      <w:r w:rsidRPr="003648EC">
        <w:rPr>
          <w:highlight w:val="green"/>
          <w:u w:val="single"/>
        </w:rPr>
        <w:t xml:space="preserve"> a</w:t>
      </w:r>
      <w:r w:rsidRPr="008620A1">
        <w:rPr>
          <w:u w:val="single"/>
        </w:rPr>
        <w:t xml:space="preserve">n accumulated and </w:t>
      </w:r>
      <w:r w:rsidRPr="003648EC">
        <w:rPr>
          <w:rStyle w:val="Emphasis"/>
          <w:highlight w:val="green"/>
        </w:rPr>
        <w:t>fungible</w:t>
      </w:r>
      <w:r w:rsidRPr="003648EC">
        <w:rPr>
          <w:highlight w:val="green"/>
          <w:u w:val="single"/>
        </w:rPr>
        <w:t xml:space="preserve"> object</w:t>
      </w:r>
      <w:r w:rsidRPr="008620A1">
        <w:rPr>
          <w:u w:val="single"/>
        </w:rPr>
        <w:t xml:space="preserve">, rather than an exploited and alienated subject, </w:t>
      </w:r>
      <w:r w:rsidRPr="003648EC">
        <w:rPr>
          <w:highlight w:val="green"/>
          <w:u w:val="single"/>
        </w:rPr>
        <w:t>the Black is</w:t>
      </w:r>
      <w:r w:rsidRPr="008620A1">
        <w:rPr>
          <w:u w:val="single"/>
        </w:rPr>
        <w:t xml:space="preserve"> openly </w:t>
      </w:r>
      <w:r w:rsidRPr="003648EC">
        <w:rPr>
          <w:highlight w:val="green"/>
          <w:u w:val="single"/>
        </w:rPr>
        <w:t xml:space="preserve">vulnerable to the </w:t>
      </w:r>
      <w:r w:rsidRPr="003648EC">
        <w:rPr>
          <w:rStyle w:val="Emphasis"/>
          <w:highlight w:val="green"/>
        </w:rPr>
        <w:t>whims of the world</w:t>
      </w:r>
      <w:r w:rsidRPr="008620A1">
        <w:rPr>
          <w:u w:val="single"/>
        </w:rPr>
        <w:t xml:space="preserve">, and so is his or her cultural "production." What does it mean—what are the stakes—when the world can whimsically transpose one's cultural gestures, the stuff of symbolic intervention, onto another worldly good, a </w:t>
      </w:r>
      <w:r w:rsidRPr="008620A1">
        <w:rPr>
          <w:rStyle w:val="Emphasis"/>
        </w:rPr>
        <w:t>commodity of style</w:t>
      </w:r>
      <w:r w:rsidRPr="008620A1">
        <w:rPr>
          <w:sz w:val="16"/>
        </w:rPr>
        <w:t>?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3648EC">
        <w:rPr>
          <w:rStyle w:val="StyleUnderline"/>
          <w:highlight w:val="green"/>
        </w:rPr>
        <w:t>Ontology</w:t>
      </w:r>
      <w:r w:rsidRPr="008620A1">
        <w:rPr>
          <w:sz w:val="16"/>
        </w:rPr>
        <w:t xml:space="preserve">—once it is finally admitted as leaving existence by the wayside—does not permit us to understand the being of the black."6 </w:t>
      </w:r>
    </w:p>
    <w:p w14:paraId="01830013" w14:textId="77777777" w:rsidR="00C90974" w:rsidRDefault="00C90974" w:rsidP="00C90974">
      <w:pPr>
        <w:rPr>
          <w:sz w:val="16"/>
          <w:szCs w:val="16"/>
        </w:rPr>
      </w:pPr>
      <w:r w:rsidRPr="008620A1">
        <w:rPr>
          <w:sz w:val="16"/>
        </w:rPr>
        <w:t xml:space="preserve">This </w:t>
      </w:r>
      <w:r w:rsidRPr="003648EC">
        <w:rPr>
          <w:rStyle w:val="StyleUnderline"/>
          <w:highlight w:val="green"/>
        </w:rPr>
        <w:t>presents a challenge to</w:t>
      </w:r>
      <w:r w:rsidRPr="008620A1">
        <w:rPr>
          <w:sz w:val="16"/>
        </w:rPr>
        <w:t xml:space="preserve"> film production and to film studies given their cultivation and elaboration by the </w:t>
      </w:r>
      <w:r w:rsidRPr="003648EC">
        <w:rPr>
          <w:rStyle w:val="StyleUnderline"/>
          <w:highlight w:val="green"/>
        </w:rPr>
        <w:t>imaginative labor</w:t>
      </w:r>
      <w:r w:rsidRPr="008620A1">
        <w:rPr>
          <w:sz w:val="16"/>
        </w:rPr>
        <w:t xml:space="preserve"> of cultural studies, </w:t>
      </w:r>
      <w:r w:rsidRPr="003648EC">
        <w:rPr>
          <w:rStyle w:val="StyleUnderline"/>
          <w:highlight w:val="green"/>
        </w:rPr>
        <w:t>underwritten by</w:t>
      </w:r>
      <w:r w:rsidRPr="008620A1">
        <w:rPr>
          <w:sz w:val="16"/>
        </w:rPr>
        <w:t xml:space="preserve"> the assumptive logic of Humanism; because if everyone does not possess the DNA of culture, that is, (a) </w:t>
      </w:r>
      <w:r w:rsidRPr="003648EC">
        <w:rPr>
          <w:rStyle w:val="Emphasis"/>
          <w:highlight w:val="green"/>
        </w:rPr>
        <w:t>time</w:t>
      </w:r>
      <w:r w:rsidRPr="003648EC">
        <w:rPr>
          <w:rStyle w:val="StyleUnderline"/>
          <w:highlight w:val="green"/>
        </w:rPr>
        <w:t xml:space="preserve"> and </w:t>
      </w:r>
      <w:r w:rsidRPr="003648EC">
        <w:rPr>
          <w:rStyle w:val="Emphasis"/>
          <w:highlight w:val="green"/>
        </w:rPr>
        <w:t>space</w:t>
      </w:r>
      <w:r w:rsidRPr="003648EC">
        <w:rPr>
          <w:rStyle w:val="StyleUnderline"/>
          <w:highlight w:val="green"/>
        </w:rPr>
        <w:t xml:space="preserve"> transformative capacity</w:t>
      </w:r>
      <w:r w:rsidRPr="008620A1">
        <w:rPr>
          <w:sz w:val="16"/>
        </w:rPr>
        <w:t xml:space="preserve">, (b) </w:t>
      </w:r>
      <w:r w:rsidRPr="008620A1">
        <w:rPr>
          <w:rStyle w:val="StyleUnderline"/>
        </w:rPr>
        <w:t>a relational status with other Humans</w:t>
      </w:r>
      <w:r w:rsidRPr="008620A1">
        <w:rPr>
          <w:sz w:val="16"/>
        </w:rPr>
        <w:t xml:space="preserve"> through which one's time- and space-transformative capacity is recognized and incorporated, </w:t>
      </w:r>
      <w:r w:rsidRPr="003648EC">
        <w:rPr>
          <w:rStyle w:val="StyleUnderline"/>
          <w:highlight w:val="green"/>
        </w:rPr>
        <w:t>and</w:t>
      </w:r>
      <w:r w:rsidRPr="008620A1">
        <w:rPr>
          <w:rStyle w:val="StyleUnderline"/>
        </w:rPr>
        <w:t xml:space="preserve"> </w:t>
      </w:r>
      <w:r w:rsidRPr="008620A1">
        <w:rPr>
          <w:sz w:val="16"/>
        </w:rPr>
        <w:t xml:space="preserve">(c) </w:t>
      </w:r>
      <w:r w:rsidRPr="008620A1">
        <w:rPr>
          <w:rStyle w:val="StyleUnderline"/>
        </w:rPr>
        <w:t xml:space="preserve">a </w:t>
      </w:r>
      <w:r w:rsidRPr="003648EC">
        <w:rPr>
          <w:rStyle w:val="Emphasis"/>
          <w:highlight w:val="green"/>
        </w:rPr>
        <w:t>relation</w:t>
      </w:r>
      <w:r w:rsidRPr="003648EC">
        <w:rPr>
          <w:rStyle w:val="StyleUnderline"/>
          <w:highlight w:val="green"/>
        </w:rPr>
        <w:t xml:space="preserve"> to violence that is </w:t>
      </w:r>
      <w:r w:rsidRPr="003648EC">
        <w:rPr>
          <w:rStyle w:val="Emphasis"/>
          <w:highlight w:val="green"/>
        </w:rPr>
        <w:t>contingent</w:t>
      </w:r>
      <w:r w:rsidRPr="003648EC">
        <w:rPr>
          <w:rStyle w:val="StyleUnderline"/>
          <w:highlight w:val="green"/>
        </w:rPr>
        <w:t xml:space="preserve"> and not </w:t>
      </w:r>
      <w:r w:rsidRPr="003648EC">
        <w:rPr>
          <w:rStyle w:val="Emphasis"/>
          <w:highlight w:val="green"/>
        </w:rPr>
        <w:t>gratuitous</w:t>
      </w:r>
      <w:r w:rsidRPr="008620A1">
        <w:rPr>
          <w:sz w:val="16"/>
        </w:rPr>
        <w:t xml:space="preserve">,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w:t>
      </w:r>
      <w:r w:rsidRPr="008620A1">
        <w:rPr>
          <w:sz w:val="16"/>
          <w:szCs w:val="16"/>
        </w:rPr>
        <w:t>emancipatory</w:t>
      </w:r>
      <w:r w:rsidRPr="00475D07">
        <w:rPr>
          <w:sz w:val="16"/>
          <w:szCs w:val="16"/>
        </w:rPr>
        <w:t xml:space="preserve"> agency by way of symbolic intervention? </w:t>
      </w:r>
    </w:p>
    <w:p w14:paraId="3585C410" w14:textId="77777777" w:rsidR="00C90974" w:rsidRDefault="00C90974" w:rsidP="00C90974">
      <w:pPr>
        <w:pStyle w:val="Heading4"/>
      </w:pPr>
      <w:r>
        <w:t xml:space="preserve">Use of the word ‘jazz’ </w:t>
      </w:r>
      <w:r w:rsidRPr="00E0064F">
        <w:rPr>
          <w:u w:val="single"/>
        </w:rPr>
        <w:t>reifies</w:t>
      </w:r>
      <w:r>
        <w:t xml:space="preserve"> racist and colonial origins that were central in </w:t>
      </w:r>
      <w:r w:rsidRPr="00E0064F">
        <w:rPr>
          <w:u w:val="single"/>
        </w:rPr>
        <w:t>creating</w:t>
      </w:r>
      <w:r>
        <w:t xml:space="preserve"> it. Independently, it takes out </w:t>
      </w:r>
      <w:r w:rsidRPr="00E0064F">
        <w:rPr>
          <w:u w:val="single"/>
        </w:rPr>
        <w:t>solvency</w:t>
      </w:r>
      <w:r>
        <w:t>---confining liberation to ‘</w:t>
      </w:r>
      <w:r w:rsidRPr="00E0064F">
        <w:rPr>
          <w:u w:val="single"/>
        </w:rPr>
        <w:t>jazz’</w:t>
      </w:r>
      <w:r>
        <w:t xml:space="preserve"> prevents expansion in </w:t>
      </w:r>
      <w:r w:rsidRPr="00E0064F">
        <w:rPr>
          <w:u w:val="single"/>
        </w:rPr>
        <w:t>other sonic areas and realms</w:t>
      </w:r>
      <w:r>
        <w:t>.</w:t>
      </w:r>
    </w:p>
    <w:p w14:paraId="67BF72FA" w14:textId="77777777" w:rsidR="00C90974" w:rsidRPr="00E0064F" w:rsidRDefault="00C90974" w:rsidP="00C90974">
      <w:r w:rsidRPr="00E0064F">
        <w:t xml:space="preserve">Matthew </w:t>
      </w:r>
      <w:r w:rsidRPr="00B330D7">
        <w:rPr>
          <w:rStyle w:val="Style13ptBold"/>
        </w:rPr>
        <w:t>Allen 6</w:t>
      </w:r>
      <w:r w:rsidRPr="00E0064F">
        <w:t>, Brooklyn-based TV producer, director and award-winning music journalist</w:t>
      </w:r>
      <w:r>
        <w:t xml:space="preserve">, </w:t>
      </w:r>
      <w:r w:rsidRPr="00E0064F">
        <w:t>4-27-2006, "Does jazz need a rebrand? Why the genre’s greatest icons resented the word 'jazz'", TheGrio, https://thegrio.com/2022/04/30/does-jazz-need-a-rebrand/</w:t>
      </w:r>
    </w:p>
    <w:p w14:paraId="36AAC081" w14:textId="77777777" w:rsidR="00C90974" w:rsidRPr="00E0064F" w:rsidRDefault="00C90974" w:rsidP="00C90974">
      <w:pPr>
        <w:rPr>
          <w:sz w:val="16"/>
        </w:rPr>
      </w:pPr>
      <w:r w:rsidRPr="00E0064F">
        <w:rPr>
          <w:sz w:val="16"/>
        </w:rPr>
        <w:t xml:space="preserve">Since 2011, the world has celebrated April 30 as International Jazz Day. It’s a day dedicated to celebrating the genre’s music, considered one of America’s greatest artistic and cultural creations, and musicians worldwide. </w:t>
      </w:r>
    </w:p>
    <w:p w14:paraId="4FA7ECFA" w14:textId="77777777" w:rsidR="00C90974" w:rsidRPr="00E0064F" w:rsidRDefault="00C90974" w:rsidP="00C90974">
      <w:pPr>
        <w:rPr>
          <w:sz w:val="16"/>
        </w:rPr>
      </w:pPr>
      <w:r w:rsidRPr="00E0064F">
        <w:rPr>
          <w:sz w:val="16"/>
        </w:rPr>
        <w:t>Jazz music has been an outlet for freedom of expression for both the creators and consumers. From the days people danced to Lionel Hampton in American dance halls, to the nightly ferocious yet melodic challenges between John Coltrane and his quartet, jazz has provided a rhythmic language for the Black American seeking to find internal freedom in a land where external freedom eludes them.</w:t>
      </w:r>
    </w:p>
    <w:p w14:paraId="783B2409" w14:textId="77777777" w:rsidR="00C90974" w:rsidRPr="00E0064F" w:rsidRDefault="00C90974" w:rsidP="00C90974">
      <w:pPr>
        <w:rPr>
          <w:sz w:val="16"/>
        </w:rPr>
      </w:pPr>
      <w:r w:rsidRPr="00E0064F">
        <w:rPr>
          <w:sz w:val="16"/>
        </w:rPr>
        <w:t xml:space="preserve">However, </w:t>
      </w:r>
      <w:r w:rsidRPr="00660C0C">
        <w:rPr>
          <w:u w:val="single"/>
        </w:rPr>
        <w:t xml:space="preserve">the ultimate irony is that many of </w:t>
      </w:r>
      <w:r w:rsidRPr="00E344C7">
        <w:rPr>
          <w:highlight w:val="green"/>
          <w:u w:val="single"/>
        </w:rPr>
        <w:t xml:space="preserve">the </w:t>
      </w:r>
      <w:r w:rsidRPr="00E344C7">
        <w:rPr>
          <w:rStyle w:val="Emphasis"/>
          <w:highlight w:val="green"/>
        </w:rPr>
        <w:t>greatest</w:t>
      </w:r>
      <w:r w:rsidRPr="00E344C7">
        <w:rPr>
          <w:highlight w:val="green"/>
          <w:u w:val="single"/>
        </w:rPr>
        <w:t xml:space="preserve"> jazz artists </w:t>
      </w:r>
      <w:r w:rsidRPr="00E344C7">
        <w:rPr>
          <w:rStyle w:val="Emphasis"/>
          <w:highlight w:val="green"/>
        </w:rPr>
        <w:t>reject</w:t>
      </w:r>
      <w:r w:rsidRPr="00E344C7">
        <w:rPr>
          <w:highlight w:val="green"/>
          <w:u w:val="single"/>
        </w:rPr>
        <w:t xml:space="preserve"> the </w:t>
      </w:r>
      <w:r w:rsidRPr="00E344C7">
        <w:rPr>
          <w:rStyle w:val="Emphasis"/>
          <w:highlight w:val="green"/>
        </w:rPr>
        <w:t>word</w:t>
      </w:r>
      <w:r w:rsidRPr="00E0064F">
        <w:rPr>
          <w:rStyle w:val="Emphasis"/>
        </w:rPr>
        <w:t xml:space="preserve"> jazz itself</w:t>
      </w:r>
      <w:r w:rsidRPr="00660C0C">
        <w:rPr>
          <w:u w:val="single"/>
        </w:rPr>
        <w:t>.</w:t>
      </w:r>
      <w:r w:rsidRPr="00E0064F">
        <w:rPr>
          <w:sz w:val="16"/>
        </w:rPr>
        <w:t xml:space="preserve"> Miles Davis, John Coltrane, Nina Simone, Max Roach, T.S. Monk, Ahmad Jamal, and Lee Morgan are all artists deeply associated with jazz, and all refuse to be defined by the word.</w:t>
      </w:r>
    </w:p>
    <w:p w14:paraId="0FE258B8" w14:textId="77777777" w:rsidR="00C90974" w:rsidRPr="00660C0C" w:rsidRDefault="00C90974" w:rsidP="00C90974">
      <w:pPr>
        <w:rPr>
          <w:u w:val="single"/>
        </w:rPr>
      </w:pPr>
      <w:r w:rsidRPr="00660C0C">
        <w:rPr>
          <w:u w:val="single"/>
        </w:rPr>
        <w:t xml:space="preserve">Why don’t they like the word “jazz?” </w:t>
      </w:r>
    </w:p>
    <w:p w14:paraId="79725099" w14:textId="77777777" w:rsidR="00C90974" w:rsidRPr="00E0064F" w:rsidRDefault="00C90974" w:rsidP="00C90974">
      <w:pPr>
        <w:rPr>
          <w:sz w:val="16"/>
        </w:rPr>
      </w:pPr>
      <w:r w:rsidRPr="00E0064F">
        <w:rPr>
          <w:sz w:val="16"/>
        </w:rPr>
        <w:t xml:space="preserve">For starters, they say </w:t>
      </w:r>
      <w:r w:rsidRPr="00E344C7">
        <w:rPr>
          <w:highlight w:val="green"/>
          <w:u w:val="single"/>
        </w:rPr>
        <w:t xml:space="preserve">it’s </w:t>
      </w:r>
      <w:r w:rsidRPr="00E344C7">
        <w:rPr>
          <w:rStyle w:val="Emphasis"/>
          <w:highlight w:val="green"/>
        </w:rPr>
        <w:t>racist</w:t>
      </w:r>
      <w:r w:rsidRPr="00E0064F">
        <w:rPr>
          <w:sz w:val="16"/>
        </w:rPr>
        <w:t xml:space="preserve">. Many of these luminaries have stated that </w:t>
      </w:r>
      <w:r w:rsidRPr="00E344C7">
        <w:rPr>
          <w:highlight w:val="green"/>
          <w:u w:val="single"/>
        </w:rPr>
        <w:t>the term</w:t>
      </w:r>
      <w:r w:rsidRPr="00660C0C">
        <w:rPr>
          <w:u w:val="single"/>
        </w:rPr>
        <w:t xml:space="preserve"> “jazz” </w:t>
      </w:r>
      <w:r w:rsidRPr="00E344C7">
        <w:rPr>
          <w:highlight w:val="green"/>
          <w:u w:val="single"/>
        </w:rPr>
        <w:t xml:space="preserve">is derived from </w:t>
      </w:r>
      <w:r w:rsidRPr="00E344C7">
        <w:rPr>
          <w:rStyle w:val="Emphasis"/>
          <w:highlight w:val="green"/>
        </w:rPr>
        <w:t>white gatekeeper</w:t>
      </w:r>
      <w:r w:rsidRPr="00E0064F">
        <w:rPr>
          <w:rStyle w:val="Emphasis"/>
        </w:rPr>
        <w:t>s</w:t>
      </w:r>
      <w:r w:rsidRPr="00660C0C">
        <w:rPr>
          <w:u w:val="single"/>
        </w:rPr>
        <w:t xml:space="preserve">, </w:t>
      </w:r>
      <w:r w:rsidRPr="00E0064F">
        <w:rPr>
          <w:rStyle w:val="Emphasis"/>
        </w:rPr>
        <w:t>critics</w:t>
      </w:r>
      <w:r w:rsidRPr="00660C0C">
        <w:rPr>
          <w:u w:val="single"/>
        </w:rPr>
        <w:t xml:space="preserve">, and </w:t>
      </w:r>
      <w:r w:rsidRPr="00E0064F">
        <w:rPr>
          <w:rStyle w:val="Emphasis"/>
        </w:rPr>
        <w:t>pundits</w:t>
      </w:r>
      <w:r w:rsidRPr="00660C0C">
        <w:rPr>
          <w:u w:val="single"/>
        </w:rPr>
        <w:t xml:space="preserve"> </w:t>
      </w:r>
      <w:r w:rsidRPr="00E344C7">
        <w:rPr>
          <w:highlight w:val="green"/>
          <w:u w:val="single"/>
        </w:rPr>
        <w:t xml:space="preserve">who </w:t>
      </w:r>
      <w:r w:rsidRPr="00E344C7">
        <w:rPr>
          <w:rStyle w:val="Emphasis"/>
          <w:highlight w:val="green"/>
        </w:rPr>
        <w:t>resented</w:t>
      </w:r>
      <w:r w:rsidRPr="00660C0C">
        <w:rPr>
          <w:u w:val="single"/>
        </w:rPr>
        <w:t xml:space="preserve"> this new </w:t>
      </w:r>
      <w:r w:rsidRPr="00E344C7">
        <w:rPr>
          <w:highlight w:val="green"/>
          <w:u w:val="single"/>
        </w:rPr>
        <w:t>Black American music</w:t>
      </w:r>
      <w:r w:rsidRPr="00660C0C">
        <w:rPr>
          <w:u w:val="single"/>
        </w:rPr>
        <w:t xml:space="preserve"> that was thought-provoking and inspirational</w:t>
      </w:r>
      <w:r w:rsidRPr="00E0064F">
        <w:rPr>
          <w:sz w:val="16"/>
        </w:rPr>
        <w:t xml:space="preserve"> in the early 20th century. T.S. Monk, a drummer, and son of beloved pianist/composer Thelonious Monk, once explained to Ebony where the term came from and why it’s offensive:</w:t>
      </w:r>
    </w:p>
    <w:p w14:paraId="318B01E8" w14:textId="77777777" w:rsidR="00C90974" w:rsidRPr="00E0064F" w:rsidRDefault="00C90974" w:rsidP="00C90974">
      <w:pPr>
        <w:rPr>
          <w:u w:val="single"/>
        </w:rPr>
      </w:pPr>
      <w:r w:rsidRPr="00E0064F">
        <w:rPr>
          <w:sz w:val="16"/>
        </w:rPr>
        <w:t>“</w:t>
      </w:r>
      <w:r w:rsidRPr="00E344C7">
        <w:rPr>
          <w:highlight w:val="green"/>
          <w:u w:val="single"/>
        </w:rPr>
        <w:t>Jazz comes from</w:t>
      </w:r>
      <w:r w:rsidRPr="00E0064F">
        <w:rPr>
          <w:u w:val="single"/>
        </w:rPr>
        <w:t xml:space="preserve"> the </w:t>
      </w:r>
      <w:r w:rsidRPr="00E344C7">
        <w:rPr>
          <w:rStyle w:val="Emphasis"/>
          <w:highlight w:val="green"/>
        </w:rPr>
        <w:t>French word</w:t>
      </w:r>
      <w:r w:rsidRPr="00E0064F">
        <w:rPr>
          <w:u w:val="single"/>
        </w:rPr>
        <w:t xml:space="preserve"> jas, which means </w:t>
      </w:r>
      <w:r w:rsidRPr="00E344C7">
        <w:rPr>
          <w:rStyle w:val="Emphasis"/>
          <w:highlight w:val="green"/>
        </w:rPr>
        <w:t>whore</w:t>
      </w:r>
      <w:r w:rsidRPr="00E0064F">
        <w:rPr>
          <w:sz w:val="16"/>
        </w:rPr>
        <w:t>. It’s about whorehouses; they played in the jas houses,” Monk said. “</w:t>
      </w:r>
      <w:r w:rsidRPr="00E0064F">
        <w:rPr>
          <w:u w:val="single"/>
        </w:rPr>
        <w:t xml:space="preserve">It was </w:t>
      </w:r>
      <w:r w:rsidRPr="00E0064F">
        <w:rPr>
          <w:rStyle w:val="Emphasis"/>
        </w:rPr>
        <w:t>Americanized</w:t>
      </w:r>
      <w:r w:rsidRPr="00E0064F">
        <w:rPr>
          <w:u w:val="single"/>
        </w:rPr>
        <w:t xml:space="preserve"> and called jazz</w:t>
      </w:r>
      <w:r w:rsidRPr="00E0064F">
        <w:rPr>
          <w:sz w:val="16"/>
        </w:rPr>
        <w:t xml:space="preserve">. </w:t>
      </w:r>
      <w:r w:rsidRPr="00E0064F">
        <w:rPr>
          <w:u w:val="single"/>
        </w:rPr>
        <w:t xml:space="preserve">Basically what </w:t>
      </w:r>
      <w:r w:rsidRPr="00E344C7">
        <w:rPr>
          <w:highlight w:val="green"/>
          <w:u w:val="single"/>
        </w:rPr>
        <w:t>they were saying</w:t>
      </w:r>
      <w:r w:rsidRPr="00E0064F">
        <w:rPr>
          <w:u w:val="single"/>
        </w:rPr>
        <w:t xml:space="preserve"> is, </w:t>
      </w:r>
      <w:r w:rsidRPr="00E344C7">
        <w:rPr>
          <w:highlight w:val="green"/>
          <w:u w:val="single"/>
        </w:rPr>
        <w:t xml:space="preserve">this is </w:t>
      </w:r>
      <w:r w:rsidRPr="00E344C7">
        <w:rPr>
          <w:rStyle w:val="Emphasis"/>
          <w:highlight w:val="green"/>
        </w:rPr>
        <w:t>whorehouse music</w:t>
      </w:r>
      <w:r w:rsidRPr="00E0064F">
        <w:rPr>
          <w:sz w:val="16"/>
        </w:rPr>
        <w:t xml:space="preserve">. And it was insulting because one of the most intellectual endeavors in the history of mankind is jazz. So given that this is a tremendous intellectual endeavor and given the fact that </w:t>
      </w:r>
      <w:r w:rsidRPr="00E344C7">
        <w:rPr>
          <w:highlight w:val="green"/>
          <w:u w:val="single"/>
        </w:rPr>
        <w:t>it’s taken</w:t>
      </w:r>
      <w:r w:rsidRPr="00E0064F">
        <w:rPr>
          <w:u w:val="single"/>
        </w:rPr>
        <w:t xml:space="preserve"> a </w:t>
      </w:r>
      <w:r w:rsidRPr="00E0064F">
        <w:rPr>
          <w:rStyle w:val="Emphasis"/>
        </w:rPr>
        <w:t xml:space="preserve">very </w:t>
      </w:r>
      <w:r w:rsidRPr="00E344C7">
        <w:rPr>
          <w:rStyle w:val="Emphasis"/>
          <w:highlight w:val="green"/>
        </w:rPr>
        <w:t>long time</w:t>
      </w:r>
      <w:r w:rsidRPr="00E344C7">
        <w:rPr>
          <w:highlight w:val="green"/>
          <w:u w:val="single"/>
        </w:rPr>
        <w:t xml:space="preserve"> for</w:t>
      </w:r>
      <w:r w:rsidRPr="00E0064F">
        <w:rPr>
          <w:u w:val="single"/>
        </w:rPr>
        <w:t xml:space="preserve"> White </w:t>
      </w:r>
      <w:r w:rsidRPr="00E344C7">
        <w:rPr>
          <w:highlight w:val="green"/>
          <w:u w:val="single"/>
        </w:rPr>
        <w:t>America to recognize</w:t>
      </w:r>
      <w:r w:rsidRPr="00E0064F">
        <w:rPr>
          <w:u w:val="single"/>
        </w:rPr>
        <w:t xml:space="preserve"> </w:t>
      </w:r>
      <w:r w:rsidRPr="00E344C7">
        <w:rPr>
          <w:highlight w:val="green"/>
          <w:u w:val="single"/>
        </w:rPr>
        <w:t xml:space="preserve">Black </w:t>
      </w:r>
      <w:r w:rsidRPr="00E344C7">
        <w:rPr>
          <w:rStyle w:val="Emphasis"/>
          <w:highlight w:val="green"/>
        </w:rPr>
        <w:t>intellectual acumen</w:t>
      </w:r>
      <w:r w:rsidRPr="00E344C7">
        <w:rPr>
          <w:highlight w:val="green"/>
          <w:u w:val="single"/>
        </w:rPr>
        <w:t xml:space="preserve">, that’s the basis of this </w:t>
      </w:r>
      <w:r w:rsidRPr="00E344C7">
        <w:rPr>
          <w:rStyle w:val="Emphasis"/>
          <w:highlight w:val="green"/>
        </w:rPr>
        <w:t>rejection</w:t>
      </w:r>
      <w:r w:rsidRPr="00E0064F">
        <w:rPr>
          <w:u w:val="single"/>
        </w:rPr>
        <w:t xml:space="preserve"> of the word jazz.”</w:t>
      </w:r>
    </w:p>
    <w:p w14:paraId="3CD4F2BB" w14:textId="77777777" w:rsidR="00C90974" w:rsidRPr="00E0064F" w:rsidRDefault="00C90974" w:rsidP="00C90974">
      <w:pPr>
        <w:rPr>
          <w:sz w:val="16"/>
        </w:rPr>
      </w:pPr>
      <w:r w:rsidRPr="00E0064F">
        <w:rPr>
          <w:sz w:val="16"/>
        </w:rPr>
        <w:t>Trumpeter Lee Morgan articulated the issue by saying that the word “</w:t>
      </w:r>
      <w:r w:rsidRPr="00E344C7">
        <w:rPr>
          <w:highlight w:val="green"/>
          <w:u w:val="single"/>
        </w:rPr>
        <w:t>jazz</w:t>
      </w:r>
      <w:r w:rsidRPr="00E0064F">
        <w:rPr>
          <w:sz w:val="16"/>
        </w:rPr>
        <w:t xml:space="preserve">” </w:t>
      </w:r>
      <w:r w:rsidRPr="00E344C7">
        <w:rPr>
          <w:highlight w:val="green"/>
          <w:u w:val="single"/>
        </w:rPr>
        <w:t xml:space="preserve">was </w:t>
      </w:r>
      <w:r w:rsidRPr="00E344C7">
        <w:rPr>
          <w:rStyle w:val="Emphasis"/>
          <w:highlight w:val="green"/>
        </w:rPr>
        <w:t>assigned</w:t>
      </w:r>
      <w:r w:rsidRPr="00E344C7">
        <w:rPr>
          <w:highlight w:val="green"/>
          <w:u w:val="single"/>
        </w:rPr>
        <w:t xml:space="preserve"> to</w:t>
      </w:r>
      <w:r w:rsidRPr="00E0064F">
        <w:rPr>
          <w:u w:val="single"/>
        </w:rPr>
        <w:t xml:space="preserve"> the </w:t>
      </w:r>
      <w:r w:rsidRPr="00E344C7">
        <w:rPr>
          <w:highlight w:val="green"/>
          <w:u w:val="single"/>
        </w:rPr>
        <w:t>musicians rather than</w:t>
      </w:r>
      <w:r w:rsidRPr="00E0064F">
        <w:rPr>
          <w:u w:val="single"/>
        </w:rPr>
        <w:t xml:space="preserve"> something </w:t>
      </w:r>
      <w:r w:rsidRPr="00E344C7">
        <w:rPr>
          <w:highlight w:val="green"/>
          <w:u w:val="single"/>
        </w:rPr>
        <w:t xml:space="preserve">they </w:t>
      </w:r>
      <w:r w:rsidRPr="00E344C7">
        <w:rPr>
          <w:rStyle w:val="Emphasis"/>
          <w:highlight w:val="green"/>
        </w:rPr>
        <w:t>identified themselves</w:t>
      </w:r>
      <w:r w:rsidRPr="00E0064F">
        <w:rPr>
          <w:u w:val="single"/>
        </w:rPr>
        <w:t xml:space="preserve"> as they did with be-bop</w:t>
      </w:r>
      <w:r w:rsidRPr="00E0064F">
        <w:rPr>
          <w:sz w:val="16"/>
        </w:rPr>
        <w:t>. “I don’t even like the word ‘jazz,’ really. I think it’s a bad word,” Morgan is heard saying in his documentary, I Called Him Morgan. “It’s not a word that we made up. Just like we were told that we are negroes.”</w:t>
      </w:r>
    </w:p>
    <w:p w14:paraId="5070B46B" w14:textId="77777777" w:rsidR="00C90974" w:rsidRPr="00E0064F" w:rsidRDefault="00C90974" w:rsidP="00C90974">
      <w:pPr>
        <w:rPr>
          <w:sz w:val="16"/>
        </w:rPr>
      </w:pPr>
      <w:r w:rsidRPr="00E0064F">
        <w:rPr>
          <w:sz w:val="16"/>
        </w:rPr>
        <w:t xml:space="preserve">Pianist </w:t>
      </w:r>
      <w:r w:rsidRPr="00E0064F">
        <w:rPr>
          <w:u w:val="single"/>
        </w:rPr>
        <w:t>Ahmad Jamal</w:t>
      </w:r>
      <w:r w:rsidRPr="00E0064F">
        <w:rPr>
          <w:sz w:val="16"/>
        </w:rPr>
        <w:t xml:space="preserve"> also spoke of the racist origin of jazz. He </w:t>
      </w:r>
      <w:r w:rsidRPr="00E0064F">
        <w:rPr>
          <w:u w:val="single"/>
        </w:rPr>
        <w:t xml:space="preserve">called </w:t>
      </w:r>
      <w:r w:rsidRPr="00E344C7">
        <w:rPr>
          <w:highlight w:val="green"/>
          <w:u w:val="single"/>
        </w:rPr>
        <w:t>the word</w:t>
      </w:r>
      <w:r w:rsidRPr="00E0064F">
        <w:rPr>
          <w:u w:val="single"/>
        </w:rPr>
        <w:t xml:space="preserve"> a “</w:t>
      </w:r>
      <w:r w:rsidRPr="00E0064F">
        <w:rPr>
          <w:rStyle w:val="Emphasis"/>
        </w:rPr>
        <w:t>mistake” and a “misnomer</w:t>
      </w:r>
      <w:r w:rsidRPr="00E0064F">
        <w:rPr>
          <w:u w:val="single"/>
        </w:rPr>
        <w:t xml:space="preserve">” that </w:t>
      </w:r>
      <w:r w:rsidRPr="00E344C7">
        <w:rPr>
          <w:rStyle w:val="Emphasis"/>
          <w:highlight w:val="green"/>
        </w:rPr>
        <w:t>held back</w:t>
      </w:r>
      <w:r w:rsidRPr="00E0064F">
        <w:rPr>
          <w:sz w:val="16"/>
        </w:rPr>
        <w:t xml:space="preserve"> the </w:t>
      </w:r>
      <w:r w:rsidRPr="00E344C7">
        <w:rPr>
          <w:rStyle w:val="Emphasis"/>
          <w:highlight w:val="green"/>
        </w:rPr>
        <w:t>progress</w:t>
      </w:r>
      <w:r w:rsidRPr="00E0064F">
        <w:rPr>
          <w:sz w:val="16"/>
        </w:rPr>
        <w:t xml:space="preserve"> of many of his contemporaries during a 1973 interview with Down Beat. “I think it’s up to the musician to rewrite some of the history books on our music, and I think </w:t>
      </w:r>
      <w:r w:rsidRPr="00E0064F">
        <w:rPr>
          <w:u w:val="single"/>
        </w:rPr>
        <w:t xml:space="preserve">the </w:t>
      </w:r>
      <w:r w:rsidRPr="00E0064F">
        <w:rPr>
          <w:rStyle w:val="Emphasis"/>
        </w:rPr>
        <w:t>elimination</w:t>
      </w:r>
      <w:r w:rsidRPr="00E0064F">
        <w:rPr>
          <w:u w:val="single"/>
        </w:rPr>
        <w:t xml:space="preserve"> of the word jazz would be quite proper</w:t>
      </w:r>
      <w:r w:rsidRPr="00E0064F">
        <w:rPr>
          <w:sz w:val="16"/>
        </w:rPr>
        <w:t>.”</w:t>
      </w:r>
    </w:p>
    <w:p w14:paraId="0EC64776" w14:textId="77777777" w:rsidR="00C90974" w:rsidRPr="00E0064F" w:rsidRDefault="00C90974" w:rsidP="00C90974">
      <w:pPr>
        <w:rPr>
          <w:sz w:val="16"/>
        </w:rPr>
      </w:pPr>
      <w:r w:rsidRPr="00E0064F">
        <w:rPr>
          <w:sz w:val="16"/>
        </w:rPr>
        <w:t>So, with jazz being, as drummer Max Roach coined it, “a four-letter word,” what should it be called? Does it need a rebrand?</w:t>
      </w:r>
    </w:p>
    <w:p w14:paraId="67B0447E" w14:textId="77777777" w:rsidR="00C90974" w:rsidRPr="00E0064F" w:rsidRDefault="00C90974" w:rsidP="00C90974">
      <w:pPr>
        <w:rPr>
          <w:sz w:val="16"/>
        </w:rPr>
      </w:pPr>
      <w:r w:rsidRPr="00E0064F">
        <w:rPr>
          <w:sz w:val="16"/>
        </w:rPr>
        <w:t>Some of the musicians adopted their personal monikers for their artistry. John Coltrane, in his documentary Chasing Trane, said that “he just referred to his music as ‘John Coltrane Music.’” Miles Davis called jazz a “dirty word” and insisted that what he did was “social music.”  Both Simone and Morgan stated that if they were going to call their music anything, it would be “Black classical music.”</w:t>
      </w:r>
    </w:p>
    <w:p w14:paraId="704092AD" w14:textId="77777777" w:rsidR="00C90974" w:rsidRPr="00E0064F" w:rsidRDefault="00C90974" w:rsidP="00C90974">
      <w:pPr>
        <w:rPr>
          <w:sz w:val="16"/>
        </w:rPr>
      </w:pPr>
      <w:r w:rsidRPr="00E0064F">
        <w:rPr>
          <w:sz w:val="16"/>
        </w:rPr>
        <w:t xml:space="preserve">New Orleans multi-instrumentalist Nicholas Payton has been leading the crusade against the word jazz for over a decade. He has written that “Jazz died in 1959,” the year seminal albums Kind of Blue, The Shape of Jazz to Come, and Mingus Ah Um were released. </w:t>
      </w:r>
    </w:p>
    <w:p w14:paraId="7847EF2E" w14:textId="77777777" w:rsidR="00C90974" w:rsidRPr="00E0064F" w:rsidRDefault="00C90974" w:rsidP="00C90974">
      <w:pPr>
        <w:rPr>
          <w:sz w:val="16"/>
        </w:rPr>
      </w:pPr>
      <w:r w:rsidRPr="00E0064F">
        <w:rPr>
          <w:sz w:val="16"/>
        </w:rPr>
        <w:t>Payton believes that since then, jazz does exist, but only as a homogenized version of the improvisational music that these exceptional artists innovated. Therefore, he refers to his music as Black American Music or B.A.M.</w:t>
      </w:r>
    </w:p>
    <w:p w14:paraId="7AAFAD1F" w14:textId="77777777" w:rsidR="00C90974" w:rsidRPr="00E0064F" w:rsidRDefault="00C90974" w:rsidP="00C90974">
      <w:pPr>
        <w:rPr>
          <w:sz w:val="16"/>
        </w:rPr>
      </w:pPr>
      <w:r w:rsidRPr="00E344C7">
        <w:rPr>
          <w:highlight w:val="green"/>
          <w:u w:val="single"/>
        </w:rPr>
        <w:t>Along with</w:t>
      </w:r>
      <w:r w:rsidRPr="00E0064F">
        <w:rPr>
          <w:u w:val="single"/>
        </w:rPr>
        <w:t xml:space="preserve"> the </w:t>
      </w:r>
      <w:r w:rsidRPr="00E344C7">
        <w:rPr>
          <w:rStyle w:val="Emphasis"/>
          <w:highlight w:val="green"/>
        </w:rPr>
        <w:t>racist connotations</w:t>
      </w:r>
      <w:r w:rsidRPr="00E0064F">
        <w:rPr>
          <w:u w:val="single"/>
        </w:rPr>
        <w:t xml:space="preserve"> of jazz’s etymology</w:t>
      </w:r>
      <w:r w:rsidRPr="00E0064F">
        <w:rPr>
          <w:sz w:val="16"/>
        </w:rPr>
        <w:t xml:space="preserve">, the musicians grew to dislike </w:t>
      </w:r>
      <w:r w:rsidRPr="00E344C7">
        <w:rPr>
          <w:highlight w:val="green"/>
          <w:u w:val="single"/>
        </w:rPr>
        <w:t>it</w:t>
      </w:r>
      <w:r w:rsidRPr="00E0064F">
        <w:rPr>
          <w:sz w:val="16"/>
        </w:rPr>
        <w:t xml:space="preserve"> because of the </w:t>
      </w:r>
      <w:r w:rsidRPr="00E344C7">
        <w:rPr>
          <w:highlight w:val="green"/>
          <w:u w:val="single"/>
        </w:rPr>
        <w:t>limit</w:t>
      </w:r>
      <w:r w:rsidRPr="00E0064F">
        <w:rPr>
          <w:sz w:val="16"/>
        </w:rPr>
        <w:t xml:space="preserve">ing </w:t>
      </w:r>
      <w:r w:rsidRPr="00E344C7">
        <w:rPr>
          <w:highlight w:val="green"/>
          <w:u w:val="single"/>
        </w:rPr>
        <w:t>nature</w:t>
      </w:r>
      <w:r w:rsidRPr="00E0064F">
        <w:rPr>
          <w:u w:val="single"/>
        </w:rPr>
        <w:t xml:space="preserve"> </w:t>
      </w:r>
      <w:r w:rsidRPr="00E344C7">
        <w:rPr>
          <w:highlight w:val="green"/>
          <w:u w:val="single"/>
        </w:rPr>
        <w:t xml:space="preserve">of being </w:t>
      </w:r>
      <w:r w:rsidRPr="00E344C7">
        <w:rPr>
          <w:rStyle w:val="Emphasis"/>
          <w:highlight w:val="green"/>
        </w:rPr>
        <w:t>identified</w:t>
      </w:r>
      <w:r w:rsidRPr="00E344C7">
        <w:rPr>
          <w:highlight w:val="green"/>
          <w:u w:val="single"/>
        </w:rPr>
        <w:t xml:space="preserve"> as merely jazz musicians</w:t>
      </w:r>
      <w:r w:rsidRPr="00E0064F">
        <w:rPr>
          <w:sz w:val="16"/>
        </w:rPr>
        <w:t xml:space="preserve">. While many take pride in it, several </w:t>
      </w:r>
      <w:r w:rsidRPr="00E0064F">
        <w:rPr>
          <w:u w:val="single"/>
        </w:rPr>
        <w:t xml:space="preserve">luminaries felt </w:t>
      </w:r>
      <w:r w:rsidRPr="00E344C7">
        <w:rPr>
          <w:highlight w:val="green"/>
          <w:u w:val="single"/>
        </w:rPr>
        <w:t xml:space="preserve">it </w:t>
      </w:r>
      <w:r w:rsidRPr="00E344C7">
        <w:rPr>
          <w:rStyle w:val="Emphasis"/>
          <w:highlight w:val="green"/>
        </w:rPr>
        <w:t>stopped</w:t>
      </w:r>
      <w:r w:rsidRPr="00E0064F">
        <w:rPr>
          <w:u w:val="single"/>
        </w:rPr>
        <w:t xml:space="preserve"> them from </w:t>
      </w:r>
      <w:r w:rsidRPr="00E344C7">
        <w:rPr>
          <w:rStyle w:val="Emphasis"/>
          <w:highlight w:val="green"/>
        </w:rPr>
        <w:t>exploring</w:t>
      </w:r>
      <w:r w:rsidRPr="00E344C7">
        <w:rPr>
          <w:highlight w:val="green"/>
          <w:u w:val="single"/>
        </w:rPr>
        <w:t xml:space="preserve"> outside the realm</w:t>
      </w:r>
      <w:r w:rsidRPr="00E0064F">
        <w:rPr>
          <w:sz w:val="16"/>
        </w:rPr>
        <w:t xml:space="preserve"> of improvising on a bandstand with a piano, drums, upright bass, and a horn.</w:t>
      </w:r>
    </w:p>
    <w:p w14:paraId="40917061" w14:textId="77777777" w:rsidR="00C90974" w:rsidRPr="00E0064F" w:rsidRDefault="00C90974" w:rsidP="00C90974">
      <w:pPr>
        <w:rPr>
          <w:sz w:val="16"/>
        </w:rPr>
      </w:pPr>
      <w:r w:rsidRPr="00E0064F">
        <w:rPr>
          <w:sz w:val="16"/>
        </w:rPr>
        <w:t xml:space="preserve">Quincy Jones is a master of several musical genres as a producer, arranger, conductor, and trumpeter. In his youth, he learned his chops from musicians like Ray Charles, Lionel Hampton, and Clark Terry. </w:t>
      </w:r>
    </w:p>
    <w:p w14:paraId="2691054B" w14:textId="77777777" w:rsidR="00C90974" w:rsidRPr="00E0064F" w:rsidRDefault="00C90974" w:rsidP="00C90974">
      <w:pPr>
        <w:rPr>
          <w:sz w:val="16"/>
        </w:rPr>
      </w:pPr>
      <w:r w:rsidRPr="00E0064F">
        <w:rPr>
          <w:sz w:val="16"/>
        </w:rPr>
        <w:t xml:space="preserve">As he said in his Netflix documentary, Quincy, Duke Ellington entrusted the responsibility of decategorizing American music to so-called “jazz” musicians and critics in light of his work as a film scorer and producer for so-called “jazz,” classical, R&amp;B, pop, and funk. </w:t>
      </w:r>
    </w:p>
    <w:p w14:paraId="2484CFBC" w14:textId="77777777" w:rsidR="00C90974" w:rsidRPr="00E0064F" w:rsidRDefault="00C90974" w:rsidP="00C90974">
      <w:pPr>
        <w:rPr>
          <w:sz w:val="16"/>
        </w:rPr>
      </w:pPr>
      <w:r w:rsidRPr="00E0064F">
        <w:rPr>
          <w:sz w:val="16"/>
        </w:rPr>
        <w:t>“In order for music to grow, the critics must stop categorizing and let the musicians get involved in all different facets of music,” Jones said. “</w:t>
      </w:r>
      <w:r w:rsidRPr="00E344C7">
        <w:rPr>
          <w:highlight w:val="green"/>
          <w:u w:val="single"/>
        </w:rPr>
        <w:t xml:space="preserve">We will die if get </w:t>
      </w:r>
      <w:r w:rsidRPr="00E344C7">
        <w:rPr>
          <w:rStyle w:val="Emphasis"/>
          <w:highlight w:val="green"/>
        </w:rPr>
        <w:t>stuck</w:t>
      </w:r>
      <w:r w:rsidRPr="00E344C7">
        <w:rPr>
          <w:highlight w:val="green"/>
          <w:u w:val="single"/>
        </w:rPr>
        <w:t xml:space="preserve"> in one</w:t>
      </w:r>
      <w:r w:rsidRPr="00E0064F">
        <w:rPr>
          <w:u w:val="single"/>
        </w:rPr>
        <w:t xml:space="preserve"> area of </w:t>
      </w:r>
      <w:r w:rsidRPr="00E344C7">
        <w:rPr>
          <w:highlight w:val="green"/>
          <w:u w:val="single"/>
        </w:rPr>
        <w:t>music</w:t>
      </w:r>
      <w:r w:rsidRPr="00E0064F">
        <w:rPr>
          <w:sz w:val="16"/>
        </w:rPr>
        <w:t>.”</w:t>
      </w:r>
    </w:p>
    <w:p w14:paraId="16222FB3" w14:textId="77777777" w:rsidR="00C90974" w:rsidRPr="00E0064F" w:rsidRDefault="00C90974" w:rsidP="00C90974">
      <w:pPr>
        <w:rPr>
          <w:sz w:val="16"/>
        </w:rPr>
      </w:pPr>
      <w:r w:rsidRPr="00E0064F">
        <w:rPr>
          <w:sz w:val="16"/>
        </w:rPr>
        <w:t xml:space="preserve">Proof of this creative explosion, when a so-called “jazz” musician is able to branch out, is abundant and it often yields sublime results. The musical brilliance of Donald Byrd’s funk-era group The Blackbyrds, Herbie Hancock’s Head Hunter’s band, and Miles Davis’ artistic ventures into what became known as fusion, are just some examples. Even today, it is evident when listening to the music of Robert Glasper, Esperanza Spalding, Terrace Martin, and Kamasi Washington. </w:t>
      </w:r>
    </w:p>
    <w:p w14:paraId="388C95AF" w14:textId="77777777" w:rsidR="00C90974" w:rsidRPr="00E0064F" w:rsidRDefault="00C90974" w:rsidP="00C90974">
      <w:pPr>
        <w:rPr>
          <w:sz w:val="16"/>
        </w:rPr>
      </w:pPr>
      <w:r w:rsidRPr="00E0064F">
        <w:rPr>
          <w:sz w:val="16"/>
        </w:rPr>
        <w:t>The fact that today’s breed of so-called “jazz” musicians creates music devoid of the genre is perhaps the dreams of the architects of this music coming true. Maybe not settling on a fixed name or allowing the artists to give it their preferred names is best for everyone.</w:t>
      </w:r>
    </w:p>
    <w:p w14:paraId="04572222" w14:textId="77777777" w:rsidR="00C90974" w:rsidRPr="00E0064F" w:rsidRDefault="00C90974" w:rsidP="00C90974">
      <w:pPr>
        <w:rPr>
          <w:u w:val="single"/>
        </w:rPr>
      </w:pPr>
      <w:r w:rsidRPr="00E0064F">
        <w:rPr>
          <w:sz w:val="16"/>
        </w:rPr>
        <w:t xml:space="preserve">While many purists insist that so-called “jazz” is a specific thing with a specific sound, musicians like Payton, state that this is why </w:t>
      </w:r>
      <w:r w:rsidRPr="00E0064F">
        <w:rPr>
          <w:u w:val="single"/>
        </w:rPr>
        <w:t>the word “</w:t>
      </w:r>
      <w:r w:rsidRPr="00E344C7">
        <w:rPr>
          <w:highlight w:val="green"/>
          <w:u w:val="single"/>
        </w:rPr>
        <w:t xml:space="preserve">jazz” needs to become a </w:t>
      </w:r>
      <w:r w:rsidRPr="00E344C7">
        <w:rPr>
          <w:rStyle w:val="Emphasis"/>
          <w:highlight w:val="green"/>
        </w:rPr>
        <w:t>relic</w:t>
      </w:r>
      <w:r w:rsidRPr="00E0064F">
        <w:rPr>
          <w:rStyle w:val="Emphasis"/>
        </w:rPr>
        <w:t xml:space="preserve"> of the past</w:t>
      </w:r>
      <w:r w:rsidRPr="00E0064F">
        <w:rPr>
          <w:u w:val="single"/>
        </w:rPr>
        <w:t xml:space="preserve">. </w:t>
      </w:r>
    </w:p>
    <w:p w14:paraId="1DC537BD" w14:textId="77777777" w:rsidR="00C90974" w:rsidRPr="00E0064F" w:rsidRDefault="00C90974" w:rsidP="00C90974">
      <w:pPr>
        <w:rPr>
          <w:sz w:val="16"/>
        </w:rPr>
      </w:pPr>
      <w:r w:rsidRPr="00E0064F">
        <w:rPr>
          <w:sz w:val="16"/>
        </w:rPr>
        <w:t>“</w:t>
      </w:r>
      <w:r w:rsidRPr="00E0064F">
        <w:rPr>
          <w:u w:val="single"/>
        </w:rPr>
        <w:t xml:space="preserve">The very fact that so many people are </w:t>
      </w:r>
      <w:r w:rsidRPr="00E344C7">
        <w:rPr>
          <w:rStyle w:val="Emphasis"/>
          <w:highlight w:val="green"/>
        </w:rPr>
        <w:t>holding on to this idea</w:t>
      </w:r>
      <w:r w:rsidRPr="00E344C7">
        <w:rPr>
          <w:highlight w:val="green"/>
          <w:u w:val="single"/>
        </w:rPr>
        <w:t xml:space="preserve"> of what Jazz is </w:t>
      </w:r>
      <w:r w:rsidRPr="00E344C7">
        <w:rPr>
          <w:rStyle w:val="Emphasis"/>
          <w:highlight w:val="green"/>
        </w:rPr>
        <w:t>supposed to be</w:t>
      </w:r>
      <w:r w:rsidRPr="00E344C7">
        <w:rPr>
          <w:highlight w:val="green"/>
          <w:u w:val="single"/>
        </w:rPr>
        <w:t xml:space="preserve"> is</w:t>
      </w:r>
      <w:r w:rsidRPr="00E0064F">
        <w:rPr>
          <w:u w:val="single"/>
        </w:rPr>
        <w:t xml:space="preserve"> exactly what makes it </w:t>
      </w:r>
      <w:r w:rsidRPr="00E344C7">
        <w:rPr>
          <w:highlight w:val="green"/>
          <w:u w:val="single"/>
        </w:rPr>
        <w:t>not cool</w:t>
      </w:r>
      <w:r w:rsidRPr="00E0064F">
        <w:rPr>
          <w:sz w:val="16"/>
        </w:rPr>
        <w:t>.”</w:t>
      </w:r>
    </w:p>
    <w:p w14:paraId="31F808C8" w14:textId="77777777" w:rsidR="00C90974" w:rsidRDefault="00C90974" w:rsidP="00C90974">
      <w:pPr>
        <w:rPr>
          <w:sz w:val="16"/>
        </w:rPr>
      </w:pPr>
      <w:r w:rsidRPr="00E0064F">
        <w:rPr>
          <w:sz w:val="16"/>
        </w:rPr>
        <w:t>So, with so many events dedicated to International Jazz Day on Saturday, enjoy the music, embrace the heritage, and find your name for this music, if you choose.</w:t>
      </w:r>
    </w:p>
    <w:p w14:paraId="16BA8236" w14:textId="76FEDC1E" w:rsidR="00C90974" w:rsidRPr="002F3D5A" w:rsidRDefault="00C90974" w:rsidP="00C90974">
      <w:pPr>
        <w:pStyle w:val="Heading4"/>
      </w:pPr>
      <w:r>
        <w:t xml:space="preserve">Tying Black </w:t>
      </w:r>
      <w:r>
        <w:rPr>
          <w:u w:val="single"/>
        </w:rPr>
        <w:t>home</w:t>
      </w:r>
      <w:r>
        <w:t xml:space="preserve"> making to a </w:t>
      </w:r>
      <w:r>
        <w:rPr>
          <w:u w:val="single"/>
        </w:rPr>
        <w:t>ballot</w:t>
      </w:r>
      <w:r>
        <w:t xml:space="preserve"> pathologizes Black debaters who lose.</w:t>
      </w:r>
    </w:p>
    <w:p w14:paraId="0C2208EB" w14:textId="77777777" w:rsidR="00C90974" w:rsidRPr="00FD2074" w:rsidRDefault="00C90974" w:rsidP="00C90974">
      <w:pPr>
        <w:rPr>
          <w:sz w:val="16"/>
          <w:szCs w:val="16"/>
        </w:rPr>
      </w:pPr>
      <w:r w:rsidRPr="00FD2074">
        <w:rPr>
          <w:rStyle w:val="Style13ptBold"/>
        </w:rPr>
        <w:t xml:space="preserve">Harris </w:t>
      </w:r>
      <w:r>
        <w:rPr>
          <w:rStyle w:val="Style13ptBold"/>
        </w:rPr>
        <w:t>’</w:t>
      </w:r>
      <w:r w:rsidRPr="00FD2074">
        <w:rPr>
          <w:rStyle w:val="Style13ptBold"/>
        </w:rPr>
        <w:t>13</w:t>
      </w:r>
      <w:r>
        <w:t xml:space="preserve"> </w:t>
      </w:r>
      <w:r>
        <w:rPr>
          <w:sz w:val="16"/>
          <w:szCs w:val="16"/>
        </w:rPr>
        <w:t>[</w:t>
      </w:r>
      <w:r w:rsidRPr="00FD2074">
        <w:rPr>
          <w:sz w:val="16"/>
          <w:szCs w:val="16"/>
        </w:rPr>
        <w:t xml:space="preserve">Scott Harris, Director of Debate, Kansas University, 2013, </w:t>
      </w:r>
      <w:r>
        <w:rPr>
          <w:sz w:val="16"/>
          <w:szCs w:val="16"/>
        </w:rPr>
        <w:t>“</w:t>
      </w:r>
      <w:r w:rsidRPr="00FD2074">
        <w:rPr>
          <w:sz w:val="16"/>
          <w:szCs w:val="16"/>
        </w:rPr>
        <w:t>This Ballot,</w:t>
      </w:r>
      <w:r>
        <w:rPr>
          <w:sz w:val="16"/>
          <w:szCs w:val="16"/>
        </w:rPr>
        <w:t>” The NDT Final Round Ballot cast for Emporia.</w:t>
      </w:r>
      <w:r w:rsidRPr="00FD2074">
        <w:rPr>
          <w:sz w:val="16"/>
          <w:szCs w:val="16"/>
        </w:rPr>
        <w:t xml:space="preserve"> http://www.cedadebate.org/forum/index.php?topic=4762.0</w:t>
      </w:r>
      <w:r>
        <w:rPr>
          <w:sz w:val="16"/>
          <w:szCs w:val="16"/>
        </w:rPr>
        <w:t>]</w:t>
      </w:r>
    </w:p>
    <w:p w14:paraId="10BCD4CC" w14:textId="77777777" w:rsidR="00C90974" w:rsidRDefault="00C90974" w:rsidP="00C90974">
      <w:r w:rsidRPr="008671B8">
        <w:rPr>
          <w:sz w:val="16"/>
          <w:szCs w:val="16"/>
        </w:rPr>
        <w:t xml:space="preserve">This ballot has concerns about the messages this debate sends about what it means to be welcomed into the home of debate. Northwestern made an argument that spoke to this concern that could have been more developed in the debate itself. </w:t>
      </w:r>
      <w:r w:rsidRPr="003648EC">
        <w:rPr>
          <w:rStyle w:val="StyleUnderline"/>
          <w:highlight w:val="green"/>
        </w:rPr>
        <w:t xml:space="preserve">This debate </w:t>
      </w:r>
      <w:r w:rsidRPr="00A74FB9">
        <w:rPr>
          <w:rStyle w:val="StyleUnderline"/>
        </w:rPr>
        <w:t xml:space="preserve">seemed to </w:t>
      </w:r>
      <w:r w:rsidRPr="003648EC">
        <w:rPr>
          <w:rStyle w:val="StyleUnderline"/>
          <w:highlight w:val="green"/>
        </w:rPr>
        <w:t xml:space="preserve">suggest that </w:t>
      </w:r>
      <w:r w:rsidRPr="003648EC">
        <w:rPr>
          <w:rStyle w:val="Emphasis"/>
          <w:highlight w:val="green"/>
        </w:rPr>
        <w:t xml:space="preserve">the sign that debate can be your home is </w:t>
      </w:r>
      <w:r w:rsidRPr="00A74FB9">
        <w:rPr>
          <w:rStyle w:val="Emphasis"/>
        </w:rPr>
        <w:t>entirely</w:t>
      </w:r>
      <w:r w:rsidRPr="003648EC">
        <w:rPr>
          <w:rStyle w:val="Emphasis"/>
          <w:highlight w:val="green"/>
        </w:rPr>
        <w:t xml:space="preserve"> wrapped up in winning debates</w:t>
      </w:r>
      <w:r w:rsidRPr="001F4720">
        <w:rPr>
          <w:sz w:val="16"/>
        </w:rPr>
        <w:t xml:space="preserve">. </w:t>
      </w:r>
      <w:r w:rsidRPr="00A74FB9">
        <w:rPr>
          <w:rStyle w:val="StyleUnderline"/>
        </w:rPr>
        <w:t xml:space="preserve">The message seems to be that </w:t>
      </w:r>
      <w:r w:rsidRPr="003648EC">
        <w:rPr>
          <w:rStyle w:val="StyleUnderline"/>
          <w:highlight w:val="green"/>
        </w:rPr>
        <w:t xml:space="preserve">the winner is accepted and </w:t>
      </w:r>
      <w:r w:rsidRPr="00A30C7C">
        <w:rPr>
          <w:rStyle w:val="StyleUnderline"/>
        </w:rPr>
        <w:t xml:space="preserve">the </w:t>
      </w:r>
      <w:r w:rsidRPr="003648EC">
        <w:rPr>
          <w:rStyle w:val="StyleUnderline"/>
          <w:highlight w:val="green"/>
        </w:rPr>
        <w:t>loser is rejected</w:t>
      </w:r>
      <w:r w:rsidRPr="008671B8">
        <w:rPr>
          <w:sz w:val="16"/>
        </w:rPr>
        <w:t xml:space="preserve">. I believe that the arguments Northwestern advanced in the debate that being voted against is not a sign of personal rejection and that voting against an argument should not be perceived as an act of psychic violence are important arguments to reflect on. To me one of the most important lessons that debate teaches is that there is a difference between our arguments and our personhood. One of the problems in out contemporary society is that people have trouble differentiating between arguments and the identity of the person making the argument. If you hate the argument you must hate the person making the argument because we have trouble differentiating people from their arguments. The reason many arguments end up in violent fights in society is the inability to separate people from their arguments. People outside of debate (or the law) are often confused by how debaters (or lawyers) can argue passionately with one another and then be friends after the argument. It is </w:t>
      </w:r>
      <w:r w:rsidRPr="00A30C7C">
        <w:rPr>
          <w:sz w:val="16"/>
        </w:rPr>
        <w:t xml:space="preserve">because we generally separate our disagreements over arguments from our opinions about each other as people. There are two concerns this ballot has about the implications of where this debate has positioned us as a community. First, the explosion of </w:t>
      </w:r>
      <w:r w:rsidRPr="00A30C7C">
        <w:rPr>
          <w:rStyle w:val="StyleUnderline"/>
        </w:rPr>
        <w:t>arguments centered in identity makes it difficult to separate arguments from people</w:t>
      </w:r>
      <w:r w:rsidRPr="00A30C7C">
        <w:rPr>
          <w:sz w:val="16"/>
        </w:rPr>
        <w:t>.</w:t>
      </w:r>
      <w:r w:rsidRPr="008671B8">
        <w:rPr>
          <w:sz w:val="16"/>
        </w:rPr>
        <w:t xml:space="preserve"> </w:t>
      </w:r>
      <w:r w:rsidRPr="003648EC">
        <w:rPr>
          <w:rStyle w:val="StyleUnderline"/>
          <w:highlight w:val="green"/>
        </w:rPr>
        <w:t>If I argue</w:t>
      </w:r>
      <w:r w:rsidRPr="00A30C7C">
        <w:rPr>
          <w:rStyle w:val="StyleUnderline"/>
        </w:rPr>
        <w:t xml:space="preserve"> that</w:t>
      </w:r>
      <w:r w:rsidRPr="00A74FB9">
        <w:rPr>
          <w:rStyle w:val="StyleUnderline"/>
        </w:rPr>
        <w:t xml:space="preserve"> </w:t>
      </w:r>
      <w:r w:rsidRPr="003648EC">
        <w:rPr>
          <w:rStyle w:val="StyleUnderline"/>
          <w:highlight w:val="green"/>
        </w:rPr>
        <w:t xml:space="preserve">a vote for me is a vote </w:t>
      </w:r>
      <w:r w:rsidRPr="00A74FB9">
        <w:rPr>
          <w:rStyle w:val="StyleUnderline"/>
        </w:rPr>
        <w:t xml:space="preserve">for my ability </w:t>
      </w:r>
      <w:r w:rsidRPr="003648EC">
        <w:rPr>
          <w:rStyle w:val="StyleUnderline"/>
          <w:highlight w:val="green"/>
        </w:rPr>
        <w:t>to express m</w:t>
      </w:r>
      <w:r w:rsidRPr="00A30C7C">
        <w:rPr>
          <w:rStyle w:val="StyleUnderline"/>
        </w:rPr>
        <w:t xml:space="preserve">y </w:t>
      </w:r>
      <w:r w:rsidRPr="001F4720">
        <w:rPr>
          <w:rStyle w:val="StyleUnderline"/>
        </w:rPr>
        <w:t xml:space="preserve">Quare </w:t>
      </w:r>
      <w:r w:rsidRPr="003648EC">
        <w:rPr>
          <w:rStyle w:val="StyleUnderline"/>
          <w:highlight w:val="green"/>
        </w:rPr>
        <w:t xml:space="preserve">identity it </w:t>
      </w:r>
      <w:r w:rsidRPr="00A30C7C">
        <w:rPr>
          <w:rStyle w:val="StyleUnderline"/>
        </w:rPr>
        <w:t xml:space="preserve">by definition </w:t>
      </w:r>
      <w:r w:rsidRPr="003648EC">
        <w:rPr>
          <w:rStyle w:val="StyleUnderline"/>
          <w:highlight w:val="green"/>
        </w:rPr>
        <w:t>constructs a reality that a vote against me is</w:t>
      </w:r>
      <w:r w:rsidRPr="00A74FB9">
        <w:rPr>
          <w:rStyle w:val="StyleUnderline"/>
        </w:rPr>
        <w:t xml:space="preserve"> a </w:t>
      </w:r>
      <w:r w:rsidRPr="003648EC">
        <w:rPr>
          <w:rStyle w:val="StyleUnderline"/>
          <w:highlight w:val="green"/>
        </w:rPr>
        <w:t>rejection of my identity</w:t>
      </w:r>
      <w:r w:rsidRPr="003648EC">
        <w:rPr>
          <w:sz w:val="16"/>
          <w:highlight w:val="green"/>
        </w:rPr>
        <w:t xml:space="preserve">. </w:t>
      </w:r>
      <w:r w:rsidRPr="00A74FB9">
        <w:rPr>
          <w:rStyle w:val="StyleUnderline"/>
        </w:rPr>
        <w:t xml:space="preserve">The nature of </w:t>
      </w:r>
      <w:r w:rsidRPr="003648EC">
        <w:rPr>
          <w:rStyle w:val="StyleUnderline"/>
          <w:highlight w:val="green"/>
        </w:rPr>
        <w:t xml:space="preserve">arguments </w:t>
      </w:r>
      <w:r w:rsidRPr="00A30C7C">
        <w:rPr>
          <w:rStyle w:val="StyleUnderline"/>
        </w:rPr>
        <w:t xml:space="preserve">centered in identity </w:t>
      </w:r>
      <w:r w:rsidRPr="003648EC">
        <w:rPr>
          <w:rStyle w:val="StyleUnderline"/>
          <w:highlight w:val="green"/>
        </w:rPr>
        <w:t>puts the other team in a</w:t>
      </w:r>
      <w:r w:rsidRPr="008671B8">
        <w:rPr>
          <w:sz w:val="16"/>
        </w:rPr>
        <w:t xml:space="preserve"> fairly </w:t>
      </w:r>
      <w:r w:rsidRPr="003648EC">
        <w:rPr>
          <w:rStyle w:val="Emphasis"/>
          <w:highlight w:val="green"/>
        </w:rPr>
        <w:t>precarious</w:t>
      </w:r>
      <w:r w:rsidRPr="003648EC">
        <w:rPr>
          <w:rStyle w:val="StyleUnderline"/>
          <w:highlight w:val="green"/>
        </w:rPr>
        <w:t xml:space="preserve"> position</w:t>
      </w:r>
      <w:r w:rsidRPr="008671B8">
        <w:rPr>
          <w:sz w:val="16"/>
        </w:rPr>
        <w:t xml:space="preserve"> in debates and places the judges in uncomfortable positions as well. While discomfort may not necessarily be a bad thing </w:t>
      </w:r>
      <w:r w:rsidRPr="00C059D8">
        <w:rPr>
          <w:rStyle w:val="StyleUnderline"/>
        </w:rPr>
        <w:t>it has significant implications for what debating and deciding debates means or is perceived to mean in socially constructed realities</w:t>
      </w:r>
      <w:r w:rsidRPr="008671B8">
        <w:rPr>
          <w:sz w:val="16"/>
        </w:rPr>
        <w:t xml:space="preserve">.  I hope we can get beyond a point where the only perceived route to victory for some minority debaters is to rail against exclusion in debate. </w:t>
      </w:r>
      <w:r w:rsidRPr="008671B8">
        <w:rPr>
          <w:sz w:val="16"/>
          <w:szCs w:val="16"/>
        </w:rPr>
        <w:t xml:space="preserve">The second concern is the emphasis on winning as the sign evidence of debate being a home. </w:t>
      </w:r>
      <w:r w:rsidRPr="00C059D8">
        <w:rPr>
          <w:rStyle w:val="StyleUnderline"/>
        </w:rPr>
        <w:t>The reality is that many debaters do not win the majority of their debates</w:t>
      </w:r>
      <w:r w:rsidRPr="008671B8">
        <w:rPr>
          <w:sz w:val="16"/>
          <w:szCs w:val="16"/>
        </w:rPr>
        <w:t xml:space="preserve">. The majority of debaters will never win the NDT. </w:t>
      </w:r>
      <w:r w:rsidRPr="00C059D8">
        <w:rPr>
          <w:rStyle w:val="StyleUnderline"/>
        </w:rPr>
        <w:t>The majority of debaters will never attend the NDT</w:t>
      </w:r>
      <w:r w:rsidRPr="008671B8">
        <w:rPr>
          <w:sz w:val="16"/>
          <w:szCs w:val="16"/>
        </w:rPr>
        <w:t xml:space="preserve">. </w:t>
      </w:r>
      <w:r w:rsidRPr="00C059D8">
        <w:rPr>
          <w:rStyle w:val="StyleUnderline"/>
        </w:rPr>
        <w:t>Every debate has a loser</w:t>
      </w:r>
      <w:r w:rsidRPr="008671B8">
        <w:rPr>
          <w:sz w:val="16"/>
          <w:szCs w:val="16"/>
        </w:rPr>
        <w:t xml:space="preserve">. </w:t>
      </w:r>
      <w:r w:rsidRPr="003648EC">
        <w:rPr>
          <w:rStyle w:val="Emphasis"/>
          <w:highlight w:val="green"/>
        </w:rPr>
        <w:t>Losing should not be a sign of expulsion</w:t>
      </w:r>
      <w:r w:rsidRPr="008671B8">
        <w:rPr>
          <w:sz w:val="16"/>
          <w:szCs w:val="16"/>
        </w:rPr>
        <w:t xml:space="preserve"> from the home. Years ago on van trips we used to play a game which we called the green weenie award. We would take the results packet and have everyone in the van guess who was the team that was the bottom seed of the tournament. The game may have had a certain amount of arrogant cruelty in it. I would sometimes wonder what it was that made the teams who didn’t win debates, who didn’t ever clear, come back the next week. </w:t>
      </w:r>
      <w:r w:rsidRPr="00C059D8">
        <w:rPr>
          <w:rStyle w:val="StyleUnderline"/>
        </w:rPr>
        <w:t xml:space="preserve">As a community we get so caught up sometimes in defining our wins as </w:t>
      </w:r>
      <w:r w:rsidRPr="00A30C7C">
        <w:rPr>
          <w:rStyle w:val="StyleUnderline"/>
        </w:rPr>
        <w:t>successes and our losses as failures that we have lost sight of what it is that makes debate a special home in the first place</w:t>
      </w:r>
      <w:r w:rsidRPr="00A30C7C">
        <w:rPr>
          <w:sz w:val="16"/>
          <w:szCs w:val="16"/>
        </w:rPr>
        <w:t xml:space="preserve">. </w:t>
      </w:r>
      <w:r w:rsidRPr="00A30C7C">
        <w:rPr>
          <w:rStyle w:val="StyleUnderline"/>
        </w:rPr>
        <w:t>Debate cannot only be a home for the winner or it would by definition have become not a home for the majority of its participants.</w:t>
      </w:r>
      <w:r w:rsidRPr="00A30C7C">
        <w:rPr>
          <w:sz w:val="16"/>
          <w:szCs w:val="16"/>
        </w:rPr>
        <w:t xml:space="preserve"> This ballot hopes that we can learn to recognize that the experience of losing debates is part of being welcomed in debate as well. </w:t>
      </w:r>
      <w:r w:rsidRPr="00A30C7C">
        <w:rPr>
          <w:rStyle w:val="StyleUnderline"/>
        </w:rPr>
        <w:t>Getting the opportunity to debate itself has tremendous value</w:t>
      </w:r>
      <w:r w:rsidRPr="00A30C7C">
        <w:rPr>
          <w:sz w:val="16"/>
          <w:szCs w:val="16"/>
        </w:rPr>
        <w:t xml:space="preserve">. </w:t>
      </w:r>
      <w:r w:rsidRPr="00A30C7C">
        <w:rPr>
          <w:rStyle w:val="StyleUnderline"/>
        </w:rPr>
        <w:t>The value is not contained in the win but is contained in the experience itself.</w:t>
      </w:r>
      <w:r w:rsidRPr="00A30C7C">
        <w:rPr>
          <w:sz w:val="16"/>
          <w:szCs w:val="16"/>
        </w:rPr>
        <w:t xml:space="preserve"> As a coach I have to remember sometimes that my failures are only failures if I view them as failures. I need to make sure that I value all of my debaters equally whether they win their debates or lose them. When my teams lose I need to not view them as losers or the judges who voted against them as villains. Debate is an educational process. We often learn more when we lose than when we win. Debate tends to attract hyper-competitive people who hate to lose. I hate to lose. I do not want to lose at anything. </w:t>
      </w:r>
      <w:r w:rsidRPr="00A30C7C">
        <w:rPr>
          <w:sz w:val="16"/>
        </w:rPr>
        <w:t xml:space="preserve">Losing is an inevitable part of life. </w:t>
      </w:r>
      <w:r w:rsidRPr="00A30C7C">
        <w:rPr>
          <w:rStyle w:val="StyleUnderline"/>
        </w:rPr>
        <w:t>Debate needs to feel like a home for</w:t>
      </w:r>
      <w:r w:rsidRPr="00A74FB9">
        <w:rPr>
          <w:rStyle w:val="StyleUnderline"/>
        </w:rPr>
        <w:t xml:space="preserve"> both the winners and the losers because </w:t>
      </w:r>
      <w:r w:rsidRPr="003648EC">
        <w:rPr>
          <w:rStyle w:val="StyleUnderline"/>
          <w:highlight w:val="green"/>
        </w:rPr>
        <w:t xml:space="preserve">all of us experience losing </w:t>
      </w:r>
      <w:r w:rsidRPr="00A30C7C">
        <w:rPr>
          <w:rStyle w:val="StyleUnderline"/>
        </w:rPr>
        <w:t>in debate</w:t>
      </w:r>
      <w:r w:rsidRPr="00A30C7C">
        <w:rPr>
          <w:sz w:val="16"/>
          <w:szCs w:val="16"/>
        </w:rPr>
        <w:t>. Learning how to win with class and lose with dignity is an important life lesson that I need to constantly work on myself. Learning to value the losses as much as the wins</w:t>
      </w:r>
      <w:r w:rsidRPr="008671B8">
        <w:rPr>
          <w:sz w:val="16"/>
          <w:szCs w:val="16"/>
        </w:rPr>
        <w:t xml:space="preserve"> is the hardest part for me but I believe it is vital if debate is really going to be a home for all of its participants.</w:t>
      </w:r>
      <w:r>
        <w:t xml:space="preserve"> </w:t>
      </w:r>
    </w:p>
    <w:p w14:paraId="7673E304" w14:textId="77777777" w:rsidR="00C90974" w:rsidRPr="00C90974" w:rsidRDefault="00C90974" w:rsidP="00C90974">
      <w:pPr>
        <w:rPr>
          <w:sz w:val="16"/>
        </w:rPr>
      </w:pPr>
    </w:p>
    <w:p w14:paraId="19A68989" w14:textId="7D009F5A" w:rsidR="00C90974" w:rsidRPr="00671C4D" w:rsidRDefault="00C90974" w:rsidP="00C90974">
      <w:pPr>
        <w:pStyle w:val="Heading4"/>
      </w:pPr>
      <w:r>
        <w:t xml:space="preserve">NYU’s frame of fugitivity and maroonage that “allows a fundamental reconstitution of law” is cruel optimism that mystifies antiblackness by clinging to the myth of a black home that “remains </w:t>
      </w:r>
      <w:r>
        <w:rPr>
          <w:u w:val="single"/>
        </w:rPr>
        <w:t>outside</w:t>
      </w:r>
      <w:r w:rsidRPr="00A734F0">
        <w:t xml:space="preserve"> </w:t>
      </w:r>
      <w:r>
        <w:t>of civil society.”</w:t>
      </w:r>
    </w:p>
    <w:p w14:paraId="24F6FBD4" w14:textId="77777777" w:rsidR="00C90974" w:rsidRPr="00A15518" w:rsidRDefault="00C90974" w:rsidP="00C90974">
      <w:r w:rsidRPr="00474F03">
        <w:rPr>
          <w:rStyle w:val="Style13ptBold"/>
        </w:rPr>
        <w:t xml:space="preserve">Sexton </w:t>
      </w:r>
      <w:r>
        <w:rPr>
          <w:rStyle w:val="Style13ptBold"/>
        </w:rPr>
        <w:t>’</w:t>
      </w:r>
      <w:r w:rsidRPr="00474F03">
        <w:rPr>
          <w:rStyle w:val="Style13ptBold"/>
        </w:rPr>
        <w:t>10</w:t>
      </w:r>
      <w:r w:rsidRPr="00A15518">
        <w:rPr>
          <w:sz w:val="16"/>
          <w:szCs w:val="16"/>
        </w:rPr>
        <w:t xml:space="preserve"> </w:t>
      </w:r>
      <w:r w:rsidRPr="008A6336">
        <w:t>[Jared, Professor of African-American Studies at UC-Irvine, “The Curtain of the Sky: An Introduction,” Critical Sociology, Vol. 36 (1), pg. 11-24 //shree]</w:t>
      </w:r>
    </w:p>
    <w:p w14:paraId="3227B5B1" w14:textId="77777777" w:rsidR="00C90974" w:rsidRDefault="00C90974" w:rsidP="00C90974">
      <w:pPr>
        <w:rPr>
          <w:rStyle w:val="Emphasis"/>
        </w:rPr>
      </w:pPr>
      <w:r w:rsidRPr="008A6336">
        <w:rPr>
          <w:sz w:val="16"/>
          <w:szCs w:val="16"/>
        </w:rPr>
        <w:t>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w:t>
      </w:r>
      <w:r w:rsidRPr="00DF35CA">
        <w:rPr>
          <w:sz w:val="16"/>
        </w:rPr>
        <w:t xml:space="preserve"> </w:t>
      </w:r>
      <w:r w:rsidRPr="003648EC">
        <w:rPr>
          <w:rStyle w:val="StyleUnderline"/>
          <w:highlight w:val="green"/>
        </w:rPr>
        <w:t>for</w:t>
      </w:r>
      <w:r w:rsidRPr="00DF35CA">
        <w:rPr>
          <w:rStyle w:val="StyleUnderline"/>
        </w:rPr>
        <w:t xml:space="preserve"> those that bear the mark of slavery – the trace of </w:t>
      </w:r>
      <w:r w:rsidRPr="003648EC">
        <w:rPr>
          <w:rStyle w:val="StyleUnderline"/>
          <w:highlight w:val="green"/>
        </w:rPr>
        <w:t>blackness</w:t>
      </w:r>
      <w:r w:rsidRPr="00DF35CA">
        <w:rPr>
          <w:rStyle w:val="StyleUnderline"/>
        </w:rPr>
        <w:t xml:space="preserve"> – </w:t>
      </w:r>
      <w:r w:rsidRPr="003648EC">
        <w:rPr>
          <w:rStyle w:val="StyleUnderline"/>
          <w:highlight w:val="green"/>
        </w:rPr>
        <w:t xml:space="preserve">to </w:t>
      </w:r>
      <w:r w:rsidRPr="003648EC">
        <w:rPr>
          <w:rStyle w:val="Emphasis"/>
          <w:highlight w:val="green"/>
        </w:rPr>
        <w:t>speak</w:t>
      </w:r>
      <w:r w:rsidRPr="003648EC">
        <w:rPr>
          <w:rStyle w:val="StyleUnderline"/>
          <w:highlight w:val="green"/>
        </w:rPr>
        <w:t xml:space="preserve"> is to </w:t>
      </w:r>
      <w:r w:rsidRPr="003648EC">
        <w:rPr>
          <w:rStyle w:val="Emphasis"/>
          <w:highlight w:val="green"/>
        </w:rPr>
        <w:t>sound off</w:t>
      </w:r>
      <w:r w:rsidRPr="003648EC">
        <w:rPr>
          <w:rStyle w:val="StyleUnderline"/>
          <w:highlight w:val="green"/>
        </w:rPr>
        <w:t xml:space="preserve"> without foundation</w:t>
      </w:r>
      <w:r w:rsidRPr="00DF35CA">
        <w:rPr>
          <w:rStyle w:val="StyleUnderline"/>
        </w:rPr>
        <w:t xml:space="preserve">, to appear as a ghost on the threshold of the visible world, a spook retaining (only) the negative capacity to absent the presence, or negate the will to presence, of every claim to human </w:t>
      </w:r>
      <w:r w:rsidRPr="005363EB">
        <w:rPr>
          <w:rStyle w:val="StyleUnderline"/>
        </w:rPr>
        <w:t xml:space="preserve">being, </w:t>
      </w:r>
      <w:r w:rsidRPr="003648EC">
        <w:rPr>
          <w:rStyle w:val="StyleUnderline"/>
          <w:highlight w:val="green"/>
        </w:rPr>
        <w:t>even</w:t>
      </w:r>
      <w:r w:rsidRPr="00D61CF2">
        <w:rPr>
          <w:rStyle w:val="StyleUnderline"/>
        </w:rPr>
        <w:t xml:space="preserve"> perhaps the </w:t>
      </w:r>
      <w:r w:rsidRPr="003648EC">
        <w:rPr>
          <w:rStyle w:val="Emphasis"/>
          <w:highlight w:val="green"/>
        </w:rPr>
        <w:t>fugitive</w:t>
      </w:r>
      <w:r w:rsidRPr="003648EC">
        <w:rPr>
          <w:rStyle w:val="StyleUnderline"/>
          <w:highlight w:val="green"/>
        </w:rPr>
        <w:t xml:space="preserve"> movement</w:t>
      </w:r>
      <w:r w:rsidRPr="00D61CF2">
        <w:rPr>
          <w:rStyle w:val="StyleUnderline"/>
        </w:rPr>
        <w:t xml:space="preserve"> of stolen life</w:t>
      </w:r>
      <w:r w:rsidRPr="00DF35CA">
        <w:rPr>
          <w:sz w:val="16"/>
        </w:rPr>
        <w:t xml:space="preserve"> explored masterfully by Fred Moten (2008). </w:t>
      </w:r>
      <w:r w:rsidRPr="003648EC">
        <w:rPr>
          <w:rStyle w:val="StyleUnderline"/>
          <w:highlight w:val="green"/>
        </w:rPr>
        <w:t>We</w:t>
      </w:r>
      <w:r w:rsidRPr="00193411">
        <w:rPr>
          <w:rStyle w:val="StyleUnderline"/>
        </w:rPr>
        <w:t xml:space="preserve"> might rethink as well the very fruitful notion of ‘fugitive justice’</w:t>
      </w:r>
      <w:r w:rsidRPr="002005C2">
        <w:rPr>
          <w:sz w:val="16"/>
        </w:rPr>
        <w:t xml:space="preserve"> that shapes the prize-winning 2005 special issue of Representations on ‘Redress’. Co-editors </w:t>
      </w:r>
      <w:r w:rsidRPr="00193411">
        <w:rPr>
          <w:sz w:val="16"/>
          <w:szCs w:val="16"/>
        </w:rPr>
        <w:t>Saidiya Hartman and Stephen Best</w:t>
      </w:r>
      <w:r w:rsidRPr="002005C2">
        <w:rPr>
          <w:rStyle w:val="StyleUnderline"/>
        </w:rPr>
        <w:t xml:space="preserve"> </w:t>
      </w:r>
      <w:r w:rsidRPr="003648EC">
        <w:rPr>
          <w:rStyle w:val="StyleUnderline"/>
          <w:highlight w:val="green"/>
        </w:rPr>
        <w:t xml:space="preserve">are posing the </w:t>
      </w:r>
      <w:r w:rsidRPr="003648EC">
        <w:rPr>
          <w:rStyle w:val="Emphasis"/>
          <w:highlight w:val="green"/>
        </w:rPr>
        <w:t>right question</w:t>
      </w:r>
      <w:r w:rsidRPr="002005C2">
        <w:rPr>
          <w:rStyle w:val="StyleUnderline"/>
        </w:rPr>
        <w:t>: ‘</w:t>
      </w:r>
      <w:r w:rsidRPr="003648EC">
        <w:rPr>
          <w:rStyle w:val="StyleUnderline"/>
          <w:highlight w:val="green"/>
        </w:rPr>
        <w:t>How does one compensate</w:t>
      </w:r>
      <w:r w:rsidRPr="002005C2">
        <w:rPr>
          <w:rStyle w:val="StyleUnderline"/>
        </w:rPr>
        <w:t xml:space="preserve"> for </w:t>
      </w:r>
      <w:r w:rsidRPr="003648EC">
        <w:rPr>
          <w:rStyle w:val="Emphasis"/>
          <w:highlight w:val="green"/>
        </w:rPr>
        <w:t>centuries of violence</w:t>
      </w:r>
      <w:r w:rsidRPr="002005C2">
        <w:rPr>
          <w:rStyle w:val="StyleUnderline"/>
        </w:rPr>
        <w:t xml:space="preserve"> that have as their consequence the impossibility of restoring a prior existence</w:t>
      </w:r>
      <w:r w:rsidRPr="002005C2">
        <w:rPr>
          <w:sz w:val="16"/>
        </w:rPr>
        <w:t xml:space="preserve">, of giving back what was taken, of repairing what was broken?’ (Hartman and Best 2005: 2) That is to say, they are thinking about ‘the question of slavery in terms of the incomplete nature of abolition’, ‘the contemporary predicament of freedom’ (2005: 5, emphasis added). </w:t>
      </w:r>
      <w:r w:rsidRPr="003648EC">
        <w:rPr>
          <w:rStyle w:val="Emphasis"/>
          <w:highlight w:val="green"/>
        </w:rPr>
        <w:t>Yet</w:t>
      </w:r>
      <w:r w:rsidRPr="002005C2">
        <w:rPr>
          <w:rStyle w:val="StyleUnderline"/>
        </w:rPr>
        <w:t xml:space="preserve">, </w:t>
      </w:r>
      <w:r w:rsidRPr="003648EC">
        <w:rPr>
          <w:rStyle w:val="StyleUnderline"/>
          <w:highlight w:val="green"/>
        </w:rPr>
        <w:t>the notion</w:t>
      </w:r>
      <w:r w:rsidRPr="002005C2">
        <w:rPr>
          <w:rStyle w:val="StyleUnderline"/>
        </w:rPr>
        <w:t xml:space="preserve"> subsequently </w:t>
      </w:r>
      <w:r w:rsidRPr="003648EC">
        <w:rPr>
          <w:rStyle w:val="StyleUnderline"/>
          <w:highlight w:val="green"/>
        </w:rPr>
        <w:t xml:space="preserve">developed of a </w:t>
      </w:r>
      <w:r w:rsidRPr="003648EC">
        <w:rPr>
          <w:rStyle w:val="Emphasis"/>
          <w:highlight w:val="green"/>
        </w:rPr>
        <w:t>fugitive</w:t>
      </w:r>
      <w:r w:rsidRPr="00654CBF">
        <w:rPr>
          <w:rStyle w:val="Emphasis"/>
        </w:rPr>
        <w:t xml:space="preserve"> life</w:t>
      </w:r>
      <w:r w:rsidRPr="00193411">
        <w:rPr>
          <w:rStyle w:val="Emphasis"/>
        </w:rPr>
        <w:t xml:space="preserve"> </w:t>
      </w:r>
      <w:r w:rsidRPr="00193411">
        <w:rPr>
          <w:rStyle w:val="StyleUnderline"/>
        </w:rPr>
        <w:t>‘lived in loss’ –</w:t>
      </w:r>
      <w:r w:rsidRPr="002005C2">
        <w:rPr>
          <w:rStyle w:val="StyleUnderline"/>
        </w:rPr>
        <w:t xml:space="preserve"> </w:t>
      </w:r>
      <w:r w:rsidRPr="003648EC">
        <w:rPr>
          <w:rStyle w:val="Emphasis"/>
          <w:highlight w:val="green"/>
        </w:rPr>
        <w:t>spanning the split difference</w:t>
      </w:r>
      <w:r w:rsidRPr="003648EC">
        <w:rPr>
          <w:rStyle w:val="StyleUnderline"/>
          <w:highlight w:val="green"/>
        </w:rPr>
        <w:t xml:space="preserve"> between</w:t>
      </w:r>
      <w:r w:rsidRPr="00193411">
        <w:rPr>
          <w:rStyle w:val="StyleUnderline"/>
        </w:rPr>
        <w:t xml:space="preserve"> </w:t>
      </w:r>
      <w:r w:rsidRPr="00193411">
        <w:rPr>
          <w:rStyle w:val="Emphasis"/>
        </w:rPr>
        <w:t>grievance and grief</w:t>
      </w:r>
      <w:r w:rsidRPr="002005C2">
        <w:rPr>
          <w:sz w:val="16"/>
        </w:rPr>
        <w:t xml:space="preserve">, </w:t>
      </w:r>
      <w:r w:rsidRPr="00734A14">
        <w:rPr>
          <w:sz w:val="16"/>
          <w:szCs w:val="16"/>
        </w:rPr>
        <w:t xml:space="preserve">remedy and redress, law and justice, </w:t>
      </w:r>
      <w:r w:rsidRPr="003648EC">
        <w:rPr>
          <w:rStyle w:val="Emphasis"/>
          <w:highlight w:val="green"/>
        </w:rPr>
        <w:t>hope and resignation</w:t>
      </w:r>
      <w:r w:rsidRPr="002005C2">
        <w:rPr>
          <w:rStyle w:val="StyleUnderline"/>
        </w:rPr>
        <w:t xml:space="preserve"> – </w:t>
      </w:r>
      <w:r w:rsidRPr="003648EC">
        <w:rPr>
          <w:rStyle w:val="Emphasis"/>
          <w:highlight w:val="green"/>
        </w:rPr>
        <w:t>relies</w:t>
      </w:r>
      <w:r w:rsidRPr="002005C2">
        <w:rPr>
          <w:rStyle w:val="Emphasis"/>
        </w:rPr>
        <w:t xml:space="preserve"> nonetheless </w:t>
      </w:r>
      <w:r w:rsidRPr="003648EC">
        <w:rPr>
          <w:rStyle w:val="Emphasis"/>
          <w:highlight w:val="green"/>
        </w:rPr>
        <w:t>on an outside, however</w:t>
      </w:r>
      <w:r w:rsidRPr="002005C2">
        <w:rPr>
          <w:rStyle w:val="Emphasis"/>
        </w:rPr>
        <w:t xml:space="preserve"> improbable or </w:t>
      </w:r>
      <w:r w:rsidRPr="003648EC">
        <w:rPr>
          <w:rStyle w:val="Emphasis"/>
          <w:highlight w:val="green"/>
        </w:rPr>
        <w:t>impossible, as the</w:t>
      </w:r>
      <w:r w:rsidRPr="002005C2">
        <w:rPr>
          <w:rStyle w:val="Emphasis"/>
        </w:rPr>
        <w:t xml:space="preserve"> space of possibility, of </w:t>
      </w:r>
      <w:r w:rsidRPr="003648EC">
        <w:rPr>
          <w:rStyle w:val="Emphasis"/>
          <w:highlight w:val="green"/>
        </w:rPr>
        <w:t>movement</w:t>
      </w:r>
      <w:r w:rsidRPr="002005C2">
        <w:rPr>
          <w:rStyle w:val="Emphasis"/>
        </w:rPr>
        <w:t xml:space="preserve">, </w:t>
      </w:r>
      <w:r w:rsidRPr="003648EC">
        <w:rPr>
          <w:rStyle w:val="Emphasis"/>
          <w:highlight w:val="green"/>
        </w:rPr>
        <w:t>of life</w:t>
      </w:r>
      <w:r w:rsidRPr="002005C2">
        <w:rPr>
          <w:rStyle w:val="Emphasis"/>
        </w:rPr>
        <w:t>.</w:t>
      </w:r>
      <w:r w:rsidRPr="002005C2">
        <w:rPr>
          <w:sz w:val="16"/>
        </w:rPr>
        <w:t xml:space="preserve"> Returning to our schematization of Fanon, we can say that </w:t>
      </w:r>
      <w:r w:rsidRPr="003648EC">
        <w:rPr>
          <w:rStyle w:val="Emphasis"/>
          <w:highlight w:val="green"/>
        </w:rPr>
        <w:t>the outside is</w:t>
      </w:r>
      <w:r w:rsidRPr="002005C2">
        <w:rPr>
          <w:rStyle w:val="Emphasis"/>
        </w:rPr>
        <w:t xml:space="preserve"> a concept </w:t>
      </w:r>
      <w:r w:rsidRPr="003648EC">
        <w:rPr>
          <w:rStyle w:val="Emphasis"/>
          <w:highlight w:val="green"/>
        </w:rPr>
        <w:t>embedded in the problématique of colonization and its imaginary topography,</w:t>
      </w:r>
      <w:r w:rsidRPr="002005C2">
        <w:rPr>
          <w:rStyle w:val="Emphasis"/>
        </w:rPr>
        <w:t xml:space="preserve"> indeed, </w:t>
      </w:r>
      <w:r w:rsidRPr="003648EC">
        <w:rPr>
          <w:rStyle w:val="Emphasis"/>
          <w:highlight w:val="green"/>
        </w:rPr>
        <w:t>the fact that it can imagine topographically at all</w:t>
      </w:r>
      <w:r w:rsidRPr="002005C2">
        <w:rPr>
          <w:rStyle w:val="Emphasis"/>
        </w:rPr>
        <w:t>.</w:t>
      </w:r>
      <w:r w:rsidRPr="002005C2">
        <w:rPr>
          <w:sz w:val="16"/>
        </w:rPr>
        <w:t xml:space="preserve"> </w:t>
      </w:r>
      <w:r w:rsidRPr="002005C2">
        <w:rPr>
          <w:rStyle w:val="StyleUnderline"/>
        </w:rPr>
        <w:t>But, even if the freedom dreams of the black radical imagination do conjure images of place</w:t>
      </w:r>
      <w:r w:rsidRPr="002005C2">
        <w:rPr>
          <w:sz w:val="16"/>
        </w:rPr>
        <w:t xml:space="preserve"> (and to do here does not imply that one can in either sense of the latter word: able or permitted); </w:t>
      </w:r>
      <w:r w:rsidRPr="002005C2">
        <w:rPr>
          <w:rStyle w:val="StyleUnderline"/>
        </w:rPr>
        <w:t xml:space="preserve">what </w:t>
      </w:r>
      <w:r w:rsidRPr="002005C2">
        <w:rPr>
          <w:sz w:val="16"/>
        </w:rPr>
        <w:t xml:space="preserve">both </w:t>
      </w:r>
      <w:r w:rsidRPr="003648EC">
        <w:rPr>
          <w:rStyle w:val="StyleUnderline"/>
          <w:highlight w:val="green"/>
        </w:rPr>
        <w:t>the fact</w:t>
      </w:r>
      <w:r w:rsidRPr="002005C2">
        <w:rPr>
          <w:rStyle w:val="StyleUnderline"/>
        </w:rPr>
        <w:t xml:space="preserve"> of blackness</w:t>
      </w:r>
      <w:r w:rsidRPr="002005C2">
        <w:rPr>
          <w:sz w:val="16"/>
        </w:rPr>
        <w:t xml:space="preserve"> and the lived experience of the black name for us, in their discrepant </w:t>
      </w:r>
      <w:r w:rsidRPr="002005C2">
        <w:rPr>
          <w:rStyle w:val="StyleUnderline"/>
        </w:rPr>
        <w:t>registers</w:t>
      </w:r>
      <w:r w:rsidRPr="002005C2">
        <w:rPr>
          <w:sz w:val="16"/>
        </w:rPr>
        <w:t xml:space="preserve">, </w:t>
      </w:r>
      <w:r w:rsidRPr="003648EC">
        <w:rPr>
          <w:rStyle w:val="Emphasis"/>
          <w:highlight w:val="green"/>
        </w:rPr>
        <w:t>is an anti-black world for which there is no outside</w:t>
      </w:r>
      <w:r w:rsidRPr="002005C2">
        <w:rPr>
          <w:rStyle w:val="Emphasis"/>
        </w:rPr>
        <w:t>.</w:t>
      </w:r>
      <w:r w:rsidRPr="002005C2">
        <w:rPr>
          <w:sz w:val="16"/>
        </w:rPr>
        <w:t xml:space="preserve">6 ‘The language of race developed in the modern period and in the context of the slave trade’ (Hartman 2007: 5). And if that context is our context and that context is the world, then </w:t>
      </w:r>
      <w:r w:rsidRPr="002005C2">
        <w:rPr>
          <w:rStyle w:val="Emphasis"/>
        </w:rPr>
        <w:t xml:space="preserve">this is the principal insight revealed by the contemporary predicament of freedom: </w:t>
      </w:r>
      <w:r w:rsidRPr="003648EC">
        <w:rPr>
          <w:rStyle w:val="Emphasis"/>
          <w:highlight w:val="green"/>
        </w:rPr>
        <w:t>there is no such thing as a fugitive slave</w:t>
      </w:r>
      <w:r w:rsidRPr="002005C2">
        <w:rPr>
          <w:rStyle w:val="Emphasis"/>
        </w:rPr>
        <w:t>.</w:t>
      </w:r>
    </w:p>
    <w:p w14:paraId="0F8C4872" w14:textId="77777777" w:rsidR="00C90974" w:rsidRDefault="00C90974" w:rsidP="00C90974">
      <w:pPr>
        <w:pStyle w:val="Heading4"/>
      </w:pPr>
      <w:r>
        <w:t xml:space="preserve">Theorize slavery as </w:t>
      </w:r>
      <w:r>
        <w:rPr>
          <w:u w:val="single"/>
        </w:rPr>
        <w:t>maximum captivity</w:t>
      </w:r>
      <w:r>
        <w:t>.  “</w:t>
      </w:r>
      <w:r>
        <w:rPr>
          <w:u w:val="single"/>
        </w:rPr>
        <w:t>Justice</w:t>
      </w:r>
      <w:r>
        <w:t xml:space="preserve"> is the </w:t>
      </w:r>
      <w:r>
        <w:rPr>
          <w:u w:val="single"/>
        </w:rPr>
        <w:t>free right</w:t>
      </w:r>
      <w:r>
        <w:t xml:space="preserve">” is an </w:t>
      </w:r>
      <w:r>
        <w:rPr>
          <w:u w:val="single"/>
        </w:rPr>
        <w:t>alibi</w:t>
      </w:r>
      <w:r>
        <w:t xml:space="preserve"> for slavers. </w:t>
      </w:r>
    </w:p>
    <w:p w14:paraId="13C408DF" w14:textId="77777777" w:rsidR="00C90974" w:rsidRPr="002D42D4" w:rsidRDefault="00C90974" w:rsidP="00C90974">
      <w:r w:rsidRPr="00E30B61">
        <w:rPr>
          <w:rStyle w:val="Style13ptBold"/>
          <w:szCs w:val="26"/>
        </w:rPr>
        <w:t xml:space="preserve">Sexton </w:t>
      </w:r>
      <w:r>
        <w:rPr>
          <w:rStyle w:val="Style13ptBold"/>
          <w:szCs w:val="26"/>
        </w:rPr>
        <w:t>’</w:t>
      </w:r>
      <w:r w:rsidRPr="00E30B61">
        <w:rPr>
          <w:rStyle w:val="Style13ptBold"/>
          <w:szCs w:val="26"/>
        </w:rPr>
        <w:t>8</w:t>
      </w:r>
      <w:r w:rsidRPr="002D42D4">
        <w:t xml:space="preserve"> </w:t>
      </w:r>
      <w:r w:rsidRPr="00830694">
        <w:t xml:space="preserve">[Jared Sexton, Director of African American Studies at UC Irvine, 2008, “Amalgamation Schemes: Antiblackness and the Critique of Multiracialism”, pages 111-114] </w:t>
      </w:r>
    </w:p>
    <w:p w14:paraId="6295031D" w14:textId="77777777" w:rsidR="00C90974" w:rsidRDefault="00C90974" w:rsidP="00C90974">
      <w:pPr>
        <w:rPr>
          <w:sz w:val="16"/>
          <w:szCs w:val="16"/>
        </w:rPr>
      </w:pPr>
      <w:r w:rsidRPr="003105A6">
        <w:rPr>
          <w:sz w:val="16"/>
        </w:rPr>
        <w:t xml:space="preserve">In response to the last question, we examine several comments from Kennedy’s opening chapter, “In the Age of Slavery.” As noted, </w:t>
      </w:r>
      <w:r w:rsidRPr="00264C69">
        <w:rPr>
          <w:rStyle w:val="TitleChar"/>
        </w:rPr>
        <w:t xml:space="preserve">Kennedy is at pains </w:t>
      </w:r>
      <w:r w:rsidRPr="003648EC">
        <w:rPr>
          <w:rStyle w:val="TitleChar"/>
          <w:highlight w:val="green"/>
        </w:rPr>
        <w:t>to counter</w:t>
      </w:r>
      <w:r w:rsidRPr="00264C69">
        <w:rPr>
          <w:rStyle w:val="TitleChar"/>
        </w:rPr>
        <w:t xml:space="preserve"> the </w:t>
      </w:r>
      <w:r w:rsidRPr="003648EC">
        <w:rPr>
          <w:rStyle w:val="TitleChar"/>
          <w:highlight w:val="green"/>
        </w:rPr>
        <w:t>claims of a</w:t>
      </w:r>
      <w:r w:rsidRPr="00264C69">
        <w:rPr>
          <w:rStyle w:val="TitleChar"/>
        </w:rPr>
        <w:t xml:space="preserve"> </w:t>
      </w:r>
      <w:r w:rsidRPr="003105A6">
        <w:rPr>
          <w:sz w:val="16"/>
        </w:rPr>
        <w:t xml:space="preserve">certain </w:t>
      </w:r>
      <w:r w:rsidRPr="003648EC">
        <w:rPr>
          <w:rStyle w:val="TitleChar"/>
          <w:highlight w:val="green"/>
        </w:rPr>
        <w:t>black feminist history regarding the</w:t>
      </w:r>
      <w:r w:rsidRPr="003105A6">
        <w:rPr>
          <w:sz w:val="16"/>
        </w:rPr>
        <w:t xml:space="preserve"> “extremity of power” exercised by the slaveholder and “</w:t>
      </w:r>
      <w:r w:rsidRPr="00264C69">
        <w:rPr>
          <w:rStyle w:val="TitleChar"/>
        </w:rPr>
        <w:t xml:space="preserve">the absolute </w:t>
      </w:r>
      <w:r w:rsidRPr="003648EC">
        <w:rPr>
          <w:rStyle w:val="TitleChar"/>
          <w:highlight w:val="green"/>
        </w:rPr>
        <w:t>submission required of the slave</w:t>
      </w:r>
      <w:r w:rsidRPr="003105A6">
        <w:rPr>
          <w:sz w:val="16"/>
        </w:rPr>
        <w:t xml:space="preserve">” (Hartman, quoted in Kennedy 2003, 532fn11). </w:t>
      </w:r>
      <w:r w:rsidRPr="00A65342">
        <w:rPr>
          <w:rStyle w:val="StyleUnderline"/>
        </w:rPr>
        <w:t xml:space="preserve">He </w:t>
      </w:r>
      <w:r w:rsidRPr="003648EC">
        <w:rPr>
          <w:rStyle w:val="StyleUnderline"/>
          <w:highlight w:val="green"/>
        </w:rPr>
        <w:t>is</w:t>
      </w:r>
      <w:r w:rsidRPr="00A65342">
        <w:rPr>
          <w:rStyle w:val="StyleUnderline"/>
        </w:rPr>
        <w:t xml:space="preserve">, in other words, </w:t>
      </w:r>
      <w:r w:rsidRPr="003648EC">
        <w:rPr>
          <w:rStyle w:val="StyleUnderline"/>
          <w:highlight w:val="green"/>
        </w:rPr>
        <w:t>attempting to</w:t>
      </w:r>
      <w:r w:rsidRPr="00A65342">
        <w:rPr>
          <w:rStyle w:val="StyleUnderline"/>
        </w:rPr>
        <w:t xml:space="preserve"> demonstrate, or at least to </w:t>
      </w:r>
      <w:r w:rsidRPr="003648EC">
        <w:rPr>
          <w:rStyle w:val="Emphasis"/>
          <w:highlight w:val="green"/>
        </w:rPr>
        <w:t>speculate</w:t>
      </w:r>
      <w:r w:rsidRPr="00A65342">
        <w:rPr>
          <w:rStyle w:val="StyleUnderline"/>
        </w:rPr>
        <w:t xml:space="preserve"> up</w:t>
      </w:r>
      <w:r w:rsidRPr="003648EC">
        <w:rPr>
          <w:rStyle w:val="StyleUnderline"/>
          <w:highlight w:val="green"/>
        </w:rPr>
        <w:t>on</w:t>
      </w:r>
      <w:r w:rsidRPr="00A65342">
        <w:rPr>
          <w:rStyle w:val="StyleUnderline"/>
        </w:rPr>
        <w:t>,</w:t>
      </w:r>
      <w:r w:rsidRPr="003105A6">
        <w:rPr>
          <w:sz w:val="16"/>
        </w:rPr>
        <w:t xml:space="preserve"> </w:t>
      </w:r>
      <w:r w:rsidRPr="003648EC">
        <w:rPr>
          <w:rStyle w:val="TitleChar"/>
          <w:highlight w:val="green"/>
        </w:rPr>
        <w:t>the limits of the slave system’s</w:t>
      </w:r>
      <w:r w:rsidRPr="00416F15">
        <w:rPr>
          <w:rStyle w:val="TitleChar"/>
        </w:rPr>
        <w:t xml:space="preserve"> power of </w:t>
      </w:r>
      <w:r w:rsidRPr="003648EC">
        <w:rPr>
          <w:rStyle w:val="TitleChar"/>
          <w:highlight w:val="green"/>
        </w:rPr>
        <w:t>domination</w:t>
      </w:r>
      <w:r w:rsidRPr="00416F15">
        <w:rPr>
          <w:rStyle w:val="TitleChar"/>
        </w:rPr>
        <w:t xml:space="preserve">. </w:t>
      </w:r>
      <w:r w:rsidRPr="003648EC">
        <w:rPr>
          <w:rStyle w:val="TitleChar"/>
          <w:highlight w:val="green"/>
        </w:rPr>
        <w:t>Beyond this limit</w:t>
      </w:r>
      <w:r w:rsidRPr="00416F15">
        <w:rPr>
          <w:rStyle w:val="TitleChar"/>
        </w:rPr>
        <w:t>—</w:t>
      </w:r>
      <w:r w:rsidRPr="003648EC">
        <w:rPr>
          <w:rStyle w:val="TitleChar"/>
          <w:highlight w:val="green"/>
        </w:rPr>
        <w:t>whose locus proves</w:t>
      </w:r>
      <w:r w:rsidRPr="00416F15">
        <w:rPr>
          <w:rStyle w:val="TitleChar"/>
        </w:rPr>
        <w:t xml:space="preserve"> frustratingly </w:t>
      </w:r>
      <w:r w:rsidRPr="003648EC">
        <w:rPr>
          <w:rStyle w:val="TitleChar"/>
          <w:highlight w:val="green"/>
        </w:rPr>
        <w:t>obscure</w:t>
      </w:r>
      <w:r w:rsidRPr="00A65342">
        <w:rPr>
          <w:sz w:val="16"/>
          <w:szCs w:val="16"/>
        </w:rPr>
        <w:t xml:space="preserve">—the agency of </w:t>
      </w:r>
      <w:r w:rsidRPr="003648EC">
        <w:rPr>
          <w:rStyle w:val="TitleChar"/>
          <w:highlight w:val="green"/>
        </w:rPr>
        <w:t>the slave</w:t>
      </w:r>
      <w:r w:rsidRPr="006E3841">
        <w:rPr>
          <w:rStyle w:val="TitleChar"/>
        </w:rPr>
        <w:t xml:space="preserve"> herself </w:t>
      </w:r>
      <w:r w:rsidRPr="003648EC">
        <w:rPr>
          <w:rStyle w:val="TitleChar"/>
          <w:highlight w:val="green"/>
        </w:rPr>
        <w:t>was</w:t>
      </w:r>
      <w:r w:rsidRPr="006E3841">
        <w:rPr>
          <w:rStyle w:val="TitleChar"/>
        </w:rPr>
        <w:t xml:space="preserve">, </w:t>
      </w:r>
      <w:r w:rsidRPr="003648EC">
        <w:rPr>
          <w:rStyle w:val="TitleChar"/>
          <w:highlight w:val="green"/>
        </w:rPr>
        <w:t>we are told</w:t>
      </w:r>
      <w:r w:rsidRPr="006E3841">
        <w:rPr>
          <w:rStyle w:val="TitleChar"/>
        </w:rPr>
        <w:t xml:space="preserve">, </w:t>
      </w:r>
      <w:r w:rsidRPr="003648EC">
        <w:rPr>
          <w:rStyle w:val="TitleChar"/>
          <w:highlight w:val="green"/>
        </w:rPr>
        <w:t>able to affect</w:t>
      </w:r>
      <w:r w:rsidRPr="006E3841">
        <w:rPr>
          <w:rStyle w:val="TitleChar"/>
        </w:rPr>
        <w:t xml:space="preserve"> significantly </w:t>
      </w:r>
      <w:r w:rsidRPr="003648EC">
        <w:rPr>
          <w:rStyle w:val="TitleChar"/>
          <w:highlight w:val="green"/>
        </w:rPr>
        <w:t xml:space="preserve">the conditions of </w:t>
      </w:r>
      <w:r w:rsidRPr="003648EC">
        <w:rPr>
          <w:rStyle w:val="TitleChar"/>
          <w:sz w:val="28"/>
          <w:szCs w:val="28"/>
          <w:highlight w:val="green"/>
        </w:rPr>
        <w:t>captivity to alternate ends</w:t>
      </w:r>
      <w:r w:rsidRPr="00E128A7">
        <w:rPr>
          <w:sz w:val="16"/>
          <w:szCs w:val="16"/>
        </w:rPr>
        <w:t>. Kennedy, in other words, proffers a narrative in which evidence of agency (evidence, that is, confirming an assumption of agency),</w:t>
      </w:r>
      <w:r w:rsidRPr="003105A6">
        <w:rPr>
          <w:sz w:val="16"/>
        </w:rPr>
        <w:t xml:space="preserve"> </w:t>
      </w:r>
      <w:r w:rsidRPr="003648EC">
        <w:rPr>
          <w:rStyle w:val="Emphasis"/>
          <w:highlight w:val="green"/>
        </w:rPr>
        <w:t>however circumscribed or</w:t>
      </w:r>
      <w:r w:rsidRPr="00416F15">
        <w:rPr>
          <w:rStyle w:val="Emphasis"/>
        </w:rPr>
        <w:t xml:space="preserve"> practically </w:t>
      </w:r>
      <w:r w:rsidRPr="003648EC">
        <w:rPr>
          <w:rStyle w:val="Emphasis"/>
          <w:highlight w:val="green"/>
        </w:rPr>
        <w:t>ineffective</w:t>
      </w:r>
      <w:r w:rsidRPr="00416F15">
        <w:rPr>
          <w:rStyle w:val="Emphasis"/>
        </w:rPr>
        <w:t xml:space="preserve">, </w:t>
      </w:r>
      <w:r w:rsidRPr="00264C69">
        <w:rPr>
          <w:rStyle w:val="Emphasis"/>
        </w:rPr>
        <w:t>is taken as a sign of resistance</w:t>
      </w:r>
      <w:r w:rsidRPr="003105A6">
        <w:rPr>
          <w:sz w:val="16"/>
        </w:rPr>
        <w:t xml:space="preserve">. More properly, </w:t>
      </w:r>
      <w:r w:rsidRPr="00264C69">
        <w:rPr>
          <w:rStyle w:val="StyleUnderline"/>
        </w:rPr>
        <w:t>this is a narrative of resistant affection, an insistence that the dehumanizing social order of racial slavery was unable to achieve its ultimate goal—“the absolute submission of the slave</w:t>
      </w:r>
      <w:r w:rsidRPr="00D26BF6">
        <w:rPr>
          <w:sz w:val="16"/>
          <w:szCs w:val="16"/>
        </w:rPr>
        <w:t xml:space="preserve">”—because it could not overcome the irresistible force of affection between men and women, “regardless of color.” When all is said and done, a human is still a human, as it were, and the family romance of normative heterosexuality persists “even within” hierarchies that preclude for the captive all of the recognizable (social, political, economic, cultural, legal) trappings of “human being” in the modern sense. </w:t>
      </w:r>
      <w:r w:rsidRPr="00264C69">
        <w:rPr>
          <w:rStyle w:val="StyleUnderline"/>
        </w:rPr>
        <w:t xml:space="preserve">Here is Kennedy: </w:t>
      </w:r>
      <w:r w:rsidRPr="00264C69">
        <w:rPr>
          <w:rStyle w:val="Emphasis"/>
        </w:rPr>
        <w:t>The slave system failed</w:t>
      </w:r>
      <w:r w:rsidRPr="003105A6">
        <w:rPr>
          <w:sz w:val="16"/>
        </w:rPr>
        <w:t xml:space="preserve">, however, to perfect the domination that [ Judge Thomas] Ruffin envisioned. It failed </w:t>
      </w:r>
      <w:r w:rsidRPr="00264C69">
        <w:rPr>
          <w:rStyle w:val="Emphasis"/>
        </w:rPr>
        <w:t>to bind the slaves so tightly as to deprive them of all room to maneuver</w:t>
      </w:r>
      <w:r w:rsidRPr="003105A6">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264C69">
        <w:rPr>
          <w:rStyle w:val="TitleChar"/>
        </w:rPr>
        <w:t xml:space="preserve">We might ask, </w:t>
      </w:r>
      <w:r w:rsidRPr="00264C69">
        <w:rPr>
          <w:rStyle w:val="Emphasis"/>
        </w:rPr>
        <w:t>what is the minimum ambit of decision making</w:t>
      </w:r>
      <w:r w:rsidRPr="003105A6">
        <w:rPr>
          <w:sz w:val="16"/>
        </w:rPr>
        <w:t xml:space="preserve">? </w:t>
      </w:r>
      <w:r w:rsidRPr="00264C69">
        <w:rPr>
          <w:rStyle w:val="Emphasis"/>
        </w:rPr>
        <w:t>What sort of system, if not slavery, would bind one so tightly as to deprive one</w:t>
      </w:r>
      <w:r w:rsidRPr="00746932">
        <w:rPr>
          <w:rStyle w:val="Emphasis"/>
        </w:rPr>
        <w:t xml:space="preserve"> of all “room to maneuver</w:t>
      </w:r>
      <w:r w:rsidRPr="003105A6">
        <w:rPr>
          <w:sz w:val="16"/>
        </w:rPr>
        <w:t xml:space="preserve">”? </w:t>
      </w:r>
      <w:r w:rsidRPr="003648EC">
        <w:rPr>
          <w:rStyle w:val="Emphasis"/>
          <w:highlight w:val="green"/>
        </w:rPr>
        <w:t>Need a system</w:t>
      </w:r>
      <w:r w:rsidRPr="00416F15">
        <w:rPr>
          <w:rStyle w:val="Emphasis"/>
        </w:rPr>
        <w:t xml:space="preserve"> of domination </w:t>
      </w:r>
      <w:r w:rsidRPr="003648EC">
        <w:rPr>
          <w:rStyle w:val="Emphasis"/>
          <w:highlight w:val="green"/>
        </w:rPr>
        <w:t>be “perfect”</w:t>
      </w:r>
      <w:r w:rsidRPr="00416F15">
        <w:rPr>
          <w:rStyle w:val="Emphasis"/>
        </w:rPr>
        <w:t xml:space="preserve"> in order </w:t>
      </w:r>
      <w:r w:rsidRPr="003648EC">
        <w:rPr>
          <w:rStyle w:val="Emphasis"/>
          <w:highlight w:val="green"/>
        </w:rPr>
        <w:t>for it to be</w:t>
      </w:r>
      <w:r w:rsidRPr="00416F15">
        <w:rPr>
          <w:rStyle w:val="Emphasis"/>
        </w:rPr>
        <w:t xml:space="preserve"> legally binding or socially </w:t>
      </w:r>
      <w:r w:rsidRPr="00404B8A">
        <w:rPr>
          <w:rStyle w:val="Emphasis"/>
        </w:rPr>
        <w:t xml:space="preserve">effective or </w:t>
      </w:r>
      <w:r w:rsidRPr="003648EC">
        <w:rPr>
          <w:rStyle w:val="Emphasis"/>
          <w:highlight w:val="green"/>
        </w:rPr>
        <w:t>politically determinant</w:t>
      </w:r>
      <w:r w:rsidRPr="003105A6">
        <w:rPr>
          <w:sz w:val="16"/>
        </w:rPr>
        <w:t xml:space="preserve">? </w:t>
      </w:r>
      <w:r w:rsidRPr="00264C69">
        <w:rPr>
          <w:rStyle w:val="Emphasis"/>
        </w:rPr>
        <w:t>Need the captive body be deprived of all room to maneuver for the situation to be considered one of extremity</w:t>
      </w:r>
      <w:r w:rsidRPr="003105A6">
        <w:rPr>
          <w:sz w:val="16"/>
        </w:rPr>
        <w:t xml:space="preserve">? </w:t>
      </w:r>
      <w:r w:rsidRPr="00264C69">
        <w:rPr>
          <w:rStyle w:val="Emphasis"/>
        </w:rPr>
        <w:t>Need the yearnings of slaves be wrung entirely from them for their prohibition to be considered a constitutive element of life</w:t>
      </w:r>
      <w:r w:rsidRPr="003105A6">
        <w:rPr>
          <w:sz w:val="16"/>
        </w:rPr>
        <w:t xml:space="preserve">? </w:t>
      </w:r>
      <w:r w:rsidRPr="00264C69">
        <w:rPr>
          <w:rStyle w:val="Emphasis"/>
        </w:rPr>
        <w:t>At</w:t>
      </w:r>
      <w:r w:rsidRPr="00404B8A">
        <w:rPr>
          <w:rStyle w:val="Emphasis"/>
        </w:rPr>
        <w:t xml:space="preserve"> what point does the quantitative measure of the slave’s bondage become difference</w:t>
      </w:r>
      <w:r w:rsidRPr="00416F15">
        <w:rPr>
          <w:rStyle w:val="Emphasis"/>
        </w:rPr>
        <w:t xml:space="preserve"> of a qualitative sort</w:t>
      </w:r>
      <w:r w:rsidRPr="003105A6">
        <w:rPr>
          <w:sz w:val="16"/>
        </w:rPr>
        <w:t xml:space="preserve">? </w:t>
      </w:r>
      <w:r w:rsidRPr="003648EC">
        <w:rPr>
          <w:rStyle w:val="Emphasis"/>
          <w:highlight w:val="green"/>
        </w:rPr>
        <w:t>What</w:t>
      </w:r>
      <w:r w:rsidRPr="00404B8A">
        <w:rPr>
          <w:rStyle w:val="Emphasis"/>
        </w:rPr>
        <w:t xml:space="preserve"> precisely </w:t>
      </w:r>
      <w:r w:rsidRPr="003648EC">
        <w:rPr>
          <w:rStyle w:val="Emphasis"/>
          <w:highlight w:val="green"/>
        </w:rPr>
        <w:t>is the “choice” available under slavery</w:t>
      </w:r>
      <w:r w:rsidRPr="00404B8A">
        <w:rPr>
          <w:rStyle w:val="Emphasis"/>
        </w:rPr>
        <w:t xml:space="preserve">, </w:t>
      </w:r>
      <w:r w:rsidRPr="003648EC">
        <w:rPr>
          <w:rStyle w:val="Emphasis"/>
          <w:highlight w:val="green"/>
        </w:rPr>
        <w:t xml:space="preserve">and </w:t>
      </w:r>
      <w:r w:rsidRPr="003648EC">
        <w:rPr>
          <w:rStyle w:val="Emphasis"/>
          <w:sz w:val="28"/>
          <w:szCs w:val="28"/>
          <w:highlight w:val="green"/>
        </w:rPr>
        <w:t xml:space="preserve">is it </w:t>
      </w:r>
      <w:r w:rsidRPr="00E5719F">
        <w:rPr>
          <w:rStyle w:val="Emphasis"/>
          <w:sz w:val="28"/>
          <w:szCs w:val="28"/>
        </w:rPr>
        <w:t xml:space="preserve">one </w:t>
      </w:r>
      <w:r w:rsidRPr="003648EC">
        <w:rPr>
          <w:rStyle w:val="Emphasis"/>
          <w:sz w:val="28"/>
          <w:szCs w:val="28"/>
          <w:highlight w:val="green"/>
        </w:rPr>
        <w:t>worthy of belaboring</w:t>
      </w:r>
      <w:r w:rsidRPr="00E5788C">
        <w:rPr>
          <w:sz w:val="16"/>
          <w:szCs w:val="16"/>
        </w:rPr>
        <w:t xml:space="preserve">, one whose sphere of influence is to be considered newsworthy? To put a finer point on it, why is the categorical discrepancy refused between the free and the enslaved, or more specifically, between the slave and the slaveholder? </w:t>
      </w:r>
      <w:r w:rsidRPr="003648EC">
        <w:rPr>
          <w:rStyle w:val="Emphasis"/>
          <w:highlight w:val="green"/>
        </w:rPr>
        <w:t>Is</w:t>
      </w:r>
      <w:r w:rsidRPr="003105A6">
        <w:rPr>
          <w:sz w:val="16"/>
        </w:rPr>
        <w:t xml:space="preserve"> such </w:t>
      </w:r>
      <w:r w:rsidRPr="003648EC">
        <w:rPr>
          <w:rStyle w:val="Emphasis"/>
          <w:highlight w:val="green"/>
        </w:rPr>
        <w:t xml:space="preserve">refusal not tantamount to denying </w:t>
      </w:r>
      <w:r w:rsidRPr="00264C69">
        <w:rPr>
          <w:rStyle w:val="Emphasis"/>
        </w:rPr>
        <w:t xml:space="preserve">the very existence of </w:t>
      </w:r>
      <w:r w:rsidRPr="003648EC">
        <w:rPr>
          <w:rStyle w:val="Emphasis"/>
          <w:highlight w:val="green"/>
        </w:rPr>
        <w:t xml:space="preserve">slavery as a system that produced slaves rather than </w:t>
      </w:r>
      <w:r w:rsidRPr="00264C69">
        <w:rPr>
          <w:rStyle w:val="Emphasis"/>
        </w:rPr>
        <w:t xml:space="preserve">free </w:t>
      </w:r>
      <w:r w:rsidRPr="003648EC">
        <w:rPr>
          <w:rStyle w:val="Emphasis"/>
          <w:highlight w:val="green"/>
        </w:rPr>
        <w:t>people whose freedom was</w:t>
      </w:r>
      <w:r w:rsidRPr="00404B8A">
        <w:rPr>
          <w:rStyle w:val="Emphasis"/>
        </w:rPr>
        <w:t xml:space="preserve"> simply </w:t>
      </w:r>
      <w:r w:rsidRPr="003648EC">
        <w:rPr>
          <w:rStyle w:val="Emphasis"/>
          <w:highlight w:val="green"/>
        </w:rPr>
        <w:t>“</w:t>
      </w:r>
      <w:r w:rsidRPr="00746932">
        <w:rPr>
          <w:rStyle w:val="Emphasis"/>
        </w:rPr>
        <w:t xml:space="preserve">severely </w:t>
      </w:r>
      <w:r w:rsidRPr="003648EC">
        <w:rPr>
          <w:rStyle w:val="Emphasis"/>
          <w:highlight w:val="green"/>
        </w:rPr>
        <w:t>restricted”</w:t>
      </w:r>
      <w:r w:rsidRPr="00416F15">
        <w:rPr>
          <w:rStyle w:val="Emphasis"/>
        </w:rPr>
        <w:t xml:space="preserve"> or whose power was simply “severely limited” </w:t>
      </w:r>
      <w:r w:rsidRPr="003648EC">
        <w:rPr>
          <w:rStyle w:val="Emphasis"/>
          <w:highlight w:val="green"/>
        </w:rPr>
        <w:t xml:space="preserve">or who </w:t>
      </w:r>
      <w:r w:rsidRPr="00264C69">
        <w:rPr>
          <w:rStyle w:val="Emphasis"/>
        </w:rPr>
        <w:t xml:space="preserve">simply </w:t>
      </w:r>
      <w:r w:rsidRPr="003648EC">
        <w:rPr>
          <w:rStyle w:val="Emphasis"/>
          <w:highlight w:val="green"/>
        </w:rPr>
        <w:t>faced “difficult situations”</w:t>
      </w:r>
      <w:r w:rsidRPr="003105A6">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264C69">
        <w:rPr>
          <w:rStyle w:val="StyleUnderline"/>
        </w:rPr>
        <w:t>The inability to quantify</w:t>
      </w:r>
      <w:r w:rsidRPr="006E3841">
        <w:rPr>
          <w:rStyle w:val="Emphasis"/>
        </w:rPr>
        <w:t xml:space="preserve"> </w:t>
      </w:r>
      <w:r w:rsidRPr="003105A6">
        <w:rPr>
          <w:sz w:val="16"/>
        </w:rPr>
        <w:t xml:space="preserve">the “number of cases” or, indeed, </w:t>
      </w:r>
      <w:r w:rsidRPr="00264C69">
        <w:rPr>
          <w:rStyle w:val="StyleUnderline"/>
        </w:rPr>
        <w:t>to “know for sure” anything about them does not prevent the author from considering them</w:t>
      </w:r>
      <w:r w:rsidRPr="003105A6">
        <w:rPr>
          <w:sz w:val="16"/>
        </w:rPr>
        <w:t xml:space="preserve"> </w:t>
      </w:r>
      <w:r w:rsidRPr="00264C69">
        <w:rPr>
          <w:rStyle w:val="StyleUnderline"/>
        </w:rPr>
        <w:t>nonetheless “substantial,” and the paucity of direct testimony,6 “especially [from] the enslaved women,” does not stop the author from extrapolating wildly</w:t>
      </w:r>
      <w:r w:rsidRPr="003105A6">
        <w:rPr>
          <w:sz w:val="16"/>
        </w:rPr>
        <w:t xml:space="preserve"> about said “feelings of affection and attachment” between them and their “white male masters.” In fact, it is the void in its place—the great historic silence—</w:t>
      </w:r>
      <w:r w:rsidRPr="003648EC">
        <w:rPr>
          <w:rStyle w:val="TitleChar"/>
          <w:highlight w:val="green"/>
        </w:rPr>
        <w:t>that enables</w:t>
      </w:r>
      <w:r w:rsidRPr="006E3841">
        <w:rPr>
          <w:rStyle w:val="TitleChar"/>
        </w:rPr>
        <w:t xml:space="preserve"> both the reiteration of longstanding </w:t>
      </w:r>
      <w:r w:rsidRPr="003648EC">
        <w:rPr>
          <w:rStyle w:val="Emphasis"/>
          <w:highlight w:val="green"/>
        </w:rPr>
        <w:t>alibis</w:t>
      </w:r>
      <w:r w:rsidRPr="003648EC">
        <w:rPr>
          <w:rStyle w:val="TitleChar"/>
          <w:highlight w:val="green"/>
        </w:rPr>
        <w:t xml:space="preserve"> for white male sexual violence</w:t>
      </w:r>
      <w:r w:rsidRPr="003105A6">
        <w:rPr>
          <w:sz w:val="16"/>
        </w:rPr>
        <w:t>—what Hartman (1997) discusses skillfully as the “ruses of seduction”—</w:t>
      </w:r>
      <w:r w:rsidRPr="00264C69">
        <w:rPr>
          <w:rStyle w:val="StyleUnderline"/>
        </w:rPr>
        <w:t xml:space="preserve">and </w:t>
      </w:r>
      <w:r w:rsidRPr="003105A6">
        <w:rPr>
          <w:sz w:val="16"/>
          <w:szCs w:val="16"/>
        </w:rPr>
        <w:t xml:space="preserve">the projection of this newfangled, though no less menacing, story about a maverick interracial intimacy that, almost undetectably, undermines the injunctions of white supremacy, serving not only as a sign of agency for enslaved women but a moment of their resistance as well. Their “sexual power” is expressed as the “capacity to attract”—and “somehow” to manipulate—the erotic attachments of white male slaveholders. There is here an unsubtle shift in terms: agency is not in itself subversive; indeed, the entire slave system derives, in large part, from the agency of the enslaved (its capture, manipulation, redeployment, etc.) (Chandler 2000). Agency may be resistant or complicit or both, and it may or may not have practical effects in the world; all of this can only be determined contextually. Much more troubling than Kennedy’s imprecision here, however, is his entirely uncritical suggestion about the “sexual power” of slaves. Is not one of the principal conceits of power to suggest that though the dominant may monopolize power political, economic, and social, the dominated nonetheless enjoy a wily aptitude for “getting their way” by other means, namely, the ars erotica of seduction? Is not one of the most pernicious elements of the proslavery discourse that the “attractiveness” of enslaved black women presents a threat of corruption to civilized white manhood and/or an internal guarantee against the excesses of state-sanctioned violence reserved for white slaveholders? The same quality that served as temptation was also, or alternately, taken to be that which would forestall the descent of slaveholding into unrestrained brutality, an essential rationalization for the upholding of white (male) impunity toward blacks, whether enslaved or nominally “free” (Hartman 1997).7 Finally, was not the suggestion that enslaved black men might have the power to seduce white women (whether free or, in earlier periods, indentured) one of the prime alibis for the construction of regulatory or prohibitory statutes around interracial marriage and sexual relations from the seventeenth century onward (Bardaglio 1999)? In each case, </w:t>
      </w:r>
      <w:r w:rsidRPr="003648EC">
        <w:rPr>
          <w:rStyle w:val="StyleUnderline"/>
          <w:highlight w:val="green"/>
        </w:rPr>
        <w:t>the focus on</w:t>
      </w:r>
      <w:r w:rsidRPr="000C184A">
        <w:rPr>
          <w:rStyle w:val="StyleUnderline"/>
        </w:rPr>
        <w:t xml:space="preserve"> the “sexual </w:t>
      </w:r>
      <w:r w:rsidRPr="003648EC">
        <w:rPr>
          <w:rStyle w:val="Emphasis"/>
          <w:highlight w:val="green"/>
        </w:rPr>
        <w:t>power</w:t>
      </w:r>
      <w:r w:rsidRPr="000C184A">
        <w:rPr>
          <w:rStyle w:val="StyleUnderline"/>
        </w:rPr>
        <w:t xml:space="preserve">” </w:t>
      </w:r>
      <w:r w:rsidRPr="003648EC">
        <w:rPr>
          <w:rStyle w:val="StyleUnderline"/>
          <w:highlight w:val="green"/>
        </w:rPr>
        <w:t>of slaves was</w:t>
      </w:r>
      <w:r w:rsidRPr="000C184A">
        <w:rPr>
          <w:rStyle w:val="StyleUnderline"/>
        </w:rPr>
        <w:t xml:space="preserve"> undoubtedly a </w:t>
      </w:r>
      <w:r w:rsidRPr="003648EC">
        <w:rPr>
          <w:rStyle w:val="Emphasis"/>
          <w:highlight w:val="green"/>
        </w:rPr>
        <w:t>displacement</w:t>
      </w:r>
      <w:r w:rsidRPr="003648EC">
        <w:rPr>
          <w:rStyle w:val="StyleUnderline"/>
          <w:highlight w:val="green"/>
        </w:rPr>
        <w:t xml:space="preserve"> of</w:t>
      </w:r>
      <w:r w:rsidRPr="000C184A">
        <w:rPr>
          <w:rStyle w:val="StyleUnderline"/>
        </w:rPr>
        <w:t xml:space="preserve"> the </w:t>
      </w:r>
      <w:r w:rsidRPr="003648EC">
        <w:rPr>
          <w:rStyle w:val="Emphasis"/>
          <w:highlight w:val="green"/>
        </w:rPr>
        <w:t>organized</w:t>
      </w:r>
      <w:r w:rsidRPr="003648EC">
        <w:rPr>
          <w:rStyle w:val="StyleUnderline"/>
          <w:highlight w:val="green"/>
        </w:rPr>
        <w:t xml:space="preserve"> violence</w:t>
      </w:r>
      <w:r w:rsidRPr="000C184A">
        <w:rPr>
          <w:rStyle w:val="StyleUnderline"/>
        </w:rPr>
        <w:t xml:space="preserve"> consistently </w:t>
      </w:r>
      <w:r w:rsidRPr="003648EC">
        <w:rPr>
          <w:rStyle w:val="Emphasis"/>
          <w:highlight w:val="green"/>
        </w:rPr>
        <w:t>required of captivity</w:t>
      </w:r>
      <w:r w:rsidRPr="003648EC">
        <w:rPr>
          <w:rStyle w:val="StyleUnderline"/>
          <w:highlight w:val="green"/>
        </w:rPr>
        <w:t xml:space="preserve"> and</w:t>
      </w:r>
      <w:r w:rsidRPr="000C184A">
        <w:rPr>
          <w:rStyle w:val="StyleUnderline"/>
        </w:rPr>
        <w:t xml:space="preserve">, further, a </w:t>
      </w:r>
      <w:r w:rsidRPr="003648EC">
        <w:rPr>
          <w:rStyle w:val="Emphasis"/>
          <w:highlight w:val="green"/>
        </w:rPr>
        <w:t>dissimulation</w:t>
      </w:r>
      <w:r w:rsidRPr="003648EC">
        <w:rPr>
          <w:rStyle w:val="StyleUnderline"/>
          <w:highlight w:val="green"/>
        </w:rPr>
        <w:t xml:space="preserve"> of</w:t>
      </w:r>
      <w:r w:rsidRPr="000C184A">
        <w:rPr>
          <w:rStyle w:val="StyleUnderline"/>
        </w:rPr>
        <w:t xml:space="preserve"> the </w:t>
      </w:r>
      <w:r w:rsidRPr="003648EC">
        <w:rPr>
          <w:rStyle w:val="StyleUnderline"/>
          <w:highlight w:val="green"/>
        </w:rPr>
        <w:t>institutionalized sexual power of slaveholders</w:t>
      </w:r>
      <w:r w:rsidRPr="000C184A">
        <w:rPr>
          <w:rStyle w:val="StyleUnderline"/>
        </w:rPr>
        <w:t xml:space="preserve"> in particular</w:t>
      </w:r>
      <w:r w:rsidRPr="003105A6">
        <w:rPr>
          <w:sz w:val="16"/>
          <w:szCs w:val="16"/>
        </w:rPr>
        <w:t xml:space="preserve"> (whose authority not only foreclosed the possibility of prosecution and militated against the extralegal reprisals but also contributed immeasurably to their “capacity to attract and shape affectionate, erotic attachments of all kinds.” The asymmetry here approaches the incommensurable—how, after all, would a slave go on to “court” a master? How would such an exercise in self-objectification, supplementing structural availability with an affirmation of “willingness,” rightly be called power?). This is no less the case simply because for Kennedy the “sexual power” of slaves is something to honor or celebrate rather than to fear.</w:t>
      </w:r>
    </w:p>
    <w:p w14:paraId="09A560E8" w14:textId="34A39E50" w:rsidR="00C90974" w:rsidRPr="00B26278" w:rsidRDefault="00C90974" w:rsidP="00C90974">
      <w:pPr>
        <w:pStyle w:val="Heading4"/>
      </w:pPr>
      <w:r>
        <w:t xml:space="preserve">The call to </w:t>
      </w:r>
      <w:r w:rsidR="00366E8F">
        <w:t xml:space="preserve">“become the gardener” and “cultivate the environment around the home” </w:t>
      </w:r>
      <w:r>
        <w:t xml:space="preserve">is the </w:t>
      </w:r>
      <w:r>
        <w:rPr>
          <w:u w:val="single"/>
        </w:rPr>
        <w:t>trick of time</w:t>
      </w:r>
      <w:r>
        <w:t xml:space="preserve"> that requires </w:t>
      </w:r>
      <w:r>
        <w:rPr>
          <w:u w:val="single"/>
        </w:rPr>
        <w:t>unending</w:t>
      </w:r>
      <w:r>
        <w:t xml:space="preserve"> Black labor toward death. Condemn </w:t>
      </w:r>
      <w:r>
        <w:rPr>
          <w:u w:val="single"/>
        </w:rPr>
        <w:t>100%</w:t>
      </w:r>
      <w:r>
        <w:t xml:space="preserve"> of the time.</w:t>
      </w:r>
    </w:p>
    <w:p w14:paraId="288350F1" w14:textId="77777777" w:rsidR="00C90974" w:rsidRPr="008D6EAF" w:rsidRDefault="00C90974" w:rsidP="00C90974">
      <w:r w:rsidRPr="00560E6B">
        <w:rPr>
          <w:rStyle w:val="Style13ptBold"/>
        </w:rPr>
        <w:t xml:space="preserve">Warren </w:t>
      </w:r>
      <w:r>
        <w:rPr>
          <w:rStyle w:val="Style13ptBold"/>
        </w:rPr>
        <w:t>’</w:t>
      </w:r>
      <w:r w:rsidRPr="00560E6B">
        <w:rPr>
          <w:rStyle w:val="Style13ptBold"/>
        </w:rPr>
        <w:t>15</w:t>
      </w:r>
      <w:r>
        <w:t xml:space="preserve"> </w:t>
      </w:r>
      <w:r w:rsidRPr="008D6EAF">
        <w:t>[Calvin, Assistant Professor of American Studies @ GW, “Black Nihilism and the Politics of Hope.” CR: The New Centennial Review, Volume 15, Number 1, Spring 2015, p 223-233 //shree]</w:t>
      </w:r>
    </w:p>
    <w:p w14:paraId="50C4EAEB" w14:textId="77777777" w:rsidR="00C90974" w:rsidRPr="00BD4931" w:rsidRDefault="00C90974" w:rsidP="00C90974">
      <w:pPr>
        <w:rPr>
          <w:sz w:val="16"/>
        </w:rPr>
      </w:pPr>
      <w:r w:rsidRPr="00DB3088">
        <w:rPr>
          <w:sz w:val="16"/>
        </w:rPr>
        <w:t>The atheism that Carter proffers, however, is entangled in the metaphysical bind that sustains the very violence his atheism is designed to dismantle. For him, this atheism entails “</w:t>
      </w:r>
      <w:r w:rsidRPr="00DB3088">
        <w:rPr>
          <w:rStyle w:val="StyleUnderline"/>
        </w:rPr>
        <w:t xml:space="preserve">social, </w:t>
      </w:r>
      <w:r w:rsidRPr="00BD4931">
        <w:rPr>
          <w:rStyle w:val="Emphasis"/>
        </w:rPr>
        <w:t>political</w:t>
      </w:r>
      <w:r w:rsidRPr="00DB3088">
        <w:rPr>
          <w:rStyle w:val="StyleUnderline"/>
        </w:rPr>
        <w:t>, and intellectual struggle</w:t>
      </w:r>
      <w:r w:rsidRPr="00DB3088">
        <w:rPr>
          <w:sz w:val="16"/>
        </w:rPr>
        <w:t xml:space="preserve">... </w:t>
      </w:r>
      <w:r w:rsidRPr="003648EC">
        <w:rPr>
          <w:rStyle w:val="StyleUnderline"/>
          <w:highlight w:val="green"/>
        </w:rPr>
        <w:t xml:space="preserve">struggle </w:t>
      </w:r>
      <w:r w:rsidRPr="00DB3088">
        <w:rPr>
          <w:rStyle w:val="StyleUnderline"/>
        </w:rPr>
        <w:t xml:space="preserve">in solidarity with others, the struggle </w:t>
      </w:r>
      <w:r w:rsidRPr="00BD4931">
        <w:rPr>
          <w:rStyle w:val="Emphasis"/>
        </w:rPr>
        <w:t>to be for and with others</w:t>
      </w:r>
      <w:r w:rsidRPr="00BD4931">
        <w:rPr>
          <w:rStyle w:val="StyleUnderline"/>
        </w:rPr>
        <w:t>, the struggle of the multitude, the struggle that is blackness [as] the new ecclesiology</w:t>
      </w:r>
      <w:r w:rsidRPr="00BD4931">
        <w:rPr>
          <w:sz w:val="16"/>
        </w:rPr>
        <w:t>” (2013, 4). The term</w:t>
      </w:r>
      <w:r w:rsidRPr="00DB3088">
        <w:rPr>
          <w:sz w:val="16"/>
        </w:rPr>
        <w:t xml:space="preserve"> “struggle” here </w:t>
      </w:r>
      <w:r w:rsidRPr="003648EC">
        <w:rPr>
          <w:rStyle w:val="StyleUnderline"/>
          <w:highlight w:val="green"/>
        </w:rPr>
        <w:t xml:space="preserve">presents </w:t>
      </w:r>
      <w:r w:rsidRPr="003648EC">
        <w:rPr>
          <w:rStyle w:val="Emphasis"/>
          <w:highlight w:val="green"/>
        </w:rPr>
        <w:t>political metaphysics</w:t>
      </w:r>
      <w:r w:rsidRPr="003648EC">
        <w:rPr>
          <w:rStyle w:val="StyleUnderline"/>
          <w:highlight w:val="green"/>
        </w:rPr>
        <w:t xml:space="preserve"> as a solution to</w:t>
      </w:r>
      <w:r w:rsidRPr="00DB3088">
        <w:rPr>
          <w:rStyle w:val="StyleUnderline"/>
        </w:rPr>
        <w:t xml:space="preserve"> the problem of </w:t>
      </w:r>
      <w:r w:rsidRPr="003648EC">
        <w:rPr>
          <w:rStyle w:val="Emphasis"/>
          <w:highlight w:val="green"/>
        </w:rPr>
        <w:t>anti-blackness</w:t>
      </w:r>
      <w:r w:rsidRPr="00DB3088">
        <w:rPr>
          <w:sz w:val="16"/>
        </w:rPr>
        <w:t>—</w:t>
      </w:r>
      <w:r w:rsidRPr="003648EC">
        <w:rPr>
          <w:rStyle w:val="StyleUnderline"/>
          <w:highlight w:val="green"/>
        </w:rPr>
        <w:t xml:space="preserve">through </w:t>
      </w:r>
      <w:r w:rsidRPr="003648EC">
        <w:rPr>
          <w:rStyle w:val="Emphasis"/>
          <w:highlight w:val="green"/>
        </w:rPr>
        <w:t>labor</w:t>
      </w:r>
      <w:r w:rsidRPr="00DB3088">
        <w:rPr>
          <w:sz w:val="16"/>
        </w:rPr>
        <w:t xml:space="preserve">, travail, and commitment one embraces progress and linearity as social goods. With this metaphysics, according to Carter, we can “struggle to get rid of these ‘Stand Your Ground’ Laws that are in place in many states besides Florida, struggle against state legislatures (such as North Carolina’s) that are enacting draconian laws of various sorts, struggle in the name of the protection of women’s agency about their own bodies—in short, struggle to imagine a new politics of belonging” (4). This struggle contains the promise of overcoming anti-blackness </w:t>
      </w:r>
      <w:r w:rsidRPr="003648EC">
        <w:rPr>
          <w:rStyle w:val="StyleUnderline"/>
          <w:highlight w:val="green"/>
        </w:rPr>
        <w:t>to usher in a</w:t>
      </w:r>
      <w:r w:rsidRPr="00DB3088">
        <w:rPr>
          <w:sz w:val="16"/>
        </w:rPr>
        <w:t xml:space="preserve"> “</w:t>
      </w:r>
      <w:r w:rsidRPr="003648EC">
        <w:rPr>
          <w:rStyle w:val="Emphasis"/>
          <w:highlight w:val="green"/>
        </w:rPr>
        <w:t>not-yet</w:t>
      </w:r>
      <w:r w:rsidRPr="003648EC">
        <w:rPr>
          <w:rStyle w:val="StyleUnderline"/>
          <w:highlight w:val="green"/>
        </w:rPr>
        <w:t xml:space="preserve"> social-order</w:t>
      </w:r>
      <w:r w:rsidRPr="00DB3088">
        <w:rPr>
          <w:sz w:val="16"/>
        </w:rPr>
        <w:t xml:space="preserve">.” Again, </w:t>
      </w:r>
      <w:r w:rsidRPr="003648EC">
        <w:rPr>
          <w:rStyle w:val="StyleUnderline"/>
          <w:highlight w:val="green"/>
        </w:rPr>
        <w:t xml:space="preserve">the </w:t>
      </w:r>
      <w:r w:rsidRPr="003648EC">
        <w:rPr>
          <w:rStyle w:val="Emphasis"/>
          <w:highlight w:val="green"/>
        </w:rPr>
        <w:t>trick of time</w:t>
      </w:r>
      <w:r w:rsidRPr="003648EC">
        <w:rPr>
          <w:rStyle w:val="StyleUnderline"/>
          <w:highlight w:val="green"/>
        </w:rPr>
        <w:t xml:space="preserve"> is deployed to protect “</w:t>
      </w:r>
      <w:r w:rsidRPr="003648EC">
        <w:rPr>
          <w:rStyle w:val="Emphasis"/>
          <w:highlight w:val="green"/>
        </w:rPr>
        <w:t>struggle</w:t>
      </w:r>
      <w:r w:rsidRPr="003648EC">
        <w:rPr>
          <w:rStyle w:val="StyleUnderline"/>
          <w:highlight w:val="green"/>
        </w:rPr>
        <w:t>”</w:t>
      </w:r>
      <w:r w:rsidRPr="00BD4931">
        <w:rPr>
          <w:rStyle w:val="StyleUnderline"/>
        </w:rPr>
        <w:t xml:space="preserve"> from </w:t>
      </w:r>
      <w:r w:rsidRPr="003648EC">
        <w:rPr>
          <w:rStyle w:val="StyleUnderline"/>
          <w:highlight w:val="green"/>
        </w:rPr>
        <w:t>the</w:t>
      </w:r>
      <w:r w:rsidRPr="00BD4931">
        <w:rPr>
          <w:rStyle w:val="StyleUnderline"/>
        </w:rPr>
        <w:t xml:space="preserve"> rigorous historical </w:t>
      </w:r>
      <w:r w:rsidRPr="003648EC">
        <w:rPr>
          <w:rStyle w:val="StyleUnderline"/>
          <w:highlight w:val="green"/>
        </w:rPr>
        <w:t>analysis that</w:t>
      </w:r>
      <w:r w:rsidRPr="00BD4931">
        <w:rPr>
          <w:rStyle w:val="StyleUnderline"/>
        </w:rPr>
        <w:t xml:space="preserve"> would </w:t>
      </w:r>
      <w:r w:rsidRPr="003648EC">
        <w:rPr>
          <w:rStyle w:val="StyleUnderline"/>
          <w:highlight w:val="green"/>
        </w:rPr>
        <w:t>demand ev</w:t>
      </w:r>
      <w:r w:rsidRPr="00BD4931">
        <w:rPr>
          <w:rStyle w:val="StyleUnderline"/>
        </w:rPr>
        <w:t xml:space="preserve">idence </w:t>
      </w:r>
      <w:r w:rsidRPr="003648EC">
        <w:rPr>
          <w:rStyle w:val="StyleUnderline"/>
          <w:highlight w:val="green"/>
        </w:rPr>
        <w:t xml:space="preserve">of its </w:t>
      </w:r>
      <w:r w:rsidRPr="003648EC">
        <w:rPr>
          <w:rStyle w:val="Emphasis"/>
          <w:highlight w:val="green"/>
        </w:rPr>
        <w:t>efficacy</w:t>
      </w:r>
      <w:r w:rsidRPr="00DB3088">
        <w:rPr>
          <w:sz w:val="16"/>
        </w:rPr>
        <w:t xml:space="preserve">. The “not-yet-social-order,” situated in an irreproachable future (a political prolepsis), can only promise this overcoming against a history and historicity of brutal anti-black social organization. Carter is looking for a political theology—although we’ve always had one under the guise of democratic liberalism—that will provide conditions of life by mobilizing the discourses of hope and future temporality. The problem that this theology encircles, and evades, is the failure of “social justice” and “liberation theology” to dismantle the structure of anti-black violence; this brings us full circle to the problem that Dr. William R. Jones brilliantly articulated. </w:t>
      </w:r>
      <w:r w:rsidRPr="00DB3088">
        <w:rPr>
          <w:rStyle w:val="StyleUnderline"/>
        </w:rPr>
        <w:t>Are we hoping for a new strategy, something completely novel and unique, that will resolve all the problems of the Political once and for all? If the Political itself is the “temple” of the idolatrous god</w:t>
      </w:r>
      <w:r w:rsidRPr="00DB3088">
        <w:rPr>
          <w:sz w:val="16"/>
        </w:rPr>
        <w:t>—the sphere within which it is worshipped and preserved—</w:t>
      </w:r>
      <w:r w:rsidRPr="00DB3088">
        <w:rPr>
          <w:rStyle w:val="StyleUnderline"/>
        </w:rPr>
        <w:t>can we discard the idol and purify the temple?</w:t>
      </w:r>
      <w:r w:rsidRPr="00DB3088">
        <w:rPr>
          <w:sz w:val="16"/>
        </w:rPr>
        <w:t xml:space="preserve"> Does this theology offer a political philosophy of </w:t>
      </w:r>
      <w:r w:rsidRPr="00BD4931">
        <w:rPr>
          <w:sz w:val="16"/>
        </w:rPr>
        <w:t>purification that will sustain the “progress” that struggle is purported to achieve? In short, how does one translate the spiritual principle of hope into a political program—a political theology? The problem of translation haunts this theology and the looking-forward stance of the political theologian cannot avoid the rupture between the spiritual and the Political.</w:t>
      </w:r>
    </w:p>
    <w:p w14:paraId="5D341198" w14:textId="0C8374D2" w:rsidR="00C90974" w:rsidRPr="00C90974" w:rsidRDefault="00C90974" w:rsidP="00C90974">
      <w:pPr>
        <w:rPr>
          <w:b/>
          <w:iCs/>
          <w:u w:val="single"/>
        </w:rPr>
      </w:pPr>
      <w:r w:rsidRPr="00BD4931">
        <w:rPr>
          <w:rStyle w:val="StyleUnderline"/>
        </w:rPr>
        <w:t>Can we reject this racist god and, at the same time, support the political structure that affirms this idol? Can we be “partial” atheists</w:t>
      </w:r>
      <w:r w:rsidRPr="00BD4931">
        <w:rPr>
          <w:sz w:val="16"/>
        </w:rPr>
        <w:t>? This becomes a problem for Carter when he suggests that we abandon this idol but fails to critique the structure of political existence, which sustains the power of this idol. Atheism as imagined here would entail rejecting the racist-white-god, or a racist political theology, and replacing it with a just God, or an equitable political theology. Will replacing the idol with a more just God transform</w:t>
      </w:r>
      <w:r w:rsidRPr="00DB3088">
        <w:rPr>
          <w:sz w:val="16"/>
        </w:rPr>
        <w:t xml:space="preserve"> the Political into a life-affirming structure for blackness? Unless we advocate for a theocracy, which is not what I believe Carter would propose, we need an answer to this question of translation. The answer to this question is glaringly absent in the text, but I read this absence as an attempt to avoid the nihilistic conclusion that his argument would naturally reach. We might even suggest that one must assume a nihilistic disposition toward the Political if justice, redress, and righteousness are the aims. The </w:t>
      </w:r>
      <w:r w:rsidRPr="00BD4931">
        <w:rPr>
          <w:sz w:val="16"/>
        </w:rPr>
        <w:t xml:space="preserve">problem with atheism, then, is that it relies on the Political as the sphere of redemption and hope, when the Political is part of the idolatrous structure that it seeks to dismantle. In this sense, Dr. William R. Jones becomes an aporia for Dr. Kameron Carter’s text, if we read Jones as suggesting that black theology offers no cogent political philosophy, or political program, that would successfully rid the Political of its anti-black foundation. </w:t>
      </w:r>
      <w:r w:rsidRPr="003648EC">
        <w:rPr>
          <w:rStyle w:val="StyleUnderline"/>
          <w:highlight w:val="green"/>
        </w:rPr>
        <w:t xml:space="preserve">The </w:t>
      </w:r>
      <w:r w:rsidRPr="003648EC">
        <w:rPr>
          <w:rStyle w:val="Emphasis"/>
          <w:highlight w:val="green"/>
        </w:rPr>
        <w:t>Political</w:t>
      </w:r>
      <w:r w:rsidRPr="003648EC">
        <w:rPr>
          <w:rStyle w:val="StyleUnderline"/>
          <w:highlight w:val="green"/>
        </w:rPr>
        <w:t xml:space="preserve"> and </w:t>
      </w:r>
      <w:r w:rsidRPr="003648EC">
        <w:rPr>
          <w:rStyle w:val="Emphasis"/>
          <w:highlight w:val="green"/>
        </w:rPr>
        <w:t>anti-blackness</w:t>
      </w:r>
      <w:r w:rsidRPr="003648EC">
        <w:rPr>
          <w:rStyle w:val="StyleUnderline"/>
          <w:highlight w:val="green"/>
        </w:rPr>
        <w:t xml:space="preserve"> are</w:t>
      </w:r>
      <w:r w:rsidRPr="003648EC">
        <w:rPr>
          <w:sz w:val="16"/>
          <w:highlight w:val="green"/>
        </w:rPr>
        <w:t xml:space="preserve"> </w:t>
      </w:r>
      <w:r w:rsidRPr="003648EC">
        <w:rPr>
          <w:rStyle w:val="Emphasis"/>
          <w:highlight w:val="green"/>
        </w:rPr>
        <w:t>inseparable</w:t>
      </w:r>
      <w:r w:rsidRPr="00BD4931">
        <w:rPr>
          <w:rStyle w:val="Emphasis"/>
        </w:rPr>
        <w:t xml:space="preserve"> and mutually constitutive</w:t>
      </w:r>
      <w:r w:rsidRPr="00DB3088">
        <w:rPr>
          <w:sz w:val="16"/>
        </w:rPr>
        <w:t xml:space="preserve">. </w:t>
      </w:r>
      <w:r w:rsidRPr="00BD4931">
        <w:rPr>
          <w:rStyle w:val="StyleUnderline"/>
        </w:rPr>
        <w:t>The</w:t>
      </w:r>
      <w:r w:rsidRPr="00BD4931">
        <w:rPr>
          <w:sz w:val="16"/>
        </w:rPr>
        <w:t xml:space="preserve"> utopian </w:t>
      </w:r>
      <w:r w:rsidRPr="00BD4931">
        <w:rPr>
          <w:rStyle w:val="StyleUnderline"/>
        </w:rPr>
        <w:t xml:space="preserve">vision of </w:t>
      </w:r>
      <w:r w:rsidRPr="003648EC">
        <w:rPr>
          <w:rStyle w:val="StyleUnderline"/>
          <w:highlight w:val="green"/>
        </w:rPr>
        <w:t xml:space="preserve">a </w:t>
      </w:r>
      <w:r w:rsidRPr="003648EC">
        <w:rPr>
          <w:rStyle w:val="Emphasis"/>
          <w:highlight w:val="green"/>
        </w:rPr>
        <w:t>“not-yet-social order”</w:t>
      </w:r>
      <w:r w:rsidRPr="00DB3088">
        <w:rPr>
          <w:sz w:val="16"/>
        </w:rPr>
        <w:t xml:space="preserve"> that purges anti-blackness from its core </w:t>
      </w:r>
      <w:r w:rsidRPr="003648EC">
        <w:rPr>
          <w:rStyle w:val="Emphasis"/>
          <w:highlight w:val="green"/>
        </w:rPr>
        <w:t>provides</w:t>
      </w:r>
      <w:r w:rsidRPr="00DB3088">
        <w:rPr>
          <w:sz w:val="16"/>
        </w:rPr>
        <w:t xml:space="preserve"> a </w:t>
      </w:r>
      <w:r w:rsidRPr="003648EC">
        <w:rPr>
          <w:rStyle w:val="Emphasis"/>
          <w:highlight w:val="green"/>
        </w:rPr>
        <w:t>promise without relief</w:t>
      </w:r>
      <w:r w:rsidRPr="00DB3088">
        <w:rPr>
          <w:sz w:val="16"/>
        </w:rPr>
        <w:t>—</w:t>
      </w:r>
      <w:r w:rsidRPr="003648EC">
        <w:rPr>
          <w:rStyle w:val="Emphasis"/>
          <w:highlight w:val="green"/>
        </w:rPr>
        <w:t xml:space="preserve">its only answer to the immediacy of black suffering is </w:t>
      </w:r>
      <w:r w:rsidRPr="00DB3088">
        <w:rPr>
          <w:rStyle w:val="Emphasis"/>
        </w:rPr>
        <w:t xml:space="preserve">to </w:t>
      </w:r>
      <w:r w:rsidRPr="003648EC">
        <w:rPr>
          <w:rStyle w:val="Emphasis"/>
          <w:highlight w:val="green"/>
        </w:rPr>
        <w:t>keep struggling</w:t>
      </w:r>
      <w:r w:rsidRPr="00DB3088">
        <w:rPr>
          <w:sz w:val="16"/>
        </w:rPr>
        <w:t xml:space="preserve">. The logic of </w:t>
      </w:r>
      <w:r w:rsidRPr="00BD4931">
        <w:rPr>
          <w:rStyle w:val="Emphasis"/>
        </w:rPr>
        <w:t>struggle</w:t>
      </w:r>
      <w:r w:rsidRPr="00DB3088">
        <w:rPr>
          <w:sz w:val="16"/>
        </w:rPr>
        <w:t xml:space="preserve">, then, </w:t>
      </w:r>
      <w:r w:rsidRPr="00DB3088">
        <w:rPr>
          <w:rStyle w:val="Emphasis"/>
        </w:rPr>
        <w:t xml:space="preserve">perpetuates black suffering by placing </w:t>
      </w:r>
      <w:r w:rsidRPr="003648EC">
        <w:rPr>
          <w:rStyle w:val="Emphasis"/>
          <w:highlight w:val="green"/>
        </w:rPr>
        <w:t>relief in an unattainable future</w:t>
      </w:r>
      <w:r w:rsidRPr="00DB3088">
        <w:rPr>
          <w:rStyle w:val="Emphasis"/>
        </w:rPr>
        <w:t xml:space="preserve">, a future that </w:t>
      </w:r>
      <w:r w:rsidRPr="003648EC">
        <w:rPr>
          <w:rStyle w:val="Emphasis"/>
          <w:highlight w:val="green"/>
        </w:rPr>
        <w:t>offers nothing more than</w:t>
      </w:r>
      <w:r w:rsidRPr="00DB3088">
        <w:rPr>
          <w:rStyle w:val="Emphasis"/>
        </w:rPr>
        <w:t xml:space="preserve"> an exploitative </w:t>
      </w:r>
      <w:r w:rsidRPr="003648EC">
        <w:rPr>
          <w:rStyle w:val="Emphasis"/>
          <w:highlight w:val="green"/>
        </w:rPr>
        <w:t>reproduction of its</w:t>
      </w:r>
      <w:r w:rsidRPr="00DB3088">
        <w:rPr>
          <w:rStyle w:val="Emphasis"/>
        </w:rPr>
        <w:t xml:space="preserve"> own means of </w:t>
      </w:r>
      <w:r w:rsidRPr="003648EC">
        <w:rPr>
          <w:rStyle w:val="Emphasis"/>
          <w:highlight w:val="green"/>
        </w:rPr>
        <w:t>existence</w:t>
      </w:r>
      <w:r w:rsidRPr="00DB3088">
        <w:rPr>
          <w:rStyle w:val="Emphasis"/>
        </w:rPr>
        <w:t xml:space="preserve">. </w:t>
      </w:r>
      <w:r w:rsidRPr="003648EC">
        <w:rPr>
          <w:rStyle w:val="Emphasis"/>
          <w:highlight w:val="green"/>
        </w:rPr>
        <w:t>Struggle</w:t>
      </w:r>
      <w:r w:rsidRPr="00DB3088">
        <w:rPr>
          <w:rStyle w:val="Emphasis"/>
        </w:rPr>
        <w:t xml:space="preserve">, action, work, </w:t>
      </w:r>
      <w:r w:rsidRPr="003648EC">
        <w:rPr>
          <w:rStyle w:val="Emphasis"/>
          <w:highlight w:val="green"/>
        </w:rPr>
        <w:t>and labor</w:t>
      </w:r>
      <w:r w:rsidRPr="00DB3088">
        <w:rPr>
          <w:rStyle w:val="Emphasis"/>
        </w:rPr>
        <w:t xml:space="preserve"> are caught in a political metaphysics that </w:t>
      </w:r>
      <w:r w:rsidRPr="003648EC">
        <w:rPr>
          <w:rStyle w:val="Emphasis"/>
          <w:highlight w:val="green"/>
        </w:rPr>
        <w:t>depends on black-death.</w:t>
      </w:r>
    </w:p>
    <w:p w14:paraId="7FDFA7A9" w14:textId="77777777" w:rsidR="00C90974" w:rsidRPr="005D66C1" w:rsidRDefault="00C90974" w:rsidP="00C90974">
      <w:pPr>
        <w:pStyle w:val="Heading4"/>
      </w:pPr>
      <w:r>
        <w:t xml:space="preserve">Debate is a manifestation of an </w:t>
      </w:r>
      <w:r>
        <w:rPr>
          <w:u w:val="single"/>
        </w:rPr>
        <w:t>anti-black</w:t>
      </w:r>
      <w:r>
        <w:t xml:space="preserve"> control society that establishes domination not thru </w:t>
      </w:r>
      <w:r>
        <w:rPr>
          <w:u w:val="single"/>
        </w:rPr>
        <w:t>disciplinary</w:t>
      </w:r>
      <w:r>
        <w:t xml:space="preserve"> repression but thru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thru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422FEA97" w14:textId="77777777" w:rsidR="00C90974" w:rsidRDefault="00C90974" w:rsidP="00C90974">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434787C9" w14:textId="77777777" w:rsidR="00C90974" w:rsidRDefault="00C90974" w:rsidP="00C90974">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r w:rsidRPr="00F61583">
        <w:rPr>
          <w:rStyle w:val="StyleUnderline"/>
        </w:rPr>
        <w:t xml:space="preserve">multiplicitous </w:t>
      </w:r>
      <w:r w:rsidRPr="0091627D">
        <w:rPr>
          <w:rStyle w:val="StyleUnderline"/>
          <w:highlight w:val="green"/>
        </w:rPr>
        <w:t xml:space="preserve">movement in </w:t>
      </w:r>
      <w:r w:rsidRPr="00F61583">
        <w:rPr>
          <w:rStyle w:val="Emphasis"/>
          <w:highlight w:val="green"/>
        </w:rPr>
        <w:t>excess</w:t>
      </w:r>
      <w:r w:rsidRPr="0091627D">
        <w:rPr>
          <w:rStyle w:val="StyleUnderline"/>
          <w:highlight w:val="green"/>
        </w:rPr>
        <w:t xml:space="preserve"> of</w:t>
      </w:r>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2A30F733" w14:textId="77777777" w:rsidR="00C90974" w:rsidRDefault="00C90974" w:rsidP="00C90974">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33881673" w14:textId="77777777" w:rsidR="00C90974" w:rsidRDefault="00C90974" w:rsidP="00C90974">
      <w:pPr>
        <w:rPr>
          <w:sz w:val="16"/>
        </w:rPr>
      </w:pPr>
      <w:r w:rsidRPr="00E1687D">
        <w:rPr>
          <w:sz w:val="16"/>
        </w:rPr>
        <w:t>[5] This conjuncture, which has been variously described in terms of "late capitalism," "postfordism,"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in advance </w:t>
      </w:r>
      <w:r w:rsidRPr="0091627D">
        <w:rPr>
          <w:rStyle w:val="StyleUnderline"/>
          <w:highlight w:val="green"/>
        </w:rPr>
        <w:t>strict boundaries</w:t>
      </w:r>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06D21917" w14:textId="77777777" w:rsidR="00C90974" w:rsidRDefault="00C90974" w:rsidP="00C90974">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45193CA1" w14:textId="77777777" w:rsidR="00C90974" w:rsidRDefault="00C90974" w:rsidP="00C90974">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7437CBF2" w14:textId="77777777" w:rsidR="00C90974" w:rsidRDefault="00C90974" w:rsidP="00C90974">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and so creation is immanent with the negativity of the non: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1B97EC7E" w14:textId="77777777" w:rsidR="00C90974" w:rsidRDefault="00C90974" w:rsidP="00C90974">
      <w:pPr>
        <w:rPr>
          <w:sz w:val="16"/>
        </w:rPr>
      </w:pPr>
      <w:r w:rsidRPr="00E1687D">
        <w:rPr>
          <w:sz w:val="16"/>
        </w:rPr>
        <w:t xml:space="preserve">The Reality of Non-Being </w:t>
      </w:r>
    </w:p>
    <w:p w14:paraId="2E584EB4" w14:textId="77777777" w:rsidR="00C90974" w:rsidRDefault="00C90974" w:rsidP="00C90974">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actually </w:t>
      </w:r>
      <w:r w:rsidRPr="00DA2C3D">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0CD01A53" w14:textId="77777777" w:rsidR="00C90974" w:rsidRDefault="00C90974" w:rsidP="00C90974">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habitus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268E87D8" w14:textId="77777777" w:rsidR="00C90974" w:rsidRDefault="00C90974" w:rsidP="00C90974">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44FE2AF5" w14:textId="77777777" w:rsidR="00C90974" w:rsidRDefault="00C90974" w:rsidP="00C90974">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65C2C966" w14:textId="77777777" w:rsidR="00C90974" w:rsidRDefault="00C90974" w:rsidP="00C90974">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7CB54A6F" w14:textId="77777777" w:rsidR="00C90974" w:rsidRPr="00F61583" w:rsidRDefault="00C90974" w:rsidP="00C90974">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no-thing)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48C1429D" w14:textId="43CDDF9C" w:rsidR="00316013" w:rsidRDefault="00316013" w:rsidP="00316013">
      <w:pPr>
        <w:pStyle w:val="Heading3"/>
      </w:pPr>
      <w:r>
        <w:t>OFF---1NC</w:t>
      </w:r>
    </w:p>
    <w:p w14:paraId="392551CF" w14:textId="77777777" w:rsidR="00316013" w:rsidRDefault="00316013" w:rsidP="00316013">
      <w:r>
        <w:t>Anagrammar K</w:t>
      </w:r>
    </w:p>
    <w:p w14:paraId="67C044B1" w14:textId="596B3A75" w:rsidR="00316013" w:rsidRPr="00705F9C" w:rsidRDefault="00316013" w:rsidP="00316013">
      <w:pPr>
        <w:pStyle w:val="Heading4"/>
        <w:rPr>
          <w:u w:val="single"/>
        </w:rPr>
      </w:pPr>
      <w:r>
        <w:t>Don’t make debate’s resolutional question great again.  To engage with the “collective bargaining” of the 1AC that “</w:t>
      </w:r>
      <w:r w:rsidRPr="004E7507">
        <w:t>spans this room and the histories of anti-blackness that permeate the space of debate</w:t>
      </w:r>
      <w:r>
        <w:t xml:space="preserve">”  is the </w:t>
      </w:r>
      <w:r>
        <w:rPr>
          <w:u w:val="single"/>
        </w:rPr>
        <w:t>vertigo</w:t>
      </w:r>
      <w:r>
        <w:t xml:space="preserve"> of loss within the </w:t>
      </w:r>
      <w:r>
        <w:rPr>
          <w:u w:val="single"/>
        </w:rPr>
        <w:t>debate</w:t>
      </w:r>
      <w:r>
        <w:t xml:space="preserve"> community’s grammar of legalism which detracts from the </w:t>
      </w:r>
      <w:r>
        <w:rPr>
          <w:u w:val="single"/>
        </w:rPr>
        <w:t>central</w:t>
      </w:r>
      <w:r>
        <w:t xml:space="preserve"> interlocutor that is Blackness.</w:t>
      </w:r>
    </w:p>
    <w:p w14:paraId="561839FA" w14:textId="77777777" w:rsidR="00316013" w:rsidRPr="003745AF" w:rsidRDefault="00316013" w:rsidP="00316013">
      <w:r w:rsidRPr="002F38B3">
        <w:rPr>
          <w:rStyle w:val="Style13ptBold"/>
        </w:rPr>
        <w:t xml:space="preserve">Kelsie </w:t>
      </w:r>
      <w:r>
        <w:rPr>
          <w:rStyle w:val="Style13ptBold"/>
        </w:rPr>
        <w:t>’</w:t>
      </w:r>
      <w:r w:rsidRPr="002F38B3">
        <w:rPr>
          <w:rStyle w:val="Style13ptBold"/>
        </w:rPr>
        <w:t>19</w:t>
      </w:r>
      <w:r>
        <w:t xml:space="preserve"> </w:t>
      </w:r>
      <w:r w:rsidRPr="00B0378A">
        <w:t>[Amber, De</w:t>
      </w:r>
      <w:r>
        <w:t>p</w:t>
      </w:r>
      <w:r w:rsidRPr="00B0378A">
        <w:t>t of Communication Studies @ Wake Forest University.  “Blackened Debate at the End of the World.”  Philosophy &amp; Rhetoric, Volume 52, Number 1, 2019, pp. 63-70 //shree]</w:t>
      </w:r>
    </w:p>
    <w:p w14:paraId="7A751970" w14:textId="77777777" w:rsidR="00316013" w:rsidRPr="003745AF" w:rsidRDefault="00316013" w:rsidP="00316013">
      <w:pPr>
        <w:rPr>
          <w:sz w:val="16"/>
        </w:rPr>
      </w:pPr>
      <w:r w:rsidRPr="003745AF">
        <w:rPr>
          <w:sz w:val="16"/>
        </w:rPr>
        <w:t xml:space="preserve">We are haunted by the specter of </w:t>
      </w:r>
      <w:r w:rsidRPr="003648EC">
        <w:rPr>
          <w:rStyle w:val="StyleUnderline"/>
          <w:highlight w:val="green"/>
        </w:rPr>
        <w:t>civil war</w:t>
      </w:r>
      <w:r w:rsidRPr="003745AF">
        <w:rPr>
          <w:sz w:val="16"/>
        </w:rPr>
        <w:t xml:space="preserve">.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a normalcy and civility </w:t>
      </w:r>
      <w:r w:rsidRPr="003648EC">
        <w:rPr>
          <w:rStyle w:val="StyleUnderline"/>
          <w:highlight w:val="green"/>
        </w:rPr>
        <w:t xml:space="preserve">invites us to </w:t>
      </w:r>
      <w:r w:rsidRPr="003648EC">
        <w:rPr>
          <w:rStyle w:val="Emphasis"/>
          <w:highlight w:val="green"/>
        </w:rPr>
        <w:t>rethink debate</w:t>
      </w:r>
      <w:r w:rsidRPr="003648EC">
        <w:rPr>
          <w:rStyle w:val="StyleUnderline"/>
          <w:highlight w:val="green"/>
        </w:rPr>
        <w:t xml:space="preserve"> and</w:t>
      </w:r>
      <w:r w:rsidRPr="003745AF">
        <w:rPr>
          <w:sz w:val="16"/>
        </w:rPr>
        <w:t xml:space="preserve"> to </w:t>
      </w:r>
      <w:r w:rsidRPr="003648EC">
        <w:rPr>
          <w:rStyle w:val="Emphasis"/>
          <w:sz w:val="28"/>
          <w:szCs w:val="28"/>
          <w:highlight w:val="green"/>
        </w:rPr>
        <w:t>pose a different question</w:t>
      </w:r>
      <w:r w:rsidRPr="003745AF">
        <w:rPr>
          <w:sz w:val="16"/>
        </w:rPr>
        <w:t xml:space="preserve"> that does not seek to redeem a past that never was and continues to come at too high a cost for the wretched of the earth. </w:t>
      </w:r>
      <w:r w:rsidRPr="003648EC">
        <w:rPr>
          <w:rStyle w:val="StyleUnderline"/>
          <w:highlight w:val="green"/>
        </w:rPr>
        <w:t>Rather than</w:t>
      </w:r>
      <w:r w:rsidRPr="003745AF">
        <w:rPr>
          <w:rStyle w:val="StyleUnderline"/>
        </w:rPr>
        <w:t xml:space="preserve"> </w:t>
      </w:r>
      <w:r w:rsidRPr="003745AF">
        <w:rPr>
          <w:sz w:val="16"/>
        </w:rPr>
        <w:t>“</w:t>
      </w:r>
      <w:r w:rsidRPr="003648EC">
        <w:rPr>
          <w:rStyle w:val="Emphasis"/>
          <w:highlight w:val="green"/>
        </w:rPr>
        <w:t>make debate great again</w:t>
      </w:r>
      <w:r w:rsidRPr="003745AF">
        <w:rPr>
          <w:sz w:val="16"/>
        </w:rPr>
        <w:t xml:space="preserve">,” </w:t>
      </w:r>
      <w:r w:rsidRPr="003648EC">
        <w:rPr>
          <w:rStyle w:val="StyleUnderline"/>
          <w:highlight w:val="green"/>
        </w:rPr>
        <w:t xml:space="preserve">I’d like to </w:t>
      </w:r>
      <w:r w:rsidRPr="003648EC">
        <w:rPr>
          <w:rStyle w:val="Emphasis"/>
          <w:sz w:val="28"/>
          <w:szCs w:val="28"/>
          <w:highlight w:val="green"/>
        </w:rPr>
        <w:t xml:space="preserve">sit with </w:t>
      </w:r>
      <w:r w:rsidRPr="00DA56F3">
        <w:rPr>
          <w:rStyle w:val="Emphasis"/>
          <w:sz w:val="28"/>
          <w:szCs w:val="28"/>
        </w:rPr>
        <w:t xml:space="preserve">the </w:t>
      </w:r>
      <w:r w:rsidRPr="003648EC">
        <w:rPr>
          <w:rStyle w:val="Emphasis"/>
          <w:sz w:val="28"/>
          <w:szCs w:val="28"/>
          <w:highlight w:val="green"/>
        </w:rPr>
        <w:t>vertigo</w:t>
      </w:r>
      <w:r w:rsidRPr="003745AF">
        <w:rPr>
          <w:sz w:val="16"/>
        </w:rPr>
        <w:t xml:space="preserve"> so as </w:t>
      </w:r>
      <w:r w:rsidRPr="003648EC">
        <w:rPr>
          <w:rStyle w:val="StyleUnderline"/>
          <w:highlight w:val="green"/>
        </w:rPr>
        <w:t xml:space="preserve">to consider </w:t>
      </w:r>
      <w:r w:rsidRPr="003648EC">
        <w:rPr>
          <w:rStyle w:val="Emphasis"/>
          <w:highlight w:val="green"/>
        </w:rPr>
        <w:t>debate’s (im)possible outside</w:t>
      </w:r>
      <w:r w:rsidRPr="003648EC">
        <w:rPr>
          <w:rStyle w:val="StyleUnderline"/>
          <w:highlight w:val="green"/>
        </w:rPr>
        <w:t>.</w:t>
      </w:r>
      <w:r w:rsidRPr="003745AF">
        <w:rPr>
          <w:sz w:val="16"/>
        </w:rPr>
        <w:t xml:space="preserve"> Such a quest for a horizon that is before-after-immanent to the End (of politics or history or the world) will require that </w:t>
      </w:r>
      <w:r w:rsidRPr="003648EC">
        <w:rPr>
          <w:rStyle w:val="StyleUnderline"/>
          <w:highlight w:val="green"/>
        </w:rPr>
        <w:t>we rethink the</w:t>
      </w:r>
      <w:r w:rsidRPr="003745AF">
        <w:rPr>
          <w:sz w:val="16"/>
        </w:rPr>
        <w:t xml:space="preserve"> </w:t>
      </w:r>
      <w:r w:rsidRPr="003745AF">
        <w:rPr>
          <w:rStyle w:val="StyleUnderline"/>
        </w:rPr>
        <w:t>spatiotemporal</w:t>
      </w:r>
      <w:r w:rsidRPr="003745AF">
        <w:rPr>
          <w:sz w:val="16"/>
        </w:rPr>
        <w:t xml:space="preserve"> </w:t>
      </w:r>
      <w:r w:rsidRPr="003648EC">
        <w:rPr>
          <w:rStyle w:val="StyleUnderline"/>
          <w:highlight w:val="green"/>
        </w:rPr>
        <w:t>coordinates</w:t>
      </w:r>
      <w:r w:rsidRPr="003745AF">
        <w:rPr>
          <w:sz w:val="16"/>
        </w:rPr>
        <w:t xml:space="preserve"> of the entire liberal project </w:t>
      </w:r>
      <w:r w:rsidRPr="003648EC">
        <w:rPr>
          <w:rStyle w:val="StyleUnderline"/>
          <w:highlight w:val="green"/>
        </w:rPr>
        <w:t xml:space="preserve">that secures the </w:t>
      </w:r>
      <w:r w:rsidRPr="003648EC">
        <w:rPr>
          <w:rStyle w:val="Emphasis"/>
          <w:highlight w:val="green"/>
        </w:rPr>
        <w:t>parameters of debate</w:t>
      </w:r>
      <w:r w:rsidRPr="003745AF">
        <w:rPr>
          <w:sz w:val="16"/>
        </w:rPr>
        <w:t xml:space="preserve"> </w:t>
      </w:r>
      <w:r w:rsidRPr="003648EC">
        <w:rPr>
          <w:rStyle w:val="StyleUnderline"/>
          <w:highlight w:val="green"/>
        </w:rPr>
        <w:t>as the dialectical</w:t>
      </w:r>
      <w:r w:rsidRPr="003745AF">
        <w:rPr>
          <w:sz w:val="16"/>
        </w:rPr>
        <w:t xml:space="preserve"> and agonistic </w:t>
      </w:r>
      <w:r w:rsidRPr="003648EC">
        <w:rPr>
          <w:rStyle w:val="StyleUnderline"/>
          <w:highlight w:val="green"/>
        </w:rPr>
        <w:t>contestation of the possible</w:t>
      </w:r>
      <w:r w:rsidRPr="003745AF">
        <w:rPr>
          <w:sz w:val="16"/>
        </w:rPr>
        <w:t xml:space="preserve">. </w:t>
      </w:r>
      <w:r w:rsidRPr="003648EC">
        <w:rPr>
          <w:rStyle w:val="Emphasis"/>
          <w:highlight w:val="green"/>
        </w:rPr>
        <w:t>My central interlocutor</w:t>
      </w:r>
      <w:r w:rsidRPr="003745AF">
        <w:rPr>
          <w:sz w:val="16"/>
        </w:rPr>
        <w:t xml:space="preserve"> here </w:t>
      </w:r>
      <w:r w:rsidRPr="003648EC">
        <w:rPr>
          <w:rStyle w:val="Emphasis"/>
          <w:highlight w:val="green"/>
        </w:rPr>
        <w:t>will be blackness</w:t>
      </w:r>
      <w:r w:rsidRPr="003745AF">
        <w:rPr>
          <w:sz w:val="16"/>
        </w:rPr>
        <w:t xml:space="preserve">: </w:t>
      </w:r>
      <w:r w:rsidRPr="003648EC">
        <w:rPr>
          <w:rStyle w:val="StyleUnderline"/>
          <w:highlight w:val="green"/>
        </w:rPr>
        <w:t xml:space="preserve">that (non-)ontological constitutive </w:t>
      </w:r>
      <w:r w:rsidRPr="003648EC">
        <w:rPr>
          <w:rStyle w:val="Emphasis"/>
          <w:highlight w:val="green"/>
        </w:rPr>
        <w:t>outside of the modern grammar</w:t>
      </w:r>
      <w:r w:rsidRPr="003745AF">
        <w:rPr>
          <w:rStyle w:val="StyleUnderline"/>
        </w:rPr>
        <w:t xml:space="preserve"> </w:t>
      </w:r>
      <w:r w:rsidRPr="003648EC">
        <w:rPr>
          <w:rStyle w:val="StyleUnderline"/>
          <w:highlight w:val="green"/>
        </w:rPr>
        <w:t>that is relegated to</w:t>
      </w:r>
      <w:r w:rsidRPr="003745AF">
        <w:rPr>
          <w:sz w:val="16"/>
        </w:rPr>
        <w:t xml:space="preserve"> the realm of </w:t>
      </w:r>
      <w:r w:rsidRPr="003648EC">
        <w:rPr>
          <w:rStyle w:val="Emphasis"/>
          <w:highlight w:val="green"/>
        </w:rPr>
        <w:t>absolute</w:t>
      </w:r>
      <w:r w:rsidRPr="003745AF">
        <w:rPr>
          <w:sz w:val="16"/>
        </w:rPr>
        <w:t xml:space="preserve"> necessity, </w:t>
      </w:r>
      <w:r w:rsidRPr="003648EC">
        <w:rPr>
          <w:rStyle w:val="Emphasis"/>
          <w:highlight w:val="green"/>
        </w:rPr>
        <w:t>negativity</w:t>
      </w:r>
      <w:r w:rsidRPr="003745AF">
        <w:rPr>
          <w:sz w:val="16"/>
        </w:rPr>
        <w:t xml:space="preserve">, incapacity, and pathology </w:t>
      </w:r>
      <w:r w:rsidRPr="003648EC">
        <w:rPr>
          <w:rStyle w:val="StyleUnderline"/>
          <w:highlight w:val="green"/>
        </w:rPr>
        <w:t xml:space="preserve">that </w:t>
      </w:r>
      <w:r w:rsidRPr="003648EC">
        <w:rPr>
          <w:rStyle w:val="Emphasis"/>
          <w:highlight w:val="green"/>
        </w:rPr>
        <w:t>subtends</w:t>
      </w:r>
      <w:r w:rsidRPr="003745AF">
        <w:rPr>
          <w:sz w:val="16"/>
        </w:rPr>
        <w:t xml:space="preserve"> the political and </w:t>
      </w:r>
      <w:r w:rsidRPr="003648EC">
        <w:rPr>
          <w:rStyle w:val="StyleUnderline"/>
          <w:highlight w:val="green"/>
        </w:rPr>
        <w:t>the rhetorical</w:t>
      </w:r>
      <w:r w:rsidRPr="003745AF">
        <w:rPr>
          <w:sz w:val="16"/>
        </w:rPr>
        <w:t xml:space="preserve">. As that which is always already outside the World/History, </w:t>
      </w:r>
      <w:r w:rsidRPr="003648EC">
        <w:rPr>
          <w:rStyle w:val="Emphasis"/>
          <w:highlight w:val="green"/>
        </w:rPr>
        <w:t>blackness provides an anoriginary nonplace</w:t>
      </w:r>
      <w:r w:rsidRPr="003745AF">
        <w:rPr>
          <w:sz w:val="16"/>
        </w:rPr>
        <w:t xml:space="preserve"> from which to think crisis and a politics of actualizing the impossible.</w:t>
      </w:r>
    </w:p>
    <w:p w14:paraId="795DD3EC" w14:textId="7E620F77" w:rsidR="00316013" w:rsidRPr="009531CC" w:rsidRDefault="00316013" w:rsidP="00316013">
      <w:pPr>
        <w:pStyle w:val="Heading4"/>
      </w:pPr>
      <w:r>
        <w:t xml:space="preserve">Theorizing fugitive home making </w:t>
      </w:r>
      <w:r>
        <w:rPr>
          <w:u w:val="single"/>
        </w:rPr>
        <w:t>outside</w:t>
      </w:r>
      <w:r>
        <w:t xml:space="preserve"> of interpellation from the pre-assigned topic enacts </w:t>
      </w:r>
      <w:r>
        <w:rPr>
          <w:u w:val="single"/>
        </w:rPr>
        <w:t>anagrammatical</w:t>
      </w:r>
      <w:r>
        <w:t xml:space="preserve"> debate as a </w:t>
      </w:r>
      <w:r w:rsidRPr="009531CC">
        <w:t>praxis</w:t>
      </w:r>
      <w:r>
        <w:t xml:space="preserve"> of the impossible, disrupting the position of “the home” </w:t>
      </w:r>
      <w:r w:rsidRPr="009F5E3E">
        <w:rPr>
          <w:u w:val="single"/>
        </w:rPr>
        <w:t>better</w:t>
      </w:r>
      <w:r>
        <w:t>.</w:t>
      </w:r>
    </w:p>
    <w:p w14:paraId="1F97F6DA" w14:textId="77777777" w:rsidR="00316013" w:rsidRDefault="00316013" w:rsidP="00316013">
      <w:r w:rsidRPr="002F38B3">
        <w:rPr>
          <w:rStyle w:val="Style13ptBold"/>
        </w:rPr>
        <w:t xml:space="preserve">Kelsie </w:t>
      </w:r>
      <w:r>
        <w:rPr>
          <w:rStyle w:val="Style13ptBold"/>
        </w:rPr>
        <w:t>’</w:t>
      </w:r>
      <w:r w:rsidRPr="002F38B3">
        <w:rPr>
          <w:rStyle w:val="Style13ptBold"/>
        </w:rPr>
        <w:t>19</w:t>
      </w:r>
      <w:r>
        <w:t xml:space="preserve"> </w:t>
      </w:r>
      <w:r w:rsidRPr="007134AA">
        <w:t>[Amber, Department of Communication Studies @ Wake Forest University.  “Blackened Debate at the End of the World.”  Philosophy &amp; Rhetoric, Volume 52, Number 1, 2019, pp. 63-70 //shree]</w:t>
      </w:r>
    </w:p>
    <w:p w14:paraId="23E5D540" w14:textId="77777777" w:rsidR="00316013" w:rsidRPr="00557E64" w:rsidRDefault="00316013" w:rsidP="00316013">
      <w:pPr>
        <w:rPr>
          <w:sz w:val="16"/>
        </w:rPr>
      </w:pPr>
      <w:r w:rsidRPr="00557E64">
        <w:rPr>
          <w:sz w:val="16"/>
        </w:rPr>
        <w:t xml:space="preserve">DaSilva joins a growing number of black scholars in many different disciplinary homes thinking through </w:t>
      </w:r>
      <w:r w:rsidRPr="003745AF">
        <w:rPr>
          <w:rStyle w:val="StyleUnderline"/>
        </w:rPr>
        <w:t>the metaphysics of blackness</w:t>
      </w:r>
      <w:r w:rsidRPr="00557E64">
        <w:rPr>
          <w:sz w:val="16"/>
        </w:rPr>
        <w:t xml:space="preserve"> as that which </w:t>
      </w:r>
      <w:r w:rsidRPr="003745AF">
        <w:rPr>
          <w:rStyle w:val="StyleUnderline"/>
        </w:rPr>
        <w:t>is ungrounded and ontologically null with respect to the modern onto-epistemological paradigm</w:t>
      </w:r>
      <w:r w:rsidRPr="00557E64">
        <w:rPr>
          <w:sz w:val="16"/>
        </w:rPr>
        <w:t xml:space="preserve">.4 In the World that ontologizes antiblackness and racial capitalism, the calculus of racial terror exceeds and makes possible recognition through the reduction of blackness to the figure of the Slave. </w:t>
      </w:r>
      <w:r w:rsidRPr="003648EC">
        <w:rPr>
          <w:rStyle w:val="StyleUnderline"/>
          <w:highlight w:val="green"/>
        </w:rPr>
        <w:t>The middle passage</w:t>
      </w:r>
      <w:r w:rsidRPr="003745AF">
        <w:rPr>
          <w:rStyle w:val="StyleUnderline"/>
        </w:rPr>
        <w:t xml:space="preserve"> here </w:t>
      </w:r>
      <w:r w:rsidRPr="003648EC">
        <w:rPr>
          <w:rStyle w:val="StyleUnderline"/>
          <w:highlight w:val="green"/>
        </w:rPr>
        <w:t>is</w:t>
      </w:r>
      <w:r w:rsidRPr="003745AF">
        <w:rPr>
          <w:rStyle w:val="StyleUnderline"/>
        </w:rPr>
        <w:t xml:space="preserve"> metonymic, </w:t>
      </w:r>
      <w:r w:rsidRPr="003648EC">
        <w:rPr>
          <w:rStyle w:val="StyleUnderline"/>
          <w:highlight w:val="green"/>
        </w:rPr>
        <w:t>naming</w:t>
      </w:r>
      <w:r w:rsidRPr="003745AF">
        <w:rPr>
          <w:rStyle w:val="StyleUnderline"/>
        </w:rPr>
        <w:t xml:space="preserve"> the production of </w:t>
      </w:r>
      <w:r w:rsidRPr="003648EC">
        <w:rPr>
          <w:rStyle w:val="Emphasis"/>
          <w:highlight w:val="green"/>
        </w:rPr>
        <w:t>anagrammatical blackness</w:t>
      </w:r>
      <w:r w:rsidRPr="003745AF">
        <w:rPr>
          <w:rStyle w:val="StyleUnderline"/>
        </w:rPr>
        <w:t xml:space="preserve"> through the ongoing logistic of being captured and shipped, </w:t>
      </w:r>
      <w:r w:rsidRPr="003648EC">
        <w:rPr>
          <w:rStyle w:val="StyleUnderline"/>
          <w:highlight w:val="green"/>
        </w:rPr>
        <w:t>that reduces</w:t>
      </w:r>
      <w:r w:rsidRPr="003745AF">
        <w:rPr>
          <w:rStyle w:val="StyleUnderline"/>
        </w:rPr>
        <w:t xml:space="preserve"> blackness from </w:t>
      </w:r>
      <w:r w:rsidRPr="007134AA">
        <w:rPr>
          <w:rStyle w:val="StyleUnderline"/>
        </w:rPr>
        <w:t xml:space="preserve">body </w:t>
      </w:r>
      <w:r w:rsidRPr="003648EC">
        <w:rPr>
          <w:rStyle w:val="StyleUnderline"/>
          <w:highlight w:val="green"/>
        </w:rPr>
        <w:t xml:space="preserve">to </w:t>
      </w:r>
      <w:r w:rsidRPr="003648EC">
        <w:rPr>
          <w:rStyle w:val="Emphasis"/>
          <w:highlight w:val="green"/>
        </w:rPr>
        <w:t>flesh</w:t>
      </w:r>
      <w:r w:rsidRPr="003745AF">
        <w:rPr>
          <w:rStyle w:val="StyleUnderline"/>
        </w:rPr>
        <w:t>,</w:t>
      </w:r>
      <w:r>
        <w:rPr>
          <w:rStyle w:val="StyleUnderline"/>
        </w:rPr>
        <w:t xml:space="preserve"> </w:t>
      </w:r>
      <w:r w:rsidRPr="003745AF">
        <w:rPr>
          <w:rStyle w:val="StyleUnderline"/>
        </w:rPr>
        <w:t>“</w:t>
      </w:r>
      <w:r w:rsidRPr="003648EC">
        <w:rPr>
          <w:rStyle w:val="StyleUnderline"/>
          <w:highlight w:val="green"/>
        </w:rPr>
        <w:t xml:space="preserve">that </w:t>
      </w:r>
      <w:r w:rsidRPr="003648EC">
        <w:rPr>
          <w:rStyle w:val="Emphasis"/>
          <w:highlight w:val="green"/>
        </w:rPr>
        <w:t>zero</w:t>
      </w:r>
      <w:r w:rsidRPr="003648EC">
        <w:rPr>
          <w:rStyle w:val="StyleUnderline"/>
          <w:highlight w:val="green"/>
        </w:rPr>
        <w:t xml:space="preserve"> degree of social conceptualization that does </w:t>
      </w:r>
      <w:r w:rsidRPr="003648EC">
        <w:rPr>
          <w:rStyle w:val="Emphasis"/>
          <w:highlight w:val="green"/>
        </w:rPr>
        <w:t>not escape concealment under</w:t>
      </w:r>
      <w:r w:rsidRPr="00F853F7">
        <w:rPr>
          <w:rStyle w:val="Emphasis"/>
        </w:rPr>
        <w:t xml:space="preserve"> the brush of </w:t>
      </w:r>
      <w:r w:rsidRPr="003648EC">
        <w:rPr>
          <w:rStyle w:val="Emphasis"/>
          <w:highlight w:val="green"/>
        </w:rPr>
        <w:t>discourse</w:t>
      </w:r>
      <w:r w:rsidRPr="003745AF">
        <w:rPr>
          <w:rStyle w:val="StyleUnderline"/>
        </w:rPr>
        <w:t>”</w:t>
      </w:r>
      <w:r w:rsidRPr="00557E64">
        <w:rPr>
          <w:sz w:val="16"/>
        </w:rPr>
        <w:t xml:space="preserve"> (Sharpe 2016; Spillers 1987,67). Such a proposition returns raciality, specifically blackness and antiblackness, to the analysis of what grounds debate’s(im)possibility.  </w:t>
      </w:r>
      <w:r w:rsidRPr="003648EC">
        <w:rPr>
          <w:rStyle w:val="Emphasis"/>
          <w:highlight w:val="green"/>
        </w:rPr>
        <w:t>What would it mean to think debate as a praxis of the impossible?</w:t>
      </w:r>
      <w:r w:rsidRPr="003745AF">
        <w:rPr>
          <w:rStyle w:val="Emphasis"/>
        </w:rPr>
        <w:t xml:space="preserve"> </w:t>
      </w:r>
      <w:r w:rsidRPr="003648EC">
        <w:rPr>
          <w:rStyle w:val="StyleUnderline"/>
          <w:highlight w:val="green"/>
        </w:rPr>
        <w:t xml:space="preserve">To think a blackened debate </w:t>
      </w:r>
      <w:r w:rsidRPr="003648EC">
        <w:rPr>
          <w:rStyle w:val="Emphasis"/>
          <w:highlight w:val="green"/>
        </w:rPr>
        <w:t>not</w:t>
      </w:r>
      <w:r w:rsidRPr="003648EC">
        <w:rPr>
          <w:rStyle w:val="StyleUnderline"/>
          <w:highlight w:val="green"/>
        </w:rPr>
        <w:t xml:space="preserve"> as the presupposition of a ground through </w:t>
      </w:r>
      <w:r w:rsidRPr="003648EC">
        <w:rPr>
          <w:rStyle w:val="Emphasis"/>
          <w:sz w:val="28"/>
          <w:szCs w:val="28"/>
          <w:highlight w:val="green"/>
        </w:rPr>
        <w:t>approximation</w:t>
      </w:r>
      <w:r w:rsidRPr="003648EC">
        <w:rPr>
          <w:rStyle w:val="StyleUnderline"/>
          <w:highlight w:val="green"/>
        </w:rPr>
        <w:t xml:space="preserve"> to an antiblack human genre of Man</w:t>
      </w:r>
      <w:r w:rsidRPr="00557E64">
        <w:rPr>
          <w:sz w:val="16"/>
        </w:rPr>
        <w:t xml:space="preserve">, the Subject or the transparent I, but as Harney and Moten say,“jurisgenerative black social life”(2017,15)? </w:t>
      </w:r>
      <w:r w:rsidRPr="003648EC">
        <w:rPr>
          <w:rStyle w:val="StyleUnderline"/>
          <w:highlight w:val="green"/>
        </w:rPr>
        <w:t>We</w:t>
      </w:r>
      <w:r w:rsidRPr="00557E64">
        <w:rPr>
          <w:sz w:val="16"/>
        </w:rPr>
        <w:t xml:space="preserve"> would </w:t>
      </w:r>
      <w:r w:rsidRPr="003648EC">
        <w:rPr>
          <w:rStyle w:val="StyleUnderline"/>
          <w:highlight w:val="green"/>
        </w:rPr>
        <w:t>need to rethink the</w:t>
      </w:r>
      <w:r w:rsidRPr="00557E64">
        <w:rPr>
          <w:sz w:val="16"/>
        </w:rPr>
        <w:t xml:space="preserve"> cherished </w:t>
      </w:r>
      <w:r w:rsidRPr="003648EC">
        <w:rPr>
          <w:rStyle w:val="Emphasis"/>
          <w:highlight w:val="green"/>
        </w:rPr>
        <w:t>terms</w:t>
      </w:r>
      <w:r w:rsidRPr="003648EC">
        <w:rPr>
          <w:rStyle w:val="StyleUnderline"/>
          <w:highlight w:val="green"/>
        </w:rPr>
        <w:t xml:space="preserve"> of rhetoric</w:t>
      </w:r>
      <w:r w:rsidRPr="00557E64">
        <w:rPr>
          <w:sz w:val="16"/>
        </w:rPr>
        <w:t xml:space="preserve"> itself. </w:t>
      </w:r>
      <w:r w:rsidRPr="003648EC">
        <w:rPr>
          <w:rStyle w:val="StyleUnderline"/>
          <w:highlight w:val="green"/>
        </w:rPr>
        <w:t>We</w:t>
      </w:r>
      <w:r w:rsidRPr="00557E64">
        <w:rPr>
          <w:sz w:val="16"/>
        </w:rPr>
        <w:t xml:space="preserve"> might </w:t>
      </w:r>
      <w:r w:rsidRPr="003648EC">
        <w:rPr>
          <w:rStyle w:val="Emphasis"/>
          <w:highlight w:val="green"/>
        </w:rPr>
        <w:t>think debate not as dialectic that</w:t>
      </w:r>
      <w:r w:rsidRPr="00557E64">
        <w:rPr>
          <w:sz w:val="16"/>
        </w:rPr>
        <w:t xml:space="preserve"> both </w:t>
      </w:r>
      <w:r w:rsidRPr="003648EC">
        <w:rPr>
          <w:rStyle w:val="Emphasis"/>
          <w:highlight w:val="green"/>
        </w:rPr>
        <w:t>precedes and proceeds from stasis, but as</w:t>
      </w:r>
      <w:r w:rsidRPr="00557E64">
        <w:rPr>
          <w:sz w:val="16"/>
        </w:rPr>
        <w:t xml:space="preserve"> the </w:t>
      </w:r>
      <w:r w:rsidRPr="003648EC">
        <w:rPr>
          <w:rStyle w:val="Emphasis"/>
          <w:highlight w:val="green"/>
        </w:rPr>
        <w:t>refusal of “the call to order” that opens up black</w:t>
      </w:r>
      <w:r w:rsidRPr="00557E64">
        <w:rPr>
          <w:sz w:val="16"/>
        </w:rPr>
        <w:t xml:space="preserve"> forms of </w:t>
      </w:r>
      <w:r w:rsidRPr="003648EC">
        <w:rPr>
          <w:rStyle w:val="Emphasis"/>
          <w:highlight w:val="green"/>
        </w:rPr>
        <w:t>life</w:t>
      </w:r>
      <w:r w:rsidRPr="00557E64">
        <w:rPr>
          <w:sz w:val="16"/>
        </w:rPr>
        <w:t xml:space="preserve">, even as form is placed under erasure(Halberstam2013,9). From this vantage point of blackness, which is not really a vantage point at all, but a being out of place and time, of Being under erasure in the condition of mutual dispossession, </w:t>
      </w:r>
      <w:r w:rsidRPr="003648EC">
        <w:rPr>
          <w:rStyle w:val="StyleUnderline"/>
          <w:highlight w:val="green"/>
        </w:rPr>
        <w:t>we</w:t>
      </w:r>
      <w:r w:rsidRPr="00557E64">
        <w:rPr>
          <w:sz w:val="16"/>
        </w:rPr>
        <w:t xml:space="preserve"> might begin to </w:t>
      </w:r>
      <w:r w:rsidRPr="003648EC">
        <w:rPr>
          <w:rStyle w:val="StyleUnderline"/>
          <w:highlight w:val="green"/>
        </w:rPr>
        <w:t>sketch other visions</w:t>
      </w:r>
      <w:r w:rsidRPr="00557E64">
        <w:rPr>
          <w:sz w:val="16"/>
        </w:rPr>
        <w:t xml:space="preserve"> that deactivate rhetoric’s ontologizing premises, to hold for a moment, in the hold and </w:t>
      </w:r>
      <w:r w:rsidRPr="003648EC">
        <w:rPr>
          <w:rStyle w:val="StyleUnderline"/>
          <w:highlight w:val="green"/>
        </w:rPr>
        <w:t>in the wake,</w:t>
      </w:r>
      <w:r w:rsidRPr="00557E64">
        <w:rPr>
          <w:rStyle w:val="StyleUnderline"/>
        </w:rPr>
        <w:t xml:space="preserve"> </w:t>
      </w:r>
      <w:r w:rsidRPr="003648EC">
        <w:rPr>
          <w:rStyle w:val="Emphasis"/>
          <w:highlight w:val="green"/>
        </w:rPr>
        <w:t>not grounded but oceanic movement</w:t>
      </w:r>
      <w:r w:rsidRPr="00557E64">
        <w:rPr>
          <w:sz w:val="16"/>
        </w:rPr>
        <w:t xml:space="preserve">, decay and life, where even dead things become something else. It is here and happening all the time in the marooned spaces of the world.  In studying debate’s (im)possibility, we might theorize at the End of the World as a praxis oriented toward its abolition. </w:t>
      </w:r>
    </w:p>
    <w:p w14:paraId="4D018F18" w14:textId="5198C72D" w:rsidR="00BD188D" w:rsidRDefault="00BD188D" w:rsidP="00BD188D">
      <w:pPr>
        <w:pStyle w:val="Heading3"/>
      </w:pPr>
      <w:r>
        <w:t>OFF</w:t>
      </w:r>
      <w:r w:rsidR="00752180">
        <w:t>---1NC</w:t>
      </w:r>
    </w:p>
    <w:p w14:paraId="4FDB5D51" w14:textId="77777777" w:rsidR="00BD188D" w:rsidRPr="007110BA" w:rsidRDefault="00BD188D" w:rsidP="00BD188D">
      <w:r>
        <w:t>Black Ascesis K</w:t>
      </w:r>
    </w:p>
    <w:p w14:paraId="2D97BED9" w14:textId="77777777" w:rsidR="00BD188D" w:rsidRDefault="00BD188D" w:rsidP="00BD188D">
      <w:pPr>
        <w:pStyle w:val="Heading4"/>
      </w:pPr>
      <w:r>
        <w:t xml:space="preserve">The academy reinforces </w:t>
      </w:r>
      <w:r>
        <w:rPr>
          <w:u w:val="single"/>
        </w:rPr>
        <w:t>prestige</w:t>
      </w:r>
      <w:r>
        <w:t xml:space="preserve"> as validation and reifies </w:t>
      </w:r>
      <w:r>
        <w:rPr>
          <w:u w:val="single"/>
        </w:rPr>
        <w:t>property</w:t>
      </w:r>
      <w:r>
        <w:t xml:space="preserve"> logics that monopolize fugitive political practice as </w:t>
      </w:r>
      <w:r>
        <w:rPr>
          <w:u w:val="single"/>
        </w:rPr>
        <w:t xml:space="preserve">NYU’s </w:t>
      </w:r>
      <w:r>
        <w:t xml:space="preserve">intellectual possession, reinforcing white supremacy.  Relations beyond the “home” can </w:t>
      </w:r>
      <w:r>
        <w:rPr>
          <w:u w:val="single"/>
        </w:rPr>
        <w:t>only</w:t>
      </w:r>
      <w:r>
        <w:t xml:space="preserve"> be theorized </w:t>
      </w:r>
      <w:r>
        <w:rPr>
          <w:u w:val="single"/>
        </w:rPr>
        <w:t>outside</w:t>
      </w:r>
      <w:r>
        <w:t xml:space="preserve"> debate.</w:t>
      </w:r>
    </w:p>
    <w:p w14:paraId="31815D2E" w14:textId="77777777" w:rsidR="00BD188D" w:rsidRDefault="00BD188D" w:rsidP="00BD188D">
      <w:r w:rsidRPr="008A6336">
        <w:rPr>
          <w:rStyle w:val="Style13ptBold"/>
        </w:rPr>
        <w:t>James ’14</w:t>
      </w:r>
      <w:r>
        <w:t xml:space="preserve"> [Robin, Prof. Philosophy @ UNCC, "Resilience and Melancholy: Pop Music, Feminism, Neoliberalism," November 26, 2014, "Notes on Weheliye’s Habeus Viscus: Or Why Some Posthumanisms are Better than Others," http://www.its-her-factory.com/2014/11/notes-on-weheliyes-habeas-viscus-or-why-some-posthumanisms-are-better-than-others/ //shree]  </w:t>
      </w:r>
    </w:p>
    <w:p w14:paraId="4AE07917" w14:textId="77777777" w:rsidR="00BD188D" w:rsidRPr="00174C05" w:rsidRDefault="00BD188D" w:rsidP="00BD188D">
      <w:pPr>
        <w:rPr>
          <w:sz w:val="16"/>
        </w:rPr>
      </w:pPr>
      <w:r w:rsidRPr="00174C05">
        <w:rPr>
          <w:sz w:val="16"/>
        </w:rPr>
        <w:t xml:space="preserve">The “the </w:t>
      </w:r>
      <w:r w:rsidRPr="003648EC">
        <w:rPr>
          <w:rStyle w:val="StyleUnderline"/>
          <w:highlight w:val="green"/>
        </w:rPr>
        <w:t>interruption</w:t>
      </w:r>
      <w:r w:rsidRPr="00104EB9">
        <w:rPr>
          <w:rStyle w:val="StyleUnderline"/>
        </w:rPr>
        <w:t xml:space="preserve"> of the violence that attends to the enforcement of gender and sexual norms, especially </w:t>
      </w:r>
      <w:r w:rsidRPr="003648EC">
        <w:rPr>
          <w:rStyle w:val="StyleUnderline"/>
          <w:highlight w:val="green"/>
        </w:rPr>
        <w:t xml:space="preserve">as it pertains to </w:t>
      </w:r>
      <w:r w:rsidRPr="003648EC">
        <w:rPr>
          <w:rStyle w:val="Emphasis"/>
          <w:highlight w:val="green"/>
        </w:rPr>
        <w:t>blackness</w:t>
      </w:r>
      <w:r w:rsidRPr="00174C05">
        <w:rPr>
          <w:sz w:val="16"/>
        </w:rPr>
        <w:t>” (97), the queer is, in Weheliye’s analysis, materially and historically specific to modern Man’s domination contract. The “hieroglyphics of the flesh intimately bind blackness to queering and ungendering” (97). Queerness is a way of not-being either Man or his abject remainder, that is, of inhabiting and acting on the “im/potential libidinal currents that slumber in all acts of political domination and as part and parcel of modern sexuality as such” (108). In particular, queerness is an attunement to the “currents” that are occluded and masked by humanism’s Euro-modernist (that is to say, visual/verbal) epistemologies of ignorance. In his analysis of pornotroping, Weheliye repeatedly emphasizes that the violence that produces blackness can’t actually be visually or verbally represented, e.g., in film or in text. It is either visually/textually represented as sexuality (e.g., as naked bodies, as rape scenes, etc.), or directly presented as violence in another register, such as sound (hence, Aunt Hester’s scream). White supremacist violence produces frequencies that radiate and transmit beyond the register visible to (white) Man or audible to him as “speech.” Giving it a queer “libidinal charge,…pornotroping…sets in motion the bare life” (105) it produces (105). However, “</w:t>
      </w:r>
      <w:r w:rsidRPr="001C40F7">
        <w:rPr>
          <w:rStyle w:val="StyleUnderline"/>
        </w:rPr>
        <w:t xml:space="preserve">the happening of desire </w:t>
      </w:r>
      <w:r w:rsidRPr="003648EC">
        <w:rPr>
          <w:rStyle w:val="StyleUnderline"/>
          <w:highlight w:val="green"/>
        </w:rPr>
        <w:t xml:space="preserve">takes place </w:t>
      </w:r>
      <w:r w:rsidRPr="003648EC">
        <w:rPr>
          <w:rStyle w:val="Emphasis"/>
          <w:highlight w:val="green"/>
        </w:rPr>
        <w:t>off the screen</w:t>
      </w:r>
      <w:r w:rsidRPr="001C40F7">
        <w:rPr>
          <w:rStyle w:val="StyleUnderline"/>
        </w:rPr>
        <w:t xml:space="preserve">, off the map off the </w:t>
      </w:r>
      <w:r w:rsidRPr="003648EC">
        <w:rPr>
          <w:rStyle w:val="Emphasis"/>
          <w:highlight w:val="green"/>
        </w:rPr>
        <w:t>charts</w:t>
      </w:r>
      <w:r w:rsidRPr="001C40F7">
        <w:rPr>
          <w:rStyle w:val="StyleUnderline"/>
        </w:rPr>
        <w:t xml:space="preserve">, </w:t>
      </w:r>
      <w:r w:rsidRPr="001C40F7">
        <w:rPr>
          <w:rStyle w:val="Emphasis"/>
        </w:rPr>
        <w:t xml:space="preserve">off the </w:t>
      </w:r>
      <w:r w:rsidRPr="003648EC">
        <w:rPr>
          <w:rStyle w:val="Emphasis"/>
          <w:highlight w:val="green"/>
        </w:rPr>
        <w:t>books</w:t>
      </w:r>
      <w:r w:rsidRPr="001C40F7">
        <w:rPr>
          <w:rStyle w:val="StyleUnderline"/>
        </w:rPr>
        <w:t xml:space="preserve">, </w:t>
      </w:r>
      <w:r w:rsidRPr="003648EC">
        <w:rPr>
          <w:rStyle w:val="StyleUnderline"/>
          <w:highlight w:val="green"/>
        </w:rPr>
        <w:t>which</w:t>
      </w:r>
      <w:r w:rsidRPr="001C40F7">
        <w:rPr>
          <w:rStyle w:val="StyleUnderline"/>
        </w:rPr>
        <w:t xml:space="preserve"> is what </w:t>
      </w:r>
      <w:r w:rsidRPr="003648EC">
        <w:rPr>
          <w:rStyle w:val="StyleUnderline"/>
          <w:highlight w:val="green"/>
        </w:rPr>
        <w:t>renders</w:t>
      </w:r>
      <w:r w:rsidRPr="001C40F7">
        <w:rPr>
          <w:rStyle w:val="StyleUnderline"/>
        </w:rPr>
        <w:t xml:space="preserve"> the symbols etched into and written by </w:t>
      </w:r>
      <w:r w:rsidRPr="003648EC">
        <w:rPr>
          <w:rStyle w:val="Emphasis"/>
          <w:highlight w:val="green"/>
        </w:rPr>
        <w:t>the flesh indecipherable</w:t>
      </w:r>
      <w:r w:rsidRPr="001C40F7">
        <w:rPr>
          <w:rStyle w:val="StyleUnderline"/>
        </w:rPr>
        <w:t xml:space="preserve"> to the extent that they do not appear as desire”</w:t>
      </w:r>
      <w:r w:rsidRPr="00174C05">
        <w:rPr>
          <w:sz w:val="16"/>
        </w:rPr>
        <w:t xml:space="preserve"> (111). Queer modes of relation, queer orientations (such </w:t>
      </w:r>
      <w:r w:rsidRPr="007F7E32">
        <w:rPr>
          <w:sz w:val="16"/>
          <w:szCs w:val="16"/>
        </w:rPr>
        <w:t>as habeas viscus</w:t>
      </w:r>
      <w:r w:rsidRPr="00174C05">
        <w:rPr>
          <w:sz w:val="16"/>
        </w:rPr>
        <w:t xml:space="preserve">) tune into these alternatively calibrated charges or </w:t>
      </w:r>
      <w:r w:rsidRPr="003F64AC">
        <w:rPr>
          <w:sz w:val="16"/>
          <w:szCs w:val="16"/>
        </w:rPr>
        <w:t>frequencies</w:t>
      </w:r>
      <w:r w:rsidRPr="00174C05">
        <w:rPr>
          <w:sz w:val="16"/>
        </w:rPr>
        <w:t xml:space="preserve"> and perceive the constant motion, the potentiality of what white biopolitics and new materialism present as immobile impotent.</w:t>
      </w:r>
    </w:p>
    <w:p w14:paraId="209236DB" w14:textId="77777777" w:rsidR="00BD188D" w:rsidRDefault="00BD188D" w:rsidP="00BD188D">
      <w:pPr>
        <w:rPr>
          <w:sz w:val="16"/>
        </w:rPr>
      </w:pPr>
      <w:r w:rsidRPr="00174C05">
        <w:rPr>
          <w:sz w:val="16"/>
        </w:rPr>
        <w:t xml:space="preserve">These modes of </w:t>
      </w:r>
      <w:r w:rsidRPr="003648EC">
        <w:rPr>
          <w:rStyle w:val="Emphasis"/>
          <w:highlight w:val="green"/>
        </w:rPr>
        <w:t>relation</w:t>
      </w:r>
      <w:r w:rsidRPr="003648EC">
        <w:rPr>
          <w:rStyle w:val="StyleUnderline"/>
          <w:highlight w:val="green"/>
        </w:rPr>
        <w:t xml:space="preserve"> eschew</w:t>
      </w:r>
      <w:r w:rsidRPr="008E4B76">
        <w:rPr>
          <w:rStyle w:val="StyleUnderline"/>
        </w:rPr>
        <w:t xml:space="preserve"> stabilization into a consistent, thematizable </w:t>
      </w:r>
      <w:r w:rsidRPr="003648EC">
        <w:rPr>
          <w:rStyle w:val="StyleUnderline"/>
          <w:highlight w:val="green"/>
        </w:rPr>
        <w:t xml:space="preserve">practice </w:t>
      </w:r>
      <w:r w:rsidRPr="003648EC">
        <w:rPr>
          <w:rStyle w:val="Emphasis"/>
          <w:highlight w:val="green"/>
        </w:rPr>
        <w:t>legible</w:t>
      </w:r>
      <w:r w:rsidRPr="003648EC">
        <w:rPr>
          <w:rStyle w:val="StyleUnderline"/>
          <w:highlight w:val="green"/>
        </w:rPr>
        <w:t xml:space="preserve"> to </w:t>
      </w:r>
      <w:r w:rsidRPr="003648EC">
        <w:rPr>
          <w:rStyle w:val="Emphasis"/>
          <w:highlight w:val="green"/>
        </w:rPr>
        <w:t>academic</w:t>
      </w:r>
      <w:r w:rsidRPr="003648EC">
        <w:rPr>
          <w:rStyle w:val="StyleUnderline"/>
          <w:highlight w:val="green"/>
        </w:rPr>
        <w:t xml:space="preserve"> </w:t>
      </w:r>
      <w:r w:rsidRPr="003648EC">
        <w:rPr>
          <w:rStyle w:val="Emphasis"/>
          <w:highlight w:val="green"/>
        </w:rPr>
        <w:t>institutions</w:t>
      </w:r>
      <w:r w:rsidRPr="008E4B76">
        <w:rPr>
          <w:rStyle w:val="StyleUnderline"/>
        </w:rPr>
        <w:t xml:space="preserve"> </w:t>
      </w:r>
      <w:r w:rsidRPr="00174C05">
        <w:rPr>
          <w:sz w:val="16"/>
        </w:rPr>
        <w:t xml:space="preserve">as proper “knowledge.” They will fail to register as legitimate “knowledge” because they require one to maintain relationships with ways of being that make it impossible to sufficiently embody (in both an absolutely literal and a figurative sense) dominant practices of epistemic credibility, and the practices, implicit horizons, disciplines, and material relations that lead to success and health in terms that the academic industrial complex recognizes as such. That is to say: these modes of relation embody knowledges tied to living and </w:t>
      </w:r>
      <w:r w:rsidRPr="006E370F">
        <w:rPr>
          <w:rStyle w:val="StyleUnderline"/>
        </w:rPr>
        <w:t xml:space="preserve">thriving in </w:t>
      </w:r>
      <w:r w:rsidRPr="003648EC">
        <w:rPr>
          <w:rStyle w:val="Emphasis"/>
          <w:highlight w:val="green"/>
        </w:rPr>
        <w:t>different “worlds”</w:t>
      </w:r>
      <w:r w:rsidRPr="00174C05">
        <w:rPr>
          <w:sz w:val="16"/>
        </w:rPr>
        <w:t xml:space="preserve"> (in Maria Lugones’s sense), worlds that </w:t>
      </w:r>
      <w:r w:rsidRPr="003648EC">
        <w:rPr>
          <w:rStyle w:val="StyleUnderline"/>
          <w:highlight w:val="green"/>
        </w:rPr>
        <w:t xml:space="preserve">are </w:t>
      </w:r>
      <w:r w:rsidRPr="003648EC">
        <w:rPr>
          <w:rStyle w:val="Emphasis"/>
          <w:sz w:val="28"/>
          <w:szCs w:val="28"/>
          <w:highlight w:val="green"/>
        </w:rPr>
        <w:t>incompatible</w:t>
      </w:r>
      <w:r w:rsidRPr="003648EC">
        <w:rPr>
          <w:rStyle w:val="StyleUnderline"/>
          <w:highlight w:val="green"/>
        </w:rPr>
        <w:t xml:space="preserve"> </w:t>
      </w:r>
      <w:r w:rsidRPr="00DD1CAF">
        <w:rPr>
          <w:rStyle w:val="StyleUnderline"/>
        </w:rPr>
        <w:t>with</w:t>
      </w:r>
      <w:r w:rsidRPr="00174C05">
        <w:rPr>
          <w:sz w:val="16"/>
        </w:rPr>
        <w:t xml:space="preserve"> respectable </w:t>
      </w:r>
      <w:r w:rsidRPr="00DD1CAF">
        <w:rPr>
          <w:rStyle w:val="Emphasis"/>
        </w:rPr>
        <w:t>academic institutions</w:t>
      </w:r>
      <w:r w:rsidRPr="00174C05">
        <w:rPr>
          <w:sz w:val="16"/>
        </w:rPr>
        <w:t xml:space="preserve"> and disciplines. They won’t allow us to fully inhabit the world of the academic humanities, so to speak. In the same way that some genres of Afrofuturism begin from the idea that the apocalypse already happened (e.g., in middle passage), these practices begin from the idea that the so-called “crisis in the humanities” already happened–the practices and the kinds of knowing involved in their production and transmission have already been rejected from academic institutionalization. </w:t>
      </w:r>
      <w:r w:rsidRPr="003648EC">
        <w:rPr>
          <w:rStyle w:val="StyleUnderline"/>
          <w:highlight w:val="green"/>
        </w:rPr>
        <w:t xml:space="preserve">This isn’t </w:t>
      </w:r>
      <w:r w:rsidRPr="003648EC">
        <w:rPr>
          <w:rStyle w:val="Emphasis"/>
          <w:highlight w:val="green"/>
        </w:rPr>
        <w:t>just about knowing otherwise</w:t>
      </w:r>
      <w:r w:rsidRPr="00174C05">
        <w:rPr>
          <w:sz w:val="16"/>
        </w:rPr>
        <w:t xml:space="preserve">, </w:t>
      </w:r>
      <w:r w:rsidRPr="003648EC">
        <w:rPr>
          <w:rStyle w:val="StyleUnderline"/>
          <w:highlight w:val="green"/>
        </w:rPr>
        <w:t>it’s about</w:t>
      </w:r>
      <w:r w:rsidRPr="00692573">
        <w:rPr>
          <w:sz w:val="16"/>
          <w:szCs w:val="16"/>
        </w:rPr>
        <w:t xml:space="preserve"> embodying relations and</w:t>
      </w:r>
      <w:r w:rsidRPr="004D4331">
        <w:rPr>
          <w:rStyle w:val="Emphasis"/>
        </w:rPr>
        <w:t xml:space="preserve"> </w:t>
      </w:r>
      <w:r w:rsidRPr="003648EC">
        <w:rPr>
          <w:rStyle w:val="Emphasis"/>
          <w:highlight w:val="green"/>
        </w:rPr>
        <w:t>practices that work otherwise</w:t>
      </w:r>
      <w:r w:rsidRPr="00174C05">
        <w:rPr>
          <w:sz w:val="16"/>
        </w:rPr>
        <w:t xml:space="preserve">. And I think that’s </w:t>
      </w:r>
      <w:r w:rsidRPr="003648EC">
        <w:rPr>
          <w:rStyle w:val="StyleUnderline"/>
          <w:highlight w:val="green"/>
        </w:rPr>
        <w:t xml:space="preserve">the </w:t>
      </w:r>
      <w:r w:rsidRPr="003648EC">
        <w:rPr>
          <w:rStyle w:val="Emphasis"/>
          <w:highlight w:val="green"/>
        </w:rPr>
        <w:t>key</w:t>
      </w:r>
      <w:r w:rsidRPr="003648EC">
        <w:rPr>
          <w:rStyle w:val="StyleUnderline"/>
          <w:highlight w:val="green"/>
        </w:rPr>
        <w:t xml:space="preserve"> thing</w:t>
      </w:r>
      <w:r w:rsidRPr="00174C05">
        <w:rPr>
          <w:sz w:val="16"/>
        </w:rPr>
        <w:t xml:space="preserve">: the commitment </w:t>
      </w:r>
      <w:r w:rsidRPr="003648EC">
        <w:rPr>
          <w:rStyle w:val="StyleUnderline"/>
          <w:highlight w:val="green"/>
        </w:rPr>
        <w:t>to</w:t>
      </w:r>
      <w:r w:rsidRPr="00174C05">
        <w:rPr>
          <w:sz w:val="16"/>
        </w:rPr>
        <w:t xml:space="preserve"> embodied relationality </w:t>
      </w:r>
      <w:r w:rsidRPr="003648EC">
        <w:rPr>
          <w:rStyle w:val="StyleUnderline"/>
          <w:highlight w:val="green"/>
        </w:rPr>
        <w:t>prevent</w:t>
      </w:r>
      <w:r w:rsidRPr="00BE24DB">
        <w:rPr>
          <w:rStyle w:val="StyleUnderline"/>
        </w:rPr>
        <w:t>s</w:t>
      </w:r>
      <w:r w:rsidRPr="002C53D0">
        <w:rPr>
          <w:rStyle w:val="StyleUnderline"/>
        </w:rPr>
        <w:t xml:space="preserve"> habeas </w:t>
      </w:r>
      <w:r w:rsidRPr="00D42461">
        <w:rPr>
          <w:rStyle w:val="StyleUnderline"/>
        </w:rPr>
        <w:t xml:space="preserve">viscus/the flesh </w:t>
      </w:r>
      <w:r w:rsidRPr="003648EC">
        <w:rPr>
          <w:rStyle w:val="StyleUnderline"/>
          <w:highlight w:val="green"/>
        </w:rPr>
        <w:t>from becoming</w:t>
      </w:r>
      <w:r w:rsidRPr="00174C05">
        <w:rPr>
          <w:sz w:val="16"/>
        </w:rPr>
        <w:t xml:space="preserve"> just </w:t>
      </w:r>
      <w:r w:rsidRPr="00174C05">
        <w:rPr>
          <w:rStyle w:val="StyleUnderline"/>
        </w:rPr>
        <w:t xml:space="preserve">another </w:t>
      </w:r>
      <w:r w:rsidRPr="003648EC">
        <w:rPr>
          <w:rStyle w:val="Emphasis"/>
          <w:highlight w:val="green"/>
        </w:rPr>
        <w:t>appropriated</w:t>
      </w:r>
      <w:r w:rsidRPr="00174C05">
        <w:rPr>
          <w:rStyle w:val="StyleUnderline"/>
        </w:rPr>
        <w:t xml:space="preserve"> practice</w:t>
      </w:r>
      <w:r w:rsidRPr="00174C05">
        <w:rPr>
          <w:sz w:val="16"/>
        </w:rPr>
        <w:t xml:space="preserve">, another form of what Mariana Ortega calls “loving, knowing ignorance.” For example, Ortega emphasizes that working with WOC theory must also, </w:t>
      </w:r>
      <w:r w:rsidRPr="00174C05">
        <w:rPr>
          <w:rStyle w:val="StyleUnderline"/>
        </w:rPr>
        <w:t>if it is to be a practice of freedom and not just cultural appropriation</w:t>
      </w:r>
      <w:r w:rsidRPr="00174C05">
        <w:rPr>
          <w:sz w:val="16"/>
        </w:rPr>
        <w:t xml:space="preserve">, also means working with women of color IRL (not just “in theory”). And, </w:t>
      </w:r>
      <w:r w:rsidRPr="003648EC">
        <w:rPr>
          <w:rStyle w:val="StyleUnderline"/>
          <w:highlight w:val="green"/>
        </w:rPr>
        <w:t>given</w:t>
      </w:r>
      <w:r w:rsidRPr="00FF7D13">
        <w:rPr>
          <w:rStyle w:val="StyleUnderline"/>
        </w:rPr>
        <w:t xml:space="preserve"> the </w:t>
      </w:r>
      <w:r w:rsidRPr="003648EC">
        <w:rPr>
          <w:rStyle w:val="Emphasis"/>
          <w:highlight w:val="green"/>
        </w:rPr>
        <w:t xml:space="preserve">white supremacist </w:t>
      </w:r>
      <w:r w:rsidRPr="00956AC9">
        <w:rPr>
          <w:rStyle w:val="Emphasis"/>
        </w:rPr>
        <w:t>patriarchal</w:t>
      </w:r>
      <w:r w:rsidRPr="00FF7D13">
        <w:rPr>
          <w:rStyle w:val="StyleUnderline"/>
        </w:rPr>
        <w:t xml:space="preserve"> organization of </w:t>
      </w:r>
      <w:r w:rsidRPr="003648EC">
        <w:rPr>
          <w:rStyle w:val="StyleUnderline"/>
          <w:highlight w:val="green"/>
        </w:rPr>
        <w:t>academia</w:t>
      </w:r>
      <w:r w:rsidRPr="00174C05">
        <w:rPr>
          <w:sz w:val="16"/>
        </w:rPr>
        <w:t xml:space="preserve">, working and interacting with women of color </w:t>
      </w:r>
      <w:r w:rsidRPr="003648EC">
        <w:rPr>
          <w:rStyle w:val="StyleUnderline"/>
          <w:highlight w:val="green"/>
        </w:rPr>
        <w:t>is</w:t>
      </w:r>
      <w:r w:rsidRPr="00174C05">
        <w:rPr>
          <w:rStyle w:val="StyleUnderline"/>
        </w:rPr>
        <w:t xml:space="preserve"> generally going </w:t>
      </w:r>
      <w:r w:rsidRPr="003648EC">
        <w:rPr>
          <w:rStyle w:val="StyleUnderline"/>
          <w:highlight w:val="green"/>
        </w:rPr>
        <w:t xml:space="preserve">to </w:t>
      </w:r>
      <w:r w:rsidRPr="003648EC">
        <w:rPr>
          <w:rStyle w:val="Emphasis"/>
          <w:highlight w:val="green"/>
        </w:rPr>
        <w:t>move</w:t>
      </w:r>
      <w:r w:rsidRPr="00174C05">
        <w:rPr>
          <w:rStyle w:val="Emphasis"/>
        </w:rPr>
        <w:t xml:space="preserve"> you </w:t>
      </w:r>
      <w:r w:rsidRPr="003648EC">
        <w:rPr>
          <w:rStyle w:val="Emphasis"/>
          <w:highlight w:val="green"/>
        </w:rPr>
        <w:t>out of</w:t>
      </w:r>
      <w:r w:rsidRPr="00174C05">
        <w:rPr>
          <w:rStyle w:val="StyleUnderline"/>
        </w:rPr>
        <w:t xml:space="preserve"> spaces of privilege, status/</w:t>
      </w:r>
      <w:r w:rsidRPr="003648EC">
        <w:rPr>
          <w:rStyle w:val="Emphasis"/>
          <w:sz w:val="28"/>
          <w:szCs w:val="28"/>
          <w:highlight w:val="green"/>
        </w:rPr>
        <w:t>property</w:t>
      </w:r>
      <w:r w:rsidRPr="00174C05">
        <w:rPr>
          <w:rStyle w:val="StyleUnderline"/>
        </w:rPr>
        <w:t xml:space="preserve">, </w:t>
      </w:r>
      <w:r w:rsidRPr="003648EC">
        <w:rPr>
          <w:rStyle w:val="Emphasis"/>
          <w:highlight w:val="green"/>
        </w:rPr>
        <w:t xml:space="preserve">and </w:t>
      </w:r>
      <w:r w:rsidRPr="003648EC">
        <w:rPr>
          <w:rStyle w:val="Emphasis"/>
          <w:sz w:val="28"/>
          <w:szCs w:val="28"/>
          <w:highlight w:val="green"/>
        </w:rPr>
        <w:t>prestige</w:t>
      </w:r>
      <w:r w:rsidRPr="00174C05">
        <w:rPr>
          <w:sz w:val="16"/>
        </w:rPr>
        <w:t xml:space="preserve"> (e.g., underfunded departments, teaching institutions, etc.).</w:t>
      </w:r>
    </w:p>
    <w:p w14:paraId="244F3EAF" w14:textId="77777777" w:rsidR="00BD188D" w:rsidRPr="00F63FF0" w:rsidRDefault="00BD188D" w:rsidP="00BD188D">
      <w:pPr>
        <w:pStyle w:val="Heading4"/>
      </w:pPr>
      <w:r>
        <w:t xml:space="preserve">Vote neg for </w:t>
      </w:r>
      <w:r w:rsidRPr="0050699E">
        <w:rPr>
          <w:u w:val="single"/>
        </w:rPr>
        <w:t>Black a</w:t>
      </w:r>
      <w:r w:rsidRPr="00AF7857">
        <w:rPr>
          <w:u w:val="single"/>
        </w:rPr>
        <w:t>scesis</w:t>
      </w:r>
      <w:r>
        <w:t xml:space="preserve"> that refuses access to the fugitive’s </w:t>
      </w:r>
      <w:r>
        <w:rPr>
          <w:u w:val="single"/>
        </w:rPr>
        <w:t>interiority</w:t>
      </w:r>
      <w:r>
        <w:t xml:space="preserve">.  Why </w:t>
      </w:r>
      <w:r>
        <w:rPr>
          <w:u w:val="single"/>
        </w:rPr>
        <w:t>make</w:t>
      </w:r>
      <w:r>
        <w:t xml:space="preserve"> homes appear when the task is </w:t>
      </w:r>
      <w:r>
        <w:rPr>
          <w:u w:val="single"/>
        </w:rPr>
        <w:t>disappearance</w:t>
      </w:r>
      <w:r>
        <w:t>?</w:t>
      </w:r>
    </w:p>
    <w:p w14:paraId="0F249239" w14:textId="77777777" w:rsidR="00BD188D" w:rsidRPr="00490A05" w:rsidRDefault="00BD188D" w:rsidP="00BD188D">
      <w:pPr>
        <w:rPr>
          <w:sz w:val="16"/>
          <w:szCs w:val="16"/>
        </w:rPr>
      </w:pPr>
      <w:r w:rsidRPr="00072D8D">
        <w:rPr>
          <w:rStyle w:val="Style13ptBold"/>
        </w:rPr>
        <w:t>Best ’15</w:t>
      </w:r>
      <w:r>
        <w:rPr>
          <w:sz w:val="16"/>
          <w:szCs w:val="16"/>
        </w:rPr>
        <w:t xml:space="preserve"> </w:t>
      </w:r>
      <w:r w:rsidRPr="007E378B">
        <w:t xml:space="preserve">[Stephen Best, associate professor of English at UC Berkeley, PhD from the University of Pennsylvania, November 2015, “Come and Gone,” </w:t>
      </w:r>
      <w:r w:rsidRPr="007E378B">
        <w:rPr>
          <w:i/>
        </w:rPr>
        <w:t>small axe: a caribbean journal of criticism</w:t>
      </w:r>
      <w:r w:rsidRPr="007E378B">
        <w:t xml:space="preserve"> Volume 19 Number 3]</w:t>
      </w:r>
    </w:p>
    <w:p w14:paraId="090A5599" w14:textId="77777777" w:rsidR="00BD188D" w:rsidRPr="006640BE" w:rsidRDefault="00BD188D" w:rsidP="00BD188D">
      <w:pPr>
        <w:rPr>
          <w:sz w:val="16"/>
        </w:rPr>
      </w:pPr>
      <w:r w:rsidRPr="006640BE">
        <w:rPr>
          <w:sz w:val="16"/>
        </w:rPr>
        <w:t xml:space="preserve">I would argue that </w:t>
      </w:r>
      <w:r w:rsidRPr="003648EC">
        <w:rPr>
          <w:rStyle w:val="StyleUnderline"/>
          <w:highlight w:val="green"/>
        </w:rPr>
        <w:t xml:space="preserve">there is a </w:t>
      </w:r>
      <w:r w:rsidRPr="00E13B63">
        <w:rPr>
          <w:rStyle w:val="StyleUnderline"/>
        </w:rPr>
        <w:t xml:space="preserve">longer </w:t>
      </w:r>
      <w:r w:rsidRPr="003648EC">
        <w:rPr>
          <w:rStyle w:val="StyleUnderline"/>
          <w:highlight w:val="green"/>
        </w:rPr>
        <w:t>genealogy of</w:t>
      </w:r>
      <w:r w:rsidRPr="00C65E57">
        <w:rPr>
          <w:rStyle w:val="StyleUnderline"/>
        </w:rPr>
        <w:t xml:space="preserve"> sustained and practiced </w:t>
      </w:r>
      <w:r w:rsidRPr="003648EC">
        <w:rPr>
          <w:rStyle w:val="Emphasis"/>
          <w:highlight w:val="green"/>
        </w:rPr>
        <w:t>antipathy to appearance</w:t>
      </w:r>
      <w:r w:rsidRPr="003648EC">
        <w:rPr>
          <w:rStyle w:val="StyleUnderline"/>
          <w:highlight w:val="green"/>
        </w:rPr>
        <w:t xml:space="preserve"> in the black tradition</w:t>
      </w:r>
      <w:r w:rsidRPr="006640BE">
        <w:rPr>
          <w:sz w:val="16"/>
        </w:rPr>
        <w:t xml:space="preserve">, and that the artists discussed in </w:t>
      </w:r>
      <w:r w:rsidRPr="006640BE">
        <w:rPr>
          <w:i/>
          <w:sz w:val="16"/>
        </w:rPr>
        <w:t>Bound to Appear</w:t>
      </w:r>
      <w:r w:rsidRPr="006640BE">
        <w:rPr>
          <w:sz w:val="16"/>
        </w:rPr>
        <w:t xml:space="preserve"> are part of it—</w:t>
      </w:r>
      <w:r w:rsidRPr="00C65E57">
        <w:rPr>
          <w:rStyle w:val="StyleUnderline"/>
        </w:rPr>
        <w:t>a kind of “antiportraiture,”</w:t>
      </w:r>
      <w:r w:rsidRPr="006640BE">
        <w:rPr>
          <w:sz w:val="16"/>
        </w:rPr>
        <w:t xml:space="preserve"> if you will, </w:t>
      </w:r>
      <w:r w:rsidRPr="00C65E57">
        <w:rPr>
          <w:rStyle w:val="StyleUnderline"/>
        </w:rPr>
        <w:t xml:space="preserve">in the sense </w:t>
      </w:r>
      <w:r w:rsidRPr="000117A9">
        <w:rPr>
          <w:rStyle w:val="StyleUnderline"/>
        </w:rPr>
        <w:t xml:space="preserve">of a long-standing commitment to </w:t>
      </w:r>
      <w:r w:rsidRPr="000117A9">
        <w:rPr>
          <w:rStyle w:val="Emphasis"/>
        </w:rPr>
        <w:t>representation-against-appearance</w:t>
      </w:r>
      <w:r w:rsidRPr="000117A9">
        <w:rPr>
          <w:rStyle w:val="StyleUnderline"/>
        </w:rPr>
        <w:t xml:space="preserve">, but a tradition of profound philosophical and ethical significance. </w:t>
      </w:r>
      <w:r w:rsidRPr="003648EC">
        <w:rPr>
          <w:rStyle w:val="StyleUnderline"/>
          <w:highlight w:val="green"/>
        </w:rPr>
        <w:t>I</w:t>
      </w:r>
      <w:r w:rsidRPr="000117A9">
        <w:rPr>
          <w:rStyle w:val="StyleUnderline"/>
        </w:rPr>
        <w:t xml:space="preserve"> thus </w:t>
      </w:r>
      <w:r w:rsidRPr="003648EC">
        <w:rPr>
          <w:rStyle w:val="StyleUnderline"/>
          <w:highlight w:val="green"/>
        </w:rPr>
        <w:t>propose</w:t>
      </w:r>
      <w:r w:rsidRPr="000117A9">
        <w:rPr>
          <w:rStyle w:val="StyleUnderline"/>
        </w:rPr>
        <w:t xml:space="preserve"> here the sketch of a genealogy of </w:t>
      </w:r>
      <w:r w:rsidRPr="003648EC">
        <w:rPr>
          <w:rStyle w:val="Emphasis"/>
          <w:i/>
          <w:highlight w:val="green"/>
        </w:rPr>
        <w:t>black ascesis</w:t>
      </w:r>
      <w:r w:rsidRPr="000117A9">
        <w:rPr>
          <w:rStyle w:val="StyleUnderline"/>
        </w:rPr>
        <w:t>,</w:t>
      </w:r>
      <w:r w:rsidRPr="000117A9">
        <w:rPr>
          <w:sz w:val="16"/>
        </w:rPr>
        <w:t xml:space="preserve"> borrowing the latter</w:t>
      </w:r>
      <w:r w:rsidRPr="006640BE">
        <w:rPr>
          <w:sz w:val="16"/>
        </w:rPr>
        <w:t xml:space="preserve"> term from Michel Foucault, who characterized it as “</w:t>
      </w:r>
      <w:r w:rsidRPr="00F76295">
        <w:rPr>
          <w:rStyle w:val="StyleUnderline"/>
        </w:rPr>
        <w:t xml:space="preserve">the work that one performs on oneself in order </w:t>
      </w:r>
      <w:r w:rsidRPr="000117A9">
        <w:rPr>
          <w:rStyle w:val="StyleUnderline"/>
        </w:rPr>
        <w:t xml:space="preserve">to transform oneself or make the self appear which, </w:t>
      </w:r>
      <w:r w:rsidRPr="000117A9">
        <w:rPr>
          <w:rStyle w:val="Emphasis"/>
        </w:rPr>
        <w:t xml:space="preserve">happily, </w:t>
      </w:r>
      <w:r w:rsidRPr="000117A9">
        <w:rPr>
          <w:rStyle w:val="Emphasis"/>
          <w:i/>
        </w:rPr>
        <w:t>one never attains</w:t>
      </w:r>
      <w:r w:rsidRPr="000117A9">
        <w:rPr>
          <w:sz w:val="16"/>
        </w:rPr>
        <w:t>”—</w:t>
      </w:r>
      <w:r w:rsidRPr="000117A9">
        <w:rPr>
          <w:rStyle w:val="StyleUnderline"/>
        </w:rPr>
        <w:t xml:space="preserve">significance falling on that </w:t>
      </w:r>
      <w:r w:rsidRPr="000117A9">
        <w:rPr>
          <w:rStyle w:val="Emphasis"/>
        </w:rPr>
        <w:t>anticipation of failure</w:t>
      </w:r>
      <w:r w:rsidRPr="000117A9">
        <w:rPr>
          <w:rStyle w:val="StyleUnderline"/>
        </w:rPr>
        <w:t xml:space="preserve">, on an </w:t>
      </w:r>
      <w:r w:rsidRPr="000117A9">
        <w:rPr>
          <w:rStyle w:val="Emphasis"/>
        </w:rPr>
        <w:t>appearance that one never attains</w:t>
      </w:r>
      <w:r w:rsidRPr="000117A9">
        <w:rPr>
          <w:sz w:val="16"/>
        </w:rPr>
        <w:t xml:space="preserve">.21 Copeland in many respects engages that tradition, but my contention would be that to recognize that </w:t>
      </w:r>
      <w:r w:rsidRPr="000117A9">
        <w:rPr>
          <w:rStyle w:val="StyleUnderline"/>
        </w:rPr>
        <w:t xml:space="preserve">this tradition </w:t>
      </w:r>
      <w:r w:rsidRPr="000117A9">
        <w:rPr>
          <w:rStyle w:val="Emphasis"/>
        </w:rPr>
        <w:t>was not predicated on a sense of lack</w:t>
      </w:r>
      <w:r w:rsidRPr="000117A9">
        <w:rPr>
          <w:rStyle w:val="StyleUnderline"/>
        </w:rPr>
        <w:t>, specifically</w:t>
      </w:r>
      <w:r w:rsidRPr="006640BE">
        <w:rPr>
          <w:rStyle w:val="StyleUnderline"/>
        </w:rPr>
        <w:t xml:space="preserve"> on a sense of something being missing from the visual field</w:t>
      </w:r>
      <w:r w:rsidRPr="006640BE">
        <w:rPr>
          <w:sz w:val="16"/>
        </w:rPr>
        <w:t xml:space="preserve">, ought to have consequences for our method, in something of </w:t>
      </w:r>
      <w:r w:rsidRPr="006640BE">
        <w:rPr>
          <w:rStyle w:val="StyleUnderline"/>
        </w:rPr>
        <w:t>a reversal of the Heisenbergian principle that viewing the object changes the object</w:t>
      </w:r>
      <w:r w:rsidRPr="006640BE">
        <w:rPr>
          <w:sz w:val="16"/>
        </w:rPr>
        <w:t xml:space="preserve">. I would argue, on the contrary, that </w:t>
      </w:r>
      <w:r w:rsidRPr="003648EC">
        <w:rPr>
          <w:rStyle w:val="StyleUnderline"/>
          <w:highlight w:val="green"/>
        </w:rPr>
        <w:t xml:space="preserve">viewing the object </w:t>
      </w:r>
      <w:r w:rsidRPr="003648EC">
        <w:rPr>
          <w:rStyle w:val="Emphasis"/>
          <w:highlight w:val="green"/>
        </w:rPr>
        <w:t xml:space="preserve">changes the </w:t>
      </w:r>
      <w:r w:rsidRPr="003648EC">
        <w:rPr>
          <w:rStyle w:val="Emphasis"/>
          <w:i/>
          <w:highlight w:val="green"/>
        </w:rPr>
        <w:t>method</w:t>
      </w:r>
      <w:r w:rsidRPr="003648EC">
        <w:rPr>
          <w:rStyle w:val="StyleUnderline"/>
          <w:highlight w:val="green"/>
        </w:rPr>
        <w:t>, and</w:t>
      </w:r>
      <w:r w:rsidRPr="00F76295">
        <w:rPr>
          <w:rStyle w:val="StyleUnderline"/>
        </w:rPr>
        <w:t xml:space="preserve"> </w:t>
      </w:r>
      <w:r w:rsidRPr="000117A9">
        <w:rPr>
          <w:rStyle w:val="StyleUnderline"/>
        </w:rPr>
        <w:t xml:space="preserve">these consequences manifest on the </w:t>
      </w:r>
      <w:r w:rsidRPr="003648EC">
        <w:rPr>
          <w:rStyle w:val="StyleUnderline"/>
          <w:highlight w:val="green"/>
        </w:rPr>
        <w:t>scholarly practices</w:t>
      </w:r>
      <w:r w:rsidRPr="000117A9">
        <w:rPr>
          <w:rStyle w:val="StyleUnderline"/>
        </w:rPr>
        <w:t xml:space="preserve"> that we use to “</w:t>
      </w:r>
      <w:r w:rsidRPr="003648EC">
        <w:rPr>
          <w:rStyle w:val="Emphasis"/>
          <w:highlight w:val="green"/>
        </w:rPr>
        <w:t>discipline</w:t>
      </w:r>
      <w:r w:rsidRPr="000117A9">
        <w:rPr>
          <w:rStyle w:val="StyleUnderline"/>
        </w:rPr>
        <w:t xml:space="preserve">” </w:t>
      </w:r>
      <w:r w:rsidRPr="003648EC">
        <w:rPr>
          <w:rStyle w:val="StyleUnderline"/>
          <w:highlight w:val="green"/>
        </w:rPr>
        <w:t>art</w:t>
      </w:r>
      <w:r w:rsidRPr="000117A9">
        <w:rPr>
          <w:rStyle w:val="StyleUnderline"/>
        </w:rPr>
        <w:t xml:space="preserve">: either the attempt to explicate the artwork's meaning consists in restating what it </w:t>
      </w:r>
      <w:r w:rsidRPr="000117A9">
        <w:rPr>
          <w:rStyle w:val="StyleUnderline"/>
          <w:i/>
        </w:rPr>
        <w:t>represents</w:t>
      </w:r>
      <w:r w:rsidRPr="000117A9">
        <w:rPr>
          <w:rStyle w:val="StyleUnderline"/>
        </w:rPr>
        <w:t>, to explain it historically through recourse to its moment of production</w:t>
      </w:r>
      <w:r w:rsidRPr="006640BE">
        <w:rPr>
          <w:rStyle w:val="StyleUnderline"/>
        </w:rPr>
        <w:t xml:space="preserve">, or </w:t>
      </w:r>
      <w:r w:rsidRPr="003648EC">
        <w:rPr>
          <w:rStyle w:val="StyleUnderline"/>
          <w:highlight w:val="green"/>
        </w:rPr>
        <w:t xml:space="preserve">to </w:t>
      </w:r>
      <w:r w:rsidRPr="003648EC">
        <w:rPr>
          <w:rStyle w:val="Emphasis"/>
          <w:highlight w:val="green"/>
        </w:rPr>
        <w:t>restore its fragments</w:t>
      </w:r>
      <w:r w:rsidRPr="003648EC">
        <w:rPr>
          <w:rStyle w:val="StyleUnderline"/>
          <w:highlight w:val="green"/>
        </w:rPr>
        <w:t xml:space="preserve"> to the </w:t>
      </w:r>
      <w:r w:rsidRPr="003648EC">
        <w:rPr>
          <w:rStyle w:val="StyleUnderline"/>
          <w:i/>
          <w:highlight w:val="green"/>
        </w:rPr>
        <w:t>context</w:t>
      </w:r>
      <w:r w:rsidRPr="003648EC">
        <w:rPr>
          <w:rStyle w:val="StyleUnderline"/>
          <w:highlight w:val="green"/>
        </w:rPr>
        <w:t xml:space="preserve"> from which they were taken</w:t>
      </w:r>
      <w:r w:rsidRPr="006640BE">
        <w:rPr>
          <w:rStyle w:val="StyleUnderline"/>
        </w:rPr>
        <w:t>. I will make the case for black ascesis in contemporary art practice by turning to</w:t>
      </w:r>
      <w:r w:rsidRPr="006640BE">
        <w:rPr>
          <w:sz w:val="16"/>
        </w:rPr>
        <w:t xml:space="preserve"> an artist at a remove from the time and place of artistic activity attended to in </w:t>
      </w:r>
      <w:r w:rsidRPr="006640BE">
        <w:rPr>
          <w:i/>
          <w:sz w:val="16"/>
        </w:rPr>
        <w:t>Bound to Appear</w:t>
      </w:r>
      <w:r w:rsidRPr="006640BE">
        <w:rPr>
          <w:sz w:val="16"/>
        </w:rPr>
        <w:t>—</w:t>
      </w:r>
      <w:r w:rsidRPr="006640BE">
        <w:rPr>
          <w:rStyle w:val="StyleUnderline"/>
        </w:rPr>
        <w:t>Mark Bradford—in whose canvases I espy an invitation to</w:t>
      </w:r>
      <w:r w:rsidRPr="006640BE">
        <w:rPr>
          <w:sz w:val="16"/>
        </w:rPr>
        <w:t xml:space="preserve"> what I like to think of as </w:t>
      </w:r>
      <w:r w:rsidRPr="006640BE">
        <w:rPr>
          <w:rStyle w:val="StyleUnderline"/>
        </w:rPr>
        <w:t xml:space="preserve">a philosophical project of </w:t>
      </w:r>
      <w:r w:rsidRPr="006640BE">
        <w:rPr>
          <w:rStyle w:val="Emphasis"/>
        </w:rPr>
        <w:t>self-divestiture</w:t>
      </w:r>
      <w:r w:rsidRPr="006640BE">
        <w:rPr>
          <w:rStyle w:val="StyleUnderline"/>
        </w:rPr>
        <w:t xml:space="preserve">, a project that often involves the </w:t>
      </w:r>
      <w:r w:rsidRPr="006640BE">
        <w:rPr>
          <w:rStyle w:val="Emphasis"/>
        </w:rPr>
        <w:t>failure to make an appearance</w:t>
      </w:r>
      <w:r w:rsidRPr="006640BE">
        <w:rPr>
          <w:sz w:val="16"/>
        </w:rPr>
        <w:t xml:space="preserve">. But what does Copeland mean by that word </w:t>
      </w:r>
      <w:r w:rsidRPr="006640BE">
        <w:rPr>
          <w:i/>
          <w:sz w:val="16"/>
        </w:rPr>
        <w:t>appear</w:t>
      </w:r>
      <w:r w:rsidRPr="006640BE">
        <w:rPr>
          <w:sz w:val="16"/>
        </w:rPr>
        <w:t>?</w:t>
      </w:r>
    </w:p>
    <w:p w14:paraId="6C828D98" w14:textId="77777777" w:rsidR="00BD188D" w:rsidRPr="00387BD1" w:rsidRDefault="00BD188D" w:rsidP="00BD188D">
      <w:pPr>
        <w:rPr>
          <w:sz w:val="16"/>
          <w:szCs w:val="16"/>
        </w:rPr>
      </w:pPr>
      <w:r w:rsidRPr="00387BD1">
        <w:rPr>
          <w:sz w:val="16"/>
          <w:szCs w:val="16"/>
        </w:rPr>
        <w:t>Bound to Appear</w:t>
      </w:r>
    </w:p>
    <w:p w14:paraId="677EF734" w14:textId="77777777" w:rsidR="00BD188D" w:rsidRPr="00387BD1" w:rsidRDefault="00BD188D" w:rsidP="00BD188D">
      <w:pPr>
        <w:rPr>
          <w:sz w:val="16"/>
          <w:szCs w:val="16"/>
        </w:rPr>
      </w:pPr>
      <w:r w:rsidRPr="00387BD1">
        <w:rPr>
          <w:sz w:val="16"/>
          <w:szCs w:val="16"/>
        </w:rPr>
        <w:t>Copeland takes his title from Cedric Robinson's critical tour de force, Black Marxism: The Making of the Black Radical Tradition, and specifically a synoptic passage in which Robinson explains the ways the effects of racism and nationalism (“racialism,” in his language) will expand throughout the modern capitalist world:</w:t>
      </w:r>
    </w:p>
    <w:p w14:paraId="0CDE70D1" w14:textId="77777777" w:rsidR="00BD188D" w:rsidRPr="00387BD1" w:rsidRDefault="00BD188D" w:rsidP="00BD188D">
      <w:pPr>
        <w:rPr>
          <w:sz w:val="16"/>
          <w:szCs w:val="16"/>
        </w:rPr>
      </w:pPr>
      <w:r w:rsidRPr="00387BD1">
        <w:rPr>
          <w:sz w:val="16"/>
          <w:szCs w:val="16"/>
        </w:rPr>
        <w:t>As an enduring principle of European social order, the effects of racialism were bound to appear in the social expression of every strata of every European society no matter the structures upon which they were formed. None was immune … . It was … a quite natural occurrence … . But to the … radical intelligentsias[,] it was also an unacceptable one, one subsequently denied. Nevertheless, it insinuated itself into their thought and their theories. And thus, in the quest for a radical social force, an active historical subject, it compelled certain blindnesses, bemusements.22</w:t>
      </w:r>
    </w:p>
    <w:p w14:paraId="4C9ABD1E" w14:textId="77777777" w:rsidR="00BD188D" w:rsidRPr="00387BD1" w:rsidRDefault="00BD188D" w:rsidP="00BD188D">
      <w:pPr>
        <w:rPr>
          <w:sz w:val="16"/>
          <w:szCs w:val="16"/>
        </w:rPr>
      </w:pPr>
      <w:r w:rsidRPr="00387BD1">
        <w:rPr>
          <w:sz w:val="16"/>
          <w:szCs w:val="16"/>
        </w:rPr>
        <w:t>Robinson's carefully chosen words lend an air of the inevitable both to racialism's appearance (“every strata,” “no matter the structures,” “none was immune,” “natural occurrence,” “compelled”) and to the Western scholarly and political ignorance (“blindnesses,” “bemusements”) of an ongoing philosophically coherent and ideologically committed movement among blacks—what he terms the black radical tradition.23 And while Western society, on account of this enduring racialism, provided a “social cauldron” of black radicalism (“its location and its objective condition”), it would prove to be neither its “specific inspiration” nor “the foundation for its nature or character.”24 In short, racialism is never the cause of which the black radical tradition is the effect. On this premise, Robinson makes the case that slavery did not define the black condition.25</w:t>
      </w:r>
    </w:p>
    <w:p w14:paraId="675614C4" w14:textId="77777777" w:rsidR="00BD188D" w:rsidRPr="00387BD1" w:rsidRDefault="00BD188D" w:rsidP="00BD188D">
      <w:pPr>
        <w:rPr>
          <w:sz w:val="16"/>
          <w:szCs w:val="16"/>
        </w:rPr>
      </w:pPr>
      <w:r w:rsidRPr="00387BD1">
        <w:rPr>
          <w:sz w:val="16"/>
          <w:szCs w:val="16"/>
        </w:rPr>
        <w:t>Copeland, in twisting the phrase “bound to appear” into his titular figure, gives it the agility of a two-way verbal pun (that again!): “The black body is bound to appear due to its vital place in the American cultural imaginary” (205). Bound in the sense of inevitable, once again, but bound as well in the sense that the body that commands such privileged psychic space does so because of slavery. Copeland's turn of phrase, by serving the projects of both visual studies and the study of slavery, grounds his book's claims for appearance. But given the causal disjunct that Robinson posits between Western radicalism and the black radical tradition (that is, the claim that black radicalism “cannot be understood” in terms of the context of its genesis; that it “is not a variant” of Western radicalism),26 one might question whether or not, and if so how, slavery could “appear” in contemporary art, in a way that makes sense for visual art, while staying true to the terms of Robinson's argument. I think it makes sense for us to push harder on that verb—to appear—and to ask whether Robinson expected the black radical tradition, with which Copeland aligns his four artists, would ever make an appearance of the visual sort (12).</w:t>
      </w:r>
    </w:p>
    <w:p w14:paraId="6C67A07B" w14:textId="77777777" w:rsidR="00BD188D" w:rsidRPr="00387BD1" w:rsidRDefault="00BD188D" w:rsidP="00BD188D">
      <w:pPr>
        <w:rPr>
          <w:sz w:val="16"/>
          <w:szCs w:val="16"/>
        </w:rPr>
      </w:pPr>
      <w:r w:rsidRPr="00387BD1">
        <w:rPr>
          <w:sz w:val="16"/>
          <w:szCs w:val="16"/>
        </w:rPr>
        <w:t>I do not feel it would be overstating the matter to say that Black Marxism is a curious source from which to draw one's title if the goal is to foreground the specifically visual resonances of the phrase “bound to appear.” Evidence of the black radical tradition seems to have been recondite, more felt than seen, its presence more intuited than witnessed, its actualization more paradoxically present than empirically given. As Robinson, who invented the phrase, would go on to describe it, in the black radical tradition revolutionary activity was focused on “the structures of the mind,” where defeat or victory were largely “internal affair[s]”—it was a tradition that “more easily sustained suicide than assault.”27</w:t>
      </w:r>
    </w:p>
    <w:p w14:paraId="5E84837F" w14:textId="77777777" w:rsidR="00BD188D" w:rsidRPr="00D52BBA" w:rsidRDefault="00BD188D" w:rsidP="00BD188D">
      <w:pPr>
        <w:rPr>
          <w:sz w:val="16"/>
          <w:szCs w:val="16"/>
        </w:rPr>
      </w:pPr>
      <w:r w:rsidRPr="003A0E1B">
        <w:rPr>
          <w:rStyle w:val="StyleUnderline"/>
        </w:rPr>
        <w:t>Some origins to the tradition</w:t>
      </w:r>
      <w:r w:rsidRPr="003A0E1B">
        <w:rPr>
          <w:sz w:val="16"/>
        </w:rPr>
        <w:t xml:space="preserve">: (1) </w:t>
      </w:r>
      <w:r w:rsidRPr="003A0E1B">
        <w:rPr>
          <w:rStyle w:val="StyleUnderline"/>
        </w:rPr>
        <w:t>The followers of Nongqawuse, the Xhosa prophetess who claimed</w:t>
      </w:r>
      <w:r w:rsidRPr="003A0E1B">
        <w:rPr>
          <w:sz w:val="16"/>
        </w:rPr>
        <w:t xml:space="preserve"> in 1856 that </w:t>
      </w:r>
      <w:r w:rsidRPr="003A0E1B">
        <w:rPr>
          <w:rStyle w:val="StyleUnderline"/>
        </w:rPr>
        <w:t xml:space="preserve">the ancestral spirits told her that the Xhosa should </w:t>
      </w:r>
      <w:r w:rsidRPr="003A0E1B">
        <w:rPr>
          <w:rStyle w:val="Emphasis"/>
        </w:rPr>
        <w:t>slaughter all their cattle</w:t>
      </w:r>
      <w:r w:rsidRPr="003A0E1B">
        <w:rPr>
          <w:rStyle w:val="StyleUnderline"/>
        </w:rPr>
        <w:t xml:space="preserve"> and </w:t>
      </w:r>
      <w:r w:rsidRPr="003A0E1B">
        <w:rPr>
          <w:rStyle w:val="Emphasis"/>
        </w:rPr>
        <w:t>destroy their crops</w:t>
      </w:r>
      <w:r w:rsidRPr="003A0E1B">
        <w:rPr>
          <w:sz w:val="16"/>
        </w:rPr>
        <w:t xml:space="preserve"> (the repository of all their wealth), </w:t>
      </w:r>
      <w:r w:rsidRPr="003A0E1B">
        <w:rPr>
          <w:rStyle w:val="StyleUnderline"/>
        </w:rPr>
        <w:t xml:space="preserve">in return for which the spirits would </w:t>
      </w:r>
      <w:r w:rsidRPr="003A0E1B">
        <w:rPr>
          <w:rStyle w:val="Emphasis"/>
        </w:rPr>
        <w:t>banish their British occupiers</w:t>
      </w:r>
      <w:r w:rsidRPr="003A0E1B">
        <w:rPr>
          <w:rStyle w:val="StyleUnderline"/>
        </w:rPr>
        <w:t xml:space="preserve"> into the sea</w:t>
      </w:r>
      <w:r w:rsidRPr="003A0E1B">
        <w:rPr>
          <w:sz w:val="16"/>
        </w:rPr>
        <w:t>—</w:t>
      </w:r>
      <w:r w:rsidRPr="003A0E1B">
        <w:rPr>
          <w:rStyle w:val="StyleUnderline"/>
        </w:rPr>
        <w:t xml:space="preserve">a millennialist prophesy that would result in a cattle-killing of such </w:t>
      </w:r>
      <w:r w:rsidRPr="003A0E1B">
        <w:rPr>
          <w:rStyle w:val="Emphasis"/>
        </w:rPr>
        <w:t>apocalyptic proportions</w:t>
      </w:r>
      <w:r w:rsidRPr="003A0E1B">
        <w:rPr>
          <w:rStyle w:val="StyleUnderline"/>
        </w:rPr>
        <w:t xml:space="preserve"> that three-quarters of the Xhosa nation would die of the resulting famine</w:t>
      </w:r>
      <w:r w:rsidRPr="003A0E1B">
        <w:rPr>
          <w:sz w:val="16"/>
        </w:rPr>
        <w:t xml:space="preserve">.28 (2) </w:t>
      </w:r>
      <w:r w:rsidRPr="005E4538">
        <w:rPr>
          <w:rStyle w:val="StyleUnderline"/>
        </w:rPr>
        <w:t xml:space="preserve">The </w:t>
      </w:r>
      <w:r w:rsidRPr="003648EC">
        <w:rPr>
          <w:rStyle w:val="StyleUnderline"/>
          <w:highlight w:val="green"/>
        </w:rPr>
        <w:t>enslaved Africans</w:t>
      </w:r>
      <w:r w:rsidRPr="003A0E1B">
        <w:rPr>
          <w:rStyle w:val="StyleUnderline"/>
        </w:rPr>
        <w:t>, mulattoes, and poor whites who</w:t>
      </w:r>
      <w:r w:rsidRPr="003A0E1B">
        <w:rPr>
          <w:sz w:val="16"/>
        </w:rPr>
        <w:t xml:space="preserve"> throughout much of the seventeenth century </w:t>
      </w:r>
      <w:r w:rsidRPr="003648EC">
        <w:rPr>
          <w:rStyle w:val="StyleUnderline"/>
          <w:highlight w:val="green"/>
        </w:rPr>
        <w:t xml:space="preserve">escaped to the </w:t>
      </w:r>
      <w:r w:rsidRPr="003648EC">
        <w:rPr>
          <w:rStyle w:val="Emphasis"/>
          <w:highlight w:val="green"/>
        </w:rPr>
        <w:t>Palmares</w:t>
      </w:r>
      <w:r w:rsidRPr="003A0E1B">
        <w:rPr>
          <w:sz w:val="16"/>
        </w:rPr>
        <w:t xml:space="preserve">, a region of steep and precipitous mountains on the coast of Brazil, </w:t>
      </w:r>
      <w:r w:rsidRPr="003A0E1B">
        <w:rPr>
          <w:rStyle w:val="StyleUnderline"/>
        </w:rPr>
        <w:t>where they established settlements, a republic consisting of smaller palmares</w:t>
      </w:r>
      <w:r w:rsidRPr="003A0E1B">
        <w:rPr>
          <w:sz w:val="16"/>
        </w:rPr>
        <w:t xml:space="preserve"> (or </w:t>
      </w:r>
      <w:r w:rsidRPr="003A0E1B">
        <w:rPr>
          <w:i/>
          <w:sz w:val="16"/>
        </w:rPr>
        <w:t>quilombos</w:t>
      </w:r>
      <w:r w:rsidRPr="003A0E1B">
        <w:rPr>
          <w:sz w:val="16"/>
        </w:rPr>
        <w:t xml:space="preserve">), </w:t>
      </w:r>
      <w:r w:rsidRPr="003A0E1B">
        <w:rPr>
          <w:rStyle w:val="StyleUnderline"/>
        </w:rPr>
        <w:t>and a king with the power to negotiate treaties with the colonial governor of the state of Pernambuco</w:t>
      </w:r>
      <w:r w:rsidRPr="003A0E1B">
        <w:rPr>
          <w:sz w:val="16"/>
        </w:rPr>
        <w:t>—</w:t>
      </w:r>
      <w:r w:rsidRPr="003A0E1B">
        <w:rPr>
          <w:rStyle w:val="StyleUnderline"/>
        </w:rPr>
        <w:t xml:space="preserve">but </w:t>
      </w:r>
      <w:r w:rsidRPr="003648EC">
        <w:rPr>
          <w:rStyle w:val="StyleUnderline"/>
          <w:highlight w:val="green"/>
        </w:rPr>
        <w:t xml:space="preserve">a </w:t>
      </w:r>
      <w:r w:rsidRPr="003648EC">
        <w:rPr>
          <w:rStyle w:val="Emphasis"/>
          <w:highlight w:val="green"/>
        </w:rPr>
        <w:t>society of fugitives</w:t>
      </w:r>
      <w:r w:rsidRPr="003648EC">
        <w:rPr>
          <w:rStyle w:val="StyleUnderline"/>
          <w:highlight w:val="green"/>
        </w:rPr>
        <w:t xml:space="preserve"> who would </w:t>
      </w:r>
      <w:r w:rsidRPr="003648EC">
        <w:rPr>
          <w:rStyle w:val="Emphasis"/>
          <w:highlight w:val="green"/>
        </w:rPr>
        <w:t>abandon and burn their settlements</w:t>
      </w:r>
      <w:r w:rsidRPr="00387BD1">
        <w:rPr>
          <w:rStyle w:val="Emphasis"/>
        </w:rPr>
        <w:t xml:space="preserve"> to the ground </w:t>
      </w:r>
      <w:r w:rsidRPr="003648EC">
        <w:rPr>
          <w:rStyle w:val="StyleUnderline"/>
          <w:highlight w:val="green"/>
        </w:rPr>
        <w:t xml:space="preserve">each time Portuguese armies approached, </w:t>
      </w:r>
      <w:r w:rsidRPr="003648EC">
        <w:rPr>
          <w:rStyle w:val="Emphasis"/>
          <w:highlight w:val="green"/>
        </w:rPr>
        <w:t>melting</w:t>
      </w:r>
      <w:r w:rsidRPr="00387BD1">
        <w:rPr>
          <w:rStyle w:val="Emphasis"/>
        </w:rPr>
        <w:t xml:space="preserve"> away</w:t>
      </w:r>
      <w:r w:rsidRPr="00387BD1">
        <w:rPr>
          <w:rStyle w:val="StyleUnderline"/>
        </w:rPr>
        <w:t xml:space="preserve"> </w:t>
      </w:r>
      <w:r w:rsidRPr="003648EC">
        <w:rPr>
          <w:rStyle w:val="StyleUnderline"/>
          <w:highlight w:val="green"/>
        </w:rPr>
        <w:t>into the</w:t>
      </w:r>
      <w:r w:rsidRPr="00387BD1">
        <w:rPr>
          <w:rStyle w:val="StyleUnderline"/>
        </w:rPr>
        <w:t xml:space="preserve"> surrounding </w:t>
      </w:r>
      <w:r w:rsidRPr="003648EC">
        <w:rPr>
          <w:rStyle w:val="StyleUnderline"/>
          <w:highlight w:val="green"/>
        </w:rPr>
        <w:t>forest</w:t>
      </w:r>
      <w:r w:rsidRPr="00387BD1">
        <w:rPr>
          <w:rStyle w:val="StyleUnderline"/>
        </w:rPr>
        <w:t xml:space="preserve">, their state </w:t>
      </w:r>
      <w:r w:rsidRPr="00387BD1">
        <w:rPr>
          <w:rStyle w:val="Emphasis"/>
        </w:rPr>
        <w:t>reclaimed by wilderness</w:t>
      </w:r>
      <w:r w:rsidRPr="00387BD1">
        <w:rPr>
          <w:rStyle w:val="StyleUnderline"/>
        </w:rPr>
        <w:t xml:space="preserve">, </w:t>
      </w:r>
      <w:r w:rsidRPr="003648EC">
        <w:rPr>
          <w:rStyle w:val="StyleUnderline"/>
          <w:highlight w:val="green"/>
        </w:rPr>
        <w:t xml:space="preserve">their society </w:t>
      </w:r>
      <w:r w:rsidRPr="003648EC">
        <w:rPr>
          <w:rStyle w:val="Emphasis"/>
          <w:highlight w:val="green"/>
        </w:rPr>
        <w:t>leaving no trace</w:t>
      </w:r>
      <w:r w:rsidRPr="003A0E1B">
        <w:rPr>
          <w:sz w:val="16"/>
        </w:rPr>
        <w:t>.</w:t>
      </w:r>
      <w:r w:rsidRPr="00387BD1">
        <w:rPr>
          <w:sz w:val="16"/>
        </w:rPr>
        <w:t xml:space="preserve">29 (3) </w:t>
      </w:r>
      <w:r w:rsidRPr="00387BD1">
        <w:rPr>
          <w:rStyle w:val="StyleUnderline"/>
        </w:rPr>
        <w:t>The rebels who in 1915 struck valiantly, though futilely, against British colonial rule in Nyasaland, upon hearing the following entreaty from their leader, John Chilembwe</w:t>
      </w:r>
      <w:r w:rsidRPr="00387BD1">
        <w:rPr>
          <w:sz w:val="16"/>
        </w:rPr>
        <w:t>, a millenarian Christian</w:t>
      </w:r>
      <w:r w:rsidRPr="003A0E1B">
        <w:rPr>
          <w:sz w:val="16"/>
        </w:rPr>
        <w:t xml:space="preserve"> minister: </w:t>
      </w:r>
      <w:r w:rsidRPr="00D52BBA">
        <w:rPr>
          <w:sz w:val="16"/>
          <w:szCs w:val="16"/>
        </w:rPr>
        <w:t>“We have determined to strike a first and a last blow and then we will all die by the heavy storm of the whiteman's army.”30</w:t>
      </w:r>
    </w:p>
    <w:p w14:paraId="1CB57FDF" w14:textId="77777777" w:rsidR="00BD188D" w:rsidRPr="00D52BBA" w:rsidRDefault="00BD188D" w:rsidP="00BD188D">
      <w:pPr>
        <w:rPr>
          <w:sz w:val="16"/>
          <w:szCs w:val="16"/>
        </w:rPr>
      </w:pPr>
      <w:r w:rsidRPr="00D52BBA">
        <w:rPr>
          <w:sz w:val="16"/>
          <w:szCs w:val="16"/>
        </w:rPr>
        <w:t>These are the roots from which the black radical tradition emerges, and none can be understood in the terms of class conflict or individual resistance most common to Western rationality (“the individualistic and often spontaneous motives that energized the runaway, the arsonist, the poisoner”), not to mention in terms of a desire to bring about positive social change. These origins provide evidence, on the contrary, of a “very different and shared order of things,” of a tradition founded on a “very different role for consciousness than was anticipated in Western radicalism.”31</w:t>
      </w:r>
    </w:p>
    <w:p w14:paraId="519D894D" w14:textId="2C9AD935" w:rsidR="00856F5D" w:rsidRDefault="00BD188D" w:rsidP="00BD188D">
      <w:pPr>
        <w:rPr>
          <w:sz w:val="16"/>
        </w:rPr>
      </w:pPr>
      <w:r w:rsidRPr="003648EC">
        <w:rPr>
          <w:rStyle w:val="StyleUnderline"/>
          <w:highlight w:val="green"/>
        </w:rPr>
        <w:t xml:space="preserve">With </w:t>
      </w:r>
      <w:r w:rsidRPr="003648EC">
        <w:rPr>
          <w:rStyle w:val="Emphasis"/>
          <w:highlight w:val="green"/>
        </w:rPr>
        <w:t>violence “turned inward”</w:t>
      </w:r>
      <w:r w:rsidRPr="003648EC">
        <w:rPr>
          <w:rStyle w:val="StyleUnderline"/>
          <w:highlight w:val="green"/>
        </w:rPr>
        <w:t xml:space="preserve"> </w:t>
      </w:r>
      <w:r w:rsidRPr="00D52BBA">
        <w:rPr>
          <w:rStyle w:val="StyleUnderline"/>
        </w:rPr>
        <w:t xml:space="preserve">rather than directed at their oppressors, these </w:t>
      </w:r>
      <w:r w:rsidRPr="003648EC">
        <w:rPr>
          <w:rStyle w:val="StyleUnderline"/>
          <w:highlight w:val="green"/>
        </w:rPr>
        <w:t>rebels</w:t>
      </w:r>
      <w:r w:rsidRPr="00D52BBA">
        <w:rPr>
          <w:rStyle w:val="StyleUnderline"/>
        </w:rPr>
        <w:t xml:space="preserve"> “</w:t>
      </w:r>
      <w:r w:rsidRPr="00924E5B">
        <w:rPr>
          <w:rStyle w:val="Emphasis"/>
        </w:rPr>
        <w:t>lived</w:t>
      </w:r>
      <w:r w:rsidRPr="00D52BBA">
        <w:rPr>
          <w:rStyle w:val="Emphasis"/>
        </w:rPr>
        <w:t xml:space="preserve"> on their terms</w:t>
      </w:r>
      <w:r w:rsidRPr="00D52BBA">
        <w:rPr>
          <w:rStyle w:val="StyleUnderline"/>
        </w:rPr>
        <w:t>, they</w:t>
      </w:r>
      <w:r w:rsidRPr="006A3062">
        <w:rPr>
          <w:rStyle w:val="StyleUnderline"/>
        </w:rPr>
        <w:t xml:space="preserve"> </w:t>
      </w:r>
      <w:r w:rsidRPr="003648EC">
        <w:rPr>
          <w:rStyle w:val="Emphasis"/>
          <w:highlight w:val="green"/>
        </w:rPr>
        <w:t>died on their terms</w:t>
      </w:r>
      <w:r w:rsidRPr="006A3062">
        <w:rPr>
          <w:rStyle w:val="StyleUnderline"/>
        </w:rPr>
        <w:t xml:space="preserve">, </w:t>
      </w:r>
      <w:r w:rsidRPr="00D52BBA">
        <w:rPr>
          <w:rStyle w:val="StyleUnderline"/>
        </w:rPr>
        <w:t xml:space="preserve">they </w:t>
      </w:r>
      <w:r w:rsidRPr="00D52BBA">
        <w:rPr>
          <w:rStyle w:val="Emphasis"/>
        </w:rPr>
        <w:t>obtained their freedom on their terms</w:t>
      </w:r>
      <w:r w:rsidRPr="00D52BBA">
        <w:rPr>
          <w:rStyle w:val="StyleUnderline"/>
        </w:rPr>
        <w:t xml:space="preserve"> … [and they] </w:t>
      </w:r>
      <w:r w:rsidRPr="00D52BBA">
        <w:rPr>
          <w:rStyle w:val="Emphasis"/>
        </w:rPr>
        <w:t>defined the terms of their destruction</w:t>
      </w:r>
      <w:r w:rsidRPr="00D52BBA">
        <w:rPr>
          <w:sz w:val="16"/>
        </w:rPr>
        <w:t xml:space="preserve">.” </w:t>
      </w:r>
      <w:r w:rsidRPr="00D52BBA">
        <w:rPr>
          <w:rStyle w:val="StyleUnderline"/>
        </w:rPr>
        <w:t>What lends this tradition its “radical” accent is as much the inwardness of the violence as the violence itself, the</w:t>
      </w:r>
      <w:r w:rsidRPr="00277A41">
        <w:rPr>
          <w:rStyle w:val="StyleUnderline"/>
        </w:rPr>
        <w:t xml:space="preserve"> tradition's </w:t>
      </w:r>
      <w:r w:rsidRPr="003648EC">
        <w:rPr>
          <w:rStyle w:val="Emphasis"/>
          <w:highlight w:val="green"/>
        </w:rPr>
        <w:t>actualization through self-abnegation</w:t>
      </w:r>
      <w:r w:rsidRPr="003648EC">
        <w:rPr>
          <w:rStyle w:val="StyleUnderline"/>
          <w:highlight w:val="green"/>
        </w:rPr>
        <w:t xml:space="preserve"> </w:t>
      </w:r>
      <w:r w:rsidRPr="00D52BBA">
        <w:rPr>
          <w:rStyle w:val="StyleUnderline"/>
        </w:rPr>
        <w:t>rather than against it</w:t>
      </w:r>
      <w:r w:rsidRPr="00D52BBA">
        <w:rPr>
          <w:sz w:val="16"/>
        </w:rPr>
        <w:t xml:space="preserve">. But, as a politics, if politics is what we want to call it, </w:t>
      </w:r>
      <w:r w:rsidRPr="00D52BBA">
        <w:rPr>
          <w:rStyle w:val="StyleUnderline"/>
        </w:rPr>
        <w:t xml:space="preserve">such communities </w:t>
      </w:r>
      <w:r w:rsidRPr="003648EC">
        <w:rPr>
          <w:rStyle w:val="Emphasis"/>
          <w:highlight w:val="green"/>
        </w:rPr>
        <w:t>sought not to achieve</w:t>
      </w:r>
      <w:r w:rsidRPr="00277A41">
        <w:rPr>
          <w:rStyle w:val="Emphasis"/>
        </w:rPr>
        <w:t xml:space="preserve"> a </w:t>
      </w:r>
      <w:r w:rsidRPr="003648EC">
        <w:rPr>
          <w:rStyle w:val="Emphasis"/>
          <w:highlight w:val="green"/>
        </w:rPr>
        <w:t>positive</w:t>
      </w:r>
      <w:r w:rsidRPr="00277A41">
        <w:rPr>
          <w:rStyle w:val="Emphasis"/>
        </w:rPr>
        <w:t xml:space="preserve"> set of social </w:t>
      </w:r>
      <w:r w:rsidRPr="003648EC">
        <w:rPr>
          <w:rStyle w:val="Emphasis"/>
          <w:highlight w:val="green"/>
        </w:rPr>
        <w:t>outcomes</w:t>
      </w:r>
      <w:r w:rsidRPr="00277A41">
        <w:rPr>
          <w:rStyle w:val="StyleUnderline"/>
        </w:rPr>
        <w:t xml:space="preserve"> (e.g., </w:t>
      </w:r>
      <w:r w:rsidRPr="00D52BBA">
        <w:rPr>
          <w:rStyle w:val="StyleUnderline"/>
        </w:rPr>
        <w:t xml:space="preserve">the attenuation of the objective power of the enemy, the </w:t>
      </w:r>
      <w:r w:rsidRPr="00D52BBA">
        <w:rPr>
          <w:rStyle w:val="Emphasis"/>
        </w:rPr>
        <w:t>overthrow of slavery</w:t>
      </w:r>
      <w:r w:rsidRPr="00D52BBA">
        <w:rPr>
          <w:rStyle w:val="StyleUnderline"/>
        </w:rPr>
        <w:t>,</w:t>
      </w:r>
      <w:r w:rsidRPr="00277A41">
        <w:rPr>
          <w:rStyle w:val="StyleUnderline"/>
        </w:rPr>
        <w:t xml:space="preserve"> </w:t>
      </w:r>
      <w:r w:rsidRPr="003648EC">
        <w:rPr>
          <w:rStyle w:val="StyleUnderline"/>
          <w:highlight w:val="green"/>
        </w:rPr>
        <w:t xml:space="preserve">the </w:t>
      </w:r>
      <w:r w:rsidRPr="003648EC">
        <w:rPr>
          <w:rStyle w:val="Emphasis"/>
          <w:highlight w:val="green"/>
        </w:rPr>
        <w:t>actualization a new world</w:t>
      </w:r>
      <w:r w:rsidRPr="00277A41">
        <w:rPr>
          <w:rStyle w:val="StyleUnderline"/>
        </w:rPr>
        <w:t xml:space="preserve">) </w:t>
      </w:r>
      <w:r w:rsidRPr="00F456D4">
        <w:rPr>
          <w:rStyle w:val="StyleUnderline"/>
        </w:rPr>
        <w:t xml:space="preserve">but instead to prioritize “the </w:t>
      </w:r>
      <w:r w:rsidRPr="00F456D4">
        <w:rPr>
          <w:rStyle w:val="Emphasis"/>
        </w:rPr>
        <w:t>renunciation of actual being for historical being</w:t>
      </w:r>
      <w:r w:rsidRPr="00F456D4">
        <w:rPr>
          <w:rStyle w:val="StyleUnderline"/>
        </w:rPr>
        <w:t xml:space="preserve">,” the community's successful </w:t>
      </w:r>
      <w:r w:rsidRPr="00F456D4">
        <w:rPr>
          <w:rStyle w:val="Emphasis"/>
        </w:rPr>
        <w:t>mobilization “against its material aspect</w:t>
      </w:r>
      <w:r w:rsidRPr="00F456D4">
        <w:rPr>
          <w:sz w:val="16"/>
        </w:rPr>
        <w:t xml:space="preserve">.”32 </w:t>
      </w:r>
      <w:r w:rsidRPr="00F456D4">
        <w:rPr>
          <w:rStyle w:val="Emphasis"/>
        </w:rPr>
        <w:t>Victory and freedom make their appearance in disappearance</w:t>
      </w:r>
      <w:r w:rsidRPr="00F456D4">
        <w:rPr>
          <w:sz w:val="16"/>
        </w:rPr>
        <w:t xml:space="preserve">. </w:t>
      </w:r>
      <w:r w:rsidRPr="00F456D4">
        <w:rPr>
          <w:rStyle w:val="StyleUnderline"/>
        </w:rPr>
        <w:t xml:space="preserve">The people stake their claim </w:t>
      </w:r>
      <w:r w:rsidRPr="00F456D4">
        <w:rPr>
          <w:rStyle w:val="Emphasis"/>
        </w:rPr>
        <w:t>on and as community</w:t>
      </w:r>
      <w:r w:rsidRPr="00F456D4">
        <w:rPr>
          <w:rStyle w:val="StyleUnderline"/>
        </w:rPr>
        <w:t xml:space="preserve"> in the moment of its </w:t>
      </w:r>
      <w:r w:rsidRPr="003648EC">
        <w:rPr>
          <w:rStyle w:val="Emphasis"/>
          <w:highlight w:val="green"/>
        </w:rPr>
        <w:t>dissolution</w:t>
      </w:r>
      <w:r w:rsidRPr="00F456D4">
        <w:rPr>
          <w:sz w:val="16"/>
        </w:rPr>
        <w:t>—</w:t>
      </w:r>
      <w:r w:rsidRPr="00F456D4">
        <w:rPr>
          <w:rStyle w:val="StyleUnderline"/>
        </w:rPr>
        <w:t>an ethics</w:t>
      </w:r>
      <w:r w:rsidRPr="00F456D4">
        <w:rPr>
          <w:sz w:val="16"/>
        </w:rPr>
        <w:t xml:space="preserve"> (a far more accurate term, in my view) </w:t>
      </w:r>
      <w:r w:rsidRPr="00F456D4">
        <w:rPr>
          <w:rStyle w:val="StyleUnderline"/>
        </w:rPr>
        <w:t xml:space="preserve">committed to “the integral </w:t>
      </w:r>
      <w:r w:rsidRPr="00F456D4">
        <w:rPr>
          <w:rStyle w:val="Emphasis"/>
        </w:rPr>
        <w:t>totality of the people” against their material aspect</w:t>
      </w:r>
      <w:r w:rsidRPr="00F456D4">
        <w:rPr>
          <w:sz w:val="16"/>
        </w:rPr>
        <w:t xml:space="preserve">. In Robinson's summation, </w:t>
      </w:r>
      <w:r w:rsidRPr="00F456D4">
        <w:rPr>
          <w:rStyle w:val="StyleUnderline"/>
        </w:rPr>
        <w:t xml:space="preserve">this ethics </w:t>
      </w:r>
      <w:r w:rsidRPr="003648EC">
        <w:rPr>
          <w:rStyle w:val="StyleUnderline"/>
          <w:highlight w:val="green"/>
        </w:rPr>
        <w:t>involved</w:t>
      </w:r>
      <w:r w:rsidRPr="00F456D4">
        <w:rPr>
          <w:rStyle w:val="StyleUnderline"/>
        </w:rPr>
        <w:t xml:space="preserve"> a “shared sense of </w:t>
      </w:r>
      <w:r w:rsidRPr="003648EC">
        <w:rPr>
          <w:rStyle w:val="Emphasis"/>
          <w:highlight w:val="green"/>
        </w:rPr>
        <w:t>obligation</w:t>
      </w:r>
      <w:r w:rsidRPr="003648EC">
        <w:rPr>
          <w:rStyle w:val="StyleUnderline"/>
          <w:highlight w:val="green"/>
        </w:rPr>
        <w:t xml:space="preserve"> to </w:t>
      </w:r>
      <w:r w:rsidRPr="003648EC">
        <w:rPr>
          <w:rStyle w:val="Emphasis"/>
          <w:highlight w:val="green"/>
        </w:rPr>
        <w:t>preserve</w:t>
      </w:r>
      <w:r w:rsidRPr="00F456D4">
        <w:rPr>
          <w:rStyle w:val="Emphasis"/>
        </w:rPr>
        <w:t xml:space="preserve"> the </w:t>
      </w:r>
      <w:r w:rsidRPr="003648EC">
        <w:rPr>
          <w:rStyle w:val="Emphasis"/>
          <w:highlight w:val="green"/>
        </w:rPr>
        <w:t>collective being</w:t>
      </w:r>
      <w:r w:rsidRPr="00F456D4">
        <w:rPr>
          <w:rStyle w:val="StyleUnderline"/>
        </w:rPr>
        <w:t xml:space="preserve">, the </w:t>
      </w:r>
      <w:r w:rsidRPr="00F456D4">
        <w:rPr>
          <w:rStyle w:val="Emphasis"/>
        </w:rPr>
        <w:t>ontological totality</w:t>
      </w:r>
      <w:r w:rsidRPr="00F456D4">
        <w:rPr>
          <w:sz w:val="16"/>
        </w:rPr>
        <w:t>.”33</w:t>
      </w:r>
    </w:p>
    <w:p w14:paraId="4686AA85" w14:textId="1848DE63" w:rsidR="00856F5D" w:rsidRDefault="00856F5D" w:rsidP="00856F5D">
      <w:pPr>
        <w:pStyle w:val="Heading2"/>
      </w:pPr>
      <w:r>
        <w:t>Case</w:t>
      </w:r>
    </w:p>
    <w:p w14:paraId="09547671" w14:textId="5F0733D6" w:rsidR="00856F5D" w:rsidRDefault="00856F5D" w:rsidP="00856F5D">
      <w:pPr>
        <w:pStyle w:val="Heading3"/>
      </w:pPr>
      <w:r>
        <w:t>AT: Case---1NC</w:t>
      </w:r>
    </w:p>
    <w:p w14:paraId="45FBD89E" w14:textId="77777777" w:rsidR="00856F5D" w:rsidRDefault="00856F5D" w:rsidP="00856F5D">
      <w:pPr>
        <w:pStyle w:val="Heading4"/>
      </w:pPr>
      <w:r>
        <w:t xml:space="preserve">Maroonage is </w:t>
      </w:r>
      <w:r w:rsidRPr="00F93BDF">
        <w:rPr>
          <w:u w:val="single"/>
        </w:rPr>
        <w:t>not</w:t>
      </w:r>
      <w:r>
        <w:t xml:space="preserve"> revolutionary, but </w:t>
      </w:r>
      <w:r w:rsidRPr="00F93BDF">
        <w:rPr>
          <w:u w:val="single"/>
        </w:rPr>
        <w:t>explicitly permitted</w:t>
      </w:r>
      <w:r>
        <w:t xml:space="preserve"> and </w:t>
      </w:r>
      <w:r w:rsidRPr="00D67F75">
        <w:rPr>
          <w:u w:val="single"/>
        </w:rPr>
        <w:t>coopted</w:t>
      </w:r>
      <w:r>
        <w:t xml:space="preserve"> by the Master to </w:t>
      </w:r>
      <w:r w:rsidRPr="00F93BDF">
        <w:rPr>
          <w:u w:val="single"/>
        </w:rPr>
        <w:t>pacify</w:t>
      </w:r>
      <w:r>
        <w:t xml:space="preserve"> resistance, then crackdown on with </w:t>
      </w:r>
      <w:r w:rsidRPr="00F93BDF">
        <w:rPr>
          <w:u w:val="single"/>
        </w:rPr>
        <w:t>full force</w:t>
      </w:r>
      <w:r>
        <w:t xml:space="preserve"> when it beings its </w:t>
      </w:r>
      <w:r w:rsidRPr="00F93BDF">
        <w:rPr>
          <w:u w:val="single"/>
        </w:rPr>
        <w:t>insurgency</w:t>
      </w:r>
      <w:r>
        <w:t>.</w:t>
      </w:r>
    </w:p>
    <w:p w14:paraId="69B1F738" w14:textId="77777777" w:rsidR="00856F5D" w:rsidRDefault="00856F5D" w:rsidP="00856F5D">
      <w:r w:rsidRPr="00F03ACF">
        <w:rPr>
          <w:rStyle w:val="Style13ptBold"/>
        </w:rPr>
        <w:t>Barnes 20</w:t>
      </w:r>
      <w:r>
        <w:t xml:space="preserve"> [Gordon R., Ph.D. Latin American and Caribbean History The Graduate Center, CUNY 2024 M.Phil. Global History The Graduate Center, CUNY 2016. “Revolutionaries to Reactionaries: Marronage, Slave Revolt, and the Black Freedom Struggle,” </w:t>
      </w:r>
      <w:hyperlink r:id="rId8" w:history="1">
        <w:r w:rsidRPr="005A4252">
          <w:rPr>
            <w:rStyle w:val="Hyperlink"/>
          </w:rPr>
          <w:t>https://activisthistory.com/2020/02/29/revolutionaries-to-reactionaries-marronage-slave-revolt-and-the-black-freedom-struggle/</w:t>
        </w:r>
      </w:hyperlink>
      <w:r>
        <w:t>, seiji]</w:t>
      </w:r>
    </w:p>
    <w:p w14:paraId="6B6606AB" w14:textId="77777777" w:rsidR="00856F5D" w:rsidRPr="000F12FC" w:rsidRDefault="00856F5D" w:rsidP="00856F5D">
      <w:pPr>
        <w:rPr>
          <w:sz w:val="16"/>
        </w:rPr>
      </w:pPr>
      <w:r w:rsidRPr="000F12FC">
        <w:rPr>
          <w:sz w:val="16"/>
        </w:rPr>
        <w:t xml:space="preserve">Beginning in 1728, both maroon groupings increased their attacks on plantations and guerilla raids against British forces stationed on the island.[6] The cessation of the First Maroon War (1728-1740) came with the aforementioned treaties as the various maroon communities entered into a tense alliance with the plantocracy and British Colonial Office.[7] This alliance, while mutually beneficial – as it afforded the Maroons their own lands and the British a reprieve from attacks – was still an unequal relationship. </w:t>
      </w:r>
      <w:r w:rsidRPr="004B60DC">
        <w:rPr>
          <w:rStyle w:val="StyleUnderline"/>
        </w:rPr>
        <w:t xml:space="preserve">The Maroons did not defeat the British, but merely forced them to a </w:t>
      </w:r>
      <w:r w:rsidRPr="00F1640E">
        <w:rPr>
          <w:rStyle w:val="Emphasis"/>
        </w:rPr>
        <w:t>stalemate</w:t>
      </w:r>
      <w:r w:rsidRPr="004B60DC">
        <w:rPr>
          <w:rStyle w:val="StyleUnderline"/>
        </w:rPr>
        <w:t xml:space="preserve"> in a war of attrition</w:t>
      </w:r>
      <w:r w:rsidRPr="000F12FC">
        <w:rPr>
          <w:sz w:val="16"/>
        </w:rPr>
        <w:t xml:space="preserve">. </w:t>
      </w:r>
      <w:r w:rsidRPr="00341D56">
        <w:rPr>
          <w:rStyle w:val="StyleUnderline"/>
          <w:highlight w:val="green"/>
        </w:rPr>
        <w:t>If</w:t>
      </w:r>
      <w:r w:rsidRPr="004B60DC">
        <w:rPr>
          <w:rStyle w:val="StyleUnderline"/>
        </w:rPr>
        <w:t xml:space="preserve"> the </w:t>
      </w:r>
      <w:r w:rsidRPr="00341D56">
        <w:rPr>
          <w:rStyle w:val="Emphasis"/>
          <w:highlight w:val="green"/>
        </w:rPr>
        <w:t>plantocracy</w:t>
      </w:r>
      <w:r w:rsidRPr="00341D56">
        <w:rPr>
          <w:rStyle w:val="StyleUnderline"/>
          <w:highlight w:val="green"/>
        </w:rPr>
        <w:t xml:space="preserve"> could have </w:t>
      </w:r>
      <w:r w:rsidRPr="00341D56">
        <w:rPr>
          <w:rStyle w:val="Emphasis"/>
          <w:highlight w:val="green"/>
        </w:rPr>
        <w:t>expunged the Maroons</w:t>
      </w:r>
      <w:r w:rsidRPr="004B60DC">
        <w:rPr>
          <w:rStyle w:val="StyleUnderline"/>
        </w:rPr>
        <w:t xml:space="preserve"> from Jamaican society </w:t>
      </w:r>
      <w:r w:rsidRPr="00341D56">
        <w:rPr>
          <w:rStyle w:val="Emphasis"/>
          <w:highlight w:val="green"/>
        </w:rPr>
        <w:t>they would have</w:t>
      </w:r>
      <w:r w:rsidRPr="000F12FC">
        <w:rPr>
          <w:sz w:val="16"/>
        </w:rPr>
        <w:t xml:space="preserve">.[8] </w:t>
      </w:r>
      <w:r w:rsidRPr="00341D56">
        <w:rPr>
          <w:rStyle w:val="StyleUnderline"/>
          <w:highlight w:val="green"/>
        </w:rPr>
        <w:t>However</w:t>
      </w:r>
      <w:r w:rsidRPr="004B60DC">
        <w:rPr>
          <w:rStyle w:val="StyleUnderline"/>
        </w:rPr>
        <w:t xml:space="preserve">, </w:t>
      </w:r>
      <w:r w:rsidRPr="00341D56">
        <w:rPr>
          <w:rStyle w:val="StyleUnderline"/>
          <w:highlight w:val="green"/>
        </w:rPr>
        <w:t xml:space="preserve">having them operate as </w:t>
      </w:r>
      <w:r w:rsidRPr="00341D56">
        <w:rPr>
          <w:rStyle w:val="Emphasis"/>
          <w:highlight w:val="green"/>
        </w:rPr>
        <w:t>autonomous</w:t>
      </w:r>
      <w:r w:rsidRPr="00F1640E">
        <w:rPr>
          <w:rStyle w:val="Emphasis"/>
        </w:rPr>
        <w:t xml:space="preserve"> communities</w:t>
      </w:r>
      <w:r w:rsidRPr="000F12FC">
        <w:rPr>
          <w:sz w:val="16"/>
        </w:rPr>
        <w:t xml:space="preserve"> – though with British Superintendents – </w:t>
      </w:r>
      <w:r w:rsidRPr="004B60DC">
        <w:rPr>
          <w:rStyle w:val="StyleUnderline"/>
        </w:rPr>
        <w:t>on their own</w:t>
      </w:r>
      <w:r w:rsidRPr="000F12FC">
        <w:rPr>
          <w:sz w:val="16"/>
        </w:rPr>
        <w:t xml:space="preserve"> (less arable) </w:t>
      </w:r>
      <w:r w:rsidRPr="004B60DC">
        <w:rPr>
          <w:rStyle w:val="StyleUnderline"/>
        </w:rPr>
        <w:t xml:space="preserve">lands outside the purview of British law </w:t>
      </w:r>
      <w:r w:rsidRPr="00341D56">
        <w:rPr>
          <w:rStyle w:val="StyleUnderline"/>
          <w:highlight w:val="green"/>
        </w:rPr>
        <w:t>was more</w:t>
      </w:r>
      <w:r w:rsidRPr="004B60DC">
        <w:rPr>
          <w:rStyle w:val="StyleUnderline"/>
        </w:rPr>
        <w:t xml:space="preserve"> so </w:t>
      </w:r>
      <w:r w:rsidRPr="00341D56">
        <w:rPr>
          <w:rStyle w:val="Emphasis"/>
          <w:highlight w:val="green"/>
        </w:rPr>
        <w:t>in the interest</w:t>
      </w:r>
      <w:r w:rsidRPr="00341D56">
        <w:rPr>
          <w:rStyle w:val="StyleUnderline"/>
          <w:highlight w:val="green"/>
        </w:rPr>
        <w:t xml:space="preserve"> of</w:t>
      </w:r>
      <w:r w:rsidRPr="004B60DC">
        <w:rPr>
          <w:rStyle w:val="StyleUnderline"/>
        </w:rPr>
        <w:t xml:space="preserve"> both </w:t>
      </w:r>
      <w:r w:rsidRPr="00341D56">
        <w:rPr>
          <w:rStyle w:val="StyleUnderline"/>
          <w:highlight w:val="green"/>
        </w:rPr>
        <w:t>the</w:t>
      </w:r>
      <w:r w:rsidRPr="004B60DC">
        <w:rPr>
          <w:rStyle w:val="StyleUnderline"/>
        </w:rPr>
        <w:t xml:space="preserve"> </w:t>
      </w:r>
      <w:r w:rsidRPr="00F1640E">
        <w:rPr>
          <w:rStyle w:val="Emphasis"/>
        </w:rPr>
        <w:t xml:space="preserve">plantocracy and </w:t>
      </w:r>
      <w:r w:rsidRPr="00341D56">
        <w:rPr>
          <w:rStyle w:val="Emphasis"/>
          <w:highlight w:val="green"/>
        </w:rPr>
        <w:t>Colonial Office</w:t>
      </w:r>
      <w:r w:rsidRPr="004B60DC">
        <w:rPr>
          <w:rStyle w:val="StyleUnderline"/>
        </w:rPr>
        <w:t xml:space="preserve"> </w:t>
      </w:r>
      <w:r w:rsidRPr="00341D56">
        <w:rPr>
          <w:rStyle w:val="StyleUnderline"/>
          <w:highlight w:val="green"/>
        </w:rPr>
        <w:t>than</w:t>
      </w:r>
      <w:r w:rsidRPr="004B60DC">
        <w:rPr>
          <w:rStyle w:val="StyleUnderline"/>
        </w:rPr>
        <w:t xml:space="preserve"> was </w:t>
      </w:r>
      <w:r w:rsidRPr="00341D56">
        <w:rPr>
          <w:rStyle w:val="StyleUnderline"/>
          <w:highlight w:val="green"/>
        </w:rPr>
        <w:t xml:space="preserve">their </w:t>
      </w:r>
      <w:r w:rsidRPr="00341D56">
        <w:rPr>
          <w:rStyle w:val="Emphasis"/>
          <w:highlight w:val="green"/>
        </w:rPr>
        <w:t>extermination</w:t>
      </w:r>
      <w:r w:rsidRPr="000F12FC">
        <w:rPr>
          <w:sz w:val="16"/>
        </w:rPr>
        <w:t>. A fundamental part of the agreement hammered out between the Maroons and the British colonial state was that the former, in exchange for freedom and an end to hostilities, would provide internal security for the colony.</w:t>
      </w:r>
    </w:p>
    <w:p w14:paraId="441ABA78" w14:textId="77777777" w:rsidR="00856F5D" w:rsidRPr="000F12FC" w:rsidRDefault="00856F5D" w:rsidP="00856F5D">
      <w:pPr>
        <w:rPr>
          <w:sz w:val="16"/>
        </w:rPr>
      </w:pPr>
      <w:r w:rsidRPr="000F12FC">
        <w:rPr>
          <w:sz w:val="16"/>
        </w:rPr>
        <w:t xml:space="preserve">Central to the Maroons’ role of providing internal security is the oft-cited question of whether their becoming slave catchers by legal mandate betrayed their previous role as freedom fighters.[9] Though the provision of the treaties stipulated that both the Leeward and Windward communities were to operate as slave-catchers, recent scholarship has questioned both the efficacy and willingness of the Maroons to engage in such activity, at least in the initial decades after the First Maroon War.[10] To be clear, the fact that they did hunt down runaway slaves is not in dispute, and the most recent research suggests that after 1760 they did so in earnest as remuneration from the British colonial state increased for such endeavors. </w:t>
      </w:r>
      <w:r w:rsidRPr="004B60DC">
        <w:rPr>
          <w:rStyle w:val="StyleUnderline"/>
        </w:rPr>
        <w:t xml:space="preserve">Regardless of the efficacy or willingness of </w:t>
      </w:r>
      <w:r w:rsidRPr="00341D56">
        <w:rPr>
          <w:rStyle w:val="Emphasis"/>
          <w:highlight w:val="green"/>
        </w:rPr>
        <w:t>Maroons</w:t>
      </w:r>
      <w:r w:rsidRPr="004B60DC">
        <w:rPr>
          <w:rStyle w:val="StyleUnderline"/>
        </w:rPr>
        <w:t xml:space="preserve"> to </w:t>
      </w:r>
      <w:r w:rsidRPr="00341D56">
        <w:rPr>
          <w:rStyle w:val="StyleUnderline"/>
          <w:highlight w:val="green"/>
        </w:rPr>
        <w:t xml:space="preserve">become </w:t>
      </w:r>
      <w:r w:rsidRPr="00341D56">
        <w:rPr>
          <w:rStyle w:val="Emphasis"/>
          <w:highlight w:val="green"/>
        </w:rPr>
        <w:t>slave catchers</w:t>
      </w:r>
      <w:r w:rsidRPr="004B60DC">
        <w:rPr>
          <w:rStyle w:val="StyleUnderline"/>
        </w:rPr>
        <w:t>, their capitulation to the slavocracy and British Empire is quite apparent when one examines their role during slave and labor revolts</w:t>
      </w:r>
      <w:r w:rsidRPr="000F12FC">
        <w:rPr>
          <w:sz w:val="16"/>
        </w:rPr>
        <w:t>.</w:t>
      </w:r>
    </w:p>
    <w:p w14:paraId="50705A3F" w14:textId="77777777" w:rsidR="00856F5D" w:rsidRPr="000F12FC" w:rsidRDefault="00856F5D" w:rsidP="00856F5D">
      <w:pPr>
        <w:rPr>
          <w:sz w:val="16"/>
        </w:rPr>
      </w:pPr>
      <w:r w:rsidRPr="004B60DC">
        <w:rPr>
          <w:rStyle w:val="StyleUnderline"/>
        </w:rPr>
        <w:t xml:space="preserve">It is through the Maroons’ involvement with the </w:t>
      </w:r>
      <w:r w:rsidRPr="00F1640E">
        <w:rPr>
          <w:rStyle w:val="Emphasis"/>
        </w:rPr>
        <w:t>suppression of armed slave revolt</w:t>
      </w:r>
      <w:r w:rsidRPr="004B60DC">
        <w:rPr>
          <w:rStyle w:val="StyleUnderline"/>
        </w:rPr>
        <w:t xml:space="preserve"> rather than through</w:t>
      </w:r>
      <w:r w:rsidRPr="000F12FC">
        <w:rPr>
          <w:sz w:val="16"/>
        </w:rPr>
        <w:t xml:space="preserve"> the ebb and flow of </w:t>
      </w:r>
      <w:r w:rsidRPr="00341D56">
        <w:rPr>
          <w:rStyle w:val="Emphasis"/>
          <w:highlight w:val="green"/>
        </w:rPr>
        <w:t>hunting runaways</w:t>
      </w:r>
      <w:r w:rsidRPr="004B60DC">
        <w:rPr>
          <w:rStyle w:val="StyleUnderline"/>
        </w:rPr>
        <w:t xml:space="preserve"> that the kernel of their </w:t>
      </w:r>
      <w:r w:rsidRPr="00341D56">
        <w:rPr>
          <w:rStyle w:val="Emphasis"/>
          <w:highlight w:val="green"/>
        </w:rPr>
        <w:t>class collaboration</w:t>
      </w:r>
      <w:r w:rsidRPr="00341D56">
        <w:rPr>
          <w:rStyle w:val="StyleUnderline"/>
          <w:highlight w:val="green"/>
        </w:rPr>
        <w:t xml:space="preserve"> is evinced</w:t>
      </w:r>
      <w:r w:rsidRPr="000F12FC">
        <w:rPr>
          <w:sz w:val="16"/>
        </w:rPr>
        <w:t xml:space="preserve">. In 1745, </w:t>
      </w:r>
      <w:r w:rsidRPr="004B60DC">
        <w:rPr>
          <w:rStyle w:val="StyleUnderline"/>
        </w:rPr>
        <w:t>the Windward Maroons quashed a small slave rebellion in the southeastern parish of St. David</w:t>
      </w:r>
      <w:r w:rsidRPr="000F12FC">
        <w:rPr>
          <w:sz w:val="16"/>
        </w:rPr>
        <w:t xml:space="preserve">.[11] </w:t>
      </w:r>
      <w:r w:rsidRPr="004B60DC">
        <w:rPr>
          <w:rStyle w:val="StyleUnderline"/>
        </w:rPr>
        <w:t>This was one of their first tests</w:t>
      </w:r>
      <w:r w:rsidRPr="000F12FC">
        <w:rPr>
          <w:sz w:val="16"/>
        </w:rPr>
        <w:t xml:space="preserve">, albeit small, </w:t>
      </w:r>
      <w:r w:rsidRPr="004B60DC">
        <w:rPr>
          <w:rStyle w:val="StyleUnderline"/>
        </w:rPr>
        <w:t>as direct collaborators of the British slave regime</w:t>
      </w:r>
      <w:r w:rsidRPr="000F12FC">
        <w:rPr>
          <w:sz w:val="16"/>
        </w:rPr>
        <w:t>. Prior to this, and indeed in the immediate aftermath, the relationship between the Maroons and the plantocracy as well as the Colonial Office was one of alliance but, as mentioned before, was characterized as a tense alliance. This would come to change by 1760.</w:t>
      </w:r>
    </w:p>
    <w:p w14:paraId="0142F5C3" w14:textId="77777777" w:rsidR="00856F5D" w:rsidRPr="000F12FC" w:rsidRDefault="00856F5D" w:rsidP="00856F5D">
      <w:pPr>
        <w:rPr>
          <w:sz w:val="16"/>
        </w:rPr>
      </w:pPr>
      <w:r w:rsidRPr="000F12FC">
        <w:rPr>
          <w:sz w:val="16"/>
        </w:rPr>
        <w:t xml:space="preserve">As Britain reeled from its involvement in the Seven Year’s War against the French and Spanish Empires, provisioning of the colonies declined and exports of the principal crop produced by slaves, sugar, were halved.[12] As these deprivations also affected the slave population, a plot was hatched amongst Coramantee slaves to overthrow the British and establish an Akan-style confederated polity on the island. </w:t>
      </w:r>
      <w:r w:rsidRPr="004B60DC">
        <w:rPr>
          <w:rStyle w:val="StyleUnderline"/>
        </w:rPr>
        <w:t>What came to be known as Tacky’s Revolt tested not only the resolve of the British plantocracy, but was</w:t>
      </w:r>
      <w:r w:rsidRPr="000F12FC">
        <w:rPr>
          <w:sz w:val="16"/>
        </w:rPr>
        <w:t xml:space="preserve"> arguably </w:t>
      </w:r>
      <w:r w:rsidRPr="004B60DC">
        <w:rPr>
          <w:rStyle w:val="StyleUnderline"/>
        </w:rPr>
        <w:t>the most significant challenge to chattel slavery prior to the Haitian Revolution</w:t>
      </w:r>
      <w:r w:rsidRPr="000F12FC">
        <w:rPr>
          <w:sz w:val="16"/>
        </w:rPr>
        <w:t xml:space="preserve">. Interestingly enough, </w:t>
      </w:r>
      <w:r w:rsidRPr="004B60DC">
        <w:rPr>
          <w:rStyle w:val="StyleUnderline"/>
        </w:rPr>
        <w:t>the initial plan for the revolt</w:t>
      </w:r>
      <w:r w:rsidRPr="000F12FC">
        <w:rPr>
          <w:sz w:val="16"/>
        </w:rPr>
        <w:t xml:space="preserve">, which centered in St. Mary’s parish, </w:t>
      </w:r>
      <w:r w:rsidRPr="004B60DC">
        <w:rPr>
          <w:rStyle w:val="StyleUnderline"/>
        </w:rPr>
        <w:t>was “</w:t>
      </w:r>
      <w:r w:rsidRPr="00341D56">
        <w:rPr>
          <w:rStyle w:val="Emphasis"/>
          <w:highlight w:val="green"/>
        </w:rPr>
        <w:t>marronage on an unprecedented scale</w:t>
      </w:r>
      <w:r w:rsidRPr="004B60DC">
        <w:rPr>
          <w:rStyle w:val="StyleUnderline"/>
        </w:rPr>
        <w:t>,”</w:t>
      </w:r>
      <w:r w:rsidRPr="000F12FC">
        <w:rPr>
          <w:sz w:val="16"/>
        </w:rPr>
        <w:t xml:space="preserve"> as one historian put it.[13] </w:t>
      </w:r>
      <w:r w:rsidRPr="004B60DC">
        <w:rPr>
          <w:rStyle w:val="StyleUnderline"/>
        </w:rPr>
        <w:t>Once they had the numbers, the escaped slaves planned to move against the British and expel them from the island, maintain links with Jewish merchants who they would allow to remain, and govern the island themselves</w:t>
      </w:r>
      <w:r w:rsidRPr="000F12FC">
        <w:rPr>
          <w:sz w:val="16"/>
        </w:rPr>
        <w:t>. The plot was so organized that leaders aside from Tacky had been elected, including a woman slave dubbed “queen of Kingston.”[14]</w:t>
      </w:r>
    </w:p>
    <w:p w14:paraId="00DAE946" w14:textId="77777777" w:rsidR="00856F5D" w:rsidRPr="000F12FC" w:rsidRDefault="00856F5D" w:rsidP="00856F5D">
      <w:pPr>
        <w:rPr>
          <w:sz w:val="16"/>
        </w:rPr>
      </w:pPr>
      <w:r w:rsidRPr="004B60DC">
        <w:rPr>
          <w:rStyle w:val="StyleUnderline"/>
        </w:rPr>
        <w:t xml:space="preserve">As for the Maroons, three communities were ordered to </w:t>
      </w:r>
      <w:r w:rsidRPr="00341D56">
        <w:rPr>
          <w:rStyle w:val="StyleUnderline"/>
        </w:rPr>
        <w:t>mobilize</w:t>
      </w:r>
      <w:r w:rsidRPr="004B60DC">
        <w:rPr>
          <w:rStyle w:val="StyleUnderline"/>
        </w:rPr>
        <w:t xml:space="preserve"> and march</w:t>
      </w:r>
      <w:r w:rsidRPr="000F12FC">
        <w:rPr>
          <w:sz w:val="16"/>
        </w:rPr>
        <w:t xml:space="preserve"> on the rebellious slave within three days of the rebellion kicking off.[15] </w:t>
      </w:r>
      <w:r w:rsidRPr="00341D56">
        <w:rPr>
          <w:rStyle w:val="Emphasis"/>
          <w:highlight w:val="green"/>
        </w:rPr>
        <w:t>Join</w:t>
      </w:r>
      <w:r w:rsidRPr="00A7593F">
        <w:rPr>
          <w:rStyle w:val="Emphasis"/>
        </w:rPr>
        <w:t xml:space="preserve">ing </w:t>
      </w:r>
      <w:r w:rsidRPr="00341D56">
        <w:rPr>
          <w:rStyle w:val="Emphasis"/>
          <w:highlight w:val="green"/>
        </w:rPr>
        <w:t>militia</w:t>
      </w:r>
      <w:r w:rsidRPr="004B60DC">
        <w:rPr>
          <w:rStyle w:val="StyleUnderline"/>
        </w:rPr>
        <w:t xml:space="preserve"> and regular military forces of the British, the Maroons</w:t>
      </w:r>
      <w:r w:rsidRPr="000F12FC">
        <w:rPr>
          <w:sz w:val="16"/>
        </w:rPr>
        <w:t xml:space="preserve"> committed to their end of the treaty. They </w:t>
      </w:r>
      <w:r w:rsidRPr="004B60DC">
        <w:rPr>
          <w:rStyle w:val="StyleUnderline"/>
        </w:rPr>
        <w:t xml:space="preserve">helped </w:t>
      </w:r>
      <w:r w:rsidRPr="00341D56">
        <w:rPr>
          <w:rStyle w:val="Emphasis"/>
          <w:highlight w:val="green"/>
        </w:rPr>
        <w:t>suppress</w:t>
      </w:r>
      <w:r w:rsidRPr="00A7593F">
        <w:rPr>
          <w:rStyle w:val="Emphasis"/>
        </w:rPr>
        <w:t xml:space="preserve"> the </w:t>
      </w:r>
      <w:r w:rsidRPr="00341D56">
        <w:rPr>
          <w:rStyle w:val="Emphasis"/>
          <w:highlight w:val="green"/>
        </w:rPr>
        <w:t>rebellion</w:t>
      </w:r>
      <w:r w:rsidRPr="004B60DC">
        <w:rPr>
          <w:rStyle w:val="StyleUnderline"/>
        </w:rPr>
        <w:t xml:space="preserve"> with ruthless proficiency</w:t>
      </w:r>
      <w:r w:rsidRPr="000F12FC">
        <w:rPr>
          <w:sz w:val="16"/>
        </w:rPr>
        <w:t xml:space="preserve">. The epicenter of the revolt was pacified within a few days, though revolts continued to crop up over a four month period. After an engagement between the initial rebellious slaves and a mixed force of Maroons and British military, Tacky and his main lieutenants fled. Tacky, separated from his forces, was tracked by the Maroons of Scott’s Hall. </w:t>
      </w:r>
      <w:r w:rsidRPr="004B60DC">
        <w:rPr>
          <w:rStyle w:val="StyleUnderline"/>
        </w:rPr>
        <w:t>A Maroon sniper named Davy shot Tacky in the head – allegedly while they were both running full speed, a feat which he was later lauded for by the British – and then severed the head from Tacky’s corpse</w:t>
      </w:r>
      <w:r w:rsidRPr="000F12FC">
        <w:rPr>
          <w:sz w:val="16"/>
        </w:rPr>
        <w:t>. The head was brought to the capital, Spanish Town, where it was displayed on a pike along a main thoroughfare.[16]</w:t>
      </w:r>
    </w:p>
    <w:p w14:paraId="6933D515" w14:textId="77777777" w:rsidR="00856F5D" w:rsidRPr="000F12FC" w:rsidRDefault="00856F5D" w:rsidP="00856F5D">
      <w:pPr>
        <w:rPr>
          <w:sz w:val="16"/>
        </w:rPr>
      </w:pPr>
      <w:r w:rsidRPr="000F12FC">
        <w:rPr>
          <w:sz w:val="16"/>
        </w:rPr>
        <w:t xml:space="preserve">While the killing of Tacky put a break on the initial plan to oust the British, many of the rebels persisted in their military efforts to maintain their recently won freedom.[17] Again, </w:t>
      </w:r>
      <w:r w:rsidRPr="000F12FC">
        <w:rPr>
          <w:rStyle w:val="StyleUnderline"/>
        </w:rPr>
        <w:t xml:space="preserve">the Maroons were instrumental in assisting a </w:t>
      </w:r>
      <w:r w:rsidRPr="00341D56">
        <w:rPr>
          <w:rStyle w:val="Emphasis"/>
          <w:highlight w:val="green"/>
        </w:rPr>
        <w:t>return</w:t>
      </w:r>
      <w:r w:rsidRPr="00A7593F">
        <w:rPr>
          <w:rStyle w:val="Emphasis"/>
        </w:rPr>
        <w:t xml:space="preserve"> to </w:t>
      </w:r>
      <w:r w:rsidRPr="00341D56">
        <w:rPr>
          <w:rStyle w:val="Emphasis"/>
          <w:highlight w:val="green"/>
        </w:rPr>
        <w:t>order in the colony</w:t>
      </w:r>
      <w:r w:rsidRPr="000F12FC">
        <w:rPr>
          <w:sz w:val="16"/>
        </w:rPr>
        <w:t xml:space="preserve">. In the months after Davy killed Tacky, </w:t>
      </w:r>
      <w:r w:rsidRPr="000F12FC">
        <w:rPr>
          <w:rStyle w:val="StyleUnderline"/>
        </w:rPr>
        <w:t>the Maroons were mobilized across the island to suppress the remnants of the revolt and any new outcropping of slave resistance inspired by the initial plot</w:t>
      </w:r>
      <w:r w:rsidRPr="000F12FC">
        <w:rPr>
          <w:sz w:val="16"/>
        </w:rPr>
        <w:t xml:space="preserve">. </w:t>
      </w:r>
      <w:r w:rsidRPr="000F12FC">
        <w:rPr>
          <w:rStyle w:val="StyleUnderline"/>
        </w:rPr>
        <w:t xml:space="preserve">It is telling that the infamous </w:t>
      </w:r>
      <w:r w:rsidRPr="00886546">
        <w:rPr>
          <w:rStyle w:val="Emphasis"/>
        </w:rPr>
        <w:t xml:space="preserve">Thomas </w:t>
      </w:r>
      <w:r w:rsidRPr="00341D56">
        <w:rPr>
          <w:rStyle w:val="Emphasis"/>
          <w:highlight w:val="green"/>
        </w:rPr>
        <w:t>Thistlewood</w:t>
      </w:r>
      <w:r w:rsidRPr="000F12FC">
        <w:rPr>
          <w:rStyle w:val="StyleUnderline"/>
        </w:rPr>
        <w:t>, an overseer-turned-planter, serial rapist of slave women, and torturer of his and other slaves</w:t>
      </w:r>
      <w:r w:rsidRPr="000F12FC">
        <w:rPr>
          <w:sz w:val="16"/>
        </w:rPr>
        <w:t xml:space="preserve"> (most notably with “derby’s dose” wherein a slave would be forced to defecate into the mouth of another and the latter gagged for hours), </w:t>
      </w:r>
      <w:r w:rsidRPr="00341D56">
        <w:rPr>
          <w:rStyle w:val="Emphasis"/>
          <w:highlight w:val="green"/>
        </w:rPr>
        <w:t>extolled the Maroons</w:t>
      </w:r>
      <w:r w:rsidRPr="00341D56">
        <w:rPr>
          <w:rStyle w:val="StyleUnderline"/>
          <w:highlight w:val="green"/>
        </w:rPr>
        <w:t xml:space="preserve"> for their “great bravery” in the suppressing</w:t>
      </w:r>
      <w:r w:rsidRPr="000F12FC">
        <w:rPr>
          <w:rStyle w:val="StyleUnderline"/>
        </w:rPr>
        <w:t xml:space="preserve"> the aftershocks of Tacky’s </w:t>
      </w:r>
      <w:r w:rsidRPr="00341D56">
        <w:rPr>
          <w:rStyle w:val="StyleUnderline"/>
          <w:highlight w:val="green"/>
        </w:rPr>
        <w:t>Revolt</w:t>
      </w:r>
      <w:r w:rsidRPr="000F12FC">
        <w:rPr>
          <w:sz w:val="16"/>
        </w:rPr>
        <w:t>.[18]</w:t>
      </w:r>
    </w:p>
    <w:p w14:paraId="048263E1" w14:textId="77777777" w:rsidR="00856F5D" w:rsidRPr="003714CB" w:rsidRDefault="00856F5D" w:rsidP="00856F5D">
      <w:pPr>
        <w:rPr>
          <w:sz w:val="16"/>
        </w:rPr>
      </w:pPr>
      <w:r w:rsidRPr="000F12FC">
        <w:rPr>
          <w:sz w:val="16"/>
        </w:rPr>
        <w:t xml:space="preserve">It was </w:t>
      </w:r>
      <w:r w:rsidRPr="000F12FC">
        <w:rPr>
          <w:rStyle w:val="StyleUnderline"/>
        </w:rPr>
        <w:t xml:space="preserve">after the </w:t>
      </w:r>
      <w:r w:rsidRPr="00341D56">
        <w:rPr>
          <w:rStyle w:val="Emphasis"/>
          <w:highlight w:val="green"/>
        </w:rPr>
        <w:t>Maroons’</w:t>
      </w:r>
      <w:r w:rsidRPr="000F12FC">
        <w:rPr>
          <w:sz w:val="16"/>
        </w:rPr>
        <w:t xml:space="preserve"> exemplary </w:t>
      </w:r>
      <w:r w:rsidRPr="000F12FC">
        <w:rPr>
          <w:rStyle w:val="StyleUnderline"/>
        </w:rPr>
        <w:t>performance in 1760,</w:t>
      </w:r>
      <w:r w:rsidRPr="000F12FC">
        <w:rPr>
          <w:sz w:val="16"/>
        </w:rPr>
        <w:t xml:space="preserve"> as viewed by elements within the British plantocracy and Atlantic ruling class, that </w:t>
      </w:r>
      <w:r w:rsidRPr="000F12FC">
        <w:rPr>
          <w:rStyle w:val="StyleUnderline"/>
        </w:rPr>
        <w:t xml:space="preserve">they began to more </w:t>
      </w:r>
      <w:r w:rsidRPr="00452F65">
        <w:rPr>
          <w:rStyle w:val="Emphasis"/>
        </w:rPr>
        <w:t xml:space="preserve">actively </w:t>
      </w:r>
      <w:r w:rsidRPr="00341D56">
        <w:rPr>
          <w:rStyle w:val="Emphasis"/>
          <w:highlight w:val="green"/>
        </w:rPr>
        <w:t>hunt down slaves</w:t>
      </w:r>
      <w:r w:rsidRPr="000F12FC">
        <w:rPr>
          <w:sz w:val="16"/>
        </w:rPr>
        <w:t xml:space="preserve">. </w:t>
      </w:r>
      <w:r w:rsidRPr="000F12FC">
        <w:rPr>
          <w:rStyle w:val="StyleUnderline"/>
        </w:rPr>
        <w:t xml:space="preserve">They would </w:t>
      </w:r>
      <w:r w:rsidRPr="00341D56">
        <w:rPr>
          <w:rStyle w:val="Emphasis"/>
          <w:highlight w:val="green"/>
        </w:rPr>
        <w:t>kill or capture</w:t>
      </w:r>
      <w:r w:rsidRPr="00341D56">
        <w:rPr>
          <w:rStyle w:val="Emphasis"/>
        </w:rPr>
        <w:t xml:space="preserve"> the </w:t>
      </w:r>
      <w:r w:rsidRPr="00341D56">
        <w:rPr>
          <w:rStyle w:val="Emphasis"/>
          <w:highlight w:val="green"/>
        </w:rPr>
        <w:t>runaways</w:t>
      </w:r>
      <w:r w:rsidRPr="00341D56">
        <w:rPr>
          <w:rStyle w:val="StyleUnderline"/>
        </w:rPr>
        <w:t xml:space="preserve"> and with significantly greater remuneration from the British colonial state prior to 1760</w:t>
      </w:r>
      <w:r w:rsidRPr="00341D56">
        <w:rPr>
          <w:sz w:val="16"/>
        </w:rPr>
        <w:t xml:space="preserve">. </w:t>
      </w:r>
      <w:r w:rsidRPr="00341D56">
        <w:rPr>
          <w:rStyle w:val="StyleUnderline"/>
        </w:rPr>
        <w:t xml:space="preserve">Fundamentally </w:t>
      </w:r>
      <w:r w:rsidRPr="00341D56">
        <w:rPr>
          <w:rStyle w:val="StyleUnderline"/>
          <w:highlight w:val="green"/>
        </w:rPr>
        <w:t xml:space="preserve">operating as a </w:t>
      </w:r>
      <w:r w:rsidRPr="00341D56">
        <w:rPr>
          <w:rStyle w:val="Emphasis"/>
          <w:highlight w:val="green"/>
        </w:rPr>
        <w:t>police force</w:t>
      </w:r>
      <w:r w:rsidRPr="00341D56">
        <w:rPr>
          <w:rStyle w:val="StyleUnderline"/>
        </w:rPr>
        <w:t>, the Maroons</w:t>
      </w:r>
      <w:r w:rsidRPr="00341D56">
        <w:rPr>
          <w:sz w:val="16"/>
        </w:rPr>
        <w:t xml:space="preserve"> in the years</w:t>
      </w:r>
      <w:r w:rsidRPr="000F12FC">
        <w:rPr>
          <w:sz w:val="16"/>
        </w:rPr>
        <w:t xml:space="preserve"> after the revolt also </w:t>
      </w:r>
      <w:r w:rsidRPr="00341D56">
        <w:rPr>
          <w:rStyle w:val="Emphasis"/>
          <w:highlight w:val="green"/>
        </w:rPr>
        <w:t>provided intel</w:t>
      </w:r>
      <w:r w:rsidRPr="00452F65">
        <w:rPr>
          <w:rStyle w:val="Emphasis"/>
        </w:rPr>
        <w:t>ligence</w:t>
      </w:r>
      <w:r w:rsidRPr="000F12FC">
        <w:rPr>
          <w:rStyle w:val="StyleUnderline"/>
        </w:rPr>
        <w:t xml:space="preserve"> </w:t>
      </w:r>
      <w:r w:rsidRPr="00341D56">
        <w:rPr>
          <w:rStyle w:val="StyleUnderline"/>
          <w:highlight w:val="green"/>
        </w:rPr>
        <w:t>to</w:t>
      </w:r>
      <w:r w:rsidRPr="000F12FC">
        <w:rPr>
          <w:rStyle w:val="StyleUnderline"/>
        </w:rPr>
        <w:t xml:space="preserve"> </w:t>
      </w:r>
      <w:r w:rsidRPr="00452F65">
        <w:rPr>
          <w:rStyle w:val="Emphasis"/>
        </w:rPr>
        <w:t xml:space="preserve">planters and colonial </w:t>
      </w:r>
      <w:r w:rsidRPr="00341D56">
        <w:rPr>
          <w:rStyle w:val="Emphasis"/>
          <w:highlight w:val="green"/>
        </w:rPr>
        <w:t>bureaucrats</w:t>
      </w:r>
      <w:r w:rsidRPr="000F12FC">
        <w:rPr>
          <w:rStyle w:val="StyleUnderline"/>
        </w:rPr>
        <w:t xml:space="preserve"> on potential plots devised by slaves</w:t>
      </w:r>
      <w:r w:rsidRPr="000F12FC">
        <w:rPr>
          <w:sz w:val="16"/>
        </w:rPr>
        <w:t>.[19]</w:t>
      </w:r>
    </w:p>
    <w:p w14:paraId="193E606B" w14:textId="77777777" w:rsidR="00856F5D" w:rsidRDefault="00856F5D" w:rsidP="00856F5D">
      <w:pPr>
        <w:pStyle w:val="Heading4"/>
      </w:pPr>
      <w:r>
        <w:t xml:space="preserve">Contemporary forms of maroonage get </w:t>
      </w:r>
      <w:r w:rsidRPr="00DD0537">
        <w:rPr>
          <w:u w:val="single"/>
        </w:rPr>
        <w:t>reoriented</w:t>
      </w:r>
      <w:r>
        <w:t xml:space="preserve"> toward </w:t>
      </w:r>
      <w:r w:rsidRPr="00DD0537">
        <w:rPr>
          <w:u w:val="single"/>
        </w:rPr>
        <w:t>black capitalism</w:t>
      </w:r>
      <w:r>
        <w:t xml:space="preserve"> via class collaborationism </w:t>
      </w:r>
      <w:r w:rsidRPr="008158B0">
        <w:rPr>
          <w:u w:val="single"/>
        </w:rPr>
        <w:t>antithetical</w:t>
      </w:r>
      <w:r>
        <w:t xml:space="preserve"> to black freedom struggles.</w:t>
      </w:r>
    </w:p>
    <w:p w14:paraId="0905ACC3" w14:textId="77777777" w:rsidR="00856F5D" w:rsidRDefault="00856F5D" w:rsidP="00856F5D">
      <w:r w:rsidRPr="00F03ACF">
        <w:rPr>
          <w:rStyle w:val="Style13ptBold"/>
        </w:rPr>
        <w:t>Barnes 20</w:t>
      </w:r>
      <w:r>
        <w:t xml:space="preserve"> [Gordon R., Ph.D. Latin American and Caribbean History The Graduate Center, CUNY 2024 M.Phil. Global History The Graduate Center, CUNY 2016. “Revolutionaries to Reactionaries: Marronage, Slave Revolt, and the Black Freedom Struggle,” </w:t>
      </w:r>
      <w:hyperlink r:id="rId9" w:history="1">
        <w:r w:rsidRPr="005A4252">
          <w:rPr>
            <w:rStyle w:val="Hyperlink"/>
          </w:rPr>
          <w:t>https://activisthistory.com/2020/02/29/revolutionaries-to-reactionaries-marronage-slave-revolt-and-the-black-freedom-struggle/</w:t>
        </w:r>
      </w:hyperlink>
      <w:r>
        <w:t>, seiji]</w:t>
      </w:r>
    </w:p>
    <w:p w14:paraId="39C157AF" w14:textId="77777777" w:rsidR="00856F5D" w:rsidRPr="00C21BF8" w:rsidRDefault="00856F5D" w:rsidP="00856F5D">
      <w:pPr>
        <w:rPr>
          <w:sz w:val="16"/>
        </w:rPr>
      </w:pPr>
      <w:r w:rsidRPr="00C21BF8">
        <w:rPr>
          <w:sz w:val="16"/>
        </w:rPr>
        <w:t xml:space="preserve">As has been demonstrated, marronage is not simply about freedom. When we consider the long role of Jamaican Maroons in particular, this neatly packaged notion is easily disrupted. </w:t>
      </w:r>
      <w:r w:rsidRPr="00DA1B19">
        <w:rPr>
          <w:rStyle w:val="Emphasis"/>
          <w:highlight w:val="green"/>
        </w:rPr>
        <w:t>Marronage</w:t>
      </w:r>
      <w:r w:rsidRPr="00C21BF8">
        <w:rPr>
          <w:sz w:val="16"/>
        </w:rPr>
        <w:t xml:space="preserve"> also </w:t>
      </w:r>
      <w:r w:rsidRPr="00DA1B19">
        <w:rPr>
          <w:rStyle w:val="StyleUnderline"/>
          <w:highlight w:val="green"/>
        </w:rPr>
        <w:t>operate</w:t>
      </w:r>
      <w:r w:rsidRPr="002B768F">
        <w:rPr>
          <w:rStyle w:val="StyleUnderline"/>
        </w:rPr>
        <w:t xml:space="preserve">d </w:t>
      </w:r>
      <w:r w:rsidRPr="00DA1B19">
        <w:rPr>
          <w:rStyle w:val="StyleUnderline"/>
          <w:highlight w:val="green"/>
        </w:rPr>
        <w:t>as</w:t>
      </w:r>
      <w:r w:rsidRPr="002B768F">
        <w:rPr>
          <w:rStyle w:val="StyleUnderline"/>
        </w:rPr>
        <w:t xml:space="preserve"> a form of </w:t>
      </w:r>
      <w:r w:rsidRPr="00DA1B19">
        <w:rPr>
          <w:rStyle w:val="Emphasis"/>
          <w:highlight w:val="green"/>
        </w:rPr>
        <w:t>class collaboration</w:t>
      </w:r>
      <w:r w:rsidRPr="00C21BF8">
        <w:rPr>
          <w:sz w:val="16"/>
        </w:rPr>
        <w:t xml:space="preserve">. No matter how contentious the relationship between the planters and Maroons, </w:t>
      </w:r>
      <w:r w:rsidRPr="002B768F">
        <w:rPr>
          <w:rStyle w:val="StyleUnderline"/>
        </w:rPr>
        <w:t>the black slaves and laborers were not generally incorporated into their version of marronage</w:t>
      </w:r>
      <w:r w:rsidRPr="00C21BF8">
        <w:rPr>
          <w:sz w:val="16"/>
        </w:rPr>
        <w:t xml:space="preserve">. So then, </w:t>
      </w:r>
      <w:r w:rsidRPr="002B768F">
        <w:rPr>
          <w:rStyle w:val="StyleUnderline"/>
        </w:rPr>
        <w:t>marronage can also be compromise</w:t>
      </w:r>
      <w:r w:rsidRPr="00C21BF8">
        <w:rPr>
          <w:sz w:val="16"/>
        </w:rPr>
        <w:t xml:space="preserve">. And I use this word in a dual fashion: </w:t>
      </w:r>
      <w:r w:rsidRPr="002B768F">
        <w:rPr>
          <w:rStyle w:val="StyleUnderline"/>
        </w:rPr>
        <w:t xml:space="preserve">compromise in terms of liaising and </w:t>
      </w:r>
      <w:r w:rsidRPr="00DA1B19">
        <w:rPr>
          <w:rStyle w:val="Emphasis"/>
          <w:highlight w:val="green"/>
        </w:rPr>
        <w:t>working with the ruling elite</w:t>
      </w:r>
      <w:r w:rsidRPr="00C21BF8">
        <w:rPr>
          <w:sz w:val="16"/>
        </w:rPr>
        <w:t>, as well as a compromise of a collective commitment to freedom. While the Maroons themselves never professed to maintain such a view, popular culture (particularly amongst activists) typically does – as evinced in the 2015 film Queen Nanny: Legendary Maroon Chieftainess by Roy T. Andrews. We can also begin to understand marronage, during the aforementioned period, as a form of accommodation to the both slavery and the British rule of Jamaica, their semi-autonomy notwithstanding. With these new framings in mind, it is instructive for those committed to black liberation to both grapple with these histories and to see how certain trends evinced by maroon history, namely the issue of class collaboration, still plague the black freedom struggle.</w:t>
      </w:r>
    </w:p>
    <w:p w14:paraId="494D99CF" w14:textId="77777777" w:rsidR="00856F5D" w:rsidRPr="00C21BF8" w:rsidRDefault="00856F5D" w:rsidP="00856F5D">
      <w:pPr>
        <w:rPr>
          <w:sz w:val="16"/>
        </w:rPr>
      </w:pPr>
      <w:r w:rsidRPr="00C21BF8">
        <w:rPr>
          <w:sz w:val="16"/>
        </w:rPr>
        <w:t xml:space="preserve">The Black Freedom Struggle in America </w:t>
      </w:r>
      <w:r w:rsidRPr="00DA1B19">
        <w:rPr>
          <w:rStyle w:val="StyleUnderline"/>
          <w:highlight w:val="green"/>
        </w:rPr>
        <w:t xml:space="preserve">in Light of </w:t>
      </w:r>
      <w:r w:rsidRPr="00DA1B19">
        <w:rPr>
          <w:rStyle w:val="Emphasis"/>
          <w:highlight w:val="green"/>
        </w:rPr>
        <w:t>Marronage</w:t>
      </w:r>
    </w:p>
    <w:p w14:paraId="41126DBF" w14:textId="77777777" w:rsidR="00856F5D" w:rsidRPr="00C21BF8" w:rsidRDefault="00856F5D" w:rsidP="00856F5D">
      <w:pPr>
        <w:rPr>
          <w:sz w:val="16"/>
        </w:rPr>
      </w:pPr>
      <w:r w:rsidRPr="00C21BF8">
        <w:rPr>
          <w:sz w:val="16"/>
        </w:rPr>
        <w:t xml:space="preserve">Before delving into the black freedom struggle vis-à-vis marronage, some caveats are in order. I do not see </w:t>
      </w:r>
      <w:r w:rsidRPr="002B768F">
        <w:rPr>
          <w:rStyle w:val="Emphasis"/>
        </w:rPr>
        <w:t>“</w:t>
      </w:r>
      <w:r w:rsidRPr="00DA1B19">
        <w:rPr>
          <w:rStyle w:val="Emphasis"/>
          <w:highlight w:val="green"/>
        </w:rPr>
        <w:t>social justice</w:t>
      </w:r>
      <w:r w:rsidRPr="002B768F">
        <w:rPr>
          <w:rStyle w:val="Emphasis"/>
        </w:rPr>
        <w:t>,”</w:t>
      </w:r>
      <w:r w:rsidRPr="002B768F">
        <w:rPr>
          <w:rStyle w:val="StyleUnderline"/>
        </w:rPr>
        <w:t xml:space="preserve"> </w:t>
      </w:r>
      <w:r w:rsidRPr="00DA1B19">
        <w:rPr>
          <w:rStyle w:val="StyleUnderline"/>
          <w:highlight w:val="green"/>
        </w:rPr>
        <w:t>not</w:t>
      </w:r>
      <w:r w:rsidRPr="00C21BF8">
        <w:rPr>
          <w:sz w:val="16"/>
        </w:rPr>
        <w:t xml:space="preserve"> just for black people but indeed any oppressed social group, as </w:t>
      </w:r>
      <w:r w:rsidRPr="00DA1B19">
        <w:rPr>
          <w:rStyle w:val="StyleUnderline"/>
          <w:highlight w:val="green"/>
        </w:rPr>
        <w:t xml:space="preserve">possible within a </w:t>
      </w:r>
      <w:r w:rsidRPr="00DA1B19">
        <w:rPr>
          <w:rStyle w:val="Emphasis"/>
          <w:highlight w:val="green"/>
        </w:rPr>
        <w:t>capitalist framework</w:t>
      </w:r>
      <w:r w:rsidRPr="00C21BF8">
        <w:rPr>
          <w:sz w:val="16"/>
        </w:rPr>
        <w:t xml:space="preserve">. Be it the neoliberal manifestation capitalism of today or Bernie Sanders-style “capitalism lite.” From my point of view, </w:t>
      </w:r>
      <w:r w:rsidRPr="002B768F">
        <w:rPr>
          <w:rStyle w:val="Emphasis"/>
        </w:rPr>
        <w:t>black liberation</w:t>
      </w:r>
      <w:r w:rsidRPr="002B768F">
        <w:rPr>
          <w:rStyle w:val="StyleUnderline"/>
        </w:rPr>
        <w:t xml:space="preserve"> and the liberation of all oppressed peoples will only come to fruition with the </w:t>
      </w:r>
      <w:r w:rsidRPr="002B768F">
        <w:rPr>
          <w:rStyle w:val="Emphasis"/>
        </w:rPr>
        <w:t>overthrow</w:t>
      </w:r>
      <w:r w:rsidRPr="002B768F">
        <w:rPr>
          <w:rStyle w:val="StyleUnderline"/>
        </w:rPr>
        <w:t xml:space="preserve"> of the </w:t>
      </w:r>
      <w:r w:rsidRPr="002B768F">
        <w:rPr>
          <w:rStyle w:val="Emphasis"/>
        </w:rPr>
        <w:t>dictatorship of capital</w:t>
      </w:r>
      <w:r w:rsidRPr="00C21BF8">
        <w:rPr>
          <w:sz w:val="16"/>
        </w:rPr>
        <w:t xml:space="preserve">. Only revolution will bring justice, and as it relates to black liberation in particular, no reparations under the aegis of a capitalist social order will hamper the oppression of black people as a race-color caste. All </w:t>
      </w:r>
      <w:r w:rsidRPr="002B768F">
        <w:rPr>
          <w:rStyle w:val="StyleUnderline"/>
        </w:rPr>
        <w:t xml:space="preserve">this is not to say that I am pessimistic, but simply that I find the </w:t>
      </w:r>
      <w:r w:rsidRPr="00DA1B19">
        <w:rPr>
          <w:rStyle w:val="Emphasis"/>
          <w:highlight w:val="green"/>
        </w:rPr>
        <w:t>only viable solution</w:t>
      </w:r>
      <w:r w:rsidRPr="002B768F">
        <w:rPr>
          <w:rStyle w:val="StyleUnderline"/>
        </w:rPr>
        <w:t xml:space="preserve"> for the issue of black oppression to be with</w:t>
      </w:r>
      <w:r w:rsidRPr="00DA1B19">
        <w:rPr>
          <w:rStyle w:val="StyleUnderline"/>
          <w:highlight w:val="green"/>
        </w:rPr>
        <w:t xml:space="preserve">in a </w:t>
      </w:r>
      <w:r w:rsidRPr="00DA1B19">
        <w:rPr>
          <w:rStyle w:val="Emphasis"/>
          <w:highlight w:val="green"/>
        </w:rPr>
        <w:t>communist framework</w:t>
      </w:r>
      <w:r w:rsidRPr="00C21BF8">
        <w:rPr>
          <w:sz w:val="16"/>
        </w:rPr>
        <w:t xml:space="preserve">. This is the viewpoint from which I approach the more contemporary issues of the black freedom struggle in light of marronage. </w:t>
      </w:r>
    </w:p>
    <w:p w14:paraId="7B09002A" w14:textId="77777777" w:rsidR="00856F5D" w:rsidRPr="00C21BF8" w:rsidRDefault="00856F5D" w:rsidP="00856F5D">
      <w:pPr>
        <w:rPr>
          <w:sz w:val="16"/>
        </w:rPr>
      </w:pPr>
      <w:r w:rsidRPr="00C21BF8">
        <w:rPr>
          <w:sz w:val="16"/>
        </w:rPr>
        <w:t xml:space="preserve">In light of the history of marronage in Jamaica relative to slave revolts, how do we extrapolate a liberatory politics of the present from the past? Given that Roberts’ definition in addition to the dictionary definition of </w:t>
      </w:r>
      <w:r w:rsidRPr="00146A70">
        <w:rPr>
          <w:rStyle w:val="Emphasis"/>
        </w:rPr>
        <w:t>marronage</w:t>
      </w:r>
      <w:r w:rsidRPr="00146A70">
        <w:rPr>
          <w:rStyle w:val="StyleUnderline"/>
        </w:rPr>
        <w:t xml:space="preserve"> centers on </w:t>
      </w:r>
      <w:r w:rsidRPr="00146A70">
        <w:rPr>
          <w:rStyle w:val="Emphasis"/>
        </w:rPr>
        <w:t>“flight”</w:t>
      </w:r>
      <w:r w:rsidRPr="00146A70">
        <w:rPr>
          <w:rStyle w:val="StyleUnderline"/>
        </w:rPr>
        <w:t xml:space="preserve"> from the centers of social power to the margins in order to attain </w:t>
      </w:r>
      <w:r w:rsidRPr="00146A70">
        <w:rPr>
          <w:rStyle w:val="Emphasis"/>
        </w:rPr>
        <w:t>autonomy</w:t>
      </w:r>
      <w:r w:rsidRPr="00146A70">
        <w:rPr>
          <w:rStyle w:val="StyleUnderline"/>
        </w:rPr>
        <w:t xml:space="preserve"> or some modicum of </w:t>
      </w:r>
      <w:r w:rsidRPr="00146A70">
        <w:rPr>
          <w:rStyle w:val="Emphasis"/>
        </w:rPr>
        <w:t>independence</w:t>
      </w:r>
      <w:r w:rsidRPr="00C21BF8">
        <w:rPr>
          <w:sz w:val="16"/>
        </w:rPr>
        <w:t xml:space="preserve">, Marcus </w:t>
      </w:r>
      <w:r w:rsidRPr="00146A70">
        <w:rPr>
          <w:rStyle w:val="StyleUnderline"/>
        </w:rPr>
        <w:t>Garvey and the</w:t>
      </w:r>
      <w:r w:rsidRPr="00C21BF8">
        <w:rPr>
          <w:sz w:val="16"/>
        </w:rPr>
        <w:t xml:space="preserve"> United Negro Improvement Association (</w:t>
      </w:r>
      <w:r w:rsidRPr="00146A70">
        <w:rPr>
          <w:rStyle w:val="StyleUnderline"/>
        </w:rPr>
        <w:t>UNIA</w:t>
      </w:r>
      <w:r w:rsidRPr="00C21BF8">
        <w:rPr>
          <w:sz w:val="16"/>
        </w:rPr>
        <w:t xml:space="preserve">) </w:t>
      </w:r>
      <w:r w:rsidRPr="00146A70">
        <w:rPr>
          <w:rStyle w:val="StyleUnderline"/>
        </w:rPr>
        <w:t>is an apt place to begin to investigate more modern forms of marronage as compromise and accommodation</w:t>
      </w:r>
      <w:r w:rsidRPr="00C21BF8">
        <w:rPr>
          <w:sz w:val="16"/>
        </w:rPr>
        <w:t>.</w:t>
      </w:r>
    </w:p>
    <w:p w14:paraId="23584BE9" w14:textId="77777777" w:rsidR="00856F5D" w:rsidRPr="00C21BF8" w:rsidRDefault="00856F5D" w:rsidP="00856F5D">
      <w:pPr>
        <w:rPr>
          <w:sz w:val="16"/>
        </w:rPr>
      </w:pPr>
      <w:r w:rsidRPr="00C21BF8">
        <w:rPr>
          <w:sz w:val="16"/>
        </w:rPr>
        <w:t xml:space="preserve">Garvey, born in Jamaica in 1887, was a pioneer of black nationalist and pan-Africanist thought. </w:t>
      </w:r>
      <w:r w:rsidRPr="00146A70">
        <w:rPr>
          <w:rStyle w:val="StyleUnderline"/>
        </w:rPr>
        <w:t>With the UNIA</w:t>
      </w:r>
      <w:r w:rsidRPr="00C21BF8">
        <w:rPr>
          <w:sz w:val="16"/>
        </w:rPr>
        <w:t xml:space="preserve">, founded in 1914, </w:t>
      </w:r>
      <w:r w:rsidRPr="00146A70">
        <w:rPr>
          <w:rStyle w:val="StyleUnderline"/>
        </w:rPr>
        <w:t>Garvey and his co-thinkers sought to arouse racial consciousness amongst diasporic blacks with the eventual goal of leaving the West and “returning” to Africa</w:t>
      </w:r>
      <w:r w:rsidRPr="00C21BF8">
        <w:rPr>
          <w:sz w:val="16"/>
        </w:rPr>
        <w:t xml:space="preserve">. </w:t>
      </w:r>
      <w:r w:rsidRPr="00146A70">
        <w:rPr>
          <w:rStyle w:val="StyleUnderline"/>
        </w:rPr>
        <w:t xml:space="preserve">This </w:t>
      </w:r>
      <w:r w:rsidRPr="00DA1B19">
        <w:rPr>
          <w:rStyle w:val="Emphasis"/>
          <w:highlight w:val="green"/>
        </w:rPr>
        <w:t>flight</w:t>
      </w:r>
      <w:r w:rsidRPr="00DA1B19">
        <w:rPr>
          <w:rStyle w:val="StyleUnderline"/>
          <w:highlight w:val="green"/>
        </w:rPr>
        <w:t xml:space="preserve"> from the</w:t>
      </w:r>
      <w:r w:rsidRPr="00146A70">
        <w:rPr>
          <w:rStyle w:val="StyleUnderline"/>
        </w:rPr>
        <w:t xml:space="preserve"> </w:t>
      </w:r>
      <w:r w:rsidRPr="00146A70">
        <w:rPr>
          <w:rStyle w:val="Emphasis"/>
        </w:rPr>
        <w:t xml:space="preserve">racial animus of the </w:t>
      </w:r>
      <w:r w:rsidRPr="00DA1B19">
        <w:rPr>
          <w:rStyle w:val="Emphasis"/>
          <w:highlight w:val="green"/>
        </w:rPr>
        <w:t>West</w:t>
      </w:r>
      <w:r w:rsidRPr="00146A70">
        <w:rPr>
          <w:rStyle w:val="StyleUnderline"/>
        </w:rPr>
        <w:t xml:space="preserve">, and the </w:t>
      </w:r>
      <w:r w:rsidRPr="00146A70">
        <w:rPr>
          <w:rStyle w:val="Emphasis"/>
        </w:rPr>
        <w:t>U</w:t>
      </w:r>
      <w:r w:rsidRPr="00C21BF8">
        <w:rPr>
          <w:sz w:val="16"/>
        </w:rPr>
        <w:t xml:space="preserve">nited </w:t>
      </w:r>
      <w:r w:rsidRPr="00146A70">
        <w:rPr>
          <w:rStyle w:val="Emphasis"/>
        </w:rPr>
        <w:t>S</w:t>
      </w:r>
      <w:r w:rsidRPr="00C21BF8">
        <w:rPr>
          <w:sz w:val="16"/>
        </w:rPr>
        <w:t xml:space="preserve">tates in particular, where the UNIA was most active in its heyday, </w:t>
      </w:r>
      <w:r w:rsidRPr="00146A70">
        <w:rPr>
          <w:rStyle w:val="StyleUnderline"/>
        </w:rPr>
        <w:t>is reminiscent of a “</w:t>
      </w:r>
      <w:r w:rsidRPr="00146A70">
        <w:rPr>
          <w:rStyle w:val="Emphasis"/>
        </w:rPr>
        <w:t>modern marronage</w:t>
      </w:r>
      <w:r w:rsidRPr="00146A70">
        <w:rPr>
          <w:rStyle w:val="StyleUnderline"/>
        </w:rPr>
        <w:t>.”</w:t>
      </w:r>
      <w:r w:rsidRPr="00C21BF8">
        <w:rPr>
          <w:sz w:val="16"/>
        </w:rPr>
        <w:t xml:space="preserve"> But </w:t>
      </w:r>
      <w:r w:rsidRPr="00146A70">
        <w:rPr>
          <w:rStyle w:val="StyleUnderline"/>
        </w:rPr>
        <w:t>as the Jamaican Maroons accommodated and compromised with British slavery and colonialism, so did Garvey and the UNIA</w:t>
      </w:r>
      <w:r w:rsidRPr="00C21BF8">
        <w:rPr>
          <w:sz w:val="16"/>
        </w:rPr>
        <w:t xml:space="preserve">. </w:t>
      </w:r>
      <w:r w:rsidRPr="00146A70">
        <w:rPr>
          <w:rStyle w:val="StyleUnderline"/>
        </w:rPr>
        <w:t>The crux</w:t>
      </w:r>
      <w:r w:rsidRPr="00C21BF8">
        <w:rPr>
          <w:sz w:val="16"/>
        </w:rPr>
        <w:t xml:space="preserve"> of Garveyism and the UNIA program </w:t>
      </w:r>
      <w:r w:rsidRPr="00146A70">
        <w:rPr>
          <w:rStyle w:val="StyleUnderline"/>
        </w:rPr>
        <w:t xml:space="preserve">was </w:t>
      </w:r>
      <w:r w:rsidRPr="00DA1B19">
        <w:rPr>
          <w:rStyle w:val="StyleUnderline"/>
          <w:highlight w:val="green"/>
        </w:rPr>
        <w:t xml:space="preserve">that of </w:t>
      </w:r>
      <w:r w:rsidRPr="00DA1B19">
        <w:rPr>
          <w:rStyle w:val="Emphasis"/>
          <w:highlight w:val="green"/>
        </w:rPr>
        <w:t>black capitalism</w:t>
      </w:r>
      <w:r w:rsidRPr="00C21BF8">
        <w:rPr>
          <w:sz w:val="16"/>
        </w:rPr>
        <w:t xml:space="preserve"> – for the UNIA anyone who “unreasonably or wantonly struggled against [capitalism were] enemies to human advancement”[49] – and in turn a quasi-black imperialism in relation to the African continent. C.L.R. James hit the proverbial nail on the head when discussing Garvey and the prospects for black liberation, that </w:t>
      </w:r>
      <w:r w:rsidRPr="00146A70">
        <w:rPr>
          <w:rStyle w:val="StyleUnderline"/>
        </w:rPr>
        <w:t>while aspects of the movement were progressive</w:t>
      </w:r>
      <w:r w:rsidRPr="00C21BF8">
        <w:rPr>
          <w:sz w:val="16"/>
        </w:rPr>
        <w:t xml:space="preserve"> (specifically solidarity amongst Africans and the Diaspora), </w:t>
      </w:r>
      <w:r w:rsidRPr="00146A70">
        <w:rPr>
          <w:rStyle w:val="StyleUnderline"/>
        </w:rPr>
        <w:t xml:space="preserve">it was “in many respects </w:t>
      </w:r>
      <w:r w:rsidRPr="00146A70">
        <w:rPr>
          <w:rStyle w:val="Emphasis"/>
        </w:rPr>
        <w:t>absurd</w:t>
      </w:r>
      <w:r w:rsidRPr="00146A70">
        <w:rPr>
          <w:rStyle w:val="StyleUnderline"/>
        </w:rPr>
        <w:t xml:space="preserve"> and in others </w:t>
      </w:r>
      <w:r w:rsidRPr="00146A70">
        <w:rPr>
          <w:rStyle w:val="Emphasis"/>
        </w:rPr>
        <w:t>thoroughly dishonest</w:t>
      </w:r>
      <w:r w:rsidRPr="00146A70">
        <w:rPr>
          <w:rStyle w:val="StyleUnderline"/>
        </w:rPr>
        <w:t>.”[</w:t>
      </w:r>
      <w:r w:rsidRPr="00C21BF8">
        <w:rPr>
          <w:sz w:val="16"/>
        </w:rPr>
        <w:t>50]</w:t>
      </w:r>
    </w:p>
    <w:p w14:paraId="0D64FED7" w14:textId="77777777" w:rsidR="00856F5D" w:rsidRPr="00C21BF8" w:rsidRDefault="00856F5D" w:rsidP="00856F5D">
      <w:pPr>
        <w:rPr>
          <w:sz w:val="16"/>
        </w:rPr>
      </w:pPr>
      <w:r w:rsidRPr="00C21BF8">
        <w:rPr>
          <w:sz w:val="16"/>
        </w:rPr>
        <w:t>Garvey’s vision of salvation for black people did not include challenging the racism in the United States insofar as it was “a white man’s country” and that blacks should “cede to the white man the right of doing as he pleases.”[51] And the UNIA vision of a united Africa (of which Garvey was voted “Provisional President” by the membership) sought to uphold stricter racial purity laws than existed in Jim Crow America.[52]</w:t>
      </w:r>
    </w:p>
    <w:p w14:paraId="769145BC" w14:textId="77777777" w:rsidR="00856F5D" w:rsidRPr="00C21BF8" w:rsidRDefault="00856F5D" w:rsidP="00856F5D">
      <w:pPr>
        <w:rPr>
          <w:sz w:val="16"/>
        </w:rPr>
      </w:pPr>
      <w:r w:rsidRPr="00C21BF8">
        <w:rPr>
          <w:sz w:val="16"/>
        </w:rPr>
        <w:t>Garvey was also explicitly anti-communist as both the Socialist Party and later the Communist Party[53] pushed a policy of revolutionary integrationism throughout the 1920s. He explicitly aligned the UNIA with the League of Nations, an inter-imperialist bloc rather than the Comintern, which at the time was the only organization dedicated to bringing about national liberation in Africa (as well as in the Middle East and Asia).[54] His anti-communism was such that, in regards to integrated labor struggles, he and the UNIA advocated separatism and for black workers to “keep [their] scale of wages a little lower than the whites…so doing he will keep the good will of the white employer.”[55]</w:t>
      </w:r>
    </w:p>
    <w:p w14:paraId="3E2D3003" w14:textId="77777777" w:rsidR="00856F5D" w:rsidRPr="00C21BF8" w:rsidRDefault="00856F5D" w:rsidP="00856F5D">
      <w:pPr>
        <w:rPr>
          <w:sz w:val="16"/>
        </w:rPr>
      </w:pPr>
      <w:r w:rsidRPr="00C21BF8">
        <w:rPr>
          <w:sz w:val="16"/>
        </w:rPr>
        <w:t xml:space="preserve">This abject capitulation to both capitalism and white supremacy has even been recognized by some more left-leaning black nationalists in more recent times. And </w:t>
      </w:r>
      <w:r w:rsidRPr="00146A70">
        <w:rPr>
          <w:rStyle w:val="StyleUnderline"/>
        </w:rPr>
        <w:t>this more “</w:t>
      </w:r>
      <w:r w:rsidRPr="00DA1B19">
        <w:rPr>
          <w:rStyle w:val="Emphasis"/>
          <w:highlight w:val="green"/>
        </w:rPr>
        <w:t>modern marronage</w:t>
      </w:r>
      <w:r w:rsidRPr="00146A70">
        <w:rPr>
          <w:rStyle w:val="StyleUnderline"/>
        </w:rPr>
        <w:t>,”</w:t>
      </w:r>
      <w:r w:rsidRPr="00C21BF8">
        <w:rPr>
          <w:sz w:val="16"/>
        </w:rPr>
        <w:t xml:space="preserve"> as articulated by Garvey, </w:t>
      </w:r>
      <w:r w:rsidRPr="00DA1B19">
        <w:rPr>
          <w:rStyle w:val="StyleUnderline"/>
          <w:highlight w:val="green"/>
        </w:rPr>
        <w:t>saw</w:t>
      </w:r>
      <w:r w:rsidRPr="00C21BF8">
        <w:rPr>
          <w:sz w:val="16"/>
        </w:rPr>
        <w:t xml:space="preserve"> him and the UNIA make </w:t>
      </w:r>
      <w:r w:rsidRPr="00146A70">
        <w:rPr>
          <w:rStyle w:val="StyleUnderline"/>
        </w:rPr>
        <w:t xml:space="preserve">a point of tactical </w:t>
      </w:r>
      <w:r w:rsidRPr="00DA1B19">
        <w:rPr>
          <w:rStyle w:val="StyleUnderline"/>
          <w:highlight w:val="green"/>
        </w:rPr>
        <w:t xml:space="preserve">unity with the </w:t>
      </w:r>
      <w:r w:rsidRPr="00DA1B19">
        <w:rPr>
          <w:rStyle w:val="Emphasis"/>
          <w:highlight w:val="green"/>
        </w:rPr>
        <w:t>K</w:t>
      </w:r>
      <w:r w:rsidRPr="00C21BF8">
        <w:rPr>
          <w:sz w:val="16"/>
        </w:rPr>
        <w:t xml:space="preserve">u </w:t>
      </w:r>
      <w:r w:rsidRPr="00DA1B19">
        <w:rPr>
          <w:rStyle w:val="Emphasis"/>
          <w:highlight w:val="green"/>
        </w:rPr>
        <w:t>K</w:t>
      </w:r>
      <w:r w:rsidRPr="00C21BF8">
        <w:rPr>
          <w:sz w:val="16"/>
        </w:rPr>
        <w:t xml:space="preserve">lux </w:t>
      </w:r>
      <w:r w:rsidRPr="00DA1B19">
        <w:rPr>
          <w:rStyle w:val="Emphasis"/>
          <w:highlight w:val="green"/>
        </w:rPr>
        <w:t>K</w:t>
      </w:r>
      <w:r w:rsidRPr="00C21BF8">
        <w:rPr>
          <w:sz w:val="16"/>
        </w:rPr>
        <w:t xml:space="preserve">lan in 1924, </w:t>
      </w:r>
      <w:r w:rsidRPr="00146A70">
        <w:rPr>
          <w:rStyle w:val="StyleUnderline"/>
        </w:rPr>
        <w:t xml:space="preserve">while being </w:t>
      </w:r>
      <w:r w:rsidRPr="00DA1B19">
        <w:rPr>
          <w:rStyle w:val="StyleUnderline"/>
          <w:highlight w:val="green"/>
        </w:rPr>
        <w:t>at odds with</w:t>
      </w:r>
      <w:r w:rsidRPr="00146A70">
        <w:rPr>
          <w:rStyle w:val="StyleUnderline"/>
        </w:rPr>
        <w:t xml:space="preserve"> the </w:t>
      </w:r>
      <w:r w:rsidRPr="00DA1B19">
        <w:rPr>
          <w:rStyle w:val="Emphasis"/>
          <w:highlight w:val="green"/>
        </w:rPr>
        <w:t>communist</w:t>
      </w:r>
      <w:r w:rsidRPr="00C21BF8">
        <w:rPr>
          <w:rStyle w:val="Emphasis"/>
        </w:rPr>
        <w:t xml:space="preserve"> aligned </w:t>
      </w:r>
      <w:r w:rsidRPr="00DA1B19">
        <w:rPr>
          <w:rStyle w:val="Emphasis"/>
          <w:highlight w:val="green"/>
        </w:rPr>
        <w:t>A</w:t>
      </w:r>
      <w:r w:rsidRPr="00DA1B19">
        <w:rPr>
          <w:rStyle w:val="Emphasis"/>
        </w:rPr>
        <w:t xml:space="preserve">frican </w:t>
      </w:r>
      <w:r w:rsidRPr="00DA1B19">
        <w:rPr>
          <w:rStyle w:val="Emphasis"/>
          <w:highlight w:val="green"/>
        </w:rPr>
        <w:t>B</w:t>
      </w:r>
      <w:r w:rsidRPr="00C21BF8">
        <w:rPr>
          <w:rStyle w:val="Emphasis"/>
        </w:rPr>
        <w:t xml:space="preserve">lood </w:t>
      </w:r>
      <w:r w:rsidRPr="00DA1B19">
        <w:rPr>
          <w:rStyle w:val="Emphasis"/>
          <w:highlight w:val="green"/>
        </w:rPr>
        <w:t>B</w:t>
      </w:r>
      <w:r w:rsidRPr="00C21BF8">
        <w:rPr>
          <w:rStyle w:val="Emphasis"/>
        </w:rPr>
        <w:t>rotherhood</w:t>
      </w:r>
      <w:r w:rsidRPr="00146A70">
        <w:rPr>
          <w:rStyle w:val="StyleUnderline"/>
        </w:rPr>
        <w:t xml:space="preserve">, which advocated for </w:t>
      </w:r>
      <w:r w:rsidRPr="00C21BF8">
        <w:rPr>
          <w:rStyle w:val="Emphasis"/>
        </w:rPr>
        <w:t>multi-racial working class unity</w:t>
      </w:r>
      <w:r w:rsidRPr="00146A70">
        <w:rPr>
          <w:rStyle w:val="StyleUnderline"/>
        </w:rPr>
        <w:t xml:space="preserve"> and </w:t>
      </w:r>
      <w:r w:rsidRPr="00C21BF8">
        <w:rPr>
          <w:rStyle w:val="Emphasis"/>
        </w:rPr>
        <w:t>armed self-defense</w:t>
      </w:r>
      <w:r w:rsidRPr="00146A70">
        <w:rPr>
          <w:rStyle w:val="StyleUnderline"/>
        </w:rPr>
        <w:t xml:space="preserve"> against the KKK</w:t>
      </w:r>
      <w:r w:rsidRPr="00C21BF8">
        <w:rPr>
          <w:sz w:val="16"/>
        </w:rPr>
        <w:t>.[56] In fact, Garveyism stressed that the KKK were better friends to blacks than either the communists or the social democratic NAACP.[57] This was the UNIA position at the height of racist lynch mob violence across the USA. Garvey also worked with Earnest Sevier Cox, an avowed white supremacist and eugenicist, with UNIA membership encouraged to purchase his 1923 racist tract White America.[58] It should come as no surprise then, when other black nationalist later on in the struggle for black freedom in the USA courted fascists, principally as the Nation of Islam did with the American Nazi Party in 1961.</w:t>
      </w:r>
    </w:p>
    <w:p w14:paraId="6697C086" w14:textId="77777777" w:rsidR="00856F5D" w:rsidRPr="00C21BF8" w:rsidRDefault="00856F5D" w:rsidP="00856F5D">
      <w:pPr>
        <w:rPr>
          <w:sz w:val="16"/>
        </w:rPr>
      </w:pPr>
      <w:r w:rsidRPr="00C21BF8">
        <w:rPr>
          <w:sz w:val="16"/>
        </w:rPr>
        <w:t xml:space="preserve">Garvey and the UNIA merely represent the beginning trends of more modern forms of class collaboration during the ongoing black freedom struggle. For Garvey, the UNIA and the black nationalists which sprung from this movement, </w:t>
      </w:r>
      <w:r w:rsidRPr="00146A70">
        <w:rPr>
          <w:rStyle w:val="StyleUnderline"/>
        </w:rPr>
        <w:t xml:space="preserve">the oppression of blacks by white capitalists in America was to be supplanted by </w:t>
      </w:r>
      <w:r w:rsidRPr="00C21BF8">
        <w:rPr>
          <w:rStyle w:val="Emphasis"/>
        </w:rPr>
        <w:t>black capitalists</w:t>
      </w:r>
      <w:r w:rsidRPr="00C21BF8">
        <w:rPr>
          <w:sz w:val="16"/>
        </w:rPr>
        <w:t>. And European colonialism torn up not in the name of national liberation, but in order to usher in a black colonial project centered on the dominance of “Western Negros,” offering “proper education” to the African masses.[59]</w:t>
      </w:r>
    </w:p>
    <w:p w14:paraId="66C1C1EC" w14:textId="77777777" w:rsidR="00856F5D" w:rsidRPr="00C21BF8" w:rsidRDefault="00856F5D" w:rsidP="00856F5D">
      <w:pPr>
        <w:rPr>
          <w:sz w:val="16"/>
        </w:rPr>
      </w:pPr>
      <w:r w:rsidRPr="00C21BF8">
        <w:rPr>
          <w:sz w:val="16"/>
        </w:rPr>
        <w:t xml:space="preserve">The history of Garvey and the UNIA evince one of the more grotesque form of class collaboration with capitalist interests similarly to those Maroons who suppressed slave revolts as they supported the machinations of British colonialists. </w:t>
      </w:r>
      <w:r w:rsidRPr="00146A70">
        <w:rPr>
          <w:rStyle w:val="StyleUnderline"/>
        </w:rPr>
        <w:t>This method of politics – modern marronage – for black liberation,</w:t>
      </w:r>
      <w:r w:rsidRPr="00C21BF8">
        <w:rPr>
          <w:sz w:val="16"/>
        </w:rPr>
        <w:t xml:space="preserve"> however, </w:t>
      </w:r>
      <w:r w:rsidRPr="00146A70">
        <w:rPr>
          <w:rStyle w:val="StyleUnderline"/>
        </w:rPr>
        <w:t>continues</w:t>
      </w:r>
      <w:r w:rsidRPr="00C21BF8">
        <w:rPr>
          <w:sz w:val="16"/>
        </w:rPr>
        <w:t xml:space="preserve">. It would not be possible to delve into the manifold ways in which the black freedom struggle both in the USA and outside it is fettered by class collaboration and led towards a political blind alley. And it must be noted that such collaboration needn’t be with the most repugnant political elements of a given society. In the specific context of the United States, </w:t>
      </w:r>
      <w:r w:rsidRPr="00DA1B19">
        <w:rPr>
          <w:rStyle w:val="StyleUnderline"/>
          <w:highlight w:val="green"/>
        </w:rPr>
        <w:t>this</w:t>
      </w:r>
      <w:r w:rsidRPr="00146A70">
        <w:rPr>
          <w:rStyle w:val="StyleUnderline"/>
        </w:rPr>
        <w:t xml:space="preserve"> </w:t>
      </w:r>
      <w:r w:rsidRPr="00C21BF8">
        <w:rPr>
          <w:rStyle w:val="Emphasis"/>
        </w:rPr>
        <w:t>“modern marronage”</w:t>
      </w:r>
      <w:r w:rsidRPr="00146A70">
        <w:rPr>
          <w:rStyle w:val="StyleUnderline"/>
        </w:rPr>
        <w:t xml:space="preserve"> </w:t>
      </w:r>
      <w:r w:rsidRPr="00DA1B19">
        <w:rPr>
          <w:rStyle w:val="StyleUnderline"/>
          <w:highlight w:val="green"/>
        </w:rPr>
        <w:t xml:space="preserve">comes in the form of </w:t>
      </w:r>
      <w:r w:rsidRPr="00DA1B19">
        <w:rPr>
          <w:rStyle w:val="Emphasis"/>
          <w:highlight w:val="green"/>
        </w:rPr>
        <w:t>identarian politics</w:t>
      </w:r>
      <w:r w:rsidRPr="00146A70">
        <w:rPr>
          <w:rStyle w:val="StyleUnderline"/>
        </w:rPr>
        <w:t xml:space="preserve"> which, while righteous in anger, lead </w:t>
      </w:r>
      <w:r w:rsidRPr="00C21BF8">
        <w:rPr>
          <w:rStyle w:val="Emphasis"/>
        </w:rPr>
        <w:t>black dissent</w:t>
      </w:r>
      <w:r w:rsidRPr="00146A70">
        <w:rPr>
          <w:rStyle w:val="StyleUnderline"/>
        </w:rPr>
        <w:t xml:space="preserve"> and furor at the ravages of this racist society back into</w:t>
      </w:r>
      <w:r w:rsidRPr="00C21BF8">
        <w:rPr>
          <w:sz w:val="16"/>
        </w:rPr>
        <w:t xml:space="preserve"> the oldest, most experienced </w:t>
      </w:r>
      <w:r w:rsidRPr="00C21BF8">
        <w:rPr>
          <w:rStyle w:val="Emphasis"/>
        </w:rPr>
        <w:t>capitalist organization</w:t>
      </w:r>
      <w:r w:rsidRPr="00C21BF8">
        <w:rPr>
          <w:sz w:val="16"/>
        </w:rPr>
        <w:t xml:space="preserve"> in the world, the Democratic Party.</w:t>
      </w:r>
    </w:p>
    <w:p w14:paraId="3239747E" w14:textId="77777777" w:rsidR="00856F5D" w:rsidRDefault="00856F5D" w:rsidP="00856F5D">
      <w:pPr>
        <w:rPr>
          <w:sz w:val="16"/>
        </w:rPr>
      </w:pPr>
      <w:r w:rsidRPr="00C21BF8">
        <w:rPr>
          <w:sz w:val="16"/>
        </w:rPr>
        <w:t xml:space="preserve">Black Lives Matter (BLM), for its part, is geared towards turning black anger at the endemic racism of capitalism towards certain wings within the Democratic Party. Though unstated, it is clear that the so-called “progressive Democrats” will be courted in 2020 as they have been since BLM’s founding. No matter the wing, the Sanders’ and Ocasio-Cortez’ et. al. are capitalists. Those who are leftists and struggle for social justice cannot do so within the Democratic Party. Black liberation (and indeed all other forms of social liberation) will come not with retrenchment with the party of chattel slavery, but with a fundamental break with them towards a multiracial and revolutionary working class party. </w:t>
      </w:r>
      <w:r w:rsidRPr="00DA1B19">
        <w:rPr>
          <w:rStyle w:val="StyleUnderline"/>
          <w:highlight w:val="green"/>
        </w:rPr>
        <w:t>The “</w:t>
      </w:r>
      <w:r w:rsidRPr="00DA1B19">
        <w:rPr>
          <w:rStyle w:val="Emphasis"/>
          <w:highlight w:val="green"/>
        </w:rPr>
        <w:t>moralsuasion</w:t>
      </w:r>
      <w:r w:rsidRPr="00DA1B19">
        <w:rPr>
          <w:rStyle w:val="StyleUnderline"/>
          <w:highlight w:val="green"/>
        </w:rPr>
        <w:t>”</w:t>
      </w:r>
      <w:r w:rsidRPr="00C21BF8">
        <w:rPr>
          <w:sz w:val="16"/>
        </w:rPr>
        <w:t xml:space="preserve">[60] </w:t>
      </w:r>
      <w:r w:rsidRPr="00C21BF8">
        <w:rPr>
          <w:rStyle w:val="StyleUnderline"/>
        </w:rPr>
        <w:t xml:space="preserve">of extant identity politics </w:t>
      </w:r>
      <w:r w:rsidRPr="00DA1B19">
        <w:rPr>
          <w:rStyle w:val="StyleUnderline"/>
          <w:highlight w:val="green"/>
        </w:rPr>
        <w:t xml:space="preserve">is </w:t>
      </w:r>
      <w:r w:rsidRPr="00DA1B19">
        <w:rPr>
          <w:rStyle w:val="Emphasis"/>
          <w:highlight w:val="green"/>
        </w:rPr>
        <w:t>counter-posed</w:t>
      </w:r>
      <w:r w:rsidRPr="00DA1B19">
        <w:rPr>
          <w:rStyle w:val="StyleUnderline"/>
          <w:highlight w:val="green"/>
        </w:rPr>
        <w:t xml:space="preserve"> to</w:t>
      </w:r>
      <w:r w:rsidRPr="00C21BF8">
        <w:rPr>
          <w:rStyle w:val="StyleUnderline"/>
        </w:rPr>
        <w:t xml:space="preserve"> the </w:t>
      </w:r>
      <w:r w:rsidRPr="00C21BF8">
        <w:rPr>
          <w:rStyle w:val="Emphasis"/>
        </w:rPr>
        <w:t xml:space="preserve">actual </w:t>
      </w:r>
      <w:r w:rsidRPr="00DA1B19">
        <w:rPr>
          <w:rStyle w:val="Emphasis"/>
          <w:highlight w:val="green"/>
        </w:rPr>
        <w:t>emancipation of black people</w:t>
      </w:r>
      <w:r w:rsidRPr="00C21BF8">
        <w:rPr>
          <w:rStyle w:val="StyleUnderline"/>
        </w:rPr>
        <w:t xml:space="preserve"> under capitalism</w:t>
      </w:r>
      <w:r w:rsidRPr="00C21BF8">
        <w:rPr>
          <w:sz w:val="16"/>
        </w:rPr>
        <w:t xml:space="preserve">. As Fred Hampton noted during the struggles against racial oppression in the 1960s, we cannot fight capitalism with capitalism. And </w:t>
      </w:r>
      <w:r w:rsidRPr="00C21BF8">
        <w:rPr>
          <w:rStyle w:val="StyleUnderline"/>
        </w:rPr>
        <w:t xml:space="preserve">just as the history of the </w:t>
      </w:r>
      <w:r w:rsidRPr="00DA1B19">
        <w:rPr>
          <w:rStyle w:val="Emphasis"/>
          <w:highlight w:val="green"/>
        </w:rPr>
        <w:t>Maroons</w:t>
      </w:r>
      <w:r w:rsidRPr="00C21BF8">
        <w:rPr>
          <w:rStyle w:val="StyleUnderline"/>
        </w:rPr>
        <w:t xml:space="preserve"> in Jamaica demonstrate, the black freedom struggle </w:t>
      </w:r>
      <w:r w:rsidRPr="00DA1B19">
        <w:rPr>
          <w:rStyle w:val="StyleUnderline"/>
          <w:highlight w:val="green"/>
        </w:rPr>
        <w:t xml:space="preserve">can </w:t>
      </w:r>
      <w:r w:rsidRPr="00DA1B19">
        <w:rPr>
          <w:rStyle w:val="Emphasis"/>
          <w:highlight w:val="green"/>
        </w:rPr>
        <w:t>ill afford</w:t>
      </w:r>
      <w:r w:rsidRPr="00DA1B19">
        <w:rPr>
          <w:rStyle w:val="StyleUnderline"/>
          <w:highlight w:val="green"/>
        </w:rPr>
        <w:t xml:space="preserve"> any more</w:t>
      </w:r>
      <w:r w:rsidRPr="00C21BF8">
        <w:rPr>
          <w:rStyle w:val="StyleUnderline"/>
        </w:rPr>
        <w:t xml:space="preserve"> accommodation or compromise now than it could two centuries ago</w:t>
      </w:r>
      <w:r w:rsidRPr="00C21BF8">
        <w:rPr>
          <w:sz w:val="16"/>
        </w:rPr>
        <w:t xml:space="preserve">. </w:t>
      </w:r>
      <w:r w:rsidRPr="00DA1B19">
        <w:rPr>
          <w:rStyle w:val="Emphasis"/>
          <w:highlight w:val="green"/>
        </w:rPr>
        <w:t>Marronage</w:t>
      </w:r>
      <w:r w:rsidRPr="00DA1B19">
        <w:rPr>
          <w:rStyle w:val="StyleUnderline"/>
          <w:highlight w:val="green"/>
        </w:rPr>
        <w:t xml:space="preserve"> is freedom</w:t>
      </w:r>
      <w:r w:rsidRPr="00C21BF8">
        <w:rPr>
          <w:rStyle w:val="StyleUnderline"/>
        </w:rPr>
        <w:t xml:space="preserve">, but </w:t>
      </w:r>
      <w:r w:rsidRPr="00DA1B19">
        <w:rPr>
          <w:rStyle w:val="StyleUnderline"/>
          <w:highlight w:val="green"/>
        </w:rPr>
        <w:t>only if we</w:t>
      </w:r>
      <w:r w:rsidRPr="00C21BF8">
        <w:rPr>
          <w:rStyle w:val="StyleUnderline"/>
        </w:rPr>
        <w:t xml:space="preserve"> </w:t>
      </w:r>
      <w:r w:rsidRPr="00C21BF8">
        <w:rPr>
          <w:rStyle w:val="Emphasis"/>
        </w:rPr>
        <w:t xml:space="preserve">collectively </w:t>
      </w:r>
      <w:r w:rsidRPr="00DA1B19">
        <w:rPr>
          <w:rStyle w:val="Emphasis"/>
          <w:highlight w:val="green"/>
        </w:rPr>
        <w:t>understand its limits</w:t>
      </w:r>
      <w:r w:rsidRPr="00C21BF8">
        <w:rPr>
          <w:sz w:val="16"/>
        </w:rPr>
        <w:t xml:space="preserve">. </w:t>
      </w:r>
      <w:r w:rsidRPr="00DA1B19">
        <w:rPr>
          <w:rStyle w:val="StyleUnderline"/>
          <w:highlight w:val="green"/>
        </w:rPr>
        <w:t xml:space="preserve">Otherwise it is mired in </w:t>
      </w:r>
      <w:r w:rsidRPr="00DA1B19">
        <w:rPr>
          <w:rStyle w:val="Emphasis"/>
          <w:highlight w:val="green"/>
        </w:rPr>
        <w:t>class collaborationist politics</w:t>
      </w:r>
      <w:r w:rsidRPr="00DA1B19">
        <w:rPr>
          <w:rStyle w:val="StyleUnderline"/>
          <w:highlight w:val="green"/>
        </w:rPr>
        <w:t xml:space="preserve"> which may profess a desire for</w:t>
      </w:r>
      <w:r w:rsidRPr="00C21BF8">
        <w:rPr>
          <w:rStyle w:val="StyleUnderline"/>
        </w:rPr>
        <w:t xml:space="preserve"> black </w:t>
      </w:r>
      <w:r w:rsidRPr="00DA1B19">
        <w:rPr>
          <w:rStyle w:val="StyleUnderline"/>
          <w:highlight w:val="green"/>
        </w:rPr>
        <w:t>freedom</w:t>
      </w:r>
      <w:r w:rsidRPr="00C21BF8">
        <w:rPr>
          <w:rStyle w:val="StyleUnderline"/>
        </w:rPr>
        <w:t xml:space="preserve">, </w:t>
      </w:r>
      <w:r w:rsidRPr="00DA1B19">
        <w:rPr>
          <w:rStyle w:val="StyleUnderline"/>
          <w:highlight w:val="green"/>
        </w:rPr>
        <w:t>but</w:t>
      </w:r>
      <w:r w:rsidRPr="00C21BF8">
        <w:rPr>
          <w:rStyle w:val="StyleUnderline"/>
        </w:rPr>
        <w:t xml:space="preserve"> in reality </w:t>
      </w:r>
      <w:r w:rsidRPr="00DA1B19">
        <w:rPr>
          <w:rStyle w:val="Emphasis"/>
          <w:highlight w:val="green"/>
        </w:rPr>
        <w:t>hamper it at every turn</w:t>
      </w:r>
      <w:r w:rsidRPr="00C21BF8">
        <w:rPr>
          <w:sz w:val="16"/>
        </w:rPr>
        <w:t>.</w:t>
      </w:r>
    </w:p>
    <w:p w14:paraId="20E68152" w14:textId="77777777" w:rsidR="00856F5D" w:rsidRPr="00856F5D" w:rsidRDefault="00856F5D" w:rsidP="00856F5D"/>
    <w:sectPr w:rsidR="00856F5D" w:rsidRPr="00856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5170" w14:textId="77777777" w:rsidR="009C2F91" w:rsidRDefault="009C2F91" w:rsidP="00066D2C">
      <w:pPr>
        <w:spacing w:after="0" w:line="240" w:lineRule="auto"/>
      </w:pPr>
      <w:r>
        <w:separator/>
      </w:r>
    </w:p>
  </w:endnote>
  <w:endnote w:type="continuationSeparator" w:id="0">
    <w:p w14:paraId="04F5C62F" w14:textId="77777777" w:rsidR="009C2F91" w:rsidRDefault="009C2F9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B316" w14:textId="77777777" w:rsidR="009C2F91" w:rsidRDefault="009C2F91" w:rsidP="00066D2C">
      <w:pPr>
        <w:spacing w:after="0" w:line="240" w:lineRule="auto"/>
      </w:pPr>
      <w:r>
        <w:separator/>
      </w:r>
    </w:p>
  </w:footnote>
  <w:footnote w:type="continuationSeparator" w:id="0">
    <w:p w14:paraId="2061AD8F" w14:textId="77777777" w:rsidR="009C2F91" w:rsidRDefault="009C2F9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1756922325632"/>
    <w:docVar w:name="Team" w:val="Harvard"/>
    <w:docVar w:name="VerbatimVersion" w:val="6.0.0"/>
    <w:docVar w:name="WordVersion" w:val="16.0"/>
  </w:docVars>
  <w:rsids>
    <w:rsidRoot w:val="00C90974"/>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6486E"/>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13"/>
    <w:rsid w:val="0031761F"/>
    <w:rsid w:val="00323E50"/>
    <w:rsid w:val="003264E7"/>
    <w:rsid w:val="00333A69"/>
    <w:rsid w:val="003352D6"/>
    <w:rsid w:val="00345BF2"/>
    <w:rsid w:val="00347131"/>
    <w:rsid w:val="003479B5"/>
    <w:rsid w:val="003500B6"/>
    <w:rsid w:val="00352622"/>
    <w:rsid w:val="00355B45"/>
    <w:rsid w:val="00361FA0"/>
    <w:rsid w:val="003662DB"/>
    <w:rsid w:val="00366E8F"/>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54E9"/>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180"/>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F5D"/>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F91"/>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64E1"/>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88D"/>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3B8"/>
    <w:rsid w:val="00C659E2"/>
    <w:rsid w:val="00C669AD"/>
    <w:rsid w:val="00C72510"/>
    <w:rsid w:val="00C731CA"/>
    <w:rsid w:val="00C73EFC"/>
    <w:rsid w:val="00C77A6B"/>
    <w:rsid w:val="00C816E6"/>
    <w:rsid w:val="00C8256E"/>
    <w:rsid w:val="00C82587"/>
    <w:rsid w:val="00C84097"/>
    <w:rsid w:val="00C87FA4"/>
    <w:rsid w:val="00C9097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0586E"/>
  <w15:chartTrackingRefBased/>
  <w15:docId w15:val="{6BF1E27D-D1B4-446D-B82C-F4B0F45E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2180"/>
    <w:rPr>
      <w:rFonts w:ascii="Times New Roman" w:hAnsi="Times New Roman" w:cs="Times New Roman"/>
    </w:rPr>
  </w:style>
  <w:style w:type="paragraph" w:styleId="Heading1">
    <w:name w:val="heading 1"/>
    <w:aliases w:val="Pocket"/>
    <w:basedOn w:val="Normal"/>
    <w:next w:val="Normal"/>
    <w:link w:val="Heading1Char"/>
    <w:qFormat/>
    <w:rsid w:val="007521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21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7521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7521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21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21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180"/>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75218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52180"/>
    <w:rPr>
      <w:color w:val="auto"/>
      <w:u w:val="none"/>
    </w:rPr>
  </w:style>
  <w:style w:type="character" w:customStyle="1" w:styleId="Heading1Char">
    <w:name w:val="Heading 1 Char"/>
    <w:aliases w:val="Pocket Char"/>
    <w:basedOn w:val="DefaultParagraphFont"/>
    <w:link w:val="Heading1"/>
    <w:rsid w:val="0075218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5218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752180"/>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752180"/>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52180"/>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8."/>
    <w:basedOn w:val="DefaultParagraphFont"/>
    <w:uiPriority w:val="7"/>
    <w:qFormat/>
    <w:rsid w:val="00752180"/>
    <w:rPr>
      <w:b w:val="0"/>
      <w:sz w:val="22"/>
      <w:u w:val="single"/>
    </w:rPr>
  </w:style>
  <w:style w:type="character" w:styleId="Strong">
    <w:name w:val="Strong"/>
    <w:basedOn w:val="DefaultParagraphFont"/>
    <w:uiPriority w:val="22"/>
    <w:semiHidden/>
    <w:qFormat/>
    <w:rsid w:val="00752180"/>
    <w:rPr>
      <w:b/>
      <w:bCs/>
    </w:rPr>
  </w:style>
  <w:style w:type="character" w:styleId="BookTitle">
    <w:name w:val="Book Title"/>
    <w:basedOn w:val="DefaultParagraphFont"/>
    <w:uiPriority w:val="33"/>
    <w:semiHidden/>
    <w:qFormat/>
    <w:rsid w:val="00752180"/>
    <w:rPr>
      <w:b/>
      <w:bCs/>
      <w:i/>
      <w:iCs/>
      <w:spacing w:val="5"/>
    </w:rPr>
  </w:style>
  <w:style w:type="character" w:customStyle="1" w:styleId="Heading5Char">
    <w:name w:val="Heading 5 Char"/>
    <w:basedOn w:val="DefaultParagraphFont"/>
    <w:link w:val="Heading5"/>
    <w:uiPriority w:val="9"/>
    <w:semiHidden/>
    <w:rsid w:val="007521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2180"/>
  </w:style>
  <w:style w:type="paragraph" w:styleId="Header">
    <w:name w:val="header"/>
    <w:basedOn w:val="Normal"/>
    <w:link w:val="HeaderChar"/>
    <w:uiPriority w:val="99"/>
    <w:semiHidden/>
    <w:rsid w:val="007521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2180"/>
    <w:rPr>
      <w:rFonts w:ascii="Times New Roman" w:hAnsi="Times New Roman" w:cs="Times New Roman"/>
    </w:rPr>
  </w:style>
  <w:style w:type="paragraph" w:styleId="Footer">
    <w:name w:val="footer"/>
    <w:basedOn w:val="Normal"/>
    <w:link w:val="FooterChar"/>
    <w:uiPriority w:val="99"/>
    <w:semiHidden/>
    <w:rsid w:val="007521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2180"/>
    <w:rPr>
      <w:rFonts w:ascii="Times New Roman" w:hAnsi="Times New Roman" w:cs="Times New Roman"/>
    </w:rPr>
  </w:style>
  <w:style w:type="paragraph" w:styleId="BodyText">
    <w:name w:val="Body Text"/>
    <w:basedOn w:val="Normal"/>
    <w:link w:val="BodyTextChar"/>
    <w:uiPriority w:val="99"/>
    <w:semiHidden/>
    <w:unhideWhenUsed/>
    <w:rsid w:val="00752180"/>
    <w:pPr>
      <w:spacing w:after="120"/>
    </w:pPr>
  </w:style>
  <w:style w:type="character" w:customStyle="1" w:styleId="BodyTextChar">
    <w:name w:val="Body Text Char"/>
    <w:basedOn w:val="DefaultParagraphFont"/>
    <w:link w:val="BodyText"/>
    <w:uiPriority w:val="99"/>
    <w:semiHidden/>
    <w:rsid w:val="00752180"/>
    <w:rPr>
      <w:rFonts w:ascii="Times New Roman" w:hAnsi="Times New Roman" w:cs="Times New Roman"/>
    </w:rPr>
  </w:style>
  <w:style w:type="paragraph" w:styleId="NoSpacing">
    <w:name w:val="No Spacing"/>
    <w:link w:val="NoSpacingChar"/>
    <w:uiPriority w:val="99"/>
    <w:semiHidden/>
    <w:unhideWhenUsed/>
    <w:qFormat/>
    <w:rsid w:val="007521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5218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NoSpacing61"/>
    <w:uiPriority w:val="99"/>
    <w:unhideWhenUsed/>
    <w:rsid w:val="00752180"/>
    <w:rPr>
      <w:color w:val="0563C1" w:themeColor="hyperlink"/>
      <w:u w:val="single"/>
    </w:rPr>
  </w:style>
  <w:style w:type="character" w:styleId="UnresolvedMention">
    <w:name w:val="Unresolved Mention"/>
    <w:basedOn w:val="DefaultParagraphFont"/>
    <w:uiPriority w:val="99"/>
    <w:semiHidden/>
    <w:unhideWhenUsed/>
    <w:rsid w:val="00752180"/>
    <w:rPr>
      <w:color w:val="605E5C"/>
      <w:shd w:val="clear" w:color="auto" w:fill="E1DFDD"/>
    </w:rPr>
  </w:style>
  <w:style w:type="paragraph" w:customStyle="1" w:styleId="Analytics">
    <w:name w:val="Analytics"/>
    <w:basedOn w:val="Normal"/>
    <w:next w:val="NoSpacing"/>
    <w:link w:val="AnalyticsChar"/>
    <w:autoRedefine/>
    <w:uiPriority w:val="4"/>
    <w:qFormat/>
    <w:rsid w:val="00C90974"/>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C90974"/>
    <w:rPr>
      <w:rFonts w:ascii="Times New Roman" w:hAnsi="Times New Roman" w:cs="Times New Roman"/>
      <w:b/>
      <w:color w:val="595959" w:themeColor="text1" w:themeTint="A6"/>
      <w:sz w:val="26"/>
    </w:rPr>
  </w:style>
  <w:style w:type="paragraph" w:customStyle="1" w:styleId="textbold">
    <w:name w:val="text bold"/>
    <w:basedOn w:val="Normal"/>
    <w:link w:val="Emphasis"/>
    <w:uiPriority w:val="8"/>
    <w:qFormat/>
    <w:rsid w:val="00C9097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C9097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C90974"/>
    <w:rPr>
      <w:b/>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C90974"/>
    <w:pPr>
      <w:suppressAutoHyphens/>
      <w:spacing w:after="0" w:line="480" w:lineRule="auto"/>
      <w:jc w:val="center"/>
    </w:pPr>
    <w:rPr>
      <w:rFonts w:asciiTheme="minorHAnsi" w:hAnsiTheme="minorHAnsi" w:cstheme="minorBidi"/>
      <w:b/>
      <w:u w:val="single"/>
    </w:rPr>
  </w:style>
  <w:style w:type="character" w:customStyle="1" w:styleId="TitleChar1">
    <w:name w:val="Title Char1"/>
    <w:basedOn w:val="DefaultParagraphFont"/>
    <w:uiPriority w:val="10"/>
    <w:semiHidden/>
    <w:rsid w:val="00C90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C9097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C90974"/>
    <w:rPr>
      <w:rFonts w:eastAsiaTheme="minorEastAsia"/>
      <w:color w:val="5A5A5A" w:themeColor="text1" w:themeTint="A5"/>
      <w:spacing w:val="15"/>
    </w:rPr>
  </w:style>
  <w:style w:type="paragraph" w:customStyle="1" w:styleId="Emphasize">
    <w:name w:val="Emphasize"/>
    <w:basedOn w:val="Normal"/>
    <w:uiPriority w:val="8"/>
    <w:qFormat/>
    <w:rsid w:val="00856F5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856F5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tivisthistory.com/2020/02/29/revolutionaries-to-reactionaries-marronage-slave-revolt-and-the-black-freedom-strugg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tivisthistory.com/2020/02/29/revolutionaries-to-reactionaries-marronage-slave-revolt-and-the-black-freedom-strugg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12698</Words>
  <Characters>72385</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7</cp:revision>
  <dcterms:created xsi:type="dcterms:W3CDTF">2026-02-21T21:22:00Z</dcterms:created>
  <dcterms:modified xsi:type="dcterms:W3CDTF">2026-03-08T18:29:00Z</dcterms:modified>
</cp:coreProperties>
</file>