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3575" w14:textId="2075CA09" w:rsidR="00E25677" w:rsidRDefault="00E25677" w:rsidP="00E25677">
      <w:pPr>
        <w:pStyle w:val="Heading1"/>
        <w:rPr>
          <w:rFonts w:eastAsia="Times New Roman"/>
        </w:rPr>
      </w:pPr>
      <w:r>
        <w:rPr>
          <w:rFonts w:eastAsia="Times New Roman"/>
        </w:rPr>
        <w:t>1AC</w:t>
      </w:r>
    </w:p>
    <w:p w14:paraId="0D35F9F5" w14:textId="6CD9A8A8" w:rsidR="00615B81" w:rsidRPr="00615B81" w:rsidRDefault="00615B81" w:rsidP="00615B81">
      <w:pPr>
        <w:keepNext/>
        <w:keepLines/>
        <w:spacing w:before="40" w:after="0"/>
        <w:outlineLvl w:val="3"/>
        <w:rPr>
          <w:rFonts w:eastAsia="Times New Roman"/>
          <w:b/>
          <w:iCs/>
          <w:sz w:val="26"/>
        </w:rPr>
      </w:pPr>
      <w:r w:rsidRPr="00615B81">
        <w:rPr>
          <w:rFonts w:eastAsia="Times New Roman"/>
          <w:b/>
          <w:iCs/>
          <w:sz w:val="26"/>
        </w:rPr>
        <w:t xml:space="preserve">Farmers are specifically excluded from the NLRA which means they have no federally guaranteed collective bargaining rights </w:t>
      </w:r>
    </w:p>
    <w:p w14:paraId="6AC2E399" w14:textId="77777777" w:rsidR="00615B81" w:rsidRPr="00615B81" w:rsidRDefault="00615B81" w:rsidP="00615B81">
      <w:pPr>
        <w:rPr>
          <w:rFonts w:eastAsia="Calibri"/>
        </w:rPr>
      </w:pPr>
      <w:r w:rsidRPr="00615B81">
        <w:rPr>
          <w:rFonts w:eastAsia="Calibri"/>
          <w:b/>
          <w:bCs/>
          <w:sz w:val="26"/>
        </w:rPr>
        <w:t>Mikolajczyk,  2022</w:t>
      </w:r>
      <w:r w:rsidRPr="00615B81">
        <w:rPr>
          <w:rFonts w:eastAsia="Calibri"/>
        </w:rPr>
        <w:t xml:space="preserve"> (Samantha, July 14 2022 "Collective Bargaining Rights for Farmworkers – National Agricultural Law Center", No Publication, </w:t>
      </w:r>
      <w:hyperlink r:id="rId6" w:history="1">
        <w:r w:rsidRPr="00615B81">
          <w:rPr>
            <w:rFonts w:eastAsia="Calibri"/>
          </w:rPr>
          <w:t>https://nationalaglawcenter.org/collective-bargaining-rights-for-farmworkers/</w:t>
        </w:r>
      </w:hyperlink>
      <w:r w:rsidRPr="00615B81">
        <w:rPr>
          <w:rFonts w:eastAsia="Calibri"/>
        </w:rPr>
        <w:t>, D0A 9/6/2025, DVOG) ADA-465</w:t>
      </w:r>
    </w:p>
    <w:p w14:paraId="51A25C3E" w14:textId="77777777" w:rsidR="00615B81" w:rsidRPr="00615B81" w:rsidRDefault="00615B81" w:rsidP="00615B81">
      <w:pPr>
        <w:rPr>
          <w:rFonts w:eastAsia="Calibri"/>
        </w:rPr>
      </w:pPr>
      <w:r w:rsidRPr="00615B81">
        <w:rPr>
          <w:rFonts w:eastAsia="Calibri"/>
        </w:rPr>
        <w:t xml:space="preserve">When </w:t>
      </w:r>
      <w:r w:rsidRPr="00615B81">
        <w:rPr>
          <w:rFonts w:eastAsia="Calibri"/>
          <w:b/>
          <w:bCs/>
          <w:highlight w:val="cyan"/>
          <w:u w:val="single"/>
        </w:rPr>
        <w:t>the federal National Labor Relations Act</w:t>
      </w:r>
      <w:r w:rsidRPr="00615B81">
        <w:rPr>
          <w:rFonts w:eastAsia="Calibri"/>
        </w:rPr>
        <w:t xml:space="preserve"> was passed, it </w:t>
      </w:r>
      <w:r w:rsidRPr="00615B81">
        <w:rPr>
          <w:rFonts w:eastAsia="Calibri"/>
          <w:b/>
          <w:bCs/>
          <w:highlight w:val="cyan"/>
          <w:u w:val="single"/>
        </w:rPr>
        <w:t>guaranteed collective bargaining</w:t>
      </w:r>
      <w:r w:rsidRPr="00615B81">
        <w:rPr>
          <w:rFonts w:eastAsia="Calibri"/>
          <w:b/>
          <w:bCs/>
          <w:u w:val="single"/>
        </w:rPr>
        <w:t xml:space="preserve"> power</w:t>
      </w:r>
      <w:r w:rsidRPr="00615B81">
        <w:rPr>
          <w:rFonts w:eastAsia="Calibri"/>
        </w:rPr>
        <w:t xml:space="preserve"> to all workers in the United States. However, </w:t>
      </w:r>
      <w:proofErr w:type="gramStart"/>
      <w:r w:rsidRPr="00615B81">
        <w:rPr>
          <w:rFonts w:eastAsia="Calibri"/>
          <w:b/>
          <w:bCs/>
          <w:highlight w:val="cyan"/>
          <w:u w:val="single"/>
        </w:rPr>
        <w:t>farmworkers</w:t>
      </w:r>
      <w:proofErr w:type="gramEnd"/>
      <w:r w:rsidRPr="00615B81">
        <w:rPr>
          <w:rFonts w:eastAsia="Calibri"/>
          <w:b/>
          <w:bCs/>
          <w:u w:val="single"/>
        </w:rPr>
        <w:t xml:space="preserve"> </w:t>
      </w:r>
      <w:r w:rsidRPr="00615B81">
        <w:rPr>
          <w:rFonts w:eastAsia="Calibri"/>
          <w:b/>
          <w:bCs/>
          <w:highlight w:val="cyan"/>
          <w:u w:val="single"/>
        </w:rPr>
        <w:t>were</w:t>
      </w:r>
      <w:r w:rsidRPr="00615B81">
        <w:rPr>
          <w:rFonts w:eastAsia="Calibri"/>
          <w:b/>
          <w:bCs/>
          <w:u w:val="single"/>
        </w:rPr>
        <w:t xml:space="preserve"> specifically </w:t>
      </w:r>
      <w:r w:rsidRPr="00615B81">
        <w:rPr>
          <w:rFonts w:eastAsia="Calibri"/>
          <w:b/>
          <w:bCs/>
          <w:highlight w:val="cyan"/>
          <w:u w:val="single"/>
        </w:rPr>
        <w:t>excluded from the</w:t>
      </w:r>
      <w:r w:rsidRPr="00615B81">
        <w:rPr>
          <w:rFonts w:eastAsia="Calibri"/>
          <w:b/>
          <w:bCs/>
          <w:u w:val="single"/>
        </w:rPr>
        <w:t xml:space="preserve"> </w:t>
      </w:r>
      <w:r w:rsidRPr="00615B81">
        <w:rPr>
          <w:rFonts w:eastAsia="Calibri"/>
          <w:b/>
          <w:bCs/>
          <w:highlight w:val="cyan"/>
          <w:u w:val="single"/>
        </w:rPr>
        <w:t>federal right to collectively bargain free from retaliation</w:t>
      </w:r>
      <w:r w:rsidRPr="00615B81">
        <w:rPr>
          <w:rFonts w:eastAsia="Calibri"/>
        </w:rPr>
        <w:t xml:space="preserve">, such as being fired or disciplined. This meant that it was left up to the states to allow </w:t>
      </w:r>
      <w:proofErr w:type="gramStart"/>
      <w:r w:rsidRPr="00615B81">
        <w:rPr>
          <w:rFonts w:eastAsia="Calibri"/>
        </w:rPr>
        <w:t>farmworkers</w:t>
      </w:r>
      <w:proofErr w:type="gramEnd"/>
      <w:r w:rsidRPr="00615B81">
        <w:rPr>
          <w:rFonts w:eastAsia="Calibri"/>
        </w:rPr>
        <w:t xml:space="preserve"> to form unions to collectively bargain. Most states have followed the National Labor Relations Act when enacting their own employment relations laws and have excluded </w:t>
      </w:r>
      <w:proofErr w:type="gramStart"/>
      <w:r w:rsidRPr="00615B81">
        <w:rPr>
          <w:rFonts w:eastAsia="Calibri"/>
        </w:rPr>
        <w:t>farmworkers</w:t>
      </w:r>
      <w:proofErr w:type="gramEnd"/>
      <w:r w:rsidRPr="00615B81">
        <w:rPr>
          <w:rFonts w:eastAsia="Calibri"/>
        </w:rPr>
        <w:t xml:space="preserve"> from the right to collective bargaining. However, a few states do recognize a farmworker’s right to collectively bargain.</w:t>
      </w:r>
    </w:p>
    <w:p w14:paraId="5CB9936F" w14:textId="77777777" w:rsidR="00615B81" w:rsidRPr="00615B81" w:rsidRDefault="00615B81" w:rsidP="00615B81">
      <w:pPr>
        <w:rPr>
          <w:rFonts w:eastAsia="Calibri"/>
        </w:rPr>
      </w:pPr>
      <w:r w:rsidRPr="00615B81">
        <w:rPr>
          <w:rFonts w:eastAsia="Calibri"/>
          <w:b/>
          <w:bCs/>
          <w:highlight w:val="cyan"/>
          <w:u w:val="single"/>
        </w:rPr>
        <w:t>The right to collectively bargain means that workers are protected from retaliation</w:t>
      </w:r>
      <w:r w:rsidRPr="00615B81">
        <w:rPr>
          <w:rFonts w:eastAsia="Calibri"/>
          <w:b/>
          <w:bCs/>
          <w:u w:val="single"/>
        </w:rPr>
        <w:t xml:space="preserve"> if they join a union</w:t>
      </w:r>
      <w:r w:rsidRPr="00615B81">
        <w:rPr>
          <w:rFonts w:eastAsia="Calibri"/>
        </w:rPr>
        <w:t xml:space="preserve"> to collectively bargain with their employer on their behalf. </w:t>
      </w:r>
      <w:r w:rsidRPr="00615B81">
        <w:rPr>
          <w:rFonts w:eastAsia="Calibri"/>
          <w:b/>
          <w:bCs/>
          <w:highlight w:val="cyan"/>
          <w:u w:val="single"/>
        </w:rPr>
        <w:t>To collectively bargain means that a union</w:t>
      </w:r>
      <w:r w:rsidRPr="00615B81">
        <w:rPr>
          <w:rFonts w:eastAsia="Calibri"/>
          <w:b/>
          <w:bCs/>
          <w:u w:val="single"/>
        </w:rPr>
        <w:t xml:space="preserve">, or some other representative, </w:t>
      </w:r>
      <w:r w:rsidRPr="00615B81">
        <w:rPr>
          <w:rFonts w:eastAsia="Calibri"/>
          <w:b/>
          <w:bCs/>
          <w:highlight w:val="cyan"/>
          <w:u w:val="single"/>
        </w:rPr>
        <w:t>bargains on behalf of a group of workers</w:t>
      </w:r>
      <w:r w:rsidRPr="00615B81">
        <w:rPr>
          <w:rFonts w:eastAsia="Calibri"/>
          <w:b/>
          <w:bCs/>
          <w:u w:val="single"/>
        </w:rPr>
        <w:t xml:space="preserve"> with an employer </w:t>
      </w:r>
      <w:r w:rsidRPr="00615B81">
        <w:rPr>
          <w:rFonts w:eastAsia="Calibri"/>
          <w:b/>
          <w:bCs/>
          <w:highlight w:val="cyan"/>
          <w:u w:val="single"/>
        </w:rPr>
        <w:t>about</w:t>
      </w:r>
      <w:r w:rsidRPr="00615B81">
        <w:rPr>
          <w:rFonts w:eastAsia="Calibri"/>
          <w:b/>
          <w:bCs/>
          <w:u w:val="single"/>
        </w:rPr>
        <w:t xml:space="preserve"> the terms of the </w:t>
      </w:r>
      <w:r w:rsidRPr="00615B81">
        <w:rPr>
          <w:rFonts w:eastAsia="Calibri"/>
          <w:b/>
          <w:bCs/>
          <w:highlight w:val="cyan"/>
          <w:u w:val="single"/>
        </w:rPr>
        <w:t>employment</w:t>
      </w:r>
      <w:r w:rsidRPr="00615B81">
        <w:rPr>
          <w:rFonts w:eastAsia="Calibri"/>
          <w:b/>
          <w:bCs/>
          <w:u w:val="single"/>
        </w:rPr>
        <w:t xml:space="preserve"> contract</w:t>
      </w:r>
      <w:r w:rsidRPr="00615B81">
        <w:rPr>
          <w:rFonts w:eastAsia="Calibri"/>
        </w:rPr>
        <w:t xml:space="preserve">. All bargaining must be in good faith. The terms bargained for are usually wages, hours, benefits, and working conditions. Once an employment contract is in place, the parties are bound </w:t>
      </w:r>
      <w:proofErr w:type="gramStart"/>
      <w:r w:rsidRPr="00615B81">
        <w:rPr>
          <w:rFonts w:eastAsia="Calibri"/>
        </w:rPr>
        <w:t>to</w:t>
      </w:r>
      <w:proofErr w:type="gramEnd"/>
      <w:r w:rsidRPr="00615B81">
        <w:rPr>
          <w:rFonts w:eastAsia="Calibri"/>
        </w:rPr>
        <w:t xml:space="preserve"> </w:t>
      </w:r>
      <w:proofErr w:type="gramStart"/>
      <w:r w:rsidRPr="00615B81">
        <w:rPr>
          <w:rFonts w:eastAsia="Calibri"/>
        </w:rPr>
        <w:t>its</w:t>
      </w:r>
      <w:proofErr w:type="gramEnd"/>
      <w:r w:rsidRPr="00615B81">
        <w:rPr>
          <w:rFonts w:eastAsia="Calibri"/>
        </w:rPr>
        <w:t xml:space="preserve"> terms and conditions until the contract expires.</w:t>
      </w:r>
    </w:p>
    <w:p w14:paraId="5659EC27" w14:textId="77777777" w:rsidR="00615B81" w:rsidRPr="00615B81" w:rsidRDefault="00615B81" w:rsidP="00615B81">
      <w:pPr>
        <w:rPr>
          <w:rFonts w:eastAsia="Calibri"/>
          <w:color w:val="000000"/>
        </w:rPr>
      </w:pPr>
    </w:p>
    <w:p w14:paraId="52C58469"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Plan: The USFG should substantially strengthen collective bargaining rights for workers in the United States by removing the agricultural worker exemption from the NLRA’s definition of employee.</w:t>
      </w:r>
    </w:p>
    <w:p w14:paraId="7E758DBA" w14:textId="77777777" w:rsidR="00615B81" w:rsidRPr="00615B81" w:rsidRDefault="00615B81" w:rsidP="00615B81">
      <w:pPr>
        <w:rPr>
          <w:rFonts w:eastAsia="Calibri"/>
          <w:color w:val="000000"/>
        </w:rPr>
      </w:pPr>
    </w:p>
    <w:p w14:paraId="7ECB13C0" w14:textId="77777777" w:rsidR="00615B81" w:rsidRPr="00615B81" w:rsidRDefault="00615B81" w:rsidP="00615B81">
      <w:pPr>
        <w:keepNext/>
        <w:keepLines/>
        <w:pageBreakBefore/>
        <w:spacing w:before="40" w:after="0"/>
        <w:jc w:val="center"/>
        <w:outlineLvl w:val="1"/>
        <w:rPr>
          <w:rFonts w:eastAsia="Calibri"/>
          <w:b/>
          <w:bCs/>
          <w:color w:val="000000"/>
          <w:sz w:val="44"/>
          <w:szCs w:val="44"/>
          <w:u w:val="double"/>
        </w:rPr>
      </w:pPr>
      <w:r w:rsidRPr="00615B81">
        <w:rPr>
          <w:rFonts w:eastAsia="Calibri"/>
          <w:b/>
          <w:bCs/>
          <w:color w:val="000000"/>
          <w:sz w:val="44"/>
          <w:szCs w:val="44"/>
          <w:u w:val="single"/>
        </w:rPr>
        <w:t>Advantage 1: Agriculture</w:t>
      </w:r>
    </w:p>
    <w:p w14:paraId="4FC19E4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---Scenario 1: Pesticides</w:t>
      </w:r>
    </w:p>
    <w:p w14:paraId="51E177BC"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Neonic pesticide use is widespread in the US</w:t>
      </w:r>
    </w:p>
    <w:p w14:paraId="51BB49C0"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NRDC, 25</w:t>
      </w:r>
    </w:p>
    <w:p w14:paraId="19093E84" w14:textId="77777777" w:rsidR="00615B81" w:rsidRPr="00615B81" w:rsidRDefault="00615B81" w:rsidP="00615B81">
      <w:pPr>
        <w:rPr>
          <w:rFonts w:eastAsia="Calibri"/>
          <w:color w:val="000000"/>
          <w:lang w:val="es-ES"/>
        </w:rPr>
      </w:pPr>
      <w:r w:rsidRPr="00615B81">
        <w:rPr>
          <w:rFonts w:eastAsia="Calibri"/>
          <w:color w:val="000000"/>
        </w:rPr>
        <w:t xml:space="preserve">[Natural Resources Defense Council, Neonicotinoids 101: The Effects on Humans and Bees, June 11, 2025. </w:t>
      </w:r>
      <w:hyperlink r:id="rId7">
        <w:r w:rsidRPr="00615B81">
          <w:rPr>
            <w:rFonts w:eastAsia="Calibri"/>
            <w:color w:val="467886"/>
            <w:u w:val="single"/>
            <w:lang w:val="es-ES"/>
          </w:rPr>
          <w:t>https://www.nrdc.org/stories/neonicotinoids-101-effects-humans-and-bees</w:t>
        </w:r>
      </w:hyperlink>
      <w:proofErr w:type="gramStart"/>
      <w:r w:rsidRPr="00615B81">
        <w:rPr>
          <w:rFonts w:eastAsia="Calibri"/>
          <w:color w:val="000000"/>
          <w:lang w:val="es-ES"/>
        </w:rPr>
        <w:t>]  (</w:t>
      </w:r>
      <w:proofErr w:type="gramEnd"/>
      <w:r w:rsidRPr="00615B81">
        <w:rPr>
          <w:rFonts w:eastAsia="Calibri"/>
          <w:color w:val="000000"/>
          <w:lang w:val="es-ES"/>
        </w:rPr>
        <w:t>NSB) ADA-2 ADA-</w:t>
      </w:r>
    </w:p>
    <w:p w14:paraId="12B019C9" w14:textId="77777777" w:rsidR="00615B81" w:rsidRPr="00615B81" w:rsidRDefault="00615B81" w:rsidP="00615B81">
      <w:pPr>
        <w:rPr>
          <w:rFonts w:eastAsia="Calibri"/>
          <w:color w:val="000000"/>
        </w:rPr>
      </w:pPr>
      <w:r w:rsidRPr="00615B81">
        <w:rPr>
          <w:rFonts w:eastAsia="Calibri"/>
          <w:color w:val="000000"/>
        </w:rPr>
        <w:t>What are neonicotinoids?</w:t>
      </w:r>
    </w:p>
    <w:p w14:paraId="08D9E09B" w14:textId="77777777" w:rsidR="00615B81" w:rsidRPr="00615B81" w:rsidRDefault="00615B81" w:rsidP="00615B81">
      <w:pPr>
        <w:rPr>
          <w:rFonts w:eastAsia="Calibri"/>
          <w:color w:val="000000"/>
        </w:rPr>
      </w:pPr>
      <w:r w:rsidRPr="00615B81">
        <w:rPr>
          <w:rFonts w:eastAsia="Calibri"/>
          <w:color w:val="000000"/>
          <w:highlight w:val="cyan"/>
          <w:u w:val="single"/>
        </w:rPr>
        <w:t>Neonics are a class</w:t>
      </w:r>
      <w:r w:rsidRPr="00615B81">
        <w:rPr>
          <w:rFonts w:eastAsia="Calibri"/>
          <w:color w:val="000000"/>
          <w:u w:val="single"/>
        </w:rPr>
        <w:t xml:space="preserve"> </w:t>
      </w:r>
      <w:r w:rsidRPr="00615B81">
        <w:rPr>
          <w:rFonts w:eastAsia="Calibri"/>
          <w:color w:val="000000"/>
          <w:highlight w:val="cyan"/>
          <w:u w:val="single"/>
        </w:rPr>
        <w:t>of synthetic</w:t>
      </w:r>
      <w:r w:rsidRPr="00615B81">
        <w:rPr>
          <w:rFonts w:eastAsia="Calibri"/>
          <w:color w:val="000000"/>
          <w:u w:val="single"/>
        </w:rPr>
        <w:t xml:space="preserve">, neurotoxic </w:t>
      </w:r>
      <w:r w:rsidRPr="00615B81">
        <w:rPr>
          <w:rFonts w:eastAsia="Calibri"/>
          <w:color w:val="000000"/>
          <w:highlight w:val="cyan"/>
          <w:u w:val="single"/>
        </w:rPr>
        <w:t>insecticides that are used on agricultural crops</w:t>
      </w:r>
      <w:r w:rsidRPr="00615B81">
        <w:rPr>
          <w:rFonts w:eastAsia="Calibri"/>
          <w:color w:val="000000"/>
        </w:rPr>
        <w:t>, lawns, gardens, golf courses, and in flea and tick pet treatments. Developed in the mid-1990s</w:t>
      </w:r>
      <w:r w:rsidRPr="00615B81">
        <w:rPr>
          <w:rFonts w:eastAsia="Calibri"/>
          <w:color w:val="000000"/>
          <w:u w:val="single"/>
        </w:rPr>
        <w:t xml:space="preserve">, they are </w:t>
      </w:r>
      <w:r w:rsidRPr="00615B81">
        <w:rPr>
          <w:rFonts w:eastAsia="Calibri"/>
          <w:color w:val="000000"/>
          <w:highlight w:val="cyan"/>
          <w:u w:val="single"/>
        </w:rPr>
        <w:t>now the single-most popular insecticide</w:t>
      </w:r>
      <w:r w:rsidRPr="00615B81">
        <w:rPr>
          <w:rFonts w:eastAsia="Calibri"/>
          <w:color w:val="000000"/>
          <w:u w:val="single"/>
        </w:rPr>
        <w:t xml:space="preserve"> </w:t>
      </w:r>
      <w:r w:rsidRPr="00615B81">
        <w:rPr>
          <w:rFonts w:eastAsia="Calibri"/>
          <w:color w:val="000000"/>
          <w:highlight w:val="cyan"/>
          <w:u w:val="single"/>
        </w:rPr>
        <w:t>class in the United States</w:t>
      </w:r>
      <w:r w:rsidRPr="00615B81">
        <w:rPr>
          <w:rFonts w:eastAsia="Calibri"/>
          <w:color w:val="000000"/>
        </w:rPr>
        <w:t xml:space="preserve">. </w:t>
      </w:r>
    </w:p>
    <w:p w14:paraId="298A50B5" w14:textId="77777777" w:rsidR="00615B81" w:rsidRPr="00615B81" w:rsidRDefault="00615B81" w:rsidP="00615B81">
      <w:pPr>
        <w:rPr>
          <w:rFonts w:eastAsia="Calibri"/>
          <w:color w:val="000000"/>
        </w:rPr>
      </w:pPr>
      <w:r w:rsidRPr="00615B81">
        <w:rPr>
          <w:rFonts w:eastAsia="Calibri"/>
          <w:color w:val="000000"/>
        </w:rP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3A4704A6"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 xml:space="preserve">Neonics risk mass </w:t>
      </w:r>
      <w:proofErr w:type="gramStart"/>
      <w:r w:rsidRPr="00615B81">
        <w:rPr>
          <w:rFonts w:eastAsia="Calibri"/>
          <w:b/>
          <w:bCs/>
          <w:color w:val="000000"/>
          <w:sz w:val="26"/>
          <w:szCs w:val="26"/>
        </w:rPr>
        <w:t>extinctions</w:t>
      </w:r>
      <w:proofErr w:type="gramEnd"/>
      <w:r w:rsidRPr="00615B81">
        <w:rPr>
          <w:rFonts w:eastAsia="Calibri"/>
          <w:b/>
          <w:bCs/>
          <w:color w:val="000000"/>
          <w:sz w:val="26"/>
          <w:szCs w:val="26"/>
        </w:rPr>
        <w:t xml:space="preserve"> as well as farm and ecosystem collapse</w:t>
      </w:r>
    </w:p>
    <w:p w14:paraId="518A266D"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 xml:space="preserve">NRDC, 25 </w:t>
      </w:r>
    </w:p>
    <w:p w14:paraId="3BF1006F" w14:textId="77777777" w:rsidR="00615B81" w:rsidRPr="00615B81" w:rsidRDefault="00615B81" w:rsidP="00615B81">
      <w:pPr>
        <w:rPr>
          <w:rFonts w:eastAsia="Calibri"/>
          <w:color w:val="000000"/>
          <w:lang w:val="es-ES"/>
        </w:rPr>
      </w:pPr>
      <w:r w:rsidRPr="00615B81">
        <w:rPr>
          <w:rFonts w:eastAsia="Calibri"/>
          <w:color w:val="000000"/>
        </w:rPr>
        <w:t xml:space="preserve">[Natural Resources Defense Council, Neonicotinoids 101: The Effects on Humans and Bees, June 11, 2025. </w:t>
      </w:r>
      <w:hyperlink r:id="rId8">
        <w:r w:rsidRPr="00615B81">
          <w:rPr>
            <w:rFonts w:eastAsia="Calibri"/>
            <w:color w:val="467886"/>
            <w:u w:val="single"/>
            <w:lang w:val="es-ES"/>
          </w:rPr>
          <w:t>https://www.nrdc.org/stories/neonicotinoids-101-effects-humans-and-bees</w:t>
        </w:r>
      </w:hyperlink>
      <w:proofErr w:type="gramStart"/>
      <w:r w:rsidRPr="00615B81">
        <w:rPr>
          <w:rFonts w:eastAsia="Calibri"/>
          <w:color w:val="000000"/>
          <w:lang w:val="es-ES"/>
        </w:rPr>
        <w:t>]  (</w:t>
      </w:r>
      <w:proofErr w:type="gramEnd"/>
      <w:r w:rsidRPr="00615B81">
        <w:rPr>
          <w:rFonts w:eastAsia="Calibri"/>
          <w:color w:val="000000"/>
          <w:lang w:val="es-ES"/>
        </w:rPr>
        <w:t>NSB) ADA-3 ADA- KP</w:t>
      </w:r>
    </w:p>
    <w:p w14:paraId="27AA7E30" w14:textId="77777777" w:rsidR="00615B81" w:rsidRPr="00615B81" w:rsidRDefault="00615B81" w:rsidP="00615B81">
      <w:pPr>
        <w:rPr>
          <w:rFonts w:eastAsia="Calibri"/>
          <w:color w:val="000000"/>
        </w:rPr>
      </w:pPr>
      <w:r w:rsidRPr="00615B81">
        <w:rPr>
          <w:rFonts w:eastAsia="Calibri"/>
          <w:color w:val="000000"/>
        </w:rPr>
        <w:t>Why are neonicotinoids so bad?</w:t>
      </w:r>
    </w:p>
    <w:p w14:paraId="52B7C570" w14:textId="77777777" w:rsidR="00615B81" w:rsidRPr="00615B81" w:rsidRDefault="00615B81" w:rsidP="00615B81">
      <w:pPr>
        <w:rPr>
          <w:rFonts w:eastAsia="Calibri"/>
          <w:color w:val="000000"/>
        </w:rPr>
      </w:pPr>
      <w:r w:rsidRPr="00615B81">
        <w:rPr>
          <w:rFonts w:eastAsia="Calibri"/>
          <w:color w:val="000000"/>
          <w:u w:val="single"/>
        </w:rPr>
        <w:t xml:space="preserve">The reason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bad</w:t>
      </w:r>
      <w:r w:rsidRPr="00615B81">
        <w:rPr>
          <w:rFonts w:eastAsia="Calibri"/>
          <w:color w:val="000000"/>
          <w:u w:val="single"/>
        </w:rPr>
        <w:t xml:space="preserve"> is the same reason they’re used in the first place: To insects, they’re some of the </w:t>
      </w:r>
      <w:r w:rsidRPr="00615B81">
        <w:rPr>
          <w:rFonts w:eastAsia="Calibri"/>
          <w:color w:val="000000"/>
          <w:highlight w:val="cyan"/>
          <w:u w:val="single"/>
        </w:rPr>
        <w:t xml:space="preserve">deadliest pesticides </w:t>
      </w:r>
      <w:r w:rsidRPr="00615B81">
        <w:rPr>
          <w:rFonts w:eastAsia="Calibri"/>
          <w:color w:val="000000"/>
          <w:u w:val="single"/>
        </w:rPr>
        <w:t>ever</w:t>
      </w:r>
      <w:r w:rsidRPr="00615B81">
        <w:rPr>
          <w:rFonts w:eastAsia="Calibri"/>
          <w:color w:val="000000"/>
          <w:highlight w:val="cyan"/>
          <w:u w:val="single"/>
        </w:rPr>
        <w:t xml:space="preserve"> created.</w:t>
      </w:r>
      <w:r w:rsidRPr="00615B81">
        <w:rPr>
          <w:rFonts w:eastAsia="Calibri"/>
          <w:color w:val="000000"/>
          <w:u w:val="single"/>
        </w:rPr>
        <w:t xml:space="preserve"> They </w:t>
      </w:r>
      <w:r w:rsidRPr="00615B81">
        <w:rPr>
          <w:rFonts w:eastAsia="Calibri"/>
          <w:color w:val="000000"/>
          <w:highlight w:val="cyan"/>
          <w:u w:val="single"/>
        </w:rPr>
        <w:t xml:space="preserve">kill </w:t>
      </w:r>
      <w:r w:rsidRPr="00615B81">
        <w:rPr>
          <w:rFonts w:eastAsia="Calibri"/>
          <w:color w:val="000000"/>
          <w:u w:val="single"/>
        </w:rPr>
        <w:t xml:space="preserve">indiscriminately, exterminating not only </w:t>
      </w:r>
      <w:r w:rsidRPr="00615B81">
        <w:rPr>
          <w:rFonts w:eastAsia="Calibri"/>
          <w:color w:val="000000"/>
          <w:highlight w:val="cyan"/>
          <w:u w:val="single"/>
        </w:rPr>
        <w:t>“pests”</w:t>
      </w:r>
      <w:r w:rsidRPr="00615B81">
        <w:rPr>
          <w:rFonts w:eastAsia="Calibri"/>
          <w:color w:val="000000"/>
          <w:u w:val="single"/>
        </w:rPr>
        <w:t xml:space="preserve"> but also countless </w:t>
      </w:r>
      <w:r w:rsidRPr="00615B81">
        <w:rPr>
          <w:rFonts w:eastAsia="Calibri"/>
          <w:color w:val="000000"/>
          <w:highlight w:val="cyan"/>
          <w:u w:val="single"/>
        </w:rPr>
        <w:t>butterflies, bees,</w:t>
      </w:r>
      <w:r w:rsidRPr="00615B81">
        <w:rPr>
          <w:rFonts w:eastAsia="Calibri"/>
          <w:color w:val="000000"/>
          <w:u w:val="single"/>
        </w:rPr>
        <w:t xml:space="preserve"> and </w:t>
      </w:r>
      <w:r w:rsidRPr="00615B81">
        <w:rPr>
          <w:rFonts w:eastAsia="Calibri"/>
          <w:color w:val="000000"/>
          <w:highlight w:val="cyan"/>
          <w:u w:val="single"/>
        </w:rPr>
        <w:t>earthworms</w:t>
      </w:r>
      <w:r w:rsidRPr="00615B81">
        <w:rPr>
          <w:rFonts w:eastAsia="Calibri"/>
          <w:color w:val="000000"/>
          <w:u w:val="single"/>
        </w:rPr>
        <w:t xml:space="preserve"> too</w:t>
      </w:r>
      <w:r w:rsidRPr="00615B81">
        <w:rPr>
          <w:rFonts w:eastAsia="Calibri"/>
          <w:color w:val="000000"/>
        </w:rPr>
        <w:t xml:space="preserve">. </w:t>
      </w:r>
    </w:p>
    <w:p w14:paraId="6F1E36E5" w14:textId="77777777" w:rsidR="00615B81" w:rsidRPr="00615B81" w:rsidRDefault="00615B81" w:rsidP="00615B81">
      <w:pPr>
        <w:rPr>
          <w:rFonts w:eastAsia="Calibri"/>
          <w:color w:val="000000"/>
        </w:rPr>
      </w:pPr>
      <w:r w:rsidRPr="00615B81">
        <w:rPr>
          <w:rFonts w:eastAsia="Calibri"/>
          <w:color w:val="000000"/>
        </w:rPr>
        <w:t xml:space="preserve">In addition,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considered “systemic” pesticide</w:t>
      </w:r>
      <w:r w:rsidRPr="00615B81">
        <w:rPr>
          <w:rFonts w:eastAsia="Calibri"/>
          <w:color w:val="000000"/>
          <w:u w:val="single"/>
        </w:rPr>
        <w:t>s</w:t>
      </w:r>
      <w:r w:rsidRPr="00615B81">
        <w:rPr>
          <w:rFonts w:eastAsia="Calibri"/>
          <w:color w:val="000000"/>
        </w:rPr>
        <w:t xml:space="preserve">. This means they can be applied directly to the soil (as a “drench”) around a plant’s roots or as a coating on a plant seed, which the plant then soaks up as it grows. </w:t>
      </w:r>
      <w:r w:rsidRPr="00615B81">
        <w:rPr>
          <w:rFonts w:eastAsia="Calibri"/>
          <w:color w:val="000000"/>
          <w:u w:val="single"/>
        </w:rPr>
        <w:t xml:space="preserve">That </w:t>
      </w:r>
      <w:r w:rsidRPr="00615B81">
        <w:rPr>
          <w:rFonts w:eastAsia="Calibri"/>
          <w:color w:val="000000"/>
          <w:highlight w:val="cyan"/>
          <w:u w:val="single"/>
        </w:rPr>
        <w:t>makes</w:t>
      </w:r>
      <w:r w:rsidRPr="00615B81">
        <w:rPr>
          <w:rFonts w:eastAsia="Calibri"/>
          <w:color w:val="000000"/>
          <w:u w:val="single"/>
        </w:rPr>
        <w:t xml:space="preserve"> the </w:t>
      </w:r>
      <w:r w:rsidRPr="00615B81">
        <w:rPr>
          <w:rFonts w:eastAsia="Calibri"/>
          <w:color w:val="000000"/>
          <w:highlight w:val="cyan"/>
          <w:u w:val="single"/>
        </w:rPr>
        <w:t>plant</w:t>
      </w:r>
      <w:r w:rsidRPr="00615B81">
        <w:rPr>
          <w:rFonts w:eastAsia="Calibri"/>
          <w:color w:val="000000"/>
          <w:u w:val="single"/>
        </w:rPr>
        <w:t xml:space="preserve"> itself</w:t>
      </w:r>
      <w:r w:rsidRPr="00615B81">
        <w:rPr>
          <w:rFonts w:eastAsia="Calibri"/>
          <w:color w:val="000000"/>
        </w:rPr>
        <w:t>—including its nectar, pollen, leaves, stems, and fruit—</w:t>
      </w:r>
      <w:r w:rsidRPr="00615B81">
        <w:rPr>
          <w:rFonts w:eastAsia="Calibri"/>
          <w:color w:val="000000"/>
          <w:highlight w:val="cyan"/>
          <w:u w:val="single"/>
        </w:rPr>
        <w:t>toxic</w:t>
      </w:r>
      <w:r w:rsidRPr="00615B81">
        <w:rPr>
          <w:rFonts w:eastAsia="Calibri"/>
          <w:color w:val="000000"/>
        </w:rPr>
        <w:t>. The problem is that only a small portion of the neonics make it into the target plant, leaving the vast majority in the soil.</w:t>
      </w:r>
    </w:p>
    <w:p w14:paraId="752CEDE4" w14:textId="77777777" w:rsidR="00615B81" w:rsidRPr="00615B81" w:rsidRDefault="00615B81" w:rsidP="00615B81">
      <w:pPr>
        <w:rPr>
          <w:rFonts w:eastAsia="Calibri"/>
          <w:color w:val="000000"/>
        </w:rPr>
      </w:pPr>
      <w:r w:rsidRPr="00615B81">
        <w:rPr>
          <w:rFonts w:eastAsia="Calibri"/>
          <w:color w:val="000000"/>
          <w:u w:val="single"/>
        </w:rPr>
        <w:t xml:space="preserve">Once in the soil, </w:t>
      </w:r>
      <w:r w:rsidRPr="00615B81">
        <w:rPr>
          <w:rFonts w:eastAsia="Calibri"/>
          <w:color w:val="000000"/>
          <w:highlight w:val="cyan"/>
          <w:u w:val="single"/>
        </w:rPr>
        <w:t>neonics remain there for years</w:t>
      </w:r>
      <w:r w:rsidRPr="00615B81">
        <w:rPr>
          <w:rFonts w:eastAsia="Calibri"/>
          <w:color w:val="000000"/>
          <w:u w:val="single"/>
        </w:rPr>
        <w:t>, and rain or irrigation water can easily carry them long distances to contaminate new soil, plant life, and water supplies</w:t>
      </w:r>
      <w:r w:rsidRPr="00615B81">
        <w:rPr>
          <w:rFonts w:eastAsia="Calibri"/>
          <w:color w:val="000000"/>
        </w:rPr>
        <w:t xml:space="preserve">. Given neonics’ widespread use, the result has been enormous ecosystem contamination. A 2015 study by the </w:t>
      </w:r>
      <w:r w:rsidRPr="00615B81">
        <w:rPr>
          <w:rFonts w:eastAsia="Calibri"/>
          <w:color w:val="000000"/>
          <w:u w:val="single"/>
        </w:rPr>
        <w:t xml:space="preserve">U.S. Geological Survey </w:t>
      </w:r>
      <w:r w:rsidRPr="00615B81">
        <w:rPr>
          <w:rFonts w:eastAsia="Calibri"/>
          <w:color w:val="000000"/>
          <w:highlight w:val="cyan"/>
          <w:u w:val="single"/>
        </w:rPr>
        <w:t>found</w:t>
      </w:r>
      <w:r w:rsidRPr="00615B81">
        <w:rPr>
          <w:rFonts w:eastAsia="Calibri"/>
          <w:color w:val="000000"/>
          <w:u w:val="single"/>
        </w:rPr>
        <w:t xml:space="preserve"> neonic pollution in </w:t>
      </w:r>
      <w:r w:rsidRPr="00615B81">
        <w:rPr>
          <w:rFonts w:eastAsia="Calibri"/>
          <w:color w:val="000000"/>
          <w:highlight w:val="cyan"/>
          <w:u w:val="single"/>
        </w:rPr>
        <w:t>more than half of the streams</w:t>
      </w:r>
      <w:r w:rsidRPr="00615B81">
        <w:rPr>
          <w:rFonts w:eastAsia="Calibri"/>
          <w:color w:val="000000"/>
          <w:u w:val="single"/>
        </w:rPr>
        <w:t xml:space="preserve"> it sampled nationwide. </w:t>
      </w:r>
    </w:p>
    <w:p w14:paraId="57AF4A06" w14:textId="77777777" w:rsidR="00615B81" w:rsidRPr="00615B81" w:rsidRDefault="00615B81" w:rsidP="00615B81">
      <w:pPr>
        <w:rPr>
          <w:rFonts w:eastAsia="Calibri"/>
          <w:color w:val="000000"/>
        </w:rPr>
      </w:pPr>
      <w:r w:rsidRPr="00615B81">
        <w:rPr>
          <w:rFonts w:eastAsia="Calibri"/>
          <w:color w:val="000000"/>
          <w:u w:val="single"/>
        </w:rPr>
        <w:t xml:space="preserve">The reality is that </w:t>
      </w:r>
      <w:r w:rsidRPr="00615B81">
        <w:rPr>
          <w:rFonts w:eastAsia="Calibri"/>
          <w:color w:val="000000"/>
          <w:highlight w:val="cyan"/>
          <w:u w:val="single"/>
        </w:rPr>
        <w:t>neonics</w:t>
      </w:r>
      <w:r w:rsidRPr="00615B81">
        <w:rPr>
          <w:rFonts w:eastAsia="Calibri"/>
          <w:color w:val="000000"/>
          <w:u w:val="single"/>
        </w:rPr>
        <w:t xml:space="preserve"> easily </w:t>
      </w:r>
      <w:r w:rsidRPr="00615B81">
        <w:rPr>
          <w:rFonts w:eastAsia="Calibri"/>
          <w:color w:val="000000"/>
          <w:highlight w:val="cyan"/>
          <w:u w:val="single"/>
        </w:rPr>
        <w:t>work</w:t>
      </w:r>
      <w:r w:rsidRPr="00615B81">
        <w:rPr>
          <w:rFonts w:eastAsia="Calibri"/>
          <w:color w:val="000000"/>
          <w:u w:val="single"/>
        </w:rPr>
        <w:t xml:space="preserve"> their </w:t>
      </w:r>
      <w:r w:rsidRPr="00615B81">
        <w:rPr>
          <w:rFonts w:eastAsia="Calibri"/>
          <w:color w:val="000000"/>
          <w:highlight w:val="cyan"/>
          <w:u w:val="single"/>
        </w:rPr>
        <w:t>way up</w:t>
      </w:r>
      <w:r w:rsidRPr="00615B81">
        <w:rPr>
          <w:rFonts w:eastAsia="Calibri"/>
          <w:color w:val="000000"/>
          <w:u w:val="single"/>
        </w:rPr>
        <w:t xml:space="preserve"> the </w:t>
      </w:r>
      <w:r w:rsidRPr="00615B81">
        <w:rPr>
          <w:rFonts w:eastAsia="Calibri"/>
          <w:color w:val="000000"/>
          <w:highlight w:val="cyan"/>
          <w:u w:val="single"/>
        </w:rPr>
        <w:t>food chain</w:t>
      </w:r>
      <w:r w:rsidRPr="00615B81">
        <w:rPr>
          <w:rFonts w:eastAsia="Calibri"/>
          <w:color w:val="000000"/>
          <w:u w:val="single"/>
        </w:rPr>
        <w:t xml:space="preserve"> too</w:t>
      </w:r>
      <w:r w:rsidRPr="00615B81">
        <w:rPr>
          <w:rFonts w:eastAsia="Calibri"/>
          <w:color w:val="000000"/>
        </w:rPr>
        <w:t>. Studies now link neonics to mass losses of birds and the collapse of fisheries. And in 2023, the U.S. Environmental Protection Agency (</w:t>
      </w:r>
      <w:r w:rsidRPr="00615B81">
        <w:rPr>
          <w:rFonts w:eastAsia="Calibri"/>
          <w:color w:val="000000"/>
          <w:u w:val="single"/>
        </w:rPr>
        <w:t xml:space="preserve">EPA) made the astounding finding that </w:t>
      </w:r>
      <w:r w:rsidRPr="00615B81">
        <w:rPr>
          <w:rFonts w:eastAsia="Calibri"/>
          <w:color w:val="000000"/>
          <w:highlight w:val="cyan"/>
          <w:u w:val="single"/>
        </w:rPr>
        <w:t>neonics</w:t>
      </w:r>
      <w:r w:rsidRPr="00615B81">
        <w:rPr>
          <w:rFonts w:eastAsia="Calibri"/>
          <w:color w:val="000000"/>
          <w:u w:val="single"/>
        </w:rPr>
        <w:t xml:space="preserve"> are </w:t>
      </w:r>
      <w:r w:rsidRPr="00615B81">
        <w:rPr>
          <w:rFonts w:eastAsia="Calibri"/>
          <w:color w:val="000000"/>
          <w:highlight w:val="cyan"/>
          <w:u w:val="single"/>
        </w:rPr>
        <w:t>driving</w:t>
      </w:r>
      <w:r w:rsidRPr="00615B81">
        <w:rPr>
          <w:rFonts w:eastAsia="Calibri"/>
          <w:color w:val="000000"/>
          <w:u w:val="single"/>
        </w:rPr>
        <w:t xml:space="preserve"> more than </w:t>
      </w:r>
      <w:r w:rsidRPr="00615B81">
        <w:rPr>
          <w:rFonts w:eastAsia="Calibri"/>
          <w:color w:val="000000"/>
          <w:highlight w:val="cyan"/>
          <w:u w:val="single"/>
        </w:rPr>
        <w:t>200</w:t>
      </w:r>
      <w:r w:rsidRPr="00615B81">
        <w:rPr>
          <w:rFonts w:eastAsia="Calibri"/>
          <w:color w:val="000000"/>
          <w:u w:val="single"/>
        </w:rPr>
        <w:t xml:space="preserve"> threatened or endangered </w:t>
      </w:r>
      <w:r w:rsidRPr="00615B81">
        <w:rPr>
          <w:rFonts w:eastAsia="Calibri"/>
          <w:color w:val="000000"/>
          <w:highlight w:val="cyan"/>
          <w:u w:val="single"/>
        </w:rPr>
        <w:t>species toward extinction</w:t>
      </w:r>
      <w:r w:rsidRPr="00615B81">
        <w:rPr>
          <w:rFonts w:eastAsia="Calibri"/>
          <w:color w:val="000000"/>
        </w:rPr>
        <w:t xml:space="preserve">. </w:t>
      </w:r>
    </w:p>
    <w:p w14:paraId="7AB7AE4E" w14:textId="77777777" w:rsidR="00615B81" w:rsidRPr="00615B81" w:rsidRDefault="00615B81" w:rsidP="00615B81">
      <w:pPr>
        <w:rPr>
          <w:rFonts w:eastAsia="Calibri"/>
          <w:color w:val="000000"/>
        </w:rPr>
      </w:pPr>
      <w:r w:rsidRPr="00615B81">
        <w:rPr>
          <w:rFonts w:eastAsia="Calibri"/>
          <w:color w:val="000000"/>
          <w:highlight w:val="cyan"/>
          <w:u w:val="single"/>
        </w:rPr>
        <w:t>Despite the threat</w:t>
      </w:r>
      <w:r w:rsidRPr="00615B81">
        <w:rPr>
          <w:rFonts w:eastAsia="Calibri"/>
          <w:color w:val="000000"/>
          <w:u w:val="single"/>
        </w:rPr>
        <w:t xml:space="preserve"> to our environment, the agriculture </w:t>
      </w:r>
      <w:r w:rsidRPr="00615B81">
        <w:rPr>
          <w:rFonts w:eastAsia="Calibri"/>
          <w:color w:val="000000"/>
          <w:highlight w:val="cyan"/>
          <w:u w:val="single"/>
        </w:rPr>
        <w:t>industry</w:t>
      </w:r>
      <w:r w:rsidRPr="00615B81">
        <w:rPr>
          <w:rFonts w:eastAsia="Calibri"/>
          <w:color w:val="000000"/>
          <w:u w:val="single"/>
        </w:rPr>
        <w:t xml:space="preserve"> continues to </w:t>
      </w:r>
      <w:r w:rsidRPr="00615B81">
        <w:rPr>
          <w:rFonts w:eastAsia="Calibri"/>
          <w:color w:val="000000"/>
          <w:highlight w:val="cyan"/>
          <w:u w:val="single"/>
        </w:rPr>
        <w:t>apply neonics to</w:t>
      </w:r>
      <w:r w:rsidRPr="00615B81">
        <w:rPr>
          <w:rFonts w:eastAsia="Calibri"/>
          <w:color w:val="000000"/>
          <w:u w:val="single"/>
        </w:rPr>
        <w:t xml:space="preserve"> hundreds of </w:t>
      </w:r>
      <w:r w:rsidRPr="00615B81">
        <w:rPr>
          <w:rFonts w:eastAsia="Calibri"/>
          <w:color w:val="000000"/>
          <w:highlight w:val="cyan"/>
          <w:u w:val="single"/>
        </w:rPr>
        <w:t>millions of</w:t>
      </w:r>
      <w:r w:rsidRPr="00615B81">
        <w:rPr>
          <w:rFonts w:eastAsia="Calibri"/>
          <w:color w:val="000000"/>
          <w:u w:val="single"/>
        </w:rPr>
        <w:t xml:space="preserve"> </w:t>
      </w:r>
      <w:r w:rsidRPr="00615B81">
        <w:rPr>
          <w:rFonts w:eastAsia="Calibri"/>
          <w:color w:val="000000"/>
          <w:highlight w:val="cyan"/>
          <w:u w:val="single"/>
        </w:rPr>
        <w:t>acres every year</w:t>
      </w:r>
      <w:r w:rsidRPr="00615B81">
        <w:rPr>
          <w:rFonts w:eastAsia="Calibri"/>
          <w:color w:val="000000"/>
        </w:rPr>
        <w:t xml:space="preserve">—in particular, to corn, soybean, and other crop seeds. But science shows these preventative applications are unnecessary, treating pest problems that don’t exist. </w:t>
      </w:r>
      <w:r w:rsidRPr="00615B81">
        <w:rPr>
          <w:rFonts w:eastAsia="Calibri"/>
          <w:color w:val="000000"/>
          <w:u w:val="single"/>
        </w:rPr>
        <w:t xml:space="preserve">Worse yet, they can </w:t>
      </w:r>
      <w:r w:rsidRPr="00615B81">
        <w:rPr>
          <w:rFonts w:eastAsia="Calibri"/>
          <w:color w:val="000000"/>
          <w:highlight w:val="cyan"/>
          <w:u w:val="single"/>
        </w:rPr>
        <w:t>set farmers back by encouraging pest resistance</w:t>
      </w:r>
      <w:r w:rsidRPr="00615B81">
        <w:rPr>
          <w:rFonts w:eastAsia="Calibri"/>
          <w:color w:val="000000"/>
          <w:u w:val="single"/>
        </w:rPr>
        <w:t>; killing off pollinators, pest predators, and other beneficial bugs; and harming soil health</w:t>
      </w:r>
      <w:r w:rsidRPr="00615B81">
        <w:rPr>
          <w:rFonts w:eastAsia="Calibri"/>
          <w:color w:val="000000"/>
        </w:rPr>
        <w:t xml:space="preserve">. </w:t>
      </w:r>
    </w:p>
    <w:p w14:paraId="73A6D647" w14:textId="77777777" w:rsidR="00615B81" w:rsidRPr="00615B81" w:rsidRDefault="00615B81" w:rsidP="00615B81">
      <w:pPr>
        <w:rPr>
          <w:rFonts w:eastAsia="Calibri"/>
          <w:color w:val="000000"/>
        </w:rPr>
      </w:pPr>
    </w:p>
    <w:p w14:paraId="62774A0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Biodiversity loss risks total extinction</w:t>
      </w:r>
    </w:p>
    <w:p w14:paraId="155F6EC5"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WHO, 25</w:t>
      </w:r>
    </w:p>
    <w:p w14:paraId="092943F3" w14:textId="77777777" w:rsidR="00615B81" w:rsidRPr="00615B81" w:rsidRDefault="00615B81" w:rsidP="00615B81">
      <w:pPr>
        <w:rPr>
          <w:rFonts w:eastAsia="Calibri"/>
          <w:color w:val="000000"/>
          <w:lang w:val="es-ES"/>
        </w:rPr>
      </w:pPr>
      <w:r w:rsidRPr="00615B81">
        <w:rPr>
          <w:rFonts w:eastAsia="Calibri"/>
          <w:color w:val="000000"/>
        </w:rPr>
        <w:t xml:space="preserve">[World Health Organization, Biodiversity, 18 February 2025. </w:t>
      </w:r>
      <w:hyperlink r:id="rId9">
        <w:r w:rsidRPr="00615B81">
          <w:rPr>
            <w:rFonts w:eastAsia="Calibri"/>
            <w:color w:val="467886"/>
            <w:u w:val="single"/>
            <w:lang w:val="es-ES"/>
          </w:rPr>
          <w:t>https://www.who.int/news-room/fact-sheets/detail/biodiversity</w:t>
        </w:r>
      </w:hyperlink>
      <w:proofErr w:type="gramStart"/>
      <w:r w:rsidRPr="00615B81">
        <w:rPr>
          <w:rFonts w:eastAsia="Calibri"/>
          <w:color w:val="000000"/>
          <w:lang w:val="es-ES"/>
        </w:rPr>
        <w:t>]  (</w:t>
      </w:r>
      <w:proofErr w:type="gramEnd"/>
      <w:r w:rsidRPr="00615B81">
        <w:rPr>
          <w:rFonts w:eastAsia="Calibri"/>
          <w:color w:val="000000"/>
          <w:lang w:val="es-ES"/>
        </w:rPr>
        <w:t>NSB) ADA-4 ADA-</w:t>
      </w:r>
    </w:p>
    <w:p w14:paraId="0F208697" w14:textId="77777777" w:rsidR="00615B81" w:rsidRPr="00615B81" w:rsidRDefault="00615B81" w:rsidP="00615B81">
      <w:pPr>
        <w:rPr>
          <w:rFonts w:eastAsia="Calibri"/>
          <w:color w:val="000000"/>
        </w:rPr>
      </w:pPr>
      <w:r w:rsidRPr="00615B81">
        <w:rPr>
          <w:rFonts w:eastAsia="Calibri"/>
          <w:color w:val="000000"/>
          <w:highlight w:val="cyan"/>
          <w:u w:val="single"/>
        </w:rPr>
        <w:t>Biodiversity</w:t>
      </w:r>
      <w:r w:rsidRPr="00615B81">
        <w:rPr>
          <w:rFonts w:eastAsia="Calibri"/>
          <w:color w:val="000000"/>
          <w:u w:val="single"/>
        </w:rPr>
        <w:t>, the variability among living organisms from all sources</w:t>
      </w:r>
      <w:r w:rsidRPr="00615B81">
        <w:rPr>
          <w:rFonts w:eastAsia="Calibri"/>
          <w:color w:val="000000"/>
        </w:rPr>
        <w:t xml:space="preserve">, underpins all life on Earth. This includes diversity </w:t>
      </w:r>
      <w:proofErr w:type="gramStart"/>
      <w:r w:rsidRPr="00615B81">
        <w:rPr>
          <w:rFonts w:eastAsia="Calibri"/>
          <w:color w:val="000000"/>
        </w:rPr>
        <w:t>within</w:t>
      </w:r>
      <w:proofErr w:type="gramEnd"/>
      <w:r w:rsidRPr="00615B81">
        <w:rPr>
          <w:rFonts w:eastAsia="Calibri"/>
          <w:color w:val="000000"/>
        </w:rPr>
        <w:t xml:space="preserve"> species, between species and across ecosystems, representing the genetic makeup of plants, animals, microorganisms and the complexity of ecosystems.</w:t>
      </w:r>
    </w:p>
    <w:p w14:paraId="6DD80301" w14:textId="77777777" w:rsidR="00615B81" w:rsidRPr="00615B81" w:rsidRDefault="00615B81" w:rsidP="00615B81">
      <w:pPr>
        <w:rPr>
          <w:rFonts w:eastAsia="Calibri"/>
          <w:color w:val="000000"/>
        </w:rPr>
      </w:pPr>
      <w:r w:rsidRPr="00615B81">
        <w:rPr>
          <w:rFonts w:eastAsia="Calibri"/>
          <w:color w:val="000000"/>
          <w:u w:val="single"/>
        </w:rPr>
        <w:t>Healthy communities are sustained by well-functioning ecosystems, which provide critical services such as clean air, fresh water, natural medicines and food security. These ecosystems also regulate diseases and help stabilize the climate</w:t>
      </w:r>
      <w:r w:rsidRPr="00615B81">
        <w:rPr>
          <w:rFonts w:eastAsia="Calibri"/>
          <w:color w:val="000000"/>
        </w:rPr>
        <w:t xml:space="preserve">. For example, forests absorb over 2.6 billion </w:t>
      </w:r>
      <w:proofErr w:type="spellStart"/>
      <w:r w:rsidRPr="00615B81">
        <w:rPr>
          <w:rFonts w:eastAsia="Calibri"/>
          <w:color w:val="000000"/>
        </w:rPr>
        <w:t>tonnes</w:t>
      </w:r>
      <w:proofErr w:type="spellEnd"/>
      <w:r w:rsidRPr="00615B81">
        <w:rPr>
          <w:rFonts w:eastAsia="Calibri"/>
          <w:color w:val="000000"/>
        </w:rPr>
        <w:t xml:space="preserve"> of CO2 annually, contributing to climate regulation and reducing the incidence of diseases linked to pollution. However, </w:t>
      </w:r>
      <w:r w:rsidRPr="00615B81">
        <w:rPr>
          <w:rFonts w:eastAsia="Calibri"/>
          <w:b/>
          <w:bCs/>
          <w:color w:val="000000"/>
          <w:highlight w:val="cyan"/>
          <w:u w:val="single"/>
        </w:rPr>
        <w:t>biodiversity loss</w:t>
      </w:r>
      <w:r w:rsidRPr="00615B81">
        <w:rPr>
          <w:rFonts w:eastAsia="Calibri"/>
          <w:color w:val="000000"/>
          <w:highlight w:val="cyan"/>
          <w:u w:val="single"/>
        </w:rPr>
        <w:t xml:space="preserve"> is accelerating at an </w:t>
      </w:r>
      <w:r w:rsidRPr="00615B81">
        <w:rPr>
          <w:rFonts w:eastAsia="Calibri"/>
          <w:b/>
          <w:bCs/>
          <w:color w:val="000000"/>
          <w:highlight w:val="cyan"/>
          <w:u w:val="single"/>
        </w:rPr>
        <w:t>unprecedented rate</w:t>
      </w:r>
      <w:r w:rsidRPr="00615B81">
        <w:rPr>
          <w:rFonts w:eastAsia="Calibri"/>
          <w:color w:val="000000"/>
          <w:u w:val="single"/>
        </w:rPr>
        <w:t xml:space="preserve">, with approximately 1 million species at risk of extinction, </w:t>
      </w:r>
      <w:r w:rsidRPr="00615B81">
        <w:rPr>
          <w:rFonts w:eastAsia="Calibri"/>
          <w:color w:val="000000"/>
          <w:highlight w:val="cyan"/>
          <w:u w:val="single"/>
        </w:rPr>
        <w:t>threatening</w:t>
      </w:r>
      <w:r w:rsidRPr="00615B81">
        <w:rPr>
          <w:rFonts w:eastAsia="Calibri"/>
          <w:color w:val="000000"/>
          <w:u w:val="single"/>
        </w:rPr>
        <w:t xml:space="preserve"> these </w:t>
      </w:r>
      <w:r w:rsidRPr="00615B81">
        <w:rPr>
          <w:rFonts w:eastAsia="Calibri"/>
          <w:color w:val="000000"/>
          <w:highlight w:val="cyan"/>
          <w:u w:val="single"/>
        </w:rPr>
        <w:t>vital services</w:t>
      </w:r>
      <w:r w:rsidRPr="00615B81">
        <w:rPr>
          <w:rFonts w:eastAsia="Calibri"/>
          <w:color w:val="000000"/>
          <w:u w:val="single"/>
        </w:rPr>
        <w:t xml:space="preserve"> and </w:t>
      </w:r>
      <w:r w:rsidRPr="00615B81">
        <w:rPr>
          <w:rFonts w:eastAsia="Calibri"/>
          <w:color w:val="000000"/>
          <w:highlight w:val="cyan"/>
          <w:u w:val="single"/>
        </w:rPr>
        <w:t>exacerbating public health risks</w:t>
      </w:r>
      <w:r w:rsidRPr="00615B81">
        <w:rPr>
          <w:rFonts w:eastAsia="Calibri"/>
          <w:color w:val="000000"/>
          <w:u w:val="single"/>
        </w:rPr>
        <w:t xml:space="preserve"> globally</w:t>
      </w:r>
      <w:r w:rsidRPr="00615B81">
        <w:rPr>
          <w:rFonts w:eastAsia="Calibri"/>
          <w:color w:val="000000"/>
        </w:rPr>
        <w:t>.</w:t>
      </w:r>
    </w:p>
    <w:p w14:paraId="12F82764" w14:textId="77777777" w:rsidR="00615B81" w:rsidRPr="00615B81" w:rsidRDefault="00615B81" w:rsidP="00615B81">
      <w:pPr>
        <w:rPr>
          <w:rFonts w:eastAsia="Calibri"/>
          <w:color w:val="000000"/>
        </w:rPr>
      </w:pPr>
    </w:p>
    <w:p w14:paraId="550BDBB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unions are opposing neonics—they just need more support</w:t>
      </w:r>
    </w:p>
    <w:p w14:paraId="42F860F5"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UFW, 2021</w:t>
      </w:r>
    </w:p>
    <w:p w14:paraId="4DAC654E" w14:textId="77777777" w:rsidR="00615B81" w:rsidRPr="00615B81" w:rsidRDefault="00615B81" w:rsidP="00615B81">
      <w:pPr>
        <w:rPr>
          <w:rFonts w:eastAsia="Calibri"/>
          <w:color w:val="000000"/>
        </w:rPr>
      </w:pPr>
      <w:r w:rsidRPr="00615B81">
        <w:rPr>
          <w:rFonts w:eastAsia="Calibri"/>
          <w:color w:val="000000"/>
        </w:rPr>
        <w:t xml:space="preserve">[United Farm Workers Foundation, Pesticides, 2021. </w:t>
      </w:r>
      <w:hyperlink r:id="rId10">
        <w:r w:rsidRPr="00615B81">
          <w:rPr>
            <w:rFonts w:eastAsia="Calibri"/>
            <w:color w:val="467886"/>
            <w:u w:val="single"/>
          </w:rPr>
          <w:t>https://www.ufwfoundation.org/pesticides</w:t>
        </w:r>
      </w:hyperlink>
      <w:r w:rsidRPr="00615B81">
        <w:rPr>
          <w:rFonts w:eastAsia="Calibri"/>
          <w:color w:val="000000"/>
        </w:rPr>
        <w:t>]  (NSB) ADA-5 ADA-</w:t>
      </w:r>
    </w:p>
    <w:p w14:paraId="69B7340E" w14:textId="77777777" w:rsidR="00615B81" w:rsidRPr="00615B81" w:rsidRDefault="00615B81" w:rsidP="00615B81">
      <w:pPr>
        <w:rPr>
          <w:rFonts w:eastAsia="Calibri"/>
          <w:color w:val="000000"/>
        </w:rPr>
      </w:pPr>
      <w:r w:rsidRPr="00615B81">
        <w:rPr>
          <w:rFonts w:eastAsia="Calibri"/>
          <w:color w:val="000000"/>
        </w:rPr>
        <w:t>Protecting Farm Workers from Pesticides</w:t>
      </w:r>
    </w:p>
    <w:p w14:paraId="3454EB4E" w14:textId="77777777" w:rsidR="00615B81" w:rsidRPr="00615B81" w:rsidRDefault="00615B81" w:rsidP="00615B81">
      <w:pPr>
        <w:rPr>
          <w:rFonts w:eastAsia="Calibri"/>
          <w:color w:val="000000"/>
        </w:rPr>
      </w:pPr>
      <w:r w:rsidRPr="00615B81">
        <w:rPr>
          <w:rFonts w:eastAsia="Calibri"/>
          <w:color w:val="000000"/>
        </w:rPr>
        <w:t>Pesticides are toxic chemicals used to kill or control pests. Each year, the United States uses over a billion pounds of pesticides</w:t>
      </w:r>
      <w:r w:rsidRPr="00615B81">
        <w:rPr>
          <w:rFonts w:eastAsia="Calibri"/>
          <w:color w:val="000000"/>
          <w:u w:val="single"/>
        </w:rPr>
        <w:t xml:space="preserve">. Many </w:t>
      </w:r>
      <w:r w:rsidRPr="00615B81">
        <w:rPr>
          <w:rFonts w:eastAsia="Calibri"/>
          <w:color w:val="000000"/>
          <w:highlight w:val="cyan"/>
          <w:u w:val="single"/>
        </w:rPr>
        <w:t xml:space="preserve">pesticides </w:t>
      </w:r>
      <w:r w:rsidRPr="00615B81">
        <w:rPr>
          <w:rFonts w:eastAsia="Calibri"/>
          <w:color w:val="000000"/>
          <w:u w:val="single"/>
        </w:rPr>
        <w:t>can</w:t>
      </w:r>
      <w:r w:rsidRPr="00615B81">
        <w:rPr>
          <w:rFonts w:eastAsia="Calibri"/>
          <w:color w:val="000000"/>
          <w:highlight w:val="cyan"/>
          <w:u w:val="single"/>
        </w:rPr>
        <w:t xml:space="preserve"> pose </w:t>
      </w:r>
      <w:r w:rsidRPr="00615B81">
        <w:rPr>
          <w:rFonts w:eastAsia="Calibri"/>
          <w:color w:val="000000"/>
          <w:u w:val="single"/>
        </w:rPr>
        <w:t>public</w:t>
      </w:r>
      <w:r w:rsidRPr="00615B81">
        <w:rPr>
          <w:rFonts w:eastAsia="Calibri"/>
          <w:color w:val="000000"/>
          <w:highlight w:val="cyan"/>
          <w:u w:val="single"/>
        </w:rPr>
        <w:t xml:space="preserve"> health and environmental </w:t>
      </w:r>
      <w:r w:rsidRPr="00615B81">
        <w:rPr>
          <w:rFonts w:eastAsia="Calibri"/>
          <w:b/>
          <w:bCs/>
          <w:color w:val="000000"/>
          <w:highlight w:val="cyan"/>
          <w:u w:val="single"/>
        </w:rPr>
        <w:t>threat</w:t>
      </w:r>
      <w:r w:rsidRPr="00615B81">
        <w:rPr>
          <w:rFonts w:eastAsia="Calibri"/>
          <w:color w:val="000000"/>
          <w:u w:val="single"/>
        </w:rPr>
        <w:t>s</w:t>
      </w:r>
      <w:r w:rsidRPr="00615B81">
        <w:rPr>
          <w:rFonts w:eastAsia="Calibri"/>
          <w:color w:val="000000"/>
          <w:highlight w:val="cyan"/>
          <w:u w:val="single"/>
        </w:rPr>
        <w:t>, but</w:t>
      </w:r>
      <w:r w:rsidRPr="00615B81">
        <w:rPr>
          <w:rFonts w:eastAsia="Calibri"/>
          <w:color w:val="000000"/>
          <w:u w:val="single"/>
        </w:rPr>
        <w:t xml:space="preserve"> they </w:t>
      </w:r>
      <w:r w:rsidRPr="00615B81">
        <w:rPr>
          <w:rFonts w:eastAsia="Calibri"/>
          <w:color w:val="000000"/>
          <w:highlight w:val="cyan"/>
          <w:u w:val="single"/>
        </w:rPr>
        <w:t>are</w:t>
      </w:r>
      <w:r w:rsidRPr="00615B81">
        <w:rPr>
          <w:rFonts w:eastAsia="Calibri"/>
          <w:color w:val="000000"/>
          <w:u w:val="single"/>
        </w:rPr>
        <w:t xml:space="preserve"> of particular </w:t>
      </w:r>
      <w:r w:rsidRPr="00615B81">
        <w:rPr>
          <w:rFonts w:eastAsia="Calibri"/>
          <w:color w:val="000000"/>
          <w:highlight w:val="cyan"/>
          <w:u w:val="single"/>
        </w:rPr>
        <w:t xml:space="preserve">concern for farm </w:t>
      </w:r>
      <w:r w:rsidRPr="00615B81">
        <w:rPr>
          <w:rFonts w:eastAsia="Calibri"/>
          <w:color w:val="000000"/>
          <w:u w:val="single"/>
        </w:rPr>
        <w:t xml:space="preserve">working </w:t>
      </w:r>
      <w:r w:rsidRPr="00615B81">
        <w:rPr>
          <w:rFonts w:eastAsia="Calibri"/>
          <w:color w:val="000000"/>
          <w:highlight w:val="cyan"/>
          <w:u w:val="single"/>
        </w:rPr>
        <w:t>families</w:t>
      </w:r>
      <w:r w:rsidRPr="00615B81">
        <w:rPr>
          <w:rFonts w:eastAsia="Calibri"/>
          <w:color w:val="000000"/>
          <w:u w:val="single"/>
        </w:rPr>
        <w:t xml:space="preserve"> who f</w:t>
      </w:r>
      <w:r w:rsidRPr="00615B81">
        <w:rPr>
          <w:rFonts w:eastAsia="Calibri"/>
          <w:color w:val="000000"/>
          <w:highlight w:val="cyan"/>
          <w:u w:val="single"/>
        </w:rPr>
        <w:t xml:space="preserve">ace the highest </w:t>
      </w:r>
      <w:r w:rsidRPr="00615B81">
        <w:rPr>
          <w:rFonts w:eastAsia="Calibri"/>
          <w:color w:val="000000"/>
          <w:u w:val="single"/>
        </w:rPr>
        <w:t xml:space="preserve">levels of </w:t>
      </w:r>
      <w:r w:rsidRPr="00615B81">
        <w:rPr>
          <w:rFonts w:eastAsia="Calibri"/>
          <w:color w:val="000000"/>
          <w:highlight w:val="cyan"/>
          <w:u w:val="single"/>
        </w:rPr>
        <w:t xml:space="preserve">exposure </w:t>
      </w:r>
      <w:r w:rsidRPr="00615B81">
        <w:rPr>
          <w:rFonts w:eastAsia="Calibri"/>
          <w:color w:val="000000"/>
          <w:u w:val="single"/>
        </w:rPr>
        <w:t>to these</w:t>
      </w:r>
      <w:r w:rsidRPr="00615B81">
        <w:rPr>
          <w:rFonts w:eastAsia="Calibri"/>
          <w:color w:val="000000"/>
          <w:highlight w:val="cyan"/>
          <w:u w:val="single"/>
        </w:rPr>
        <w:t xml:space="preserve"> </w:t>
      </w:r>
      <w:r w:rsidRPr="00615B81">
        <w:rPr>
          <w:rFonts w:eastAsia="Calibri"/>
          <w:b/>
          <w:bCs/>
          <w:color w:val="000000"/>
          <w:highlight w:val="cyan"/>
          <w:u w:val="single"/>
        </w:rPr>
        <w:t>toxic substances</w:t>
      </w:r>
      <w:r w:rsidRPr="00615B81">
        <w:rPr>
          <w:rFonts w:eastAsia="Calibri"/>
          <w:color w:val="000000"/>
          <w:u w:val="single"/>
        </w:rPr>
        <w:t>.</w:t>
      </w:r>
      <w:r w:rsidRPr="00615B81">
        <w:rPr>
          <w:rFonts w:eastAsia="Calibri"/>
          <w:color w:val="000000"/>
        </w:rPr>
        <w:t xml:space="preserve"> One of the largest contributors to farm workers’ </w:t>
      </w:r>
      <w:proofErr w:type="gramStart"/>
      <w:r w:rsidRPr="00615B81">
        <w:rPr>
          <w:rFonts w:eastAsia="Calibri"/>
          <w:color w:val="000000"/>
        </w:rPr>
        <w:t>coming into contact with</w:t>
      </w:r>
      <w:proofErr w:type="gramEnd"/>
      <w:r w:rsidRPr="00615B81">
        <w:rPr>
          <w:rFonts w:eastAsia="Calibri"/>
          <w:color w:val="000000"/>
        </w:rPr>
        <w:t xml:space="preserve"> pesticides is pesticide drift, which is the movement of pesticide dust or droplets through the air at the time of application or soon after in any site other than the </w:t>
      </w:r>
      <w:proofErr w:type="gramStart"/>
      <w:r w:rsidRPr="00615B81">
        <w:rPr>
          <w:rFonts w:eastAsia="Calibri"/>
          <w:color w:val="000000"/>
        </w:rPr>
        <w:t>area intended</w:t>
      </w:r>
      <w:proofErr w:type="gramEnd"/>
      <w:r w:rsidRPr="00615B81">
        <w:rPr>
          <w:rFonts w:eastAsia="Calibri"/>
          <w:color w:val="000000"/>
        </w:rPr>
        <w:t xml:space="preserve">. </w:t>
      </w:r>
      <w:r w:rsidRPr="00615B81">
        <w:rPr>
          <w:rFonts w:eastAsia="Calibri"/>
          <w:color w:val="000000"/>
          <w:highlight w:val="cyan"/>
          <w:u w:val="single"/>
        </w:rPr>
        <w:t>Studies</w:t>
      </w:r>
      <w:r w:rsidRPr="00615B81">
        <w:rPr>
          <w:rFonts w:eastAsia="Calibri"/>
          <w:color w:val="000000"/>
          <w:u w:val="single"/>
        </w:rPr>
        <w:t xml:space="preserve"> have </w:t>
      </w:r>
      <w:r w:rsidRPr="00615B81">
        <w:rPr>
          <w:rFonts w:eastAsia="Calibri"/>
          <w:color w:val="000000"/>
          <w:highlight w:val="cyan"/>
          <w:u w:val="single"/>
        </w:rPr>
        <w:t>estimate</w:t>
      </w:r>
      <w:r w:rsidRPr="00615B81">
        <w:rPr>
          <w:rFonts w:eastAsia="Calibri"/>
          <w:color w:val="000000"/>
          <w:u w:val="single"/>
        </w:rPr>
        <w:t xml:space="preserve">d that as much as </w:t>
      </w:r>
      <w:r w:rsidRPr="00615B81">
        <w:rPr>
          <w:rFonts w:eastAsia="Calibri"/>
          <w:color w:val="000000"/>
          <w:highlight w:val="cyan"/>
          <w:u w:val="single"/>
        </w:rPr>
        <w:t>45% of</w:t>
      </w:r>
      <w:r w:rsidRPr="00615B81">
        <w:rPr>
          <w:rFonts w:eastAsia="Calibri"/>
          <w:color w:val="000000"/>
          <w:u w:val="single"/>
        </w:rPr>
        <w:t xml:space="preserve"> </w:t>
      </w:r>
      <w:r w:rsidRPr="00615B81">
        <w:rPr>
          <w:rFonts w:eastAsia="Calibri"/>
          <w:color w:val="000000"/>
          <w:highlight w:val="cyan"/>
          <w:u w:val="single"/>
        </w:rPr>
        <w:t>spray misses</w:t>
      </w:r>
      <w:r w:rsidRPr="00615B81">
        <w:rPr>
          <w:rFonts w:eastAsia="Calibri"/>
          <w:color w:val="000000"/>
          <w:u w:val="single"/>
        </w:rPr>
        <w:t xml:space="preserve"> its target </w:t>
      </w:r>
      <w:r w:rsidRPr="00615B81">
        <w:rPr>
          <w:rFonts w:eastAsia="Calibri"/>
          <w:color w:val="000000"/>
          <w:highlight w:val="cyan"/>
          <w:u w:val="single"/>
        </w:rPr>
        <w:t>and becomes drift or ground deposits,</w:t>
      </w:r>
      <w:r w:rsidRPr="00615B81">
        <w:rPr>
          <w:rFonts w:eastAsia="Calibri"/>
          <w:color w:val="000000"/>
          <w:u w:val="single"/>
        </w:rPr>
        <w:t xml:space="preserve"> an</w:t>
      </w:r>
      <w:r w:rsidRPr="00615B81">
        <w:rPr>
          <w:rFonts w:eastAsia="Calibri"/>
          <w:color w:val="000000"/>
          <w:highlight w:val="cyan"/>
          <w:u w:val="single"/>
        </w:rPr>
        <w:t xml:space="preserve"> </w:t>
      </w:r>
      <w:r w:rsidRPr="00615B81">
        <w:rPr>
          <w:rFonts w:eastAsia="Calibri"/>
          <w:b/>
          <w:bCs/>
          <w:color w:val="000000"/>
          <w:highlight w:val="cyan"/>
          <w:u w:val="single"/>
        </w:rPr>
        <w:t>imminent danger</w:t>
      </w:r>
      <w:r w:rsidRPr="00615B81">
        <w:rPr>
          <w:rFonts w:eastAsia="Calibri"/>
          <w:color w:val="000000"/>
          <w:u w:val="single"/>
        </w:rPr>
        <w:t xml:space="preserve"> </w:t>
      </w:r>
      <w:r w:rsidRPr="00615B81">
        <w:rPr>
          <w:rFonts w:eastAsia="Calibri"/>
          <w:color w:val="000000"/>
          <w:highlight w:val="cyan"/>
          <w:u w:val="single"/>
        </w:rPr>
        <w:t>to farm workers</w:t>
      </w:r>
      <w:r w:rsidRPr="00615B81">
        <w:rPr>
          <w:rFonts w:eastAsia="Calibri"/>
          <w:color w:val="000000"/>
          <w:u w:val="single"/>
        </w:rPr>
        <w:t xml:space="preserve"> laboring </w:t>
      </w:r>
      <w:r w:rsidRPr="00615B81">
        <w:rPr>
          <w:rFonts w:eastAsia="Calibri"/>
          <w:color w:val="000000"/>
          <w:highlight w:val="cyan"/>
          <w:u w:val="single"/>
        </w:rPr>
        <w:t>nearby.</w:t>
      </w:r>
    </w:p>
    <w:p w14:paraId="38D3F098" w14:textId="77777777" w:rsidR="00615B81" w:rsidRPr="00615B81" w:rsidRDefault="00615B81" w:rsidP="00615B81">
      <w:pPr>
        <w:rPr>
          <w:rFonts w:eastAsia="Calibri"/>
          <w:color w:val="000000"/>
        </w:rPr>
      </w:pPr>
      <w:r w:rsidRPr="00615B81">
        <w:rPr>
          <w:rFonts w:eastAsia="Calibri"/>
          <w:color w:val="000000"/>
          <w:highlight w:val="cyan"/>
          <w:u w:val="single"/>
        </w:rPr>
        <w:t>Currently, we are working with</w:t>
      </w:r>
      <w:r w:rsidRPr="00615B81">
        <w:rPr>
          <w:rFonts w:eastAsia="Calibri"/>
          <w:color w:val="000000"/>
          <w:u w:val="single"/>
        </w:rPr>
        <w:t xml:space="preserve"> members of </w:t>
      </w:r>
      <w:r w:rsidRPr="00615B81">
        <w:rPr>
          <w:rFonts w:eastAsia="Calibri"/>
          <w:color w:val="000000"/>
          <w:highlight w:val="cyan"/>
          <w:u w:val="single"/>
        </w:rPr>
        <w:t>Congress to pass</w:t>
      </w:r>
      <w:r w:rsidRPr="00615B81">
        <w:rPr>
          <w:rFonts w:eastAsia="Calibri"/>
          <w:color w:val="000000"/>
        </w:rPr>
        <w:t xml:space="preserve"> the Protect America’s Children from Toxic Pesticides Act of 2021 (</w:t>
      </w:r>
      <w:r w:rsidRPr="00615B81">
        <w:rPr>
          <w:rFonts w:eastAsia="Calibri"/>
          <w:color w:val="000000"/>
          <w:highlight w:val="cyan"/>
          <w:u w:val="single"/>
        </w:rPr>
        <w:t>PACTPA),</w:t>
      </w:r>
      <w:r w:rsidRPr="00615B81">
        <w:rPr>
          <w:rFonts w:eastAsia="Calibri"/>
          <w:color w:val="000000"/>
          <w:u w:val="single"/>
        </w:rPr>
        <w:t xml:space="preserve"> would </w:t>
      </w:r>
      <w:r w:rsidRPr="00615B81">
        <w:rPr>
          <w:rFonts w:eastAsia="Calibri"/>
          <w:color w:val="000000"/>
          <w:highlight w:val="cyan"/>
          <w:u w:val="single"/>
        </w:rPr>
        <w:t>ban pesticides</w:t>
      </w:r>
      <w:r w:rsidRPr="00615B81">
        <w:rPr>
          <w:rFonts w:eastAsia="Calibri"/>
          <w:color w:val="000000"/>
          <w:u w:val="single"/>
        </w:rPr>
        <w:t xml:space="preserve"> that have </w:t>
      </w:r>
      <w:r w:rsidRPr="00615B81">
        <w:rPr>
          <w:rFonts w:eastAsia="Calibri"/>
          <w:color w:val="000000"/>
          <w:highlight w:val="cyan"/>
          <w:u w:val="single"/>
        </w:rPr>
        <w:t>been s</w:t>
      </w:r>
      <w:r w:rsidRPr="00615B81">
        <w:rPr>
          <w:rFonts w:eastAsia="Calibri"/>
          <w:color w:val="000000"/>
          <w:u w:val="single"/>
        </w:rPr>
        <w:t xml:space="preserve">cientifically </w:t>
      </w:r>
      <w:r w:rsidRPr="00615B81">
        <w:rPr>
          <w:rFonts w:eastAsia="Calibri"/>
          <w:color w:val="000000"/>
          <w:highlight w:val="cyan"/>
          <w:u w:val="single"/>
        </w:rPr>
        <w:t>proven to harm people and the</w:t>
      </w:r>
      <w:r w:rsidRPr="00615B81">
        <w:rPr>
          <w:rFonts w:eastAsia="Calibri"/>
          <w:color w:val="000000"/>
          <w:u w:val="single"/>
        </w:rPr>
        <w:t xml:space="preserve"> </w:t>
      </w:r>
      <w:r w:rsidRPr="00615B81">
        <w:rPr>
          <w:rFonts w:eastAsia="Calibri"/>
          <w:color w:val="000000"/>
          <w:highlight w:val="cyan"/>
          <w:u w:val="single"/>
        </w:rPr>
        <w:t>environment</w:t>
      </w:r>
      <w:r w:rsidRPr="00615B81">
        <w:rPr>
          <w:rFonts w:eastAsia="Calibri"/>
          <w:color w:val="000000"/>
          <w:u w:val="single"/>
        </w:rPr>
        <w:t>. These pesticides include</w:t>
      </w:r>
      <w:r w:rsidRPr="00615B81">
        <w:rPr>
          <w:rFonts w:eastAsia="Calibri"/>
          <w:color w:val="000000"/>
        </w:rPr>
        <w:t xml:space="preserve"> Organophosphate insecticides, which have been linked to neurological damage in children; </w:t>
      </w:r>
      <w:r w:rsidRPr="00615B81">
        <w:rPr>
          <w:rFonts w:eastAsia="Calibri"/>
          <w:color w:val="000000"/>
          <w:u w:val="single"/>
        </w:rPr>
        <w:t>Neonicotinoid insecticides</w:t>
      </w:r>
      <w:r w:rsidRPr="00615B81">
        <w:rPr>
          <w:rFonts w:eastAsia="Calibri"/>
          <w:color w:val="000000"/>
        </w:rPr>
        <w:t xml:space="preserve">, which </w:t>
      </w:r>
      <w:r w:rsidRPr="00615B81">
        <w:rPr>
          <w:rFonts w:eastAsia="Calibri"/>
          <w:color w:val="000000"/>
          <w:highlight w:val="cyan"/>
          <w:u w:val="single"/>
        </w:rPr>
        <w:t>cause developmental defects</w:t>
      </w:r>
      <w:r w:rsidRPr="00615B81">
        <w:rPr>
          <w:rFonts w:eastAsia="Calibri"/>
          <w:color w:val="000000"/>
          <w:u w:val="single"/>
        </w:rPr>
        <w:t xml:space="preserve">, heart </w:t>
      </w:r>
      <w:r w:rsidRPr="00615B81">
        <w:rPr>
          <w:rFonts w:eastAsia="Calibri"/>
          <w:color w:val="000000"/>
          <w:highlight w:val="cyan"/>
          <w:u w:val="single"/>
        </w:rPr>
        <w:t>deformations</w:t>
      </w:r>
      <w:r w:rsidRPr="00615B81">
        <w:rPr>
          <w:rFonts w:eastAsia="Calibri"/>
          <w:color w:val="000000"/>
          <w:u w:val="single"/>
        </w:rPr>
        <w:t>, and muscle tremors in unborn children</w:t>
      </w:r>
      <w:r w:rsidRPr="00615B81">
        <w:rPr>
          <w:rFonts w:eastAsia="Calibri"/>
          <w:color w:val="000000"/>
        </w:rPr>
        <w:t xml:space="preserve">; and Paraquat, which has been shown to increase the risk of developing Parkinson’s disease. </w:t>
      </w:r>
      <w:r w:rsidRPr="00615B81">
        <w:rPr>
          <w:rFonts w:eastAsia="Calibri"/>
          <w:color w:val="000000"/>
          <w:highlight w:val="cyan"/>
          <w:u w:val="single"/>
        </w:rPr>
        <w:t>PACTPA</w:t>
      </w:r>
      <w:r w:rsidRPr="00615B81">
        <w:rPr>
          <w:rFonts w:eastAsia="Calibri"/>
          <w:color w:val="000000"/>
          <w:u w:val="single"/>
        </w:rPr>
        <w:t xml:space="preserve"> would also </w:t>
      </w:r>
      <w:r w:rsidRPr="00615B81">
        <w:rPr>
          <w:rFonts w:eastAsia="Calibri"/>
          <w:color w:val="000000"/>
          <w:highlight w:val="cyan"/>
          <w:u w:val="single"/>
        </w:rPr>
        <w:t>protect</w:t>
      </w:r>
      <w:r w:rsidRPr="00615B81">
        <w:rPr>
          <w:rFonts w:eastAsia="Calibri"/>
          <w:color w:val="000000"/>
          <w:u w:val="single"/>
        </w:rPr>
        <w:t xml:space="preserve"> farm </w:t>
      </w:r>
      <w:r w:rsidRPr="00615B81">
        <w:rPr>
          <w:rFonts w:eastAsia="Calibri"/>
          <w:color w:val="000000"/>
          <w:highlight w:val="cyan"/>
          <w:u w:val="single"/>
        </w:rPr>
        <w:t>workers</w:t>
      </w:r>
      <w:r w:rsidRPr="00615B81">
        <w:rPr>
          <w:rFonts w:eastAsia="Calibri"/>
          <w:color w:val="000000"/>
          <w:u w:val="single"/>
        </w:rPr>
        <w:t xml:space="preserve"> </w:t>
      </w:r>
      <w:r w:rsidRPr="00615B81">
        <w:rPr>
          <w:rFonts w:eastAsia="Calibri"/>
          <w:color w:val="000000"/>
          <w:highlight w:val="cyan"/>
          <w:u w:val="single"/>
        </w:rPr>
        <w:t>by requiring employers</w:t>
      </w:r>
      <w:r w:rsidRPr="00615B81">
        <w:rPr>
          <w:rFonts w:eastAsia="Calibri"/>
          <w:color w:val="000000"/>
          <w:u w:val="single"/>
        </w:rPr>
        <w:t xml:space="preserve"> to </w:t>
      </w:r>
      <w:r w:rsidRPr="00615B81">
        <w:rPr>
          <w:rFonts w:eastAsia="Calibri"/>
          <w:color w:val="000000"/>
          <w:highlight w:val="cyan"/>
          <w:u w:val="single"/>
        </w:rPr>
        <w:t>report</w:t>
      </w:r>
      <w:r w:rsidRPr="00615B81">
        <w:rPr>
          <w:rFonts w:eastAsia="Calibri"/>
          <w:color w:val="000000"/>
          <w:u w:val="single"/>
        </w:rPr>
        <w:t xml:space="preserve"> all </w:t>
      </w:r>
      <w:r w:rsidRPr="00615B81">
        <w:rPr>
          <w:rFonts w:eastAsia="Calibri"/>
          <w:color w:val="000000"/>
          <w:highlight w:val="cyan"/>
          <w:u w:val="single"/>
        </w:rPr>
        <w:t>pesticide-caused</w:t>
      </w:r>
      <w:r w:rsidRPr="00615B81">
        <w:rPr>
          <w:rFonts w:eastAsia="Calibri"/>
          <w:color w:val="000000"/>
          <w:u w:val="single"/>
        </w:rPr>
        <w:t xml:space="preserve"> </w:t>
      </w:r>
      <w:r w:rsidRPr="00615B81">
        <w:rPr>
          <w:rFonts w:eastAsia="Calibri"/>
          <w:color w:val="000000"/>
          <w:highlight w:val="cyan"/>
          <w:u w:val="single"/>
        </w:rPr>
        <w:t>injuries to</w:t>
      </w:r>
      <w:r w:rsidRPr="00615B81">
        <w:rPr>
          <w:rFonts w:eastAsia="Calibri"/>
          <w:color w:val="000000"/>
          <w:u w:val="single"/>
        </w:rPr>
        <w:t xml:space="preserve"> the Environmental Protection Agency (</w:t>
      </w:r>
      <w:r w:rsidRPr="00615B81">
        <w:rPr>
          <w:rFonts w:eastAsia="Calibri"/>
          <w:color w:val="000000"/>
          <w:highlight w:val="cyan"/>
          <w:u w:val="single"/>
        </w:rPr>
        <w:t>EPA)</w:t>
      </w:r>
      <w:r w:rsidRPr="00615B81">
        <w:rPr>
          <w:rFonts w:eastAsia="Calibri"/>
          <w:color w:val="000000"/>
          <w:u w:val="single"/>
        </w:rPr>
        <w:t>;</w:t>
      </w:r>
      <w:r w:rsidRPr="00615B81">
        <w:rPr>
          <w:rFonts w:eastAsia="Calibri"/>
          <w:color w:val="000000"/>
        </w:rPr>
        <w:t xml:space="preserve"> direct the EPA to review pesticide injury reports and work with the pesticide manufacturers to develop better labeling to prevent future </w:t>
      </w:r>
      <w:proofErr w:type="gramStart"/>
      <w:r w:rsidRPr="00615B81">
        <w:rPr>
          <w:rFonts w:eastAsia="Calibri"/>
          <w:color w:val="000000"/>
        </w:rPr>
        <w:t>injury, and</w:t>
      </w:r>
      <w:proofErr w:type="gramEnd"/>
      <w:r w:rsidRPr="00615B81">
        <w:rPr>
          <w:rFonts w:eastAsia="Calibri"/>
          <w:color w:val="000000"/>
        </w:rPr>
        <w:t xml:space="preserve"> require that all pesticide label instructions be written in Spanish. </w:t>
      </w:r>
      <w:r w:rsidRPr="00615B81">
        <w:rPr>
          <w:rFonts w:eastAsia="Calibri"/>
          <w:color w:val="000000"/>
          <w:u w:val="single"/>
        </w:rPr>
        <w:t>The UFW Foundation is proud to be one of 70+ organizations to endorse this legislation</w:t>
      </w:r>
      <w:r w:rsidRPr="00615B81">
        <w:rPr>
          <w:rFonts w:eastAsia="Calibri"/>
          <w:color w:val="000000"/>
        </w:rPr>
        <w:t>.</w:t>
      </w:r>
    </w:p>
    <w:p w14:paraId="35C1C838" w14:textId="77777777" w:rsidR="00615B81" w:rsidRPr="00615B81" w:rsidRDefault="00615B81" w:rsidP="00615B81">
      <w:pPr>
        <w:rPr>
          <w:rFonts w:eastAsia="Calibri"/>
          <w:color w:val="000000"/>
        </w:rPr>
      </w:pPr>
      <w:r w:rsidRPr="00615B81">
        <w:rPr>
          <w:rFonts w:eastAsia="Calibri"/>
          <w:color w:val="000000"/>
          <w:highlight w:val="cyan"/>
          <w:u w:val="single"/>
        </w:rPr>
        <w:t>Farm workers</w:t>
      </w:r>
      <w:r w:rsidRPr="00615B81">
        <w:rPr>
          <w:rFonts w:eastAsia="Calibri"/>
          <w:color w:val="000000"/>
          <w:u w:val="single"/>
        </w:rPr>
        <w:t xml:space="preserve"> and </w:t>
      </w:r>
      <w:r w:rsidRPr="00615B81">
        <w:rPr>
          <w:rFonts w:eastAsia="Calibri"/>
          <w:color w:val="000000"/>
          <w:highlight w:val="cyan"/>
          <w:u w:val="single"/>
        </w:rPr>
        <w:t>their families</w:t>
      </w:r>
      <w:r w:rsidRPr="00615B81">
        <w:rPr>
          <w:rFonts w:eastAsia="Calibri"/>
          <w:color w:val="000000"/>
          <w:u w:val="single"/>
        </w:rPr>
        <w:t xml:space="preserve"> have </w:t>
      </w:r>
      <w:r w:rsidRPr="00615B81">
        <w:rPr>
          <w:rFonts w:eastAsia="Calibri"/>
          <w:color w:val="000000"/>
          <w:highlight w:val="cyan"/>
          <w:u w:val="single"/>
        </w:rPr>
        <w:t>continuously been exposed</w:t>
      </w:r>
      <w:r w:rsidRPr="00615B81">
        <w:rPr>
          <w:rFonts w:eastAsia="Calibri"/>
          <w:color w:val="000000"/>
          <w:u w:val="single"/>
        </w:rPr>
        <w:t xml:space="preserve"> to harmful pesticides </w:t>
      </w:r>
      <w:r w:rsidRPr="00615B81">
        <w:rPr>
          <w:rFonts w:eastAsia="Calibri"/>
          <w:color w:val="000000"/>
          <w:highlight w:val="cyan"/>
          <w:u w:val="single"/>
        </w:rPr>
        <w:t>for years.</w:t>
      </w:r>
      <w:r w:rsidRPr="00615B81">
        <w:rPr>
          <w:rFonts w:eastAsia="Calibri"/>
          <w:color w:val="000000"/>
          <w:u w:val="single"/>
        </w:rPr>
        <w:t xml:space="preserve"> We must continue to work with our partners and lawmakers </w:t>
      </w:r>
      <w:r w:rsidRPr="00615B81">
        <w:rPr>
          <w:rFonts w:eastAsia="Calibri"/>
          <w:color w:val="000000"/>
          <w:highlight w:val="cyan"/>
          <w:u w:val="single"/>
        </w:rPr>
        <w:t>to protect</w:t>
      </w:r>
      <w:r w:rsidRPr="00615B81">
        <w:rPr>
          <w:rFonts w:eastAsia="Calibri"/>
          <w:color w:val="000000"/>
          <w:u w:val="single"/>
        </w:rPr>
        <w:t xml:space="preserve"> our nation’s </w:t>
      </w:r>
      <w:r w:rsidRPr="00615B81">
        <w:rPr>
          <w:rFonts w:eastAsia="Calibri"/>
          <w:color w:val="000000"/>
          <w:highlight w:val="cyan"/>
          <w:u w:val="single"/>
        </w:rPr>
        <w:t>farm workers</w:t>
      </w:r>
      <w:r w:rsidRPr="00615B81">
        <w:rPr>
          <w:rFonts w:eastAsia="Calibri"/>
          <w:color w:val="000000"/>
          <w:u w:val="single"/>
        </w:rPr>
        <w:t xml:space="preserve"> from toxic exposure. These are long overdue </w:t>
      </w:r>
      <w:r w:rsidRPr="00615B81">
        <w:rPr>
          <w:rFonts w:eastAsia="Calibri"/>
          <w:color w:val="000000"/>
          <w:highlight w:val="cyan"/>
          <w:u w:val="single"/>
        </w:rPr>
        <w:t>protections</w:t>
      </w:r>
      <w:r w:rsidRPr="00615B81">
        <w:rPr>
          <w:rFonts w:eastAsia="Calibri"/>
          <w:color w:val="000000"/>
          <w:u w:val="single"/>
        </w:rPr>
        <w:t xml:space="preserve"> that </w:t>
      </w:r>
      <w:r w:rsidRPr="00615B81">
        <w:rPr>
          <w:rFonts w:eastAsia="Calibri"/>
          <w:color w:val="000000"/>
          <w:highlight w:val="cyan"/>
          <w:u w:val="single"/>
        </w:rPr>
        <w:t>must be enacted now</w:t>
      </w:r>
      <w:r w:rsidRPr="00615B81">
        <w:rPr>
          <w:rFonts w:eastAsia="Calibri"/>
          <w:color w:val="000000"/>
        </w:rPr>
        <w:t>.</w:t>
      </w:r>
    </w:p>
    <w:p w14:paraId="662ACD61" w14:textId="77777777" w:rsidR="00615B81" w:rsidRPr="00615B81" w:rsidRDefault="00615B81" w:rsidP="00615B81">
      <w:pPr>
        <w:keepNext/>
        <w:keepLines/>
        <w:spacing w:before="40" w:after="0"/>
        <w:outlineLvl w:val="3"/>
        <w:rPr>
          <w:rFonts w:eastAsia="Times New Roman"/>
          <w:b/>
          <w:iCs/>
          <w:sz w:val="26"/>
        </w:rPr>
      </w:pPr>
      <w:r w:rsidRPr="00615B81">
        <w:rPr>
          <w:rFonts w:eastAsia="Times New Roman"/>
          <w:b/>
          <w:iCs/>
          <w:sz w:val="26"/>
        </w:rPr>
        <w:t xml:space="preserve">Pesticides will soon </w:t>
      </w:r>
      <w:r w:rsidRPr="00615B81">
        <w:rPr>
          <w:rFonts w:eastAsia="Times New Roman"/>
          <w:b/>
          <w:iCs/>
          <w:sz w:val="26"/>
          <w:u w:val="single"/>
        </w:rPr>
        <w:t>fail</w:t>
      </w:r>
      <w:r w:rsidRPr="00615B81">
        <w:rPr>
          <w:rFonts w:eastAsia="Times New Roman"/>
          <w:b/>
          <w:iCs/>
          <w:sz w:val="26"/>
        </w:rPr>
        <w:t xml:space="preserve"> due to </w:t>
      </w:r>
      <w:r w:rsidRPr="00615B81">
        <w:rPr>
          <w:rFonts w:eastAsia="Times New Roman"/>
          <w:b/>
          <w:iCs/>
          <w:sz w:val="26"/>
          <w:u w:val="single"/>
        </w:rPr>
        <w:t>overuse</w:t>
      </w:r>
      <w:r w:rsidRPr="00615B81">
        <w:rPr>
          <w:rFonts w:eastAsia="Times New Roman"/>
          <w:b/>
          <w:iCs/>
          <w:sz w:val="26"/>
        </w:rPr>
        <w:t xml:space="preserve">—resulting in ABR diseases against </w:t>
      </w:r>
      <w:r w:rsidRPr="00615B81">
        <w:rPr>
          <w:rFonts w:eastAsia="Times New Roman"/>
          <w:b/>
          <w:iCs/>
          <w:sz w:val="26"/>
          <w:u w:val="single"/>
        </w:rPr>
        <w:t>humans</w:t>
      </w:r>
      <w:r w:rsidRPr="00615B81">
        <w:rPr>
          <w:rFonts w:eastAsia="Times New Roman"/>
          <w:b/>
          <w:iCs/>
          <w:sz w:val="26"/>
        </w:rPr>
        <w:t>.</w:t>
      </w:r>
    </w:p>
    <w:p w14:paraId="1315F58E" w14:textId="77777777" w:rsidR="00615B81" w:rsidRPr="00615B81" w:rsidRDefault="00615B81" w:rsidP="00615B81">
      <w:pPr>
        <w:rPr>
          <w:rFonts w:eastAsia="Calibri"/>
        </w:rPr>
      </w:pPr>
      <w:r w:rsidRPr="00615B81">
        <w:rPr>
          <w:rFonts w:eastAsia="Calibri"/>
          <w:b/>
          <w:bCs/>
          <w:sz w:val="26"/>
        </w:rPr>
        <w:t>BP 24</w:t>
      </w:r>
      <w:r w:rsidRPr="00615B81">
        <w:rPr>
          <w:rFonts w:eastAsia="Calibri"/>
        </w:rPr>
        <w:t xml:space="preserve"> (Beyond Pesticides, 5-7-2024, citing “Developing practical measures of the price of pesticide resistance: A flexible computational framework with global sensitivity analysis” authored by </w:t>
      </w:r>
      <w:proofErr w:type="spellStart"/>
      <w:r w:rsidRPr="00615B81">
        <w:rPr>
          <w:rFonts w:eastAsia="Calibri"/>
        </w:rPr>
        <w:t>Chanheung</w:t>
      </w:r>
      <w:proofErr w:type="spellEnd"/>
      <w:r w:rsidRPr="00615B81">
        <w:rPr>
          <w:rFonts w:eastAsia="Calibri"/>
        </w:rPr>
        <w:t xml:space="preserve"> Cho, Zachary Brown, Kevin Gross, Daniel Tregeagle, "Study Quantifies Cost of Pesticide Resistance, while Advocates Chart a Course Beyond Pesticides", Beyond Pesticides Daily News Blog, </w:t>
      </w:r>
      <w:hyperlink r:id="rId11" w:history="1">
        <w:r w:rsidRPr="00615B81">
          <w:rPr>
            <w:rFonts w:eastAsia="Calibri"/>
          </w:rPr>
          <w:t>https://beyondpesticides.org/dailynewsblog/2024/05/study-quantifies-cost-of-pesticide-resistance-while-advocates-chart-a-course-beyond-pesticides/</w:t>
        </w:r>
      </w:hyperlink>
      <w:r w:rsidRPr="00615B81">
        <w:rPr>
          <w:rFonts w:eastAsia="Calibri"/>
        </w:rPr>
        <w:t xml:space="preserve"> ) ADA-469</w:t>
      </w:r>
    </w:p>
    <w:p w14:paraId="4C7A10F7" w14:textId="77777777" w:rsidR="00615B81" w:rsidRPr="00615B81" w:rsidRDefault="00615B81" w:rsidP="00615B81">
      <w:pPr>
        <w:rPr>
          <w:rFonts w:eastAsia="Calibri"/>
          <w:sz w:val="16"/>
        </w:rPr>
      </w:pPr>
      <w:r w:rsidRPr="00615B81">
        <w:rPr>
          <w:rFonts w:eastAsia="Calibri"/>
          <w:sz w:val="16"/>
        </w:rPr>
        <w:t xml:space="preserve">The </w:t>
      </w:r>
      <w:r w:rsidRPr="00615B81">
        <w:rPr>
          <w:rFonts w:eastAsia="Calibri"/>
          <w:b/>
          <w:highlight w:val="cyan"/>
          <w:u w:val="single"/>
        </w:rPr>
        <w:t>marginal user costs</w:t>
      </w:r>
      <w:r w:rsidRPr="00615B81">
        <w:rPr>
          <w:rFonts w:eastAsia="Calibri"/>
          <w:sz w:val="16"/>
        </w:rPr>
        <w:t xml:space="preserve"> (MUC) of pesticide resistance </w:t>
      </w:r>
      <w:r w:rsidRPr="00615B81">
        <w:rPr>
          <w:rFonts w:eastAsia="Calibri"/>
          <w:b/>
          <w:highlight w:val="cyan"/>
          <w:u w:val="single"/>
        </w:rPr>
        <w:t>for chemical-intensive farmers</w:t>
      </w:r>
      <w:r w:rsidRPr="00615B81">
        <w:rPr>
          <w:rFonts w:eastAsia="Calibri"/>
          <w:sz w:val="16"/>
        </w:rPr>
        <w:t xml:space="preserve"> and the pest management industry </w:t>
      </w:r>
      <w:r w:rsidRPr="00615B81">
        <w:rPr>
          <w:rFonts w:eastAsia="Calibri"/>
          <w:b/>
          <w:highlight w:val="cyan"/>
          <w:u w:val="single"/>
        </w:rPr>
        <w:t xml:space="preserve">are significantly affected by pesticide </w:t>
      </w:r>
      <w:r w:rsidRPr="00615B81">
        <w:rPr>
          <w:rFonts w:eastAsia="Calibri"/>
          <w:b/>
          <w:u w:val="single"/>
        </w:rPr>
        <w:t>costs</w:t>
      </w:r>
      <w:r w:rsidRPr="00615B81">
        <w:rPr>
          <w:rFonts w:eastAsia="Calibri"/>
          <w:sz w:val="16"/>
        </w:rPr>
        <w:t xml:space="preserve">, </w:t>
      </w:r>
      <w:r w:rsidRPr="00615B81">
        <w:rPr>
          <w:rFonts w:eastAsia="Calibri"/>
          <w:b/>
          <w:u w:val="single"/>
        </w:rPr>
        <w:t>density</w:t>
      </w:r>
      <w:r w:rsidRPr="00615B81">
        <w:rPr>
          <w:rFonts w:eastAsia="Calibri"/>
          <w:sz w:val="16"/>
        </w:rPr>
        <w:t xml:space="preserve"> dependence (growth rate of a pest population impacted by its density), </w:t>
      </w:r>
      <w:r w:rsidRPr="00615B81">
        <w:rPr>
          <w:rFonts w:eastAsia="Calibri"/>
          <w:b/>
          <w:u w:val="single"/>
        </w:rPr>
        <w:t>and</w:t>
      </w:r>
      <w:r w:rsidRPr="00615B81">
        <w:rPr>
          <w:rFonts w:eastAsia="Calibri"/>
          <w:sz w:val="16"/>
        </w:rPr>
        <w:t xml:space="preserve"> dominant genetic </w:t>
      </w:r>
      <w:r w:rsidRPr="00615B81">
        <w:rPr>
          <w:rFonts w:eastAsia="Calibri"/>
          <w:b/>
          <w:u w:val="single"/>
        </w:rPr>
        <w:t>mutations that cause resistance</w:t>
      </w:r>
      <w:r w:rsidRPr="00615B81">
        <w:rPr>
          <w:rFonts w:eastAsia="Calibri"/>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615B81">
        <w:rPr>
          <w:rFonts w:eastAsia="Calibri"/>
          <w:b/>
          <w:u w:val="single"/>
        </w:rPr>
        <w:t>these findings</w:t>
      </w:r>
      <w:r w:rsidRPr="00615B81">
        <w:rPr>
          <w:rFonts w:eastAsia="Calibri"/>
          <w:sz w:val="16"/>
        </w:rPr>
        <w:t xml:space="preserve"> in fact </w:t>
      </w:r>
      <w:r w:rsidRPr="00615B81">
        <w:rPr>
          <w:rFonts w:eastAsia="Calibri"/>
          <w:b/>
          <w:u w:val="single"/>
        </w:rPr>
        <w:t xml:space="preserve">underscore the </w:t>
      </w:r>
      <w:r w:rsidRPr="00615B81">
        <w:rPr>
          <w:rFonts w:eastAsia="Calibri"/>
          <w:b/>
          <w:highlight w:val="cyan"/>
          <w:u w:val="single"/>
        </w:rPr>
        <w:t xml:space="preserve">importance of eliminating </w:t>
      </w:r>
      <w:r w:rsidRPr="00615B81">
        <w:rPr>
          <w:rFonts w:eastAsia="Calibri"/>
          <w:b/>
          <w:u w:val="single"/>
        </w:rPr>
        <w:t xml:space="preserve">toxic </w:t>
      </w:r>
      <w:r w:rsidRPr="00615B81">
        <w:rPr>
          <w:rFonts w:eastAsia="Calibri"/>
          <w:b/>
          <w:highlight w:val="cyan"/>
          <w:u w:val="single"/>
        </w:rPr>
        <w:t>pesticide use</w:t>
      </w:r>
      <w:r w:rsidRPr="00615B81">
        <w:rPr>
          <w:rFonts w:eastAsia="Calibri"/>
          <w:sz w:val="16"/>
        </w:rPr>
        <w:t xml:space="preserve"> amidst compounding climate, biodiversity, and public health crises—which many IPM strategies do not adequately address.</w:t>
      </w:r>
    </w:p>
    <w:p w14:paraId="01E9BF68" w14:textId="77777777" w:rsidR="00615B81" w:rsidRPr="00615B81" w:rsidRDefault="00615B81" w:rsidP="00615B81">
      <w:pPr>
        <w:rPr>
          <w:rFonts w:eastAsia="Calibri"/>
          <w:sz w:val="16"/>
        </w:rPr>
      </w:pPr>
      <w:r w:rsidRPr="00615B81">
        <w:rPr>
          <w:rFonts w:eastAsia="Calibri"/>
          <w:b/>
          <w:highlight w:val="cyan"/>
          <w:u w:val="single"/>
        </w:rPr>
        <w:t xml:space="preserve">As </w:t>
      </w:r>
      <w:r w:rsidRPr="00615B81">
        <w:rPr>
          <w:rFonts w:eastAsia="Calibri"/>
          <w:b/>
          <w:u w:val="single"/>
        </w:rPr>
        <w:t xml:space="preserve">the </w:t>
      </w:r>
      <w:r w:rsidRPr="00615B81">
        <w:rPr>
          <w:rFonts w:eastAsia="Calibri"/>
          <w:b/>
          <w:highlight w:val="cyan"/>
          <w:u w:val="single"/>
        </w:rPr>
        <w:t>costs</w:t>
      </w:r>
      <w:r w:rsidRPr="00615B81">
        <w:rPr>
          <w:rFonts w:eastAsia="Calibri"/>
          <w:sz w:val="16"/>
        </w:rPr>
        <w:t xml:space="preserve"> of petrochemical-based pesticides </w:t>
      </w:r>
      <w:r w:rsidRPr="00615B81">
        <w:rPr>
          <w:rFonts w:eastAsia="Calibri"/>
          <w:b/>
          <w:highlight w:val="cyan"/>
          <w:u w:val="single"/>
        </w:rPr>
        <w:t>increase</w:t>
      </w:r>
      <w:r w:rsidRPr="00615B81">
        <w:rPr>
          <w:rFonts w:eastAsia="Calibri"/>
          <w:sz w:val="16"/>
        </w:rPr>
        <w:t xml:space="preserve">, organisms identified as </w:t>
      </w:r>
      <w:r w:rsidRPr="00615B81">
        <w:rPr>
          <w:rFonts w:eastAsia="Calibri"/>
          <w:b/>
          <w:highlight w:val="cyan"/>
          <w:u w:val="single"/>
        </w:rPr>
        <w:t xml:space="preserve">pests </w:t>
      </w:r>
      <w:r w:rsidRPr="00615B81">
        <w:rPr>
          <w:rFonts w:eastAsia="Calibri"/>
          <w:b/>
          <w:u w:val="single"/>
        </w:rPr>
        <w:t xml:space="preserve">continue to </w:t>
      </w:r>
      <w:proofErr w:type="gramStart"/>
      <w:r w:rsidRPr="00615B81">
        <w:rPr>
          <w:rFonts w:eastAsia="Calibri"/>
          <w:b/>
          <w:highlight w:val="cyan"/>
          <w:u w:val="single"/>
        </w:rPr>
        <w:t>increase in</w:t>
      </w:r>
      <w:proofErr w:type="gramEnd"/>
      <w:r w:rsidRPr="00615B81">
        <w:rPr>
          <w:rFonts w:eastAsia="Calibri"/>
          <w:b/>
          <w:highlight w:val="cyan"/>
          <w:u w:val="single"/>
        </w:rPr>
        <w:t xml:space="preserve"> population density</w:t>
      </w:r>
      <w:r w:rsidRPr="00615B81">
        <w:rPr>
          <w:rFonts w:eastAsia="Calibri"/>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7F60ACEE" w14:textId="77777777" w:rsidR="00615B81" w:rsidRPr="00615B81" w:rsidRDefault="00615B81" w:rsidP="00615B81">
      <w:pPr>
        <w:rPr>
          <w:rFonts w:eastAsia="Calibri"/>
          <w:sz w:val="16"/>
        </w:rPr>
      </w:pPr>
      <w:r w:rsidRPr="00615B81">
        <w:rPr>
          <w:rFonts w:eastAsia="Calibri"/>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615B81">
        <w:rPr>
          <w:rFonts w:eastAsia="Calibri"/>
          <w:sz w:val="16"/>
        </w:rPr>
        <w:t>Bt</w:t>
      </w:r>
      <w:proofErr w:type="spellEnd"/>
      <w:r w:rsidRPr="00615B81">
        <w:rPr>
          <w:rFonts w:eastAsia="Calibri"/>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AD7107D" w14:textId="77777777" w:rsidR="00615B81" w:rsidRPr="00615B81" w:rsidRDefault="00615B81" w:rsidP="00615B81">
      <w:pPr>
        <w:rPr>
          <w:rFonts w:eastAsia="Calibri"/>
          <w:sz w:val="16"/>
        </w:rPr>
      </w:pPr>
      <w:r w:rsidRPr="00615B81">
        <w:rPr>
          <w:rFonts w:eastAsia="Calibri"/>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615B81">
        <w:rPr>
          <w:rFonts w:eastAsia="Calibri"/>
          <w:b/>
          <w:u w:val="single"/>
        </w:rPr>
        <w:t>Net MUCs</w:t>
      </w:r>
      <w:r w:rsidRPr="00615B81">
        <w:rPr>
          <w:rFonts w:eastAsia="Calibri"/>
          <w:sz w:val="16"/>
        </w:rPr>
        <w:t xml:space="preserve"> of resistance </w:t>
      </w:r>
      <w:r w:rsidRPr="00615B81">
        <w:rPr>
          <w:rFonts w:eastAsia="Calibri"/>
          <w:b/>
          <w:u w:val="single"/>
        </w:rPr>
        <w:t>is an important measurement to consider given</w:t>
      </w:r>
      <w:r w:rsidRPr="00615B81">
        <w:rPr>
          <w:rFonts w:eastAsia="Calibri"/>
          <w:sz w:val="16"/>
        </w:rPr>
        <w:t xml:space="preserve"> the compounding factors (economic, socio-cultural, and philosophical) that </w:t>
      </w:r>
      <w:r w:rsidRPr="00615B81">
        <w:rPr>
          <w:rFonts w:eastAsia="Calibri"/>
          <w:b/>
          <w:u w:val="single"/>
        </w:rPr>
        <w:t>impact the adoption of pesticide use by</w:t>
      </w:r>
      <w:r w:rsidRPr="00615B81">
        <w:rPr>
          <w:rFonts w:eastAsia="Calibri"/>
          <w:sz w:val="16"/>
        </w:rPr>
        <w:t xml:space="preserve"> agricultural </w:t>
      </w:r>
      <w:r w:rsidRPr="00615B81">
        <w:rPr>
          <w:rFonts w:eastAsia="Calibri"/>
          <w:b/>
          <w:u w:val="single"/>
        </w:rPr>
        <w:t>communities within</w:t>
      </w:r>
      <w:r w:rsidRPr="00615B81">
        <w:rPr>
          <w:rFonts w:eastAsia="Calibri"/>
          <w:sz w:val="16"/>
        </w:rPr>
        <w:t xml:space="preserve"> and outside </w:t>
      </w:r>
      <w:r w:rsidRPr="00615B81">
        <w:rPr>
          <w:rFonts w:eastAsia="Calibri"/>
          <w:b/>
          <w:u w:val="single"/>
        </w:rPr>
        <w:t>the U</w:t>
      </w:r>
      <w:r w:rsidRPr="00615B81">
        <w:rPr>
          <w:rFonts w:eastAsia="Calibri"/>
          <w:sz w:val="16"/>
        </w:rPr>
        <w:t xml:space="preserve">nited </w:t>
      </w:r>
      <w:r w:rsidRPr="00615B81">
        <w:rPr>
          <w:rFonts w:eastAsia="Calibri"/>
          <w:b/>
          <w:u w:val="single"/>
        </w:rPr>
        <w:t>S</w:t>
      </w:r>
      <w:r w:rsidRPr="00615B81">
        <w:rPr>
          <w:rFonts w:eastAsia="Calibri"/>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67A056B6" w14:textId="77777777" w:rsidR="00615B81" w:rsidRPr="00615B81" w:rsidRDefault="00615B81" w:rsidP="00615B81">
      <w:pPr>
        <w:rPr>
          <w:rFonts w:eastAsia="Calibri"/>
          <w:sz w:val="16"/>
        </w:rPr>
      </w:pPr>
      <w:r w:rsidRPr="00615B81">
        <w:rPr>
          <w:rFonts w:eastAsia="Calibri"/>
          <w:b/>
          <w:u w:val="single"/>
        </w:rPr>
        <w:t xml:space="preserve">Pest </w:t>
      </w:r>
      <w:r w:rsidRPr="00615B81">
        <w:rPr>
          <w:rFonts w:eastAsia="Calibri"/>
          <w:b/>
          <w:highlight w:val="cyan"/>
          <w:u w:val="single"/>
        </w:rPr>
        <w:t xml:space="preserve">resistance to pesticides manifests for various </w:t>
      </w:r>
      <w:r w:rsidRPr="00615B81">
        <w:rPr>
          <w:rFonts w:eastAsia="Calibri"/>
          <w:b/>
          <w:u w:val="single"/>
        </w:rPr>
        <w:t xml:space="preserve">pests and </w:t>
      </w:r>
      <w:r w:rsidRPr="00615B81">
        <w:rPr>
          <w:rFonts w:eastAsia="Calibri"/>
          <w:b/>
          <w:highlight w:val="cyan"/>
          <w:u w:val="single"/>
        </w:rPr>
        <w:t>pesticides</w:t>
      </w:r>
      <w:r w:rsidRPr="00615B81">
        <w:rPr>
          <w:rFonts w:eastAsia="Calibri"/>
          <w:sz w:val="16"/>
        </w:rPr>
        <w:t xml:space="preserve"> as </w:t>
      </w:r>
      <w:r w:rsidRPr="00615B81">
        <w:rPr>
          <w:rFonts w:eastAsia="Calibri"/>
          <w:b/>
          <w:u w:val="single"/>
        </w:rPr>
        <w:t>documented over</w:t>
      </w:r>
      <w:r w:rsidRPr="00615B81">
        <w:rPr>
          <w:rFonts w:eastAsia="Calibri"/>
          <w:sz w:val="16"/>
        </w:rPr>
        <w:t xml:space="preserve"> the </w:t>
      </w:r>
      <w:r w:rsidRPr="00615B81">
        <w:rPr>
          <w:rFonts w:eastAsia="Calibri"/>
          <w:b/>
          <w:u w:val="single"/>
        </w:rPr>
        <w:t>years through numerous studies</w:t>
      </w:r>
      <w:r w:rsidRPr="00615B81">
        <w:rPr>
          <w:rFonts w:eastAsia="Calibri"/>
          <w:sz w:val="16"/>
        </w:rPr>
        <w:t xml:space="preserve"> </w:t>
      </w:r>
      <w:r w:rsidRPr="00615B81">
        <w:rPr>
          <w:rFonts w:eastAsia="Calibri"/>
          <w:b/>
          <w:u w:val="single"/>
        </w:rPr>
        <w:t xml:space="preserve">in </w:t>
      </w:r>
      <w:proofErr w:type="gramStart"/>
      <w:r w:rsidRPr="00615B81">
        <w:rPr>
          <w:rFonts w:eastAsia="Calibri"/>
          <w:b/>
          <w:u w:val="single"/>
        </w:rPr>
        <w:t>the scientific</w:t>
      </w:r>
      <w:proofErr w:type="gramEnd"/>
      <w:r w:rsidRPr="00615B81">
        <w:rPr>
          <w:rFonts w:eastAsia="Calibri"/>
          <w:b/>
          <w:u w:val="single"/>
        </w:rPr>
        <w:t xml:space="preserve"> lit</w:t>
      </w:r>
      <w:r w:rsidRPr="00615B81">
        <w:rPr>
          <w:rFonts w:eastAsia="Calibri"/>
          <w:sz w:val="16"/>
        </w:rPr>
        <w:t xml:space="preserve">erature. For example, a 2023 study published in Pest Management Science finds </w:t>
      </w:r>
      <w:r w:rsidRPr="00615B81">
        <w:rPr>
          <w:rFonts w:eastAsia="Calibri"/>
          <w:b/>
          <w:highlight w:val="cyan"/>
          <w:u w:val="single"/>
        </w:rPr>
        <w:t>resistance to insecticides</w:t>
      </w:r>
      <w:r w:rsidRPr="00615B81">
        <w:rPr>
          <w:rFonts w:eastAsia="Calibri"/>
          <w:sz w:val="16"/>
        </w:rPr>
        <w:t xml:space="preserve">, like pyrethroids, </w:t>
      </w:r>
      <w:r w:rsidRPr="00615B81">
        <w:rPr>
          <w:rFonts w:eastAsia="Calibri"/>
          <w:b/>
          <w:u w:val="single"/>
        </w:rPr>
        <w:t xml:space="preserve">is </w:t>
      </w:r>
      <w:r w:rsidRPr="00615B81">
        <w:rPr>
          <w:rFonts w:eastAsia="Calibri"/>
          <w:b/>
          <w:highlight w:val="cyan"/>
          <w:u w:val="single"/>
        </w:rPr>
        <w:t>jeopardizing attempts to control</w:t>
      </w:r>
      <w:r w:rsidRPr="00615B81">
        <w:rPr>
          <w:rFonts w:eastAsia="Calibri"/>
          <w:sz w:val="16"/>
        </w:rPr>
        <w:t xml:space="preserve"> the mosquito Aedes aegypti, the primary vector of </w:t>
      </w:r>
      <w:r w:rsidRPr="00615B81">
        <w:rPr>
          <w:rFonts w:eastAsia="Calibri"/>
          <w:b/>
          <w:u w:val="single"/>
        </w:rPr>
        <w:t xml:space="preserve">dengue </w:t>
      </w:r>
      <w:r w:rsidRPr="00615B81">
        <w:rPr>
          <w:rFonts w:eastAsia="Calibri"/>
          <w:b/>
          <w:highlight w:val="cyan"/>
          <w:u w:val="single"/>
        </w:rPr>
        <w:t>fever</w:t>
      </w:r>
      <w:r w:rsidRPr="00615B81">
        <w:rPr>
          <w:rFonts w:eastAsia="Calibri"/>
          <w:sz w:val="16"/>
        </w:rPr>
        <w:t xml:space="preserve">. </w:t>
      </w:r>
      <w:r w:rsidRPr="00615B81">
        <w:rPr>
          <w:rFonts w:eastAsia="Calibri"/>
          <w:b/>
          <w:iCs/>
          <w:highlight w:val="cyan"/>
          <w:u w:val="single"/>
          <w:bdr w:val="single" w:sz="8" w:space="0" w:color="auto"/>
        </w:rPr>
        <w:t xml:space="preserve">Prevention of disease outbreaks is threatened by pesticide </w:t>
      </w:r>
      <w:r w:rsidRPr="00615B81">
        <w:rPr>
          <w:rFonts w:eastAsia="Calibri"/>
          <w:b/>
          <w:highlight w:val="cyan"/>
          <w:u w:val="single"/>
        </w:rPr>
        <w:t>reliance</w:t>
      </w:r>
      <w:r w:rsidRPr="00615B81">
        <w:rPr>
          <w:rFonts w:eastAsia="Calibri"/>
          <w:sz w:val="16"/>
        </w:rPr>
        <w:t xml:space="preserve"> to which </w:t>
      </w:r>
      <w:proofErr w:type="gramStart"/>
      <w:r w:rsidRPr="00615B81">
        <w:rPr>
          <w:rFonts w:eastAsia="Calibri"/>
          <w:sz w:val="16"/>
        </w:rPr>
        <w:t>pathogens</w:t>
      </w:r>
      <w:proofErr w:type="gramEnd"/>
      <w:r w:rsidRPr="00615B81">
        <w:rPr>
          <w:rFonts w:eastAsia="Calibri"/>
          <w:sz w:val="16"/>
        </w:rPr>
        <w:t xml:space="preserve"> and their vectors develop resistance.</w:t>
      </w:r>
    </w:p>
    <w:p w14:paraId="0D2B7304" w14:textId="77777777" w:rsidR="00615B81" w:rsidRPr="00615B81" w:rsidRDefault="00615B81" w:rsidP="00615B81">
      <w:pPr>
        <w:rPr>
          <w:rFonts w:eastAsia="Calibri"/>
          <w:sz w:val="16"/>
        </w:rPr>
      </w:pPr>
      <w:r w:rsidRPr="00615B81">
        <w:rPr>
          <w:rFonts w:eastAsia="Calibri"/>
          <w:sz w:val="16"/>
        </w:rPr>
        <w:t xml:space="preserve">A 2022 study published in Scientific Reports documents wholesale toxic </w:t>
      </w:r>
      <w:r w:rsidRPr="00615B81">
        <w:rPr>
          <w:rFonts w:eastAsia="Calibri"/>
          <w:b/>
          <w:highlight w:val="cyan"/>
          <w:u w:val="single"/>
        </w:rPr>
        <w:t>pesticide use</w:t>
      </w:r>
      <w:r w:rsidRPr="00615B81">
        <w:rPr>
          <w:rFonts w:eastAsia="Calibri"/>
          <w:sz w:val="16"/>
        </w:rPr>
        <w:t xml:space="preserve"> (deltamethrin, permethrin, lambda-cyhalothrin, propoxur, and malathion) </w:t>
      </w:r>
      <w:r w:rsidRPr="00615B81">
        <w:rPr>
          <w:rFonts w:eastAsia="Calibri"/>
          <w:b/>
          <w:highlight w:val="cyan"/>
          <w:u w:val="single"/>
        </w:rPr>
        <w:t xml:space="preserve">for mosquito </w:t>
      </w:r>
      <w:r w:rsidRPr="00615B81">
        <w:rPr>
          <w:rFonts w:eastAsia="Calibri"/>
          <w:b/>
          <w:u w:val="single"/>
        </w:rPr>
        <w:t>control</w:t>
      </w:r>
      <w:r w:rsidRPr="00615B81">
        <w:rPr>
          <w:rFonts w:eastAsia="Calibri"/>
          <w:sz w:val="16"/>
        </w:rPr>
        <w:t xml:space="preserve">, allowing genetic mutations to persist among mosquito populations and causing subsequent resistance to future exposure. In this study, two common species of female mosquitoes (Aedes aegypti and Culex </w:t>
      </w:r>
      <w:proofErr w:type="spellStart"/>
      <w:r w:rsidRPr="00615B81">
        <w:rPr>
          <w:rFonts w:eastAsia="Calibri"/>
          <w:sz w:val="16"/>
        </w:rPr>
        <w:t>quinquefasciastus</w:t>
      </w:r>
      <w:proofErr w:type="spellEnd"/>
      <w:r w:rsidRPr="00615B81">
        <w:rPr>
          <w:rFonts w:eastAsia="Calibri"/>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615B81">
        <w:rPr>
          <w:rFonts w:eastAsia="Calibri"/>
          <w:b/>
          <w:highlight w:val="cyan"/>
          <w:u w:val="single"/>
        </w:rPr>
        <w:t>ticks</w:t>
      </w:r>
      <w:r w:rsidRPr="00615B81">
        <w:rPr>
          <w:rFonts w:eastAsia="Calibri"/>
          <w:sz w:val="16"/>
        </w:rPr>
        <w:t xml:space="preserve"> (Ixodes </w:t>
      </w:r>
      <w:proofErr w:type="spellStart"/>
      <w:r w:rsidRPr="00615B81">
        <w:rPr>
          <w:rFonts w:eastAsia="Calibri"/>
          <w:sz w:val="16"/>
        </w:rPr>
        <w:t>scapulari</w:t>
      </w:r>
      <w:proofErr w:type="spellEnd"/>
      <w:r w:rsidRPr="00615B81">
        <w:rPr>
          <w:rFonts w:eastAsia="Calibri"/>
          <w:sz w:val="16"/>
        </w:rPr>
        <w:t xml:space="preserve">) in the state of New York are developing potential resistance to the pyrethroid insecticide, permethrin. Regarding the resilience of </w:t>
      </w:r>
      <w:r w:rsidRPr="00615B81">
        <w:rPr>
          <w:rFonts w:eastAsia="Calibri"/>
          <w:b/>
          <w:highlight w:val="cyan"/>
          <w:u w:val="single"/>
        </w:rPr>
        <w:t>cockroaches</w:t>
      </w:r>
      <w:r w:rsidRPr="00615B81">
        <w:rPr>
          <w:rFonts w:eastAsia="Calibri"/>
          <w:sz w:val="16"/>
        </w:rPr>
        <w:t xml:space="preserve">, a 2019 study in Scientific Reports found that many develop cross-resistance to insecticides to which they have never been directly exposed; additionally, pre-treatment application of synthetic pyrethroids </w:t>
      </w:r>
      <w:r w:rsidRPr="00615B81">
        <w:rPr>
          <w:rFonts w:eastAsia="Calibri"/>
          <w:b/>
          <w:highlight w:val="cyan"/>
          <w:u w:val="single"/>
        </w:rPr>
        <w:t>revealed</w:t>
      </w:r>
      <w:r w:rsidRPr="00615B81">
        <w:rPr>
          <w:rFonts w:eastAsia="Calibri"/>
          <w:sz w:val="16"/>
        </w:rPr>
        <w:t xml:space="preserve"> an 80% survival rate of these pesky insects. See more on pesticide </w:t>
      </w:r>
      <w:r w:rsidRPr="00615B81">
        <w:rPr>
          <w:rFonts w:eastAsia="Calibri"/>
          <w:b/>
          <w:highlight w:val="cyan"/>
          <w:u w:val="single"/>
        </w:rPr>
        <w:t>resistance</w:t>
      </w:r>
      <w:r w:rsidRPr="00615B81">
        <w:rPr>
          <w:rFonts w:eastAsia="Calibri"/>
          <w:sz w:val="16"/>
        </w:rPr>
        <w:t xml:space="preserve"> in the Daily News.</w:t>
      </w:r>
    </w:p>
    <w:p w14:paraId="56E80D56" w14:textId="77777777" w:rsidR="00615B81" w:rsidRPr="00615B81" w:rsidRDefault="00615B81" w:rsidP="00615B81">
      <w:pPr>
        <w:rPr>
          <w:rFonts w:eastAsia="Calibri"/>
          <w:sz w:val="16"/>
        </w:rPr>
      </w:pPr>
      <w:r w:rsidRPr="00615B81">
        <w:rPr>
          <w:rFonts w:eastAsia="Calibri"/>
          <w:b/>
          <w:highlight w:val="cyan"/>
          <w:u w:val="single"/>
        </w:rPr>
        <w:t>Antibiotic resistance is a</w:t>
      </w:r>
      <w:r w:rsidRPr="00615B81">
        <w:rPr>
          <w:rFonts w:eastAsia="Calibri"/>
          <w:sz w:val="16"/>
        </w:rPr>
        <w:t xml:space="preserve"> compounding </w:t>
      </w:r>
      <w:r w:rsidRPr="00615B81">
        <w:rPr>
          <w:rFonts w:eastAsia="Calibri"/>
          <w:b/>
          <w:highlight w:val="cyan"/>
          <w:u w:val="single"/>
        </w:rPr>
        <w:t>implication of relying on toxic chemical inputs in ag</w:t>
      </w:r>
      <w:r w:rsidRPr="00615B81">
        <w:rPr>
          <w:rFonts w:eastAsia="Calibri"/>
          <w:sz w:val="16"/>
        </w:rPr>
        <w:t xml:space="preserve">riculture and broader land management strategies. Agricultural and veterinary uses of antibiotics significantly </w:t>
      </w:r>
      <w:r w:rsidRPr="00615B81">
        <w:rPr>
          <w:rFonts w:eastAsia="Calibri"/>
          <w:b/>
          <w:highlight w:val="cyan"/>
          <w:u w:val="single"/>
        </w:rPr>
        <w:t xml:space="preserve">contribute to </w:t>
      </w:r>
      <w:r w:rsidRPr="00615B81">
        <w:rPr>
          <w:rFonts w:eastAsia="Calibri"/>
          <w:b/>
          <w:u w:val="single"/>
        </w:rPr>
        <w:t xml:space="preserve">the </w:t>
      </w:r>
      <w:r w:rsidRPr="00615B81">
        <w:rPr>
          <w:rFonts w:eastAsia="Calibri"/>
          <w:b/>
          <w:highlight w:val="cyan"/>
          <w:u w:val="single"/>
        </w:rPr>
        <w:t>resistance</w:t>
      </w:r>
      <w:r w:rsidRPr="00615B81">
        <w:rPr>
          <w:rFonts w:eastAsia="Calibri"/>
          <w:sz w:val="16"/>
        </w:rPr>
        <w:t xml:space="preserve"> of certain </w:t>
      </w:r>
      <w:r w:rsidRPr="00615B81">
        <w:rPr>
          <w:rFonts w:eastAsia="Calibri"/>
          <w:b/>
          <w:highlight w:val="cyan"/>
          <w:u w:val="single"/>
        </w:rPr>
        <w:t>bacteria or fungi to antibiotics</w:t>
      </w:r>
      <w:r w:rsidRPr="00615B81">
        <w:rPr>
          <w:rFonts w:eastAsia="Calibri"/>
          <w:sz w:val="16"/>
        </w:rPr>
        <w:t xml:space="preserve"> </w:t>
      </w:r>
      <w:r w:rsidRPr="00615B81">
        <w:rPr>
          <w:rFonts w:eastAsia="Calibri"/>
          <w:b/>
          <w:highlight w:val="cyan"/>
          <w:u w:val="single"/>
        </w:rPr>
        <w:t>that have</w:t>
      </w:r>
      <w:r w:rsidRPr="00615B81">
        <w:rPr>
          <w:rFonts w:eastAsia="Calibri"/>
          <w:sz w:val="16"/>
        </w:rPr>
        <w:t xml:space="preserve"> historically </w:t>
      </w:r>
      <w:r w:rsidRPr="00615B81">
        <w:rPr>
          <w:rFonts w:eastAsia="Calibri"/>
          <w:b/>
          <w:highlight w:val="cyan"/>
          <w:u w:val="single"/>
        </w:rPr>
        <w:t>knocked down such infections in humans</w:t>
      </w:r>
      <w:r w:rsidRPr="00615B81">
        <w:rPr>
          <w:rFonts w:eastAsia="Calibri"/>
          <w:sz w:val="16"/>
        </w:rPr>
        <w:t xml:space="preserve">, as mentioned in a 2017 Pesticides and You article written by Terry Shistar, </w:t>
      </w:r>
      <w:proofErr w:type="spellStart"/>
      <w:r w:rsidRPr="00615B81">
        <w:rPr>
          <w:rFonts w:eastAsia="Calibri"/>
          <w:sz w:val="16"/>
        </w:rPr>
        <w:t>Ph.D</w:t>
      </w:r>
      <w:proofErr w:type="spellEnd"/>
      <w:r w:rsidRPr="00615B81">
        <w:rPr>
          <w:rFonts w:eastAsia="Calibri"/>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615B81">
        <w:rPr>
          <w:rFonts w:eastAsia="Calibri"/>
          <w:b/>
          <w:highlight w:val="cyan"/>
          <w:u w:val="single"/>
        </w:rPr>
        <w:t>glyphosate</w:t>
      </w:r>
      <w:r w:rsidRPr="00615B81">
        <w:rPr>
          <w:rFonts w:eastAsia="Calibri"/>
          <w:b/>
          <w:u w:val="single"/>
        </w:rPr>
        <w:t xml:space="preserve"> </w:t>
      </w:r>
      <w:r w:rsidRPr="00615B81">
        <w:rPr>
          <w:rFonts w:eastAsia="Calibri"/>
          <w:sz w:val="16"/>
        </w:rPr>
        <w:t xml:space="preserve">at environmentally relevant levels </w:t>
      </w:r>
      <w:r w:rsidRPr="00615B81">
        <w:rPr>
          <w:rFonts w:eastAsia="Calibri"/>
          <w:b/>
          <w:highlight w:val="cyan"/>
          <w:u w:val="single"/>
        </w:rPr>
        <w:t>increases bacterial resistance to antibiotics</w:t>
      </w:r>
      <w:r w:rsidRPr="00615B81">
        <w:rPr>
          <w:rFonts w:eastAsia="Calibri"/>
          <w:sz w:val="16"/>
        </w:rPr>
        <w:t xml:space="preserve"> important </w:t>
      </w:r>
      <w:r w:rsidRPr="00615B81">
        <w:rPr>
          <w:rFonts w:eastAsia="Calibri"/>
          <w:b/>
          <w:highlight w:val="cyan"/>
          <w:u w:val="single"/>
        </w:rPr>
        <w:t>in fighting human pathogens</w:t>
      </w:r>
      <w:r w:rsidRPr="00615B81">
        <w:rPr>
          <w:rFonts w:eastAsia="Calibri"/>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1F546E84" w14:textId="77777777" w:rsidR="00615B81" w:rsidRPr="00615B81" w:rsidRDefault="00615B81" w:rsidP="00615B81">
      <w:pPr>
        <w:keepNext/>
        <w:keepLines/>
        <w:spacing w:before="40" w:after="0"/>
        <w:outlineLvl w:val="3"/>
        <w:rPr>
          <w:rFonts w:eastAsia="Times New Roman"/>
          <w:b/>
          <w:iCs/>
          <w:sz w:val="26"/>
        </w:rPr>
      </w:pPr>
      <w:r w:rsidRPr="00615B81">
        <w:rPr>
          <w:rFonts w:eastAsia="Times New Roman"/>
          <w:b/>
          <w:iCs/>
          <w:sz w:val="26"/>
        </w:rPr>
        <w:t xml:space="preserve">ABR causes </w:t>
      </w:r>
      <w:r w:rsidRPr="00615B81">
        <w:rPr>
          <w:rFonts w:eastAsia="Times New Roman"/>
          <w:b/>
          <w:iCs/>
          <w:sz w:val="26"/>
          <w:u w:val="single"/>
        </w:rPr>
        <w:t>extinction</w:t>
      </w:r>
      <w:r w:rsidRPr="00615B81">
        <w:rPr>
          <w:rFonts w:eastAsia="Times New Roman"/>
          <w:b/>
          <w:iCs/>
          <w:sz w:val="26"/>
        </w:rPr>
        <w:t>.</w:t>
      </w:r>
    </w:p>
    <w:p w14:paraId="0520825E" w14:textId="77777777" w:rsidR="00615B81" w:rsidRPr="00615B81" w:rsidRDefault="00615B81" w:rsidP="00615B81">
      <w:pPr>
        <w:rPr>
          <w:rFonts w:eastAsia="Calibri"/>
        </w:rPr>
      </w:pPr>
      <w:r w:rsidRPr="00615B81">
        <w:rPr>
          <w:rFonts w:eastAsia="Calibri"/>
          <w:b/>
          <w:bCs/>
          <w:sz w:val="26"/>
        </w:rPr>
        <w:t>Arthur, 18</w:t>
      </w:r>
      <w:r w:rsidRPr="00615B81">
        <w:rPr>
          <w:rFonts w:eastAsia="Calibri"/>
        </w:rPr>
        <w:t xml:space="preserve"> (Wallace Arthur, Emeritus Professor of Zoology at the National University of Ireland, evolutionary biologist and science writer, November 5</w:t>
      </w:r>
      <w:r w:rsidRPr="00615B81">
        <w:rPr>
          <w:rFonts w:eastAsia="Calibri"/>
          <w:vertAlign w:val="superscript"/>
        </w:rPr>
        <w:t>th</w:t>
      </w:r>
      <w:r w:rsidRPr="00615B81">
        <w:rPr>
          <w:rFonts w:eastAsia="Calibri"/>
        </w:rPr>
        <w:t>, 2018, “20. Extinction and How to Avoid It,” 20. Extinction and How to Avoid It, Harvard University Press, pp. 237–248 De Gruyter, DOI: 10.4159/9780674982246-021) ADA-470</w:t>
      </w:r>
    </w:p>
    <w:p w14:paraId="4B35FD68" w14:textId="77777777" w:rsidR="00615B81" w:rsidRPr="00615B81" w:rsidRDefault="00615B81" w:rsidP="00615B81">
      <w:pPr>
        <w:rPr>
          <w:rFonts w:eastAsia="Calibri"/>
          <w:sz w:val="16"/>
          <w:szCs w:val="16"/>
        </w:rPr>
      </w:pPr>
      <w:r w:rsidRPr="00615B81">
        <w:rPr>
          <w:rFonts w:eastAsia="Calibri"/>
          <w:sz w:val="16"/>
          <w:szCs w:val="16"/>
        </w:rPr>
        <w:t>Going Viral</w:t>
      </w:r>
    </w:p>
    <w:p w14:paraId="71474D87" w14:textId="77777777" w:rsidR="00615B81" w:rsidRPr="00615B81" w:rsidRDefault="00615B81" w:rsidP="00615B81">
      <w:pPr>
        <w:rPr>
          <w:rFonts w:eastAsia="Calibri"/>
          <w:sz w:val="16"/>
        </w:rPr>
      </w:pPr>
      <w:r w:rsidRPr="00615B81">
        <w:rPr>
          <w:rFonts w:eastAsia="Calibri"/>
          <w:b/>
          <w:u w:val="single"/>
        </w:rPr>
        <w:t>The ﬁrst of these</w:t>
      </w:r>
      <w:r w:rsidRPr="00615B81">
        <w:rPr>
          <w:rFonts w:eastAsia="Calibri"/>
          <w:sz w:val="16"/>
        </w:rPr>
        <w:t xml:space="preserve"> causes </w:t>
      </w:r>
      <w:r w:rsidRPr="00615B81">
        <w:rPr>
          <w:rFonts w:eastAsia="Calibri"/>
          <w:b/>
          <w:u w:val="single"/>
        </w:rPr>
        <w:t xml:space="preserve">is </w:t>
      </w:r>
      <w:r w:rsidRPr="00615B81">
        <w:rPr>
          <w:rFonts w:eastAsia="Calibri"/>
          <w:b/>
          <w:iCs/>
          <w:highlight w:val="cyan"/>
          <w:u w:val="single"/>
          <w:bdr w:val="single" w:sz="8" w:space="0" w:color="auto"/>
        </w:rPr>
        <w:t>disease</w:t>
      </w:r>
      <w:r w:rsidRPr="00615B81">
        <w:rPr>
          <w:rFonts w:eastAsia="Calibri"/>
          <w:sz w:val="16"/>
        </w:rPr>
        <w:t xml:space="preserve">, and speciﬁcally those diseases that are </w:t>
      </w:r>
      <w:r w:rsidRPr="00615B81">
        <w:rPr>
          <w:rFonts w:eastAsia="Calibri"/>
          <w:b/>
          <w:highlight w:val="cyan"/>
          <w:u w:val="single"/>
        </w:rPr>
        <w:t xml:space="preserve">caused by </w:t>
      </w:r>
      <w:r w:rsidRPr="00615B81">
        <w:rPr>
          <w:rFonts w:eastAsia="Calibri"/>
          <w:b/>
          <w:iCs/>
          <w:highlight w:val="cyan"/>
          <w:u w:val="single"/>
          <w:bdr w:val="single" w:sz="8" w:space="0" w:color="auto"/>
        </w:rPr>
        <w:t>microbes</w:t>
      </w:r>
      <w:r w:rsidRPr="00615B81">
        <w:rPr>
          <w:rFonts w:eastAsia="Calibri"/>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615B81">
        <w:rPr>
          <w:rFonts w:eastAsia="Calibri"/>
          <w:b/>
          <w:u w:val="single"/>
        </w:rPr>
        <w:t xml:space="preserve">diseases caused by microbes </w:t>
      </w:r>
      <w:r w:rsidRPr="00615B81">
        <w:rPr>
          <w:rFonts w:eastAsia="Calibri"/>
          <w:b/>
          <w:highlight w:val="cyan"/>
          <w:u w:val="single"/>
        </w:rPr>
        <w:t>are a</w:t>
      </w:r>
      <w:r w:rsidRPr="00615B81">
        <w:rPr>
          <w:rFonts w:eastAsia="Calibri"/>
          <w:b/>
          <w:u w:val="single"/>
        </w:rPr>
        <w:t xml:space="preserve"> </w:t>
      </w:r>
      <w:r w:rsidRPr="00615B81">
        <w:rPr>
          <w:rFonts w:eastAsia="Calibri"/>
          <w:b/>
          <w:iCs/>
          <w:u w:val="single"/>
          <w:bdr w:val="single" w:sz="8" w:space="0" w:color="auto"/>
        </w:rPr>
        <w:t xml:space="preserve">potential </w:t>
      </w:r>
      <w:r w:rsidRPr="00615B81">
        <w:rPr>
          <w:rFonts w:eastAsia="Calibri"/>
          <w:b/>
          <w:iCs/>
          <w:highlight w:val="cyan"/>
          <w:u w:val="single"/>
          <w:bdr w:val="single" w:sz="8" w:space="0" w:color="auto"/>
        </w:rPr>
        <w:t>threat</w:t>
      </w:r>
      <w:r w:rsidRPr="00615B81">
        <w:rPr>
          <w:rFonts w:eastAsia="Calibri"/>
          <w:b/>
          <w:highlight w:val="cyan"/>
          <w:u w:val="single"/>
        </w:rPr>
        <w:t xml:space="preserve"> to</w:t>
      </w:r>
      <w:r w:rsidRPr="00615B81">
        <w:rPr>
          <w:rFonts w:eastAsia="Calibri"/>
          <w:b/>
          <w:u w:val="single"/>
        </w:rPr>
        <w:t xml:space="preserve"> the </w:t>
      </w:r>
      <w:r w:rsidRPr="00615B81">
        <w:rPr>
          <w:rFonts w:eastAsia="Calibri"/>
          <w:b/>
          <w:iCs/>
          <w:highlight w:val="cyan"/>
          <w:u w:val="single"/>
          <w:bdr w:val="single" w:sz="8" w:space="0" w:color="auto"/>
        </w:rPr>
        <w:t>continued survival</w:t>
      </w:r>
      <w:r w:rsidRPr="00615B81">
        <w:rPr>
          <w:rFonts w:eastAsia="Calibri"/>
          <w:b/>
          <w:highlight w:val="cyan"/>
          <w:u w:val="single"/>
        </w:rPr>
        <w:t xml:space="preserve"> of </w:t>
      </w:r>
      <w:r w:rsidRPr="00615B81">
        <w:rPr>
          <w:rFonts w:eastAsia="Calibri"/>
          <w:b/>
          <w:iCs/>
          <w:highlight w:val="cyan"/>
          <w:u w:val="single"/>
          <w:bdr w:val="single" w:sz="8" w:space="0" w:color="auto"/>
        </w:rPr>
        <w:t>humans</w:t>
      </w:r>
      <w:r w:rsidRPr="00615B81">
        <w:rPr>
          <w:rFonts w:eastAsia="Calibri"/>
          <w:b/>
          <w:highlight w:val="cyan"/>
          <w:u w:val="single"/>
        </w:rPr>
        <w:t xml:space="preserve"> on </w:t>
      </w:r>
      <w:r w:rsidRPr="00615B81">
        <w:rPr>
          <w:rFonts w:eastAsia="Calibri"/>
          <w:b/>
          <w:iCs/>
          <w:highlight w:val="cyan"/>
          <w:u w:val="single"/>
          <w:bdr w:val="single" w:sz="8" w:space="0" w:color="auto"/>
        </w:rPr>
        <w:t>planet Earth.</w:t>
      </w:r>
    </w:p>
    <w:p w14:paraId="57763093" w14:textId="77777777" w:rsidR="00615B81" w:rsidRPr="00615B81" w:rsidRDefault="00615B81" w:rsidP="00615B81">
      <w:pPr>
        <w:rPr>
          <w:rFonts w:eastAsia="Calibri"/>
          <w:sz w:val="16"/>
        </w:rPr>
      </w:pPr>
      <w:r w:rsidRPr="00615B81">
        <w:rPr>
          <w:rFonts w:eastAsia="Calibri"/>
          <w:sz w:val="16"/>
        </w:rPr>
        <w:t xml:space="preserve">The reasons for this assertion are as follows. </w:t>
      </w:r>
      <w:r w:rsidRPr="00615B81">
        <w:rPr>
          <w:rFonts w:eastAsia="Calibri"/>
          <w:b/>
          <w:u w:val="single"/>
        </w:rPr>
        <w:t>The shorter the life cycle of an organism</w:t>
      </w:r>
      <w:r w:rsidRPr="00615B81">
        <w:rPr>
          <w:rFonts w:eastAsia="Calibri"/>
          <w:sz w:val="16"/>
        </w:rPr>
        <w:t xml:space="preserve">, </w:t>
      </w:r>
      <w:r w:rsidRPr="00615B81">
        <w:rPr>
          <w:rFonts w:eastAsia="Calibri"/>
          <w:b/>
          <w:u w:val="single"/>
        </w:rPr>
        <w:t xml:space="preserve">the </w:t>
      </w:r>
      <w:r w:rsidRPr="00615B81">
        <w:rPr>
          <w:rFonts w:eastAsia="Calibri"/>
          <w:b/>
          <w:iCs/>
          <w:u w:val="single"/>
          <w:bdr w:val="single" w:sz="8" w:space="0" w:color="auto"/>
        </w:rPr>
        <w:t>faster</w:t>
      </w:r>
      <w:r w:rsidRPr="00615B81">
        <w:rPr>
          <w:rFonts w:eastAsia="Calibri"/>
          <w:b/>
          <w:u w:val="single"/>
        </w:rPr>
        <w:t xml:space="preserve"> </w:t>
      </w:r>
      <w:proofErr w:type="gramStart"/>
      <w:r w:rsidRPr="00615B81">
        <w:rPr>
          <w:rFonts w:eastAsia="Calibri"/>
          <w:b/>
          <w:u w:val="single"/>
        </w:rPr>
        <w:t>it can</w:t>
      </w:r>
      <w:proofErr w:type="gramEnd"/>
      <w:r w:rsidRPr="00615B81">
        <w:rPr>
          <w:rFonts w:eastAsia="Calibri"/>
          <w:b/>
          <w:u w:val="single"/>
        </w:rPr>
        <w:t xml:space="preserve"> </w:t>
      </w:r>
      <w:r w:rsidRPr="00615B81">
        <w:rPr>
          <w:rFonts w:eastAsia="Calibri"/>
          <w:b/>
          <w:iCs/>
          <w:u w:val="single"/>
          <w:bdr w:val="single" w:sz="8" w:space="0" w:color="auto"/>
        </w:rPr>
        <w:t>evolve</w:t>
      </w:r>
      <w:r w:rsidRPr="00615B81">
        <w:rPr>
          <w:rFonts w:eastAsia="Calibri"/>
          <w:sz w:val="16"/>
        </w:rPr>
        <w:t xml:space="preserve">. And </w:t>
      </w:r>
      <w:r w:rsidRPr="00615B81">
        <w:rPr>
          <w:rFonts w:eastAsia="Calibri"/>
          <w:b/>
          <w:highlight w:val="cyan"/>
          <w:u w:val="single"/>
        </w:rPr>
        <w:t>when a disease</w:t>
      </w:r>
      <w:r w:rsidRPr="00615B81">
        <w:rPr>
          <w:rFonts w:eastAsia="Calibri"/>
          <w:b/>
          <w:u w:val="single"/>
        </w:rPr>
        <w:t xml:space="preserve"> agent </w:t>
      </w:r>
      <w:r w:rsidRPr="00615B81">
        <w:rPr>
          <w:rFonts w:eastAsia="Calibri"/>
          <w:b/>
          <w:highlight w:val="cyan"/>
          <w:u w:val="single"/>
        </w:rPr>
        <w:t>has a</w:t>
      </w:r>
      <w:r w:rsidRPr="00615B81">
        <w:rPr>
          <w:rFonts w:eastAsia="Calibri"/>
          <w:b/>
          <w:u w:val="single"/>
        </w:rPr>
        <w:t xml:space="preserve"> </w:t>
      </w:r>
      <w:r w:rsidRPr="00615B81">
        <w:rPr>
          <w:rFonts w:eastAsia="Calibri"/>
          <w:b/>
          <w:iCs/>
          <w:u w:val="single"/>
          <w:bdr w:val="single" w:sz="8" w:space="0" w:color="auto"/>
        </w:rPr>
        <w:t xml:space="preserve">very </w:t>
      </w:r>
      <w:r w:rsidRPr="00615B81">
        <w:rPr>
          <w:rFonts w:eastAsia="Calibri"/>
          <w:b/>
          <w:iCs/>
          <w:highlight w:val="cyan"/>
          <w:u w:val="single"/>
          <w:bdr w:val="single" w:sz="8" w:space="0" w:color="auto"/>
        </w:rPr>
        <w:t>short life cycle</w:t>
      </w:r>
      <w:r w:rsidRPr="00615B81">
        <w:rPr>
          <w:rFonts w:eastAsia="Calibri"/>
          <w:b/>
          <w:highlight w:val="cyan"/>
          <w:u w:val="single"/>
        </w:rPr>
        <w:t xml:space="preserve"> and </w:t>
      </w:r>
      <w:proofErr w:type="gramStart"/>
      <w:r w:rsidRPr="00615B81">
        <w:rPr>
          <w:rFonts w:eastAsia="Calibri"/>
          <w:b/>
          <w:highlight w:val="cyan"/>
          <w:u w:val="single"/>
        </w:rPr>
        <w:t>its</w:t>
      </w:r>
      <w:proofErr w:type="gramEnd"/>
      <w:r w:rsidRPr="00615B81">
        <w:rPr>
          <w:rFonts w:eastAsia="Calibri"/>
          <w:b/>
          <w:highlight w:val="cyan"/>
          <w:u w:val="single"/>
        </w:rPr>
        <w:t xml:space="preserve"> </w:t>
      </w:r>
      <w:proofErr w:type="gramStart"/>
      <w:r w:rsidRPr="00615B81">
        <w:rPr>
          <w:rFonts w:eastAsia="Calibri"/>
          <w:b/>
          <w:highlight w:val="cyan"/>
          <w:u w:val="single"/>
        </w:rPr>
        <w:t>host</w:t>
      </w:r>
      <w:proofErr w:type="gramEnd"/>
      <w:r w:rsidRPr="00615B81">
        <w:rPr>
          <w:rFonts w:eastAsia="Calibri"/>
          <w:b/>
          <w:highlight w:val="cyan"/>
          <w:u w:val="single"/>
        </w:rPr>
        <w:t xml:space="preserve"> a</w:t>
      </w:r>
      <w:r w:rsidRPr="00615B81">
        <w:rPr>
          <w:rFonts w:eastAsia="Calibri"/>
          <w:b/>
          <w:u w:val="single"/>
        </w:rPr>
        <w:t xml:space="preserve"> </w:t>
      </w:r>
      <w:r w:rsidRPr="00615B81">
        <w:rPr>
          <w:rFonts w:eastAsia="Calibri"/>
          <w:b/>
          <w:iCs/>
          <w:u w:val="single"/>
          <w:bdr w:val="single" w:sz="8" w:space="0" w:color="auto"/>
        </w:rPr>
        <w:t xml:space="preserve">very </w:t>
      </w:r>
      <w:r w:rsidRPr="00615B81">
        <w:rPr>
          <w:rFonts w:eastAsia="Calibri"/>
          <w:b/>
          <w:iCs/>
          <w:highlight w:val="cyan"/>
          <w:u w:val="single"/>
          <w:bdr w:val="single" w:sz="8" w:space="0" w:color="auto"/>
        </w:rPr>
        <w:t>long one</w:t>
      </w:r>
      <w:r w:rsidRPr="00615B81">
        <w:rPr>
          <w:rFonts w:eastAsia="Calibri"/>
          <w:sz w:val="16"/>
          <w:highlight w:val="cyan"/>
        </w:rPr>
        <w:t xml:space="preserve">, </w:t>
      </w:r>
      <w:r w:rsidRPr="00615B81">
        <w:rPr>
          <w:rFonts w:eastAsia="Calibri"/>
          <w:b/>
          <w:highlight w:val="cyan"/>
          <w:u w:val="single"/>
        </w:rPr>
        <w:t>the discrepancy</w:t>
      </w:r>
      <w:r w:rsidRPr="00615B81">
        <w:rPr>
          <w:rFonts w:eastAsia="Calibri"/>
          <w:b/>
          <w:u w:val="single"/>
        </w:rPr>
        <w:t xml:space="preserve"> between the two is most likely to </w:t>
      </w:r>
      <w:r w:rsidRPr="00615B81">
        <w:rPr>
          <w:rFonts w:eastAsia="Calibri"/>
          <w:b/>
          <w:highlight w:val="cyan"/>
          <w:u w:val="single"/>
        </w:rPr>
        <w:t xml:space="preserve">result in an </w:t>
      </w:r>
      <w:r w:rsidRPr="00615B81">
        <w:rPr>
          <w:rFonts w:eastAsia="Calibri"/>
          <w:b/>
          <w:iCs/>
          <w:highlight w:val="cyan"/>
          <w:u w:val="single"/>
          <w:bdr w:val="single" w:sz="8" w:space="0" w:color="auto"/>
        </w:rPr>
        <w:t>evolutionary advantage</w:t>
      </w:r>
      <w:r w:rsidRPr="00615B81">
        <w:rPr>
          <w:rFonts w:eastAsia="Calibri"/>
          <w:b/>
          <w:highlight w:val="cyan"/>
          <w:u w:val="single"/>
        </w:rPr>
        <w:t xml:space="preserve"> to the former</w:t>
      </w:r>
      <w:r w:rsidRPr="00615B81">
        <w:rPr>
          <w:rFonts w:eastAsia="Calibri"/>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15B81">
        <w:rPr>
          <w:rFonts w:eastAsia="Calibri"/>
          <w:sz w:val="16"/>
        </w:rPr>
        <w:t>protochimpanzees</w:t>
      </w:r>
      <w:proofErr w:type="spellEnd"/>
      <w:r w:rsidRPr="00615B81">
        <w:rPr>
          <w:rFonts w:eastAsia="Calibri"/>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C324D0B" w14:textId="77777777" w:rsidR="00615B81" w:rsidRPr="00615B81" w:rsidRDefault="00615B81" w:rsidP="00615B81">
      <w:pPr>
        <w:rPr>
          <w:rFonts w:eastAsia="Calibri"/>
        </w:rPr>
      </w:pPr>
      <w:r w:rsidRPr="00615B81">
        <w:rPr>
          <w:rFonts w:eastAsia="Calibri"/>
          <w:b/>
          <w:u w:val="single"/>
        </w:rPr>
        <w:t>When antibiotics were discovered</w:t>
      </w:r>
      <w:r w:rsidRPr="00615B81">
        <w:rPr>
          <w:rFonts w:eastAsia="Calibri"/>
          <w:sz w:val="16"/>
        </w:rPr>
        <w:t xml:space="preserve">, in the early twentieth century, </w:t>
      </w:r>
      <w:r w:rsidRPr="00615B81">
        <w:rPr>
          <w:rFonts w:eastAsia="Calibri"/>
          <w:b/>
          <w:u w:val="single"/>
        </w:rPr>
        <w:t>they were a boon to medical science</w:t>
      </w:r>
      <w:r w:rsidRPr="00615B81">
        <w:rPr>
          <w:rFonts w:eastAsia="Calibri"/>
          <w:sz w:val="16"/>
        </w:rPr>
        <w:t xml:space="preserve">. They </w:t>
      </w:r>
      <w:proofErr w:type="gramStart"/>
      <w:r w:rsidRPr="00615B81">
        <w:rPr>
          <w:rFonts w:eastAsia="Calibri"/>
          <w:sz w:val="16"/>
        </w:rPr>
        <w:t>cured</w:t>
      </w:r>
      <w:proofErr w:type="gramEnd"/>
      <w:r w:rsidRPr="00615B81">
        <w:rPr>
          <w:rFonts w:eastAsia="Calibri"/>
          <w:sz w:val="16"/>
        </w:rPr>
        <w:t xml:space="preserve"> many bacterial diseases. And to some extent they still do. </w:t>
      </w:r>
      <w:r w:rsidRPr="00615B81">
        <w:rPr>
          <w:rFonts w:eastAsia="Calibri"/>
          <w:b/>
          <w:u w:val="single"/>
        </w:rPr>
        <w:t>But</w:t>
      </w:r>
      <w:r w:rsidRPr="00615B81">
        <w:rPr>
          <w:rFonts w:eastAsia="Calibri"/>
          <w:sz w:val="16"/>
        </w:rPr>
        <w:t xml:space="preserve">, </w:t>
      </w:r>
      <w:r w:rsidRPr="00615B81">
        <w:rPr>
          <w:rFonts w:eastAsia="Calibri"/>
          <w:b/>
          <w:highlight w:val="cyan"/>
          <w:u w:val="single"/>
        </w:rPr>
        <w:t xml:space="preserve">given the </w:t>
      </w:r>
      <w:r w:rsidRPr="00615B81">
        <w:rPr>
          <w:rFonts w:eastAsia="Calibri"/>
          <w:b/>
          <w:iCs/>
          <w:highlight w:val="cyan"/>
          <w:u w:val="single"/>
          <w:bdr w:val="single" w:sz="8" w:space="0" w:color="auto"/>
        </w:rPr>
        <w:t>ability</w:t>
      </w:r>
      <w:r w:rsidRPr="00615B81">
        <w:rPr>
          <w:rFonts w:eastAsia="Calibri"/>
          <w:b/>
          <w:highlight w:val="cyan"/>
          <w:u w:val="single"/>
        </w:rPr>
        <w:t xml:space="preserve"> of bacteria to </w:t>
      </w:r>
      <w:r w:rsidRPr="00615B81">
        <w:rPr>
          <w:rFonts w:eastAsia="Calibri"/>
          <w:b/>
          <w:iCs/>
          <w:highlight w:val="cyan"/>
          <w:u w:val="single"/>
          <w:bdr w:val="single" w:sz="8" w:space="0" w:color="auto"/>
        </w:rPr>
        <w:t>evolve</w:t>
      </w:r>
      <w:r w:rsidRPr="00615B81">
        <w:rPr>
          <w:rFonts w:eastAsia="Calibri"/>
          <w:b/>
          <w:iCs/>
          <w:u w:val="single"/>
          <w:bdr w:val="single" w:sz="8" w:space="0" w:color="auto"/>
        </w:rPr>
        <w:t xml:space="preserve"> very </w:t>
      </w:r>
      <w:r w:rsidRPr="00615B81">
        <w:rPr>
          <w:rFonts w:eastAsia="Calibri"/>
          <w:b/>
          <w:iCs/>
          <w:highlight w:val="cyan"/>
          <w:u w:val="single"/>
          <w:bdr w:val="single" w:sz="8" w:space="0" w:color="auto"/>
        </w:rPr>
        <w:t>rapidly</w:t>
      </w:r>
      <w:r w:rsidRPr="00615B81">
        <w:rPr>
          <w:rFonts w:eastAsia="Calibri"/>
          <w:sz w:val="16"/>
          <w:highlight w:val="cyan"/>
        </w:rPr>
        <w:t xml:space="preserve">, </w:t>
      </w:r>
      <w:r w:rsidRPr="00615B81">
        <w:rPr>
          <w:rFonts w:eastAsia="Calibri"/>
          <w:b/>
          <w:highlight w:val="cyan"/>
          <w:u w:val="single"/>
        </w:rPr>
        <w:t>we</w:t>
      </w:r>
      <w:r w:rsidRPr="00615B81">
        <w:rPr>
          <w:rFonts w:eastAsia="Calibri"/>
          <w:b/>
          <w:u w:val="single"/>
        </w:rPr>
        <w:t xml:space="preserve"> now </w:t>
      </w:r>
      <w:r w:rsidRPr="00615B81">
        <w:rPr>
          <w:rFonts w:eastAsia="Calibri"/>
          <w:b/>
          <w:highlight w:val="cyan"/>
          <w:u w:val="single"/>
        </w:rPr>
        <w:t>live in the age of</w:t>
      </w:r>
      <w:r w:rsidRPr="00615B81">
        <w:rPr>
          <w:rFonts w:eastAsia="Calibri"/>
          <w:b/>
          <w:u w:val="single"/>
        </w:rPr>
        <w:t xml:space="preserve"> so-called </w:t>
      </w:r>
      <w:r w:rsidRPr="00615B81">
        <w:rPr>
          <w:rFonts w:eastAsia="Calibri"/>
          <w:b/>
          <w:iCs/>
          <w:highlight w:val="cyan"/>
          <w:u w:val="single"/>
          <w:bdr w:val="single" w:sz="8" w:space="0" w:color="auto"/>
        </w:rPr>
        <w:t>superbugs</w:t>
      </w:r>
      <w:r w:rsidRPr="00615B81">
        <w:rPr>
          <w:rFonts w:eastAsia="Calibri"/>
          <w:sz w:val="16"/>
        </w:rPr>
        <w:t xml:space="preserve">, </w:t>
      </w:r>
      <w:r w:rsidRPr="00615B81">
        <w:rPr>
          <w:rFonts w:eastAsia="Calibri"/>
          <w:b/>
          <w:u w:val="single"/>
        </w:rPr>
        <w:t>such as MRSA</w:t>
      </w:r>
      <w:r w:rsidRPr="00615B81">
        <w:rPr>
          <w:rFonts w:eastAsia="Calibri"/>
          <w:sz w:val="16"/>
        </w:rPr>
        <w:t xml:space="preserve"> (a label for tough strains of the Staphylococcus aureus bacterium), </w:t>
      </w:r>
      <w:r w:rsidRPr="00615B81">
        <w:rPr>
          <w:rFonts w:eastAsia="Calibri"/>
          <w:b/>
          <w:u w:val="single"/>
        </w:rPr>
        <w:t xml:space="preserve">which are </w:t>
      </w:r>
      <w:r w:rsidRPr="00615B81">
        <w:rPr>
          <w:rFonts w:eastAsia="Calibri"/>
          <w:b/>
          <w:iCs/>
          <w:u w:val="single"/>
          <w:bdr w:val="single" w:sz="8" w:space="0" w:color="auto"/>
        </w:rPr>
        <w:t>resistant</w:t>
      </w:r>
      <w:r w:rsidRPr="00615B81">
        <w:rPr>
          <w:rFonts w:eastAsia="Calibri"/>
          <w:sz w:val="16"/>
        </w:rPr>
        <w:t xml:space="preserve"> not just to one antibiotic but </w:t>
      </w:r>
      <w:r w:rsidRPr="00615B81">
        <w:rPr>
          <w:rFonts w:eastAsia="Calibri"/>
          <w:b/>
          <w:u w:val="single"/>
        </w:rPr>
        <w:t>to lots of them</w:t>
      </w:r>
      <w:r w:rsidRPr="00615B81">
        <w:rPr>
          <w:rFonts w:eastAsia="Calibri"/>
          <w:sz w:val="16"/>
        </w:rPr>
        <w:t xml:space="preserve">. The </w:t>
      </w:r>
      <w:proofErr w:type="spellStart"/>
      <w:r w:rsidRPr="00615B81">
        <w:rPr>
          <w:rFonts w:eastAsia="Calibri"/>
          <w:b/>
          <w:highlight w:val="cyan"/>
          <w:u w:val="single"/>
        </w:rPr>
        <w:t>superbacteria</w:t>
      </w:r>
      <w:proofErr w:type="spellEnd"/>
      <w:r w:rsidRPr="00615B81">
        <w:rPr>
          <w:rFonts w:eastAsia="Calibri"/>
          <w:b/>
          <w:highlight w:val="cyan"/>
          <w:u w:val="single"/>
        </w:rPr>
        <w:t xml:space="preserve"> of the future will be</w:t>
      </w:r>
      <w:r w:rsidRPr="00615B81">
        <w:rPr>
          <w:rFonts w:eastAsia="Calibri"/>
          <w:b/>
          <w:u w:val="single"/>
        </w:rPr>
        <w:t xml:space="preserve"> even more </w:t>
      </w:r>
      <w:proofErr w:type="gramStart"/>
      <w:r w:rsidRPr="00615B81">
        <w:rPr>
          <w:rFonts w:eastAsia="Calibri"/>
          <w:b/>
          <w:iCs/>
          <w:highlight w:val="cyan"/>
          <w:u w:val="single"/>
          <w:bdr w:val="single" w:sz="8" w:space="0" w:color="auto"/>
        </w:rPr>
        <w:t>problematic</w:t>
      </w:r>
      <w:r w:rsidRPr="00615B81">
        <w:rPr>
          <w:rFonts w:eastAsia="Calibri"/>
          <w:sz w:val="16"/>
          <w:highlight w:val="cyan"/>
        </w:rPr>
        <w:t xml:space="preserve">, </w:t>
      </w:r>
      <w:r w:rsidRPr="00615B81">
        <w:rPr>
          <w:rFonts w:eastAsia="Calibri"/>
          <w:b/>
          <w:highlight w:val="cyan"/>
          <w:u w:val="single"/>
        </w:rPr>
        <w:t>and</w:t>
      </w:r>
      <w:proofErr w:type="gramEnd"/>
      <w:r w:rsidRPr="00615B81">
        <w:rPr>
          <w:rFonts w:eastAsia="Calibri"/>
          <w:b/>
          <w:highlight w:val="cyan"/>
          <w:u w:val="single"/>
        </w:rPr>
        <w:t xml:space="preserve"> may constitute an </w:t>
      </w:r>
      <w:r w:rsidRPr="00615B81">
        <w:rPr>
          <w:rFonts w:eastAsia="Calibri"/>
          <w:b/>
          <w:iCs/>
          <w:szCs w:val="26"/>
          <w:highlight w:val="cyan"/>
          <w:u w:val="single"/>
          <w:bdr w:val="single" w:sz="8" w:space="0" w:color="auto"/>
        </w:rPr>
        <w:t>extinction threat</w:t>
      </w:r>
      <w:r w:rsidRPr="00615B81">
        <w:rPr>
          <w:rFonts w:eastAsia="Calibri"/>
          <w:sz w:val="16"/>
        </w:rPr>
        <w:t xml:space="preserve">. What tactics should we take </w:t>
      </w:r>
      <w:proofErr w:type="gramStart"/>
      <w:r w:rsidRPr="00615B81">
        <w:rPr>
          <w:rFonts w:eastAsia="Calibri"/>
          <w:sz w:val="16"/>
        </w:rPr>
        <w:t>in order to</w:t>
      </w:r>
      <w:proofErr w:type="gramEnd"/>
      <w:r w:rsidRPr="00615B81">
        <w:rPr>
          <w:rFonts w:eastAsia="Calibri"/>
          <w:sz w:val="16"/>
        </w:rPr>
        <w:t xml:space="preserve"> avoid this fate</w:t>
      </w:r>
      <w:r w:rsidRPr="00615B81">
        <w:rPr>
          <w:rFonts w:eastAsia="Calibri"/>
        </w:rPr>
        <w:t>? The short answer is to dramatically increase the funding for biomedical research.</w:t>
      </w:r>
    </w:p>
    <w:p w14:paraId="60C29070"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---Scenario 2: Food Supply</w:t>
      </w:r>
    </w:p>
    <w:p w14:paraId="232BF2D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Farm labor shortage threatens sustainability and security of US food system</w:t>
      </w:r>
    </w:p>
    <w:p w14:paraId="680F7632"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AWC, 25</w:t>
      </w:r>
    </w:p>
    <w:p w14:paraId="34364B6F" w14:textId="77777777" w:rsidR="00615B81" w:rsidRPr="00615B81" w:rsidRDefault="00615B81" w:rsidP="00615B81">
      <w:pPr>
        <w:rPr>
          <w:rFonts w:eastAsia="Calibri"/>
          <w:color w:val="000000"/>
          <w:lang w:val="es-ES"/>
        </w:rPr>
      </w:pPr>
      <w:r w:rsidRPr="00615B81">
        <w:rPr>
          <w:rFonts w:eastAsia="Calibri"/>
          <w:color w:val="000000"/>
        </w:rPr>
        <w:t xml:space="preserve">[Agriculture Workforce Coalition, Statement of the Agriculture Workforce Coalition on the Reintroduction of the Farm Workforce Modernization Act, 15 May 2025. </w:t>
      </w:r>
      <w:hyperlink r:id="rId12">
        <w:r w:rsidRPr="00615B81">
          <w:rPr>
            <w:rFonts w:eastAsia="Calibri"/>
            <w:color w:val="467886"/>
            <w:u w:val="single"/>
            <w:lang w:val="es-ES"/>
          </w:rPr>
          <w:t>https://www.agworkforcecoalition.org/statement-agriculture-workforce-coalition-reintroduction-farm-workforce-modernization-act/]  (NSB) ADA-7 ADA-</w:t>
        </w:r>
      </w:hyperlink>
    </w:p>
    <w:p w14:paraId="21F8B10D" w14:textId="77777777" w:rsidR="00615B81" w:rsidRPr="00615B81" w:rsidRDefault="00615B81" w:rsidP="00615B81">
      <w:pPr>
        <w:rPr>
          <w:rFonts w:eastAsia="Calibri"/>
          <w:color w:val="000000"/>
        </w:rPr>
      </w:pPr>
      <w:r w:rsidRPr="00615B81">
        <w:rPr>
          <w:rFonts w:eastAsia="Calibri"/>
          <w:color w:val="000000"/>
          <w:u w:val="single"/>
        </w:rPr>
        <w:t xml:space="preserve">America’s </w:t>
      </w:r>
      <w:r w:rsidRPr="00615B81">
        <w:rPr>
          <w:rFonts w:eastAsia="Calibri"/>
          <w:color w:val="000000"/>
          <w:highlight w:val="cyan"/>
          <w:u w:val="single"/>
        </w:rPr>
        <w:t>farmers</w:t>
      </w:r>
      <w:r w:rsidRPr="00615B81">
        <w:rPr>
          <w:rFonts w:eastAsia="Calibri"/>
          <w:color w:val="000000"/>
          <w:u w:val="single"/>
        </w:rPr>
        <w:t xml:space="preserve"> are </w:t>
      </w:r>
      <w:r w:rsidRPr="00615B81">
        <w:rPr>
          <w:rFonts w:eastAsia="Calibri"/>
          <w:color w:val="000000"/>
          <w:highlight w:val="cyan"/>
          <w:u w:val="single"/>
        </w:rPr>
        <w:t>in the grips of a worsening</w:t>
      </w:r>
      <w:r w:rsidRPr="00615B81">
        <w:rPr>
          <w:rFonts w:eastAsia="Calibri"/>
          <w:color w:val="000000"/>
          <w:u w:val="single"/>
        </w:rPr>
        <w:t xml:space="preserve"> </w:t>
      </w:r>
      <w:r w:rsidRPr="00615B81">
        <w:rPr>
          <w:rFonts w:eastAsia="Calibri"/>
          <w:color w:val="000000"/>
          <w:highlight w:val="cyan"/>
          <w:u w:val="single"/>
        </w:rPr>
        <w:t>labor crisis</w:t>
      </w:r>
      <w:r w:rsidRPr="00615B81">
        <w:rPr>
          <w:rFonts w:eastAsia="Calibri"/>
          <w:color w:val="000000"/>
          <w:u w:val="single"/>
        </w:rPr>
        <w:t xml:space="preserve"> that </w:t>
      </w:r>
      <w:r w:rsidRPr="00615B81">
        <w:rPr>
          <w:rFonts w:eastAsia="Calibri"/>
          <w:color w:val="000000"/>
          <w:highlight w:val="cyan"/>
          <w:u w:val="single"/>
        </w:rPr>
        <w:t>threatens</w:t>
      </w:r>
      <w:r w:rsidRPr="00615B81">
        <w:rPr>
          <w:rFonts w:eastAsia="Calibri"/>
          <w:color w:val="000000"/>
          <w:u w:val="single"/>
        </w:rPr>
        <w:t xml:space="preserve"> our </w:t>
      </w:r>
      <w:r w:rsidRPr="00615B81">
        <w:rPr>
          <w:rFonts w:eastAsia="Calibri"/>
          <w:color w:val="000000"/>
          <w:highlight w:val="cyan"/>
          <w:u w:val="single"/>
        </w:rPr>
        <w:t>domestic food supply</w:t>
      </w:r>
      <w:r w:rsidRPr="00615B81">
        <w:rPr>
          <w:rFonts w:eastAsia="Calibri"/>
          <w:color w:val="000000"/>
        </w:rPr>
        <w:t xml:space="preserve">. Despite fast-rising wages and increased reliance on the H-2A guest worker program, </w:t>
      </w:r>
      <w:r w:rsidRPr="00615B81">
        <w:rPr>
          <w:rFonts w:eastAsia="Calibri"/>
          <w:color w:val="000000"/>
          <w:highlight w:val="cyan"/>
          <w:u w:val="single"/>
        </w:rPr>
        <w:t>growers</w:t>
      </w:r>
      <w:r w:rsidRPr="00615B81">
        <w:rPr>
          <w:rFonts w:eastAsia="Calibri"/>
          <w:color w:val="000000"/>
          <w:u w:val="single"/>
        </w:rPr>
        <w:t xml:space="preserve"> across the country </w:t>
      </w:r>
      <w:r w:rsidRPr="00615B81">
        <w:rPr>
          <w:rFonts w:eastAsia="Calibri"/>
          <w:color w:val="000000"/>
          <w:highlight w:val="cyan"/>
          <w:u w:val="single"/>
        </w:rPr>
        <w:t>are</w:t>
      </w:r>
      <w:r w:rsidRPr="00615B81">
        <w:rPr>
          <w:rFonts w:eastAsia="Calibri"/>
          <w:color w:val="000000"/>
          <w:u w:val="single"/>
        </w:rPr>
        <w:t xml:space="preserve"> </w:t>
      </w:r>
      <w:r w:rsidRPr="00615B81">
        <w:rPr>
          <w:rFonts w:eastAsia="Calibri"/>
          <w:color w:val="000000"/>
          <w:highlight w:val="cyan"/>
          <w:u w:val="single"/>
        </w:rPr>
        <w:t>struggling</w:t>
      </w:r>
      <w:r w:rsidRPr="00615B81">
        <w:rPr>
          <w:rFonts w:eastAsia="Calibri"/>
          <w:color w:val="000000"/>
          <w:u w:val="single"/>
        </w:rPr>
        <w:t xml:space="preserve"> to </w:t>
      </w:r>
      <w:r w:rsidRPr="00615B81">
        <w:rPr>
          <w:rFonts w:eastAsia="Calibri"/>
          <w:color w:val="000000"/>
          <w:highlight w:val="cyan"/>
          <w:u w:val="single"/>
        </w:rPr>
        <w:t>find</w:t>
      </w:r>
      <w:r w:rsidRPr="00615B81">
        <w:rPr>
          <w:rFonts w:eastAsia="Calibri"/>
          <w:color w:val="000000"/>
          <w:u w:val="single"/>
        </w:rPr>
        <w:t xml:space="preserve"> enough </w:t>
      </w:r>
      <w:r w:rsidRPr="00615B81">
        <w:rPr>
          <w:rFonts w:eastAsia="Calibri"/>
          <w:color w:val="000000"/>
          <w:highlight w:val="cyan"/>
          <w:u w:val="single"/>
        </w:rPr>
        <w:t>workers</w:t>
      </w:r>
      <w:r w:rsidRPr="00615B81">
        <w:rPr>
          <w:rFonts w:eastAsia="Calibri"/>
          <w:color w:val="000000"/>
          <w:u w:val="single"/>
        </w:rPr>
        <w:t xml:space="preserve"> to </w:t>
      </w:r>
      <w:r w:rsidRPr="00615B81">
        <w:rPr>
          <w:rFonts w:eastAsia="Calibri"/>
          <w:color w:val="000000"/>
          <w:highlight w:val="cyan"/>
          <w:u w:val="single"/>
        </w:rPr>
        <w:t>plant, tend, and harvest their crops</w:t>
      </w:r>
      <w:r w:rsidRPr="00615B81">
        <w:rPr>
          <w:rFonts w:eastAsia="Calibri"/>
          <w:color w:val="000000"/>
        </w:rPr>
        <w:t xml:space="preserve"> and care for their animals. </w:t>
      </w:r>
      <w:r w:rsidRPr="00615B81">
        <w:rPr>
          <w:rFonts w:eastAsia="Calibri"/>
          <w:color w:val="000000"/>
          <w:u w:val="single"/>
        </w:rPr>
        <w:t>The problem is multifaceted: an aging domestic workforce, scant interest from U.S.-born workers, and a guest worker program that remains too costly, seasonal, and bureaucratic</w:t>
      </w:r>
      <w:r w:rsidRPr="00615B81">
        <w:rPr>
          <w:rFonts w:eastAsia="Calibri"/>
          <w:color w:val="000000"/>
        </w:rPr>
        <w:t xml:space="preserve"> for many operations.</w:t>
      </w:r>
    </w:p>
    <w:p w14:paraId="5CACFD63" w14:textId="77777777" w:rsidR="00615B81" w:rsidRPr="00615B81" w:rsidRDefault="00615B81" w:rsidP="00615B81">
      <w:pPr>
        <w:rPr>
          <w:rFonts w:eastAsia="Calibri"/>
          <w:color w:val="000000"/>
        </w:rPr>
      </w:pPr>
    </w:p>
    <w:p w14:paraId="7381AB9C"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US price increases put hundreds of millions at risk globally</w:t>
      </w:r>
    </w:p>
    <w:p w14:paraId="50A1680C" w14:textId="77777777" w:rsidR="00615B81" w:rsidRPr="00615B81" w:rsidRDefault="00615B81" w:rsidP="00615B81">
      <w:pPr>
        <w:rPr>
          <w:rFonts w:eastAsia="Calibri"/>
          <w:color w:val="000000"/>
          <w:sz w:val="26"/>
          <w:szCs w:val="26"/>
        </w:rPr>
      </w:pPr>
      <w:proofErr w:type="spellStart"/>
      <w:r w:rsidRPr="00615B81">
        <w:rPr>
          <w:rFonts w:eastAsia="Calibri"/>
          <w:b/>
          <w:bCs/>
          <w:color w:val="000000"/>
          <w:sz w:val="26"/>
          <w:szCs w:val="26"/>
        </w:rPr>
        <w:t>Emediegwu</w:t>
      </w:r>
      <w:proofErr w:type="spellEnd"/>
      <w:r w:rsidRPr="00615B81">
        <w:rPr>
          <w:rFonts w:eastAsia="Calibri"/>
          <w:b/>
          <w:bCs/>
          <w:color w:val="000000"/>
          <w:sz w:val="26"/>
          <w:szCs w:val="26"/>
        </w:rPr>
        <w:t xml:space="preserve">, 25 </w:t>
      </w:r>
    </w:p>
    <w:p w14:paraId="5B216F3F" w14:textId="77777777" w:rsidR="00615B81" w:rsidRPr="00615B81" w:rsidRDefault="00615B81" w:rsidP="00615B81">
      <w:pPr>
        <w:rPr>
          <w:rFonts w:eastAsia="Calibri"/>
          <w:color w:val="000000"/>
          <w:lang w:val="es-ES"/>
        </w:rPr>
      </w:pPr>
      <w:r w:rsidRPr="00615B81">
        <w:rPr>
          <w:rFonts w:eastAsia="Calibri"/>
          <w:color w:val="000000"/>
        </w:rPr>
        <w:t xml:space="preserve">[Lotanna </w:t>
      </w:r>
      <w:proofErr w:type="spellStart"/>
      <w:r w:rsidRPr="00615B81">
        <w:rPr>
          <w:rFonts w:eastAsia="Calibri"/>
          <w:color w:val="000000"/>
        </w:rPr>
        <w:t>Emediegwu</w:t>
      </w:r>
      <w:proofErr w:type="spellEnd"/>
      <w:r w:rsidRPr="00615B81">
        <w:rPr>
          <w:rFonts w:eastAsia="Calibri"/>
          <w:color w:val="000000"/>
        </w:rPr>
        <w:t xml:space="preserve"> is a senior lecturer in economics at Manchester Metropolitan University, Why Donald Trump’s trade tariffs are a threat to global food security, The Conversation, May 1, 2025. </w:t>
      </w:r>
      <w:hyperlink r:id="rId13">
        <w:r w:rsidRPr="00615B81">
          <w:rPr>
            <w:rFonts w:eastAsia="Calibri"/>
            <w:color w:val="467886"/>
            <w:u w:val="single"/>
            <w:lang w:val="es-ES"/>
          </w:rPr>
          <w:t>https://theconversation.com/why-donald-trumps-trade-tariffs-are-a-threat-to-global-food-security-255064</w:t>
        </w:r>
      </w:hyperlink>
      <w:r w:rsidRPr="00615B81">
        <w:rPr>
          <w:rFonts w:eastAsia="Calibri"/>
          <w:color w:val="000000"/>
          <w:lang w:val="es-ES"/>
        </w:rPr>
        <w:t xml:space="preserve"> ]   (NSB) ADA-8 ADA-</w:t>
      </w:r>
    </w:p>
    <w:p w14:paraId="2CB5AA64" w14:textId="77777777" w:rsidR="00615B81" w:rsidRPr="00615B81" w:rsidRDefault="00615B81" w:rsidP="00615B81">
      <w:pPr>
        <w:rPr>
          <w:rFonts w:eastAsia="Calibri"/>
          <w:color w:val="000000"/>
        </w:rPr>
      </w:pPr>
      <w:proofErr w:type="gramStart"/>
      <w:r w:rsidRPr="00615B81">
        <w:rPr>
          <w:rFonts w:eastAsia="Calibri"/>
          <w:color w:val="000000"/>
        </w:rPr>
        <w:t>So</w:t>
      </w:r>
      <w:proofErr w:type="gramEnd"/>
      <w:r w:rsidRPr="00615B81">
        <w:rPr>
          <w:rFonts w:eastAsia="Calibri"/>
          <w:color w:val="000000"/>
        </w:rPr>
        <w:t xml:space="preserve"> grocery bills for American families, especially for fresh produce (and processed foods dependent on foreign ingredients) will get higher. But </w:t>
      </w:r>
      <w:r w:rsidRPr="00615B81">
        <w:rPr>
          <w:rFonts w:eastAsia="Calibri"/>
          <w:color w:val="000000"/>
          <w:highlight w:val="cyan"/>
          <w:u w:val="single"/>
        </w:rPr>
        <w:t>there will</w:t>
      </w:r>
      <w:r w:rsidRPr="00615B81">
        <w:rPr>
          <w:rFonts w:eastAsia="Calibri"/>
          <w:color w:val="000000"/>
          <w:u w:val="single"/>
        </w:rPr>
        <w:t xml:space="preserve"> also be </w:t>
      </w:r>
      <w:r w:rsidRPr="00615B81">
        <w:rPr>
          <w:rFonts w:eastAsia="Calibri"/>
          <w:color w:val="000000"/>
          <w:highlight w:val="cyan"/>
          <w:u w:val="single"/>
        </w:rPr>
        <w:t xml:space="preserve">a </w:t>
      </w:r>
      <w:r w:rsidRPr="00615B81">
        <w:rPr>
          <w:rFonts w:eastAsia="Calibri"/>
          <w:b/>
          <w:bCs/>
          <w:color w:val="000000"/>
          <w:highlight w:val="cyan"/>
          <w:u w:val="single"/>
        </w:rPr>
        <w:t>noticeable effect on food prices outside</w:t>
      </w:r>
      <w:r w:rsidRPr="00615B81">
        <w:rPr>
          <w:rFonts w:eastAsia="Calibri"/>
          <w:b/>
          <w:bCs/>
          <w:color w:val="000000"/>
          <w:u w:val="single"/>
        </w:rPr>
        <w:t xml:space="preserve"> the </w:t>
      </w:r>
      <w:r w:rsidRPr="00615B81">
        <w:rPr>
          <w:rFonts w:eastAsia="Calibri"/>
          <w:b/>
          <w:bCs/>
          <w:color w:val="000000"/>
          <w:highlight w:val="cyan"/>
          <w:u w:val="single"/>
        </w:rPr>
        <w:t>US.</w:t>
      </w:r>
    </w:p>
    <w:p w14:paraId="50568463" w14:textId="77777777" w:rsidR="00615B81" w:rsidRPr="00615B81" w:rsidRDefault="00615B81" w:rsidP="00615B81">
      <w:pPr>
        <w:rPr>
          <w:rFonts w:eastAsia="Calibri"/>
          <w:color w:val="000000"/>
        </w:rPr>
      </w:pPr>
      <w:r w:rsidRPr="00615B81">
        <w:rPr>
          <w:rFonts w:eastAsia="Calibri"/>
          <w:color w:val="000000"/>
          <w:u w:val="single"/>
        </w:rPr>
        <w:t xml:space="preserve">The </w:t>
      </w:r>
      <w:r w:rsidRPr="00615B81">
        <w:rPr>
          <w:rFonts w:eastAsia="Calibri"/>
          <w:b/>
          <w:bCs/>
          <w:color w:val="000000"/>
          <w:highlight w:val="cyan"/>
          <w:u w:val="single"/>
        </w:rPr>
        <w:t>consequences</w:t>
      </w:r>
      <w:r w:rsidRPr="00615B81">
        <w:rPr>
          <w:rFonts w:eastAsia="Calibri"/>
          <w:b/>
          <w:bCs/>
          <w:color w:val="000000"/>
          <w:u w:val="single"/>
        </w:rPr>
        <w:t xml:space="preserve"> </w:t>
      </w:r>
      <w:r w:rsidRPr="00615B81">
        <w:rPr>
          <w:rFonts w:eastAsia="Calibri"/>
          <w:color w:val="000000"/>
          <w:u w:val="single"/>
        </w:rPr>
        <w:t xml:space="preserve">could be particularly </w:t>
      </w:r>
      <w:r w:rsidRPr="00615B81">
        <w:rPr>
          <w:rFonts w:eastAsia="Calibri"/>
          <w:b/>
          <w:bCs/>
          <w:color w:val="000000"/>
          <w:highlight w:val="cyan"/>
          <w:u w:val="single"/>
        </w:rPr>
        <w:t xml:space="preserve">serious </w:t>
      </w:r>
      <w:r w:rsidRPr="00615B81">
        <w:rPr>
          <w:rFonts w:eastAsia="Calibri"/>
          <w:color w:val="000000"/>
          <w:highlight w:val="cyan"/>
          <w:u w:val="single"/>
        </w:rPr>
        <w:t xml:space="preserve">for </w:t>
      </w:r>
      <w:r w:rsidRPr="00615B81">
        <w:rPr>
          <w:rFonts w:eastAsia="Calibri"/>
          <w:b/>
          <w:bCs/>
          <w:color w:val="000000"/>
          <w:highlight w:val="cyan"/>
          <w:u w:val="single"/>
        </w:rPr>
        <w:t>developing economies</w:t>
      </w:r>
      <w:r w:rsidRPr="00615B81">
        <w:rPr>
          <w:rFonts w:eastAsia="Calibri"/>
          <w:color w:val="000000"/>
        </w:rPr>
        <w:t xml:space="preserve"> </w:t>
      </w:r>
      <w:r w:rsidRPr="00615B81">
        <w:rPr>
          <w:rFonts w:eastAsia="Calibri"/>
          <w:color w:val="000000"/>
          <w:u w:val="single"/>
        </w:rPr>
        <w:t xml:space="preserve">that rely on stable international prices to secure affordable food imports. The </w:t>
      </w:r>
      <w:r w:rsidRPr="00615B81">
        <w:rPr>
          <w:rFonts w:eastAsia="Calibri"/>
          <w:b/>
          <w:bCs/>
          <w:color w:val="000000"/>
          <w:highlight w:val="cyan"/>
          <w:u w:val="single"/>
        </w:rPr>
        <w:t>prices of</w:t>
      </w:r>
      <w:r w:rsidRPr="00615B81">
        <w:rPr>
          <w:rFonts w:eastAsia="Calibri"/>
          <w:b/>
          <w:bCs/>
          <w:color w:val="000000"/>
          <w:u w:val="single"/>
        </w:rPr>
        <w:t xml:space="preserve"> many </w:t>
      </w:r>
      <w:r w:rsidRPr="00615B81">
        <w:rPr>
          <w:rFonts w:eastAsia="Calibri"/>
          <w:b/>
          <w:bCs/>
          <w:color w:val="000000"/>
          <w:highlight w:val="cyan"/>
          <w:u w:val="single"/>
        </w:rPr>
        <w:t>global staples</w:t>
      </w:r>
      <w:r w:rsidRPr="00615B81">
        <w:rPr>
          <w:rFonts w:eastAsia="Calibri"/>
          <w:color w:val="000000"/>
          <w:u w:val="single"/>
        </w:rPr>
        <w:t xml:space="preserve"> including maize, wheat and soybeans are </w:t>
      </w:r>
      <w:r w:rsidRPr="00615B81">
        <w:rPr>
          <w:rFonts w:eastAsia="Calibri"/>
          <w:b/>
          <w:bCs/>
          <w:color w:val="000000"/>
          <w:u w:val="single"/>
        </w:rPr>
        <w:t>benchmarked against US markets</w:t>
      </w:r>
      <w:r w:rsidRPr="00615B81">
        <w:rPr>
          <w:rFonts w:eastAsia="Calibri"/>
          <w:color w:val="000000"/>
          <w:u w:val="single"/>
        </w:rPr>
        <w:t xml:space="preserve"> </w:t>
      </w:r>
      <w:r w:rsidRPr="00615B81">
        <w:rPr>
          <w:rFonts w:eastAsia="Calibri"/>
          <w:b/>
          <w:bCs/>
          <w:color w:val="000000"/>
          <w:u w:val="single"/>
        </w:rPr>
        <w:t xml:space="preserve">so when disruptions occur, they </w:t>
      </w:r>
      <w:r w:rsidRPr="00615B81">
        <w:rPr>
          <w:rFonts w:eastAsia="Calibri"/>
          <w:b/>
          <w:bCs/>
          <w:color w:val="000000"/>
          <w:highlight w:val="cyan"/>
          <w:u w:val="single"/>
        </w:rPr>
        <w:t>reverberate globally</w:t>
      </w:r>
      <w:r w:rsidRPr="00615B81">
        <w:rPr>
          <w:rFonts w:eastAsia="Calibri"/>
          <w:b/>
          <w:bCs/>
          <w:color w:val="000000"/>
          <w:highlight w:val="cyan"/>
        </w:rPr>
        <w:t>.</w:t>
      </w:r>
    </w:p>
    <w:p w14:paraId="22219D70" w14:textId="77777777" w:rsidR="00615B81" w:rsidRPr="00615B81" w:rsidRDefault="00615B81" w:rsidP="00615B81">
      <w:pPr>
        <w:rPr>
          <w:rFonts w:eastAsia="Calibri"/>
          <w:color w:val="000000"/>
        </w:rPr>
      </w:pPr>
      <w:r w:rsidRPr="00615B81">
        <w:rPr>
          <w:rFonts w:eastAsia="Calibri"/>
          <w:color w:val="000000"/>
        </w:rPr>
        <w:t xml:space="preserve">Research I conducted with a colleague found that </w:t>
      </w:r>
      <w:r w:rsidRPr="00615B81">
        <w:rPr>
          <w:rFonts w:eastAsia="Calibri"/>
          <w:b/>
          <w:bCs/>
          <w:color w:val="000000"/>
          <w:highlight w:val="cyan"/>
          <w:u w:val="single"/>
        </w:rPr>
        <w:t>when international prices are disturbed, local food prices</w:t>
      </w:r>
      <w:r w:rsidRPr="00615B81">
        <w:rPr>
          <w:rFonts w:eastAsia="Calibri"/>
          <w:b/>
          <w:bCs/>
          <w:color w:val="000000"/>
          <w:u w:val="single"/>
        </w:rPr>
        <w:t xml:space="preserve">, especially in developing countries, </w:t>
      </w:r>
      <w:r w:rsidRPr="00615B81">
        <w:rPr>
          <w:rFonts w:eastAsia="Calibri"/>
          <w:b/>
          <w:bCs/>
          <w:color w:val="000000"/>
          <w:highlight w:val="cyan"/>
          <w:u w:val="single"/>
        </w:rPr>
        <w:t>go up</w:t>
      </w:r>
      <w:r w:rsidRPr="00615B81">
        <w:rPr>
          <w:rFonts w:eastAsia="Calibri"/>
          <w:b/>
          <w:bCs/>
          <w:color w:val="000000"/>
          <w:highlight w:val="cyan"/>
        </w:rPr>
        <w:t>.</w:t>
      </w:r>
    </w:p>
    <w:p w14:paraId="7EA1927F" w14:textId="77777777" w:rsidR="00615B81" w:rsidRPr="00615B81" w:rsidRDefault="00615B81" w:rsidP="00615B81">
      <w:pPr>
        <w:rPr>
          <w:rFonts w:eastAsia="Calibri"/>
          <w:color w:val="000000"/>
        </w:rPr>
      </w:pPr>
      <w:r w:rsidRPr="00615B81">
        <w:rPr>
          <w:rFonts w:eastAsia="Calibri"/>
          <w:color w:val="000000"/>
          <w:u w:val="single"/>
        </w:rPr>
        <w:t>Take global maize prices</w:t>
      </w:r>
      <w:r w:rsidRPr="00615B81">
        <w:rPr>
          <w:rFonts w:eastAsia="Calibri"/>
          <w:color w:val="000000"/>
        </w:rPr>
        <w:t xml:space="preserve">, which this year rose by 7% between April 2 (Trump’s “liberation day”) and April 11. </w:t>
      </w:r>
      <w:r w:rsidRPr="00615B81">
        <w:rPr>
          <w:rFonts w:eastAsia="Calibri"/>
          <w:color w:val="000000"/>
          <w:u w:val="single"/>
        </w:rPr>
        <w:t xml:space="preserve">Our study suggests this will </w:t>
      </w:r>
      <w:r w:rsidRPr="00615B81">
        <w:rPr>
          <w:rFonts w:eastAsia="Calibri"/>
          <w:b/>
          <w:bCs/>
          <w:color w:val="000000"/>
          <w:u w:val="single"/>
        </w:rPr>
        <w:t xml:space="preserve">immediately lead to a similar increase </w:t>
      </w:r>
      <w:r w:rsidRPr="00615B81">
        <w:rPr>
          <w:rFonts w:eastAsia="Calibri"/>
          <w:color w:val="000000"/>
          <w:u w:val="single"/>
        </w:rPr>
        <w:t xml:space="preserve">in local maize prices in places like </w:t>
      </w:r>
      <w:r w:rsidRPr="00615B81">
        <w:rPr>
          <w:rFonts w:eastAsia="Calibri"/>
          <w:b/>
          <w:bCs/>
          <w:color w:val="000000"/>
          <w:u w:val="single"/>
        </w:rPr>
        <w:t>sub-Saharan Africa</w:t>
      </w:r>
      <w:r w:rsidRPr="00615B81">
        <w:rPr>
          <w:rFonts w:eastAsia="Calibri"/>
          <w:color w:val="000000"/>
        </w:rPr>
        <w:t>.</w:t>
      </w:r>
    </w:p>
    <w:p w14:paraId="177E16EA" w14:textId="77777777" w:rsidR="00615B81" w:rsidRPr="00615B81" w:rsidRDefault="00615B81" w:rsidP="00615B81">
      <w:pPr>
        <w:rPr>
          <w:rFonts w:eastAsia="Calibri"/>
          <w:color w:val="000000"/>
        </w:rPr>
      </w:pPr>
      <w:r w:rsidRPr="00615B81">
        <w:rPr>
          <w:rFonts w:eastAsia="Calibri"/>
          <w:color w:val="000000"/>
          <w:u w:val="single"/>
        </w:rPr>
        <w:t xml:space="preserve">This is where </w:t>
      </w:r>
      <w:r w:rsidRPr="00615B81">
        <w:rPr>
          <w:rFonts w:eastAsia="Calibri"/>
          <w:b/>
          <w:bCs/>
          <w:color w:val="000000"/>
          <w:u w:val="single"/>
        </w:rPr>
        <w:t>many of the world’s poorest people live</w:t>
      </w:r>
      <w:r w:rsidRPr="00615B81">
        <w:rPr>
          <w:rFonts w:eastAsia="Calibri"/>
          <w:color w:val="000000"/>
          <w:u w:val="single"/>
        </w:rPr>
        <w:t xml:space="preserve">, with hundreds of millions in households </w:t>
      </w:r>
      <w:r w:rsidRPr="00615B81">
        <w:rPr>
          <w:rFonts w:eastAsia="Calibri"/>
          <w:b/>
          <w:bCs/>
          <w:color w:val="000000"/>
          <w:u w:val="single"/>
        </w:rPr>
        <w:t>earning below the World Bank’s poverty line</w:t>
      </w:r>
      <w:r w:rsidRPr="00615B81">
        <w:rPr>
          <w:rFonts w:eastAsia="Calibri"/>
          <w:b/>
          <w:bCs/>
          <w:color w:val="000000"/>
        </w:rPr>
        <w:t xml:space="preserve"> of US$2.15 (£1.61) per day</w:t>
      </w:r>
      <w:r w:rsidRPr="00615B81">
        <w:rPr>
          <w:rFonts w:eastAsia="Calibri"/>
          <w:color w:val="000000"/>
        </w:rPr>
        <w:t xml:space="preserve">. </w:t>
      </w:r>
      <w:r w:rsidRPr="00615B81">
        <w:rPr>
          <w:rFonts w:eastAsia="Calibri"/>
          <w:color w:val="000000"/>
          <w:u w:val="single"/>
        </w:rPr>
        <w:t xml:space="preserve">When much of that income is spent on food, a </w:t>
      </w:r>
      <w:r w:rsidRPr="00615B81">
        <w:rPr>
          <w:rFonts w:eastAsia="Calibri"/>
          <w:b/>
          <w:bCs/>
          <w:color w:val="000000"/>
          <w:u w:val="single"/>
        </w:rPr>
        <w:t>7% increase in the price of maize could be devastating</w:t>
      </w:r>
      <w:r w:rsidRPr="00615B81">
        <w:rPr>
          <w:rFonts w:eastAsia="Calibri"/>
          <w:color w:val="000000"/>
        </w:rPr>
        <w:t>.</w:t>
      </w:r>
    </w:p>
    <w:p w14:paraId="5B41BD63" w14:textId="77777777" w:rsidR="00615B81" w:rsidRPr="00615B81" w:rsidRDefault="00615B81" w:rsidP="00615B81">
      <w:pPr>
        <w:rPr>
          <w:rFonts w:eastAsia="Calibri"/>
          <w:color w:val="000000"/>
        </w:rPr>
      </w:pPr>
    </w:p>
    <w:p w14:paraId="040B698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Removing the exemption improves conditions and draws more workers in</w:t>
      </w:r>
    </w:p>
    <w:p w14:paraId="44DBABAB"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Coffman, 22</w:t>
      </w:r>
    </w:p>
    <w:p w14:paraId="3A559A3C" w14:textId="77777777" w:rsidR="00615B81" w:rsidRPr="00615B81" w:rsidRDefault="00615B81" w:rsidP="00615B81">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hyperlink r:id="rId14">
        <w:r w:rsidRPr="00615B81">
          <w:rPr>
            <w:rFonts w:eastAsia="Calibri"/>
            <w:color w:val="467886"/>
            <w:u w:val="single"/>
            <w:lang w:val="es-ES"/>
          </w:rPr>
          <w:t>https://aglawjournal.wp.drake.edu/wp-content/uploads/sites/66/2023/01/220531_Coffman_Final_Macro1.pdf</w:t>
        </w:r>
      </w:hyperlink>
      <w:proofErr w:type="gramStart"/>
      <w:r w:rsidRPr="00615B81">
        <w:rPr>
          <w:rFonts w:eastAsia="Calibri"/>
          <w:color w:val="000000"/>
          <w:lang w:val="es-ES"/>
        </w:rPr>
        <w:t>]  (</w:t>
      </w:r>
      <w:proofErr w:type="gramEnd"/>
      <w:r w:rsidRPr="00615B81">
        <w:rPr>
          <w:rFonts w:eastAsia="Calibri"/>
          <w:color w:val="000000"/>
          <w:lang w:val="es-ES"/>
        </w:rPr>
        <w:t>NSB) ADA-9 ADA-</w:t>
      </w:r>
    </w:p>
    <w:p w14:paraId="010AC4D8" w14:textId="77777777" w:rsidR="00615B81" w:rsidRPr="00615B81" w:rsidRDefault="00615B81" w:rsidP="00615B81">
      <w:pPr>
        <w:rPr>
          <w:rFonts w:eastAsia="Calibri"/>
          <w:color w:val="000000"/>
        </w:rPr>
      </w:pPr>
      <w:r w:rsidRPr="00615B81">
        <w:rPr>
          <w:rFonts w:eastAsia="Calibri"/>
          <w:color w:val="000000"/>
        </w:rPr>
        <w:t xml:space="preserve">While the demographics of farm laborers have shifted as time has progressed, the exploitation has persisted. </w:t>
      </w:r>
      <w:r w:rsidRPr="00615B81">
        <w:rPr>
          <w:rFonts w:eastAsia="Calibri"/>
          <w:color w:val="000000"/>
          <w:u w:val="single"/>
        </w:rPr>
        <w:t xml:space="preserve">If the </w:t>
      </w:r>
      <w:r w:rsidRPr="00615B81">
        <w:rPr>
          <w:rFonts w:eastAsia="Calibri"/>
          <w:b/>
          <w:bCs/>
          <w:color w:val="000000"/>
          <w:highlight w:val="cyan"/>
          <w:u w:val="single"/>
        </w:rPr>
        <w:t>exploitation</w:t>
      </w:r>
      <w:r w:rsidRPr="00615B81">
        <w:rPr>
          <w:rFonts w:eastAsia="Calibri"/>
          <w:color w:val="000000"/>
          <w:u w:val="single"/>
        </w:rPr>
        <w:t xml:space="preserve"> of agricultural laborers is to be </w:t>
      </w:r>
      <w:r w:rsidRPr="00615B81">
        <w:rPr>
          <w:rFonts w:eastAsia="Calibri"/>
          <w:b/>
          <w:bCs/>
          <w:color w:val="000000"/>
          <w:highlight w:val="cyan"/>
          <w:u w:val="single"/>
        </w:rPr>
        <w:t>eradicated</w:t>
      </w:r>
      <w:r w:rsidRPr="00615B81">
        <w:rPr>
          <w:rFonts w:eastAsia="Calibri"/>
          <w:color w:val="000000"/>
          <w:u w:val="single"/>
        </w:rPr>
        <w:t xml:space="preserve">, the NLRA </w:t>
      </w:r>
      <w:r w:rsidRPr="00615B81">
        <w:rPr>
          <w:rFonts w:eastAsia="Calibri"/>
          <w:color w:val="000000"/>
          <w:highlight w:val="cyan"/>
          <w:u w:val="single"/>
        </w:rPr>
        <w:t>must</w:t>
      </w:r>
      <w:r w:rsidRPr="00615B81">
        <w:rPr>
          <w:rFonts w:eastAsia="Calibri"/>
          <w:color w:val="000000"/>
          <w:u w:val="single"/>
        </w:rPr>
        <w:t xml:space="preserve"> be amended to </w:t>
      </w:r>
      <w:r w:rsidRPr="00615B81">
        <w:rPr>
          <w:rFonts w:eastAsia="Calibri"/>
          <w:color w:val="000000"/>
          <w:highlight w:val="cyan"/>
          <w:u w:val="single"/>
        </w:rPr>
        <w:t>remove</w:t>
      </w:r>
      <w:r w:rsidRPr="00615B81">
        <w:rPr>
          <w:rFonts w:eastAsia="Calibri"/>
          <w:color w:val="000000"/>
          <w:u w:val="single"/>
        </w:rPr>
        <w:t xml:space="preserve"> the agricultural laborer </w:t>
      </w:r>
      <w:r w:rsidRPr="00615B81">
        <w:rPr>
          <w:rFonts w:eastAsia="Calibri"/>
          <w:color w:val="000000"/>
          <w:highlight w:val="cyan"/>
          <w:u w:val="single"/>
        </w:rPr>
        <w:t>exception</w:t>
      </w:r>
      <w:r w:rsidRPr="00615B81">
        <w:rPr>
          <w:rFonts w:eastAsia="Calibri"/>
          <w:color w:val="000000"/>
        </w:rPr>
        <w:t xml:space="preserve"> within the definition of employee. While this will not alone liberate such workers, </w:t>
      </w:r>
      <w:r w:rsidRPr="00615B81">
        <w:rPr>
          <w:rFonts w:eastAsia="Calibri"/>
          <w:color w:val="000000"/>
          <w:u w:val="single"/>
        </w:rPr>
        <w:t xml:space="preserve">with the federally protected right to </w:t>
      </w:r>
      <w:r w:rsidRPr="00615B81">
        <w:rPr>
          <w:rFonts w:eastAsia="Calibri"/>
          <w:b/>
          <w:bCs/>
          <w:color w:val="000000"/>
          <w:highlight w:val="cyan"/>
          <w:u w:val="single"/>
        </w:rPr>
        <w:t>collectively</w:t>
      </w:r>
      <w:r w:rsidRPr="00615B81">
        <w:rPr>
          <w:rFonts w:eastAsia="Calibri"/>
          <w:b/>
          <w:bCs/>
          <w:color w:val="000000"/>
          <w:u w:val="single"/>
        </w:rPr>
        <w:t xml:space="preserve"> </w:t>
      </w:r>
      <w:r w:rsidRPr="00615B81">
        <w:rPr>
          <w:rFonts w:eastAsia="Calibri"/>
          <w:b/>
          <w:bCs/>
          <w:color w:val="000000"/>
          <w:highlight w:val="cyan"/>
          <w:u w:val="single"/>
        </w:rPr>
        <w:t>bargain</w:t>
      </w:r>
      <w:r w:rsidRPr="00615B81">
        <w:rPr>
          <w:rFonts w:eastAsia="Calibri"/>
          <w:b/>
          <w:bCs/>
          <w:color w:val="000000"/>
          <w:u w:val="single"/>
        </w:rPr>
        <w:t xml:space="preserve"> </w:t>
      </w:r>
      <w:r w:rsidRPr="00615B81">
        <w:rPr>
          <w:rFonts w:eastAsia="Calibri"/>
          <w:color w:val="000000"/>
          <w:u w:val="single"/>
        </w:rPr>
        <w:t xml:space="preserve">they will be </w:t>
      </w:r>
      <w:r w:rsidRPr="00615B81">
        <w:rPr>
          <w:rFonts w:eastAsia="Calibri"/>
          <w:b/>
          <w:bCs/>
          <w:color w:val="000000"/>
          <w:highlight w:val="cyan"/>
          <w:u w:val="single"/>
        </w:rPr>
        <w:t>able</w:t>
      </w:r>
      <w:r w:rsidRPr="00615B81">
        <w:rPr>
          <w:rFonts w:eastAsia="Calibri"/>
          <w:b/>
          <w:bCs/>
          <w:color w:val="000000"/>
          <w:u w:val="single"/>
        </w:rPr>
        <w:t xml:space="preserve"> </w:t>
      </w:r>
      <w:r w:rsidRPr="00615B81">
        <w:rPr>
          <w:rFonts w:eastAsia="Calibri"/>
          <w:b/>
          <w:bCs/>
          <w:color w:val="000000"/>
          <w:highlight w:val="cyan"/>
          <w:u w:val="single"/>
        </w:rPr>
        <w:t>to</w:t>
      </w:r>
      <w:r w:rsidRPr="00615B81">
        <w:rPr>
          <w:rFonts w:eastAsia="Calibri"/>
          <w:b/>
          <w:bCs/>
          <w:color w:val="000000"/>
          <w:u w:val="single"/>
        </w:rPr>
        <w:t xml:space="preserve"> properly </w:t>
      </w:r>
      <w:r w:rsidRPr="00615B81">
        <w:rPr>
          <w:rFonts w:eastAsia="Calibri"/>
          <w:b/>
          <w:bCs/>
          <w:color w:val="000000"/>
          <w:highlight w:val="cyan"/>
          <w:u w:val="single"/>
        </w:rPr>
        <w:t>organize and campaign</w:t>
      </w:r>
      <w:r w:rsidRPr="00615B81">
        <w:rPr>
          <w:rFonts w:eastAsia="Calibri"/>
          <w:color w:val="000000"/>
          <w:u w:val="single"/>
        </w:rPr>
        <w:t xml:space="preserve"> </w:t>
      </w:r>
      <w:r w:rsidRPr="00615B81">
        <w:rPr>
          <w:rFonts w:eastAsia="Calibri"/>
          <w:color w:val="000000"/>
          <w:highlight w:val="cyan"/>
          <w:u w:val="single"/>
        </w:rPr>
        <w:t>for</w:t>
      </w:r>
      <w:r w:rsidRPr="00615B81">
        <w:rPr>
          <w:rFonts w:eastAsia="Calibri"/>
          <w:color w:val="000000"/>
          <w:u w:val="single"/>
        </w:rPr>
        <w:t xml:space="preserve"> </w:t>
      </w:r>
      <w:r w:rsidRPr="00615B81">
        <w:rPr>
          <w:rFonts w:eastAsia="Calibri"/>
          <w:b/>
          <w:bCs/>
          <w:color w:val="000000"/>
          <w:u w:val="single"/>
        </w:rPr>
        <w:t xml:space="preserve">fair pay, healthy working and living conditions, and other </w:t>
      </w:r>
      <w:r w:rsidRPr="00615B81">
        <w:rPr>
          <w:rFonts w:eastAsia="Calibri"/>
          <w:b/>
          <w:bCs/>
          <w:color w:val="000000"/>
          <w:highlight w:val="cyan"/>
          <w:u w:val="single"/>
        </w:rPr>
        <w:t>benefits</w:t>
      </w:r>
      <w:r w:rsidRPr="00615B81">
        <w:rPr>
          <w:rFonts w:eastAsia="Calibri"/>
          <w:color w:val="000000"/>
        </w:rPr>
        <w:t xml:space="preserve"> commonly enjoyed by the average worker. As legendary farm labor leader Cesar Chavez said, “[</w:t>
      </w:r>
      <w:proofErr w:type="spellStart"/>
      <w:r w:rsidRPr="00615B81">
        <w:rPr>
          <w:rFonts w:eastAsia="Calibri"/>
          <w:color w:val="000000"/>
        </w:rPr>
        <w:t>i</w:t>
      </w:r>
      <w:proofErr w:type="spellEnd"/>
      <w:r w:rsidRPr="00615B81">
        <w:rPr>
          <w:rFonts w:eastAsia="Calibri"/>
          <w:color w:val="000000"/>
        </w:rPr>
        <w:t>]t’s ironic that those who till the soil, cultivate and harvest the fruits, vegetables, and other foods that fill your tables with abundance have nothing left for themselves.”</w:t>
      </w:r>
    </w:p>
    <w:p w14:paraId="152E4C2B" w14:textId="77777777" w:rsidR="00615B81" w:rsidRPr="00615B81" w:rsidRDefault="00615B81" w:rsidP="00615B81">
      <w:pPr>
        <w:keepNext/>
        <w:keepLines/>
        <w:spacing w:before="40" w:after="0"/>
        <w:outlineLvl w:val="3"/>
        <w:rPr>
          <w:rFonts w:eastAsia="Times New Roman"/>
          <w:b/>
          <w:iCs/>
          <w:sz w:val="26"/>
        </w:rPr>
      </w:pPr>
      <w:r w:rsidRPr="00615B81">
        <w:rPr>
          <w:rFonts w:eastAsia="Times New Roman"/>
          <w:b/>
          <w:iCs/>
          <w:sz w:val="26"/>
        </w:rPr>
        <w:t xml:space="preserve">Farmers are specifically excluded from the NLRA which means they have no federally guaranteed collective bargaining rights </w:t>
      </w:r>
    </w:p>
    <w:p w14:paraId="2C2CBBDB" w14:textId="77777777" w:rsidR="00615B81" w:rsidRPr="00615B81" w:rsidRDefault="00615B81" w:rsidP="00615B81">
      <w:pPr>
        <w:rPr>
          <w:rFonts w:eastAsia="Calibri"/>
        </w:rPr>
      </w:pPr>
      <w:r w:rsidRPr="00615B81">
        <w:rPr>
          <w:rFonts w:eastAsia="Calibri"/>
          <w:b/>
          <w:bCs/>
          <w:sz w:val="26"/>
        </w:rPr>
        <w:t>Mikolajczyk,  2022</w:t>
      </w:r>
      <w:r w:rsidRPr="00615B81">
        <w:rPr>
          <w:rFonts w:eastAsia="Calibri"/>
        </w:rPr>
        <w:t xml:space="preserve"> (Samantha, July 14 2022 "Collective Bargaining Rights for Farmworkers – National Agricultural Law Center", No Publication, </w:t>
      </w:r>
      <w:hyperlink r:id="rId15" w:history="1">
        <w:r w:rsidRPr="00615B81">
          <w:rPr>
            <w:rFonts w:eastAsia="Calibri"/>
          </w:rPr>
          <w:t>https://nationalaglawcenter.org/collective-bargaining-rights-for-farmworkers/</w:t>
        </w:r>
      </w:hyperlink>
      <w:r w:rsidRPr="00615B81">
        <w:rPr>
          <w:rFonts w:eastAsia="Calibri"/>
        </w:rPr>
        <w:t>, D0A 9/6/2025, DVOG) ADA-465</w:t>
      </w:r>
    </w:p>
    <w:p w14:paraId="4B2F824F" w14:textId="77777777" w:rsidR="00615B81" w:rsidRPr="00615B81" w:rsidRDefault="00615B81" w:rsidP="00615B81">
      <w:pPr>
        <w:rPr>
          <w:rFonts w:eastAsia="Calibri"/>
        </w:rPr>
      </w:pPr>
      <w:r w:rsidRPr="00615B81">
        <w:rPr>
          <w:rFonts w:eastAsia="Calibri"/>
        </w:rPr>
        <w:t xml:space="preserve">When </w:t>
      </w:r>
      <w:r w:rsidRPr="00615B81">
        <w:rPr>
          <w:rFonts w:eastAsia="Calibri"/>
          <w:b/>
          <w:bCs/>
          <w:highlight w:val="cyan"/>
          <w:u w:val="single"/>
        </w:rPr>
        <w:t>the federal National Labor Relations Act</w:t>
      </w:r>
      <w:r w:rsidRPr="00615B81">
        <w:rPr>
          <w:rFonts w:eastAsia="Calibri"/>
        </w:rPr>
        <w:t xml:space="preserve"> was passed, it </w:t>
      </w:r>
      <w:r w:rsidRPr="00615B81">
        <w:rPr>
          <w:rFonts w:eastAsia="Calibri"/>
          <w:b/>
          <w:bCs/>
          <w:highlight w:val="cyan"/>
          <w:u w:val="single"/>
        </w:rPr>
        <w:t>guaranteed collective bargaining</w:t>
      </w:r>
      <w:r w:rsidRPr="00615B81">
        <w:rPr>
          <w:rFonts w:eastAsia="Calibri"/>
          <w:b/>
          <w:bCs/>
          <w:u w:val="single"/>
        </w:rPr>
        <w:t xml:space="preserve"> power</w:t>
      </w:r>
      <w:r w:rsidRPr="00615B81">
        <w:rPr>
          <w:rFonts w:eastAsia="Calibri"/>
        </w:rPr>
        <w:t xml:space="preserve"> to all workers in the United States. However, </w:t>
      </w:r>
      <w:proofErr w:type="gramStart"/>
      <w:r w:rsidRPr="00615B81">
        <w:rPr>
          <w:rFonts w:eastAsia="Calibri"/>
          <w:b/>
          <w:bCs/>
          <w:highlight w:val="cyan"/>
          <w:u w:val="single"/>
        </w:rPr>
        <w:t>farmworkers</w:t>
      </w:r>
      <w:proofErr w:type="gramEnd"/>
      <w:r w:rsidRPr="00615B81">
        <w:rPr>
          <w:rFonts w:eastAsia="Calibri"/>
          <w:b/>
          <w:bCs/>
          <w:u w:val="single"/>
        </w:rPr>
        <w:t xml:space="preserve"> </w:t>
      </w:r>
      <w:r w:rsidRPr="00615B81">
        <w:rPr>
          <w:rFonts w:eastAsia="Calibri"/>
          <w:b/>
          <w:bCs/>
          <w:highlight w:val="cyan"/>
          <w:u w:val="single"/>
        </w:rPr>
        <w:t>were</w:t>
      </w:r>
      <w:r w:rsidRPr="00615B81">
        <w:rPr>
          <w:rFonts w:eastAsia="Calibri"/>
          <w:b/>
          <w:bCs/>
          <w:u w:val="single"/>
        </w:rPr>
        <w:t xml:space="preserve"> specifically </w:t>
      </w:r>
      <w:r w:rsidRPr="00615B81">
        <w:rPr>
          <w:rFonts w:eastAsia="Calibri"/>
          <w:b/>
          <w:bCs/>
          <w:highlight w:val="cyan"/>
          <w:u w:val="single"/>
        </w:rPr>
        <w:t>excluded from the</w:t>
      </w:r>
      <w:r w:rsidRPr="00615B81">
        <w:rPr>
          <w:rFonts w:eastAsia="Calibri"/>
          <w:b/>
          <w:bCs/>
          <w:u w:val="single"/>
        </w:rPr>
        <w:t xml:space="preserve"> </w:t>
      </w:r>
      <w:r w:rsidRPr="00615B81">
        <w:rPr>
          <w:rFonts w:eastAsia="Calibri"/>
          <w:b/>
          <w:bCs/>
          <w:highlight w:val="cyan"/>
          <w:u w:val="single"/>
        </w:rPr>
        <w:t>federal right to collectively bargain free from retaliation</w:t>
      </w:r>
      <w:r w:rsidRPr="00615B81">
        <w:rPr>
          <w:rFonts w:eastAsia="Calibri"/>
        </w:rPr>
        <w:t xml:space="preserve">, such as being fired or disciplined. This meant that it was left up to the states to allow </w:t>
      </w:r>
      <w:proofErr w:type="gramStart"/>
      <w:r w:rsidRPr="00615B81">
        <w:rPr>
          <w:rFonts w:eastAsia="Calibri"/>
        </w:rPr>
        <w:t>farmworkers</w:t>
      </w:r>
      <w:proofErr w:type="gramEnd"/>
      <w:r w:rsidRPr="00615B81">
        <w:rPr>
          <w:rFonts w:eastAsia="Calibri"/>
        </w:rPr>
        <w:t xml:space="preserve"> to form unions to collectively bargain. Most states have followed the National Labor Relations Act when enacting their own employment relations laws and have excluded </w:t>
      </w:r>
      <w:proofErr w:type="gramStart"/>
      <w:r w:rsidRPr="00615B81">
        <w:rPr>
          <w:rFonts w:eastAsia="Calibri"/>
        </w:rPr>
        <w:t>farmworkers</w:t>
      </w:r>
      <w:proofErr w:type="gramEnd"/>
      <w:r w:rsidRPr="00615B81">
        <w:rPr>
          <w:rFonts w:eastAsia="Calibri"/>
        </w:rPr>
        <w:t xml:space="preserve"> from the right to collective bargaining. However, a few states do recognize a farmworker’s right to collectively bargain.</w:t>
      </w:r>
    </w:p>
    <w:p w14:paraId="78A6E64D" w14:textId="77777777" w:rsidR="00615B81" w:rsidRPr="00615B81" w:rsidRDefault="00615B81" w:rsidP="00615B81">
      <w:pPr>
        <w:rPr>
          <w:rFonts w:eastAsia="Calibri"/>
        </w:rPr>
      </w:pPr>
      <w:r w:rsidRPr="00615B81">
        <w:rPr>
          <w:rFonts w:eastAsia="Calibri"/>
          <w:b/>
          <w:bCs/>
          <w:highlight w:val="cyan"/>
          <w:u w:val="single"/>
        </w:rPr>
        <w:t>The right to collectively bargain means that workers are protected from retaliation</w:t>
      </w:r>
      <w:r w:rsidRPr="00615B81">
        <w:rPr>
          <w:rFonts w:eastAsia="Calibri"/>
          <w:b/>
          <w:bCs/>
          <w:u w:val="single"/>
        </w:rPr>
        <w:t xml:space="preserve"> if they join a union</w:t>
      </w:r>
      <w:r w:rsidRPr="00615B81">
        <w:rPr>
          <w:rFonts w:eastAsia="Calibri"/>
        </w:rPr>
        <w:t xml:space="preserve"> to collectively bargain with their employer on their behalf. </w:t>
      </w:r>
      <w:r w:rsidRPr="00615B81">
        <w:rPr>
          <w:rFonts w:eastAsia="Calibri"/>
          <w:b/>
          <w:bCs/>
          <w:highlight w:val="cyan"/>
          <w:u w:val="single"/>
        </w:rPr>
        <w:t>To collectively bargain means that a union</w:t>
      </w:r>
      <w:r w:rsidRPr="00615B81">
        <w:rPr>
          <w:rFonts w:eastAsia="Calibri"/>
          <w:b/>
          <w:bCs/>
          <w:u w:val="single"/>
        </w:rPr>
        <w:t xml:space="preserve">, or some other representative, </w:t>
      </w:r>
      <w:r w:rsidRPr="00615B81">
        <w:rPr>
          <w:rFonts w:eastAsia="Calibri"/>
          <w:b/>
          <w:bCs/>
          <w:highlight w:val="cyan"/>
          <w:u w:val="single"/>
        </w:rPr>
        <w:t>bargains on behalf of a group of workers</w:t>
      </w:r>
      <w:r w:rsidRPr="00615B81">
        <w:rPr>
          <w:rFonts w:eastAsia="Calibri"/>
          <w:b/>
          <w:bCs/>
          <w:u w:val="single"/>
        </w:rPr>
        <w:t xml:space="preserve"> with an employer </w:t>
      </w:r>
      <w:r w:rsidRPr="00615B81">
        <w:rPr>
          <w:rFonts w:eastAsia="Calibri"/>
          <w:b/>
          <w:bCs/>
          <w:highlight w:val="cyan"/>
          <w:u w:val="single"/>
        </w:rPr>
        <w:t>about</w:t>
      </w:r>
      <w:r w:rsidRPr="00615B81">
        <w:rPr>
          <w:rFonts w:eastAsia="Calibri"/>
          <w:b/>
          <w:bCs/>
          <w:u w:val="single"/>
        </w:rPr>
        <w:t xml:space="preserve"> the terms of the </w:t>
      </w:r>
      <w:r w:rsidRPr="00615B81">
        <w:rPr>
          <w:rFonts w:eastAsia="Calibri"/>
          <w:b/>
          <w:bCs/>
          <w:highlight w:val="cyan"/>
          <w:u w:val="single"/>
        </w:rPr>
        <w:t>employment</w:t>
      </w:r>
      <w:r w:rsidRPr="00615B81">
        <w:rPr>
          <w:rFonts w:eastAsia="Calibri"/>
          <w:b/>
          <w:bCs/>
          <w:u w:val="single"/>
        </w:rPr>
        <w:t xml:space="preserve"> contract</w:t>
      </w:r>
      <w:r w:rsidRPr="00615B81">
        <w:rPr>
          <w:rFonts w:eastAsia="Calibri"/>
        </w:rPr>
        <w:t xml:space="preserve">. All bargaining must be in good faith. The terms bargained for are usually wages, hours, benefits, and working conditions. Once an employment contract is in place, the parties are bound </w:t>
      </w:r>
      <w:proofErr w:type="gramStart"/>
      <w:r w:rsidRPr="00615B81">
        <w:rPr>
          <w:rFonts w:eastAsia="Calibri"/>
        </w:rPr>
        <w:t>to</w:t>
      </w:r>
      <w:proofErr w:type="gramEnd"/>
      <w:r w:rsidRPr="00615B81">
        <w:rPr>
          <w:rFonts w:eastAsia="Calibri"/>
        </w:rPr>
        <w:t xml:space="preserve"> </w:t>
      </w:r>
      <w:proofErr w:type="gramStart"/>
      <w:r w:rsidRPr="00615B81">
        <w:rPr>
          <w:rFonts w:eastAsia="Calibri"/>
        </w:rPr>
        <w:t>its</w:t>
      </w:r>
      <w:proofErr w:type="gramEnd"/>
      <w:r w:rsidRPr="00615B81">
        <w:rPr>
          <w:rFonts w:eastAsia="Calibri"/>
        </w:rPr>
        <w:t xml:space="preserve"> terms and conditions until the contract expires.</w:t>
      </w:r>
    </w:p>
    <w:p w14:paraId="35DE1926" w14:textId="77777777" w:rsidR="00615B81" w:rsidRPr="00615B81" w:rsidRDefault="00615B81" w:rsidP="00615B81">
      <w:pPr>
        <w:keepNext/>
        <w:keepLines/>
        <w:pageBreakBefore/>
        <w:spacing w:before="40" w:after="0"/>
        <w:jc w:val="center"/>
        <w:outlineLvl w:val="1"/>
        <w:rPr>
          <w:rFonts w:eastAsia="Calibri"/>
          <w:b/>
          <w:bCs/>
          <w:color w:val="000000"/>
          <w:sz w:val="44"/>
          <w:szCs w:val="44"/>
          <w:u w:val="double"/>
        </w:rPr>
      </w:pPr>
      <w:r w:rsidRPr="00615B81">
        <w:rPr>
          <w:rFonts w:eastAsia="Calibri"/>
          <w:b/>
          <w:bCs/>
          <w:color w:val="000000"/>
          <w:sz w:val="44"/>
          <w:szCs w:val="44"/>
          <w:u w:val="single"/>
        </w:rPr>
        <w:t>Advantage: Labor Exploitation</w:t>
      </w:r>
    </w:p>
    <w:p w14:paraId="2477A657"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More than 2 million farm workers lack labor protections and struggle to put food on their plates with their low income</w:t>
      </w:r>
    </w:p>
    <w:p w14:paraId="1D3521C9"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Johnson, 24</w:t>
      </w:r>
    </w:p>
    <w:p w14:paraId="1A5DEF1E" w14:textId="77777777" w:rsidR="00615B81" w:rsidRPr="00615B81" w:rsidRDefault="00615B81" w:rsidP="00615B81">
      <w:pPr>
        <w:rPr>
          <w:rFonts w:eastAsia="Calibri"/>
          <w:color w:val="000000"/>
          <w:lang w:val="es-ES"/>
        </w:rPr>
      </w:pPr>
      <w:r w:rsidRPr="00615B81">
        <w:rPr>
          <w:rFonts w:eastAsia="Calibri"/>
          <w:color w:val="000000"/>
        </w:rPr>
        <w:t xml:space="preserve">[Maxwell Johnson, Research Associate, Economic Opportunities Program, Aspen Institute, Essential Workers, Exploited Labor: Perspectives on Farm Work in the US, March 12, 2024. </w:t>
      </w:r>
      <w:hyperlink r:id="rId16">
        <w:r w:rsidRPr="00615B81">
          <w:rPr>
            <w:rFonts w:eastAsia="Calibri"/>
            <w:color w:val="467886"/>
            <w:u w:val="single"/>
            <w:lang w:val="es-ES"/>
          </w:rPr>
          <w:t>https://www.aspeninstitute.org/blog-posts/essential-workers-exploited-labor-perspectives-on-farm-work-in-the-us/?gad_source=1&amp;gad_campaignid=22337449436&amp;gbraid=0AAAAA-vx0GG84Gh_JhNj416I28WnK_AoJ&amp;gclid=CjwKCAjwkvbEBhApEiwAKUz6-wAOryo2gSZpJhWzhL63mx1Jdp9P11IBQ-SJGrgc7_nxJNC9UdZlXhoCHVMQAvD_BwE</w:t>
        </w:r>
      </w:hyperlink>
      <w:r w:rsidRPr="00615B81">
        <w:rPr>
          <w:rFonts w:eastAsia="Calibri"/>
          <w:color w:val="000000"/>
          <w:lang w:val="es-ES"/>
        </w:rPr>
        <w:t>] (NSB) ADA-11</w:t>
      </w:r>
    </w:p>
    <w:p w14:paraId="20AB163C" w14:textId="77777777" w:rsidR="00615B81" w:rsidRPr="00615B81" w:rsidRDefault="00615B81" w:rsidP="00615B81">
      <w:pPr>
        <w:rPr>
          <w:rFonts w:eastAsia="Calibri"/>
          <w:color w:val="000000"/>
        </w:rPr>
      </w:pPr>
      <w:r w:rsidRPr="00615B81">
        <w:rPr>
          <w:rFonts w:eastAsia="Calibri"/>
          <w:color w:val="000000"/>
        </w:rPr>
        <w:t xml:space="preserve">At the height of the COVID-19 pandemic, </w:t>
      </w:r>
      <w:r w:rsidRPr="00615B81">
        <w:rPr>
          <w:rFonts w:eastAsia="Calibri"/>
          <w:color w:val="000000"/>
          <w:highlight w:val="cyan"/>
          <w:u w:val="single"/>
        </w:rPr>
        <w:t>farm workers</w:t>
      </w:r>
      <w:r w:rsidRPr="00615B81">
        <w:rPr>
          <w:rFonts w:eastAsia="Calibri"/>
          <w:color w:val="000000"/>
          <w:u w:val="single"/>
        </w:rPr>
        <w:t xml:space="preserve"> were deemed </w:t>
      </w:r>
      <w:r w:rsidRPr="00615B81">
        <w:rPr>
          <w:rFonts w:eastAsia="Calibri"/>
          <w:color w:val="000000"/>
          <w:highlight w:val="cyan"/>
          <w:u w:val="single"/>
        </w:rPr>
        <w:t>essential</w:t>
      </w:r>
      <w:r w:rsidRPr="00615B81">
        <w:rPr>
          <w:rFonts w:eastAsia="Calibri"/>
          <w:color w:val="000000"/>
          <w:u w:val="single"/>
        </w:rPr>
        <w:t xml:space="preserve">, a rare public acknowledgment that food would not grace our tables without them. Indeed, farm workers are the </w:t>
      </w:r>
      <w:r w:rsidRPr="00615B81">
        <w:rPr>
          <w:rFonts w:eastAsia="Calibri"/>
          <w:color w:val="000000"/>
          <w:highlight w:val="cyan"/>
          <w:u w:val="single"/>
        </w:rPr>
        <w:t>heart of</w:t>
      </w:r>
      <w:r w:rsidRPr="00615B81">
        <w:rPr>
          <w:rFonts w:eastAsia="Calibri"/>
          <w:color w:val="000000"/>
          <w:u w:val="single"/>
        </w:rPr>
        <w:t xml:space="preserve"> the United States’ $1.4 trillion </w:t>
      </w:r>
      <w:r w:rsidRPr="00615B81">
        <w:rPr>
          <w:rFonts w:eastAsia="Calibri"/>
          <w:color w:val="000000"/>
          <w:highlight w:val="cyan"/>
          <w:u w:val="single"/>
        </w:rPr>
        <w:t>agricultural economy</w:t>
      </w:r>
      <w:r w:rsidRPr="00615B81">
        <w:rPr>
          <w:rFonts w:eastAsia="Calibri"/>
          <w:color w:val="000000"/>
          <w:highlight w:val="cyan"/>
        </w:rPr>
        <w:t>.</w:t>
      </w:r>
      <w:r w:rsidRPr="00615B81">
        <w:rPr>
          <w:rFonts w:eastAsia="Calibri"/>
          <w:color w:val="000000"/>
        </w:rPr>
        <w:t xml:space="preserve"> They perform repetitive, wearing tasks – often while exposed to the elements – that place them at great risk of serious, sometimes fatal, injury. </w:t>
      </w:r>
      <w:r w:rsidRPr="00615B81">
        <w:rPr>
          <w:rFonts w:eastAsia="Calibri"/>
          <w:color w:val="000000"/>
          <w:highlight w:val="cyan"/>
          <w:u w:val="single"/>
        </w:rPr>
        <w:t>Yet,</w:t>
      </w:r>
      <w:r w:rsidRPr="00615B81">
        <w:rPr>
          <w:rFonts w:eastAsia="Calibri"/>
          <w:color w:val="000000"/>
          <w:u w:val="single"/>
        </w:rPr>
        <w:t xml:space="preserve"> the more than two million people who make up this overwhelmingly </w:t>
      </w:r>
      <w:r w:rsidRPr="00615B81">
        <w:rPr>
          <w:rFonts w:eastAsia="Calibri"/>
          <w:color w:val="000000"/>
          <w:highlight w:val="cyan"/>
          <w:u w:val="single"/>
        </w:rPr>
        <w:t>immigrant labor force lack federal labor organizing protections</w:t>
      </w:r>
      <w:r w:rsidRPr="00615B81">
        <w:rPr>
          <w:rFonts w:eastAsia="Calibri"/>
          <w:color w:val="000000"/>
          <w:u w:val="single"/>
        </w:rPr>
        <w:t xml:space="preserve">, time-and-a-half pay, </w:t>
      </w:r>
      <w:r w:rsidRPr="00615B81">
        <w:rPr>
          <w:rFonts w:eastAsia="Calibri"/>
          <w:color w:val="000000"/>
          <w:highlight w:val="cyan"/>
          <w:u w:val="single"/>
        </w:rPr>
        <w:t>and other</w:t>
      </w:r>
      <w:r w:rsidRPr="00615B81">
        <w:rPr>
          <w:rFonts w:eastAsia="Calibri"/>
          <w:color w:val="000000"/>
          <w:u w:val="single"/>
        </w:rPr>
        <w:t xml:space="preserve"> basic </w:t>
      </w:r>
      <w:r w:rsidRPr="00615B81">
        <w:rPr>
          <w:rFonts w:eastAsia="Calibri"/>
          <w:color w:val="000000"/>
          <w:highlight w:val="cyan"/>
          <w:u w:val="single"/>
        </w:rPr>
        <w:t>guarantees of US labor law</w:t>
      </w:r>
      <w:r w:rsidRPr="00615B81">
        <w:rPr>
          <w:rFonts w:eastAsia="Calibri"/>
          <w:color w:val="000000"/>
          <w:u w:val="single"/>
        </w:rPr>
        <w:t xml:space="preserve">. Many </w:t>
      </w:r>
      <w:r w:rsidRPr="00615B81">
        <w:rPr>
          <w:rFonts w:eastAsia="Calibri"/>
          <w:color w:val="000000"/>
          <w:highlight w:val="cyan"/>
          <w:u w:val="single"/>
        </w:rPr>
        <w:t>farm workers</w:t>
      </w:r>
      <w:r w:rsidRPr="00615B81">
        <w:rPr>
          <w:rFonts w:eastAsia="Calibri"/>
          <w:color w:val="000000"/>
          <w:u w:val="single"/>
        </w:rPr>
        <w:t xml:space="preserve"> are </w:t>
      </w:r>
      <w:r w:rsidRPr="00615B81">
        <w:rPr>
          <w:rFonts w:eastAsia="Calibri"/>
          <w:color w:val="000000"/>
          <w:highlight w:val="cyan"/>
          <w:u w:val="single"/>
        </w:rPr>
        <w:t>paid</w:t>
      </w:r>
      <w:r w:rsidRPr="00615B81">
        <w:rPr>
          <w:rFonts w:eastAsia="Calibri"/>
          <w:color w:val="000000"/>
          <w:u w:val="single"/>
        </w:rPr>
        <w:t xml:space="preserve"> so </w:t>
      </w:r>
      <w:r w:rsidRPr="00615B81">
        <w:rPr>
          <w:rFonts w:eastAsia="Calibri"/>
          <w:color w:val="000000"/>
          <w:highlight w:val="cyan"/>
          <w:u w:val="single"/>
        </w:rPr>
        <w:t>little</w:t>
      </w:r>
      <w:r w:rsidRPr="00615B81">
        <w:rPr>
          <w:rFonts w:eastAsia="Calibri"/>
          <w:color w:val="000000"/>
          <w:u w:val="single"/>
        </w:rPr>
        <w:t xml:space="preserve"> that they have </w:t>
      </w:r>
      <w:r w:rsidRPr="00615B81">
        <w:rPr>
          <w:rFonts w:eastAsia="Calibri"/>
          <w:color w:val="000000"/>
          <w:highlight w:val="cyan"/>
          <w:u w:val="single"/>
        </w:rPr>
        <w:t>trouble</w:t>
      </w:r>
      <w:r w:rsidRPr="00615B81">
        <w:rPr>
          <w:rFonts w:eastAsia="Calibri"/>
          <w:color w:val="000000"/>
          <w:u w:val="single"/>
        </w:rPr>
        <w:t xml:space="preserve"> </w:t>
      </w:r>
      <w:r w:rsidRPr="00615B81">
        <w:rPr>
          <w:rFonts w:eastAsia="Calibri"/>
          <w:color w:val="000000"/>
          <w:highlight w:val="cyan"/>
          <w:u w:val="single"/>
        </w:rPr>
        <w:t>putting food on</w:t>
      </w:r>
      <w:r w:rsidRPr="00615B81">
        <w:rPr>
          <w:rFonts w:eastAsia="Calibri"/>
          <w:color w:val="000000"/>
          <w:u w:val="single"/>
        </w:rPr>
        <w:t xml:space="preserve"> their own </w:t>
      </w:r>
      <w:r w:rsidRPr="00615B81">
        <w:rPr>
          <w:rFonts w:eastAsia="Calibri"/>
          <w:color w:val="000000"/>
          <w:highlight w:val="cyan"/>
          <w:u w:val="single"/>
        </w:rPr>
        <w:t>table</w:t>
      </w:r>
      <w:r w:rsidRPr="00615B81">
        <w:rPr>
          <w:rFonts w:eastAsia="Calibri"/>
          <w:color w:val="000000"/>
          <w:u w:val="single"/>
        </w:rPr>
        <w:t>s</w:t>
      </w:r>
      <w:r w:rsidRPr="00615B81">
        <w:rPr>
          <w:rFonts w:eastAsia="Calibri"/>
          <w:color w:val="000000"/>
        </w:rPr>
        <w:t>.</w:t>
      </w:r>
    </w:p>
    <w:p w14:paraId="5E80C872"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Poor working conditions put 4 million farm workers at risk</w:t>
      </w:r>
    </w:p>
    <w:p w14:paraId="0D96B6A7"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APHA, 17</w:t>
      </w:r>
    </w:p>
    <w:p w14:paraId="69E9D418" w14:textId="77777777" w:rsidR="00615B81" w:rsidRPr="00615B81" w:rsidRDefault="00615B81" w:rsidP="00615B81">
      <w:pPr>
        <w:rPr>
          <w:rFonts w:eastAsia="Calibri"/>
          <w:color w:val="000000"/>
          <w:lang w:val="es-ES"/>
        </w:rPr>
      </w:pPr>
      <w:r w:rsidRPr="00615B81">
        <w:rPr>
          <w:rFonts w:eastAsia="Calibri"/>
          <w:color w:val="000000"/>
        </w:rPr>
        <w:t xml:space="preserve">[American Public Health Association, Improving Working Conditions for U.S. Farmworkers and Food Production Workers, November 7, 2017. </w:t>
      </w:r>
      <w:hyperlink r:id="rId17">
        <w:r w:rsidRPr="00615B81">
          <w:rPr>
            <w:rFonts w:eastAsia="Calibri"/>
            <w:color w:val="467886"/>
            <w:u w:val="single"/>
            <w:lang w:val="es-ES"/>
          </w:rPr>
          <w:t>https://www.apha.org/policy-and-advocacy/public-health-policy-briefs/policy-database/2018/01/18/improving-working-conditions</w:t>
        </w:r>
      </w:hyperlink>
      <w:r w:rsidRPr="00615B81">
        <w:rPr>
          <w:rFonts w:eastAsia="Calibri"/>
          <w:color w:val="000000"/>
          <w:lang w:val="es-ES"/>
        </w:rPr>
        <w:t>] (NSB) ADA-15</w:t>
      </w:r>
    </w:p>
    <w:p w14:paraId="4A7A9C19" w14:textId="77777777" w:rsidR="00615B81" w:rsidRPr="00615B81" w:rsidRDefault="00615B81" w:rsidP="00615B81">
      <w:pPr>
        <w:rPr>
          <w:rFonts w:eastAsia="Calibri"/>
          <w:color w:val="000000"/>
        </w:rPr>
      </w:pPr>
      <w:r w:rsidRPr="00615B81">
        <w:rPr>
          <w:rFonts w:eastAsia="Calibri"/>
          <w:color w:val="000000"/>
          <w:u w:val="single"/>
        </w:rPr>
        <w:t>More than 4 million workers in the United States are directly involved in tending crops and livestock</w:t>
      </w:r>
      <w:r w:rsidRPr="00615B81">
        <w:rPr>
          <w:rFonts w:eastAsia="Calibri"/>
          <w:color w:val="000000"/>
        </w:rPr>
        <w:t xml:space="preserve">, picking and packaging produce, and slaughtering and processing meat, poultry, and seafood.[1] These individuals, referred to throughout this policy statement as </w:t>
      </w:r>
      <w:r w:rsidRPr="00615B81">
        <w:rPr>
          <w:rFonts w:eastAsia="Calibri"/>
          <w:color w:val="000000"/>
          <w:u w:val="single"/>
        </w:rPr>
        <w:t>farmworkers</w:t>
      </w:r>
      <w:r w:rsidRPr="00615B81">
        <w:rPr>
          <w:rFonts w:eastAsia="Calibri"/>
          <w:color w:val="000000"/>
        </w:rPr>
        <w:t xml:space="preserve"> and food production workers, </w:t>
      </w:r>
      <w:r w:rsidRPr="00615B81">
        <w:rPr>
          <w:rFonts w:eastAsia="Calibri"/>
          <w:color w:val="000000"/>
          <w:u w:val="single"/>
        </w:rPr>
        <w:t>are essential to meeting the public health goal of ensuring an accessible supply of nutritious food. Yet</w:t>
      </w:r>
      <w:r w:rsidRPr="00615B81">
        <w:rPr>
          <w:rFonts w:eastAsia="Calibri"/>
          <w:color w:val="000000"/>
        </w:rPr>
        <w:t xml:space="preserve">, in the case of many of </w:t>
      </w:r>
      <w:r w:rsidRPr="00615B81">
        <w:rPr>
          <w:rFonts w:eastAsia="Calibri"/>
          <w:color w:val="000000"/>
          <w:u w:val="single"/>
        </w:rPr>
        <w:t xml:space="preserve">these </w:t>
      </w:r>
      <w:r w:rsidRPr="00615B81">
        <w:rPr>
          <w:rFonts w:eastAsia="Calibri"/>
          <w:color w:val="000000"/>
          <w:highlight w:val="cyan"/>
          <w:u w:val="single"/>
        </w:rPr>
        <w:t>workers</w:t>
      </w:r>
      <w:r w:rsidRPr="00615B81">
        <w:rPr>
          <w:rFonts w:eastAsia="Calibri"/>
          <w:color w:val="000000"/>
        </w:rPr>
        <w:t xml:space="preserve">, their job adversely affects their health. Most </w:t>
      </w:r>
      <w:r w:rsidRPr="00615B81">
        <w:rPr>
          <w:rFonts w:eastAsia="Calibri"/>
          <w:color w:val="000000"/>
          <w:highlight w:val="cyan"/>
          <w:u w:val="single"/>
        </w:rPr>
        <w:t>are paid low wages</w:t>
      </w:r>
      <w:r w:rsidRPr="00615B81">
        <w:rPr>
          <w:rFonts w:eastAsia="Calibri"/>
          <w:color w:val="000000"/>
          <w:u w:val="single"/>
        </w:rPr>
        <w:t xml:space="preserve">, and they </w:t>
      </w:r>
      <w:r w:rsidRPr="00615B81">
        <w:rPr>
          <w:rFonts w:eastAsia="Calibri"/>
          <w:b/>
          <w:bCs/>
          <w:color w:val="000000"/>
          <w:sz w:val="32"/>
          <w:szCs w:val="32"/>
          <w:highlight w:val="cyan"/>
          <w:u w:val="single"/>
        </w:rPr>
        <w:t>suffer</w:t>
      </w:r>
      <w:r w:rsidRPr="00615B81">
        <w:rPr>
          <w:rFonts w:eastAsia="Calibri"/>
          <w:color w:val="000000"/>
          <w:highlight w:val="cyan"/>
          <w:u w:val="single"/>
        </w:rPr>
        <w:t xml:space="preserve"> high</w:t>
      </w:r>
      <w:r w:rsidRPr="00615B81">
        <w:rPr>
          <w:rFonts w:eastAsia="Calibri"/>
          <w:color w:val="000000"/>
          <w:u w:val="single"/>
        </w:rPr>
        <w:t xml:space="preserve"> rates of </w:t>
      </w:r>
      <w:r w:rsidRPr="00615B81">
        <w:rPr>
          <w:rFonts w:eastAsia="Calibri"/>
          <w:color w:val="000000"/>
          <w:highlight w:val="cyan"/>
          <w:u w:val="single"/>
        </w:rPr>
        <w:t>work-related fatalities and injuries</w:t>
      </w:r>
      <w:r w:rsidRPr="00615B81">
        <w:rPr>
          <w:rFonts w:eastAsia="Calibri"/>
          <w:color w:val="000000"/>
          <w:u w:val="single"/>
        </w:rPr>
        <w:t xml:space="preserve">. Many </w:t>
      </w:r>
      <w:proofErr w:type="gramStart"/>
      <w:r w:rsidRPr="00615B81">
        <w:rPr>
          <w:rFonts w:eastAsia="Calibri"/>
          <w:color w:val="000000"/>
          <w:u w:val="single"/>
        </w:rPr>
        <w:t>face</w:t>
      </w:r>
      <w:proofErr w:type="gramEnd"/>
      <w:r w:rsidRPr="00615B81">
        <w:rPr>
          <w:rFonts w:eastAsia="Calibri"/>
          <w:color w:val="000000"/>
          <w:u w:val="single"/>
        </w:rPr>
        <w:t xml:space="preserve"> </w:t>
      </w:r>
      <w:r w:rsidRPr="00615B81">
        <w:rPr>
          <w:rFonts w:eastAsia="Calibri"/>
          <w:b/>
          <w:bCs/>
          <w:color w:val="000000"/>
          <w:highlight w:val="cyan"/>
          <w:u w:val="single"/>
        </w:rPr>
        <w:t>discrimination</w:t>
      </w:r>
      <w:r w:rsidRPr="00615B81">
        <w:rPr>
          <w:rFonts w:eastAsia="Calibri"/>
          <w:color w:val="000000"/>
          <w:u w:val="single"/>
        </w:rPr>
        <w:t xml:space="preserve"> and </w:t>
      </w:r>
      <w:r w:rsidRPr="00615B81">
        <w:rPr>
          <w:rFonts w:eastAsia="Calibri"/>
          <w:b/>
          <w:bCs/>
          <w:color w:val="000000"/>
          <w:highlight w:val="cyan"/>
          <w:u w:val="single"/>
        </w:rPr>
        <w:t>exploitation</w:t>
      </w:r>
      <w:r w:rsidRPr="00615B81">
        <w:rPr>
          <w:rFonts w:eastAsia="Calibri"/>
          <w:color w:val="000000"/>
          <w:u w:val="single"/>
        </w:rPr>
        <w:t xml:space="preserve"> because of their race, ethnicity, and/or immigration status, and </w:t>
      </w:r>
      <w:r w:rsidRPr="00615B81">
        <w:rPr>
          <w:rFonts w:eastAsia="Calibri"/>
          <w:color w:val="000000"/>
          <w:highlight w:val="cyan"/>
          <w:u w:val="single"/>
        </w:rPr>
        <w:t>some are excluded altogether from</w:t>
      </w:r>
      <w:r w:rsidRPr="00615B81">
        <w:rPr>
          <w:rFonts w:eastAsia="Calibri"/>
          <w:color w:val="000000"/>
          <w:u w:val="single"/>
        </w:rPr>
        <w:t xml:space="preserve"> certain labor </w:t>
      </w:r>
      <w:r w:rsidRPr="00615B81">
        <w:rPr>
          <w:rFonts w:eastAsia="Calibri"/>
          <w:color w:val="000000"/>
          <w:highlight w:val="cyan"/>
          <w:u w:val="single"/>
        </w:rPr>
        <w:t>law protections</w:t>
      </w:r>
      <w:r w:rsidRPr="00615B81">
        <w:rPr>
          <w:rFonts w:eastAsia="Calibri"/>
          <w:color w:val="000000"/>
        </w:rPr>
        <w:t xml:space="preserve">. Currently, working conditions for </w:t>
      </w:r>
      <w:proofErr w:type="gramStart"/>
      <w:r w:rsidRPr="00615B81">
        <w:rPr>
          <w:rFonts w:eastAsia="Calibri"/>
          <w:color w:val="000000"/>
        </w:rPr>
        <w:t>farmworkers</w:t>
      </w:r>
      <w:proofErr w:type="gramEnd"/>
      <w:r w:rsidRPr="00615B81">
        <w:rPr>
          <w:rFonts w:eastAsia="Calibri"/>
          <w:color w:val="000000"/>
        </w:rPr>
        <w:t xml:space="preserve"> and food production workers contribute to health disparities. As expressed in APHA policies, </w:t>
      </w:r>
      <w:r w:rsidRPr="00615B81">
        <w:rPr>
          <w:rFonts w:eastAsia="Calibri"/>
          <w:color w:val="000000"/>
          <w:u w:val="single"/>
        </w:rPr>
        <w:t xml:space="preserve">a sustainable food </w:t>
      </w:r>
      <w:r w:rsidRPr="00615B81">
        <w:rPr>
          <w:rFonts w:eastAsia="Calibri"/>
          <w:color w:val="000000"/>
          <w:highlight w:val="cyan"/>
          <w:u w:val="single"/>
        </w:rPr>
        <w:t>system must be</w:t>
      </w:r>
      <w:r w:rsidRPr="00615B81">
        <w:rPr>
          <w:rFonts w:eastAsia="Calibri"/>
          <w:color w:val="000000"/>
          <w:u w:val="single"/>
        </w:rPr>
        <w:t xml:space="preserve"> </w:t>
      </w:r>
      <w:r w:rsidRPr="00615B81">
        <w:rPr>
          <w:rFonts w:eastAsia="Calibri"/>
          <w:color w:val="000000"/>
          <w:highlight w:val="cyan"/>
          <w:u w:val="single"/>
        </w:rPr>
        <w:t>ground</w:t>
      </w:r>
      <w:r w:rsidRPr="00615B81">
        <w:rPr>
          <w:rFonts w:eastAsia="Calibri"/>
          <w:color w:val="000000"/>
          <w:u w:val="single"/>
        </w:rPr>
        <w:t xml:space="preserve">ed </w:t>
      </w:r>
      <w:r w:rsidRPr="00615B81">
        <w:rPr>
          <w:rFonts w:eastAsia="Calibri"/>
          <w:color w:val="000000"/>
          <w:highlight w:val="cyan"/>
          <w:u w:val="single"/>
        </w:rPr>
        <w:t>in safe</w:t>
      </w:r>
      <w:r w:rsidRPr="00615B81">
        <w:rPr>
          <w:rFonts w:eastAsia="Calibri"/>
          <w:color w:val="000000"/>
          <w:u w:val="single"/>
        </w:rPr>
        <w:t xml:space="preserve"> working conditions, </w:t>
      </w:r>
      <w:r w:rsidRPr="00615B81">
        <w:rPr>
          <w:rFonts w:eastAsia="Calibri"/>
          <w:color w:val="000000"/>
          <w:highlight w:val="cyan"/>
          <w:u w:val="single"/>
        </w:rPr>
        <w:t>fair wages</w:t>
      </w:r>
      <w:r w:rsidRPr="00615B81">
        <w:rPr>
          <w:rFonts w:eastAsia="Calibri"/>
          <w:color w:val="000000"/>
          <w:u w:val="single"/>
        </w:rPr>
        <w:t xml:space="preserve">, and </w:t>
      </w:r>
      <w:r w:rsidRPr="00615B81">
        <w:rPr>
          <w:rFonts w:eastAsia="Calibri"/>
          <w:color w:val="000000"/>
          <w:highlight w:val="cyan"/>
          <w:u w:val="single"/>
        </w:rPr>
        <w:t>human rights protections</w:t>
      </w:r>
      <w:r w:rsidRPr="00615B81">
        <w:rPr>
          <w:rFonts w:eastAsia="Calibri"/>
          <w:color w:val="000000"/>
          <w:u w:val="single"/>
        </w:rPr>
        <w:t xml:space="preserve"> for individuals employed in agriculture and food production</w:t>
      </w:r>
      <w:r w:rsidRPr="00615B81">
        <w:rPr>
          <w:rFonts w:eastAsia="Calibri"/>
          <w:color w:val="000000"/>
        </w:rPr>
        <w:t>.</w:t>
      </w:r>
    </w:p>
    <w:p w14:paraId="5CC33CD4" w14:textId="77777777" w:rsidR="00615B81" w:rsidRPr="00615B81" w:rsidRDefault="00615B81" w:rsidP="00615B81">
      <w:pPr>
        <w:rPr>
          <w:rFonts w:eastAsia="Calibri"/>
          <w:color w:val="000000"/>
        </w:rPr>
      </w:pPr>
    </w:p>
    <w:p w14:paraId="49017160"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 xml:space="preserve">Reducing poverty is an ethical imperative. You must vote </w:t>
      </w:r>
      <w:proofErr w:type="gramStart"/>
      <w:r w:rsidRPr="00615B81">
        <w:rPr>
          <w:rFonts w:eastAsia="Calibri"/>
          <w:b/>
          <w:bCs/>
          <w:color w:val="000000"/>
          <w:sz w:val="26"/>
          <w:szCs w:val="26"/>
        </w:rPr>
        <w:t>affirmative</w:t>
      </w:r>
      <w:proofErr w:type="gramEnd"/>
      <w:r w:rsidRPr="00615B81">
        <w:rPr>
          <w:rFonts w:eastAsia="Calibri"/>
          <w:b/>
          <w:bCs/>
          <w:color w:val="000000"/>
          <w:sz w:val="26"/>
          <w:szCs w:val="26"/>
        </w:rPr>
        <w:t>.</w:t>
      </w:r>
    </w:p>
    <w:p w14:paraId="576739FA"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Komatsu, 15</w:t>
      </w:r>
    </w:p>
    <w:p w14:paraId="2E281E50" w14:textId="77777777" w:rsidR="00615B81" w:rsidRPr="00615B81" w:rsidRDefault="00615B81" w:rsidP="00615B81">
      <w:pPr>
        <w:rPr>
          <w:rFonts w:eastAsia="Calibri"/>
          <w:color w:val="000000"/>
          <w:lang w:val="es-ES"/>
        </w:rPr>
      </w:pPr>
      <w:r w:rsidRPr="00615B81">
        <w:rPr>
          <w:rFonts w:eastAsia="Calibri"/>
          <w:color w:val="000000"/>
        </w:rPr>
        <w:t xml:space="preserve">[Taro Komatsu is a professor in the Department of Education in the Faculty of Human Sciences at Sophia University in Tokyo, Japan, Poverty and Inequality: Our Ethical Challenges, Berkley Forum, Georgetown University, February 17, 2015. </w:t>
      </w:r>
      <w:hyperlink r:id="rId18">
        <w:r w:rsidRPr="00615B81">
          <w:rPr>
            <w:rFonts w:eastAsia="Calibri"/>
            <w:color w:val="467886"/>
            <w:u w:val="single"/>
            <w:lang w:val="es-ES"/>
          </w:rPr>
          <w:t>https://berkleycenter.georgetown.edu/responses/poverty-and-inequality-our-ethical-challenges</w:t>
        </w:r>
      </w:hyperlink>
      <w:r w:rsidRPr="00615B81">
        <w:rPr>
          <w:rFonts w:eastAsia="Calibri"/>
          <w:color w:val="000000"/>
          <w:lang w:val="es-ES"/>
        </w:rPr>
        <w:t xml:space="preserve"> ] (NSB) ADA-14</w:t>
      </w:r>
    </w:p>
    <w:p w14:paraId="541FAB84" w14:textId="77777777" w:rsidR="00615B81" w:rsidRPr="00615B81" w:rsidRDefault="00615B81" w:rsidP="00615B81">
      <w:pPr>
        <w:rPr>
          <w:rFonts w:eastAsia="Calibri"/>
          <w:color w:val="000000"/>
        </w:rPr>
      </w:pPr>
      <w:r w:rsidRPr="00615B81">
        <w:rPr>
          <w:rFonts w:eastAsia="Calibri"/>
          <w:color w:val="000000"/>
        </w:rP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rsidRPr="00615B81">
        <w:rPr>
          <w:rFonts w:eastAsia="Calibri"/>
          <w:color w:val="000000"/>
        </w:rPr>
        <w:t>services, and</w:t>
      </w:r>
      <w:proofErr w:type="gramEnd"/>
      <w:r w:rsidRPr="00615B81">
        <w:rPr>
          <w:rFonts w:eastAsia="Calibri"/>
          <w:color w:val="000000"/>
        </w:rPr>
        <w:t xml:space="preserve"> promote economic development. However, </w:t>
      </w:r>
      <w:r w:rsidRPr="00615B81">
        <w:rPr>
          <w:rFonts w:eastAsia="Calibri"/>
          <w:color w:val="000000"/>
          <w:u w:val="single"/>
        </w:rPr>
        <w:t>poverty and inequality are not just economic issues. They are ethical issues as well</w:t>
      </w:r>
      <w:r w:rsidRPr="00615B81">
        <w:rPr>
          <w:rFonts w:eastAsia="Calibri"/>
          <w:color w:val="000000"/>
        </w:rPr>
        <w:t>.</w:t>
      </w:r>
    </w:p>
    <w:p w14:paraId="5E03D998" w14:textId="77777777" w:rsidR="00615B81" w:rsidRPr="00615B81" w:rsidRDefault="00615B81" w:rsidP="00615B81">
      <w:pPr>
        <w:rPr>
          <w:rFonts w:eastAsia="Calibri"/>
          <w:color w:val="000000"/>
        </w:rPr>
      </w:pPr>
      <w:r w:rsidRPr="00615B81">
        <w:rPr>
          <w:rFonts w:eastAsia="Calibri"/>
          <w:color w:val="000000"/>
          <w:u w:val="single"/>
        </w:rPr>
        <w:t xml:space="preserve">When we see </w:t>
      </w:r>
      <w:r w:rsidRPr="00615B81">
        <w:rPr>
          <w:rFonts w:eastAsia="Calibri"/>
          <w:color w:val="000000"/>
          <w:highlight w:val="cyan"/>
          <w:u w:val="single"/>
        </w:rPr>
        <w:t>people suffer</w:t>
      </w:r>
      <w:r w:rsidRPr="00615B81">
        <w:rPr>
          <w:rFonts w:eastAsia="Calibri"/>
          <w:color w:val="000000"/>
          <w:u w:val="single"/>
        </w:rPr>
        <w:t xml:space="preserve">ing </w:t>
      </w:r>
      <w:r w:rsidRPr="00615B81">
        <w:rPr>
          <w:rFonts w:eastAsia="Calibri"/>
          <w:color w:val="000000"/>
          <w:highlight w:val="cyan"/>
          <w:u w:val="single"/>
        </w:rPr>
        <w:t>from materiall</w:t>
      </w:r>
      <w:r w:rsidRPr="00615B81">
        <w:rPr>
          <w:rFonts w:eastAsia="Calibri"/>
          <w:color w:val="000000"/>
          <w:u w:val="single"/>
        </w:rPr>
        <w:t xml:space="preserve">y </w:t>
      </w:r>
      <w:r w:rsidRPr="00615B81">
        <w:rPr>
          <w:rFonts w:eastAsia="Calibri"/>
          <w:color w:val="000000"/>
          <w:highlight w:val="cyan"/>
          <w:u w:val="single"/>
        </w:rPr>
        <w:t>and psychologicall</w:t>
      </w:r>
      <w:r w:rsidRPr="00615B81">
        <w:rPr>
          <w:rFonts w:eastAsia="Calibri"/>
          <w:color w:val="000000"/>
          <w:u w:val="single"/>
        </w:rPr>
        <w:t xml:space="preserve">y desperate </w:t>
      </w:r>
      <w:r w:rsidRPr="00615B81">
        <w:rPr>
          <w:rFonts w:eastAsia="Calibri"/>
          <w:color w:val="000000"/>
          <w:highlight w:val="cyan"/>
          <w:u w:val="single"/>
        </w:rPr>
        <w:t>conditions</w:t>
      </w:r>
      <w:r w:rsidRPr="00615B81">
        <w:rPr>
          <w:rFonts w:eastAsia="Calibri"/>
          <w:color w:val="000000"/>
          <w:u w:val="single"/>
        </w:rPr>
        <w:t>, we are compelled to act</w:t>
      </w:r>
      <w:r w:rsidRPr="00615B81">
        <w:rPr>
          <w:rFonts w:eastAsia="Calibri"/>
          <w:color w:val="000000"/>
        </w:rPr>
        <w:t xml:space="preserve">. Father Adolfo Nicolas, superior general of the Society of Jesus, has spoken about four challenges facing humankind. In his 2008 speech addressing the students </w:t>
      </w:r>
      <w:proofErr w:type="gramStart"/>
      <w:r w:rsidRPr="00615B81">
        <w:rPr>
          <w:rFonts w:eastAsia="Calibri"/>
          <w:color w:val="000000"/>
        </w:rPr>
        <w:t>of</w:t>
      </w:r>
      <w:proofErr w:type="gramEnd"/>
      <w:r w:rsidRPr="00615B81">
        <w:rPr>
          <w:rFonts w:eastAsia="Calibri"/>
          <w:color w:val="000000"/>
        </w:rP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615B81">
        <w:rPr>
          <w:rFonts w:eastAsia="Calibri"/>
          <w:color w:val="000000"/>
          <w:highlight w:val="cyan"/>
          <w:u w:val="single"/>
        </w:rPr>
        <w:t>The eradication of poverty is</w:t>
      </w:r>
      <w:r w:rsidRPr="00615B81">
        <w:rPr>
          <w:rFonts w:eastAsia="Calibri"/>
          <w:color w:val="000000"/>
        </w:rPr>
        <w:t xml:space="preserve"> supported by equal access to quality education and a fairer society so that everyone who receives education can have more options in their lives and fulfill their aspirations. Universal access to education and a fair society </w:t>
      </w:r>
      <w:proofErr w:type="gramStart"/>
      <w:r w:rsidRPr="00615B81">
        <w:rPr>
          <w:rFonts w:eastAsia="Calibri"/>
          <w:color w:val="000000"/>
        </w:rPr>
        <w:t>are</w:t>
      </w:r>
      <w:proofErr w:type="gramEnd"/>
      <w:r w:rsidRPr="00615B81">
        <w:rPr>
          <w:rFonts w:eastAsia="Calibri"/>
          <w:color w:val="000000"/>
        </w:rPr>
        <w:t xml:space="preserve"> </w:t>
      </w:r>
      <w:r w:rsidRPr="00615B81">
        <w:rPr>
          <w:rFonts w:eastAsia="Calibri"/>
          <w:color w:val="000000"/>
          <w:u w:val="single"/>
        </w:rPr>
        <w:t xml:space="preserve">not just </w:t>
      </w:r>
      <w:r w:rsidRPr="00615B81">
        <w:rPr>
          <w:rFonts w:eastAsia="Calibri"/>
          <w:color w:val="000000"/>
          <w:highlight w:val="cyan"/>
          <w:u w:val="single"/>
        </w:rPr>
        <w:t>about promoting economic growth</w:t>
      </w:r>
      <w:r w:rsidRPr="00615B81">
        <w:rPr>
          <w:rFonts w:eastAsia="Calibri"/>
          <w:color w:val="000000"/>
          <w:u w:val="single"/>
        </w:rPr>
        <w:t xml:space="preserve">. They are about </w:t>
      </w:r>
      <w:r w:rsidRPr="00615B81">
        <w:rPr>
          <w:rFonts w:eastAsia="Calibri"/>
          <w:color w:val="000000"/>
          <w:highlight w:val="cyan"/>
          <w:u w:val="single"/>
        </w:rPr>
        <w:t>ensuring human dignity</w:t>
      </w:r>
      <w:r w:rsidRPr="00615B81">
        <w:rPr>
          <w:rFonts w:eastAsia="Calibri"/>
          <w:color w:val="000000"/>
          <w:u w:val="single"/>
        </w:rPr>
        <w:t xml:space="preserve">. These challenges call upon our </w:t>
      </w:r>
      <w:r w:rsidRPr="00615B81">
        <w:rPr>
          <w:rFonts w:eastAsia="Calibri"/>
          <w:color w:val="000000"/>
          <w:highlight w:val="cyan"/>
          <w:u w:val="single"/>
        </w:rPr>
        <w:t>sense of ethical responsibility</w:t>
      </w:r>
      <w:r w:rsidRPr="00615B81">
        <w:rPr>
          <w:rFonts w:eastAsia="Calibri"/>
          <w:color w:val="000000"/>
        </w:rPr>
        <w:t>.</w:t>
      </w:r>
    </w:p>
    <w:p w14:paraId="54BF729C" w14:textId="77777777" w:rsidR="00615B81" w:rsidRPr="00615B81" w:rsidRDefault="00615B81" w:rsidP="00615B81">
      <w:pPr>
        <w:rPr>
          <w:rFonts w:eastAsia="Calibri"/>
          <w:color w:val="000000"/>
        </w:rPr>
      </w:pPr>
    </w:p>
    <w:p w14:paraId="4F9CB512"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Farmworker life expectancy almost 30 YEARS less than average</w:t>
      </w:r>
    </w:p>
    <w:p w14:paraId="49DB4AAE"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Beyond Pesticides, 20</w:t>
      </w:r>
    </w:p>
    <w:p w14:paraId="7CCCD890" w14:textId="77777777" w:rsidR="00615B81" w:rsidRPr="00615B81" w:rsidRDefault="00615B81" w:rsidP="00615B81">
      <w:pPr>
        <w:rPr>
          <w:rFonts w:eastAsia="Calibri"/>
          <w:color w:val="000000"/>
          <w:lang w:val="es-ES"/>
        </w:rPr>
      </w:pPr>
      <w:r w:rsidRPr="00615B81">
        <w:rPr>
          <w:rFonts w:eastAsia="Calibri"/>
          <w:color w:val="000000"/>
        </w:rPr>
        <w:t xml:space="preserve">[Beyond Pesticides, Washington Farmworkers Harmed by Pesticides Walk Out, Demand Justice, March 12, 2020. </w:t>
      </w:r>
      <w:hyperlink r:id="rId19">
        <w:r w:rsidRPr="00615B81">
          <w:rPr>
            <w:rFonts w:eastAsia="Calibri"/>
            <w:color w:val="467886"/>
            <w:u w:val="single"/>
            <w:lang w:val="es-ES"/>
          </w:rPr>
          <w:t>https://beyondpesticides.org/dailynewsblog/2020/03/washington-farmworkers-harmed-by-pesticides-walk-out-demand-justice/</w:t>
        </w:r>
      </w:hyperlink>
      <w:r w:rsidRPr="00615B81">
        <w:rPr>
          <w:rFonts w:eastAsia="Calibri"/>
          <w:color w:val="000000"/>
          <w:lang w:val="es-ES"/>
        </w:rPr>
        <w:t xml:space="preserve"> ] (NSB) ADA-16</w:t>
      </w:r>
    </w:p>
    <w:p w14:paraId="599D06F8" w14:textId="77777777" w:rsidR="00615B81" w:rsidRPr="00615B81" w:rsidRDefault="00615B81" w:rsidP="00615B81">
      <w:pPr>
        <w:rPr>
          <w:rFonts w:eastAsia="Calibri"/>
          <w:color w:val="000000"/>
        </w:rPr>
      </w:pPr>
      <w:r w:rsidRPr="00615B81">
        <w:rPr>
          <w:rFonts w:eastAsia="Calibri"/>
          <w:color w:val="000000"/>
        </w:rPr>
        <w:t>Currently</w:t>
      </w:r>
      <w:r w:rsidRPr="00615B81">
        <w:rPr>
          <w:rFonts w:eastAsia="Calibri"/>
          <w:color w:val="000000"/>
          <w:highlight w:val="cyan"/>
        </w:rPr>
        <w:t xml:space="preserve">, </w:t>
      </w:r>
      <w:r w:rsidRPr="00615B81">
        <w:rPr>
          <w:rFonts w:eastAsia="Calibri"/>
          <w:color w:val="000000"/>
          <w:highlight w:val="cyan"/>
          <w:u w:val="single"/>
        </w:rPr>
        <w:t>the</w:t>
      </w:r>
      <w:r w:rsidRPr="00615B81">
        <w:rPr>
          <w:rFonts w:eastAsia="Calibri"/>
          <w:color w:val="000000"/>
          <w:u w:val="single"/>
        </w:rPr>
        <w:t xml:space="preserve"> </w:t>
      </w:r>
      <w:r w:rsidRPr="00615B81">
        <w:rPr>
          <w:rFonts w:eastAsia="Calibri"/>
          <w:color w:val="000000"/>
          <w:highlight w:val="cyan"/>
          <w:u w:val="single"/>
        </w:rPr>
        <w:t xml:space="preserve">average life expectancy for a </w:t>
      </w:r>
      <w:proofErr w:type="gramStart"/>
      <w:r w:rsidRPr="00615B81">
        <w:rPr>
          <w:rFonts w:eastAsia="Calibri"/>
          <w:color w:val="000000"/>
          <w:highlight w:val="cyan"/>
          <w:u w:val="single"/>
        </w:rPr>
        <w:t>farmworker</w:t>
      </w:r>
      <w:proofErr w:type="gramEnd"/>
      <w:r w:rsidRPr="00615B81">
        <w:rPr>
          <w:rFonts w:eastAsia="Calibri"/>
          <w:color w:val="000000"/>
          <w:highlight w:val="cyan"/>
          <w:u w:val="single"/>
        </w:rPr>
        <w:t xml:space="preserve"> is 49 years, compared to 78 for the general population</w:t>
      </w:r>
      <w:r w:rsidRPr="00615B81">
        <w:rPr>
          <w:rFonts w:eastAsia="Calibri"/>
          <w:color w:val="000000"/>
          <w:u w:val="single"/>
        </w:rPr>
        <w:t xml:space="preserve">. This </w:t>
      </w:r>
      <w:r w:rsidRPr="00615B81">
        <w:rPr>
          <w:rFonts w:eastAsia="Calibri"/>
          <w:color w:val="000000"/>
          <w:highlight w:val="cyan"/>
          <w:u w:val="single"/>
        </w:rPr>
        <w:t xml:space="preserve">is </w:t>
      </w:r>
      <w:proofErr w:type="gramStart"/>
      <w:r w:rsidRPr="00615B81">
        <w:rPr>
          <w:rFonts w:eastAsia="Calibri"/>
          <w:color w:val="000000"/>
          <w:highlight w:val="cyan"/>
          <w:u w:val="single"/>
        </w:rPr>
        <w:t>similar to</w:t>
      </w:r>
      <w:proofErr w:type="gramEnd"/>
      <w:r w:rsidRPr="00615B81">
        <w:rPr>
          <w:rFonts w:eastAsia="Calibri"/>
          <w:color w:val="000000"/>
          <w:u w:val="single"/>
        </w:rPr>
        <w:t xml:space="preserve"> the </w:t>
      </w:r>
      <w:r w:rsidRPr="00615B81">
        <w:rPr>
          <w:rFonts w:eastAsia="Calibri"/>
          <w:color w:val="000000"/>
          <w:highlight w:val="cyan"/>
          <w:u w:val="single"/>
        </w:rPr>
        <w:t>life expectancy of individuals living</w:t>
      </w:r>
      <w:r w:rsidRPr="00615B81">
        <w:rPr>
          <w:rFonts w:eastAsia="Calibri"/>
          <w:color w:val="000000"/>
          <w:u w:val="single"/>
        </w:rPr>
        <w:t xml:space="preserve"> </w:t>
      </w:r>
      <w:r w:rsidRPr="00615B81">
        <w:rPr>
          <w:rFonts w:eastAsia="Calibri"/>
          <w:color w:val="000000"/>
          <w:highlight w:val="cyan"/>
          <w:u w:val="single"/>
        </w:rPr>
        <w:t>in the 1850s</w:t>
      </w:r>
      <w:r w:rsidRPr="00615B81">
        <w:rPr>
          <w:rFonts w:eastAsia="Calibri"/>
          <w:color w:val="000000"/>
          <w:u w:val="single"/>
        </w:rPr>
        <w:t xml:space="preserve"> and is completely unacceptable</w:t>
      </w:r>
      <w:r w:rsidRPr="00615B81">
        <w:rPr>
          <w:rFonts w:eastAsia="Calibri"/>
          <w:color w:val="000000"/>
        </w:rPr>
        <w:t xml:space="preserve"> for any industry today. Beyond Pesticides was founded in 1981 out of conversations with </w:t>
      </w:r>
      <w:proofErr w:type="gramStart"/>
      <w:r w:rsidRPr="00615B81">
        <w:rPr>
          <w:rFonts w:eastAsia="Calibri"/>
          <w:color w:val="000000"/>
        </w:rPr>
        <w:t>farmworkers</w:t>
      </w:r>
      <w:proofErr w:type="gramEnd"/>
      <w:r w:rsidRPr="00615B81">
        <w:rPr>
          <w:rFonts w:eastAsia="Calibri"/>
          <w:color w:val="000000"/>
        </w:rPr>
        <w:t xml:space="preserve">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615B81">
        <w:rPr>
          <w:rFonts w:eastAsia="Calibri"/>
          <w:color w:val="000000"/>
          <w:u w:val="single"/>
        </w:rPr>
        <w:t xml:space="preserve">we should stand up for those who harvest our food and support </w:t>
      </w:r>
      <w:proofErr w:type="gramStart"/>
      <w:r w:rsidRPr="00615B81">
        <w:rPr>
          <w:rFonts w:eastAsia="Calibri"/>
          <w:color w:val="000000"/>
          <w:u w:val="single"/>
        </w:rPr>
        <w:t>farmworkers</w:t>
      </w:r>
      <w:proofErr w:type="gramEnd"/>
      <w:r w:rsidRPr="00615B81">
        <w:rPr>
          <w:rFonts w:eastAsia="Calibri"/>
          <w:color w:val="000000"/>
        </w:rPr>
        <w:t xml:space="preserve"> like those from Evans Fruit. Furthermore, Evans Fruit – which touts a commitment to “social and environmental responsibilities” on its website – should forgo toxic chemicals that poison their workers and transition to organic.</w:t>
      </w:r>
    </w:p>
    <w:p w14:paraId="78213F44" w14:textId="77777777" w:rsidR="00615B81" w:rsidRPr="00615B81" w:rsidRDefault="00615B81" w:rsidP="00615B81">
      <w:pPr>
        <w:rPr>
          <w:rFonts w:eastAsia="Calibri"/>
          <w:color w:val="000000"/>
        </w:rPr>
      </w:pPr>
    </w:p>
    <w:p w14:paraId="2E85187A"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Pesticides poison tens of thousands of farm workers</w:t>
      </w:r>
    </w:p>
    <w:p w14:paraId="4308D510"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Beyond Pesticides, 20</w:t>
      </w:r>
    </w:p>
    <w:p w14:paraId="44E2B15C" w14:textId="77777777" w:rsidR="00615B81" w:rsidRPr="00615B81" w:rsidRDefault="00615B81" w:rsidP="00615B81">
      <w:pPr>
        <w:rPr>
          <w:rFonts w:eastAsia="Calibri"/>
          <w:color w:val="000000"/>
          <w:lang w:val="es-ES"/>
        </w:rPr>
      </w:pPr>
      <w:r w:rsidRPr="00615B81">
        <w:rPr>
          <w:rFonts w:eastAsia="Calibri"/>
          <w:color w:val="000000"/>
        </w:rPr>
        <w:t xml:space="preserve">[Beyond Pesticides, Washington Farmworkers Harmed by Pesticides Walk Out, Demand Justice, March 12, 2020. </w:t>
      </w:r>
      <w:hyperlink r:id="rId20">
        <w:r w:rsidRPr="00615B81">
          <w:rPr>
            <w:rFonts w:eastAsia="Calibri"/>
            <w:color w:val="467886"/>
            <w:u w:val="single"/>
            <w:lang w:val="es-ES"/>
          </w:rPr>
          <w:t>https://beyondpesticides.org/dailynewsblog/2020/03/washington-farmworkers-harmed-by-pesticides-walk-out-demand-justice/</w:t>
        </w:r>
      </w:hyperlink>
      <w:r w:rsidRPr="00615B81">
        <w:rPr>
          <w:rFonts w:eastAsia="Calibri"/>
          <w:color w:val="000000"/>
          <w:lang w:val="es-ES"/>
        </w:rPr>
        <w:t xml:space="preserve"> ] (NSB) ADA-17</w:t>
      </w:r>
    </w:p>
    <w:p w14:paraId="47BAFB80" w14:textId="77777777" w:rsidR="00615B81" w:rsidRPr="00615B81" w:rsidRDefault="00615B81" w:rsidP="00615B81">
      <w:pPr>
        <w:rPr>
          <w:rFonts w:eastAsia="Calibri"/>
          <w:color w:val="000000"/>
        </w:rPr>
      </w:pPr>
      <w:proofErr w:type="gramStart"/>
      <w:r w:rsidRPr="00615B81">
        <w:rPr>
          <w:rFonts w:eastAsia="Calibri"/>
          <w:color w:val="000000"/>
        </w:rPr>
        <w:t>Farmworkers</w:t>
      </w:r>
      <w:proofErr w:type="gramEnd"/>
      <w:r w:rsidRPr="00615B81">
        <w:rPr>
          <w:rFonts w:eastAsia="Calibri"/>
          <w:color w:val="000000"/>
        </w:rPr>
        <w:t xml:space="preserve"> are a frontline community to </w:t>
      </w:r>
      <w:proofErr w:type="gramStart"/>
      <w:r w:rsidRPr="00615B81">
        <w:rPr>
          <w:rFonts w:eastAsia="Calibri"/>
          <w:color w:val="000000"/>
        </w:rPr>
        <w:t>the fight</w:t>
      </w:r>
      <w:proofErr w:type="gramEnd"/>
      <w:r w:rsidRPr="00615B81">
        <w:rPr>
          <w:rFonts w:eastAsia="Calibri"/>
          <w:color w:val="000000"/>
        </w:rPr>
        <w:t xml:space="preserve"> against toxic pesticides. </w:t>
      </w:r>
      <w:r w:rsidRPr="00615B81">
        <w:rPr>
          <w:rFonts w:eastAsia="Calibri"/>
          <w:color w:val="000000"/>
          <w:highlight w:val="cyan"/>
          <w:u w:val="single"/>
        </w:rPr>
        <w:t>Doctors</w:t>
      </w:r>
      <w:r w:rsidRPr="00615B81">
        <w:rPr>
          <w:rFonts w:eastAsia="Calibri"/>
          <w:color w:val="000000"/>
          <w:u w:val="single"/>
        </w:rPr>
        <w:t xml:space="preserve"> </w:t>
      </w:r>
      <w:r w:rsidRPr="00615B81">
        <w:rPr>
          <w:rFonts w:eastAsia="Calibri"/>
          <w:color w:val="000000"/>
          <w:highlight w:val="cyan"/>
          <w:u w:val="single"/>
        </w:rPr>
        <w:t>annually diagnose</w:t>
      </w:r>
      <w:r w:rsidRPr="00615B81">
        <w:rPr>
          <w:rFonts w:eastAsia="Calibri"/>
          <w:color w:val="000000"/>
          <w:u w:val="single"/>
        </w:rPr>
        <w:t xml:space="preserve"> up to </w:t>
      </w:r>
      <w:r w:rsidRPr="00615B81">
        <w:rPr>
          <w:rFonts w:eastAsia="Calibri"/>
          <w:color w:val="000000"/>
          <w:highlight w:val="cyan"/>
          <w:u w:val="single"/>
        </w:rPr>
        <w:t>20,000</w:t>
      </w:r>
      <w:r w:rsidRPr="00615B81">
        <w:rPr>
          <w:rFonts w:eastAsia="Calibri"/>
          <w:color w:val="000000"/>
          <w:u w:val="single"/>
        </w:rPr>
        <w:t xml:space="preserve"> </w:t>
      </w:r>
      <w:r w:rsidRPr="00615B81">
        <w:rPr>
          <w:rFonts w:eastAsia="Calibri"/>
          <w:color w:val="000000"/>
          <w:highlight w:val="cyan"/>
          <w:u w:val="single"/>
        </w:rPr>
        <w:t>poisonings among agricultural workers</w:t>
      </w:r>
      <w:r w:rsidRPr="00615B81">
        <w:rPr>
          <w:rFonts w:eastAsia="Calibri"/>
          <w:color w:val="000000"/>
          <w:u w:val="single"/>
        </w:rPr>
        <w:t xml:space="preserve"> </w:t>
      </w:r>
      <w:r w:rsidRPr="00615B81">
        <w:rPr>
          <w:rFonts w:eastAsia="Calibri"/>
          <w:color w:val="000000"/>
        </w:rPr>
        <w:t xml:space="preserve">– and that statistic only represents what is publicly reported. </w:t>
      </w:r>
      <w:r w:rsidRPr="00615B81">
        <w:rPr>
          <w:rFonts w:eastAsia="Calibri"/>
          <w:color w:val="000000"/>
          <w:u w:val="single"/>
        </w:rPr>
        <w:t xml:space="preserve">Working mothers are exposed to </w:t>
      </w:r>
      <w:r w:rsidRPr="00615B81">
        <w:rPr>
          <w:rFonts w:eastAsia="Calibri"/>
          <w:color w:val="000000"/>
          <w:highlight w:val="cyan"/>
          <w:u w:val="single"/>
        </w:rPr>
        <w:t>chemicals</w:t>
      </w:r>
      <w:r w:rsidRPr="00615B81">
        <w:rPr>
          <w:rFonts w:eastAsia="Calibri"/>
          <w:color w:val="000000"/>
          <w:u w:val="single"/>
        </w:rPr>
        <w:t xml:space="preserve"> that </w:t>
      </w:r>
      <w:r w:rsidRPr="00615B81">
        <w:rPr>
          <w:rFonts w:eastAsia="Calibri"/>
          <w:color w:val="000000"/>
          <w:highlight w:val="cyan"/>
          <w:u w:val="single"/>
        </w:rPr>
        <w:t>can have</w:t>
      </w:r>
      <w:r w:rsidRPr="00615B81">
        <w:rPr>
          <w:rFonts w:eastAsia="Calibri"/>
          <w:color w:val="000000"/>
          <w:u w:val="single"/>
        </w:rPr>
        <w:t xml:space="preserve"> </w:t>
      </w:r>
      <w:r w:rsidRPr="00615B81">
        <w:rPr>
          <w:rFonts w:eastAsia="Calibri"/>
          <w:color w:val="000000"/>
          <w:highlight w:val="cyan"/>
          <w:u w:val="single"/>
        </w:rPr>
        <w:t>long-lasting impacts</w:t>
      </w:r>
      <w:r w:rsidRPr="00615B81">
        <w:rPr>
          <w:rFonts w:eastAsia="Calibri"/>
          <w:color w:val="000000"/>
          <w:u w:val="single"/>
        </w:rPr>
        <w:t xml:space="preserve"> on their unborn children, such as brain function damage.</w:t>
      </w:r>
    </w:p>
    <w:p w14:paraId="6B4F389C" w14:textId="77777777" w:rsidR="00615B81" w:rsidRPr="00615B81" w:rsidRDefault="00615B81" w:rsidP="00615B81">
      <w:pPr>
        <w:rPr>
          <w:rFonts w:eastAsia="Calibri"/>
          <w:color w:val="000000"/>
        </w:rPr>
      </w:pPr>
    </w:p>
    <w:p w14:paraId="593BB414"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exclusion was a deliberate tool to exploit Blacks and poor laborers</w:t>
      </w:r>
    </w:p>
    <w:p w14:paraId="62784366"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Coffman, 22</w:t>
      </w:r>
    </w:p>
    <w:p w14:paraId="3ABE7B9E" w14:textId="77777777" w:rsidR="00615B81" w:rsidRPr="00615B81" w:rsidRDefault="00615B81" w:rsidP="00615B81">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hyperlink r:id="rId21">
        <w:r w:rsidRPr="00615B81">
          <w:rPr>
            <w:rFonts w:eastAsia="Calibri"/>
            <w:color w:val="467886"/>
            <w:u w:val="single"/>
            <w:lang w:val="es-ES"/>
          </w:rPr>
          <w:t>https://aglawjournal.wp.drake.edu/wp-content/uploads/sites/66/2023/01/220531_Coffman_Final_Macro1.pdf</w:t>
        </w:r>
      </w:hyperlink>
      <w:r w:rsidRPr="00615B81">
        <w:rPr>
          <w:rFonts w:eastAsia="Calibri"/>
          <w:color w:val="000000"/>
          <w:lang w:val="es-ES"/>
        </w:rPr>
        <w:t>] (NSB) ADA-20</w:t>
      </w:r>
    </w:p>
    <w:p w14:paraId="389934E4" w14:textId="77777777" w:rsidR="00615B81" w:rsidRPr="00615B81" w:rsidRDefault="00615B81" w:rsidP="00615B81">
      <w:pPr>
        <w:rPr>
          <w:rFonts w:eastAsia="Calibri"/>
          <w:color w:val="000000"/>
        </w:rPr>
      </w:pPr>
      <w:r w:rsidRPr="00615B81">
        <w:rPr>
          <w:rFonts w:eastAsia="Calibri"/>
          <w:color w:val="000000"/>
          <w:u w:val="single"/>
        </w:rPr>
        <w:t xml:space="preserve">Despite acknowledging the importance of such federal labor protections, Congress explicitly excluded all agricultural laborers from the NLRA’s definition of “employee.” Because agricultural laborers are excluded from the definition of employee, they are excluded from the protections afforded </w:t>
      </w:r>
      <w:proofErr w:type="gramStart"/>
      <w:r w:rsidRPr="00615B81">
        <w:rPr>
          <w:rFonts w:eastAsia="Calibri"/>
          <w:color w:val="000000"/>
          <w:u w:val="single"/>
        </w:rPr>
        <w:t>to</w:t>
      </w:r>
      <w:proofErr w:type="gramEnd"/>
      <w:r w:rsidRPr="00615B81">
        <w:rPr>
          <w:rFonts w:eastAsia="Calibri"/>
          <w:color w:val="000000"/>
          <w:u w:val="single"/>
        </w:rPr>
        <w:t xml:space="preserve"> nearly every other working person falling under the NRLA’s jurisdiction. </w:t>
      </w:r>
      <w:r w:rsidRPr="00615B81">
        <w:rPr>
          <w:rFonts w:eastAsia="Calibri"/>
          <w:color w:val="000000"/>
          <w:highlight w:val="cyan"/>
          <w:u w:val="single"/>
        </w:rPr>
        <w:t>Agricultural work</w:t>
      </w:r>
      <w:r w:rsidRPr="00615B81">
        <w:rPr>
          <w:rFonts w:eastAsia="Calibri"/>
          <w:color w:val="000000"/>
          <w:u w:val="single"/>
        </w:rPr>
        <w:t xml:space="preserve">, like many job sectors, </w:t>
      </w:r>
      <w:r w:rsidRPr="00615B81">
        <w:rPr>
          <w:rFonts w:eastAsia="Calibri"/>
          <w:color w:val="000000"/>
          <w:highlight w:val="cyan"/>
          <w:u w:val="single"/>
        </w:rPr>
        <w:t>has a</w:t>
      </w:r>
      <w:r w:rsidRPr="00615B81">
        <w:rPr>
          <w:rFonts w:eastAsia="Calibri"/>
          <w:color w:val="000000"/>
          <w:u w:val="single"/>
        </w:rPr>
        <w:t xml:space="preserve"> dark </w:t>
      </w:r>
      <w:r w:rsidRPr="00615B81">
        <w:rPr>
          <w:rFonts w:eastAsia="Calibri"/>
          <w:color w:val="000000"/>
          <w:highlight w:val="cyan"/>
          <w:u w:val="single"/>
        </w:rPr>
        <w:t>history of horrendous</w:t>
      </w:r>
      <w:r w:rsidRPr="00615B81">
        <w:rPr>
          <w:rFonts w:eastAsia="Calibri"/>
          <w:color w:val="000000"/>
          <w:u w:val="single"/>
        </w:rPr>
        <w:t xml:space="preserve"> </w:t>
      </w:r>
      <w:r w:rsidRPr="00615B81">
        <w:rPr>
          <w:rFonts w:eastAsia="Calibri"/>
          <w:color w:val="000000"/>
          <w:highlight w:val="cyan"/>
          <w:u w:val="single"/>
        </w:rPr>
        <w:t>working conditions, pay, and treatment of laborers.</w:t>
      </w:r>
      <w:r w:rsidRPr="00615B81">
        <w:rPr>
          <w:rFonts w:eastAsia="Calibri"/>
          <w:color w:val="000000"/>
          <w:u w:val="single"/>
        </w:rPr>
        <w:t xml:space="preserve"> Unlike many of the jobs covered under the NLRA, however, many of these same issues are still faced by the contemporary agricultural laborer. This was not </w:t>
      </w:r>
      <w:proofErr w:type="gramStart"/>
      <w:r w:rsidRPr="00615B81">
        <w:rPr>
          <w:rFonts w:eastAsia="Calibri"/>
          <w:color w:val="000000"/>
          <w:u w:val="single"/>
        </w:rPr>
        <w:t>on</w:t>
      </w:r>
      <w:proofErr w:type="gramEnd"/>
      <w:r w:rsidRPr="00615B81">
        <w:rPr>
          <w:rFonts w:eastAsia="Calibri"/>
          <w:color w:val="000000"/>
          <w:u w:val="single"/>
        </w:rPr>
        <w:t xml:space="preserve"> accident, or without intention. Instead</w:t>
      </w:r>
      <w:r w:rsidRPr="00615B81">
        <w:rPr>
          <w:rFonts w:eastAsia="Calibri"/>
          <w:color w:val="000000"/>
        </w:rPr>
        <w:t xml:space="preserve">, and as this Note will demonstrate, </w:t>
      </w:r>
      <w:r w:rsidRPr="00615B81">
        <w:rPr>
          <w:rFonts w:eastAsia="Calibri"/>
          <w:color w:val="000000"/>
          <w:u w:val="single"/>
        </w:rPr>
        <w:t>a</w:t>
      </w:r>
      <w:r w:rsidRPr="00615B81">
        <w:rPr>
          <w:rFonts w:eastAsia="Calibri"/>
          <w:color w:val="000000"/>
          <w:highlight w:val="cyan"/>
          <w:u w:val="single"/>
        </w:rPr>
        <w:t>gr</w:t>
      </w:r>
      <w:r w:rsidRPr="00615B81">
        <w:rPr>
          <w:rFonts w:eastAsia="Calibri"/>
          <w:color w:val="000000"/>
          <w:u w:val="single"/>
        </w:rPr>
        <w:t xml:space="preserve">icultural </w:t>
      </w:r>
      <w:r w:rsidRPr="00615B81">
        <w:rPr>
          <w:rFonts w:eastAsia="Calibri"/>
          <w:color w:val="000000"/>
          <w:highlight w:val="cyan"/>
          <w:u w:val="single"/>
        </w:rPr>
        <w:t>workers were excluded from</w:t>
      </w:r>
      <w:r w:rsidRPr="00615B81">
        <w:rPr>
          <w:rFonts w:eastAsia="Calibri"/>
          <w:color w:val="000000"/>
          <w:u w:val="single"/>
        </w:rPr>
        <w:t xml:space="preserve"> the </w:t>
      </w:r>
      <w:r w:rsidRPr="00615B81">
        <w:rPr>
          <w:rFonts w:eastAsia="Calibri"/>
          <w:color w:val="000000"/>
          <w:highlight w:val="cyan"/>
          <w:u w:val="single"/>
        </w:rPr>
        <w:t>protections c</w:t>
      </w:r>
      <w:r w:rsidRPr="00615B81">
        <w:rPr>
          <w:rFonts w:eastAsia="Calibri"/>
          <w:color w:val="000000"/>
          <w:u w:val="single"/>
        </w:rPr>
        <w:t xml:space="preserve">onferred in the </w:t>
      </w:r>
      <w:r w:rsidRPr="00615B81">
        <w:rPr>
          <w:rFonts w:eastAsia="Calibri"/>
          <w:color w:val="000000"/>
          <w:highlight w:val="cyan"/>
          <w:u w:val="single"/>
        </w:rPr>
        <w:t>NLRA b</w:t>
      </w:r>
      <w:r w:rsidRPr="00615B81">
        <w:rPr>
          <w:rFonts w:eastAsia="Calibri"/>
          <w:color w:val="000000"/>
          <w:u w:val="single"/>
        </w:rPr>
        <w:t>ecause farm owners and investors—primarily in the South—</w:t>
      </w:r>
      <w:r w:rsidRPr="00615B81">
        <w:rPr>
          <w:rFonts w:eastAsia="Calibri"/>
          <w:color w:val="000000"/>
          <w:highlight w:val="cyan"/>
          <w:u w:val="single"/>
        </w:rPr>
        <w:t>sought to</w:t>
      </w:r>
      <w:r w:rsidRPr="00615B81">
        <w:rPr>
          <w:rFonts w:eastAsia="Calibri"/>
          <w:color w:val="000000"/>
          <w:u w:val="single"/>
        </w:rPr>
        <w:t xml:space="preserve"> </w:t>
      </w:r>
      <w:r w:rsidRPr="00615B81">
        <w:rPr>
          <w:rFonts w:eastAsia="Calibri"/>
          <w:color w:val="000000"/>
          <w:highlight w:val="cyan"/>
          <w:u w:val="single"/>
        </w:rPr>
        <w:t>perpetuate the exploitation of Black and poor laborers</w:t>
      </w:r>
      <w:r w:rsidRPr="00615B81">
        <w:rPr>
          <w:rFonts w:eastAsia="Calibri"/>
          <w:color w:val="000000"/>
        </w:rPr>
        <w:t>.</w:t>
      </w:r>
    </w:p>
    <w:p w14:paraId="688ED628" w14:textId="77777777" w:rsidR="00615B81" w:rsidRPr="00615B81" w:rsidRDefault="00615B81" w:rsidP="00615B81">
      <w:pPr>
        <w:rPr>
          <w:rFonts w:eastAsia="Calibri"/>
          <w:color w:val="000000"/>
        </w:rPr>
      </w:pPr>
    </w:p>
    <w:p w14:paraId="4ABAB9BC"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Farm worker exemption continues to exploit poor laborers, especially folks of Latinx/Hispanic descent</w:t>
      </w:r>
    </w:p>
    <w:p w14:paraId="78744F23"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Coffman, 22</w:t>
      </w:r>
    </w:p>
    <w:p w14:paraId="210CFCDC" w14:textId="77777777" w:rsidR="00615B81" w:rsidRPr="00615B81" w:rsidRDefault="00615B81" w:rsidP="00615B81">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hyperlink r:id="rId22">
        <w:r w:rsidRPr="00615B81">
          <w:rPr>
            <w:rFonts w:eastAsia="Calibri"/>
            <w:color w:val="467886"/>
            <w:u w:val="single"/>
            <w:lang w:val="es-ES"/>
          </w:rPr>
          <w:t>https://aglawjournal.wp.drake.edu/wp-content/uploads/sites/66/2023/01/220531_Coffman_Final_Macro1.pdf</w:t>
        </w:r>
      </w:hyperlink>
      <w:r w:rsidRPr="00615B81">
        <w:rPr>
          <w:rFonts w:eastAsia="Calibri"/>
          <w:color w:val="000000"/>
          <w:lang w:val="es-ES"/>
        </w:rPr>
        <w:t>] (NSB) ADA-21</w:t>
      </w:r>
    </w:p>
    <w:p w14:paraId="0A4D433D" w14:textId="77777777" w:rsidR="00615B81" w:rsidRPr="00615B81" w:rsidRDefault="00615B81" w:rsidP="00615B81">
      <w:pPr>
        <w:rPr>
          <w:rFonts w:eastAsia="Calibri"/>
          <w:color w:val="000000"/>
        </w:rPr>
      </w:pPr>
      <w:r w:rsidRPr="00615B81">
        <w:rPr>
          <w:rFonts w:eastAsia="Calibri"/>
          <w:color w:val="000000"/>
        </w:rPr>
        <w:t xml:space="preserve">The federal government has recognized the importance of this right by statute, only to preclude the </w:t>
      </w:r>
      <w:proofErr w:type="gramStart"/>
      <w:r w:rsidRPr="00615B81">
        <w:rPr>
          <w:rFonts w:eastAsia="Calibri"/>
          <w:color w:val="000000"/>
        </w:rPr>
        <w:t>hard working</w:t>
      </w:r>
      <w:proofErr w:type="gramEnd"/>
      <w:r w:rsidRPr="00615B81">
        <w:rPr>
          <w:rFonts w:eastAsia="Calibri"/>
          <w:color w:val="000000"/>
        </w:rPr>
        <w:t xml:space="preserve"> agricultural laborer. The absurdity of the exemption is perfectly summarized in the following excerpt: “[s]</w:t>
      </w:r>
      <w:proofErr w:type="spellStart"/>
      <w:r w:rsidRPr="00615B81">
        <w:rPr>
          <w:rFonts w:eastAsia="Calibri"/>
          <w:color w:val="000000"/>
        </w:rPr>
        <w:t>lavery</w:t>
      </w:r>
      <w:proofErr w:type="spellEnd"/>
      <w:r w:rsidRPr="00615B81">
        <w:rPr>
          <w:rFonts w:eastAsia="Calibri"/>
          <w:color w:val="000000"/>
        </w:rPr>
        <w:t xml:space="preserve"> does not exist in labor environments that offer adequate worker protections like collective bargaining and other federally protected rights</w:t>
      </w:r>
      <w:r w:rsidRPr="00615B81">
        <w:rPr>
          <w:rFonts w:eastAsia="Calibri"/>
          <w:color w:val="000000"/>
          <w:u w:val="single"/>
        </w:rPr>
        <w:t xml:space="preserve">. A </w:t>
      </w:r>
      <w:r w:rsidRPr="00615B81">
        <w:rPr>
          <w:rFonts w:eastAsia="Calibri"/>
          <w:b/>
          <w:bCs/>
          <w:color w:val="000000"/>
          <w:highlight w:val="cyan"/>
          <w:u w:val="single"/>
        </w:rPr>
        <w:t>huge disparity</w:t>
      </w:r>
      <w:r w:rsidRPr="00615B81">
        <w:rPr>
          <w:rFonts w:eastAsia="Calibri"/>
          <w:color w:val="000000"/>
          <w:u w:val="single"/>
        </w:rPr>
        <w:t xml:space="preserve"> exists </w:t>
      </w:r>
      <w:r w:rsidRPr="00615B81">
        <w:rPr>
          <w:rFonts w:eastAsia="Calibri"/>
          <w:b/>
          <w:bCs/>
          <w:color w:val="000000"/>
          <w:highlight w:val="cyan"/>
          <w:u w:val="single"/>
        </w:rPr>
        <w:t>between</w:t>
      </w:r>
      <w:r w:rsidRPr="00615B81">
        <w:rPr>
          <w:rFonts w:eastAsia="Calibri"/>
          <w:color w:val="000000"/>
          <w:u w:val="single"/>
        </w:rPr>
        <w:t xml:space="preserve"> the </w:t>
      </w:r>
      <w:r w:rsidRPr="00615B81">
        <w:rPr>
          <w:rFonts w:eastAsia="Calibri"/>
          <w:b/>
          <w:bCs/>
          <w:color w:val="000000"/>
          <w:highlight w:val="cyan"/>
          <w:u w:val="single"/>
        </w:rPr>
        <w:t>exploitation and vulnerability</w:t>
      </w:r>
      <w:r w:rsidRPr="00615B81">
        <w:rPr>
          <w:rFonts w:eastAsia="Calibri"/>
          <w:color w:val="000000"/>
          <w:u w:val="single"/>
        </w:rPr>
        <w:t xml:space="preserve"> lived by </w:t>
      </w:r>
      <w:r w:rsidRPr="00615B81">
        <w:rPr>
          <w:rFonts w:eastAsia="Calibri"/>
          <w:b/>
          <w:bCs/>
          <w:color w:val="000000"/>
          <w:highlight w:val="cyan"/>
          <w:u w:val="single"/>
        </w:rPr>
        <w:t>agricultural and domestic workers</w:t>
      </w:r>
      <w:r w:rsidRPr="00615B81">
        <w:rPr>
          <w:rFonts w:eastAsia="Calibri"/>
          <w:color w:val="000000"/>
          <w:u w:val="single"/>
        </w:rPr>
        <w:t xml:space="preserve"> and the more reasonable and humane labor conditions existing in most other occupations</w:t>
      </w:r>
      <w:r w:rsidRPr="00615B81">
        <w:rPr>
          <w:rFonts w:eastAsia="Calibri"/>
          <w:color w:val="000000"/>
        </w:rPr>
        <w:t xml:space="preserve">.” </w:t>
      </w:r>
      <w:r w:rsidRPr="00615B81">
        <w:rPr>
          <w:rFonts w:eastAsia="Calibri"/>
          <w:color w:val="000000"/>
          <w:u w:val="single"/>
        </w:rPr>
        <w:t xml:space="preserve">If the right to organize is traditionally valued and provides such </w:t>
      </w:r>
      <w:proofErr w:type="gramStart"/>
      <w:r w:rsidRPr="00615B81">
        <w:rPr>
          <w:rFonts w:eastAsia="Calibri"/>
          <w:color w:val="000000"/>
          <w:u w:val="single"/>
        </w:rPr>
        <w:t>aforementioned benefits</w:t>
      </w:r>
      <w:proofErr w:type="gramEnd"/>
      <w:r w:rsidRPr="00615B81">
        <w:rPr>
          <w:rFonts w:eastAsia="Calibri"/>
          <w:color w:val="000000"/>
          <w:u w:val="single"/>
        </w:rPr>
        <w:t xml:space="preserve">, then to deny this right to millions of </w:t>
      </w:r>
      <w:r w:rsidRPr="00615B81">
        <w:rPr>
          <w:rFonts w:eastAsia="Calibri"/>
          <w:color w:val="000000"/>
          <w:highlight w:val="cyan"/>
          <w:u w:val="single"/>
        </w:rPr>
        <w:t>people</w:t>
      </w:r>
      <w:r w:rsidRPr="00615B81">
        <w:rPr>
          <w:rFonts w:eastAsia="Calibri"/>
          <w:color w:val="000000"/>
          <w:u w:val="single"/>
        </w:rPr>
        <w:t xml:space="preserve"> who are </w:t>
      </w:r>
      <w:r w:rsidRPr="00615B81">
        <w:rPr>
          <w:rFonts w:eastAsia="Calibri"/>
          <w:b/>
          <w:bCs/>
          <w:color w:val="000000"/>
          <w:highlight w:val="cyan"/>
          <w:u w:val="single"/>
        </w:rPr>
        <w:t xml:space="preserve">disproportionately </w:t>
      </w:r>
      <w:r w:rsidRPr="00615B81">
        <w:rPr>
          <w:rFonts w:eastAsia="Calibri"/>
          <w:color w:val="000000"/>
          <w:highlight w:val="cyan"/>
          <w:u w:val="single"/>
        </w:rPr>
        <w:t xml:space="preserve">Hispanic and poor </w:t>
      </w:r>
      <w:r w:rsidRPr="00615B81">
        <w:rPr>
          <w:rFonts w:eastAsia="Calibri"/>
          <w:color w:val="000000"/>
          <w:u w:val="single"/>
        </w:rPr>
        <w:t xml:space="preserve">is </w:t>
      </w:r>
      <w:r w:rsidRPr="00615B81">
        <w:rPr>
          <w:rFonts w:eastAsia="Calibri"/>
          <w:b/>
          <w:bCs/>
          <w:color w:val="000000"/>
          <w:u w:val="single"/>
        </w:rPr>
        <w:t>morally unjust.</w:t>
      </w:r>
    </w:p>
    <w:p w14:paraId="5119414B" w14:textId="77777777" w:rsidR="00615B81" w:rsidRPr="00615B81" w:rsidRDefault="00615B81" w:rsidP="00615B81">
      <w:pPr>
        <w:rPr>
          <w:rFonts w:eastAsia="Calibri"/>
          <w:color w:val="000000"/>
        </w:rPr>
      </w:pPr>
    </w:p>
    <w:p w14:paraId="50EAB4AF"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Removing the exemption is enough</w:t>
      </w:r>
    </w:p>
    <w:p w14:paraId="572280A1"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Coffman, 22</w:t>
      </w:r>
    </w:p>
    <w:p w14:paraId="61AD7F45" w14:textId="77777777" w:rsidR="00615B81" w:rsidRPr="00615B81" w:rsidRDefault="00615B81" w:rsidP="00615B81">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hyperlink r:id="rId23">
        <w:r w:rsidRPr="00615B81">
          <w:rPr>
            <w:rFonts w:eastAsia="Calibri"/>
            <w:color w:val="467886"/>
            <w:u w:val="single"/>
            <w:lang w:val="es-ES"/>
          </w:rPr>
          <w:t>https://aglawjournal.wp.drake.edu/wp-content/uploads/sites/66/2023/01/220531_Coffman_Final_Macro1.pdf</w:t>
        </w:r>
      </w:hyperlink>
      <w:r w:rsidRPr="00615B81">
        <w:rPr>
          <w:rFonts w:eastAsia="Calibri"/>
          <w:color w:val="000000"/>
          <w:lang w:val="es-ES"/>
        </w:rPr>
        <w:t>] (NSB) ADA-12</w:t>
      </w:r>
    </w:p>
    <w:p w14:paraId="57F871A7" w14:textId="77777777" w:rsidR="00615B81" w:rsidRPr="00615B81" w:rsidRDefault="00615B81" w:rsidP="00615B81">
      <w:pPr>
        <w:rPr>
          <w:rFonts w:eastAsia="Calibri"/>
          <w:color w:val="000000"/>
        </w:rPr>
      </w:pPr>
      <w:r w:rsidRPr="00615B81">
        <w:rPr>
          <w:rFonts w:eastAsia="Calibri"/>
          <w:color w:val="000000"/>
          <w:u w:val="single"/>
        </w:rPr>
        <w:t xml:space="preserve">If agricultural workers had the </w:t>
      </w:r>
      <w:r w:rsidRPr="00615B81">
        <w:rPr>
          <w:rFonts w:eastAsia="Calibri"/>
          <w:b/>
          <w:bCs/>
          <w:color w:val="000000"/>
          <w:highlight w:val="cyan"/>
          <w:u w:val="single"/>
        </w:rPr>
        <w:t>federally protected right to</w:t>
      </w:r>
      <w:r w:rsidRPr="00615B81">
        <w:rPr>
          <w:rFonts w:eastAsia="Calibri"/>
          <w:b/>
          <w:bCs/>
          <w:color w:val="000000"/>
          <w:u w:val="single"/>
        </w:rPr>
        <w:t xml:space="preserve"> engage in </w:t>
      </w:r>
      <w:r w:rsidRPr="00615B81">
        <w:rPr>
          <w:rFonts w:eastAsia="Calibri"/>
          <w:b/>
          <w:bCs/>
          <w:color w:val="000000"/>
          <w:highlight w:val="cyan"/>
          <w:u w:val="single"/>
        </w:rPr>
        <w:t>union</w:t>
      </w:r>
      <w:r w:rsidRPr="00615B81">
        <w:rPr>
          <w:rFonts w:eastAsia="Calibri"/>
          <w:b/>
          <w:bCs/>
          <w:color w:val="000000"/>
          <w:u w:val="single"/>
        </w:rPr>
        <w:t xml:space="preserve"> activity</w:t>
      </w:r>
      <w:r w:rsidRPr="00615B81">
        <w:rPr>
          <w:rFonts w:eastAsia="Calibri"/>
          <w:color w:val="000000"/>
          <w:u w:val="single"/>
        </w:rPr>
        <w:t xml:space="preserve">, they could </w:t>
      </w:r>
      <w:r w:rsidRPr="00615B81">
        <w:rPr>
          <w:rFonts w:eastAsia="Calibri"/>
          <w:b/>
          <w:bCs/>
          <w:color w:val="000000"/>
          <w:highlight w:val="cyan"/>
          <w:u w:val="single"/>
        </w:rPr>
        <w:t>more effectively</w:t>
      </w:r>
      <w:r w:rsidRPr="00615B81">
        <w:rPr>
          <w:rFonts w:eastAsia="Calibri"/>
          <w:b/>
          <w:bCs/>
          <w:color w:val="000000"/>
          <w:u w:val="single"/>
        </w:rPr>
        <w:t xml:space="preserve"> coordinate </w:t>
      </w:r>
      <w:r w:rsidRPr="00615B81">
        <w:rPr>
          <w:rFonts w:eastAsia="Calibri"/>
          <w:b/>
          <w:bCs/>
          <w:color w:val="000000"/>
          <w:highlight w:val="cyan"/>
          <w:u w:val="single"/>
        </w:rPr>
        <w:t>campaign</w:t>
      </w:r>
      <w:r w:rsidRPr="00615B81">
        <w:rPr>
          <w:rFonts w:eastAsia="Calibri"/>
          <w:b/>
          <w:bCs/>
          <w:color w:val="000000"/>
          <w:u w:val="single"/>
        </w:rPr>
        <w:t>s for the issues</w:t>
      </w:r>
      <w:r w:rsidRPr="00615B81">
        <w:rPr>
          <w:rFonts w:eastAsia="Calibri"/>
          <w:color w:val="000000"/>
          <w:u w:val="single"/>
        </w:rPr>
        <w:t xml:space="preserve"> they face. Such movements would</w:t>
      </w:r>
      <w:r w:rsidRPr="00615B81">
        <w:rPr>
          <w:rFonts w:eastAsia="Calibri"/>
          <w:b/>
          <w:bCs/>
          <w:color w:val="000000"/>
          <w:u w:val="single"/>
        </w:rPr>
        <w:t xml:space="preserve"> help </w:t>
      </w:r>
      <w:r w:rsidRPr="00615B81">
        <w:rPr>
          <w:rFonts w:eastAsia="Calibri"/>
          <w:b/>
          <w:bCs/>
          <w:color w:val="000000"/>
          <w:highlight w:val="cyan"/>
          <w:u w:val="single"/>
        </w:rPr>
        <w:t>win better working</w:t>
      </w:r>
      <w:r w:rsidRPr="00615B81">
        <w:rPr>
          <w:rFonts w:eastAsia="Calibri"/>
          <w:b/>
          <w:bCs/>
          <w:color w:val="000000"/>
          <w:u w:val="single"/>
        </w:rPr>
        <w:t xml:space="preserve"> and </w:t>
      </w:r>
      <w:r w:rsidRPr="00615B81">
        <w:rPr>
          <w:rFonts w:eastAsia="Calibri"/>
          <w:b/>
          <w:bCs/>
          <w:color w:val="000000"/>
          <w:highlight w:val="cyan"/>
          <w:u w:val="single"/>
        </w:rPr>
        <w:t>living</w:t>
      </w:r>
      <w:r w:rsidRPr="00615B81">
        <w:rPr>
          <w:rFonts w:eastAsia="Calibri"/>
          <w:b/>
          <w:bCs/>
          <w:color w:val="000000"/>
          <w:u w:val="single"/>
        </w:rPr>
        <w:t xml:space="preserve"> conditions, better </w:t>
      </w:r>
      <w:r w:rsidRPr="00615B81">
        <w:rPr>
          <w:rFonts w:eastAsia="Calibri"/>
          <w:b/>
          <w:bCs/>
          <w:color w:val="000000"/>
          <w:highlight w:val="cyan"/>
          <w:u w:val="single"/>
        </w:rPr>
        <w:t>pay</w:t>
      </w:r>
      <w:r w:rsidRPr="00615B81">
        <w:rPr>
          <w:rFonts w:eastAsia="Calibri"/>
          <w:b/>
          <w:bCs/>
          <w:color w:val="000000"/>
          <w:u w:val="single"/>
        </w:rPr>
        <w:t xml:space="preserve">, health </w:t>
      </w:r>
      <w:r w:rsidRPr="00615B81">
        <w:rPr>
          <w:rFonts w:eastAsia="Calibri"/>
          <w:b/>
          <w:bCs/>
          <w:color w:val="000000"/>
          <w:highlight w:val="cyan"/>
          <w:u w:val="single"/>
        </w:rPr>
        <w:t>insurance</w:t>
      </w:r>
      <w:r w:rsidRPr="00615B81">
        <w:rPr>
          <w:rFonts w:eastAsia="Calibri"/>
          <w:color w:val="000000"/>
          <w:u w:val="single"/>
        </w:rPr>
        <w:t>, and would help address whatever other issues may arise.</w:t>
      </w:r>
      <w:r w:rsidRPr="00615B81">
        <w:rPr>
          <w:rFonts w:eastAsia="Calibri"/>
          <w:color w:val="000000"/>
        </w:rPr>
        <w:t xml:space="preserve"> </w:t>
      </w:r>
      <w:r w:rsidRPr="00615B81">
        <w:rPr>
          <w:rFonts w:eastAsia="Calibri"/>
          <w:color w:val="000000"/>
          <w:u w:val="single"/>
        </w:rPr>
        <w:t xml:space="preserve">The need for collective representation for </w:t>
      </w:r>
      <w:r w:rsidRPr="00615B81">
        <w:rPr>
          <w:rFonts w:eastAsia="Calibri"/>
          <w:color w:val="000000"/>
          <w:highlight w:val="cyan"/>
          <w:u w:val="single"/>
        </w:rPr>
        <w:t>agricultural workers</w:t>
      </w:r>
      <w:r w:rsidRPr="00615B81">
        <w:rPr>
          <w:rFonts w:eastAsia="Calibri"/>
          <w:color w:val="000000"/>
          <w:u w:val="single"/>
        </w:rPr>
        <w:t xml:space="preserve"> is especially heightened because so many are already impoverished, have </w:t>
      </w:r>
      <w:proofErr w:type="gramStart"/>
      <w:r w:rsidRPr="00615B81">
        <w:rPr>
          <w:rFonts w:eastAsia="Calibri"/>
          <w:color w:val="000000"/>
          <w:u w:val="single"/>
        </w:rPr>
        <w:t>a</w:t>
      </w:r>
      <w:proofErr w:type="gramEnd"/>
      <w:r w:rsidRPr="00615B81">
        <w:rPr>
          <w:rFonts w:eastAsia="Calibri"/>
          <w:color w:val="000000"/>
          <w:u w:val="single"/>
        </w:rPr>
        <w:t xml:space="preserve"> only high school level education, or are in the United States undocumented. These factors diminish the already lowered bargaining power held by agricultural workers, many of whom often cannot afford to look for other employment, are</w:t>
      </w:r>
      <w:r w:rsidRPr="00615B81">
        <w:rPr>
          <w:rFonts w:eastAsia="Calibri"/>
          <w:b/>
          <w:bCs/>
          <w:color w:val="000000"/>
          <w:u w:val="single"/>
        </w:rPr>
        <w:t xml:space="preserve"> </w:t>
      </w:r>
      <w:r w:rsidRPr="00615B81">
        <w:rPr>
          <w:rFonts w:eastAsia="Calibri"/>
          <w:b/>
          <w:bCs/>
          <w:color w:val="000000"/>
          <w:highlight w:val="cyan"/>
          <w:u w:val="single"/>
        </w:rPr>
        <w:t>unfamiliar with</w:t>
      </w:r>
      <w:r w:rsidRPr="00615B81">
        <w:rPr>
          <w:rFonts w:eastAsia="Calibri"/>
          <w:b/>
          <w:bCs/>
          <w:color w:val="000000"/>
          <w:u w:val="single"/>
        </w:rPr>
        <w:t xml:space="preserve"> the </w:t>
      </w:r>
      <w:r w:rsidRPr="00615B81">
        <w:rPr>
          <w:rFonts w:eastAsia="Calibri"/>
          <w:b/>
          <w:bCs/>
          <w:color w:val="000000"/>
          <w:highlight w:val="cyan"/>
          <w:u w:val="single"/>
        </w:rPr>
        <w:t>options available</w:t>
      </w:r>
      <w:r w:rsidRPr="00615B81">
        <w:rPr>
          <w:rFonts w:eastAsia="Calibri"/>
          <w:b/>
          <w:bCs/>
          <w:color w:val="000000"/>
          <w:u w:val="single"/>
        </w:rPr>
        <w:t xml:space="preserve"> to them,</w:t>
      </w:r>
      <w:r w:rsidRPr="00615B81">
        <w:rPr>
          <w:rFonts w:eastAsia="Calibri"/>
          <w:color w:val="000000"/>
          <w:u w:val="single"/>
        </w:rPr>
        <w:t xml:space="preserve"> and face the threat of deportation</w:t>
      </w:r>
      <w:r w:rsidRPr="00615B81">
        <w:rPr>
          <w:rFonts w:eastAsia="Calibri"/>
          <w:color w:val="000000"/>
        </w:rPr>
        <w:t>.</w:t>
      </w:r>
    </w:p>
    <w:p w14:paraId="712CE99C" w14:textId="77777777" w:rsidR="00615B81" w:rsidRPr="00615B81" w:rsidRDefault="00615B81" w:rsidP="00615B81">
      <w:pPr>
        <w:rPr>
          <w:rFonts w:eastAsia="Calibri"/>
          <w:color w:val="000000"/>
        </w:rPr>
      </w:pPr>
      <w:r w:rsidRPr="00615B81">
        <w:rPr>
          <w:rFonts w:eastAsia="Calibri"/>
          <w:color w:val="000000"/>
          <w:u w:val="single"/>
        </w:rPr>
        <w:t>All that is</w:t>
      </w:r>
      <w:r w:rsidRPr="00615B81">
        <w:rPr>
          <w:rFonts w:eastAsia="Calibri"/>
          <w:color w:val="000000"/>
        </w:rPr>
        <w:t xml:space="preserve"> minimally </w:t>
      </w:r>
      <w:r w:rsidRPr="00615B81">
        <w:rPr>
          <w:rFonts w:eastAsia="Calibri"/>
          <w:color w:val="000000"/>
          <w:u w:val="single"/>
        </w:rPr>
        <w:t xml:space="preserve">necessary in terms of amending the NLRA is to </w:t>
      </w:r>
      <w:r w:rsidRPr="00615B81">
        <w:rPr>
          <w:rFonts w:eastAsia="Calibri"/>
          <w:color w:val="000000"/>
          <w:highlight w:val="cyan"/>
          <w:u w:val="single"/>
        </w:rPr>
        <w:t>remove</w:t>
      </w:r>
      <w:r w:rsidRPr="00615B81">
        <w:rPr>
          <w:rFonts w:eastAsia="Calibri"/>
          <w:color w:val="000000"/>
          <w:u w:val="single"/>
        </w:rPr>
        <w:t xml:space="preserve"> the agricultural worker </w:t>
      </w:r>
      <w:r w:rsidRPr="00615B81">
        <w:rPr>
          <w:rFonts w:eastAsia="Calibri"/>
          <w:color w:val="000000"/>
          <w:highlight w:val="cyan"/>
          <w:u w:val="single"/>
        </w:rPr>
        <w:t>exemption from</w:t>
      </w:r>
      <w:r w:rsidRPr="00615B81">
        <w:rPr>
          <w:rFonts w:eastAsia="Calibri"/>
          <w:color w:val="000000"/>
          <w:u w:val="single"/>
        </w:rPr>
        <w:t xml:space="preserve"> the </w:t>
      </w:r>
      <w:r w:rsidRPr="00615B81">
        <w:rPr>
          <w:rFonts w:eastAsia="Calibri"/>
          <w:color w:val="000000"/>
          <w:highlight w:val="cyan"/>
          <w:u w:val="single"/>
        </w:rPr>
        <w:t>NLRA’s definition</w:t>
      </w:r>
      <w:r w:rsidRPr="00615B81">
        <w:rPr>
          <w:rFonts w:eastAsia="Calibri"/>
          <w:color w:val="000000"/>
          <w:u w:val="single"/>
        </w:rPr>
        <w:t xml:space="preserve"> of employee. If this amendment to the definition is accomplished, then </w:t>
      </w:r>
      <w:r w:rsidRPr="00615B81">
        <w:rPr>
          <w:rFonts w:eastAsia="Calibri"/>
          <w:color w:val="000000"/>
          <w:highlight w:val="cyan"/>
          <w:u w:val="single"/>
        </w:rPr>
        <w:t>farm laborers</w:t>
      </w:r>
      <w:r w:rsidRPr="00615B81">
        <w:rPr>
          <w:rFonts w:eastAsia="Calibri"/>
          <w:color w:val="000000"/>
          <w:u w:val="single"/>
        </w:rPr>
        <w:t xml:space="preserve">—as covered under the definition of employee—would </w:t>
      </w:r>
      <w:r w:rsidRPr="00615B81">
        <w:rPr>
          <w:rFonts w:eastAsia="Calibri"/>
          <w:color w:val="000000"/>
          <w:highlight w:val="cyan"/>
          <w:u w:val="single"/>
        </w:rPr>
        <w:t>have</w:t>
      </w:r>
      <w:r w:rsidRPr="00615B81">
        <w:rPr>
          <w:rFonts w:eastAsia="Calibri"/>
          <w:color w:val="000000"/>
          <w:u w:val="single"/>
        </w:rPr>
        <w:t xml:space="preserve"> their </w:t>
      </w:r>
      <w:r w:rsidRPr="00615B81">
        <w:rPr>
          <w:rFonts w:eastAsia="Calibri"/>
          <w:color w:val="000000"/>
          <w:highlight w:val="cyan"/>
          <w:u w:val="single"/>
        </w:rPr>
        <w:t>right to unionize</w:t>
      </w:r>
      <w:r w:rsidRPr="00615B81">
        <w:rPr>
          <w:rFonts w:eastAsia="Calibri"/>
          <w:color w:val="000000"/>
          <w:u w:val="single"/>
        </w:rPr>
        <w:t xml:space="preserve"> protected under the Act</w:t>
      </w:r>
      <w:r w:rsidRPr="00615B81">
        <w:rPr>
          <w:rFonts w:eastAsia="Calibri"/>
          <w:color w:val="000000"/>
        </w:rPr>
        <w:t>.</w:t>
      </w:r>
    </w:p>
    <w:p w14:paraId="630AEC9F" w14:textId="77777777" w:rsidR="00615B81" w:rsidRPr="00615B81" w:rsidRDefault="00615B81" w:rsidP="00615B81">
      <w:pPr>
        <w:rPr>
          <w:rFonts w:eastAsia="Calibri"/>
          <w:color w:val="000000"/>
        </w:rPr>
      </w:pPr>
    </w:p>
    <w:p w14:paraId="35247FC8"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Retaining it now means complicity with exploitation</w:t>
      </w:r>
    </w:p>
    <w:p w14:paraId="5446E456"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Coffman, 22</w:t>
      </w:r>
    </w:p>
    <w:p w14:paraId="3EB2986D" w14:textId="77777777" w:rsidR="00615B81" w:rsidRPr="00615B81" w:rsidRDefault="00615B81" w:rsidP="00615B81">
      <w:pPr>
        <w:rPr>
          <w:rFonts w:eastAsia="Calibri"/>
          <w:color w:val="000000"/>
          <w:lang w:val="es-ES"/>
        </w:rPr>
      </w:pPr>
      <w:r w:rsidRPr="00615B81">
        <w:rPr>
          <w:rFonts w:eastAsia="Calibri"/>
          <w:color w:val="000000"/>
        </w:rPr>
        <w:t xml:space="preserve">[Dustin Coffman, JD Drake University Law School, The Excluded Workers: The NLRA, Farm Laborers, and a Lineage of Exploitation, Drake Journal of Agricultural Law, Spring 2022. </w:t>
      </w:r>
      <w:r w:rsidRPr="00615B81">
        <w:rPr>
          <w:rFonts w:eastAsia="Calibri"/>
          <w:color w:val="000000"/>
          <w:lang w:val="es-ES"/>
        </w:rPr>
        <w:t xml:space="preserve">(27.1) </w:t>
      </w:r>
      <w:hyperlink r:id="rId24">
        <w:r w:rsidRPr="00615B81">
          <w:rPr>
            <w:rFonts w:eastAsia="Calibri"/>
            <w:color w:val="467886"/>
            <w:u w:val="single"/>
            <w:lang w:val="es-ES"/>
          </w:rPr>
          <w:t>https://aglawjournal.wp.drake.edu/wp-content/uploads/sites/66/2023/01/220531_Coffman_Final_Macro1.pdf</w:t>
        </w:r>
      </w:hyperlink>
      <w:r w:rsidRPr="00615B81">
        <w:rPr>
          <w:rFonts w:eastAsia="Calibri"/>
          <w:color w:val="000000"/>
          <w:lang w:val="es-ES"/>
        </w:rPr>
        <w:t>] (NSB) ADA-22</w:t>
      </w:r>
    </w:p>
    <w:p w14:paraId="648E57A0" w14:textId="77777777" w:rsidR="00615B81" w:rsidRPr="00615B81" w:rsidRDefault="00615B81" w:rsidP="00615B81">
      <w:pPr>
        <w:rPr>
          <w:rFonts w:eastAsia="Calibri"/>
          <w:color w:val="000000"/>
        </w:rPr>
      </w:pPr>
      <w:r w:rsidRPr="00615B81">
        <w:rPr>
          <w:rFonts w:eastAsia="Calibri"/>
          <w:color w:val="000000"/>
          <w:u w:val="single"/>
        </w:rPr>
        <w:t>For Americans living in the contemporary era, the</w:t>
      </w:r>
      <w:r w:rsidRPr="00615B81">
        <w:rPr>
          <w:rFonts w:eastAsia="Calibri"/>
          <w:b/>
          <w:bCs/>
          <w:color w:val="000000"/>
          <w:u w:val="single"/>
        </w:rPr>
        <w:t xml:space="preserve"> </w:t>
      </w:r>
      <w:r w:rsidRPr="00615B81">
        <w:rPr>
          <w:rFonts w:eastAsia="Calibri"/>
          <w:b/>
          <w:bCs/>
          <w:color w:val="000000"/>
          <w:highlight w:val="cyan"/>
          <w:u w:val="single"/>
        </w:rPr>
        <w:t>lineage of</w:t>
      </w:r>
      <w:r w:rsidRPr="00615B81">
        <w:rPr>
          <w:rFonts w:eastAsia="Calibri"/>
          <w:color w:val="000000"/>
          <w:u w:val="single"/>
        </w:rPr>
        <w:t xml:space="preserve"> the </w:t>
      </w:r>
      <w:r w:rsidRPr="00615B81">
        <w:rPr>
          <w:rFonts w:eastAsia="Calibri"/>
          <w:b/>
          <w:bCs/>
          <w:color w:val="000000"/>
          <w:highlight w:val="cyan"/>
          <w:u w:val="single"/>
        </w:rPr>
        <w:t>exploitation</w:t>
      </w:r>
      <w:r w:rsidRPr="00615B81">
        <w:rPr>
          <w:rFonts w:eastAsia="Calibri"/>
          <w:color w:val="000000"/>
          <w:u w:val="single"/>
        </w:rPr>
        <w:t xml:space="preserve"> of agricultural laborers has been </w:t>
      </w:r>
      <w:r w:rsidRPr="00615B81">
        <w:rPr>
          <w:rFonts w:eastAsia="Calibri"/>
          <w:b/>
          <w:bCs/>
          <w:color w:val="000000"/>
          <w:highlight w:val="cyan"/>
          <w:u w:val="single"/>
        </w:rPr>
        <w:t>inherited</w:t>
      </w:r>
      <w:r w:rsidRPr="00615B81">
        <w:rPr>
          <w:rFonts w:eastAsia="Calibri"/>
          <w:color w:val="000000"/>
          <w:u w:val="single"/>
        </w:rPr>
        <w:t xml:space="preserve">. The decision to exclude farm workers was not their own. Nevertheless, </w:t>
      </w:r>
      <w:r w:rsidRPr="00615B81">
        <w:rPr>
          <w:rFonts w:eastAsia="Calibri"/>
          <w:b/>
          <w:bCs/>
          <w:color w:val="000000"/>
          <w:highlight w:val="cyan"/>
          <w:u w:val="single"/>
        </w:rPr>
        <w:t>agricultural laborers continue to face extreme economic, social, and political hardship</w:t>
      </w:r>
      <w:r w:rsidRPr="00615B81">
        <w:rPr>
          <w:rFonts w:eastAsia="Calibri"/>
          <w:color w:val="000000"/>
          <w:highlight w:val="cyan"/>
          <w:u w:val="single"/>
        </w:rPr>
        <w:t>.</w:t>
      </w:r>
      <w:r w:rsidRPr="00615B81">
        <w:rPr>
          <w:rFonts w:eastAsia="Calibri"/>
          <w:color w:val="000000"/>
          <w:u w:val="single"/>
        </w:rPr>
        <w:t xml:space="preserve"> As was the case in the 1930s, this hardship disproportionately impacts nonwhite and poor workers. For contemporary farm laborers, a federally protected </w:t>
      </w:r>
      <w:r w:rsidRPr="00615B81">
        <w:rPr>
          <w:rFonts w:eastAsia="Calibri"/>
          <w:b/>
          <w:bCs/>
          <w:color w:val="000000"/>
          <w:highlight w:val="cyan"/>
          <w:u w:val="single"/>
        </w:rPr>
        <w:t>right</w:t>
      </w:r>
      <w:r w:rsidRPr="00615B81">
        <w:rPr>
          <w:rFonts w:eastAsia="Calibri"/>
          <w:b/>
          <w:bCs/>
          <w:color w:val="000000"/>
          <w:u w:val="single"/>
        </w:rPr>
        <w:t xml:space="preserve"> </w:t>
      </w:r>
      <w:r w:rsidRPr="00615B81">
        <w:rPr>
          <w:rFonts w:eastAsia="Calibri"/>
          <w:b/>
          <w:bCs/>
          <w:color w:val="000000"/>
          <w:highlight w:val="cyan"/>
          <w:u w:val="single"/>
        </w:rPr>
        <w:t>to</w:t>
      </w:r>
      <w:r w:rsidRPr="00615B81">
        <w:rPr>
          <w:rFonts w:eastAsia="Calibri"/>
          <w:b/>
          <w:bCs/>
          <w:color w:val="000000"/>
          <w:u w:val="single"/>
        </w:rPr>
        <w:t xml:space="preserve"> </w:t>
      </w:r>
      <w:r w:rsidRPr="00615B81">
        <w:rPr>
          <w:rFonts w:eastAsia="Calibri"/>
          <w:b/>
          <w:bCs/>
          <w:color w:val="000000"/>
          <w:highlight w:val="cyan"/>
          <w:u w:val="single"/>
        </w:rPr>
        <w:t>unionize</w:t>
      </w:r>
      <w:r w:rsidRPr="00615B81">
        <w:rPr>
          <w:rFonts w:eastAsia="Calibri"/>
          <w:color w:val="000000"/>
          <w:u w:val="single"/>
        </w:rPr>
        <w:t xml:space="preserve"> will assist in </w:t>
      </w:r>
      <w:r w:rsidRPr="00615B81">
        <w:rPr>
          <w:rFonts w:eastAsia="Calibri"/>
          <w:b/>
          <w:bCs/>
          <w:color w:val="000000"/>
          <w:highlight w:val="cyan"/>
          <w:u w:val="single"/>
        </w:rPr>
        <w:t>balanc</w:t>
      </w:r>
      <w:r w:rsidRPr="00615B81">
        <w:rPr>
          <w:rFonts w:eastAsia="Calibri"/>
          <w:b/>
          <w:bCs/>
          <w:color w:val="000000"/>
          <w:u w:val="single"/>
        </w:rPr>
        <w:t xml:space="preserve">ing the </w:t>
      </w:r>
      <w:r w:rsidRPr="00615B81">
        <w:rPr>
          <w:rFonts w:eastAsia="Calibri"/>
          <w:b/>
          <w:bCs/>
          <w:color w:val="000000"/>
          <w:highlight w:val="cyan"/>
          <w:u w:val="single"/>
        </w:rPr>
        <w:t>power between agricultural employer and employee</w:t>
      </w:r>
      <w:r w:rsidRPr="00615B81">
        <w:rPr>
          <w:rFonts w:eastAsia="Calibri"/>
          <w:color w:val="000000"/>
          <w:u w:val="single"/>
        </w:rPr>
        <w:t xml:space="preserve">. Striking this balance was the goal at the time of the NLRA’s introduction and should be a goal today. </w:t>
      </w:r>
      <w:r w:rsidRPr="00615B81">
        <w:rPr>
          <w:rFonts w:eastAsia="Calibri"/>
          <w:b/>
          <w:bCs/>
          <w:color w:val="000000"/>
          <w:highlight w:val="cyan"/>
          <w:u w:val="single"/>
        </w:rPr>
        <w:t>Without</w:t>
      </w:r>
      <w:r w:rsidRPr="00615B81">
        <w:rPr>
          <w:rFonts w:eastAsia="Calibri"/>
          <w:color w:val="000000"/>
          <w:u w:val="single"/>
        </w:rPr>
        <w:t xml:space="preserve"> it, </w:t>
      </w:r>
      <w:proofErr w:type="gramStart"/>
      <w:r w:rsidRPr="00615B81">
        <w:rPr>
          <w:rFonts w:eastAsia="Calibri"/>
          <w:color w:val="000000"/>
          <w:u w:val="single"/>
        </w:rPr>
        <w:t>the systemic</w:t>
      </w:r>
      <w:proofErr w:type="gramEnd"/>
      <w:r w:rsidRPr="00615B81">
        <w:rPr>
          <w:rFonts w:eastAsia="Calibri"/>
          <w:color w:val="000000"/>
          <w:u w:val="single"/>
        </w:rPr>
        <w:t xml:space="preserve"> </w:t>
      </w:r>
      <w:r w:rsidRPr="00615B81">
        <w:rPr>
          <w:rFonts w:eastAsia="Calibri"/>
          <w:b/>
          <w:bCs/>
          <w:color w:val="000000"/>
          <w:highlight w:val="cyan"/>
          <w:u w:val="single"/>
        </w:rPr>
        <w:t>exploitation</w:t>
      </w:r>
      <w:r w:rsidRPr="00615B81">
        <w:rPr>
          <w:rFonts w:eastAsia="Calibri"/>
          <w:color w:val="000000"/>
          <w:u w:val="single"/>
        </w:rPr>
        <w:t xml:space="preserve"> will inevitably </w:t>
      </w:r>
      <w:r w:rsidRPr="00615B81">
        <w:rPr>
          <w:rFonts w:eastAsia="Calibri"/>
          <w:b/>
          <w:bCs/>
          <w:color w:val="000000"/>
          <w:highlight w:val="cyan"/>
          <w:u w:val="single"/>
        </w:rPr>
        <w:t>continue</w:t>
      </w:r>
      <w:r w:rsidRPr="00615B81">
        <w:rPr>
          <w:rFonts w:eastAsia="Calibri"/>
          <w:color w:val="000000"/>
          <w:u w:val="single"/>
        </w:rPr>
        <w:t>. Without change, this exploitation will no longer just be an inherited evil. Instead, today’s inaction will be tomorrow’s complicity. In the influential words of Cesar Chavez, “They have imposed hungers on us, and now we hunger for justice.</w:t>
      </w:r>
      <w:r w:rsidRPr="00615B81">
        <w:rPr>
          <w:rFonts w:eastAsia="Calibri"/>
          <w:color w:val="000000"/>
        </w:rPr>
        <w:t>”</w:t>
      </w:r>
    </w:p>
    <w:p w14:paraId="43C480A6" w14:textId="77777777" w:rsidR="00615B81" w:rsidRPr="00615B81" w:rsidRDefault="00615B81" w:rsidP="00615B81">
      <w:pPr>
        <w:rPr>
          <w:rFonts w:eastAsia="Calibri"/>
          <w:color w:val="000000"/>
        </w:rPr>
      </w:pPr>
    </w:p>
    <w:p w14:paraId="64882CE1" w14:textId="77777777" w:rsidR="00615B81" w:rsidRPr="00615B81" w:rsidRDefault="00615B81" w:rsidP="00615B81">
      <w:pPr>
        <w:keepNext/>
        <w:keepLines/>
        <w:spacing w:before="40" w:after="0"/>
        <w:outlineLvl w:val="3"/>
        <w:rPr>
          <w:rFonts w:eastAsia="Calibri"/>
          <w:b/>
          <w:bCs/>
          <w:color w:val="000000"/>
          <w:sz w:val="26"/>
          <w:szCs w:val="26"/>
        </w:rPr>
      </w:pPr>
      <w:r w:rsidRPr="00615B81">
        <w:rPr>
          <w:rFonts w:eastAsia="Calibri"/>
          <w:b/>
          <w:bCs/>
          <w:color w:val="000000"/>
          <w:sz w:val="26"/>
          <w:szCs w:val="26"/>
        </w:rPr>
        <w:t>Access to unions and OSHA protections solves</w:t>
      </w:r>
    </w:p>
    <w:p w14:paraId="572EA601" w14:textId="77777777" w:rsidR="00615B81" w:rsidRPr="00615B81" w:rsidRDefault="00615B81" w:rsidP="00615B81">
      <w:pPr>
        <w:rPr>
          <w:rFonts w:eastAsia="Calibri"/>
          <w:color w:val="000000"/>
          <w:sz w:val="26"/>
          <w:szCs w:val="26"/>
        </w:rPr>
      </w:pPr>
      <w:r w:rsidRPr="00615B81">
        <w:rPr>
          <w:rFonts w:eastAsia="Calibri"/>
          <w:b/>
          <w:bCs/>
          <w:color w:val="000000"/>
          <w:sz w:val="26"/>
          <w:szCs w:val="26"/>
        </w:rPr>
        <w:t>APHA, 17</w:t>
      </w:r>
    </w:p>
    <w:p w14:paraId="33A34E47" w14:textId="77777777" w:rsidR="00615B81" w:rsidRPr="00615B81" w:rsidRDefault="00615B81" w:rsidP="00615B81">
      <w:pPr>
        <w:rPr>
          <w:rFonts w:eastAsia="Calibri"/>
          <w:color w:val="000000"/>
          <w:lang w:val="es-ES"/>
        </w:rPr>
      </w:pPr>
      <w:r w:rsidRPr="00615B81">
        <w:rPr>
          <w:rFonts w:eastAsia="Calibri"/>
          <w:color w:val="000000"/>
        </w:rPr>
        <w:t xml:space="preserve">[American Public Health Association, Improving Working Conditions for U.S. Farmworkers and Food Production Workers, November 7, 2017. </w:t>
      </w:r>
      <w:hyperlink r:id="rId25">
        <w:r w:rsidRPr="00615B81">
          <w:rPr>
            <w:rFonts w:eastAsia="Calibri"/>
            <w:color w:val="467886"/>
            <w:u w:val="single"/>
            <w:lang w:val="es-ES"/>
          </w:rPr>
          <w:t>https://www.apha.org/policy-and-advocacy/public-health-policy-briefs/policy-database/2018/01/18/improving-working-conditions</w:t>
        </w:r>
      </w:hyperlink>
      <w:r w:rsidRPr="00615B81">
        <w:rPr>
          <w:rFonts w:eastAsia="Calibri"/>
          <w:color w:val="000000"/>
          <w:lang w:val="es-ES"/>
        </w:rPr>
        <w:t>] (NSB) ADA-19</w:t>
      </w:r>
    </w:p>
    <w:p w14:paraId="1AFED270" w14:textId="77777777" w:rsidR="00615B81" w:rsidRPr="00615B81" w:rsidRDefault="00615B81" w:rsidP="00615B81">
      <w:pPr>
        <w:rPr>
          <w:rFonts w:eastAsia="Calibri"/>
          <w:color w:val="000000"/>
        </w:rPr>
      </w:pPr>
      <w:r w:rsidRPr="00615B81">
        <w:rPr>
          <w:rFonts w:eastAsia="Calibri"/>
          <w:color w:val="000000"/>
        </w:rPr>
        <w:t>Evidence-Based Interventions and Strategies</w:t>
      </w:r>
    </w:p>
    <w:p w14:paraId="3CDBC198" w14:textId="77777777" w:rsidR="00615B81" w:rsidRPr="00615B81" w:rsidRDefault="00615B81" w:rsidP="00615B81">
      <w:pPr>
        <w:rPr>
          <w:rFonts w:eastAsia="Calibri"/>
          <w:color w:val="000000"/>
        </w:rPr>
      </w:pPr>
      <w:r w:rsidRPr="00615B81">
        <w:rPr>
          <w:rFonts w:eastAsia="Calibri"/>
          <w:color w:val="000000"/>
          <w:u w:val="single"/>
        </w:rPr>
        <w:t>APHA supports measures designed to advance health equity by addressing social determinants of health. Livable wages and benefits, freedom from discrimination and obstacles to joining a labor union, and safe workplaces are key factors in reducing health disparities</w:t>
      </w:r>
      <w:r w:rsidRPr="00615B81">
        <w:rPr>
          <w:rFonts w:eastAsia="Calibri"/>
          <w:color w:val="000000"/>
        </w:rPr>
        <w:t>. Some of the interventions addressing these factors are described below.</w:t>
      </w:r>
    </w:p>
    <w:p w14:paraId="559EB2D1" w14:textId="77777777" w:rsidR="00615B81" w:rsidRPr="00615B81" w:rsidRDefault="00615B81" w:rsidP="00615B81">
      <w:pPr>
        <w:rPr>
          <w:rFonts w:eastAsia="Calibri"/>
          <w:color w:val="000000"/>
        </w:rPr>
      </w:pPr>
      <w:r w:rsidRPr="00615B81">
        <w:rPr>
          <w:rFonts w:eastAsia="Calibri"/>
          <w:color w:val="000000"/>
          <w:highlight w:val="cyan"/>
          <w:u w:val="single"/>
        </w:rPr>
        <w:t>Workers</w:t>
      </w:r>
      <w:r w:rsidRPr="00615B81">
        <w:rPr>
          <w:rFonts w:eastAsia="Calibri"/>
          <w:color w:val="000000"/>
          <w:u w:val="single"/>
        </w:rPr>
        <w:t xml:space="preserve"> on farms and in the food production industry are </w:t>
      </w:r>
      <w:r w:rsidRPr="00615B81">
        <w:rPr>
          <w:rFonts w:eastAsia="Calibri"/>
          <w:color w:val="000000"/>
          <w:highlight w:val="cyan"/>
          <w:u w:val="single"/>
        </w:rPr>
        <w:t xml:space="preserve">exposed to </w:t>
      </w:r>
      <w:r w:rsidRPr="00615B81">
        <w:rPr>
          <w:rFonts w:eastAsia="Calibri"/>
          <w:color w:val="000000"/>
          <w:u w:val="single"/>
        </w:rPr>
        <w:t xml:space="preserve">a range of </w:t>
      </w:r>
      <w:r w:rsidRPr="00615B81">
        <w:rPr>
          <w:rFonts w:eastAsia="Calibri"/>
          <w:color w:val="000000"/>
          <w:highlight w:val="cyan"/>
          <w:u w:val="single"/>
        </w:rPr>
        <w:t>health and safety hazards</w:t>
      </w:r>
      <w:r w:rsidRPr="00615B81">
        <w:rPr>
          <w:rFonts w:eastAsia="Calibri"/>
          <w:color w:val="000000"/>
        </w:rPr>
        <w:t xml:space="preserve"> that cause injuries and illnesses. </w:t>
      </w:r>
      <w:r w:rsidRPr="00615B81">
        <w:rPr>
          <w:rFonts w:eastAsia="Calibri"/>
          <w:color w:val="000000"/>
          <w:u w:val="single"/>
        </w:rPr>
        <w:t xml:space="preserve">The means </w:t>
      </w:r>
      <w:r w:rsidRPr="00615B81">
        <w:rPr>
          <w:rFonts w:eastAsia="Calibri"/>
          <w:color w:val="000000"/>
          <w:highlight w:val="cyan"/>
          <w:u w:val="single"/>
        </w:rPr>
        <w:t>to</w:t>
      </w:r>
      <w:r w:rsidRPr="00615B81">
        <w:rPr>
          <w:rFonts w:eastAsia="Calibri"/>
          <w:color w:val="000000"/>
          <w:u w:val="single"/>
        </w:rPr>
        <w:t xml:space="preserve"> </w:t>
      </w:r>
      <w:r w:rsidRPr="00615B81">
        <w:rPr>
          <w:rFonts w:eastAsia="Calibri"/>
          <w:b/>
          <w:bCs/>
          <w:color w:val="000000"/>
          <w:highlight w:val="cyan"/>
          <w:u w:val="single"/>
        </w:rPr>
        <w:t>eliminate</w:t>
      </w:r>
      <w:r w:rsidRPr="00615B81">
        <w:rPr>
          <w:rFonts w:eastAsia="Calibri"/>
          <w:color w:val="000000"/>
          <w:u w:val="single"/>
        </w:rPr>
        <w:t xml:space="preserve"> these </w:t>
      </w:r>
      <w:r w:rsidRPr="00615B81">
        <w:rPr>
          <w:rFonts w:eastAsia="Calibri"/>
          <w:b/>
          <w:bCs/>
          <w:color w:val="000000"/>
          <w:highlight w:val="cyan"/>
          <w:u w:val="single"/>
        </w:rPr>
        <w:t>hazards</w:t>
      </w:r>
      <w:r w:rsidRPr="00615B81">
        <w:rPr>
          <w:rFonts w:eastAsia="Calibri"/>
          <w:b/>
          <w:bCs/>
          <w:color w:val="000000"/>
          <w:u w:val="single"/>
        </w:rPr>
        <w:t xml:space="preserve"> are</w:t>
      </w:r>
      <w:r w:rsidRPr="00615B81">
        <w:rPr>
          <w:rFonts w:eastAsia="Calibri"/>
          <w:color w:val="000000"/>
          <w:u w:val="single"/>
        </w:rPr>
        <w:t xml:space="preserve"> well known and</w:t>
      </w:r>
      <w:r w:rsidRPr="00615B81">
        <w:rPr>
          <w:rFonts w:eastAsia="Calibri"/>
          <w:b/>
          <w:bCs/>
          <w:color w:val="000000"/>
          <w:u w:val="single"/>
        </w:rPr>
        <w:t xml:space="preserve"> </w:t>
      </w:r>
      <w:r w:rsidRPr="00615B81">
        <w:rPr>
          <w:rFonts w:eastAsia="Calibri"/>
          <w:b/>
          <w:bCs/>
          <w:color w:val="000000"/>
          <w:highlight w:val="cyan"/>
          <w:u w:val="single"/>
        </w:rPr>
        <w:t>proven effective</w:t>
      </w:r>
      <w:r w:rsidRPr="00615B81">
        <w:rPr>
          <w:rFonts w:eastAsia="Calibri"/>
          <w:color w:val="000000"/>
          <w:u w:val="single"/>
        </w:rPr>
        <w:t>. Programs assisting employers are available from industry associations as well as state and federal government programs. Some employers have the knowledge, technical expertise, and resources to address hazards yet fail to do so</w:t>
      </w:r>
      <w:r w:rsidRPr="00615B81">
        <w:rPr>
          <w:rFonts w:eastAsia="Calibri"/>
          <w:color w:val="000000"/>
        </w:rPr>
        <w:t xml:space="preserve">. In these instances, </w:t>
      </w:r>
      <w:r w:rsidRPr="00615B81">
        <w:rPr>
          <w:rFonts w:eastAsia="Calibri"/>
          <w:color w:val="000000"/>
          <w:highlight w:val="cyan"/>
        </w:rPr>
        <w:t>enforcement by</w:t>
      </w:r>
      <w:r w:rsidRPr="00615B81">
        <w:rPr>
          <w:rFonts w:eastAsia="Calibri"/>
          <w:color w:val="000000"/>
        </w:rPr>
        <w:t xml:space="preserve"> state and federal </w:t>
      </w:r>
      <w:r w:rsidRPr="00615B81">
        <w:rPr>
          <w:rFonts w:eastAsia="Calibri"/>
          <w:color w:val="000000"/>
          <w:highlight w:val="cyan"/>
        </w:rPr>
        <w:t>OSHA programs is effective</w:t>
      </w:r>
      <w:r w:rsidRPr="00615B81">
        <w:rPr>
          <w:rFonts w:eastAsia="Calibri"/>
          <w:color w:val="000000"/>
        </w:rPr>
        <w:t xml:space="preserve"> in reducing injuries and increasing compliance with safety </w:t>
      </w:r>
      <w:proofErr w:type="gramStart"/>
      <w:r w:rsidRPr="00615B81">
        <w:rPr>
          <w:rFonts w:eastAsia="Calibri"/>
          <w:color w:val="000000"/>
        </w:rPr>
        <w:t>regulations.[</w:t>
      </w:r>
      <w:proofErr w:type="gramEnd"/>
      <w:r w:rsidRPr="00615B81">
        <w:rPr>
          <w:rFonts w:eastAsia="Calibri"/>
          <w:color w:val="000000"/>
        </w:rPr>
        <w:t xml:space="preserve">44,45] </w:t>
      </w:r>
    </w:p>
    <w:p w14:paraId="443EEA85" w14:textId="77777777" w:rsidR="00615B81" w:rsidRPr="00615B81" w:rsidRDefault="00615B81" w:rsidP="00615B81">
      <w:pPr>
        <w:rPr>
          <w:rFonts w:eastAsia="Calibri"/>
          <w:color w:val="000000"/>
        </w:rPr>
      </w:pPr>
      <w:r w:rsidRPr="00615B81">
        <w:rPr>
          <w:rFonts w:eastAsia="Calibri"/>
          <w:color w:val="000000"/>
          <w:u w:val="single"/>
        </w:rPr>
        <w:t>Since the Occupational Safety and Health Act was passed</w:t>
      </w:r>
      <w:r w:rsidRPr="00615B81">
        <w:rPr>
          <w:rFonts w:eastAsia="Calibri"/>
          <w:color w:val="000000"/>
        </w:rPr>
        <w:t xml:space="preserve"> in 1970, </w:t>
      </w:r>
      <w:r w:rsidRPr="00615B81">
        <w:rPr>
          <w:rFonts w:eastAsia="Calibri"/>
          <w:color w:val="000000"/>
          <w:highlight w:val="cyan"/>
          <w:u w:val="single"/>
        </w:rPr>
        <w:t>fatality rates</w:t>
      </w:r>
      <w:r w:rsidRPr="00615B81">
        <w:rPr>
          <w:rFonts w:eastAsia="Calibri"/>
          <w:color w:val="000000"/>
          <w:u w:val="single"/>
        </w:rPr>
        <w:t xml:space="preserve"> have </w:t>
      </w:r>
      <w:r w:rsidRPr="00615B81">
        <w:rPr>
          <w:rFonts w:eastAsia="Calibri"/>
          <w:color w:val="000000"/>
          <w:highlight w:val="cyan"/>
          <w:u w:val="single"/>
        </w:rPr>
        <w:t>fallen dramatically</w:t>
      </w:r>
      <w:r w:rsidRPr="00615B81">
        <w:rPr>
          <w:rFonts w:eastAsia="Calibri"/>
          <w:color w:val="000000"/>
        </w:rPr>
        <w:t xml:space="preserve">, from 18 fatalities per 100,000 workers during that year to 3.4 per 100,000 workers in 2015. More than </w:t>
      </w:r>
      <w:r w:rsidRPr="00615B81">
        <w:rPr>
          <w:rFonts w:eastAsia="Calibri"/>
          <w:b/>
          <w:bCs/>
          <w:color w:val="000000"/>
          <w:u w:val="single"/>
        </w:rPr>
        <w:t>553,000 workers’ lives have been saved</w:t>
      </w:r>
      <w:r w:rsidRPr="00615B81">
        <w:rPr>
          <w:rFonts w:eastAsia="Calibri"/>
          <w:color w:val="000000"/>
        </w:rPr>
        <w:t xml:space="preserve"> </w:t>
      </w:r>
      <w:r w:rsidRPr="00615B81">
        <w:rPr>
          <w:rFonts w:eastAsia="Calibri"/>
          <w:color w:val="000000"/>
          <w:highlight w:val="cyan"/>
        </w:rPr>
        <w:t>since</w:t>
      </w:r>
      <w:r w:rsidRPr="00615B81">
        <w:rPr>
          <w:rFonts w:eastAsia="Calibri"/>
          <w:color w:val="000000"/>
        </w:rPr>
        <w:t xml:space="preserve"> the </w:t>
      </w:r>
      <w:r w:rsidRPr="00615B81">
        <w:rPr>
          <w:rFonts w:eastAsia="Calibri"/>
          <w:color w:val="000000"/>
          <w:highlight w:val="cyan"/>
        </w:rPr>
        <w:t>passage</w:t>
      </w:r>
      <w:r w:rsidRPr="00615B81">
        <w:rPr>
          <w:rFonts w:eastAsia="Calibri"/>
          <w:color w:val="000000"/>
        </w:rPr>
        <w:t xml:space="preserve"> </w:t>
      </w:r>
      <w:r w:rsidRPr="00615B81">
        <w:rPr>
          <w:rFonts w:eastAsia="Calibri"/>
          <w:color w:val="000000"/>
          <w:highlight w:val="cyan"/>
        </w:rPr>
        <w:t>of</w:t>
      </w:r>
      <w:r w:rsidRPr="00615B81">
        <w:rPr>
          <w:rFonts w:eastAsia="Calibri"/>
          <w:color w:val="000000"/>
        </w:rPr>
        <w:t xml:space="preserve"> that legislation, which promised workers in this country the right to a safe job.[46] </w:t>
      </w:r>
    </w:p>
    <w:p w14:paraId="3CB7CE0D" w14:textId="77777777" w:rsidR="00615B81" w:rsidRPr="00615B81" w:rsidRDefault="00615B81" w:rsidP="00615B81">
      <w:pPr>
        <w:rPr>
          <w:rFonts w:eastAsia="Calibri"/>
          <w:color w:val="000000"/>
        </w:rPr>
      </w:pPr>
      <w:r w:rsidRPr="00615B81">
        <w:rPr>
          <w:rFonts w:eastAsia="Calibri"/>
          <w:color w:val="000000"/>
          <w:highlight w:val="cyan"/>
          <w:u w:val="single"/>
        </w:rPr>
        <w:t>OSHA standards</w:t>
      </w:r>
      <w:r w:rsidRPr="00615B81">
        <w:rPr>
          <w:rFonts w:eastAsia="Calibri"/>
          <w:color w:val="000000"/>
        </w:rPr>
        <w:t xml:space="preserve"> and enforcement of them </w:t>
      </w:r>
      <w:r w:rsidRPr="00615B81">
        <w:rPr>
          <w:rFonts w:eastAsia="Calibri"/>
          <w:color w:val="000000"/>
          <w:highlight w:val="cyan"/>
          <w:u w:val="single"/>
        </w:rPr>
        <w:t>have been effective in preventing work-related disability, death, and lost productivity</w:t>
      </w:r>
      <w:r w:rsidRPr="00615B81">
        <w:rPr>
          <w:rFonts w:eastAsia="Calibri"/>
          <w:color w:val="000000"/>
        </w:rP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rsidRPr="00615B81">
        <w:rPr>
          <w:rFonts w:eastAsia="Calibri"/>
          <w:color w:val="000000"/>
        </w:rPr>
        <w:t>period of time</w:t>
      </w:r>
      <w:proofErr w:type="gramEnd"/>
      <w:r w:rsidRPr="00615B81">
        <w:rPr>
          <w:rFonts w:eastAsia="Calibri"/>
          <w:color w:val="000000"/>
        </w:rPr>
        <w:t xml:space="preserve"> when this special OSHA program was in place, the estimated rate of injuries and illnesses per 100 full-time workers declined from 29.5 in 1992 to 14.7 in 2001.[47]</w:t>
      </w:r>
    </w:p>
    <w:p w14:paraId="191838DF" w14:textId="77777777" w:rsidR="006E10DB" w:rsidRDefault="006E10DB" w:rsidP="006E10DB"/>
    <w:sectPr w:rsidR="006E1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B09E5"/>
    <w:multiLevelType w:val="hybridMultilevel"/>
    <w:tmpl w:val="49103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36D93"/>
    <w:multiLevelType w:val="hybridMultilevel"/>
    <w:tmpl w:val="BA421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B50A0D"/>
    <w:multiLevelType w:val="hybridMultilevel"/>
    <w:tmpl w:val="89D0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3191317">
    <w:abstractNumId w:val="9"/>
  </w:num>
  <w:num w:numId="2" w16cid:durableId="514996760">
    <w:abstractNumId w:val="7"/>
  </w:num>
  <w:num w:numId="3" w16cid:durableId="1258296958">
    <w:abstractNumId w:val="6"/>
  </w:num>
  <w:num w:numId="4" w16cid:durableId="542791023">
    <w:abstractNumId w:val="5"/>
  </w:num>
  <w:num w:numId="5" w16cid:durableId="340402032">
    <w:abstractNumId w:val="4"/>
  </w:num>
  <w:num w:numId="6" w16cid:durableId="389379310">
    <w:abstractNumId w:val="8"/>
  </w:num>
  <w:num w:numId="7" w16cid:durableId="272133705">
    <w:abstractNumId w:val="3"/>
  </w:num>
  <w:num w:numId="8" w16cid:durableId="818304444">
    <w:abstractNumId w:val="2"/>
  </w:num>
  <w:num w:numId="9" w16cid:durableId="199634777">
    <w:abstractNumId w:val="1"/>
  </w:num>
  <w:num w:numId="10" w16cid:durableId="1430542945">
    <w:abstractNumId w:val="0"/>
  </w:num>
  <w:num w:numId="11" w16cid:durableId="909073978">
    <w:abstractNumId w:val="15"/>
  </w:num>
  <w:num w:numId="12" w16cid:durableId="1205605210">
    <w:abstractNumId w:val="13"/>
  </w:num>
  <w:num w:numId="13" w16cid:durableId="1695883432">
    <w:abstractNumId w:val="12"/>
  </w:num>
  <w:num w:numId="14" w16cid:durableId="720713117">
    <w:abstractNumId w:val="11"/>
  </w:num>
  <w:num w:numId="15" w16cid:durableId="1961570632">
    <w:abstractNumId w:val="16"/>
  </w:num>
  <w:num w:numId="16" w16cid:durableId="888688165">
    <w:abstractNumId w:val="14"/>
  </w:num>
  <w:num w:numId="17" w16cid:durableId="461462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5848031376"/>
    <w:docVar w:name="VerbatimVersion" w:val="5.1"/>
  </w:docVars>
  <w:rsids>
    <w:rsidRoot w:val="009C4383"/>
    <w:rsid w:val="00002C2D"/>
    <w:rsid w:val="000139A3"/>
    <w:rsid w:val="00013B9A"/>
    <w:rsid w:val="00045B75"/>
    <w:rsid w:val="00051CBB"/>
    <w:rsid w:val="00075BAA"/>
    <w:rsid w:val="000A4C5F"/>
    <w:rsid w:val="000A6CD0"/>
    <w:rsid w:val="000B1F4D"/>
    <w:rsid w:val="000B23A2"/>
    <w:rsid w:val="000B6931"/>
    <w:rsid w:val="000C4689"/>
    <w:rsid w:val="000F0C5B"/>
    <w:rsid w:val="000F472E"/>
    <w:rsid w:val="000F7C8B"/>
    <w:rsid w:val="00100833"/>
    <w:rsid w:val="0010099F"/>
    <w:rsid w:val="00104529"/>
    <w:rsid w:val="00105942"/>
    <w:rsid w:val="00107396"/>
    <w:rsid w:val="00113A4A"/>
    <w:rsid w:val="001157F0"/>
    <w:rsid w:val="001354CA"/>
    <w:rsid w:val="00144A4C"/>
    <w:rsid w:val="00145F41"/>
    <w:rsid w:val="00146528"/>
    <w:rsid w:val="00146FA2"/>
    <w:rsid w:val="001648DF"/>
    <w:rsid w:val="001707AF"/>
    <w:rsid w:val="00176AB0"/>
    <w:rsid w:val="00177B7D"/>
    <w:rsid w:val="001811FC"/>
    <w:rsid w:val="0018322D"/>
    <w:rsid w:val="0019064F"/>
    <w:rsid w:val="00195CAD"/>
    <w:rsid w:val="001976F1"/>
    <w:rsid w:val="001A0310"/>
    <w:rsid w:val="001A1F68"/>
    <w:rsid w:val="001A43BE"/>
    <w:rsid w:val="001A55C4"/>
    <w:rsid w:val="001B281B"/>
    <w:rsid w:val="001B5776"/>
    <w:rsid w:val="001B5A5E"/>
    <w:rsid w:val="001C5D0A"/>
    <w:rsid w:val="001D2FDD"/>
    <w:rsid w:val="001E3390"/>
    <w:rsid w:val="001E527A"/>
    <w:rsid w:val="001F78CE"/>
    <w:rsid w:val="0020117A"/>
    <w:rsid w:val="002120FB"/>
    <w:rsid w:val="00212C36"/>
    <w:rsid w:val="0022216B"/>
    <w:rsid w:val="00231873"/>
    <w:rsid w:val="00232F66"/>
    <w:rsid w:val="00251FC7"/>
    <w:rsid w:val="002568B5"/>
    <w:rsid w:val="002635BB"/>
    <w:rsid w:val="00275370"/>
    <w:rsid w:val="002774F6"/>
    <w:rsid w:val="0028215B"/>
    <w:rsid w:val="002855A7"/>
    <w:rsid w:val="00294293"/>
    <w:rsid w:val="002B146A"/>
    <w:rsid w:val="002B5E17"/>
    <w:rsid w:val="002C1B76"/>
    <w:rsid w:val="002E4C2D"/>
    <w:rsid w:val="00315690"/>
    <w:rsid w:val="00316B75"/>
    <w:rsid w:val="00325646"/>
    <w:rsid w:val="0034271B"/>
    <w:rsid w:val="003460F2"/>
    <w:rsid w:val="003469BF"/>
    <w:rsid w:val="0036115C"/>
    <w:rsid w:val="00374701"/>
    <w:rsid w:val="0038158C"/>
    <w:rsid w:val="003902BA"/>
    <w:rsid w:val="00392A6C"/>
    <w:rsid w:val="003952E1"/>
    <w:rsid w:val="00395BFE"/>
    <w:rsid w:val="003A09E2"/>
    <w:rsid w:val="003B3741"/>
    <w:rsid w:val="003B5C79"/>
    <w:rsid w:val="003C32F0"/>
    <w:rsid w:val="003C70CE"/>
    <w:rsid w:val="003C7C62"/>
    <w:rsid w:val="003E082A"/>
    <w:rsid w:val="003E2873"/>
    <w:rsid w:val="004001EE"/>
    <w:rsid w:val="00407037"/>
    <w:rsid w:val="00420D26"/>
    <w:rsid w:val="00426F00"/>
    <w:rsid w:val="004605D6"/>
    <w:rsid w:val="00461EDA"/>
    <w:rsid w:val="004640B3"/>
    <w:rsid w:val="004703BE"/>
    <w:rsid w:val="004774C8"/>
    <w:rsid w:val="00484B26"/>
    <w:rsid w:val="004925EB"/>
    <w:rsid w:val="00493997"/>
    <w:rsid w:val="004948ED"/>
    <w:rsid w:val="00495222"/>
    <w:rsid w:val="004A675E"/>
    <w:rsid w:val="004B7F4E"/>
    <w:rsid w:val="004C60E8"/>
    <w:rsid w:val="004E159B"/>
    <w:rsid w:val="004E3579"/>
    <w:rsid w:val="004E5568"/>
    <w:rsid w:val="004E728B"/>
    <w:rsid w:val="004F39E0"/>
    <w:rsid w:val="004F4B4E"/>
    <w:rsid w:val="0051027E"/>
    <w:rsid w:val="005131C3"/>
    <w:rsid w:val="00514565"/>
    <w:rsid w:val="00521B70"/>
    <w:rsid w:val="00523567"/>
    <w:rsid w:val="00532269"/>
    <w:rsid w:val="005362CD"/>
    <w:rsid w:val="00537BD5"/>
    <w:rsid w:val="005643D4"/>
    <w:rsid w:val="0057268A"/>
    <w:rsid w:val="005813D2"/>
    <w:rsid w:val="00586C89"/>
    <w:rsid w:val="00594917"/>
    <w:rsid w:val="005A3034"/>
    <w:rsid w:val="005B3AE6"/>
    <w:rsid w:val="005C5DB8"/>
    <w:rsid w:val="005D19FA"/>
    <w:rsid w:val="005D1E1C"/>
    <w:rsid w:val="005D28B0"/>
    <w:rsid w:val="005D2912"/>
    <w:rsid w:val="005D75C0"/>
    <w:rsid w:val="005D7A1D"/>
    <w:rsid w:val="005F1D4F"/>
    <w:rsid w:val="005F6A2A"/>
    <w:rsid w:val="006002DA"/>
    <w:rsid w:val="006065BD"/>
    <w:rsid w:val="00606875"/>
    <w:rsid w:val="00607E86"/>
    <w:rsid w:val="00615B81"/>
    <w:rsid w:val="00634715"/>
    <w:rsid w:val="00645FA9"/>
    <w:rsid w:val="00647866"/>
    <w:rsid w:val="006479AB"/>
    <w:rsid w:val="00650E8C"/>
    <w:rsid w:val="00657B9E"/>
    <w:rsid w:val="00660109"/>
    <w:rsid w:val="00661AD5"/>
    <w:rsid w:val="00662F6A"/>
    <w:rsid w:val="00665003"/>
    <w:rsid w:val="006902E0"/>
    <w:rsid w:val="006A2AD0"/>
    <w:rsid w:val="006B2004"/>
    <w:rsid w:val="006B292F"/>
    <w:rsid w:val="006C1E5E"/>
    <w:rsid w:val="006C2375"/>
    <w:rsid w:val="006C30FA"/>
    <w:rsid w:val="006C42BF"/>
    <w:rsid w:val="006D0EDF"/>
    <w:rsid w:val="006D4A16"/>
    <w:rsid w:val="006D4ECC"/>
    <w:rsid w:val="006E10DB"/>
    <w:rsid w:val="006E666B"/>
    <w:rsid w:val="00702392"/>
    <w:rsid w:val="00721D71"/>
    <w:rsid w:val="00722258"/>
    <w:rsid w:val="007243E5"/>
    <w:rsid w:val="007272C6"/>
    <w:rsid w:val="0073302F"/>
    <w:rsid w:val="00734FF4"/>
    <w:rsid w:val="00737CF4"/>
    <w:rsid w:val="00740430"/>
    <w:rsid w:val="007569E6"/>
    <w:rsid w:val="007570AB"/>
    <w:rsid w:val="00766EA0"/>
    <w:rsid w:val="007707C9"/>
    <w:rsid w:val="0077778B"/>
    <w:rsid w:val="00782077"/>
    <w:rsid w:val="007866D9"/>
    <w:rsid w:val="00790812"/>
    <w:rsid w:val="007A00D4"/>
    <w:rsid w:val="007A2226"/>
    <w:rsid w:val="007C1263"/>
    <w:rsid w:val="007C5F8C"/>
    <w:rsid w:val="007E4DC0"/>
    <w:rsid w:val="007E7CDD"/>
    <w:rsid w:val="007F2778"/>
    <w:rsid w:val="007F278E"/>
    <w:rsid w:val="007F5B66"/>
    <w:rsid w:val="007F778B"/>
    <w:rsid w:val="00805F97"/>
    <w:rsid w:val="00810D89"/>
    <w:rsid w:val="00811C7C"/>
    <w:rsid w:val="00823A1C"/>
    <w:rsid w:val="008269DB"/>
    <w:rsid w:val="00842E11"/>
    <w:rsid w:val="00845B9D"/>
    <w:rsid w:val="00855516"/>
    <w:rsid w:val="00860984"/>
    <w:rsid w:val="008623DA"/>
    <w:rsid w:val="0087691B"/>
    <w:rsid w:val="00895834"/>
    <w:rsid w:val="008A4546"/>
    <w:rsid w:val="008B3ECB"/>
    <w:rsid w:val="008B4E85"/>
    <w:rsid w:val="008C12A4"/>
    <w:rsid w:val="008C1B2E"/>
    <w:rsid w:val="008E4937"/>
    <w:rsid w:val="00902D45"/>
    <w:rsid w:val="00902E6D"/>
    <w:rsid w:val="00905912"/>
    <w:rsid w:val="00907248"/>
    <w:rsid w:val="0091627E"/>
    <w:rsid w:val="009371C9"/>
    <w:rsid w:val="009379EB"/>
    <w:rsid w:val="0094282B"/>
    <w:rsid w:val="00943661"/>
    <w:rsid w:val="00961CA7"/>
    <w:rsid w:val="0097032B"/>
    <w:rsid w:val="009812A9"/>
    <w:rsid w:val="009827F9"/>
    <w:rsid w:val="00993F1C"/>
    <w:rsid w:val="009A298D"/>
    <w:rsid w:val="009A6F39"/>
    <w:rsid w:val="009B0899"/>
    <w:rsid w:val="009C4383"/>
    <w:rsid w:val="009C6644"/>
    <w:rsid w:val="009C7996"/>
    <w:rsid w:val="009D2EAD"/>
    <w:rsid w:val="009D34DE"/>
    <w:rsid w:val="009D54B2"/>
    <w:rsid w:val="009E1922"/>
    <w:rsid w:val="009F1BC8"/>
    <w:rsid w:val="009F7ED2"/>
    <w:rsid w:val="00A17FB3"/>
    <w:rsid w:val="00A27570"/>
    <w:rsid w:val="00A47AD1"/>
    <w:rsid w:val="00A513FD"/>
    <w:rsid w:val="00A535BE"/>
    <w:rsid w:val="00A54EC5"/>
    <w:rsid w:val="00A93661"/>
    <w:rsid w:val="00A95652"/>
    <w:rsid w:val="00AA1A30"/>
    <w:rsid w:val="00AA38DA"/>
    <w:rsid w:val="00AC0AB8"/>
    <w:rsid w:val="00AC7275"/>
    <w:rsid w:val="00AD5879"/>
    <w:rsid w:val="00AD6B05"/>
    <w:rsid w:val="00AF7C23"/>
    <w:rsid w:val="00B07B23"/>
    <w:rsid w:val="00B33C6D"/>
    <w:rsid w:val="00B444D1"/>
    <w:rsid w:val="00B4508F"/>
    <w:rsid w:val="00B54F9B"/>
    <w:rsid w:val="00B55AD5"/>
    <w:rsid w:val="00B6357E"/>
    <w:rsid w:val="00B70639"/>
    <w:rsid w:val="00B7307F"/>
    <w:rsid w:val="00B8057C"/>
    <w:rsid w:val="00B97CB3"/>
    <w:rsid w:val="00BA06F9"/>
    <w:rsid w:val="00BA5B31"/>
    <w:rsid w:val="00BB52AC"/>
    <w:rsid w:val="00BB6BCF"/>
    <w:rsid w:val="00BB70DA"/>
    <w:rsid w:val="00BD6238"/>
    <w:rsid w:val="00BE0A4F"/>
    <w:rsid w:val="00BF593B"/>
    <w:rsid w:val="00BF773A"/>
    <w:rsid w:val="00BF7E81"/>
    <w:rsid w:val="00C070D4"/>
    <w:rsid w:val="00C13773"/>
    <w:rsid w:val="00C17CC8"/>
    <w:rsid w:val="00C35CF6"/>
    <w:rsid w:val="00C3718C"/>
    <w:rsid w:val="00C54B67"/>
    <w:rsid w:val="00C643C7"/>
    <w:rsid w:val="00C6792D"/>
    <w:rsid w:val="00C778E9"/>
    <w:rsid w:val="00C83417"/>
    <w:rsid w:val="00C85AC2"/>
    <w:rsid w:val="00C9604F"/>
    <w:rsid w:val="00CA19AA"/>
    <w:rsid w:val="00CC5298"/>
    <w:rsid w:val="00CC75A6"/>
    <w:rsid w:val="00CD5A04"/>
    <w:rsid w:val="00CD736E"/>
    <w:rsid w:val="00CD798D"/>
    <w:rsid w:val="00CE161E"/>
    <w:rsid w:val="00CF160E"/>
    <w:rsid w:val="00CF573C"/>
    <w:rsid w:val="00CF59A8"/>
    <w:rsid w:val="00D03341"/>
    <w:rsid w:val="00D07595"/>
    <w:rsid w:val="00D235D5"/>
    <w:rsid w:val="00D2521C"/>
    <w:rsid w:val="00D27E43"/>
    <w:rsid w:val="00D30A2C"/>
    <w:rsid w:val="00D325A9"/>
    <w:rsid w:val="00D3584A"/>
    <w:rsid w:val="00D36A8A"/>
    <w:rsid w:val="00D37415"/>
    <w:rsid w:val="00D61409"/>
    <w:rsid w:val="00D61F00"/>
    <w:rsid w:val="00D65C61"/>
    <w:rsid w:val="00D6691E"/>
    <w:rsid w:val="00D71170"/>
    <w:rsid w:val="00D749AB"/>
    <w:rsid w:val="00D94502"/>
    <w:rsid w:val="00D94512"/>
    <w:rsid w:val="00D96898"/>
    <w:rsid w:val="00DA1C92"/>
    <w:rsid w:val="00DA25D4"/>
    <w:rsid w:val="00DA54ED"/>
    <w:rsid w:val="00DA5B06"/>
    <w:rsid w:val="00DA6538"/>
    <w:rsid w:val="00DB442E"/>
    <w:rsid w:val="00DC41A5"/>
    <w:rsid w:val="00DD0B46"/>
    <w:rsid w:val="00DD2167"/>
    <w:rsid w:val="00DE3BCE"/>
    <w:rsid w:val="00DF45A5"/>
    <w:rsid w:val="00E07AE4"/>
    <w:rsid w:val="00E15E75"/>
    <w:rsid w:val="00E20EAD"/>
    <w:rsid w:val="00E25677"/>
    <w:rsid w:val="00E319A9"/>
    <w:rsid w:val="00E47EC0"/>
    <w:rsid w:val="00E5262C"/>
    <w:rsid w:val="00E5758C"/>
    <w:rsid w:val="00E61F10"/>
    <w:rsid w:val="00E61FAA"/>
    <w:rsid w:val="00E638DD"/>
    <w:rsid w:val="00E67F67"/>
    <w:rsid w:val="00E85E18"/>
    <w:rsid w:val="00E9558D"/>
    <w:rsid w:val="00EA04B3"/>
    <w:rsid w:val="00EC5A10"/>
    <w:rsid w:val="00EC7DC4"/>
    <w:rsid w:val="00ED30CF"/>
    <w:rsid w:val="00EF0208"/>
    <w:rsid w:val="00EF3AB7"/>
    <w:rsid w:val="00EF4F66"/>
    <w:rsid w:val="00F014F3"/>
    <w:rsid w:val="00F126CD"/>
    <w:rsid w:val="00F136E1"/>
    <w:rsid w:val="00F1745B"/>
    <w:rsid w:val="00F176EF"/>
    <w:rsid w:val="00F227FE"/>
    <w:rsid w:val="00F45E10"/>
    <w:rsid w:val="00F52630"/>
    <w:rsid w:val="00F52D13"/>
    <w:rsid w:val="00F6364A"/>
    <w:rsid w:val="00F734B6"/>
    <w:rsid w:val="00F73809"/>
    <w:rsid w:val="00F809DA"/>
    <w:rsid w:val="00F9113A"/>
    <w:rsid w:val="00F96D65"/>
    <w:rsid w:val="00F96ECA"/>
    <w:rsid w:val="00FA2291"/>
    <w:rsid w:val="00FB0B3A"/>
    <w:rsid w:val="00FB4A9A"/>
    <w:rsid w:val="00FE2546"/>
    <w:rsid w:val="00FE4B4D"/>
    <w:rsid w:val="00FF53A6"/>
    <w:rsid w:val="00FF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ACBD"/>
  <w15:chartTrackingRefBased/>
  <w15:docId w15:val="{EA817E56-0BBF-436F-A2D4-A64BC208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71C9"/>
    <w:rPr>
      <w:rFonts w:ascii="Calibri" w:hAnsi="Calibri" w:cs="Calibri"/>
    </w:rPr>
  </w:style>
  <w:style w:type="paragraph" w:styleId="Heading1">
    <w:name w:val="heading 1"/>
    <w:aliases w:val="Pocket"/>
    <w:basedOn w:val="Normal"/>
    <w:next w:val="Normal"/>
    <w:link w:val="Heading1Char"/>
    <w:qFormat/>
    <w:rsid w:val="009371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71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9371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9371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71C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371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1C9"/>
  </w:style>
  <w:style w:type="character" w:customStyle="1" w:styleId="Heading1Char">
    <w:name w:val="Heading 1 Char"/>
    <w:aliases w:val="Pocket Char"/>
    <w:basedOn w:val="DefaultParagraphFont"/>
    <w:link w:val="Heading1"/>
    <w:rsid w:val="009371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71C9"/>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9371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9371C9"/>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Style1,Box,bold underline,Debate,Text 8,s"/>
    <w:basedOn w:val="DefaultParagraphFont"/>
    <w:link w:val="textbold"/>
    <w:uiPriority w:val="8"/>
    <w:qFormat/>
    <w:rsid w:val="009371C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71C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9371C9"/>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TAG ,C,Re"/>
    <w:basedOn w:val="DefaultParagraphFont"/>
    <w:link w:val="Heading411"/>
    <w:uiPriority w:val="99"/>
    <w:unhideWhenUsed/>
    <w:rsid w:val="009371C9"/>
    <w:rPr>
      <w:color w:val="0563C1" w:themeColor="hyperlink"/>
      <w:u w:val="single"/>
    </w:rPr>
  </w:style>
  <w:style w:type="character" w:styleId="FollowedHyperlink">
    <w:name w:val="FollowedHyperlink"/>
    <w:basedOn w:val="DefaultParagraphFont"/>
    <w:uiPriority w:val="99"/>
    <w:semiHidden/>
    <w:unhideWhenUsed/>
    <w:rsid w:val="009371C9"/>
    <w:rPr>
      <w:color w:val="auto"/>
      <w:u w:val="none"/>
    </w:rPr>
  </w:style>
  <w:style w:type="character" w:styleId="UnresolvedMention">
    <w:name w:val="Unresolved Mention"/>
    <w:basedOn w:val="DefaultParagraphFont"/>
    <w:uiPriority w:val="99"/>
    <w:semiHidden/>
    <w:unhideWhenUsed/>
    <w:rsid w:val="009371C9"/>
    <w:rPr>
      <w:color w:val="605E5C"/>
      <w:shd w:val="clear" w:color="auto" w:fill="E1DFDD"/>
    </w:rPr>
  </w:style>
  <w:style w:type="character" w:customStyle="1" w:styleId="Heading5Char">
    <w:name w:val="Heading 5 Char"/>
    <w:basedOn w:val="DefaultParagraphFont"/>
    <w:link w:val="Heading5"/>
    <w:uiPriority w:val="9"/>
    <w:semiHidden/>
    <w:rsid w:val="009371C9"/>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9371C9"/>
    <w:rPr>
      <w:b/>
      <w:bCs/>
    </w:rPr>
  </w:style>
  <w:style w:type="character" w:styleId="BookTitle">
    <w:name w:val="Book Title"/>
    <w:basedOn w:val="DefaultParagraphFont"/>
    <w:uiPriority w:val="33"/>
    <w:semiHidden/>
    <w:qFormat/>
    <w:rsid w:val="009371C9"/>
    <w:rPr>
      <w:b/>
      <w:bCs/>
      <w:i/>
      <w:iCs/>
      <w:spacing w:val="5"/>
    </w:rPr>
  </w:style>
  <w:style w:type="numbering" w:styleId="111111">
    <w:name w:val="Outline List 2"/>
    <w:basedOn w:val="NoList"/>
    <w:uiPriority w:val="99"/>
    <w:semiHidden/>
    <w:unhideWhenUsed/>
    <w:rsid w:val="009371C9"/>
  </w:style>
  <w:style w:type="paragraph" w:styleId="Header">
    <w:name w:val="header"/>
    <w:basedOn w:val="Normal"/>
    <w:link w:val="HeaderChar"/>
    <w:uiPriority w:val="99"/>
    <w:semiHidden/>
    <w:rsid w:val="009371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71C9"/>
    <w:rPr>
      <w:rFonts w:ascii="Calibri" w:hAnsi="Calibri" w:cs="Calibri"/>
    </w:rPr>
  </w:style>
  <w:style w:type="paragraph" w:styleId="Footer">
    <w:name w:val="footer"/>
    <w:basedOn w:val="Normal"/>
    <w:link w:val="FooterChar"/>
    <w:uiPriority w:val="99"/>
    <w:semiHidden/>
    <w:rsid w:val="009371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71C9"/>
    <w:rPr>
      <w:rFonts w:ascii="Calibri" w:hAnsi="Calibri" w:cs="Calibri"/>
    </w:rPr>
  </w:style>
  <w:style w:type="paragraph" w:styleId="BodyText">
    <w:name w:val="Body Text"/>
    <w:basedOn w:val="Normal"/>
    <w:link w:val="BodyTextChar"/>
    <w:uiPriority w:val="99"/>
    <w:semiHidden/>
    <w:unhideWhenUsed/>
    <w:rsid w:val="009371C9"/>
    <w:pPr>
      <w:spacing w:after="120"/>
    </w:pPr>
  </w:style>
  <w:style w:type="character" w:customStyle="1" w:styleId="BodyTextChar">
    <w:name w:val="Body Text Char"/>
    <w:basedOn w:val="DefaultParagraphFont"/>
    <w:link w:val="BodyText"/>
    <w:uiPriority w:val="99"/>
    <w:semiHidden/>
    <w:rsid w:val="009371C9"/>
    <w:rPr>
      <w:rFonts w:ascii="Calibri" w:hAnsi="Calibri" w:cs="Calibri"/>
    </w:rPr>
  </w:style>
  <w:style w:type="paragraph" w:styleId="NoSpacing">
    <w:name w:val="No Spacing"/>
    <w:link w:val="NoSpacingChar"/>
    <w:uiPriority w:val="99"/>
    <w:semiHidden/>
    <w:unhideWhenUsed/>
    <w:qFormat/>
    <w:rsid w:val="009371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71C9"/>
    <w:rPr>
      <w:rFonts w:ascii="Calibri" w:hAnsi="Calibri" w:cs="Calibri"/>
    </w:rPr>
  </w:style>
  <w:style w:type="paragraph" w:styleId="ListParagraph">
    <w:name w:val="List Paragraph"/>
    <w:basedOn w:val="Normal"/>
    <w:uiPriority w:val="99"/>
    <w:unhideWhenUsed/>
    <w:qFormat/>
    <w:rsid w:val="008A4546"/>
    <w:pPr>
      <w:ind w:left="720"/>
      <w:contextualSpacing/>
    </w:pPr>
  </w:style>
  <w:style w:type="paragraph" w:styleId="TOCHeading">
    <w:name w:val="TOC Heading"/>
    <w:basedOn w:val="Heading1"/>
    <w:next w:val="Normal"/>
    <w:uiPriority w:val="39"/>
    <w:unhideWhenUsed/>
    <w:qFormat/>
    <w:rsid w:val="00FB4A9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B4A9A"/>
    <w:pPr>
      <w:spacing w:after="100"/>
    </w:pPr>
  </w:style>
  <w:style w:type="paragraph" w:styleId="TOC2">
    <w:name w:val="toc 2"/>
    <w:basedOn w:val="Normal"/>
    <w:next w:val="Normal"/>
    <w:autoRedefine/>
    <w:uiPriority w:val="39"/>
    <w:unhideWhenUsed/>
    <w:rsid w:val="00FB4A9A"/>
    <w:pPr>
      <w:spacing w:after="100"/>
      <w:ind w:left="220"/>
    </w:pPr>
  </w:style>
  <w:style w:type="paragraph" w:styleId="TOC3">
    <w:name w:val="toc 3"/>
    <w:basedOn w:val="Normal"/>
    <w:next w:val="Normal"/>
    <w:autoRedefine/>
    <w:uiPriority w:val="39"/>
    <w:unhideWhenUsed/>
    <w:rsid w:val="00FB4A9A"/>
    <w:pPr>
      <w:spacing w:after="100"/>
      <w:ind w:left="440"/>
    </w:pPr>
  </w:style>
  <w:style w:type="paragraph" w:customStyle="1" w:styleId="textbold">
    <w:name w:val="text bold"/>
    <w:basedOn w:val="Normal"/>
    <w:link w:val="Emphasis"/>
    <w:uiPriority w:val="8"/>
    <w:qFormat/>
    <w:rsid w:val="00661AD5"/>
    <w:pP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61A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dc.org/stories/neonicotinoids-101-effects-humans-and-bees" TargetMode="External"/><Relationship Id="rId13" Type="http://schemas.openxmlformats.org/officeDocument/2006/relationships/hyperlink" Target="https://theconversation.com/why-donald-trumps-trade-tariffs-are-a-threat-to-global-food-security-255064" TargetMode="External"/><Relationship Id="rId18" Type="http://schemas.openxmlformats.org/officeDocument/2006/relationships/hyperlink" Target="https://berkleycenter.georgetown.edu/responses/poverty-and-inequality-our-ethical-challeng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glawjournal.wp.drake.edu/wp-content/uploads/sites/66/2023/01/220531_Coffman_Final_Macro1.pdf" TargetMode="External"/><Relationship Id="rId7" Type="http://schemas.openxmlformats.org/officeDocument/2006/relationships/hyperlink" Target="https://www.nrdc.org/stories/neonicotinoids-101-effects-humans-and-bees" TargetMode="External"/><Relationship Id="rId12" Type="http://schemas.openxmlformats.org/officeDocument/2006/relationships/hyperlink" Target="https://www.agworkforcecoalition.org/statement-agriculture-workforce-coalition-reintroduction-farm-workforce-modernization-act/%5d(NSB)" TargetMode="External"/><Relationship Id="rId17" Type="http://schemas.openxmlformats.org/officeDocument/2006/relationships/hyperlink" Target="https://www.apha.org/policy-and-advocacy/public-health-policy-briefs/policy-database/2018/01/18/improving-working-conditions" TargetMode="External"/><Relationship Id="rId25" Type="http://schemas.openxmlformats.org/officeDocument/2006/relationships/hyperlink" Target="https://www.apha.org/policy-and-advocacy/public-health-policy-briefs/policy-database/2018/01/18/improving-working-conditions" TargetMode="External"/><Relationship Id="rId2" Type="http://schemas.openxmlformats.org/officeDocument/2006/relationships/numbering" Target="numbering.xml"/><Relationship Id="rId16" Type="http://schemas.openxmlformats.org/officeDocument/2006/relationships/hyperlink" Target="https://www.aspeninstitute.org/blog-posts/essential-workers-exploited-labor-perspectives-on-farm-work-in-the-us/?gad_source=1&amp;gad_campaignid=22337449436&amp;gbraid=0AAAAA-vx0GG84Gh_JhNj416I28WnK_AoJ&amp;gclid=CjwKCAjwkvbEBhApEiwAKUz6-wAOryo2gSZpJhWzhL63mx1Jdp9P11IBQ-SJGrgc7_nxJNC9UdZlXhoCHVMQAvD_BwE" TargetMode="External"/><Relationship Id="rId20" Type="http://schemas.openxmlformats.org/officeDocument/2006/relationships/hyperlink" Target="https://beyondpesticides.org/dailynewsblog/2020/03/washington-farmworkers-harmed-by-pesticides-walk-out-demand-justice/" TargetMode="External"/><Relationship Id="rId1" Type="http://schemas.openxmlformats.org/officeDocument/2006/relationships/customXml" Target="../customXml/item1.xml"/><Relationship Id="rId6" Type="http://schemas.openxmlformats.org/officeDocument/2006/relationships/hyperlink" Target="https://nationalaglawcenter.org/collective-bargaining-rights-for-farmworkers/" TargetMode="External"/><Relationship Id="rId11" Type="http://schemas.openxmlformats.org/officeDocument/2006/relationships/hyperlink" Target="https://beyondpesticides.org/dailynewsblog/2024/05/study-quantifies-cost-of-pesticide-resistance-while-advocates-chart-a-course-beyond-pesticides/" TargetMode="External"/><Relationship Id="rId24" Type="http://schemas.openxmlformats.org/officeDocument/2006/relationships/hyperlink" Target="https://aglawjournal.wp.drake.edu/wp-content/uploads/sites/66/2023/01/220531_Coffman_Final_Macro1.pdf" TargetMode="External"/><Relationship Id="rId5" Type="http://schemas.openxmlformats.org/officeDocument/2006/relationships/webSettings" Target="webSettings.xml"/><Relationship Id="rId15" Type="http://schemas.openxmlformats.org/officeDocument/2006/relationships/hyperlink" Target="https://nationalaglawcenter.org/collective-bargaining-rights-for-farmworkers/" TargetMode="External"/><Relationship Id="rId23" Type="http://schemas.openxmlformats.org/officeDocument/2006/relationships/hyperlink" Target="https://aglawjournal.wp.drake.edu/wp-content/uploads/sites/66/2023/01/220531_Coffman_Final_Macro1.pdf" TargetMode="External"/><Relationship Id="rId10" Type="http://schemas.openxmlformats.org/officeDocument/2006/relationships/hyperlink" Target="https://www.ufwfoundation.org/pesticides" TargetMode="External"/><Relationship Id="rId19" Type="http://schemas.openxmlformats.org/officeDocument/2006/relationships/hyperlink" Target="https://beyondpesticides.org/dailynewsblog/2020/03/washington-farmworkers-harmed-by-pesticides-walk-out-demand-justice/" TargetMode="External"/><Relationship Id="rId4" Type="http://schemas.openxmlformats.org/officeDocument/2006/relationships/settings" Target="settings.xml"/><Relationship Id="rId9" Type="http://schemas.openxmlformats.org/officeDocument/2006/relationships/hyperlink" Target="https://www.who.int/news-room/fact-sheets/detail/biodiversity" TargetMode="External"/><Relationship Id="rId14" Type="http://schemas.openxmlformats.org/officeDocument/2006/relationships/hyperlink" Target="https://aglawjournal.wp.drake.edu/wp-content/uploads/sites/66/2023/01/220531_Coffman_Final_Macro1.pdf" TargetMode="External"/><Relationship Id="rId22" Type="http://schemas.openxmlformats.org/officeDocument/2006/relationships/hyperlink" Target="https://aglawjournal.wp.drake.edu/wp-content/uploads/sites/66/2023/01/220531_Coffman_Final_Macro1.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E7916-2C6F-4882-9B87-294B901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5323</Words>
  <Characters>32377</Characters>
  <Application>Microsoft Office Word</Application>
  <DocSecurity>0</DocSecurity>
  <Lines>442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Butt</dc:creator>
  <cp:keywords>5.1.1</cp:keywords>
  <dc:description/>
  <cp:lastModifiedBy>Carlson, Ann Faith</cp:lastModifiedBy>
  <cp:revision>7</cp:revision>
  <dcterms:created xsi:type="dcterms:W3CDTF">2025-09-21T19:18:00Z</dcterms:created>
  <dcterms:modified xsi:type="dcterms:W3CDTF">2025-09-27T01:24:00Z</dcterms:modified>
</cp:coreProperties>
</file>