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4C65" w14:textId="1F2BAD09" w:rsidR="002E6D08" w:rsidRPr="00F7118F" w:rsidRDefault="002E6D08" w:rsidP="002E6D08">
      <w:pPr>
        <w:pStyle w:val="Heading4"/>
      </w:pPr>
      <w:r w:rsidRPr="00F7118F">
        <w:t xml:space="preserve">An entangled structured of colonial, cisheterosexual ableist violence necessitates the dual extraction of work from marginalized people to prop up privatized care structures attached to labor AND the abjection of those deemed never disabled enough to warrant </w:t>
      </w:r>
      <w:r w:rsidR="008F1E0B" w:rsidRPr="00F7118F">
        <w:t xml:space="preserve">receiving </w:t>
      </w:r>
      <w:r w:rsidRPr="00F7118F">
        <w:t xml:space="preserve">care. These structures weaponize the provisioning of care into another fulcrum through which neoliberalism requires individuals personally manage every facet of their care needs. </w:t>
      </w:r>
    </w:p>
    <w:p w14:paraId="037999BC" w14:textId="77777777" w:rsidR="002E6D08" w:rsidRPr="00F7118F" w:rsidRDefault="002E6D08" w:rsidP="002E6D08">
      <w:r w:rsidRPr="00F7118F">
        <w:t xml:space="preserve">Akemi </w:t>
      </w:r>
      <w:r w:rsidRPr="00F7118F">
        <w:rPr>
          <w:rStyle w:val="Style13ptBold"/>
        </w:rPr>
        <w:t>Nishida 2022</w:t>
      </w:r>
      <w:r w:rsidRPr="00F7118F">
        <w:t xml:space="preserve"> (Associate Professor in Gender and Women's Studies, University of Illinois Chicago College of Applied Health Sciences, PhD, Critical Social Psychology - City University of New York “Just Care Messy entanglements of Disability, Dependency, and Desire” Temple university press, 13-17) Hawkeyes </w:t>
      </w:r>
    </w:p>
    <w:p w14:paraId="6B0B6902" w14:textId="77777777" w:rsidR="002E6D08" w:rsidRPr="00F7118F" w:rsidRDefault="002E6D08" w:rsidP="002E6D08">
      <w:pPr>
        <w:rPr>
          <w:sz w:val="14"/>
        </w:rPr>
      </w:pPr>
      <w:r w:rsidRPr="00F7118F">
        <w:rPr>
          <w:sz w:val="14"/>
        </w:rPr>
        <w:t xml:space="preserve">Recognizing the historical development of care scholarship in feminist and disability studies as well as feminist disability studies and further inserting relational analysis, I use the term care, instead of assistance and attendant. Although these terms may not absolutely meet the demands of the disability rights community and disability studies, I am using the term to address how </w:t>
      </w:r>
      <w:r w:rsidRPr="00F7118F">
        <w:rPr>
          <w:rStyle w:val="StyleUnderline"/>
          <w:highlight w:val="cyan"/>
        </w:rPr>
        <w:t xml:space="preserve">care is turned into </w:t>
      </w:r>
      <w:r w:rsidRPr="00F7118F">
        <w:rPr>
          <w:rStyle w:val="StyleUnderline"/>
        </w:rPr>
        <w:t xml:space="preserve">a </w:t>
      </w:r>
      <w:r w:rsidRPr="00F7118F">
        <w:rPr>
          <w:rStyle w:val="StyleUnderline"/>
          <w:highlight w:val="cyan"/>
        </w:rPr>
        <w:t>vehicle of</w:t>
      </w:r>
      <w:r w:rsidRPr="00F7118F">
        <w:rPr>
          <w:rStyle w:val="StyleUnderline"/>
        </w:rPr>
        <w:t xml:space="preserve"> </w:t>
      </w:r>
      <w:r w:rsidRPr="00F7118F">
        <w:rPr>
          <w:rStyle w:val="StyleUnderline"/>
          <w:highlight w:val="cyan"/>
        </w:rPr>
        <w:t>oppression that disability</w:t>
      </w:r>
      <w:r w:rsidRPr="00F7118F">
        <w:rPr>
          <w:rStyle w:val="StyleUnderline"/>
        </w:rPr>
        <w:t xml:space="preserve"> and other </w:t>
      </w:r>
      <w:r w:rsidRPr="00F7118F">
        <w:rPr>
          <w:rStyle w:val="StyleUnderline"/>
          <w:highlight w:val="cyan"/>
        </w:rPr>
        <w:t>communities face</w:t>
      </w:r>
      <w:r w:rsidRPr="00F7118F">
        <w:rPr>
          <w:rStyle w:val="StyleUnderline"/>
        </w:rPr>
        <w:t xml:space="preserve"> by calling it what it is (i.e., many disabled people are abused under the structure of care), in order to untangle such care-based oppressions.</w:t>
      </w:r>
      <w:r w:rsidRPr="00F7118F">
        <w:rPr>
          <w:sz w:val="14"/>
        </w:rPr>
        <w:t xml:space="preserve"> similarly, I use the terms Medicaid enrollees or those who are situated as care recipients as well as care workers and those who are situated as care workers in this book. </w:t>
      </w:r>
      <w:r w:rsidRPr="00F7118F">
        <w:rPr>
          <w:rStyle w:val="StyleUnderline"/>
        </w:rPr>
        <w:t>I</w:t>
      </w:r>
      <w:r w:rsidRPr="00F7118F">
        <w:rPr>
          <w:sz w:val="14"/>
        </w:rPr>
        <w:t xml:space="preserve"> do so, although they signal the dichotomy, in order to have the framework to articulate and </w:t>
      </w:r>
      <w:r w:rsidRPr="00F7118F">
        <w:rPr>
          <w:rStyle w:val="StyleUnderline"/>
        </w:rPr>
        <w:t>make visible and denaturalize the energy and time that women and gender-nonconforming femme people devote to caring for others</w:t>
      </w:r>
      <w:r w:rsidRPr="00F7118F">
        <w:rPr>
          <w:sz w:val="14"/>
        </w:rPr>
        <w:t xml:space="preserve">. 33 In other words, </w:t>
      </w:r>
      <w:r w:rsidRPr="00F7118F">
        <w:rPr>
          <w:rStyle w:val="StyleUnderline"/>
          <w:highlight w:val="cyan"/>
        </w:rPr>
        <w:t xml:space="preserve">dissolving the role of care workers </w:t>
      </w:r>
      <w:r w:rsidRPr="00F7118F">
        <w:rPr>
          <w:rStyle w:val="StyleUnderline"/>
        </w:rPr>
        <w:t xml:space="preserve">contains the </w:t>
      </w:r>
      <w:r w:rsidRPr="00F7118F">
        <w:rPr>
          <w:rStyle w:val="StyleUnderline"/>
          <w:highlight w:val="cyan"/>
        </w:rPr>
        <w:t xml:space="preserve">risk </w:t>
      </w:r>
      <w:r w:rsidRPr="00F7118F">
        <w:rPr>
          <w:rStyle w:val="StyleUnderline"/>
        </w:rPr>
        <w:t xml:space="preserve">of </w:t>
      </w:r>
      <w:r w:rsidRPr="00F7118F">
        <w:rPr>
          <w:rStyle w:val="StyleUnderline"/>
          <w:highlight w:val="cyan"/>
        </w:rPr>
        <w:t xml:space="preserve">erasing </w:t>
      </w:r>
      <w:r w:rsidRPr="00F7118F">
        <w:rPr>
          <w:rStyle w:val="StyleUnderline"/>
        </w:rPr>
        <w:t xml:space="preserve">the </w:t>
      </w:r>
      <w:r w:rsidRPr="00F7118F">
        <w:rPr>
          <w:rStyle w:val="StyleUnderline"/>
          <w:highlight w:val="cyan"/>
        </w:rPr>
        <w:t xml:space="preserve">unequal ways </w:t>
      </w:r>
      <w:r w:rsidRPr="00F7118F">
        <w:rPr>
          <w:rStyle w:val="StyleUnderline"/>
        </w:rPr>
        <w:t xml:space="preserve">that </w:t>
      </w:r>
      <w:r w:rsidRPr="00F7118F">
        <w:rPr>
          <w:rStyle w:val="StyleUnderline"/>
          <w:highlight w:val="cyan"/>
        </w:rPr>
        <w:t xml:space="preserve">people’s needs for care are made into </w:t>
      </w:r>
      <w:r w:rsidRPr="00F7118F">
        <w:rPr>
          <w:rStyle w:val="StyleUnderline"/>
        </w:rPr>
        <w:t xml:space="preserve">the </w:t>
      </w:r>
      <w:r w:rsidRPr="00F7118F">
        <w:rPr>
          <w:rStyle w:val="StyleUnderline"/>
          <w:highlight w:val="cyan"/>
        </w:rPr>
        <w:t xml:space="preserve">responsibilities of </w:t>
      </w:r>
      <w:r w:rsidRPr="00F7118F">
        <w:rPr>
          <w:rStyle w:val="StyleUnderline"/>
        </w:rPr>
        <w:t xml:space="preserve">largely </w:t>
      </w:r>
      <w:r w:rsidRPr="00F7118F">
        <w:rPr>
          <w:rStyle w:val="StyleUnderline"/>
          <w:highlight w:val="cyan"/>
        </w:rPr>
        <w:t>women and gender- nonconforming femme people</w:t>
      </w:r>
      <w:r w:rsidRPr="00F7118F">
        <w:rPr>
          <w:sz w:val="14"/>
        </w:rPr>
        <w:t xml:space="preserve">. </w:t>
      </w:r>
      <w:r w:rsidRPr="00F7118F">
        <w:rPr>
          <w:rStyle w:val="StyleUnderline"/>
        </w:rPr>
        <w:t xml:space="preserve">It also risks overlooking the reality that </w:t>
      </w:r>
      <w:r w:rsidRPr="00F7118F">
        <w:rPr>
          <w:rStyle w:val="StyleUnderline"/>
          <w:highlight w:val="cyan"/>
        </w:rPr>
        <w:t>people</w:t>
      </w:r>
      <w:r w:rsidRPr="00F7118F">
        <w:rPr>
          <w:rStyle w:val="StyleUnderline"/>
        </w:rPr>
        <w:t xml:space="preserve"> do </w:t>
      </w:r>
      <w:r w:rsidRPr="00F7118F">
        <w:rPr>
          <w:rStyle w:val="StyleUnderline"/>
          <w:highlight w:val="cyan"/>
        </w:rPr>
        <w:t>embody</w:t>
      </w:r>
      <w:r w:rsidRPr="00F7118F">
        <w:rPr>
          <w:rStyle w:val="StyleUnderline"/>
        </w:rPr>
        <w:t xml:space="preserve"> </w:t>
      </w:r>
      <w:r w:rsidRPr="00F7118F">
        <w:rPr>
          <w:rStyle w:val="StyleUnderline"/>
          <w:highlight w:val="cyan"/>
        </w:rPr>
        <w:t>different</w:t>
      </w:r>
      <w:r w:rsidRPr="00F7118F">
        <w:rPr>
          <w:rStyle w:val="StyleUnderline"/>
        </w:rPr>
        <w:t xml:space="preserve"> kinds and </w:t>
      </w:r>
      <w:r w:rsidRPr="00F7118F">
        <w:rPr>
          <w:rStyle w:val="StyleUnderline"/>
          <w:highlight w:val="cyan"/>
        </w:rPr>
        <w:t>degrees of capacities and care needs, while such</w:t>
      </w:r>
      <w:r w:rsidRPr="00F7118F">
        <w:rPr>
          <w:rStyle w:val="StyleUnderline"/>
        </w:rPr>
        <w:t xml:space="preserve"> capacities and needs </w:t>
      </w:r>
      <w:r w:rsidRPr="00F7118F">
        <w:rPr>
          <w:rStyle w:val="StyleUnderline"/>
          <w:highlight w:val="cyan"/>
        </w:rPr>
        <w:t>are amplified</w:t>
      </w:r>
      <w:r w:rsidRPr="00F7118F">
        <w:rPr>
          <w:rStyle w:val="StyleUnderline"/>
        </w:rPr>
        <w:t xml:space="preserve"> </w:t>
      </w:r>
      <w:r w:rsidRPr="00F7118F">
        <w:rPr>
          <w:rStyle w:val="StyleUnderline"/>
          <w:highlight w:val="cyan"/>
        </w:rPr>
        <w:t>or overlooked by ableism and</w:t>
      </w:r>
      <w:r w:rsidRPr="00F7118F">
        <w:rPr>
          <w:rStyle w:val="StyleUnderline"/>
        </w:rPr>
        <w:t xml:space="preserve"> other </w:t>
      </w:r>
      <w:r w:rsidRPr="00F7118F">
        <w:rPr>
          <w:rStyle w:val="StyleUnderline"/>
          <w:highlight w:val="cyan"/>
        </w:rPr>
        <w:t>interlocking systems of oppression</w:t>
      </w:r>
      <w:r w:rsidRPr="00F7118F">
        <w:rPr>
          <w:rStyle w:val="StyleUnderline"/>
        </w:rPr>
        <w:t xml:space="preserve"> in this society.</w:t>
      </w:r>
      <w:r w:rsidRPr="00F7118F">
        <w:rPr>
          <w:sz w:val="14"/>
        </w:rPr>
        <w:t xml:space="preserve"> Also, by repeating the unwieldy phrase those who are situated as care workers and care recipi- ents, instead of automatically designating care workers as nondisabled and care receivers as disabled, I resist the widespread assumption that care workers are nondisabled or immune to pain, fatigue, and other disabling conditions, and disabled people are not agents of care giving. Controlling Care </w:t>
      </w:r>
      <w:r w:rsidRPr="00F7118F">
        <w:rPr>
          <w:rStyle w:val="StyleUnderline"/>
          <w:highlight w:val="cyan"/>
        </w:rPr>
        <w:t>Care is</w:t>
      </w:r>
      <w:r w:rsidRPr="00F7118F">
        <w:rPr>
          <w:rStyle w:val="StyleUnderline"/>
        </w:rPr>
        <w:t xml:space="preserve"> a </w:t>
      </w:r>
      <w:r w:rsidRPr="00F7118F">
        <w:rPr>
          <w:rStyle w:val="StyleUnderline"/>
          <w:highlight w:val="cyan"/>
        </w:rPr>
        <w:t>racialized, gendered, trans, and queer matter</w:t>
      </w:r>
      <w:r w:rsidRPr="00F7118F">
        <w:rPr>
          <w:rStyle w:val="StyleUnderline"/>
        </w:rPr>
        <w:t xml:space="preserve">, as well as entangled in power dynamics </w:t>
      </w:r>
      <w:r w:rsidRPr="00F7118F">
        <w:rPr>
          <w:rStyle w:val="StyleUnderline"/>
          <w:highlight w:val="cyan"/>
        </w:rPr>
        <w:t>rooted in</w:t>
      </w:r>
      <w:r w:rsidRPr="00F7118F">
        <w:rPr>
          <w:rStyle w:val="StyleUnderline"/>
        </w:rPr>
        <w:t xml:space="preserve"> the matter of </w:t>
      </w:r>
      <w:r w:rsidRPr="00F7118F">
        <w:rPr>
          <w:rStyle w:val="StyleUnderline"/>
          <w:highlight w:val="cyan"/>
        </w:rPr>
        <w:t>(neo)colonialism, transnationalism and migration, disability, age, and class</w:t>
      </w:r>
      <w:r w:rsidRPr="00F7118F">
        <w:rPr>
          <w:sz w:val="14"/>
        </w:rPr>
        <w:t xml:space="preserve">. In other words, </w:t>
      </w:r>
      <w:r w:rsidRPr="00F7118F">
        <w:rPr>
          <w:rStyle w:val="Emphasis"/>
          <w:highlight w:val="cyan"/>
        </w:rPr>
        <w:t>it is mutually structured in</w:t>
      </w:r>
      <w:r w:rsidRPr="00F7118F">
        <w:rPr>
          <w:rStyle w:val="Emphasis"/>
        </w:rPr>
        <w:t xml:space="preserve"> the </w:t>
      </w:r>
      <w:r w:rsidRPr="00F7118F">
        <w:rPr>
          <w:rStyle w:val="Emphasis"/>
          <w:highlight w:val="cyan"/>
        </w:rPr>
        <w:t xml:space="preserve">racial and cisheteropatriarchal capitalism </w:t>
      </w:r>
      <w:r w:rsidRPr="00F7118F">
        <w:rPr>
          <w:rStyle w:val="Emphasis"/>
        </w:rPr>
        <w:t xml:space="preserve">as well as the </w:t>
      </w:r>
      <w:r w:rsidRPr="00F7118F">
        <w:rPr>
          <w:rStyle w:val="Emphasis"/>
          <w:highlight w:val="cyan"/>
        </w:rPr>
        <w:t>neocolonial and ableist economy</w:t>
      </w:r>
      <w:r w:rsidRPr="00F7118F">
        <w:rPr>
          <w:rStyle w:val="Emphasis"/>
        </w:rPr>
        <w:t>.</w:t>
      </w:r>
      <w:r w:rsidRPr="00F7118F">
        <w:rPr>
          <w:sz w:val="14"/>
        </w:rPr>
        <w:t xml:space="preserve"> In those multiplying forces, </w:t>
      </w:r>
      <w:r w:rsidRPr="00F7118F">
        <w:rPr>
          <w:rStyle w:val="StyleUnderline"/>
        </w:rPr>
        <w:t>ideas are formed about who needs or does not need care, who is suited or not suited to care, or who is worthy or unworthy of publicly funded care; these ideas simultaneously dictate and determine care worker and public healthcare enrollee (i.e., care receiver) populations</w:t>
      </w:r>
      <w:r w:rsidRPr="00F7118F">
        <w:rPr>
          <w:sz w:val="14"/>
        </w:rPr>
        <w:t xml:space="preserve">. 34 Enabling and further enforcing those notions are the dichotomous understanding of care and devaluation of care practices, particularly when it involves caring for lower-income peo- ple, which is distanced from the care that more affluent people purchase for themselves and their family members. 35 </w:t>
      </w:r>
      <w:r w:rsidRPr="00F7118F">
        <w:rPr>
          <w:rStyle w:val="StyleUnderline"/>
          <w:highlight w:val="cyan"/>
        </w:rPr>
        <w:t>Unfolding care injustices</w:t>
      </w:r>
      <w:r w:rsidRPr="00F7118F">
        <w:rPr>
          <w:rStyle w:val="StyleUnderline"/>
        </w:rPr>
        <w:t xml:space="preserve"> helps to </w:t>
      </w:r>
      <w:r w:rsidRPr="00F7118F">
        <w:rPr>
          <w:rStyle w:val="StyleUnderline"/>
          <w:highlight w:val="cyan"/>
        </w:rPr>
        <w:t xml:space="preserve">explain how people’s capacities and debilities </w:t>
      </w:r>
      <w:r w:rsidRPr="00F7118F">
        <w:rPr>
          <w:rStyle w:val="StyleUnderline"/>
        </w:rPr>
        <w:t xml:space="preserve">or </w:t>
      </w:r>
      <w:r w:rsidRPr="00F7118F">
        <w:rPr>
          <w:rStyle w:val="StyleUnderline"/>
          <w:highlight w:val="cyan"/>
        </w:rPr>
        <w:t>disabilities are</w:t>
      </w:r>
      <w:r w:rsidRPr="00F7118F">
        <w:rPr>
          <w:rStyle w:val="StyleUnderline"/>
        </w:rPr>
        <w:t xml:space="preserve"> constructed, amplified, and </w:t>
      </w:r>
      <w:r w:rsidRPr="00F7118F">
        <w:rPr>
          <w:rStyle w:val="StyleUnderline"/>
          <w:highlight w:val="cyan"/>
        </w:rPr>
        <w:t>differently valued</w:t>
      </w:r>
      <w:r w:rsidRPr="00F7118F">
        <w:rPr>
          <w:rStyle w:val="StyleUnderline"/>
        </w:rPr>
        <w:t>. It is to trace the historical roots of how mainstream society came to dictate whose needs for care supports will be recognized or unrecognized and deemed worthy or unworthy of public supports</w:t>
      </w:r>
      <w:r w:rsidRPr="00F7118F">
        <w:rPr>
          <w:sz w:val="14"/>
        </w:rPr>
        <w:t xml:space="preserve">. </w:t>
      </w:r>
      <w:r w:rsidRPr="00F7118F">
        <w:rPr>
          <w:rStyle w:val="StyleUnderline"/>
          <w:highlight w:val="cyan"/>
        </w:rPr>
        <w:t>Race</w:t>
      </w:r>
      <w:r w:rsidRPr="00F7118F">
        <w:rPr>
          <w:sz w:val="14"/>
        </w:rPr>
        <w:t xml:space="preserve">, for example, </w:t>
      </w:r>
      <w:r w:rsidRPr="00F7118F">
        <w:rPr>
          <w:rStyle w:val="StyleUnderline"/>
        </w:rPr>
        <w:t>has been a crucial element that is</w:t>
      </w:r>
      <w:r w:rsidRPr="00F7118F">
        <w:rPr>
          <w:rStyle w:val="StyleUnderline"/>
          <w:highlight w:val="cyan"/>
        </w:rPr>
        <w:t xml:space="preserve"> used to</w:t>
      </w:r>
      <w:r w:rsidRPr="00F7118F">
        <w:rPr>
          <w:rStyle w:val="StyleUnderline"/>
        </w:rPr>
        <w:t xml:space="preserve"> </w:t>
      </w:r>
      <w:r w:rsidRPr="00F7118F">
        <w:rPr>
          <w:rStyle w:val="StyleUnderline"/>
          <w:highlight w:val="cyan"/>
        </w:rPr>
        <w:t>construct</w:t>
      </w:r>
      <w:r w:rsidRPr="00F7118F">
        <w:rPr>
          <w:rStyle w:val="StyleUnderline"/>
        </w:rPr>
        <w:t xml:space="preserve"> and dictate </w:t>
      </w:r>
      <w:r w:rsidRPr="00F7118F">
        <w:rPr>
          <w:rStyle w:val="StyleUnderline"/>
          <w:highlight w:val="cyan"/>
        </w:rPr>
        <w:t>people’s capacities to take up labor</w:t>
      </w:r>
      <w:r w:rsidRPr="00F7118F">
        <w:rPr>
          <w:rStyle w:val="StyleUnderline"/>
        </w:rPr>
        <w:t xml:space="preserve"> and particularly physically taxing and low-paying jobs</w:t>
      </w:r>
      <w:r w:rsidRPr="00F7118F">
        <w:rPr>
          <w:sz w:val="14"/>
        </w:rPr>
        <w:t xml:space="preserve">. </w:t>
      </w:r>
      <w:r w:rsidRPr="00F7118F">
        <w:rPr>
          <w:rStyle w:val="StyleUnderline"/>
        </w:rPr>
        <w:t xml:space="preserve">The fundamental categorization of disability has been developed based on people’s incapacities and inabilities to enter the capitalist labor force—which is how the state legitimates and grants the status of disability and associated public supports to its people—and sets it up as if disability and labor capacity are mutually exclusive; </w:t>
      </w:r>
      <w:r w:rsidRPr="00F7118F">
        <w:rPr>
          <w:rStyle w:val="Emphasis"/>
          <w:highlight w:val="cyan"/>
        </w:rPr>
        <w:t>people are either disabled or workers</w:t>
      </w:r>
      <w:r w:rsidRPr="00F7118F">
        <w:rPr>
          <w:rStyle w:val="StyleUnderline"/>
        </w:rPr>
        <w:t>.</w:t>
      </w:r>
      <w:r w:rsidRPr="00F7118F">
        <w:rPr>
          <w:sz w:val="14"/>
        </w:rPr>
        <w:t xml:space="preserve"> 36 </w:t>
      </w:r>
      <w:r w:rsidRPr="00F7118F">
        <w:rPr>
          <w:rStyle w:val="StyleUnderline"/>
        </w:rPr>
        <w:t xml:space="preserve">A </w:t>
      </w:r>
      <w:r w:rsidRPr="00F7118F">
        <w:rPr>
          <w:rStyle w:val="StyleUnderline"/>
          <w:highlight w:val="cyan"/>
        </w:rPr>
        <w:t xml:space="preserve">ripple effect of this categorization includes </w:t>
      </w:r>
      <w:r w:rsidRPr="00F7118F">
        <w:rPr>
          <w:rStyle w:val="StyleUnderline"/>
        </w:rPr>
        <w:t xml:space="preserve">the </w:t>
      </w:r>
      <w:r w:rsidRPr="00F7118F">
        <w:rPr>
          <w:rStyle w:val="StyleUnderline"/>
          <w:highlight w:val="cyan"/>
        </w:rPr>
        <w:t xml:space="preserve">oppressive </w:t>
      </w:r>
      <w:r w:rsidRPr="00F7118F">
        <w:rPr>
          <w:rStyle w:val="StyleUnderline"/>
        </w:rPr>
        <w:t xml:space="preserve">and reductive </w:t>
      </w:r>
      <w:r w:rsidRPr="00F7118F">
        <w:rPr>
          <w:rStyle w:val="StyleUnderline"/>
          <w:highlight w:val="cyan"/>
        </w:rPr>
        <w:t xml:space="preserve">understanding of racialized populations </w:t>
      </w:r>
      <w:r w:rsidRPr="00F7118F">
        <w:rPr>
          <w:rStyle w:val="Emphasis"/>
          <w:highlight w:val="cyan"/>
        </w:rPr>
        <w:t>solely as workers</w:t>
      </w:r>
      <w:r w:rsidRPr="00F7118F">
        <w:rPr>
          <w:rStyle w:val="StyleUnderline"/>
        </w:rPr>
        <w:t>, which leads to extra complexity in order for them to be recognized, legitimated, and identify as disabled and hence needing and deserving of the public services and sup- ports</w:t>
      </w:r>
      <w:r w:rsidRPr="00F7118F">
        <w:rPr>
          <w:sz w:val="14"/>
        </w:rPr>
        <w:t xml:space="preserve">. In the realm of care structure, </w:t>
      </w:r>
      <w:r w:rsidRPr="00F7118F">
        <w:rPr>
          <w:rStyle w:val="StyleUnderline"/>
          <w:highlight w:val="cyan"/>
        </w:rPr>
        <w:t>women of color have</w:t>
      </w:r>
      <w:r w:rsidRPr="00F7118F">
        <w:rPr>
          <w:rStyle w:val="StyleUnderline"/>
        </w:rPr>
        <w:t xml:space="preserve"> historically and </w:t>
      </w:r>
      <w:r w:rsidRPr="00F7118F">
        <w:rPr>
          <w:rStyle w:val="StyleUnderline"/>
          <w:highlight w:val="cyan"/>
        </w:rPr>
        <w:t>structurally been</w:t>
      </w:r>
      <w:r w:rsidRPr="00F7118F">
        <w:rPr>
          <w:rStyle w:val="StyleUnderline"/>
        </w:rPr>
        <w:t xml:space="preserve"> often primarily </w:t>
      </w:r>
      <w:r w:rsidRPr="00F7118F">
        <w:rPr>
          <w:rStyle w:val="StyleUnderline"/>
          <w:highlight w:val="cyan"/>
        </w:rPr>
        <w:t>situated as care workers as their capacities to engage in</w:t>
      </w:r>
      <w:r w:rsidRPr="00F7118F">
        <w:rPr>
          <w:rStyle w:val="StyleUnderline"/>
        </w:rPr>
        <w:t xml:space="preserve"> domestic and </w:t>
      </w:r>
      <w:r w:rsidRPr="00F7118F">
        <w:rPr>
          <w:rStyle w:val="StyleUnderline"/>
          <w:highlight w:val="cyan"/>
        </w:rPr>
        <w:t>care labor are amplified</w:t>
      </w:r>
      <w:r w:rsidRPr="00F7118F">
        <w:rPr>
          <w:sz w:val="14"/>
        </w:rPr>
        <w:t xml:space="preserve">. This came with systemic ignorance of the reality that they have care needs too. This fundamental categorization and stereotyping of women of color as workers thus paved more complex paths for them to claim and be legitimated with disability status and considered deserving of public supports. 37 This setup is said to manifest in the welfare program for single mothers and families in need, for instance, that shapes today’s care worker population among other ele- ments—which I untangle more in Chapter 1. 38 This is all to say that </w:t>
      </w:r>
      <w:r w:rsidRPr="00F7118F">
        <w:rPr>
          <w:rStyle w:val="StyleUnderline"/>
        </w:rPr>
        <w:t>the construction of care labor capacities and incapacities and notions of being deserving or undeserving of public supports are inherently formed in intersecting social oppressions</w:t>
      </w:r>
      <w:r w:rsidRPr="00F7118F">
        <w:rPr>
          <w:sz w:val="14"/>
        </w:rPr>
        <w:t xml:space="preserve">. Gender and sexuality are deeply influential to determine care giver-receiver dynamics too. Care is, for example, forged as family-based unpaid labor that is provided by mothers, daughters, and other female family members (and at a time gender-nonconforming femme members if they are not disintegrated from their families) to their biological family members. 39 </w:t>
      </w:r>
      <w:r w:rsidRPr="00F7118F">
        <w:rPr>
          <w:rStyle w:val="StyleUnderline"/>
        </w:rPr>
        <w:t xml:space="preserve">This </w:t>
      </w:r>
      <w:r w:rsidRPr="00F7118F">
        <w:rPr>
          <w:rStyle w:val="StyleUnderline"/>
          <w:highlight w:val="cyan"/>
        </w:rPr>
        <w:t>structure has</w:t>
      </w:r>
      <w:r w:rsidRPr="00F7118F">
        <w:rPr>
          <w:rStyle w:val="StyleUnderline"/>
        </w:rPr>
        <w:t xml:space="preserve"> simultaneously </w:t>
      </w:r>
      <w:r w:rsidRPr="00F7118F">
        <w:rPr>
          <w:rStyle w:val="StyleUnderline"/>
          <w:highlight w:val="cyan"/>
        </w:rPr>
        <w:t>excluded</w:t>
      </w:r>
      <w:r w:rsidRPr="00F7118F">
        <w:rPr>
          <w:rStyle w:val="StyleUnderline"/>
        </w:rPr>
        <w:t xml:space="preserve"> many </w:t>
      </w:r>
      <w:r w:rsidRPr="00F7118F">
        <w:rPr>
          <w:rStyle w:val="StyleUnderline"/>
          <w:highlight w:val="cyan"/>
        </w:rPr>
        <w:t>queer people</w:t>
      </w:r>
      <w:r w:rsidRPr="00F7118F">
        <w:rPr>
          <w:rStyle w:val="StyleUnderline"/>
        </w:rPr>
        <w:t xml:space="preserve"> from the familiar care circle, when they are pushed out of or run away from their biological families who enforce cisheterosexual ideology. patriarchal and cisheteronormative family ties, in this case, draw lines between those who are cared for and those who are not, as well as delineating who performs care tasks in the family sphere</w:t>
      </w:r>
      <w:r w:rsidRPr="00F7118F">
        <w:rPr>
          <w:sz w:val="14"/>
        </w:rPr>
        <w:t xml:space="preserve">.40 I use the term </w:t>
      </w:r>
      <w:r w:rsidRPr="00F7118F">
        <w:rPr>
          <w:rStyle w:val="StyleUnderline"/>
          <w:highlight w:val="cyan"/>
        </w:rPr>
        <w:t>cisheteropatriarchy</w:t>
      </w:r>
      <w:r w:rsidRPr="00F7118F">
        <w:rPr>
          <w:sz w:val="14"/>
        </w:rPr>
        <w:t xml:space="preserve"> to </w:t>
      </w:r>
      <w:r w:rsidRPr="00F7118F">
        <w:rPr>
          <w:rStyle w:val="StyleUnderline"/>
          <w:highlight w:val="cyan"/>
        </w:rPr>
        <w:t xml:space="preserve">signal </w:t>
      </w:r>
      <w:r w:rsidRPr="00F7118F">
        <w:rPr>
          <w:rStyle w:val="StyleUnderline"/>
        </w:rPr>
        <w:t xml:space="preserve">the intricate ways </w:t>
      </w:r>
      <w:r w:rsidRPr="00F7118F">
        <w:rPr>
          <w:rStyle w:val="StyleUnderline"/>
          <w:highlight w:val="cyan"/>
        </w:rPr>
        <w:t>that forces of transphobia and queer-phobia, sexism, and heterosexism undergird</w:t>
      </w:r>
      <w:r w:rsidRPr="00F7118F">
        <w:rPr>
          <w:rStyle w:val="StyleUnderline"/>
        </w:rPr>
        <w:t xml:space="preserve">s family-based and other </w:t>
      </w:r>
      <w:r w:rsidRPr="00F7118F">
        <w:rPr>
          <w:rStyle w:val="StyleUnderline"/>
          <w:highlight w:val="cyan"/>
        </w:rPr>
        <w:t>care formation</w:t>
      </w:r>
      <w:r w:rsidRPr="00F7118F">
        <w:rPr>
          <w:sz w:val="14"/>
        </w:rPr>
        <w:t xml:space="preserve">. Additionally, </w:t>
      </w:r>
      <w:r w:rsidRPr="00F7118F">
        <w:rPr>
          <w:rStyle w:val="StyleUnderline"/>
        </w:rPr>
        <w:t>behind each u.s. citizen who needs long-term care are often migrant women of color providing lower-wage care labor</w:t>
      </w:r>
      <w:r w:rsidRPr="00F7118F">
        <w:rPr>
          <w:sz w:val="14"/>
        </w:rPr>
        <w:t xml:space="preserve">.41 This is the case despite the fact that these </w:t>
      </w:r>
      <w:r w:rsidRPr="00F7118F">
        <w:rPr>
          <w:rStyle w:val="StyleUnderline"/>
        </w:rPr>
        <w:t>women</w:t>
      </w:r>
      <w:r w:rsidRPr="00F7118F">
        <w:rPr>
          <w:sz w:val="14"/>
        </w:rPr>
        <w:t xml:space="preserve"> </w:t>
      </w:r>
      <w:r w:rsidRPr="00F7118F">
        <w:rPr>
          <w:rStyle w:val="StyleUnderline"/>
        </w:rPr>
        <w:t>have next to no margin to</w:t>
      </w:r>
      <w:r w:rsidRPr="00F7118F">
        <w:rPr>
          <w:sz w:val="14"/>
        </w:rPr>
        <w:t xml:space="preserve"> become disabled and </w:t>
      </w:r>
      <w:r w:rsidRPr="00F7118F">
        <w:rPr>
          <w:rStyle w:val="StyleUnderline"/>
        </w:rPr>
        <w:t>claim disability status</w:t>
      </w:r>
      <w:r w:rsidRPr="00F7118F">
        <w:rPr>
          <w:sz w:val="14"/>
        </w:rPr>
        <w:t xml:space="preserve"> themselves or receive any public care supports, </w:t>
      </w:r>
      <w:r w:rsidRPr="00F7118F">
        <w:rPr>
          <w:rStyle w:val="StyleUnderline"/>
        </w:rPr>
        <w:t>as their legal residency</w:t>
      </w:r>
      <w:r w:rsidRPr="00F7118F">
        <w:rPr>
          <w:sz w:val="14"/>
        </w:rPr>
        <w:t xml:space="preserve"> in the u.s. often </w:t>
      </w:r>
      <w:r w:rsidRPr="00F7118F">
        <w:rPr>
          <w:rStyle w:val="StyleUnderline"/>
        </w:rPr>
        <w:t>hinges on their capacity to work and any sign of them needing public supports can deter them from obtaining legal status</w:t>
      </w:r>
      <w:r w:rsidRPr="00F7118F">
        <w:rPr>
          <w:sz w:val="14"/>
        </w:rPr>
        <w:t xml:space="preserve"> (e.g., a green card).42 </w:t>
      </w:r>
      <w:r w:rsidRPr="00F7118F">
        <w:rPr>
          <w:rStyle w:val="Emphasis"/>
        </w:rPr>
        <w:t xml:space="preserve">The history of </w:t>
      </w:r>
      <w:r w:rsidRPr="00F7118F">
        <w:rPr>
          <w:rStyle w:val="Emphasis"/>
          <w:highlight w:val="cyan"/>
        </w:rPr>
        <w:t xml:space="preserve">colonialism dovetails with global neoliberalism and neocolonialism to determine who will receive care and who will provide care on </w:t>
      </w:r>
      <w:r w:rsidRPr="00F7118F">
        <w:rPr>
          <w:rStyle w:val="Emphasis"/>
        </w:rPr>
        <w:t xml:space="preserve">the </w:t>
      </w:r>
      <w:r w:rsidRPr="00F7118F">
        <w:rPr>
          <w:rStyle w:val="Emphasis"/>
          <w:highlight w:val="cyan"/>
        </w:rPr>
        <w:t>global front</w:t>
      </w:r>
      <w:r w:rsidRPr="00F7118F">
        <w:rPr>
          <w:sz w:val="14"/>
        </w:rPr>
        <w:t xml:space="preserve">. 43 Additionally, feminist philosopher uma Narayan explains how </w:t>
      </w:r>
      <w:r w:rsidRPr="00F7118F">
        <w:rPr>
          <w:rStyle w:val="StyleUnderline"/>
        </w:rPr>
        <w:t>exploitation and dehumanization under colonization have often been justified by discursively flipping this violence into a discourse of care</w:t>
      </w:r>
      <w:r w:rsidRPr="00F7118F">
        <w:rPr>
          <w:sz w:val="14"/>
        </w:rPr>
        <w:t xml:space="preserve">—care provided by colonizers to “civilize” the colonized: “care discourse can sometimes function ideologi- cally, </w:t>
      </w:r>
      <w:r w:rsidRPr="00F7118F">
        <w:rPr>
          <w:rStyle w:val="StyleUnderline"/>
        </w:rPr>
        <w:t>to</w:t>
      </w:r>
      <w:r w:rsidRPr="00F7118F">
        <w:rPr>
          <w:sz w:val="14"/>
        </w:rPr>
        <w:t xml:space="preserve"> justify or </w:t>
      </w:r>
      <w:r w:rsidRPr="00F7118F">
        <w:rPr>
          <w:rStyle w:val="StyleUnderline"/>
        </w:rPr>
        <w:t>conceal</w:t>
      </w:r>
      <w:r w:rsidRPr="00F7118F">
        <w:rPr>
          <w:sz w:val="14"/>
        </w:rPr>
        <w:t xml:space="preserve"> </w:t>
      </w:r>
      <w:r w:rsidRPr="00F7118F">
        <w:rPr>
          <w:rStyle w:val="StyleUnderline"/>
        </w:rPr>
        <w:t xml:space="preserve">relationships of </w:t>
      </w:r>
      <w:r w:rsidRPr="00F7118F">
        <w:rPr>
          <w:sz w:val="14"/>
        </w:rPr>
        <w:t xml:space="preserve">power and </w:t>
      </w:r>
      <w:r w:rsidRPr="00F7118F">
        <w:rPr>
          <w:rStyle w:val="StyleUnderline"/>
        </w:rPr>
        <w:t>domination</w:t>
      </w:r>
      <w:r w:rsidRPr="00F7118F">
        <w:rPr>
          <w:sz w:val="14"/>
        </w:rPr>
        <w:t xml:space="preserve"> . . . ‘paternalistic caring’ of the sort found in colonial discourse can also be wielded as a form of control and domination by the powerful and privileged.”44 </w:t>
      </w:r>
      <w:r w:rsidRPr="00F7118F">
        <w:rPr>
          <w:rStyle w:val="StyleUnderline"/>
        </w:rPr>
        <w:t>These factors also mean that not everyone who is experiencing disabling conditions (i.e., impairments and debilities) is granted disability status from the governments that determine their rights to receive public supports (e.g., Medicaid) or recognized as needing and deserving care</w:t>
      </w:r>
      <w:r w:rsidRPr="00F7118F">
        <w:rPr>
          <w:sz w:val="14"/>
        </w:rPr>
        <w:t xml:space="preserve">. </w:t>
      </w:r>
      <w:r w:rsidRPr="00F7118F">
        <w:rPr>
          <w:rStyle w:val="Emphasis"/>
          <w:highlight w:val="cyan"/>
        </w:rPr>
        <w:t>Even when people are bureaucratically</w:t>
      </w:r>
      <w:r w:rsidRPr="00F7118F">
        <w:rPr>
          <w:rStyle w:val="Emphasis"/>
        </w:rPr>
        <w:t xml:space="preserve"> </w:t>
      </w:r>
      <w:r w:rsidRPr="00F7118F">
        <w:rPr>
          <w:rStyle w:val="Emphasis"/>
          <w:highlight w:val="cyan"/>
        </w:rPr>
        <w:t>legitimated</w:t>
      </w:r>
      <w:r w:rsidRPr="00F7118F">
        <w:rPr>
          <w:sz w:val="14"/>
        </w:rPr>
        <w:t xml:space="preserve"> as having a disability and successfully enrolled in long-term-care programs funded by governments, however, </w:t>
      </w:r>
      <w:r w:rsidRPr="00F7118F">
        <w:rPr>
          <w:rStyle w:val="StyleUnderline"/>
        </w:rPr>
        <w:t xml:space="preserve">this </w:t>
      </w:r>
      <w:r w:rsidRPr="00F7118F">
        <w:rPr>
          <w:rStyle w:val="StyleUnderline"/>
          <w:highlight w:val="cyan"/>
        </w:rPr>
        <w:t xml:space="preserve">does not guarantee </w:t>
      </w:r>
      <w:r w:rsidRPr="00F7118F">
        <w:rPr>
          <w:rStyle w:val="StyleUnderline"/>
        </w:rPr>
        <w:t xml:space="preserve">that </w:t>
      </w:r>
      <w:r w:rsidRPr="00F7118F">
        <w:rPr>
          <w:rStyle w:val="StyleUnderline"/>
          <w:highlight w:val="cyan"/>
        </w:rPr>
        <w:t xml:space="preserve">they are </w:t>
      </w:r>
      <w:r w:rsidRPr="00F7118F">
        <w:rPr>
          <w:rStyle w:val="StyleUnderline"/>
        </w:rPr>
        <w:t xml:space="preserve">inherently </w:t>
      </w:r>
      <w:r w:rsidRPr="00F7118F">
        <w:rPr>
          <w:rStyle w:val="StyleUnderline"/>
          <w:highlight w:val="cyan"/>
        </w:rPr>
        <w:t>cared for.</w:t>
      </w:r>
      <w:r w:rsidRPr="00F7118F">
        <w:rPr>
          <w:rStyle w:val="StyleUnderline"/>
        </w:rPr>
        <w:t xml:space="preserve"> Their care needs</w:t>
      </w:r>
      <w:r w:rsidRPr="00F7118F">
        <w:rPr>
          <w:sz w:val="14"/>
        </w:rPr>
        <w:t xml:space="preserve">, in particular, </w:t>
      </w:r>
      <w:r w:rsidRPr="00F7118F">
        <w:rPr>
          <w:rStyle w:val="StyleUnderline"/>
        </w:rPr>
        <w:t>are woven into the fabric of ableism and interacting social injus- tices</w:t>
      </w:r>
      <w:r w:rsidRPr="00F7118F">
        <w:rPr>
          <w:sz w:val="14"/>
        </w:rPr>
        <w:t xml:space="preserve">.45 What is given as care is, therefore, often experienced as paternalistic violence and abuse to control and manage disabled people situated as care recipients.46 Their dependency on and need for long-term care are, for ex- ample, amplified and framed as a social burden, whereas nondisabled peo- ple’s dependency on others (e.g., domestic workers to clean their houses) is naturalized. In a society where independence is enforced as a virtue, their dependencies are turned into justification for ableist violence against them and thus locate them exclusively as care recipients and incapable of care— overlooking their contributions to others’ well-being and to society. Furthermore, this making of divisions—care giver and care receiver—in interlocking social injustices does not mean that marginalized communities and people passively experience care as a form of oppression or as care manifest only through such mechanisms of control. I tease out different structures of care that they invent and exercise in the next section. Also, this division does not reductively mean that disabled women of color who are situated as care recipients do not exist, simply because care labor is often reserved for (or forced on) women of color under the racialized, gendered, and migration-based occupational divide enforced by the care industrial complex. I will further complicate and challenge this dichotomy to assert that such a divide, if anything, indicates how </w:t>
      </w:r>
      <w:r w:rsidRPr="00F7118F">
        <w:rPr>
          <w:rStyle w:val="StyleUnderline"/>
        </w:rPr>
        <w:t>the lives of disabled women of color are constantly pushed deeper into the shadows and ignored (though those women fight back</w:t>
      </w:r>
      <w:r w:rsidRPr="00F7118F">
        <w:rPr>
          <w:sz w:val="14"/>
        </w:rPr>
        <w:t xml:space="preserve">—which I will examine further as well).47 The ways in which </w:t>
      </w:r>
      <w:r w:rsidRPr="00F7118F">
        <w:rPr>
          <w:rStyle w:val="StyleUnderline"/>
          <w:highlight w:val="cyan"/>
        </w:rPr>
        <w:t>care</w:t>
      </w:r>
      <w:r w:rsidRPr="00F7118F">
        <w:rPr>
          <w:rStyle w:val="StyleUnderline"/>
        </w:rPr>
        <w:t xml:space="preserve"> is turned into and </w:t>
      </w:r>
      <w:r w:rsidRPr="00F7118F">
        <w:rPr>
          <w:rStyle w:val="StyleUnderline"/>
          <w:highlight w:val="cyan"/>
        </w:rPr>
        <w:t>functions as</w:t>
      </w:r>
      <w:r w:rsidRPr="00F7118F">
        <w:rPr>
          <w:rStyle w:val="StyleUnderline"/>
        </w:rPr>
        <w:t xml:space="preserve"> a mechanism of control and </w:t>
      </w:r>
      <w:r w:rsidRPr="00F7118F">
        <w:rPr>
          <w:rStyle w:val="StyleUnderline"/>
          <w:highlight w:val="cyan"/>
        </w:rPr>
        <w:t>oppression</w:t>
      </w:r>
      <w:r w:rsidRPr="00F7118F">
        <w:rPr>
          <w:rStyle w:val="StyleUnderline"/>
        </w:rPr>
        <w:t xml:space="preserve"> is only intensified and further </w:t>
      </w:r>
      <w:r w:rsidRPr="00F7118F">
        <w:rPr>
          <w:rStyle w:val="StyleUnderline"/>
          <w:highlight w:val="cyan"/>
        </w:rPr>
        <w:t>enforced in</w:t>
      </w:r>
      <w:r w:rsidRPr="00F7118F">
        <w:rPr>
          <w:rStyle w:val="StyleUnderline"/>
        </w:rPr>
        <w:t xml:space="preserve"> the cli- mate of the </w:t>
      </w:r>
      <w:r w:rsidRPr="00F7118F">
        <w:rPr>
          <w:rStyle w:val="StyleUnderline"/>
          <w:highlight w:val="cyan"/>
        </w:rPr>
        <w:t>neoliberal political economy</w:t>
      </w:r>
      <w:r w:rsidRPr="00F7118F">
        <w:rPr>
          <w:sz w:val="14"/>
        </w:rPr>
        <w:t xml:space="preserve">: “Neoliberalism is a political, economical, and ideological system that privileges the market as the most efficient platform for distributing social goods, minimizes the role of government responsibility in assuring collective well-being and highlights instead personal responsibility for assuring individual well-being.”48 Not merely an economic structure, neoliberalism is an ideology that shapes popular beliefs, thoughts, opinions, attitudes, and behaviors as well as implementing the new social order that organizes society in an economy- and market-centered way.49 In political philosopher steven shaviro’s words, the emergence of neoliberalism is the rise of “new, flexible forms of social organization [that] have their own traps, their own mechanisms of oppression, their own devices of exploitation and subordination” through which the rich get richer and the poor get poorer. 50 This new social order builds it- self on and further intensifies already existing social injustices and social orders. since the 1970s, this political economy and form of governing principle have spread across the world, though its manifestation varies from region to region. 51 Neoliberalism further accelerates individualism and already existing social injustices and stratification that shape various ways that care is structured and exercised. Disability studies scholars Dan Goodley, rebecca Lawthom, and Katherine runswick-Cole, for example, have described neo- liberalism as an incubator for ableism by addressing the reality that shrink- age of public supports and expansion of the privatized free market mean that austerity measures are constantly enforced to reduce or terminate public disability services that are lifelines to many disabled people. 52 In geographer David Harvey’s words, “each individual is held responsible and ac- countable for his or her own actions and well-being. This principle extends into the realms of welfare . . . [and] health care.”53 Not doing well or thriving in the free market is then turned into an individual responsibility. Thus, </w:t>
      </w:r>
      <w:r w:rsidRPr="00F7118F">
        <w:rPr>
          <w:rStyle w:val="StyleUnderline"/>
        </w:rPr>
        <w:t>the long-term-care needs of disabled people are increasingly pushed out of the purview of state responsibility with shrinking welfare programs, and in- stead made into an individual or family responsibility. simultaneously, care industries have been flourishing by taking advantage of this responsibility as a business opportunity to develop care provision services. public govern- mental responsibility is increasingly transferred to the private sphere</w:t>
      </w:r>
      <w:r w:rsidRPr="00F7118F">
        <w:rPr>
          <w:sz w:val="14"/>
        </w:rPr>
        <w:t xml:space="preserve"> (if these are indeed distinguishable). In such a context, </w:t>
      </w:r>
      <w:r w:rsidRPr="00F7118F">
        <w:rPr>
          <w:rStyle w:val="Emphasis"/>
          <w:highlight w:val="cyan"/>
        </w:rPr>
        <w:t>inequality expands between those who can purchase care</w:t>
      </w:r>
      <w:r w:rsidRPr="00F7118F">
        <w:rPr>
          <w:rStyle w:val="Emphasis"/>
        </w:rPr>
        <w:t xml:space="preserve"> (e.g., quality healthcare insurance for medical care to keep well and thriving) </w:t>
      </w:r>
      <w:r w:rsidRPr="00F7118F">
        <w:rPr>
          <w:rStyle w:val="Emphasis"/>
          <w:highlight w:val="cyan"/>
        </w:rPr>
        <w:t xml:space="preserve">and those who cannot, </w:t>
      </w:r>
      <w:r w:rsidRPr="00F7118F">
        <w:rPr>
          <w:rStyle w:val="Emphasis"/>
        </w:rPr>
        <w:t xml:space="preserve">which </w:t>
      </w:r>
      <w:r w:rsidRPr="00F7118F">
        <w:rPr>
          <w:rStyle w:val="Emphasis"/>
          <w:highlight w:val="cyan"/>
        </w:rPr>
        <w:t xml:space="preserve">leads to </w:t>
      </w:r>
      <w:r w:rsidRPr="00F7118F">
        <w:rPr>
          <w:rStyle w:val="Emphasis"/>
        </w:rPr>
        <w:t xml:space="preserve">the </w:t>
      </w:r>
      <w:r w:rsidRPr="00F7118F">
        <w:rPr>
          <w:rStyle w:val="Emphasis"/>
          <w:highlight w:val="cyan"/>
        </w:rPr>
        <w:t xml:space="preserve">gap between those who can fit </w:t>
      </w:r>
      <w:r w:rsidRPr="00F7118F">
        <w:rPr>
          <w:rStyle w:val="Emphasis"/>
        </w:rPr>
        <w:t xml:space="preserve">the </w:t>
      </w:r>
      <w:r w:rsidRPr="00F7118F">
        <w:rPr>
          <w:rStyle w:val="Emphasis"/>
          <w:highlight w:val="cyan"/>
        </w:rPr>
        <w:t xml:space="preserve">prototype of the ideal citizen </w:t>
      </w:r>
      <w:r w:rsidRPr="00F7118F">
        <w:rPr>
          <w:rStyle w:val="Emphasis"/>
        </w:rPr>
        <w:t xml:space="preserve">and </w:t>
      </w:r>
      <w:r w:rsidRPr="00F7118F">
        <w:rPr>
          <w:rStyle w:val="Emphasis"/>
          <w:highlight w:val="cyan"/>
        </w:rPr>
        <w:t xml:space="preserve">succeed in </w:t>
      </w:r>
      <w:r w:rsidRPr="00F7118F">
        <w:rPr>
          <w:rStyle w:val="Emphasis"/>
        </w:rPr>
        <w:t xml:space="preserve">the </w:t>
      </w:r>
      <w:r w:rsidRPr="00F7118F">
        <w:rPr>
          <w:rStyle w:val="Emphasis"/>
          <w:highlight w:val="cyan"/>
        </w:rPr>
        <w:t>free market and those who cannot</w:t>
      </w:r>
      <w:r w:rsidRPr="00F7118F">
        <w:rPr>
          <w:sz w:val="14"/>
        </w:rPr>
        <w:t xml:space="preserve">. </w:t>
      </w:r>
      <w:r w:rsidRPr="00F7118F">
        <w:rPr>
          <w:rStyle w:val="StyleUnderline"/>
        </w:rPr>
        <w:t>Discrimination</w:t>
      </w:r>
      <w:r w:rsidRPr="00F7118F">
        <w:rPr>
          <w:sz w:val="14"/>
        </w:rPr>
        <w:t xml:space="preserve"> between these two is not only a matter of individual financial wealth. It </w:t>
      </w:r>
      <w:r w:rsidRPr="00F7118F">
        <w:rPr>
          <w:rStyle w:val="StyleUnderline"/>
        </w:rPr>
        <w:t>is</w:t>
      </w:r>
      <w:r w:rsidRPr="00F7118F">
        <w:rPr>
          <w:sz w:val="14"/>
        </w:rPr>
        <w:t xml:space="preserve"> also </w:t>
      </w:r>
      <w:r w:rsidRPr="00F7118F">
        <w:rPr>
          <w:rStyle w:val="Emphasis"/>
        </w:rPr>
        <w:t xml:space="preserve">a matter of intricate </w:t>
      </w:r>
      <w:r w:rsidRPr="00F7118F">
        <w:rPr>
          <w:rStyle w:val="Emphasis"/>
          <w:highlight w:val="cyan"/>
        </w:rPr>
        <w:t>social formations</w:t>
      </w:r>
      <w:r w:rsidRPr="00F7118F">
        <w:rPr>
          <w:rStyle w:val="Emphasis"/>
        </w:rPr>
        <w:t xml:space="preserve"> that </w:t>
      </w:r>
      <w:r w:rsidRPr="00F7118F">
        <w:rPr>
          <w:rStyle w:val="Emphasis"/>
          <w:highlight w:val="cyan"/>
        </w:rPr>
        <w:t>determine</w:t>
      </w:r>
      <w:r w:rsidRPr="00F7118F">
        <w:rPr>
          <w:rStyle w:val="Emphasis"/>
        </w:rPr>
        <w:t xml:space="preserve"> who is deemed worthy of social supports and </w:t>
      </w:r>
      <w:r w:rsidRPr="00F7118F">
        <w:rPr>
          <w:rStyle w:val="Emphasis"/>
          <w:highlight w:val="cyan"/>
        </w:rPr>
        <w:t xml:space="preserve">whose lives matter, </w:t>
      </w:r>
      <w:r w:rsidRPr="00F7118F">
        <w:rPr>
          <w:rStyle w:val="Emphasis"/>
        </w:rPr>
        <w:t xml:space="preserve">as well as the </w:t>
      </w:r>
      <w:r w:rsidRPr="00F7118F">
        <w:rPr>
          <w:rStyle w:val="Emphasis"/>
          <w:highlight w:val="cyan"/>
        </w:rPr>
        <w:t>values attached to people’s (assumed) labor capacities or lack thereof.</w:t>
      </w:r>
      <w:r w:rsidRPr="00F7118F">
        <w:rPr>
          <w:sz w:val="14"/>
        </w:rPr>
        <w:t xml:space="preserve"> Not only is care forma- tion in the status quo a result of neoliberalism, but such care formation simultaneously functions to further enforce the value system put forth by the neoliberal political economy.</w:t>
      </w:r>
    </w:p>
    <w:p w14:paraId="2FC855E8" w14:textId="77777777" w:rsidR="002E6D08" w:rsidRPr="00F7118F" w:rsidRDefault="002E6D08" w:rsidP="002E6D08">
      <w:pPr>
        <w:rPr>
          <w:sz w:val="14"/>
        </w:rPr>
      </w:pPr>
    </w:p>
    <w:p w14:paraId="33947994" w14:textId="77777777" w:rsidR="002E6D08" w:rsidRPr="00F7118F" w:rsidRDefault="002E6D08" w:rsidP="002E6D08">
      <w:pPr>
        <w:rPr>
          <w:sz w:val="14"/>
          <w:szCs w:val="16"/>
        </w:rPr>
      </w:pPr>
      <w:r w:rsidRPr="00F7118F">
        <w:rPr>
          <w:sz w:val="14"/>
          <w:szCs w:val="16"/>
        </w:rPr>
        <w:t xml:space="preserve">Johanna Hedva 22 [Non-binary Korean-American writer, artist, musician, and astrologer, March 13th 2022, “Why It’s Taking So Long,” </w:t>
      </w:r>
      <w:hyperlink r:id="rId8" w:history="1">
        <w:r w:rsidRPr="00F7118F">
          <w:rPr>
            <w:rStyle w:val="Hyperlink"/>
            <w:sz w:val="16"/>
            <w:szCs w:val="16"/>
          </w:rPr>
          <w:t>https://topicalcream.org/features/why-its-taking-so-long/</w:t>
        </w:r>
      </w:hyperlink>
      <w:r w:rsidRPr="00F7118F">
        <w:rPr>
          <w:sz w:val="14"/>
          <w:szCs w:val="16"/>
        </w:rPr>
        <w:t>, -bts-]</w:t>
      </w:r>
    </w:p>
    <w:p w14:paraId="6208E380" w14:textId="77777777" w:rsidR="002E6D08" w:rsidRPr="00F7118F" w:rsidRDefault="002E6D08" w:rsidP="002E6D08">
      <w:pPr>
        <w:rPr>
          <w:sz w:val="24"/>
          <w:szCs w:val="24"/>
        </w:rPr>
      </w:pPr>
      <w:r w:rsidRPr="00F7118F">
        <w:rPr>
          <w:sz w:val="20"/>
          <w:szCs w:val="20"/>
        </w:rPr>
        <w:t>And yet we’ve built our world as if this fact deviates us from where we should be</w:t>
      </w:r>
      <w:r w:rsidRPr="00F7118F">
        <w:rPr>
          <w:sz w:val="30"/>
          <w:szCs w:val="30"/>
        </w:rPr>
        <w:t xml:space="preserve">. </w:t>
      </w:r>
      <w:r w:rsidRPr="00F7118F">
        <w:rPr>
          <w:rStyle w:val="StyleUnderline"/>
          <w:rFonts w:eastAsiaTheme="majorEastAsia" w:cstheme="majorBidi"/>
          <w:b/>
          <w:iCs/>
          <w:sz w:val="30"/>
          <w:szCs w:val="30"/>
          <w:highlight w:val="yellow"/>
          <w:u w:val="none"/>
        </w:rPr>
        <w:t xml:space="preserve">We’ve framed </w:t>
      </w:r>
      <w:r w:rsidRPr="00F7118F">
        <w:rPr>
          <w:rStyle w:val="Emphasis"/>
          <w:rFonts w:eastAsiaTheme="majorEastAsia" w:cstheme="majorBidi"/>
          <w:b w:val="0"/>
          <w:iCs w:val="0"/>
          <w:sz w:val="30"/>
          <w:szCs w:val="30"/>
          <w:highlight w:val="yellow"/>
          <w:u w:val="none"/>
        </w:rPr>
        <w:t>care within the context of debt</w:t>
      </w:r>
      <w:r w:rsidRPr="00F7118F">
        <w:rPr>
          <w:rFonts w:eastAsiaTheme="majorEastAsia" w:cstheme="majorBidi"/>
          <w:b/>
          <w:iCs/>
          <w:sz w:val="30"/>
          <w:szCs w:val="30"/>
          <w:highlight w:val="yellow"/>
        </w:rPr>
        <w:t>—</w:t>
      </w:r>
      <w:r w:rsidRPr="00F7118F">
        <w:rPr>
          <w:rStyle w:val="Emphasis"/>
          <w:rFonts w:eastAsiaTheme="majorEastAsia" w:cstheme="majorBidi"/>
          <w:b w:val="0"/>
          <w:iCs w:val="0"/>
          <w:sz w:val="30"/>
          <w:szCs w:val="30"/>
          <w:highlight w:val="yellow"/>
          <w:u w:val="none"/>
        </w:rPr>
        <w:t xml:space="preserve">where </w:t>
      </w:r>
      <w:r w:rsidRPr="00F7118F">
        <w:rPr>
          <w:rStyle w:val="StyleUnderline"/>
          <w:rFonts w:eastAsiaTheme="majorEastAsia" w:cstheme="majorBidi"/>
          <w:b/>
          <w:iCs/>
          <w:sz w:val="30"/>
          <w:szCs w:val="30"/>
          <w:highlight w:val="yellow"/>
          <w:u w:val="none"/>
        </w:rPr>
        <w:t>my</w:t>
      </w:r>
      <w:r w:rsidRPr="00F7118F">
        <w:rPr>
          <w:rStyle w:val="Emphasis"/>
          <w:rFonts w:eastAsiaTheme="majorEastAsia" w:cstheme="majorBidi"/>
          <w:b w:val="0"/>
          <w:iCs w:val="0"/>
          <w:sz w:val="30"/>
          <w:szCs w:val="30"/>
          <w:highlight w:val="yellow"/>
          <w:u w:val="none"/>
        </w:rPr>
        <w:t xml:space="preserve"> “giving” care</w:t>
      </w:r>
      <w:r w:rsidRPr="00F7118F">
        <w:rPr>
          <w:sz w:val="30"/>
          <w:szCs w:val="30"/>
        </w:rPr>
        <w:t xml:space="preserve"> </w:t>
      </w:r>
      <w:r w:rsidRPr="00F7118F">
        <w:rPr>
          <w:rStyle w:val="StyleUnderline"/>
          <w:sz w:val="30"/>
          <w:szCs w:val="30"/>
        </w:rPr>
        <w:t xml:space="preserve">to you </w:t>
      </w:r>
      <w:r w:rsidRPr="00F7118F">
        <w:rPr>
          <w:rStyle w:val="Emphasis"/>
          <w:rFonts w:eastAsiaTheme="majorEastAsia" w:cstheme="majorBidi"/>
          <w:b w:val="0"/>
          <w:sz w:val="30"/>
          <w:szCs w:val="30"/>
          <w:highlight w:val="yellow"/>
          <w:u w:val="none"/>
        </w:rPr>
        <w:t>means I’m depleting my own stash</w:t>
      </w:r>
      <w:r w:rsidRPr="00F7118F">
        <w:rPr>
          <w:rFonts w:eastAsiaTheme="majorEastAsia" w:cstheme="majorBidi"/>
          <w:b/>
          <w:sz w:val="30"/>
          <w:szCs w:val="30"/>
          <w:highlight w:val="yellow"/>
        </w:rPr>
        <w:t xml:space="preserve">, </w:t>
      </w:r>
      <w:r w:rsidRPr="00F7118F">
        <w:rPr>
          <w:rStyle w:val="Emphasis"/>
          <w:rFonts w:eastAsiaTheme="majorEastAsia" w:cstheme="majorBidi"/>
          <w:b w:val="0"/>
          <w:sz w:val="30"/>
          <w:szCs w:val="30"/>
          <w:highlight w:val="yellow"/>
          <w:u w:val="none"/>
        </w:rPr>
        <w:t>and</w:t>
      </w:r>
      <w:r w:rsidRPr="00F7118F">
        <w:rPr>
          <w:rStyle w:val="StyleUnderline"/>
          <w:rFonts w:eastAsiaTheme="majorEastAsia" w:cstheme="majorBidi"/>
          <w:b/>
          <w:sz w:val="30"/>
          <w:szCs w:val="30"/>
          <w:highlight w:val="yellow"/>
          <w:u w:val="none"/>
        </w:rPr>
        <w:t xml:space="preserve"> your “</w:t>
      </w:r>
      <w:r w:rsidRPr="00F7118F">
        <w:rPr>
          <w:rStyle w:val="Emphasis"/>
          <w:rFonts w:eastAsiaTheme="majorEastAsia" w:cstheme="majorBidi"/>
          <w:b w:val="0"/>
          <w:sz w:val="30"/>
          <w:szCs w:val="30"/>
          <w:highlight w:val="yellow"/>
          <w:u w:val="none"/>
        </w:rPr>
        <w:t>taking</w:t>
      </w:r>
      <w:r w:rsidRPr="00F7118F">
        <w:rPr>
          <w:rStyle w:val="StyleUnderline"/>
          <w:rFonts w:eastAsiaTheme="majorEastAsia" w:cstheme="majorBidi"/>
          <w:b/>
          <w:sz w:val="30"/>
          <w:szCs w:val="30"/>
          <w:highlight w:val="yellow"/>
          <w:u w:val="none"/>
        </w:rPr>
        <w:t xml:space="preserve">” from me </w:t>
      </w:r>
      <w:r w:rsidRPr="00F7118F">
        <w:rPr>
          <w:rStyle w:val="Emphasis"/>
          <w:rFonts w:eastAsiaTheme="majorEastAsia" w:cstheme="majorBidi"/>
          <w:b w:val="0"/>
          <w:sz w:val="30"/>
          <w:szCs w:val="30"/>
          <w:highlight w:val="yellow"/>
          <w:u w:val="none"/>
        </w:rPr>
        <w:t>means</w:t>
      </w:r>
      <w:r w:rsidRPr="00F7118F">
        <w:rPr>
          <w:rStyle w:val="StyleUnderline"/>
          <w:rFonts w:eastAsiaTheme="majorEastAsia" w:cstheme="majorBidi"/>
          <w:b/>
          <w:sz w:val="30"/>
          <w:szCs w:val="30"/>
          <w:highlight w:val="yellow"/>
          <w:u w:val="none"/>
        </w:rPr>
        <w:t xml:space="preserve"> that now </w:t>
      </w:r>
      <w:r w:rsidRPr="00F7118F">
        <w:rPr>
          <w:rStyle w:val="Emphasis"/>
          <w:rFonts w:eastAsiaTheme="majorEastAsia" w:cstheme="majorBidi"/>
          <w:b w:val="0"/>
          <w:sz w:val="30"/>
          <w:szCs w:val="30"/>
          <w:highlight w:val="yellow"/>
          <w:u w:val="none"/>
        </w:rPr>
        <w:t>you owe me</w:t>
      </w:r>
      <w:r w:rsidRPr="00F7118F">
        <w:rPr>
          <w:sz w:val="30"/>
          <w:szCs w:val="30"/>
        </w:rPr>
        <w:t>—</w:t>
      </w:r>
      <w:r w:rsidRPr="00F7118F">
        <w:rPr>
          <w:rStyle w:val="StyleUnderline"/>
        </w:rPr>
        <w:t>and although we’ve made debt into an index of our deficiency, we’ve also made it the only possible condition of life under capitalism.</w:t>
      </w:r>
      <w:r w:rsidRPr="00F7118F">
        <w:t xml:space="preserve"> </w:t>
      </w:r>
      <w:r w:rsidRPr="00F7118F">
        <w:rPr>
          <w:rStyle w:val="Emphasis"/>
          <w:rFonts w:eastAsiaTheme="majorEastAsia" w:cstheme="majorBidi"/>
          <w:b w:val="0"/>
          <w:sz w:val="30"/>
          <w:szCs w:val="30"/>
          <w:highlight w:val="yellow"/>
          <w:u w:val="none"/>
        </w:rPr>
        <w:t>To be alive</w:t>
      </w:r>
      <w:r w:rsidRPr="00F7118F">
        <w:rPr>
          <w:rStyle w:val="StyleUnderline"/>
          <w:rFonts w:eastAsiaTheme="majorEastAsia" w:cstheme="majorBidi"/>
          <w:b/>
          <w:sz w:val="30"/>
          <w:szCs w:val="30"/>
          <w:highlight w:val="yellow"/>
          <w:u w:val="none"/>
        </w:rPr>
        <w:t xml:space="preserve"> in capitalism </w:t>
      </w:r>
      <w:r w:rsidRPr="00F7118F">
        <w:rPr>
          <w:rStyle w:val="Emphasis"/>
          <w:rFonts w:eastAsiaTheme="majorEastAsia" w:cstheme="majorBidi"/>
          <w:b w:val="0"/>
          <w:sz w:val="30"/>
          <w:szCs w:val="30"/>
          <w:highlight w:val="yellow"/>
          <w:u w:val="none"/>
        </w:rPr>
        <w:t>is</w:t>
      </w:r>
      <w:r w:rsidRPr="00F7118F">
        <w:rPr>
          <w:rStyle w:val="StyleUnderline"/>
          <w:rFonts w:eastAsiaTheme="majorEastAsia" w:cstheme="majorBidi"/>
          <w:b/>
          <w:sz w:val="30"/>
          <w:szCs w:val="30"/>
          <w:highlight w:val="yellow"/>
          <w:u w:val="none"/>
        </w:rPr>
        <w:t xml:space="preserve"> by definition </w:t>
      </w:r>
      <w:r w:rsidRPr="00F7118F">
        <w:rPr>
          <w:rStyle w:val="Emphasis"/>
          <w:rFonts w:eastAsiaTheme="majorEastAsia" w:cstheme="majorBidi"/>
          <w:b w:val="0"/>
          <w:sz w:val="30"/>
          <w:szCs w:val="30"/>
          <w:highlight w:val="yellow"/>
          <w:u w:val="none"/>
        </w:rPr>
        <w:t>to live in debt</w:t>
      </w:r>
      <w:r w:rsidRPr="00F7118F">
        <w:rPr>
          <w:rFonts w:eastAsiaTheme="majorEastAsia" w:cstheme="majorBidi"/>
          <w:b/>
          <w:sz w:val="30"/>
          <w:szCs w:val="30"/>
          <w:highlight w:val="yellow"/>
        </w:rPr>
        <w:t xml:space="preserve">, </w:t>
      </w:r>
      <w:r w:rsidRPr="00F7118F">
        <w:rPr>
          <w:rStyle w:val="StyleUnderline"/>
          <w:rFonts w:eastAsiaTheme="majorEastAsia" w:cstheme="majorBidi"/>
          <w:b/>
          <w:sz w:val="30"/>
          <w:szCs w:val="30"/>
          <w:highlight w:val="yellow"/>
          <w:u w:val="none"/>
        </w:rPr>
        <w:t xml:space="preserve">and yet </w:t>
      </w:r>
      <w:r w:rsidRPr="00F7118F">
        <w:rPr>
          <w:rStyle w:val="Emphasis"/>
          <w:rFonts w:eastAsiaTheme="majorEastAsia" w:cstheme="majorBidi"/>
          <w:b w:val="0"/>
          <w:sz w:val="30"/>
          <w:szCs w:val="30"/>
          <w:highlight w:val="yellow"/>
          <w:u w:val="none"/>
        </w:rPr>
        <w:t>we’ve defined debt</w:t>
      </w:r>
      <w:r w:rsidRPr="00F7118F">
        <w:rPr>
          <w:rStyle w:val="StyleUnderline"/>
          <w:rFonts w:eastAsiaTheme="majorEastAsia" w:cstheme="majorBidi"/>
          <w:b/>
          <w:sz w:val="30"/>
          <w:szCs w:val="30"/>
          <w:highlight w:val="yellow"/>
          <w:u w:val="none"/>
        </w:rPr>
        <w:t xml:space="preserve"> </w:t>
      </w:r>
      <w:r w:rsidRPr="00F7118F">
        <w:rPr>
          <w:rStyle w:val="Emphasis"/>
          <w:rFonts w:eastAsiaTheme="majorEastAsia" w:cstheme="majorBidi"/>
          <w:b w:val="0"/>
          <w:sz w:val="30"/>
          <w:szCs w:val="30"/>
          <w:highlight w:val="yellow"/>
          <w:u w:val="none"/>
        </w:rPr>
        <w:t>not</w:t>
      </w:r>
      <w:r w:rsidRPr="00F7118F">
        <w:rPr>
          <w:rStyle w:val="StyleUnderline"/>
          <w:rFonts w:eastAsiaTheme="majorEastAsia" w:cstheme="majorBidi"/>
          <w:b/>
          <w:sz w:val="30"/>
          <w:szCs w:val="30"/>
          <w:highlight w:val="yellow"/>
          <w:u w:val="none"/>
        </w:rPr>
        <w:t xml:space="preserve"> </w:t>
      </w:r>
      <w:r w:rsidRPr="00F7118F">
        <w:rPr>
          <w:rStyle w:val="Emphasis"/>
          <w:rFonts w:eastAsiaTheme="majorEastAsia" w:cstheme="majorBidi"/>
          <w:b w:val="0"/>
          <w:sz w:val="30"/>
          <w:szCs w:val="30"/>
          <w:highlight w:val="yellow"/>
          <w:u w:val="none"/>
        </w:rPr>
        <w:t>as</w:t>
      </w:r>
      <w:r w:rsidRPr="00F7118F">
        <w:rPr>
          <w:rStyle w:val="StyleUnderline"/>
          <w:rFonts w:eastAsiaTheme="majorEastAsia" w:cstheme="majorBidi"/>
          <w:b/>
          <w:sz w:val="30"/>
          <w:szCs w:val="30"/>
          <w:highlight w:val="yellow"/>
          <w:u w:val="none"/>
        </w:rPr>
        <w:t xml:space="preserve"> a kind of </w:t>
      </w:r>
      <w:r w:rsidRPr="00F7118F">
        <w:rPr>
          <w:rStyle w:val="Emphasis"/>
          <w:rFonts w:eastAsiaTheme="majorEastAsia" w:cstheme="majorBidi"/>
          <w:b w:val="0"/>
          <w:sz w:val="30"/>
          <w:szCs w:val="30"/>
          <w:highlight w:val="yellow"/>
          <w:u w:val="none"/>
        </w:rPr>
        <w:t>radical interdependency</w:t>
      </w:r>
      <w:r w:rsidRPr="00F7118F">
        <w:rPr>
          <w:rStyle w:val="StyleUnderline"/>
          <w:sz w:val="30"/>
          <w:szCs w:val="30"/>
        </w:rPr>
        <w:t xml:space="preserve">, as </w:t>
      </w:r>
      <w:r w:rsidRPr="00F7118F">
        <w:rPr>
          <w:rStyle w:val="StyleUnderline"/>
        </w:rPr>
        <w:t>the ontological mutuality of being alive together on this planet—which it is—</w:t>
      </w:r>
      <w:r w:rsidRPr="00F7118F">
        <w:rPr>
          <w:rStyle w:val="Emphasis"/>
          <w:rFonts w:eastAsiaTheme="majorEastAsia" w:cstheme="majorBidi"/>
          <w:b w:val="0"/>
          <w:sz w:val="30"/>
          <w:szCs w:val="30"/>
          <w:highlight w:val="yellow"/>
          <w:u w:val="none"/>
        </w:rPr>
        <w:t>but as</w:t>
      </w:r>
      <w:r w:rsidRPr="00F7118F">
        <w:rPr>
          <w:rStyle w:val="StyleUnderline"/>
          <w:rFonts w:eastAsiaTheme="majorEastAsia" w:cstheme="majorBidi"/>
          <w:b/>
          <w:sz w:val="30"/>
          <w:szCs w:val="30"/>
          <w:highlight w:val="yellow"/>
          <w:u w:val="none"/>
        </w:rPr>
        <w:t xml:space="preserve"> all that reveals our worst, what happens when we fail, </w:t>
      </w:r>
      <w:r w:rsidRPr="00F7118F">
        <w:rPr>
          <w:rStyle w:val="Emphasis"/>
          <w:rFonts w:eastAsiaTheme="majorEastAsia" w:cstheme="majorBidi"/>
          <w:b w:val="0"/>
          <w:sz w:val="30"/>
          <w:szCs w:val="30"/>
          <w:highlight w:val="yellow"/>
          <w:u w:val="none"/>
        </w:rPr>
        <w:t>a moral flaw</w:t>
      </w:r>
      <w:r w:rsidRPr="00F7118F">
        <w:rPr>
          <w:rStyle w:val="StyleUnderline"/>
          <w:rFonts w:eastAsiaTheme="majorEastAsia" w:cstheme="majorBidi"/>
          <w:b/>
          <w:sz w:val="30"/>
          <w:szCs w:val="30"/>
          <w:highlight w:val="yellow"/>
          <w:u w:val="none"/>
        </w:rPr>
        <w:t xml:space="preserve"> that ought to be</w:t>
      </w:r>
      <w:r w:rsidRPr="00F7118F">
        <w:rPr>
          <w:rStyle w:val="StyleUnderline"/>
          <w:sz w:val="30"/>
          <w:szCs w:val="30"/>
        </w:rPr>
        <w:t xml:space="preserve"> </w:t>
      </w:r>
      <w:r w:rsidRPr="00F7118F">
        <w:rPr>
          <w:rStyle w:val="StyleUnderline"/>
        </w:rPr>
        <w:t>temporary and</w:t>
      </w:r>
      <w:r w:rsidRPr="00F7118F">
        <w:rPr>
          <w:rStyle w:val="StyleUnderline"/>
          <w:sz w:val="30"/>
          <w:szCs w:val="30"/>
        </w:rPr>
        <w:t xml:space="preserve"> </w:t>
      </w:r>
      <w:r w:rsidRPr="00F7118F">
        <w:rPr>
          <w:rStyle w:val="StyleUnderline"/>
          <w:rFonts w:eastAsiaTheme="majorEastAsia" w:cstheme="majorBidi"/>
          <w:b/>
          <w:iCs/>
          <w:sz w:val="30"/>
          <w:szCs w:val="30"/>
          <w:highlight w:val="yellow"/>
          <w:u w:val="none"/>
        </w:rPr>
        <w:t>expunged</w:t>
      </w:r>
      <w:r w:rsidRPr="00F7118F">
        <w:rPr>
          <w:rStyle w:val="StyleUnderline"/>
          <w:sz w:val="30"/>
          <w:szCs w:val="30"/>
        </w:rPr>
        <w:t>.</w:t>
      </w:r>
      <w:r w:rsidRPr="00F7118F">
        <w:rPr>
          <w:sz w:val="30"/>
          <w:szCs w:val="30"/>
        </w:rPr>
        <w:t xml:space="preserve"> </w:t>
      </w:r>
      <w:r w:rsidRPr="00F7118F">
        <w:t xml:space="preserve">By doing this, </w:t>
      </w:r>
      <w:r w:rsidRPr="00F7118F">
        <w:rPr>
          <w:rStyle w:val="StyleUnderline"/>
        </w:rPr>
        <w:t>the omnipresence of our need is framed as a kind of weird bankruptcy that happens only to the weak</w:t>
      </w:r>
      <w:r w:rsidRPr="00F7118F">
        <w:t>—which is a fucking canard</w:t>
      </w:r>
      <w:r w:rsidRPr="00F7118F">
        <w:rPr>
          <w:sz w:val="30"/>
          <w:szCs w:val="30"/>
        </w:rPr>
        <w:t xml:space="preserve">. </w:t>
      </w:r>
      <w:r w:rsidRPr="00F7118F">
        <w:rPr>
          <w:rStyle w:val="StyleUnderline"/>
          <w:rFonts w:eastAsiaTheme="majorEastAsia" w:cstheme="majorBidi"/>
          <w:b/>
          <w:iCs/>
          <w:sz w:val="30"/>
          <w:szCs w:val="30"/>
          <w:highlight w:val="yellow"/>
          <w:u w:val="none"/>
        </w:rPr>
        <w:t xml:space="preserve">The logic of </w:t>
      </w:r>
      <w:r w:rsidRPr="00F7118F">
        <w:rPr>
          <w:rStyle w:val="Emphasis"/>
          <w:rFonts w:eastAsiaTheme="majorEastAsia" w:cstheme="majorBidi"/>
          <w:b w:val="0"/>
          <w:iCs w:val="0"/>
          <w:sz w:val="30"/>
          <w:szCs w:val="30"/>
          <w:highlight w:val="yellow"/>
          <w:u w:val="none"/>
        </w:rPr>
        <w:t>capitalism</w:t>
      </w:r>
      <w:r w:rsidRPr="00F7118F">
        <w:rPr>
          <w:rStyle w:val="StyleUnderline"/>
          <w:rFonts w:eastAsiaTheme="majorEastAsia" w:cstheme="majorBidi"/>
          <w:b/>
          <w:iCs/>
          <w:sz w:val="30"/>
          <w:szCs w:val="30"/>
          <w:highlight w:val="yellow"/>
          <w:u w:val="none"/>
        </w:rPr>
        <w:t xml:space="preserve"> </w:t>
      </w:r>
      <w:r w:rsidRPr="00F7118F">
        <w:rPr>
          <w:rStyle w:val="Emphasis"/>
          <w:rFonts w:eastAsiaTheme="majorEastAsia" w:cstheme="majorBidi"/>
          <w:b w:val="0"/>
          <w:iCs w:val="0"/>
          <w:sz w:val="30"/>
          <w:szCs w:val="30"/>
          <w:highlight w:val="yellow"/>
          <w:u w:val="none"/>
        </w:rPr>
        <w:t>states</w:t>
      </w:r>
      <w:r w:rsidRPr="00F7118F">
        <w:rPr>
          <w:rStyle w:val="StyleUnderline"/>
          <w:rFonts w:eastAsiaTheme="majorEastAsia" w:cstheme="majorBidi"/>
          <w:b/>
          <w:iCs/>
          <w:sz w:val="30"/>
          <w:szCs w:val="30"/>
          <w:highlight w:val="yellow"/>
          <w:u w:val="none"/>
        </w:rPr>
        <w:t xml:space="preserve"> that </w:t>
      </w:r>
      <w:r w:rsidRPr="00F7118F">
        <w:rPr>
          <w:rStyle w:val="Emphasis"/>
          <w:rFonts w:eastAsiaTheme="majorEastAsia" w:cstheme="majorBidi"/>
          <w:b w:val="0"/>
          <w:iCs w:val="0"/>
          <w:sz w:val="30"/>
          <w:szCs w:val="30"/>
          <w:highlight w:val="yellow"/>
          <w:u w:val="none"/>
        </w:rPr>
        <w:t>the person who needs</w:t>
      </w:r>
      <w:r w:rsidRPr="00F7118F">
        <w:rPr>
          <w:rStyle w:val="StyleUnderline"/>
          <w:rFonts w:eastAsiaTheme="majorEastAsia" w:cstheme="majorBidi"/>
          <w:b/>
          <w:iCs/>
          <w:sz w:val="30"/>
          <w:szCs w:val="30"/>
          <w:highlight w:val="yellow"/>
          <w:u w:val="none"/>
        </w:rPr>
        <w:t xml:space="preserve"> support from society </w:t>
      </w:r>
      <w:r w:rsidRPr="00F7118F">
        <w:rPr>
          <w:rStyle w:val="Emphasis"/>
          <w:rFonts w:eastAsiaTheme="majorEastAsia" w:cstheme="majorBidi"/>
          <w:b w:val="0"/>
          <w:iCs w:val="0"/>
          <w:sz w:val="30"/>
          <w:szCs w:val="30"/>
          <w:highlight w:val="yellow"/>
          <w:u w:val="none"/>
        </w:rPr>
        <w:t>is a burden</w:t>
      </w:r>
      <w:r w:rsidRPr="00F7118F">
        <w:rPr>
          <w:rStyle w:val="StyleUnderline"/>
          <w:rFonts w:eastAsiaTheme="majorEastAsia" w:cstheme="majorBidi"/>
          <w:b/>
          <w:iCs/>
          <w:sz w:val="30"/>
          <w:szCs w:val="30"/>
          <w:highlight w:val="yellow"/>
          <w:u w:val="none"/>
        </w:rPr>
        <w:t xml:space="preserve"> on that society</w:t>
      </w:r>
      <w:r w:rsidRPr="00F7118F">
        <w:rPr>
          <w:rStyle w:val="StyleUnderline"/>
          <w:sz w:val="30"/>
          <w:szCs w:val="30"/>
        </w:rPr>
        <w:t xml:space="preserve">, </w:t>
      </w:r>
      <w:r w:rsidRPr="00F7118F">
        <w:rPr>
          <w:rStyle w:val="StyleUnderline"/>
          <w:sz w:val="24"/>
          <w:szCs w:val="24"/>
        </w:rPr>
        <w:t>but this logic can only work when the premise holds that our natural state is one of surplus—and it is not</w:t>
      </w:r>
      <w:r w:rsidRPr="00F7118F">
        <w:rPr>
          <w:sz w:val="24"/>
          <w:szCs w:val="24"/>
        </w:rPr>
        <w:t xml:space="preserve">. </w:t>
      </w:r>
      <w:r w:rsidRPr="00F7118F">
        <w:rPr>
          <w:rStyle w:val="StyleUnderline"/>
          <w:sz w:val="24"/>
          <w:szCs w:val="24"/>
        </w:rPr>
        <w:t xml:space="preserve">Yes, </w:t>
      </w:r>
      <w:r w:rsidRPr="00F7118F">
        <w:rPr>
          <w:rStyle w:val="StyleUnderline"/>
          <w:rFonts w:eastAsiaTheme="majorEastAsia" w:cstheme="majorBidi"/>
          <w:b/>
          <w:iCs/>
          <w:sz w:val="30"/>
          <w:szCs w:val="30"/>
          <w:highlight w:val="yellow"/>
          <w:u w:val="none"/>
        </w:rPr>
        <w:t>it might be nice to labor</w:t>
      </w:r>
      <w:r w:rsidRPr="00F7118F">
        <w:rPr>
          <w:rStyle w:val="StyleUnderline"/>
          <w:rFonts w:eastAsiaTheme="majorEastAsia" w:cstheme="majorBidi"/>
          <w:b/>
          <w:iCs/>
          <w:sz w:val="30"/>
          <w:szCs w:val="30"/>
          <w:u w:val="none"/>
        </w:rPr>
        <w:t xml:space="preserve"> </w:t>
      </w:r>
      <w:r w:rsidRPr="00F7118F">
        <w:rPr>
          <w:rStyle w:val="StyleUnderline"/>
          <w:rFonts w:eastAsiaTheme="majorEastAsia" w:cstheme="majorBidi"/>
          <w:b/>
          <w:iCs/>
          <w:sz w:val="30"/>
          <w:szCs w:val="30"/>
          <w:highlight w:val="yellow"/>
          <w:u w:val="none"/>
        </w:rPr>
        <w:t>without limits, survive without support, live without loss, decline, and fatigue, but that’s not how it is</w:t>
      </w:r>
      <w:r w:rsidRPr="00F7118F">
        <w:rPr>
          <w:rStyle w:val="StyleUnderline"/>
          <w:rFonts w:eastAsiaTheme="majorEastAsia" w:cstheme="majorBidi"/>
          <w:b/>
          <w:iCs/>
          <w:sz w:val="30"/>
          <w:szCs w:val="30"/>
          <w:u w:val="none"/>
        </w:rPr>
        <w:t>.</w:t>
      </w:r>
      <w:r w:rsidRPr="00F7118F">
        <w:rPr>
          <w:sz w:val="30"/>
          <w:szCs w:val="30"/>
        </w:rPr>
        <w:t xml:space="preserve"> </w:t>
      </w:r>
      <w:r w:rsidRPr="00F7118F">
        <w:rPr>
          <w:sz w:val="24"/>
          <w:szCs w:val="24"/>
        </w:rPr>
        <w:t>If we should have learned anything from the COVID pandemic, it’s that, for better and most certainly for worse, we’re in this together.</w:t>
      </w:r>
    </w:p>
    <w:p w14:paraId="0A0CA34F" w14:textId="77777777" w:rsidR="002E6D08" w:rsidRPr="00F7118F" w:rsidRDefault="002E6D08" w:rsidP="002E6D08">
      <w:pPr>
        <w:pStyle w:val="Heading4"/>
      </w:pPr>
      <w:r w:rsidRPr="00F7118F">
        <w:t xml:space="preserve">These structures of debt operate through layered processes of commodification that feminizes, racializes, and capacitates a group of laborers deemed expendable to sustain hegemonic systems. Even leftist spaces reproduce this violence through processes of extraction and exclusion which demands liberating care from the very structures that necessitate it and yet sustain themselves by managing it. </w:t>
      </w:r>
    </w:p>
    <w:p w14:paraId="21E1C034" w14:textId="77777777" w:rsidR="002E6D08" w:rsidRPr="00F7118F" w:rsidRDefault="002E6D08" w:rsidP="002E6D08">
      <w:r w:rsidRPr="00F7118F">
        <w:rPr>
          <w:rStyle w:val="Style13ptBold"/>
        </w:rPr>
        <w:t>Smilges 2024</w:t>
      </w:r>
      <w:r w:rsidRPr="00F7118F">
        <w:t xml:space="preserve"> (J. Logan Smilges,  J. Logan Smilges is an assistant professor of English Language and Literatures at the University of British Columbia. Led by commitments to transfeminism and disability justice, their scholarship and teaching lie at the nexus of queer/trans disability studies, rhetorical studies, and the history of medicine. They are the author of Queer Silence: On Disability and Rhetorical Absence (University of Minnesota Press, 2022) and Crip Negativity (University of Minnesota Press, 2023). Their other writing can be found in Transgender Studies Quarterly, Disability Studies Quarterly, Women’s Studies Quarterly, College Composition and Communication, Rhetoric Review, and elsewhere. “Book Review | Just Care: Messy Entanglements of Disability, Dependency, and Desire, by Akemi Nishida (Temple University Press, 2022)” Catalyst: feminist, theory, technoscience. Vol. 10 No. 1 (2024): Special Section: Autoimmunities in the Wake of COVID-19  </w:t>
      </w:r>
      <w:hyperlink r:id="rId9" w:history="1">
        <w:r w:rsidRPr="00F7118F">
          <w:rPr>
            <w:rStyle w:val="Hyperlink"/>
          </w:rPr>
          <w:t>https://catalystjournal.org/index.php/catalyst/article/view/40269</w:t>
        </w:r>
      </w:hyperlink>
      <w:r w:rsidRPr="00F7118F">
        <w:t xml:space="preserve">) Hawkeyes </w:t>
      </w:r>
    </w:p>
    <w:p w14:paraId="6C974EB3" w14:textId="77777777" w:rsidR="002E6D08" w:rsidRPr="00F7118F" w:rsidRDefault="002E6D08" w:rsidP="002E6D08">
      <w:pPr>
        <w:rPr>
          <w:sz w:val="16"/>
        </w:rPr>
      </w:pPr>
      <w:r w:rsidRPr="00F7118F">
        <w:rPr>
          <w:sz w:val="16"/>
        </w:rPr>
        <w:t xml:space="preserve">If </w:t>
      </w:r>
      <w:r w:rsidRPr="00F7118F">
        <w:rPr>
          <w:rStyle w:val="StyleUnderline"/>
          <w:highlight w:val="cyan"/>
        </w:rPr>
        <w:t>living through</w:t>
      </w:r>
      <w:r w:rsidRPr="00F7118F">
        <w:rPr>
          <w:sz w:val="16"/>
        </w:rPr>
        <w:t xml:space="preserve"> the </w:t>
      </w:r>
      <w:r w:rsidRPr="00F7118F">
        <w:rPr>
          <w:rStyle w:val="StyleUnderline"/>
          <w:highlight w:val="cyan"/>
        </w:rPr>
        <w:t>COVID</w:t>
      </w:r>
      <w:r w:rsidRPr="00F7118F">
        <w:rPr>
          <w:sz w:val="16"/>
        </w:rPr>
        <w:t xml:space="preserve">-19 pandemic </w:t>
      </w:r>
      <w:r w:rsidRPr="00F7118F">
        <w:rPr>
          <w:rStyle w:val="StyleUnderline"/>
          <w:highlight w:val="cyan"/>
        </w:rPr>
        <w:t xml:space="preserve">in </w:t>
      </w:r>
      <w:r w:rsidRPr="00F7118F">
        <w:rPr>
          <w:rStyle w:val="StyleUnderline"/>
        </w:rPr>
        <w:t xml:space="preserve">the </w:t>
      </w:r>
      <w:r w:rsidRPr="00F7118F">
        <w:rPr>
          <w:rStyle w:val="StyleUnderline"/>
          <w:highlight w:val="cyan"/>
        </w:rPr>
        <w:t>midst of a waning US empire</w:t>
      </w:r>
      <w:r w:rsidRPr="00F7118F">
        <w:rPr>
          <w:sz w:val="16"/>
        </w:rPr>
        <w:t xml:space="preserve">, the austere defunding of welfare and social services, </w:t>
      </w:r>
      <w:r w:rsidRPr="00F7118F">
        <w:rPr>
          <w:rStyle w:val="StyleUnderline"/>
          <w:highlight w:val="cyan"/>
        </w:rPr>
        <w:t>and</w:t>
      </w:r>
      <w:r w:rsidRPr="00F7118F">
        <w:rPr>
          <w:sz w:val="16"/>
        </w:rPr>
        <w:t xml:space="preserve"> the </w:t>
      </w:r>
      <w:r w:rsidRPr="00F7118F">
        <w:rPr>
          <w:rStyle w:val="StyleUnderline"/>
          <w:highlight w:val="cyan"/>
        </w:rPr>
        <w:t>abandonment of vulnerable people by</w:t>
      </w:r>
      <w:r w:rsidRPr="00F7118F">
        <w:rPr>
          <w:rStyle w:val="StyleUnderline"/>
        </w:rPr>
        <w:t xml:space="preserve"> a </w:t>
      </w:r>
      <w:r w:rsidRPr="00F7118F">
        <w:rPr>
          <w:rStyle w:val="StyleUnderline"/>
          <w:highlight w:val="cyan"/>
        </w:rPr>
        <w:t>leftist</w:t>
      </w:r>
      <w:r w:rsidRPr="00F7118F">
        <w:rPr>
          <w:rStyle w:val="StyleUnderline"/>
        </w:rPr>
        <w:t xml:space="preserve"> political </w:t>
      </w:r>
      <w:r w:rsidRPr="00F7118F">
        <w:rPr>
          <w:rStyle w:val="StyleUnderline"/>
          <w:highlight w:val="cyan"/>
        </w:rPr>
        <w:t>community</w:t>
      </w:r>
      <w:r w:rsidRPr="00F7118F">
        <w:rPr>
          <w:sz w:val="16"/>
        </w:rPr>
        <w:t xml:space="preserve"> all too </w:t>
      </w:r>
      <w:r w:rsidRPr="00F7118F">
        <w:rPr>
          <w:rStyle w:val="StyleUnderline"/>
        </w:rPr>
        <w:t xml:space="preserve">eager to sacrifice the disabled, sick, and ill has </w:t>
      </w:r>
      <w:r w:rsidRPr="00F7118F">
        <w:rPr>
          <w:rStyle w:val="StyleUnderline"/>
          <w:highlight w:val="cyan"/>
        </w:rPr>
        <w:t>taught me</w:t>
      </w:r>
      <w:r w:rsidRPr="00F7118F">
        <w:rPr>
          <w:sz w:val="16"/>
        </w:rPr>
        <w:t xml:space="preserve"> one thing, it’s </w:t>
      </w:r>
      <w:r w:rsidRPr="00F7118F">
        <w:rPr>
          <w:rStyle w:val="StyleUnderline"/>
          <w:highlight w:val="cyan"/>
        </w:rPr>
        <w:t>that many people</w:t>
      </w:r>
      <w:r w:rsidRPr="00F7118F">
        <w:rPr>
          <w:rStyle w:val="StyleUnderline"/>
        </w:rPr>
        <w:t xml:space="preserve"> still </w:t>
      </w:r>
      <w:r w:rsidRPr="00F7118F">
        <w:rPr>
          <w:rStyle w:val="StyleUnderline"/>
          <w:highlight w:val="cyan"/>
        </w:rPr>
        <w:t>don’t know how to practice</w:t>
      </w:r>
      <w:r w:rsidRPr="00F7118F">
        <w:rPr>
          <w:rStyle w:val="StyleUnderline"/>
        </w:rPr>
        <w:t xml:space="preserve"> </w:t>
      </w:r>
      <w:r w:rsidRPr="00F7118F">
        <w:rPr>
          <w:rStyle w:val="StyleUnderline"/>
          <w:highlight w:val="cyan"/>
        </w:rPr>
        <w:t>care</w:t>
      </w:r>
      <w:r w:rsidRPr="00F7118F">
        <w:rPr>
          <w:sz w:val="16"/>
        </w:rPr>
        <w:t xml:space="preserve">. Despite the efforts of disability justice, queer, trans, anti-racist, and feminist movements, care remains widely misunderstood. Needing care continues to be exceptionalized as unusual and burdensome. </w:t>
      </w:r>
      <w:r w:rsidRPr="00F7118F">
        <w:rPr>
          <w:rStyle w:val="StyleUnderline"/>
          <w:highlight w:val="cyan"/>
        </w:rPr>
        <w:t>Caregiving is</w:t>
      </w:r>
      <w:r w:rsidRPr="00F7118F">
        <w:rPr>
          <w:rStyle w:val="StyleUnderline"/>
        </w:rPr>
        <w:t xml:space="preserve"> persistently </w:t>
      </w:r>
      <w:r w:rsidRPr="00F7118F">
        <w:rPr>
          <w:rStyle w:val="StyleUnderline"/>
          <w:highlight w:val="cyan"/>
        </w:rPr>
        <w:t xml:space="preserve">feminized, racialized, and displaced onto fungible populations presumed to require no care </w:t>
      </w:r>
      <w:r w:rsidRPr="00F7118F">
        <w:rPr>
          <w:rStyle w:val="StyleUnderline"/>
        </w:rPr>
        <w:t>for themselves. Widespread infrastructural failure and targeted state neglect leads people to believe that those who need care are always demanding too much and that those providing care are never providing enough, the right kind, or enough of the right kind to warrant fair compensation</w:t>
      </w:r>
      <w:r w:rsidRPr="00F7118F">
        <w:rPr>
          <w:sz w:val="16"/>
        </w:rPr>
        <w:t xml:space="preserve">. As a result, activists and scholars have been writing over the past decade with increasing urgency about horizontal models of care. The language of mutual aid (Spade 2020), care webs (Piepzna-Samarasinha 2018), and care labor (Assis et al. 2023) abound as people search for vocabularies to negotiate their needs and caregiving capacities. But these </w:t>
      </w:r>
      <w:r w:rsidRPr="00F7118F">
        <w:rPr>
          <w:rStyle w:val="StyleUnderline"/>
          <w:highlight w:val="cyan"/>
        </w:rPr>
        <w:t xml:space="preserve">horizontal models of care are insufficient for </w:t>
      </w:r>
      <w:r w:rsidRPr="00F7118F">
        <w:rPr>
          <w:rStyle w:val="StyleUnderline"/>
        </w:rPr>
        <w:t xml:space="preserve">addressing the </w:t>
      </w:r>
      <w:r w:rsidRPr="00F7118F">
        <w:rPr>
          <w:rStyle w:val="StyleUnderline"/>
          <w:highlight w:val="cyan"/>
        </w:rPr>
        <w:t>underlying conditions that make them necessary</w:t>
      </w:r>
      <w:r w:rsidRPr="00F7118F">
        <w:rPr>
          <w:rStyle w:val="StyleUnderline"/>
        </w:rPr>
        <w:t xml:space="preserve"> in the first place</w:t>
      </w:r>
      <w:r w:rsidRPr="00F7118F">
        <w:rPr>
          <w:sz w:val="16"/>
        </w:rPr>
        <w:t xml:space="preserve">. </w:t>
      </w:r>
      <w:r w:rsidRPr="00F7118F">
        <w:rPr>
          <w:rStyle w:val="StyleUnderline"/>
          <w:highlight w:val="cyan"/>
        </w:rPr>
        <w:t>Community-based forms of care that distribute care laterally</w:t>
      </w:r>
      <w:r w:rsidRPr="00F7118F">
        <w:rPr>
          <w:rStyle w:val="StyleUnderline"/>
        </w:rPr>
        <w:t xml:space="preserve"> within and across marginalized and disenfranchised populations typically </w:t>
      </w:r>
      <w:r w:rsidRPr="00F7118F">
        <w:rPr>
          <w:rStyle w:val="StyleUnderline"/>
          <w:highlight w:val="cyan"/>
        </w:rPr>
        <w:t xml:space="preserve">exist </w:t>
      </w:r>
      <w:r w:rsidRPr="00F7118F">
        <w:rPr>
          <w:rStyle w:val="StyleUnderline"/>
        </w:rPr>
        <w:t xml:space="preserve">as </w:t>
      </w:r>
      <w:r w:rsidRPr="00F7118F">
        <w:rPr>
          <w:rStyle w:val="StyleUnderline"/>
          <w:highlight w:val="cyan"/>
        </w:rPr>
        <w:t>reactionary forces</w:t>
      </w:r>
      <w:r w:rsidRPr="00F7118F">
        <w:rPr>
          <w:rStyle w:val="StyleUnderline"/>
        </w:rPr>
        <w:t xml:space="preserve"> </w:t>
      </w:r>
      <w:r w:rsidRPr="00F7118F">
        <w:rPr>
          <w:rStyle w:val="StyleUnderline"/>
          <w:highlight w:val="cyan"/>
        </w:rPr>
        <w:t>against</w:t>
      </w:r>
      <w:r w:rsidRPr="00F7118F">
        <w:rPr>
          <w:rStyle w:val="StyleUnderline"/>
        </w:rPr>
        <w:t xml:space="preserve"> state and </w:t>
      </w:r>
      <w:r w:rsidRPr="00F7118F">
        <w:rPr>
          <w:rStyle w:val="StyleUnderline"/>
          <w:highlight w:val="cyan"/>
        </w:rPr>
        <w:t>institutional violence</w:t>
      </w:r>
      <w:r w:rsidRPr="00F7118F">
        <w:rPr>
          <w:sz w:val="16"/>
        </w:rPr>
        <w:t xml:space="preserve">. In order to effectively factor care into our liberation movements, </w:t>
      </w:r>
      <w:r w:rsidRPr="00F7118F">
        <w:rPr>
          <w:rStyle w:val="StyleUnderline"/>
          <w:highlight w:val="cyan"/>
        </w:rPr>
        <w:t>we must</w:t>
      </w:r>
      <w:r w:rsidRPr="00F7118F">
        <w:rPr>
          <w:rStyle w:val="StyleUnderline"/>
        </w:rPr>
        <w:t xml:space="preserve"> also </w:t>
      </w:r>
      <w:r w:rsidRPr="00F7118F">
        <w:rPr>
          <w:rStyle w:val="StyleUnderline"/>
          <w:highlight w:val="cyan"/>
        </w:rPr>
        <w:t>liberate care</w:t>
      </w:r>
      <w:r w:rsidRPr="00F7118F">
        <w:rPr>
          <w:rStyle w:val="StyleUnderline"/>
        </w:rPr>
        <w:t xml:space="preserve"> itself—</w:t>
      </w:r>
      <w:r w:rsidRPr="00F7118F">
        <w:rPr>
          <w:rStyle w:val="StyleUnderline"/>
          <w:highlight w:val="cyan"/>
        </w:rPr>
        <w:t xml:space="preserve">untethering it from a defensive position </w:t>
      </w:r>
      <w:r w:rsidRPr="00F7118F">
        <w:rPr>
          <w:rStyle w:val="StyleUnderline"/>
        </w:rPr>
        <w:t xml:space="preserve">and </w:t>
      </w:r>
      <w:r w:rsidRPr="00F7118F">
        <w:rPr>
          <w:rStyle w:val="StyleUnderline"/>
          <w:highlight w:val="cyan"/>
        </w:rPr>
        <w:t xml:space="preserve">mobilizing it as </w:t>
      </w:r>
      <w:r w:rsidRPr="00F7118F">
        <w:rPr>
          <w:rStyle w:val="StyleUnderline"/>
        </w:rPr>
        <w:t xml:space="preserve">a </w:t>
      </w:r>
      <w:r w:rsidRPr="00F7118F">
        <w:rPr>
          <w:rStyle w:val="StyleUnderline"/>
          <w:highlight w:val="cyan"/>
        </w:rPr>
        <w:t xml:space="preserve">world-building politics </w:t>
      </w:r>
      <w:r w:rsidRPr="00F7118F">
        <w:rPr>
          <w:rStyle w:val="StyleUnderline"/>
        </w:rPr>
        <w:t>unto itself</w:t>
      </w:r>
      <w:r w:rsidRPr="00F7118F">
        <w:rPr>
          <w:sz w:val="16"/>
        </w:rPr>
        <w:t xml:space="preserve">. Such a mobilization effort is what Akemi Nishida refers to as </w:t>
      </w:r>
      <w:r w:rsidRPr="00F7118F">
        <w:rPr>
          <w:i/>
          <w:iCs/>
          <w:sz w:val="16"/>
        </w:rPr>
        <w:t>care justice</w:t>
      </w:r>
      <w:r w:rsidRPr="00F7118F">
        <w:rPr>
          <w:sz w:val="16"/>
        </w:rPr>
        <w:t xml:space="preserve">, which puts forth a politics of care rooted in the beliefs that care can be just and that justice—in its purest form—is care. </w:t>
      </w:r>
      <w:r w:rsidRPr="00F7118F">
        <w:rPr>
          <w:i/>
          <w:iCs/>
          <w:sz w:val="16"/>
        </w:rPr>
        <w:t>Just Care: Messy Entanglements of Disability, Dependency, and Desire</w:t>
      </w:r>
      <w:r w:rsidRPr="00F7118F">
        <w:rPr>
          <w:sz w:val="16"/>
        </w:rPr>
        <w:t xml:space="preserve"> is Nishida’s timely reminder to scholars, students, and organizers that neither care nor justice can be constructively practiced in isolation. Across five, highly accessible body chapters of storied prose and interview-based research with disabled people and their care workers, Nishida illustrates that if we want to practice just care, as in care justice, then we first need to recognize the justness of care. That is, care is everything; there is </w:t>
      </w:r>
      <w:r w:rsidRPr="00F7118F">
        <w:rPr>
          <w:i/>
          <w:iCs/>
          <w:sz w:val="16"/>
        </w:rPr>
        <w:t>only</w:t>
      </w:r>
      <w:r w:rsidRPr="00F7118F">
        <w:rPr>
          <w:sz w:val="16"/>
        </w:rPr>
        <w:t xml:space="preserve"> care; there is </w:t>
      </w:r>
      <w:r w:rsidRPr="00F7118F">
        <w:rPr>
          <w:i/>
          <w:iCs/>
          <w:sz w:val="16"/>
        </w:rPr>
        <w:t>just</w:t>
      </w:r>
      <w:r w:rsidRPr="00F7118F">
        <w:rPr>
          <w:sz w:val="16"/>
        </w:rPr>
        <w:t xml:space="preserve"> care. Nishida thoughtfully engages conversations in disability studies, feminist studies, postcolonial studies, and queer studies to argue that </w:t>
      </w:r>
      <w:r w:rsidRPr="00F7118F">
        <w:rPr>
          <w:rStyle w:val="StyleUnderline"/>
        </w:rPr>
        <w:t xml:space="preserve">no justice worth pursuing is possible without systems of care that both ensure people’s needs are met and interrogate the forces that exacerbate these needs beyond our collective capacity to address them. </w:t>
      </w:r>
      <w:r w:rsidRPr="00F7118F">
        <w:rPr>
          <w:rStyle w:val="StyleUnderline"/>
          <w:highlight w:val="cyan"/>
        </w:rPr>
        <w:t>Liberation requires</w:t>
      </w:r>
      <w:r w:rsidRPr="00F7118F">
        <w:rPr>
          <w:rStyle w:val="StyleUnderline"/>
        </w:rPr>
        <w:t xml:space="preserve"> not only the meaningful inclusion of people who occupy varying degrees of dependency but also a critical </w:t>
      </w:r>
      <w:r w:rsidRPr="00F7118F">
        <w:rPr>
          <w:rStyle w:val="StyleUnderline"/>
          <w:highlight w:val="cyan"/>
        </w:rPr>
        <w:t xml:space="preserve">framework for evaluating </w:t>
      </w:r>
      <w:r w:rsidRPr="00F7118F">
        <w:rPr>
          <w:rStyle w:val="StyleUnderline"/>
        </w:rPr>
        <w:t xml:space="preserve">the </w:t>
      </w:r>
      <w:r w:rsidRPr="00F7118F">
        <w:rPr>
          <w:rStyle w:val="StyleUnderline"/>
          <w:highlight w:val="cyan"/>
        </w:rPr>
        <w:t>conditions under which dependency can be generated, intensified, circulated, and cited to uphold inequities on a global scale</w:t>
      </w:r>
      <w:r w:rsidRPr="00F7118F">
        <w:rPr>
          <w:sz w:val="16"/>
        </w:rPr>
        <w:t xml:space="preserve">. “Needs and care…may sound logical and rational—even rosy,” writes Nishida. “In reality, they are the opposite of that” (36). Care justice is messy business, as the book’s title suggests, and yet, it is only by wading into that mess that we can begin to realize how much care we need and how much is required of us in order to receive it. Beyond the question of quantity, Nishida reminds us that not all care is good care. In fact, </w:t>
      </w:r>
      <w:r w:rsidRPr="00F7118F">
        <w:rPr>
          <w:rStyle w:val="StyleUnderline"/>
        </w:rPr>
        <w:t>within the “care industrial complex</w:t>
      </w:r>
      <w:r w:rsidRPr="00F7118F">
        <w:rPr>
          <w:sz w:val="16"/>
        </w:rPr>
        <w:t xml:space="preserve">,” which is theorized throughout the first two body chapters, </w:t>
      </w:r>
      <w:r w:rsidRPr="00F7118F">
        <w:rPr>
          <w:rStyle w:val="Emphasis"/>
          <w:highlight w:val="cyan"/>
        </w:rPr>
        <w:t>care is a regulated commodity</w:t>
      </w:r>
      <w:r w:rsidRPr="00F7118F">
        <w:rPr>
          <w:sz w:val="16"/>
        </w:rPr>
        <w:t xml:space="preserve"> (48). </w:t>
      </w:r>
      <w:r w:rsidRPr="00F7118F">
        <w:rPr>
          <w:rStyle w:val="StyleUnderline"/>
          <w:highlight w:val="cyan"/>
        </w:rPr>
        <w:t xml:space="preserve">Bolstered by </w:t>
      </w:r>
      <w:r w:rsidRPr="00F7118F">
        <w:rPr>
          <w:rStyle w:val="StyleUnderline"/>
        </w:rPr>
        <w:t xml:space="preserve">the </w:t>
      </w:r>
      <w:r w:rsidRPr="00F7118F">
        <w:rPr>
          <w:rStyle w:val="StyleUnderline"/>
          <w:highlight w:val="cyan"/>
        </w:rPr>
        <w:t>outsourcing of Medicaid services to private industry</w:t>
      </w:r>
      <w:r w:rsidRPr="00F7118F">
        <w:rPr>
          <w:rStyle w:val="StyleUnderline"/>
        </w:rPr>
        <w:t xml:space="preserve">, both non-profit and for-profit organizations deliver “managed care” as a source of revenue. </w:t>
      </w:r>
      <w:r w:rsidRPr="00F7118F">
        <w:rPr>
          <w:sz w:val="16"/>
        </w:rPr>
        <w:t xml:space="preserve">By offering Medicaid enrollees the bare minimum amount of care they need to survive, even if it eviscerates their quality of life, </w:t>
      </w:r>
      <w:r w:rsidRPr="00F7118F">
        <w:rPr>
          <w:rStyle w:val="StyleUnderline"/>
        </w:rPr>
        <w:t>the care industrial complex efficiently transmogrifies “debility and disability into capital”</w:t>
      </w:r>
      <w:r w:rsidRPr="00F7118F">
        <w:rPr>
          <w:sz w:val="16"/>
        </w:rPr>
        <w:t xml:space="preserve"> (54). </w:t>
      </w:r>
      <w:r w:rsidRPr="00F7118F">
        <w:rPr>
          <w:rStyle w:val="StyleUnderline"/>
        </w:rPr>
        <w:t>This is a kind of weaponized care that, through algorithmic assessments of what people deserve, withholds as much as it provides. Or, put differently, care is provided in order to warrant withholding, in order to extract value from prolonged debilitation and disablement</w:t>
      </w:r>
      <w:r w:rsidRPr="00F7118F">
        <w:rPr>
          <w:sz w:val="16"/>
        </w:rPr>
        <w:t>. While this form of biopolitical violence will be familiar to some readers, among the most important contributions Nishida offers is the language of “</w:t>
      </w:r>
      <w:r w:rsidRPr="00F7118F">
        <w:rPr>
          <w:rStyle w:val="Emphasis"/>
        </w:rPr>
        <w:t>subjugated capacitation</w:t>
      </w:r>
      <w:r w:rsidRPr="00F7118F">
        <w:rPr>
          <w:sz w:val="16"/>
        </w:rPr>
        <w:t xml:space="preserve">” (71), which </w:t>
      </w:r>
      <w:r w:rsidRPr="00F7118F">
        <w:rPr>
          <w:rStyle w:val="StyleUnderline"/>
        </w:rPr>
        <w:t>dials in on the “increasingly blurry” line between care recipients and care providers within the care industrial complex</w:t>
      </w:r>
      <w:r w:rsidRPr="00F7118F">
        <w:rPr>
          <w:sz w:val="16"/>
        </w:rPr>
        <w:t xml:space="preserve"> (100). Nishida builds, albeit indirectly, on recent scholarship by Jasbir Puar (2017) and Zakiyyah Iman Jackson (2020), who have commented on the geographic and racial dynamics of biopolitics, to argue that </w:t>
      </w:r>
      <w:r w:rsidRPr="00F7118F">
        <w:rPr>
          <w:rStyle w:val="StyleUnderline"/>
        </w:rPr>
        <w:t xml:space="preserve">capacity is not a zero-sum game. </w:t>
      </w:r>
      <w:r w:rsidRPr="00F7118F">
        <w:rPr>
          <w:rStyle w:val="StyleUnderline"/>
          <w:highlight w:val="cyan"/>
        </w:rPr>
        <w:t xml:space="preserve">Though it’s true </w:t>
      </w:r>
      <w:r w:rsidRPr="00F7118F">
        <w:rPr>
          <w:rStyle w:val="StyleUnderline"/>
        </w:rPr>
        <w:t xml:space="preserve">that </w:t>
      </w:r>
      <w:r w:rsidRPr="00F7118F">
        <w:rPr>
          <w:rStyle w:val="Emphasis"/>
          <w:highlight w:val="cyan"/>
        </w:rPr>
        <w:t>many care recipients are dependent on the labor and skills of care workers</w:t>
      </w:r>
      <w:r w:rsidRPr="00F7118F">
        <w:rPr>
          <w:rStyle w:val="StyleUnderline"/>
          <w:highlight w:val="cyan"/>
        </w:rPr>
        <w:t xml:space="preserve">, </w:t>
      </w:r>
      <w:r w:rsidRPr="00F7118F">
        <w:rPr>
          <w:rStyle w:val="StyleUnderline"/>
        </w:rPr>
        <w:t xml:space="preserve">the </w:t>
      </w:r>
      <w:r w:rsidRPr="00F7118F">
        <w:rPr>
          <w:rStyle w:val="StyleUnderline"/>
          <w:highlight w:val="cyan"/>
        </w:rPr>
        <w:t xml:space="preserve">capacitation of care workers within </w:t>
      </w:r>
      <w:r w:rsidRPr="00F7118F">
        <w:rPr>
          <w:rStyle w:val="StyleUnderline"/>
        </w:rPr>
        <w:t xml:space="preserve">the </w:t>
      </w:r>
      <w:r w:rsidRPr="00F7118F">
        <w:rPr>
          <w:rStyle w:val="StyleUnderline"/>
          <w:highlight w:val="cyan"/>
        </w:rPr>
        <w:t>care industrial complex is tightly regulated</w:t>
      </w:r>
      <w:r w:rsidRPr="00F7118F">
        <w:rPr>
          <w:rStyle w:val="StyleUnderline"/>
        </w:rPr>
        <w:t>, indentured, and insufficient, often belying the workers’ own needs and dependencies.</w:t>
      </w:r>
      <w:r w:rsidRPr="00F7118F">
        <w:rPr>
          <w:sz w:val="16"/>
        </w:rPr>
        <w:t xml:space="preserve"> As Nishida puts it, “</w:t>
      </w:r>
      <w:r w:rsidRPr="00F7118F">
        <w:rPr>
          <w:rStyle w:val="Emphasis"/>
          <w:highlight w:val="cyan"/>
        </w:rPr>
        <w:t>To be capacitated to take up care labor in the interwoven racial, gendered, migration, and disability economies is</w:t>
      </w:r>
      <w:r w:rsidRPr="00F7118F">
        <w:rPr>
          <w:rStyle w:val="Emphasis"/>
        </w:rPr>
        <w:t xml:space="preserve">, in a way, </w:t>
      </w:r>
      <w:r w:rsidRPr="00F7118F">
        <w:rPr>
          <w:rStyle w:val="Emphasis"/>
          <w:highlight w:val="cyan"/>
        </w:rPr>
        <w:t>to receive orders regarding whose care needs must be prioritized</w:t>
      </w:r>
      <w:r w:rsidRPr="00F7118F">
        <w:rPr>
          <w:sz w:val="16"/>
        </w:rPr>
        <w:t xml:space="preserve">” (72). Rarely, if ever, do these orders prioritize the compounding needs of care workers themselves, whose bodies and minds are under intense pressure to provide life-sustaining services over long hours with poor pay. </w:t>
      </w:r>
      <w:r w:rsidRPr="00F7118F">
        <w:rPr>
          <w:rStyle w:val="StyleUnderline"/>
          <w:highlight w:val="cyan"/>
        </w:rPr>
        <w:t>Care justice</w:t>
      </w:r>
      <w:r w:rsidRPr="00F7118F">
        <w:rPr>
          <w:rStyle w:val="StyleUnderline"/>
        </w:rPr>
        <w:t xml:space="preserve"> necessarily </w:t>
      </w:r>
      <w:r w:rsidRPr="00F7118F">
        <w:rPr>
          <w:rStyle w:val="StyleUnderline"/>
          <w:highlight w:val="cyan"/>
        </w:rPr>
        <w:t>attends</w:t>
      </w:r>
      <w:r w:rsidRPr="00F7118F">
        <w:rPr>
          <w:rStyle w:val="StyleUnderline"/>
        </w:rPr>
        <w:t xml:space="preserve"> not only </w:t>
      </w:r>
      <w:r w:rsidRPr="00F7118F">
        <w:rPr>
          <w:rStyle w:val="StyleUnderline"/>
          <w:highlight w:val="cyan"/>
        </w:rPr>
        <w:t xml:space="preserve">to </w:t>
      </w:r>
      <w:r w:rsidRPr="00F7118F">
        <w:rPr>
          <w:rStyle w:val="StyleUnderline"/>
        </w:rPr>
        <w:t xml:space="preserve">the </w:t>
      </w:r>
      <w:r w:rsidRPr="00F7118F">
        <w:rPr>
          <w:rStyle w:val="StyleUnderline"/>
          <w:highlight w:val="cyan"/>
        </w:rPr>
        <w:t>provision of care</w:t>
      </w:r>
      <w:r w:rsidRPr="00F7118F">
        <w:rPr>
          <w:rStyle w:val="StyleUnderline"/>
        </w:rPr>
        <w:t xml:space="preserve"> to those who are readily recognizable as dependents </w:t>
      </w:r>
      <w:r w:rsidRPr="00F7118F">
        <w:rPr>
          <w:rStyle w:val="Emphasis"/>
          <w:highlight w:val="cyan"/>
        </w:rPr>
        <w:t xml:space="preserve">but also to </w:t>
      </w:r>
      <w:r w:rsidRPr="00F7118F">
        <w:rPr>
          <w:rStyle w:val="Emphasis"/>
        </w:rPr>
        <w:t xml:space="preserve">the </w:t>
      </w:r>
      <w:r w:rsidRPr="00F7118F">
        <w:rPr>
          <w:rStyle w:val="Emphasis"/>
          <w:highlight w:val="cyan"/>
        </w:rPr>
        <w:t>stratification of need</w:t>
      </w:r>
      <w:r w:rsidRPr="00F7118F">
        <w:rPr>
          <w:rStyle w:val="StyleUnderline"/>
        </w:rPr>
        <w:t>—of who is allowed to have what kind of needs—</w:t>
      </w:r>
      <w:r w:rsidRPr="00F7118F">
        <w:rPr>
          <w:rStyle w:val="StyleUnderline"/>
          <w:highlight w:val="cyan"/>
        </w:rPr>
        <w:t>and</w:t>
      </w:r>
      <w:r w:rsidRPr="00F7118F">
        <w:rPr>
          <w:rStyle w:val="StyleUnderline"/>
        </w:rPr>
        <w:t xml:space="preserve"> the uneven </w:t>
      </w:r>
      <w:r w:rsidRPr="00F7118F">
        <w:rPr>
          <w:rStyle w:val="StyleUnderline"/>
          <w:highlight w:val="cyan"/>
        </w:rPr>
        <w:t xml:space="preserve">privileges that subtend one’s </w:t>
      </w:r>
      <w:r w:rsidRPr="00F7118F">
        <w:rPr>
          <w:rStyle w:val="Emphasis"/>
          <w:highlight w:val="cyan"/>
        </w:rPr>
        <w:t xml:space="preserve">legibility as </w:t>
      </w:r>
      <w:r w:rsidRPr="00F7118F">
        <w:rPr>
          <w:rStyle w:val="Emphasis"/>
        </w:rPr>
        <w:t xml:space="preserve">a </w:t>
      </w:r>
      <w:r w:rsidRPr="00F7118F">
        <w:rPr>
          <w:rStyle w:val="Emphasis"/>
          <w:highlight w:val="cyan"/>
        </w:rPr>
        <w:t>“worker</w:t>
      </w:r>
      <w:r w:rsidRPr="00F7118F">
        <w:rPr>
          <w:rStyle w:val="StyleUnderline"/>
        </w:rPr>
        <w:t>.”</w:t>
      </w:r>
      <w:r w:rsidRPr="00F7118F">
        <w:rPr>
          <w:sz w:val="16"/>
        </w:rPr>
        <w:t xml:space="preserve"> The project urges readers to think of </w:t>
      </w:r>
      <w:r w:rsidRPr="00F7118F">
        <w:rPr>
          <w:rStyle w:val="StyleUnderline"/>
        </w:rPr>
        <w:t>capacitation</w:t>
      </w:r>
      <w:r w:rsidRPr="00F7118F">
        <w:rPr>
          <w:sz w:val="16"/>
        </w:rPr>
        <w:t xml:space="preserve"> not in opposition to incapacitation or debilitation, as it often </w:t>
      </w:r>
      <w:r w:rsidRPr="00F7118F">
        <w:rPr>
          <w:rStyle w:val="StyleUnderline"/>
        </w:rPr>
        <w:t>is</w:t>
      </w:r>
      <w:r w:rsidRPr="00F7118F">
        <w:rPr>
          <w:sz w:val="16"/>
        </w:rPr>
        <w:t xml:space="preserve">, but instead as </w:t>
      </w:r>
      <w:r w:rsidRPr="00F7118F">
        <w:rPr>
          <w:rStyle w:val="StyleUnderline"/>
        </w:rPr>
        <w:t>a mode of induction to a wide field of variegated proximities to power</w:t>
      </w:r>
      <w:r w:rsidRPr="00F7118F">
        <w:rPr>
          <w:sz w:val="16"/>
        </w:rPr>
        <w:t xml:space="preserve">. In the third and fourth body chapters, Nishida turns her attention to how care recipients and care providers are </w:t>
      </w:r>
      <w:r w:rsidRPr="00F7118F">
        <w:rPr>
          <w:i/>
          <w:iCs/>
          <w:sz w:val="16"/>
        </w:rPr>
        <w:t>getting by</w:t>
      </w:r>
      <w:r w:rsidRPr="00F7118F">
        <w:rPr>
          <w:sz w:val="16"/>
        </w:rPr>
        <w:t xml:space="preserve">, despite the constraints placed on them. The strategies Nishida discusses are many, and I found myself overwhelmed by the creativity, ingenuity, and vulnerability that my disabled and queer kin bring to the world. Nishida manages to strike the exceedingly difficult balance between celebrating people who are struggling and avoiding the romanticization of their struggle. </w:t>
      </w:r>
      <w:r w:rsidRPr="00F7118F">
        <w:rPr>
          <w:rStyle w:val="StyleUnderline"/>
        </w:rPr>
        <w:t>Using the language of “</w:t>
      </w:r>
      <w:r w:rsidRPr="00F7118F">
        <w:rPr>
          <w:rStyle w:val="StyleUnderline"/>
          <w:highlight w:val="cyan"/>
        </w:rPr>
        <w:t>affective collectivity</w:t>
      </w:r>
      <w:r w:rsidRPr="00F7118F">
        <w:rPr>
          <w:rStyle w:val="StyleUnderline"/>
        </w:rPr>
        <w:t>”</w:t>
      </w:r>
      <w:r w:rsidRPr="00F7118F">
        <w:rPr>
          <w:sz w:val="16"/>
        </w:rPr>
        <w:t xml:space="preserve"> (Chapter 3) and “messy dependency” (Chapter 4), Nishida reveals the sensuous embodiedness of care without eroticizing it. She </w:t>
      </w:r>
      <w:r w:rsidRPr="00F7118F">
        <w:rPr>
          <w:rStyle w:val="StyleUnderline"/>
        </w:rPr>
        <w:t xml:space="preserve">captures the anxiety, exhaustion, and anguish of care work without belittling the people who require it. She </w:t>
      </w:r>
      <w:r w:rsidRPr="00F7118F">
        <w:rPr>
          <w:rStyle w:val="StyleUnderline"/>
          <w:highlight w:val="cyan"/>
        </w:rPr>
        <w:t xml:space="preserve">challenges </w:t>
      </w:r>
      <w:r w:rsidRPr="00F7118F">
        <w:rPr>
          <w:rStyle w:val="StyleUnderline"/>
        </w:rPr>
        <w:t xml:space="preserve">the false </w:t>
      </w:r>
      <w:r w:rsidRPr="00F7118F">
        <w:rPr>
          <w:rStyle w:val="StyleUnderline"/>
          <w:highlight w:val="cyan"/>
        </w:rPr>
        <w:t>binary separating independence from dependence</w:t>
      </w:r>
      <w:r w:rsidRPr="00F7118F">
        <w:rPr>
          <w:rStyle w:val="StyleUnderline"/>
        </w:rPr>
        <w:t xml:space="preserve">, </w:t>
      </w:r>
      <w:r w:rsidRPr="00F7118F">
        <w:rPr>
          <w:rStyle w:val="StyleUnderline"/>
          <w:highlight w:val="cyan"/>
        </w:rPr>
        <w:t>and</w:t>
      </w:r>
      <w:r w:rsidRPr="00F7118F">
        <w:rPr>
          <w:rStyle w:val="StyleUnderline"/>
        </w:rPr>
        <w:t xml:space="preserve"> she </w:t>
      </w:r>
      <w:r w:rsidRPr="00F7118F">
        <w:rPr>
          <w:rStyle w:val="StyleUnderline"/>
          <w:highlight w:val="cyan"/>
        </w:rPr>
        <w:t xml:space="preserve">revels </w:t>
      </w:r>
      <w:r w:rsidRPr="00F7118F">
        <w:rPr>
          <w:rStyle w:val="StyleUnderline"/>
        </w:rPr>
        <w:t xml:space="preserve">the </w:t>
      </w:r>
      <w:r w:rsidRPr="00F7118F">
        <w:rPr>
          <w:rStyle w:val="StyleUnderline"/>
          <w:highlight w:val="cyan"/>
        </w:rPr>
        <w:t xml:space="preserve">interdependent care collectives that resist institutional care frameworks, even as </w:t>
      </w:r>
      <w:r w:rsidRPr="00F7118F">
        <w:rPr>
          <w:rStyle w:val="StyleUnderline"/>
        </w:rPr>
        <w:t xml:space="preserve">she acknowledges the </w:t>
      </w:r>
      <w:r w:rsidRPr="00F7118F">
        <w:rPr>
          <w:rStyle w:val="StyleUnderline"/>
          <w:highlight w:val="cyan"/>
        </w:rPr>
        <w:t>saturation of almost all care discourse in neoliberalism</w:t>
      </w:r>
      <w:r w:rsidRPr="00F7118F">
        <w:rPr>
          <w:sz w:val="16"/>
        </w:rPr>
        <w:t>. This balance is evidence of the mess of care, Nishida insists. “To live and care for each other by centering our dependency is mess, and mess is the ground they continue to nurture” (151). Such messiness can be desirable not because it is without challenge or risk of failure but because its challenge and risk indicate that we are not leaving people behind, or least we’re trying not to.</w:t>
      </w:r>
    </w:p>
    <w:p w14:paraId="03B311A2" w14:textId="77777777" w:rsidR="002E6D08" w:rsidRPr="00F7118F" w:rsidRDefault="002E6D08" w:rsidP="002E6D08">
      <w:pPr>
        <w:pStyle w:val="Heading4"/>
      </w:pPr>
      <w:r w:rsidRPr="00F7118F">
        <w:t>Vote aff for bed activism as a strategy of collective organizing which combines the crip wisdom formed alongside direct action with practices of interdependent care that upend the dominant structure determining who cares for some at the expense of others.</w:t>
      </w:r>
    </w:p>
    <w:p w14:paraId="07B816D9" w14:textId="77777777" w:rsidR="002E6D08" w:rsidRPr="00F7118F" w:rsidRDefault="002E6D08" w:rsidP="002E6D08">
      <w:r w:rsidRPr="00F7118F">
        <w:t xml:space="preserve">Akemi </w:t>
      </w:r>
      <w:r w:rsidRPr="00F7118F">
        <w:rPr>
          <w:rStyle w:val="Style13ptBold"/>
        </w:rPr>
        <w:t>Nishida 2022</w:t>
      </w:r>
      <w:r w:rsidRPr="00F7118F">
        <w:t xml:space="preserve"> (Associate Professor in Gender and Women's Studies, University of Illinois Chicago College of Applied Health Sciences, PhD, Critical Social Psychology - City University of New York “Just Care Messy entanglements of Disability, Dependency, and Desire” Temple university press, p. 160-165) Hawkeyes </w:t>
      </w:r>
    </w:p>
    <w:p w14:paraId="3C512FA4" w14:textId="77777777" w:rsidR="002E6D08" w:rsidRPr="00F7118F" w:rsidRDefault="002E6D08" w:rsidP="002E6D08">
      <w:pPr>
        <w:rPr>
          <w:sz w:val="16"/>
        </w:rPr>
      </w:pPr>
      <w:r w:rsidRPr="00F7118F">
        <w:rPr>
          <w:sz w:val="16"/>
        </w:rPr>
        <w:t xml:space="preserve">Bed activism or bed life has been written about and discussed by sick and disabled people over time. 5 </w:t>
      </w:r>
      <w:r w:rsidRPr="00F7118F">
        <w:rPr>
          <w:rStyle w:val="StyleUnderline"/>
        </w:rPr>
        <w:t>Sometimes</w:t>
      </w:r>
      <w:r w:rsidRPr="00F7118F">
        <w:rPr>
          <w:sz w:val="16"/>
        </w:rPr>
        <w:t xml:space="preserve"> it is </w:t>
      </w:r>
      <w:r w:rsidRPr="00F7118F">
        <w:rPr>
          <w:rStyle w:val="StyleUnderline"/>
        </w:rPr>
        <w:t>called crip bed time, or sick life</w:t>
      </w:r>
      <w:r w:rsidRPr="00F7118F">
        <w:rPr>
          <w:sz w:val="16"/>
        </w:rPr>
        <w:t xml:space="preserve">, or sometimes the experiences are embodied and lived without a name. </w:t>
      </w:r>
      <w:r w:rsidRPr="00F7118F">
        <w:rPr>
          <w:rStyle w:val="StyleUnderline"/>
        </w:rPr>
        <w:t xml:space="preserve">I am using the term </w:t>
      </w:r>
      <w:r w:rsidRPr="00F7118F">
        <w:rPr>
          <w:rStyle w:val="StyleUnderline"/>
          <w:highlight w:val="cyan"/>
        </w:rPr>
        <w:t>bed activism</w:t>
      </w:r>
      <w:r w:rsidRPr="00F7118F">
        <w:rPr>
          <w:rStyle w:val="StyleUnderline"/>
        </w:rPr>
        <w:t xml:space="preserve"> to address all of these, as well as </w:t>
      </w:r>
      <w:r w:rsidRPr="00F7118F">
        <w:rPr>
          <w:rStyle w:val="StyleUnderline"/>
          <w:highlight w:val="cyan"/>
        </w:rPr>
        <w:t>the time spent not only in bed, but also on</w:t>
      </w:r>
      <w:r w:rsidRPr="00F7118F">
        <w:rPr>
          <w:rStyle w:val="StyleUnderline"/>
        </w:rPr>
        <w:t xml:space="preserve"> the </w:t>
      </w:r>
      <w:r w:rsidRPr="00F7118F">
        <w:rPr>
          <w:rStyle w:val="StyleUnderline"/>
          <w:highlight w:val="cyan"/>
        </w:rPr>
        <w:t>couch</w:t>
      </w:r>
      <w:r w:rsidRPr="00F7118F">
        <w:rPr>
          <w:rStyle w:val="StyleUnderline"/>
        </w:rPr>
        <w:t xml:space="preserve">, </w:t>
      </w:r>
      <w:r w:rsidRPr="00F7118F">
        <w:rPr>
          <w:rStyle w:val="StyleUnderline"/>
          <w:highlight w:val="cyan"/>
        </w:rPr>
        <w:t>in</w:t>
      </w:r>
      <w:r w:rsidRPr="00F7118F">
        <w:rPr>
          <w:rStyle w:val="StyleUnderline"/>
        </w:rPr>
        <w:t xml:space="preserve"> the </w:t>
      </w:r>
      <w:r w:rsidRPr="00F7118F">
        <w:rPr>
          <w:rStyle w:val="StyleUnderline"/>
          <w:highlight w:val="cyan"/>
        </w:rPr>
        <w:t>bathtub, on</w:t>
      </w:r>
      <w:r w:rsidRPr="00F7118F">
        <w:rPr>
          <w:rStyle w:val="StyleUnderline"/>
        </w:rPr>
        <w:t xml:space="preserve"> the </w:t>
      </w:r>
      <w:r w:rsidRPr="00F7118F">
        <w:rPr>
          <w:rStyle w:val="StyleUnderline"/>
          <w:highlight w:val="cyan"/>
        </w:rPr>
        <w:t>sidewalk</w:t>
      </w:r>
      <w:r w:rsidRPr="00F7118F">
        <w:rPr>
          <w:rStyle w:val="StyleUnderline"/>
        </w:rPr>
        <w:t xml:space="preserve">, </w:t>
      </w:r>
      <w:r w:rsidRPr="00F7118F">
        <w:rPr>
          <w:rStyle w:val="StyleUnderline"/>
          <w:highlight w:val="cyan"/>
        </w:rPr>
        <w:t xml:space="preserve">or </w:t>
      </w:r>
      <w:r w:rsidRPr="00F7118F">
        <w:rPr>
          <w:rStyle w:val="StyleUnderline"/>
        </w:rPr>
        <w:t xml:space="preserve">in a </w:t>
      </w:r>
      <w:r w:rsidRPr="00F7118F">
        <w:rPr>
          <w:rStyle w:val="StyleUnderline"/>
          <w:highlight w:val="cyan"/>
        </w:rPr>
        <w:t>subway seat, as sick and disabled people</w:t>
      </w:r>
      <w:r w:rsidRPr="00F7118F">
        <w:rPr>
          <w:rStyle w:val="StyleUnderline"/>
        </w:rPr>
        <w:t xml:space="preserve"> rest there and </w:t>
      </w:r>
      <w:r w:rsidRPr="00F7118F">
        <w:rPr>
          <w:rStyle w:val="StyleUnderline"/>
          <w:highlight w:val="cyan"/>
        </w:rPr>
        <w:t xml:space="preserve">shift </w:t>
      </w:r>
      <w:r w:rsidRPr="00F7118F">
        <w:rPr>
          <w:rStyle w:val="StyleUnderline"/>
        </w:rPr>
        <w:t xml:space="preserve">the </w:t>
      </w:r>
      <w:r w:rsidRPr="00F7118F">
        <w:rPr>
          <w:rStyle w:val="StyleUnderline"/>
          <w:highlight w:val="cyan"/>
        </w:rPr>
        <w:t xml:space="preserve">space into more than </w:t>
      </w:r>
      <w:r w:rsidRPr="00F7118F">
        <w:rPr>
          <w:rStyle w:val="StyleUnderline"/>
        </w:rPr>
        <w:t xml:space="preserve">a </w:t>
      </w:r>
      <w:r w:rsidRPr="00F7118F">
        <w:rPr>
          <w:rStyle w:val="StyleUnderline"/>
          <w:highlight w:val="cyan"/>
        </w:rPr>
        <w:t xml:space="preserve">resting </w:t>
      </w:r>
      <w:r w:rsidRPr="00F7118F">
        <w:rPr>
          <w:rStyle w:val="StyleUnderline"/>
        </w:rPr>
        <w:t xml:space="preserve">space </w:t>
      </w:r>
      <w:r w:rsidRPr="00F7118F">
        <w:rPr>
          <w:rStyle w:val="StyleUnderline"/>
          <w:highlight w:val="cyan"/>
        </w:rPr>
        <w:t xml:space="preserve">and instead </w:t>
      </w:r>
      <w:r w:rsidRPr="00F7118F">
        <w:rPr>
          <w:rStyle w:val="StyleUnderline"/>
        </w:rPr>
        <w:t xml:space="preserve">a </w:t>
      </w:r>
      <w:r w:rsidRPr="00F7118F">
        <w:rPr>
          <w:rStyle w:val="StyleUnderline"/>
          <w:highlight w:val="cyan"/>
        </w:rPr>
        <w:t xml:space="preserve">space of connecting, dreaming, </w:t>
      </w:r>
      <w:r w:rsidRPr="00F7118F">
        <w:rPr>
          <w:rStyle w:val="StyleUnderline"/>
        </w:rPr>
        <w:t xml:space="preserve">nurturing, struggling </w:t>
      </w:r>
      <w:r w:rsidRPr="00F7118F">
        <w:rPr>
          <w:rStyle w:val="StyleUnderline"/>
          <w:highlight w:val="cyan"/>
        </w:rPr>
        <w:t>and resisting</w:t>
      </w:r>
      <w:r w:rsidRPr="00F7118F">
        <w:rPr>
          <w:rStyle w:val="StyleUnderline"/>
        </w:rPr>
        <w:t>, loving, and much, much more</w:t>
      </w:r>
      <w:r w:rsidRPr="00F7118F">
        <w:rPr>
          <w:sz w:val="16"/>
        </w:rPr>
        <w:t xml:space="preserve"> (as much as such space is saturated with intersecting social oppressions and violence, which I touch on in the following sections). </w:t>
      </w:r>
      <w:r w:rsidRPr="00F7118F">
        <w:rPr>
          <w:rStyle w:val="StyleUnderline"/>
          <w:highlight w:val="cyan"/>
        </w:rPr>
        <w:t>Bed activism</w:t>
      </w:r>
      <w:r w:rsidRPr="00F7118F">
        <w:rPr>
          <w:rStyle w:val="StyleUnderline"/>
        </w:rPr>
        <w:t xml:space="preserve"> offers a liminary space that </w:t>
      </w:r>
      <w:r w:rsidRPr="00F7118F">
        <w:rPr>
          <w:rStyle w:val="StyleUnderline"/>
          <w:highlight w:val="cyan"/>
        </w:rPr>
        <w:t xml:space="preserve">nurtures crip wisdom emerging in </w:t>
      </w:r>
      <w:r w:rsidRPr="00F7118F">
        <w:rPr>
          <w:rStyle w:val="StyleUnderline"/>
        </w:rPr>
        <w:t xml:space="preserve">the middle of pain, fear, anger, and </w:t>
      </w:r>
      <w:r w:rsidRPr="00F7118F">
        <w:rPr>
          <w:rStyle w:val="StyleUnderline"/>
          <w:highlight w:val="cyan"/>
        </w:rPr>
        <w:t>oppression as well as love, joy, and peacefulness</w:t>
      </w:r>
      <w:r w:rsidRPr="00F7118F">
        <w:rPr>
          <w:rStyle w:val="StyleUnderline"/>
        </w:rPr>
        <w:t>—a mixture of all of them emerging and occupying beds.</w:t>
      </w:r>
      <w:r w:rsidRPr="00F7118F">
        <w:rPr>
          <w:sz w:val="16"/>
        </w:rPr>
        <w:t xml:space="preserve"> And in the term crip wisdom, </w:t>
      </w:r>
      <w:r w:rsidRPr="00F7118F">
        <w:rPr>
          <w:rStyle w:val="StyleUnderline"/>
        </w:rPr>
        <w:t xml:space="preserve">I am </w:t>
      </w:r>
      <w:r w:rsidRPr="00F7118F">
        <w:rPr>
          <w:rStyle w:val="StyleUnderline"/>
          <w:highlight w:val="cyan"/>
        </w:rPr>
        <w:t>including</w:t>
      </w:r>
      <w:r w:rsidRPr="00F7118F">
        <w:rPr>
          <w:rStyle w:val="StyleUnderline"/>
        </w:rPr>
        <w:t xml:space="preserve"> unique </w:t>
      </w:r>
      <w:r w:rsidRPr="00F7118F">
        <w:rPr>
          <w:rStyle w:val="StyleUnderline"/>
          <w:highlight w:val="cyan"/>
        </w:rPr>
        <w:t>wisdom emerging from</w:t>
      </w:r>
      <w:r w:rsidRPr="00F7118F">
        <w:rPr>
          <w:rStyle w:val="StyleUnderline"/>
        </w:rPr>
        <w:t xml:space="preserve"> the </w:t>
      </w:r>
      <w:r w:rsidRPr="00F7118F">
        <w:rPr>
          <w:rStyle w:val="StyleUnderline"/>
          <w:highlight w:val="cyan"/>
        </w:rPr>
        <w:t>everyday lives of disabled, Mad, neurodiverse, Deaf, sick, injured, traumatized, dying, and debilitated people</w:t>
      </w:r>
      <w:r w:rsidRPr="00F7118F">
        <w:rPr>
          <w:sz w:val="16"/>
        </w:rPr>
        <w:t xml:space="preserve">. 6 </w:t>
      </w:r>
      <w:r w:rsidRPr="00F7118F">
        <w:rPr>
          <w:rStyle w:val="StyleUnderline"/>
        </w:rPr>
        <w:t xml:space="preserve">I </w:t>
      </w:r>
      <w:r w:rsidRPr="00F7118F">
        <w:rPr>
          <w:sz w:val="16"/>
        </w:rPr>
        <w:t xml:space="preserve">officially </w:t>
      </w:r>
      <w:r w:rsidRPr="00F7118F">
        <w:rPr>
          <w:rStyle w:val="StyleUnderline"/>
        </w:rPr>
        <w:t>started writing about bed activism in the middle of the u.s. upsurge against the election of Donald trump</w:t>
      </w:r>
      <w:r w:rsidRPr="00F7118F">
        <w:rPr>
          <w:sz w:val="16"/>
        </w:rPr>
        <w:t xml:space="preserve">. It was a time when an ever- growing number of direct actions and other forms of physical protests visibly emerged across the nation. The sheer number of protests and energy taking over the nation was mesmerizing to say the least. It was also exhausting at the same time. It was overwhelming for those who do not have a wealth of energy to be present at those protests as much as they may have wished. In- deed, what was echoed across disability and other communities at the time was how the accessibility and inclusion of people coming from various back- grounds were not necessarily planned for or centered, as the urgency to act took priority.7 In other words, </w:t>
      </w:r>
      <w:r w:rsidRPr="00F7118F">
        <w:rPr>
          <w:rStyle w:val="StyleUnderline"/>
        </w:rPr>
        <w:t xml:space="preserve">urgency and the </w:t>
      </w:r>
      <w:r w:rsidRPr="00F7118F">
        <w:rPr>
          <w:rStyle w:val="StyleUnderline"/>
          <w:highlight w:val="cyan"/>
        </w:rPr>
        <w:t xml:space="preserve">sense of crisis </w:t>
      </w:r>
      <w:r w:rsidRPr="00F7118F">
        <w:rPr>
          <w:rStyle w:val="StyleUnderline"/>
        </w:rPr>
        <w:t xml:space="preserve">were repeatedly </w:t>
      </w:r>
      <w:r w:rsidRPr="00F7118F">
        <w:rPr>
          <w:rStyle w:val="StyleUnderline"/>
          <w:highlight w:val="cyan"/>
        </w:rPr>
        <w:t>brought up as if they justify</w:t>
      </w:r>
      <w:r w:rsidRPr="00F7118F">
        <w:rPr>
          <w:rStyle w:val="StyleUnderline"/>
        </w:rPr>
        <w:t xml:space="preserve"> and excuse the </w:t>
      </w:r>
      <w:r w:rsidRPr="00F7118F">
        <w:rPr>
          <w:rStyle w:val="StyleUnderline"/>
          <w:highlight w:val="cyan"/>
        </w:rPr>
        <w:t>exclusionary practices observed in</w:t>
      </w:r>
      <w:r w:rsidRPr="00F7118F">
        <w:rPr>
          <w:rStyle w:val="StyleUnderline"/>
        </w:rPr>
        <w:t xml:space="preserve"> some </w:t>
      </w:r>
      <w:r w:rsidRPr="00F7118F">
        <w:rPr>
          <w:rStyle w:val="StyleUnderline"/>
          <w:highlight w:val="cyan"/>
        </w:rPr>
        <w:t>protests</w:t>
      </w:r>
      <w:r w:rsidRPr="00F7118F">
        <w:rPr>
          <w:sz w:val="16"/>
        </w:rPr>
        <w:t xml:space="preserve">. This context made me ask who can occupy these direct- action protests and be present, heard, and valued? </w:t>
      </w:r>
      <w:r w:rsidRPr="00F7118F">
        <w:rPr>
          <w:rStyle w:val="StyleUnderline"/>
        </w:rPr>
        <w:t>Who were imagined as activists and visionaries for the better world, when those protests were being organized</w:t>
      </w:r>
      <w:r w:rsidRPr="00F7118F">
        <w:rPr>
          <w:sz w:val="16"/>
        </w:rPr>
        <w:t>? And, eventually, who is welcomed and included in the more-just world these protesters were fighting for and dreaming of?8 The moments we occupy our beds, what they mean to each of us, and what they activate al- ways drew my attention. Thus, my personal experiences of being excluded from some direct actions gave critical insights in terms of diversifying activ- ism, while also I am granted much privilege to participate in yet other forms of activism. Initially, therefore</w:t>
      </w:r>
      <w:r w:rsidRPr="00F7118F">
        <w:rPr>
          <w:rStyle w:val="StyleUnderline"/>
        </w:rPr>
        <w:t xml:space="preserve">, I turned to </w:t>
      </w:r>
      <w:r w:rsidRPr="00F7118F">
        <w:rPr>
          <w:rStyle w:val="StyleUnderline"/>
          <w:highlight w:val="cyan"/>
        </w:rPr>
        <w:t>bed activism</w:t>
      </w:r>
      <w:r w:rsidRPr="00F7118F">
        <w:rPr>
          <w:rStyle w:val="StyleUnderline"/>
        </w:rPr>
        <w:t xml:space="preserve"> as a site to reimagine or expand social justice work and to </w:t>
      </w:r>
      <w:r w:rsidRPr="00F7118F">
        <w:rPr>
          <w:rStyle w:val="StyleUnderline"/>
          <w:highlight w:val="cyan"/>
        </w:rPr>
        <w:t>illuminate bed-born wisdom as crucial insights that disability and sick (</w:t>
      </w:r>
      <w:r w:rsidRPr="00F7118F">
        <w:rPr>
          <w:rStyle w:val="StyleUnderline"/>
        </w:rPr>
        <w:t xml:space="preserve">also neurodiverse, Mad, and more) </w:t>
      </w:r>
      <w:r w:rsidRPr="00F7118F">
        <w:rPr>
          <w:rStyle w:val="StyleUnderline"/>
          <w:highlight w:val="cyan"/>
        </w:rPr>
        <w:t>communities</w:t>
      </w:r>
      <w:r w:rsidRPr="00F7118F">
        <w:rPr>
          <w:rStyle w:val="StyleUnderline"/>
        </w:rPr>
        <w:t xml:space="preserve"> can </w:t>
      </w:r>
      <w:r w:rsidRPr="00F7118F">
        <w:rPr>
          <w:rStyle w:val="StyleUnderline"/>
          <w:highlight w:val="cyan"/>
        </w:rPr>
        <w:t>offer</w:t>
      </w:r>
      <w:r w:rsidRPr="00F7118F">
        <w:rPr>
          <w:rStyle w:val="StyleUnderline"/>
        </w:rPr>
        <w:t xml:space="preserve"> to larger </w:t>
      </w:r>
      <w:r w:rsidRPr="00F7118F">
        <w:rPr>
          <w:rStyle w:val="StyleUnderline"/>
          <w:highlight w:val="cyan"/>
        </w:rPr>
        <w:t>social justice activist</w:t>
      </w:r>
      <w:r w:rsidRPr="00F7118F">
        <w:rPr>
          <w:rStyle w:val="StyleUnderline"/>
        </w:rPr>
        <w:t xml:space="preserve"> circles</w:t>
      </w:r>
      <w:r w:rsidRPr="00F7118F">
        <w:rPr>
          <w:sz w:val="16"/>
        </w:rPr>
        <w:t xml:space="preserve">. I believe that it is </w:t>
      </w:r>
      <w:r w:rsidRPr="00F7118F">
        <w:rPr>
          <w:rStyle w:val="StyleUnderline"/>
          <w:highlight w:val="cyan"/>
        </w:rPr>
        <w:t xml:space="preserve">wisdom </w:t>
      </w:r>
      <w:r w:rsidRPr="00F7118F">
        <w:rPr>
          <w:rStyle w:val="StyleUnderline"/>
        </w:rPr>
        <w:t xml:space="preserve">born out of the bed—which is often automati- cally unnoticed and considered valueless in mainstream society—that </w:t>
      </w:r>
      <w:r w:rsidRPr="00F7118F">
        <w:rPr>
          <w:rStyle w:val="StyleUnderline"/>
          <w:highlight w:val="cyan"/>
        </w:rPr>
        <w:t xml:space="preserve">can give crucial </w:t>
      </w:r>
      <w:r w:rsidRPr="00F7118F">
        <w:rPr>
          <w:rStyle w:val="StyleUnderline"/>
        </w:rPr>
        <w:t xml:space="preserve">analyses of and </w:t>
      </w:r>
      <w:r w:rsidRPr="00F7118F">
        <w:rPr>
          <w:rStyle w:val="StyleUnderline"/>
          <w:highlight w:val="cyan"/>
        </w:rPr>
        <w:t xml:space="preserve">insights into </w:t>
      </w:r>
      <w:r w:rsidRPr="00F7118F">
        <w:rPr>
          <w:rStyle w:val="StyleUnderline"/>
        </w:rPr>
        <w:t xml:space="preserve">the </w:t>
      </w:r>
      <w:r w:rsidRPr="00F7118F">
        <w:rPr>
          <w:rStyle w:val="StyleUnderline"/>
          <w:highlight w:val="cyan"/>
        </w:rPr>
        <w:t xml:space="preserve">violence of </w:t>
      </w:r>
      <w:r w:rsidRPr="00F7118F">
        <w:rPr>
          <w:rStyle w:val="StyleUnderline"/>
        </w:rPr>
        <w:t xml:space="preserve">the </w:t>
      </w:r>
      <w:r w:rsidRPr="00F7118F">
        <w:rPr>
          <w:rStyle w:val="StyleUnderline"/>
          <w:highlight w:val="cyan"/>
        </w:rPr>
        <w:t xml:space="preserve">status quo </w:t>
      </w:r>
      <w:r w:rsidRPr="00F7118F">
        <w:rPr>
          <w:rStyle w:val="StyleUnderline"/>
        </w:rPr>
        <w:t xml:space="preserve">as well as the normalization and </w:t>
      </w:r>
      <w:r w:rsidRPr="00F7118F">
        <w:rPr>
          <w:rStyle w:val="StyleUnderline"/>
          <w:highlight w:val="cyan"/>
        </w:rPr>
        <w:t xml:space="preserve">hierarchization of </w:t>
      </w:r>
      <w:r w:rsidRPr="00F7118F">
        <w:rPr>
          <w:rStyle w:val="StyleUnderline"/>
        </w:rPr>
        <w:t xml:space="preserve">protests and other </w:t>
      </w:r>
      <w:r w:rsidRPr="00F7118F">
        <w:rPr>
          <w:rStyle w:val="StyleUnderline"/>
          <w:highlight w:val="cyan"/>
        </w:rPr>
        <w:t>activist work</w:t>
      </w:r>
      <w:r w:rsidRPr="00F7118F">
        <w:rPr>
          <w:sz w:val="16"/>
        </w:rPr>
        <w:t xml:space="preserve">. It is a wisdom and gift that disability and sick communities can offer to the world. Additionally, </w:t>
      </w:r>
      <w:r w:rsidRPr="00F7118F">
        <w:rPr>
          <w:rStyle w:val="StyleUnderline"/>
        </w:rPr>
        <w:t>writing about bed activism is crucial in order not to erase the lives igniting in beds, critical to uplifting fellow bed dwellers and their insights, and to keep us connected and alive together.</w:t>
      </w:r>
      <w:r w:rsidRPr="00F7118F">
        <w:rPr>
          <w:sz w:val="16"/>
        </w:rPr>
        <w:t xml:space="preserve"> How can we assert, then, </w:t>
      </w:r>
      <w:r w:rsidRPr="00F7118F">
        <w:rPr>
          <w:rStyle w:val="StyleUnderline"/>
          <w:highlight w:val="cyan"/>
        </w:rPr>
        <w:t>bed activists’ activism</w:t>
      </w:r>
      <w:r w:rsidRPr="00F7118F">
        <w:rPr>
          <w:sz w:val="16"/>
        </w:rPr>
        <w:t xml:space="preserve"> and vision as world-changing and world- making, when lying in beds </w:t>
      </w:r>
      <w:r w:rsidRPr="00F7118F">
        <w:rPr>
          <w:rStyle w:val="StyleUnderline"/>
          <w:highlight w:val="cyan"/>
        </w:rPr>
        <w:t xml:space="preserve">is automatically dismissed as outside </w:t>
      </w:r>
      <w:r w:rsidRPr="00F7118F">
        <w:rPr>
          <w:rStyle w:val="StyleUnderline"/>
        </w:rPr>
        <w:t xml:space="preserve">the </w:t>
      </w:r>
      <w:r w:rsidRPr="00F7118F">
        <w:rPr>
          <w:rStyle w:val="StyleUnderline"/>
          <w:highlight w:val="cyan"/>
        </w:rPr>
        <w:t xml:space="preserve">purview </w:t>
      </w:r>
      <w:r w:rsidRPr="00F7118F">
        <w:rPr>
          <w:rStyle w:val="StyleUnderline"/>
        </w:rPr>
        <w:t xml:space="preserve">of what are considered </w:t>
      </w:r>
      <w:r w:rsidRPr="00F7118F">
        <w:rPr>
          <w:rStyle w:val="StyleUnderline"/>
          <w:highlight w:val="cyan"/>
        </w:rPr>
        <w:t>social change</w:t>
      </w:r>
      <w:r w:rsidRPr="00F7118F">
        <w:rPr>
          <w:sz w:val="16"/>
        </w:rPr>
        <w:t xml:space="preserve"> and revolutionary works? What are the ways to express and animate the nuances and richness of disabled and sick people’s lives, when it is considered that there is rarely a sign of life because they do not fit in the normalized notion of liveliness and vitality? What are the unique social transformations that bed activism puts forward both in terms of how resistance is done (i.e., the process) and what is vision- able? In other words, I am putting forward interventions that bed activism enables in relation to how activism is imagined and gets done, and also what we are capable of dreaming and envisioning that would not be possible without tapping into bed-born wisdom. Contextualizing in the larger political arena, </w:t>
      </w:r>
      <w:r w:rsidRPr="00F7118F">
        <w:rPr>
          <w:rStyle w:val="StyleUnderline"/>
        </w:rPr>
        <w:t>bed activism can be consid- ered a by-product as well as an intervention into the capitalism that deeply shapes our lives.</w:t>
      </w:r>
      <w:r w:rsidRPr="00F7118F">
        <w:rPr>
          <w:sz w:val="16"/>
        </w:rPr>
        <w:t xml:space="preserve"> The neoliberal political economy, indeed, has come to fundamentally dictate our value system and virtues, determining what our aspirations, behaviors, and shames will be.9 For example, </w:t>
      </w:r>
      <w:r w:rsidRPr="00F7118F">
        <w:rPr>
          <w:rStyle w:val="Emphasis"/>
          <w:highlight w:val="cyan"/>
        </w:rPr>
        <w:t>we are expected to be</w:t>
      </w:r>
      <w:r w:rsidRPr="00F7118F">
        <w:rPr>
          <w:rStyle w:val="Emphasis"/>
        </w:rPr>
        <w:t xml:space="preserve"> </w:t>
      </w:r>
      <w:r w:rsidRPr="00F7118F">
        <w:rPr>
          <w:rStyle w:val="Emphasis"/>
          <w:highlight w:val="cyan"/>
        </w:rPr>
        <w:t>productive</w:t>
      </w:r>
      <w:r w:rsidRPr="00F7118F">
        <w:rPr>
          <w:rStyle w:val="Emphasis"/>
        </w:rPr>
        <w:t xml:space="preserve"> either </w:t>
      </w:r>
      <w:r w:rsidRPr="00F7118F">
        <w:rPr>
          <w:rStyle w:val="Emphasis"/>
          <w:highlight w:val="cyan"/>
        </w:rPr>
        <w:t>by laboring to contribute to capitalist wealth accumulation or by letting our oppressed</w:t>
      </w:r>
      <w:r w:rsidRPr="00F7118F">
        <w:rPr>
          <w:rStyle w:val="Emphasis"/>
        </w:rPr>
        <w:t xml:space="preserve"> and debilitated </w:t>
      </w:r>
      <w:r w:rsidRPr="00F7118F">
        <w:rPr>
          <w:rStyle w:val="Emphasis"/>
          <w:highlight w:val="cyan"/>
        </w:rPr>
        <w:t>status become commodifiable and extractable</w:t>
      </w:r>
      <w:r w:rsidRPr="00F7118F">
        <w:rPr>
          <w:sz w:val="16"/>
        </w:rPr>
        <w:t xml:space="preserve">.10 This expectation draws a sharp divide between who is deemed useful, and thus valued, and who is not in the larger society. In other words, </w:t>
      </w:r>
      <w:r w:rsidRPr="00F7118F">
        <w:rPr>
          <w:rStyle w:val="Emphasis"/>
          <w:highlight w:val="cyan"/>
        </w:rPr>
        <w:t>people’s value</w:t>
      </w:r>
      <w:r w:rsidRPr="00F7118F">
        <w:rPr>
          <w:rStyle w:val="Emphasis"/>
        </w:rPr>
        <w:t xml:space="preserve"> to society </w:t>
      </w:r>
      <w:r w:rsidRPr="00F7118F">
        <w:rPr>
          <w:rStyle w:val="Emphasis"/>
          <w:highlight w:val="cyan"/>
        </w:rPr>
        <w:t>is</w:t>
      </w:r>
      <w:r w:rsidRPr="00F7118F">
        <w:rPr>
          <w:rStyle w:val="Emphasis"/>
        </w:rPr>
        <w:t xml:space="preserve"> largely </w:t>
      </w:r>
      <w:r w:rsidRPr="00F7118F">
        <w:rPr>
          <w:rStyle w:val="Emphasis"/>
          <w:highlight w:val="cyan"/>
        </w:rPr>
        <w:t>evaluated based on the time we spend out of bed by laboring for the capitalist</w:t>
      </w:r>
      <w:r w:rsidRPr="00F7118F">
        <w:rPr>
          <w:rStyle w:val="Emphasis"/>
        </w:rPr>
        <w:t xml:space="preserve"> and neoliberal economic </w:t>
      </w:r>
      <w:r w:rsidRPr="00F7118F">
        <w:rPr>
          <w:rStyle w:val="Emphasis"/>
          <w:highlight w:val="cyan"/>
        </w:rPr>
        <w:t>system</w:t>
      </w:r>
      <w:r w:rsidRPr="00F7118F">
        <w:rPr>
          <w:sz w:val="16"/>
        </w:rPr>
        <w:t xml:space="preserve">. Additionally, </w:t>
      </w:r>
      <w:r w:rsidRPr="00F7118F">
        <w:rPr>
          <w:rStyle w:val="StyleUnderline"/>
        </w:rPr>
        <w:t>people, particularly from marginalized communities, are evaluated and exploited for their extractability and disposability. people—or more precisely their flesh—who fill up the beds of private institutions such as residential homes, migrant detention centers, or prisons, for example, are commodified for occupying beds</w:t>
      </w:r>
      <w:r w:rsidRPr="00F7118F">
        <w:rPr>
          <w:sz w:val="16"/>
        </w:rPr>
        <w:t>.11 In disability justice activist Leah Lak- shmi piepzna-samarasinha’s words, “</w:t>
      </w:r>
      <w:r w:rsidRPr="00F7118F">
        <w:rPr>
          <w:rStyle w:val="StyleUnderline"/>
          <w:highlight w:val="cyan"/>
        </w:rPr>
        <w:t xml:space="preserve">Capitalism says that </w:t>
      </w:r>
      <w:r w:rsidRPr="00F7118F">
        <w:rPr>
          <w:rStyle w:val="StyleUnderline"/>
        </w:rPr>
        <w:t xml:space="preserve">disabled, tired </w:t>
      </w:r>
      <w:r w:rsidRPr="00F7118F">
        <w:rPr>
          <w:rStyle w:val="StyleUnderline"/>
          <w:highlight w:val="cyan"/>
        </w:rPr>
        <w:t>bodies that spend too much time in bed are useless</w:t>
      </w:r>
      <w:r w:rsidRPr="00F7118F">
        <w:rPr>
          <w:rStyle w:val="StyleUnderline"/>
        </w:rPr>
        <w:t xml:space="preserve">. </w:t>
      </w:r>
      <w:r w:rsidRPr="00F7118F">
        <w:rPr>
          <w:rStyle w:val="StyleUnderline"/>
          <w:highlight w:val="cyan"/>
        </w:rPr>
        <w:t xml:space="preserve">Anyone who cannot labor to create wealth for owners is useless. people are valued only for </w:t>
      </w:r>
      <w:r w:rsidRPr="00F7118F">
        <w:rPr>
          <w:rStyle w:val="StyleUnderline"/>
        </w:rPr>
        <w:t xml:space="preserve">the </w:t>
      </w:r>
      <w:r w:rsidRPr="00F7118F">
        <w:rPr>
          <w:rStyle w:val="StyleUnderline"/>
          <w:highlight w:val="cyan"/>
        </w:rPr>
        <w:t>wealth they labor to build for capitalism; crips are useless to capitalism</w:t>
      </w:r>
      <w:r w:rsidRPr="00F7118F">
        <w:rPr>
          <w:sz w:val="16"/>
        </w:rPr>
        <w:t xml:space="preserve">.”12 And also, bed activists I have learned from and feature in this chapter in- clude those who are in the spaces or cracks between those two commodifica- tion schemes, as they are sometimes exploited as workers, sometimes as the targets of care, rehabilitation, and other medical industrial complex mecha- nisms of debilitation economies, and sometimes ostracized from both. </w:t>
      </w:r>
      <w:r w:rsidRPr="00F7118F">
        <w:rPr>
          <w:rStyle w:val="StyleUnderline"/>
          <w:highlight w:val="cyan"/>
        </w:rPr>
        <w:t>Bed activism</w:t>
      </w:r>
      <w:r w:rsidRPr="00F7118F">
        <w:rPr>
          <w:sz w:val="16"/>
        </w:rPr>
        <w:t xml:space="preserve">, in other words, </w:t>
      </w:r>
      <w:r w:rsidRPr="00F7118F">
        <w:rPr>
          <w:rStyle w:val="StyleUnderline"/>
        </w:rPr>
        <w:t xml:space="preserve">is </w:t>
      </w:r>
      <w:r w:rsidRPr="00F7118F">
        <w:rPr>
          <w:rStyle w:val="StyleUnderline"/>
          <w:highlight w:val="cyan"/>
        </w:rPr>
        <w:t xml:space="preserve">emerging from </w:t>
      </w:r>
      <w:r w:rsidRPr="00F7118F">
        <w:rPr>
          <w:rStyle w:val="StyleUnderline"/>
        </w:rPr>
        <w:t xml:space="preserve">the </w:t>
      </w:r>
      <w:r w:rsidRPr="00F7118F">
        <w:rPr>
          <w:rStyle w:val="StyleUnderline"/>
          <w:highlight w:val="cyan"/>
        </w:rPr>
        <w:t>margins</w:t>
      </w:r>
      <w:r w:rsidRPr="00F7118F">
        <w:rPr>
          <w:rStyle w:val="StyleUnderline"/>
        </w:rPr>
        <w:t xml:space="preserve"> or from outside of a productivity-centered social formation. It </w:t>
      </w:r>
      <w:r w:rsidRPr="00F7118F">
        <w:rPr>
          <w:rStyle w:val="StyleUnderline"/>
          <w:highlight w:val="cyan"/>
        </w:rPr>
        <w:t xml:space="preserve">is </w:t>
      </w:r>
      <w:r w:rsidRPr="00F7118F">
        <w:rPr>
          <w:rStyle w:val="StyleUnderline"/>
        </w:rPr>
        <w:t xml:space="preserve">a </w:t>
      </w:r>
      <w:r w:rsidRPr="00F7118F">
        <w:rPr>
          <w:rStyle w:val="StyleUnderline"/>
          <w:highlight w:val="cyan"/>
        </w:rPr>
        <w:t xml:space="preserve">story hidden, ignored, shamed, and deeply interwoven with </w:t>
      </w:r>
      <w:r w:rsidRPr="00F7118F">
        <w:rPr>
          <w:rStyle w:val="StyleUnderline"/>
        </w:rPr>
        <w:t xml:space="preserve">the </w:t>
      </w:r>
      <w:r w:rsidRPr="00F7118F">
        <w:rPr>
          <w:rStyle w:val="StyleUnderline"/>
          <w:highlight w:val="cyan"/>
        </w:rPr>
        <w:t xml:space="preserve">dependencies and needs of sick and disabled people that are registered as social burdens in </w:t>
      </w:r>
      <w:r w:rsidRPr="00F7118F">
        <w:rPr>
          <w:rStyle w:val="StyleUnderline"/>
        </w:rPr>
        <w:t xml:space="preserve">the </w:t>
      </w:r>
      <w:r w:rsidRPr="00F7118F">
        <w:rPr>
          <w:rStyle w:val="StyleUnderline"/>
          <w:highlight w:val="cyan"/>
        </w:rPr>
        <w:t>hegemonic view</w:t>
      </w:r>
      <w:r w:rsidRPr="00F7118F">
        <w:rPr>
          <w:sz w:val="16"/>
          <w:highlight w:val="cyan"/>
        </w:rPr>
        <w:t>.</w:t>
      </w:r>
      <w:r w:rsidRPr="00F7118F">
        <w:rPr>
          <w:sz w:val="16"/>
        </w:rPr>
        <w:t xml:space="preserve"> It is an antithesis to everything demanded and set up as a virtue in the capitalist worldview and the u.s. doctrine of independence. My mo- tivation to write about bed activism precisely lies in its invisiblized, tabooed, and shamed nature. When I spend my time in bed for days or weeks for my neurological and stress-induced migraines and nausea, I am often in pain, panicking, and very lonely and sad for not living the life people expect or demand of me. As a migrant whose legal rights to stay in this nation have deeply hinged on my capacity to work, not working is not an option. read- ing about how disabled and sick people, especially sick and disabled people of color, weave their rich lives from their beds was a revelation. It made me aware that my personal experience is political, and just knowing about the existence of others who are igniting, weaving, and living their bed stories from their beds made me feel less isolated and more connected, and helped me learn to be unapologetic for being who I am.13 such a revelation is very personal, and it may seem minuscule compared to general perceptions of activism for social change.14 Whereas direct action for example, operates by centering the power of the masses to directly con- front and distract the establishment, the impact of bed activism I am illu- minating here seems subtle. The </w:t>
      </w:r>
      <w:r w:rsidRPr="00F7118F">
        <w:rPr>
          <w:rStyle w:val="StyleUnderline"/>
          <w:highlight w:val="cyan"/>
        </w:rPr>
        <w:t>bed activists</w:t>
      </w:r>
      <w:r w:rsidRPr="00F7118F">
        <w:rPr>
          <w:sz w:val="16"/>
        </w:rPr>
        <w:t xml:space="preserve"> I feature in this chapter </w:t>
      </w:r>
      <w:r w:rsidRPr="00F7118F">
        <w:rPr>
          <w:rStyle w:val="StyleUnderline"/>
          <w:highlight w:val="cyan"/>
        </w:rPr>
        <w:t>use</w:t>
      </w:r>
      <w:r w:rsidRPr="00F7118F">
        <w:rPr>
          <w:rStyle w:val="StyleUnderline"/>
        </w:rPr>
        <w:t xml:space="preserve"> the methods of art and </w:t>
      </w:r>
      <w:r w:rsidRPr="00F7118F">
        <w:rPr>
          <w:rStyle w:val="StyleUnderline"/>
          <w:highlight w:val="cyan"/>
        </w:rPr>
        <w:t>storytelling</w:t>
      </w:r>
      <w:r w:rsidRPr="00F7118F">
        <w:rPr>
          <w:rStyle w:val="StyleUnderline"/>
        </w:rPr>
        <w:t xml:space="preserve">, and their objectives seem </w:t>
      </w:r>
      <w:r w:rsidRPr="00F7118F">
        <w:rPr>
          <w:rStyle w:val="StyleUnderline"/>
          <w:highlight w:val="cyan"/>
        </w:rPr>
        <w:t>to</w:t>
      </w:r>
      <w:r w:rsidRPr="00F7118F">
        <w:rPr>
          <w:rStyle w:val="StyleUnderline"/>
        </w:rPr>
        <w:t xml:space="preserve"> involve acknowledging and </w:t>
      </w:r>
      <w:r w:rsidRPr="00F7118F">
        <w:rPr>
          <w:rStyle w:val="StyleUnderline"/>
          <w:highlight w:val="cyan"/>
        </w:rPr>
        <w:t>valu</w:t>
      </w:r>
      <w:r w:rsidRPr="00F7118F">
        <w:rPr>
          <w:rStyle w:val="StyleUnderline"/>
        </w:rPr>
        <w:t xml:space="preserve">ing </w:t>
      </w:r>
      <w:r w:rsidRPr="00F7118F">
        <w:rPr>
          <w:rStyle w:val="StyleUnderline"/>
          <w:highlight w:val="cyan"/>
        </w:rPr>
        <w:t>each other’s existence and put</w:t>
      </w:r>
      <w:r w:rsidRPr="00F7118F">
        <w:rPr>
          <w:rStyle w:val="StyleUnderline"/>
        </w:rPr>
        <w:t xml:space="preserve">ting </w:t>
      </w:r>
      <w:r w:rsidRPr="00F7118F">
        <w:rPr>
          <w:rStyle w:val="StyleUnderline"/>
          <w:highlight w:val="cyan"/>
        </w:rPr>
        <w:t xml:space="preserve">forth </w:t>
      </w:r>
      <w:r w:rsidRPr="00F7118F">
        <w:rPr>
          <w:rStyle w:val="StyleUnderline"/>
        </w:rPr>
        <w:t xml:space="preserve">the </w:t>
      </w:r>
      <w:r w:rsidRPr="00F7118F">
        <w:rPr>
          <w:rStyle w:val="StyleUnderline"/>
          <w:highlight w:val="cyan"/>
        </w:rPr>
        <w:t>wisdom, visions, and creative imaginations bubbling from bed to bed</w:t>
      </w:r>
      <w:r w:rsidRPr="00F7118F">
        <w:rPr>
          <w:sz w:val="16"/>
          <w:highlight w:val="cyan"/>
        </w:rPr>
        <w:t xml:space="preserve">. </w:t>
      </w:r>
      <w:r w:rsidRPr="00F7118F">
        <w:rPr>
          <w:rStyle w:val="StyleUnderline"/>
          <w:highlight w:val="cyan"/>
        </w:rPr>
        <w:t>Bed activism’s</w:t>
      </w:r>
      <w:r w:rsidRPr="00F7118F">
        <w:rPr>
          <w:rStyle w:val="StyleUnderline"/>
        </w:rPr>
        <w:t xml:space="preserve"> effects entail, but are not limited to, </w:t>
      </w:r>
      <w:r w:rsidRPr="00F7118F">
        <w:rPr>
          <w:rStyle w:val="StyleUnderline"/>
          <w:highlight w:val="cyan"/>
        </w:rPr>
        <w:t>forg</w:t>
      </w:r>
      <w:r w:rsidRPr="00F7118F">
        <w:rPr>
          <w:rStyle w:val="StyleUnderline"/>
        </w:rPr>
        <w:t xml:space="preserve">ing </w:t>
      </w:r>
      <w:r w:rsidRPr="00F7118F">
        <w:rPr>
          <w:rStyle w:val="StyleUnderline"/>
          <w:highlight w:val="cyan"/>
        </w:rPr>
        <w:t>connections</w:t>
      </w:r>
      <w:r w:rsidRPr="00F7118F">
        <w:rPr>
          <w:rStyle w:val="StyleUnderline"/>
        </w:rPr>
        <w:t xml:space="preserve"> and relationships </w:t>
      </w:r>
      <w:r w:rsidRPr="00F7118F">
        <w:rPr>
          <w:rStyle w:val="StyleUnderline"/>
          <w:highlight w:val="cyan"/>
        </w:rPr>
        <w:t>among those who strive to survive and thrive in their beds,</w:t>
      </w:r>
      <w:r w:rsidRPr="00F7118F">
        <w:rPr>
          <w:rStyle w:val="StyleUnderline"/>
        </w:rPr>
        <w:t xml:space="preserve"> and confirmation that the personal is indeed crucial and political. Bed activism is constantly growing and extending its synapses, whether in person; through blogs, youtube videos, and social network sites; or in dreams, stories, and imaginations</w:t>
      </w:r>
      <w:r w:rsidRPr="00F7118F">
        <w:rPr>
          <w:sz w:val="16"/>
        </w:rPr>
        <w:t xml:space="preserve">. Therefore, this chapter covers merely one aspect of bed activism. I will not, for instance, conduct in-depth and expan- sive analyses of confinement and other violence taking place in beds, al- though it is a crucial topic that scholars and activists are engaging in and needs far more analysis.15 Instead, the focus of this chapter is how bed activ- ists put forward bed dwellers’ existence itself as the resistance, and how bed activists offer unique insights against the backdrop of how independence undergirds hegemonic society and many mainstream activists’ efforts. Also asserted is the pulse of collectivity that is an undercurrent to bed activism, as people relate in various ways from emails to meeting in their dreams. such relationality and collectivity illuminate the reality that rich lives con- tinue while bed dwellers stay in bed because of the constant debilitation inflicted by the violent status quo and otherwise. In terms of resistance, </w:t>
      </w:r>
      <w:r w:rsidRPr="00F7118F">
        <w:rPr>
          <w:rStyle w:val="StyleUnderline"/>
        </w:rPr>
        <w:t xml:space="preserve">bed activism shows a different paradigm with which to engage in resistance and visioning for social change, </w:t>
      </w:r>
      <w:r w:rsidRPr="00F7118F">
        <w:rPr>
          <w:sz w:val="16"/>
        </w:rPr>
        <w:t xml:space="preserve">whether </w:t>
      </w:r>
      <w:r w:rsidRPr="00F7118F">
        <w:rPr>
          <w:rStyle w:val="StyleUnderline"/>
        </w:rPr>
        <w:t>via embodying it or through the subtle and nuanced ways it relationally activates one bed dweller and another</w:t>
      </w:r>
      <w:r w:rsidRPr="00F7118F">
        <w:rPr>
          <w:sz w:val="16"/>
        </w:rPr>
        <w:t xml:space="preserve">. using the key theories I have introduced throughout this book as the back- drop, I will demonstrate unique contributions that bed activism makes. Therefore, what follows is structured into sections to zoom into different aspects of bed activism by weaving them with summaries of chapters cov- ered in this book in a similar format to a conclusion chapter, instead of using more firm structures observable in other chapters. to unfold bed activism, I am relying on the words and artworks of sick and disabled cultural workers who spin and weave their art from their beds based on their crip (and also queer, people of color, poor and working class, migrant, among other) wisdom in the last decade and so. Johanna Hedva, through their individual and collective works, contemplated the activism afforded to sick people. Challenging how politics are understood or defined as taking place in public, they carve space to archive sick people’s resistance and visioning with “sick Woman theory.”16 Leah Lakshmi piepzna- samaransinha, in her blog post, then chapter “so Much time spent in Bed A Letter to Gloria Anzaldúa on Chronic Illness, Coatlicue, and Creativity,” engaged in conversations with queer Chicana writer and activist Gloria Anzaldúa in her bed and in her dream to explore what it is like for queer people of color to experience impairments and claim disability while living as artists.17 Lastly, in her book Kindling: Writings on the Body, Aurora Levins Morales traced the historical background of environmental injustices in- flicted by the united states on puerto rico that induced many of her dis- abilities and the sickness she lives with today.18 she leads a revolution from her bed by teaching us that visions and maps for the revolution are already written in our bodies. All of these artworks and writings, thus, deeply reflect the interacting disability, sick, and Mad wisdom as well as queer, race- and ethnicity-rooted, migrant, poor and working-class communities’ rich in- sights. Although this chapter is woven with the words of these particular cultural worker-activists, </w:t>
      </w:r>
      <w:r w:rsidRPr="00F7118F">
        <w:rPr>
          <w:rStyle w:val="StyleUnderline"/>
          <w:highlight w:val="cyan"/>
        </w:rPr>
        <w:t>my thoughts are</w:t>
      </w:r>
      <w:r w:rsidRPr="00F7118F">
        <w:rPr>
          <w:rStyle w:val="StyleUnderline"/>
        </w:rPr>
        <w:t xml:space="preserve"> also </w:t>
      </w:r>
      <w:r w:rsidRPr="00F7118F">
        <w:rPr>
          <w:rStyle w:val="StyleUnderline"/>
          <w:highlight w:val="cyan"/>
        </w:rPr>
        <w:t>shaped by</w:t>
      </w:r>
      <w:r w:rsidRPr="00F7118F">
        <w:rPr>
          <w:rStyle w:val="StyleUnderline"/>
        </w:rPr>
        <w:t xml:space="preserve"> the writings and artworks of </w:t>
      </w:r>
      <w:r w:rsidRPr="00F7118F">
        <w:rPr>
          <w:rStyle w:val="StyleUnderline"/>
          <w:highlight w:val="cyan"/>
        </w:rPr>
        <w:t>patty Berne and other sins Invalid artists</w:t>
      </w:r>
      <w:r w:rsidRPr="00F7118F">
        <w:rPr>
          <w:rStyle w:val="StyleUnderline"/>
        </w:rPr>
        <w:t xml:space="preserve">, stacey park </w:t>
      </w:r>
      <w:r w:rsidRPr="00F7118F">
        <w:rPr>
          <w:rStyle w:val="StyleUnderline"/>
          <w:highlight w:val="cyan"/>
        </w:rPr>
        <w:t>Milbern</w:t>
      </w:r>
      <w:r w:rsidRPr="00F7118F">
        <w:rPr>
          <w:rStyle w:val="StyleUnderline"/>
        </w:rPr>
        <w:t xml:space="preserve">, susan </w:t>
      </w:r>
      <w:r w:rsidRPr="00F7118F">
        <w:rPr>
          <w:rStyle w:val="StyleUnderline"/>
          <w:highlight w:val="cyan"/>
        </w:rPr>
        <w:t>Wendell</w:t>
      </w:r>
      <w:r w:rsidRPr="00F7118F">
        <w:rPr>
          <w:rStyle w:val="StyleUnderline"/>
        </w:rPr>
        <w:t xml:space="preserve">, Ellen </w:t>
      </w:r>
      <w:r w:rsidRPr="00F7118F">
        <w:rPr>
          <w:rStyle w:val="StyleUnderline"/>
          <w:highlight w:val="cyan"/>
        </w:rPr>
        <w:t>samuels</w:t>
      </w:r>
      <w:r w:rsidRPr="00F7118F">
        <w:rPr>
          <w:rStyle w:val="StyleUnderline"/>
        </w:rPr>
        <w:t xml:space="preserve">, Jennifer </w:t>
      </w:r>
      <w:r w:rsidRPr="00F7118F">
        <w:rPr>
          <w:rStyle w:val="StyleUnderline"/>
          <w:highlight w:val="cyan"/>
        </w:rPr>
        <w:t>Brea</w:t>
      </w:r>
      <w:r w:rsidRPr="00F7118F">
        <w:rPr>
          <w:rStyle w:val="StyleUnderline"/>
        </w:rPr>
        <w:t xml:space="preserve">, Carolyn </w:t>
      </w:r>
      <w:r w:rsidRPr="00F7118F">
        <w:rPr>
          <w:rStyle w:val="StyleUnderline"/>
          <w:highlight w:val="cyan"/>
        </w:rPr>
        <w:t>Lazard, and</w:t>
      </w:r>
      <w:r w:rsidRPr="00F7118F">
        <w:rPr>
          <w:rStyle w:val="StyleUnderline"/>
        </w:rPr>
        <w:t xml:space="preserve"> park </w:t>
      </w:r>
      <w:r w:rsidRPr="00F7118F">
        <w:rPr>
          <w:rStyle w:val="StyleUnderline"/>
          <w:highlight w:val="cyan"/>
        </w:rPr>
        <w:t xml:space="preserve">McArthur, who have illuminated </w:t>
      </w:r>
      <w:r w:rsidRPr="00F7118F">
        <w:rPr>
          <w:rStyle w:val="StyleUnderline"/>
        </w:rPr>
        <w:t xml:space="preserve">the </w:t>
      </w:r>
      <w:r w:rsidRPr="00F7118F">
        <w:rPr>
          <w:rStyle w:val="StyleUnderline"/>
          <w:highlight w:val="cyan"/>
        </w:rPr>
        <w:t>realities of living with pain</w:t>
      </w:r>
      <w:r w:rsidRPr="00F7118F">
        <w:rPr>
          <w:rStyle w:val="StyleUnderline"/>
        </w:rPr>
        <w:t xml:space="preserve"> and plea- sure, boredom and desire—all </w:t>
      </w:r>
      <w:r w:rsidRPr="00F7118F">
        <w:rPr>
          <w:rStyle w:val="StyleUnderline"/>
          <w:highlight w:val="cyan"/>
        </w:rPr>
        <w:t>while occupying their beds</w:t>
      </w:r>
      <w:r w:rsidRPr="00F7118F">
        <w:rPr>
          <w:sz w:val="16"/>
        </w:rPr>
        <w:t xml:space="preserve">.19 </w:t>
      </w:r>
      <w:r w:rsidRPr="00F7118F">
        <w:rPr>
          <w:rStyle w:val="StyleUnderline"/>
        </w:rPr>
        <w:t xml:space="preserve">I am intentionally putting forward the wisdom emerging at the intersec- tion of critical disability and race thoughts in this chapter with a hope to add critical race, disability, and feminist nuances </w:t>
      </w:r>
      <w:r w:rsidRPr="00F7118F">
        <w:rPr>
          <w:sz w:val="16"/>
        </w:rPr>
        <w:t xml:space="preserve">for one last time to the discussions on capacity and debility I engaged in this book. One way that </w:t>
      </w:r>
      <w:r w:rsidRPr="00F7118F">
        <w:rPr>
          <w:rStyle w:val="Emphasis"/>
          <w:highlight w:val="cyan"/>
        </w:rPr>
        <w:t xml:space="preserve">ableism collides with racism, xenophobia, neocolonialism, cisheteropatriarchy, and other forms of intersecting violence </w:t>
      </w:r>
      <w:r w:rsidRPr="00F7118F">
        <w:rPr>
          <w:rStyle w:val="Emphasis"/>
        </w:rPr>
        <w:t xml:space="preserve">is </w:t>
      </w:r>
      <w:r w:rsidRPr="00F7118F">
        <w:rPr>
          <w:rStyle w:val="Emphasis"/>
          <w:highlight w:val="cyan"/>
        </w:rPr>
        <w:t xml:space="preserve">through labor extortion and by situating Black, Indigenous, people of color </w:t>
      </w:r>
      <w:r w:rsidRPr="00F7118F">
        <w:rPr>
          <w:rStyle w:val="Emphasis"/>
        </w:rPr>
        <w:t xml:space="preserve">primarily </w:t>
      </w:r>
      <w:r w:rsidRPr="00F7118F">
        <w:rPr>
          <w:rStyle w:val="Emphasis"/>
          <w:highlight w:val="cyan"/>
        </w:rPr>
        <w:t>as laborers who are expected—</w:t>
      </w:r>
      <w:r w:rsidRPr="00F7118F">
        <w:rPr>
          <w:rStyle w:val="Emphasis"/>
        </w:rPr>
        <w:t xml:space="preserve">and </w:t>
      </w:r>
      <w:r w:rsidRPr="00F7118F">
        <w:rPr>
          <w:rStyle w:val="Emphasis"/>
          <w:highlight w:val="cyan"/>
        </w:rPr>
        <w:t xml:space="preserve">coerced—to capacitate themselves to enter </w:t>
      </w:r>
      <w:r w:rsidRPr="00F7118F">
        <w:rPr>
          <w:rStyle w:val="Emphasis"/>
        </w:rPr>
        <w:t xml:space="preserve">an often </w:t>
      </w:r>
      <w:r w:rsidRPr="00F7118F">
        <w:rPr>
          <w:rStyle w:val="Emphasis"/>
          <w:highlight w:val="cyan"/>
        </w:rPr>
        <w:t>physically demanding, violent, and harsh labor force</w:t>
      </w:r>
      <w:r w:rsidRPr="00F7118F">
        <w:rPr>
          <w:sz w:val="16"/>
        </w:rPr>
        <w:t xml:space="preserve">. 20 Ableism also manifests in a way so that their intellectual abilities and capacities are constantly dis- missed or purposefully framed as inferior. 21 </w:t>
      </w:r>
      <w:r w:rsidRPr="00F7118F">
        <w:rPr>
          <w:rStyle w:val="StyleUnderline"/>
        </w:rPr>
        <w:t xml:space="preserve">racial (and also settler colo- nialist, neocolonialist, and ableist) capitalism has in turn further inscribed the capacity-based racialization of such populations. And yet conversely, one’s incapability to enter the labor force is quickly interpreted as an indi- vidual responsibility based on abundant racial and migrant stereotypes (e.g., being seen as lazy) by dismissing the historical and sociopolitical structure of their dispossessions. </w:t>
      </w:r>
      <w:r w:rsidRPr="00F7118F">
        <w:rPr>
          <w:sz w:val="16"/>
        </w:rPr>
        <w:t xml:space="preserve">22 This capacity-based conceptualization of people of color sweepingly pushes aside the disabling conditions they live with at the state bureaucratic level or further marginalizes those living with more visible disabilities and complex care needs who are deemed unable to labor. 23 While I further tease out these points in earlier chapters, I focus on </w:t>
      </w:r>
      <w:r w:rsidRPr="00F7118F">
        <w:rPr>
          <w:rStyle w:val="StyleUnderline"/>
          <w:highlight w:val="cyan"/>
        </w:rPr>
        <w:t>bed activism conducted by sick and disabled people of color</w:t>
      </w:r>
      <w:r w:rsidRPr="00F7118F">
        <w:rPr>
          <w:rStyle w:val="StyleUnderline"/>
        </w:rPr>
        <w:t xml:space="preserve"> in this chapter </w:t>
      </w:r>
      <w:r w:rsidRPr="00F7118F">
        <w:rPr>
          <w:rStyle w:val="StyleUnderline"/>
          <w:highlight w:val="cyan"/>
        </w:rPr>
        <w:t xml:space="preserve">to complicate </w:t>
      </w:r>
      <w:r w:rsidRPr="00F7118F">
        <w:rPr>
          <w:rStyle w:val="StyleUnderline"/>
        </w:rPr>
        <w:t xml:space="preserve">the </w:t>
      </w:r>
      <w:r w:rsidRPr="00F7118F">
        <w:rPr>
          <w:rStyle w:val="StyleUnderline"/>
          <w:highlight w:val="cyan"/>
        </w:rPr>
        <w:t xml:space="preserve">notion of capacity and durability overtly attached to peo- ple of color </w:t>
      </w:r>
      <w:r w:rsidRPr="00F7118F">
        <w:rPr>
          <w:rStyle w:val="StyleUnderline"/>
        </w:rPr>
        <w:t xml:space="preserve">and </w:t>
      </w:r>
      <w:r w:rsidRPr="00F7118F">
        <w:rPr>
          <w:rStyle w:val="StyleUnderline"/>
          <w:highlight w:val="cyan"/>
        </w:rPr>
        <w:t>to reconceptualize</w:t>
      </w:r>
      <w:r w:rsidRPr="00F7118F">
        <w:rPr>
          <w:rStyle w:val="StyleUnderline"/>
        </w:rPr>
        <w:t xml:space="preserve"> and reimagine </w:t>
      </w:r>
      <w:r w:rsidRPr="00F7118F">
        <w:rPr>
          <w:rStyle w:val="StyleUnderline"/>
          <w:highlight w:val="cyan"/>
        </w:rPr>
        <w:t xml:space="preserve">with nuance </w:t>
      </w:r>
      <w:r w:rsidRPr="00F7118F">
        <w:rPr>
          <w:rStyle w:val="StyleUnderline"/>
        </w:rPr>
        <w:t xml:space="preserve">the </w:t>
      </w:r>
      <w:r w:rsidRPr="00F7118F">
        <w:rPr>
          <w:rStyle w:val="StyleUnderline"/>
          <w:highlight w:val="cyan"/>
        </w:rPr>
        <w:t>moments of weakness and inactivity experienced by them as a form of resistance</w:t>
      </w:r>
      <w:r w:rsidRPr="00F7118F">
        <w:rPr>
          <w:rStyle w:val="StyleUnderline"/>
        </w:rPr>
        <w:t xml:space="preserve"> and visioning.</w:t>
      </w:r>
      <w:r w:rsidRPr="00F7118F">
        <w:rPr>
          <w:sz w:val="16"/>
        </w:rPr>
        <w:t xml:space="preserve"> As piepzna-samarasinha eloquently summarized, “How do we claim this body broken beautiful as not a liability but a gift? [O]ur bodies seen as tough, monster, angry, seductive, incompetent—how can we admit weakness, vulnerability, interdependence[?] . . . Queer people of color never say we are disabled if we have any choice about it. We come from families who believe in being tough, in sucking it up.” 24 I am certainly not going to be able to address here in its entirety this complex and rich inquiry piepzna- samarasinha put forward. I am including this quotation, nonetheless, to depict the backdrop and context that directs me to feature the words and artworks of bed activists who center race and other intersecting identities and related social in/justice nuances in their critical and aesthetic works. </w:t>
      </w:r>
    </w:p>
    <w:p w14:paraId="119D71E2" w14:textId="77777777" w:rsidR="002E6D08" w:rsidRPr="00F7118F" w:rsidRDefault="002E6D08" w:rsidP="002E6D08"/>
    <w:p w14:paraId="6026B3A1" w14:textId="77777777" w:rsidR="002E6D08" w:rsidRPr="00F7118F" w:rsidRDefault="002E6D08" w:rsidP="002E6D08">
      <w:pPr>
        <w:rPr>
          <w:sz w:val="16"/>
          <w:szCs w:val="16"/>
        </w:rPr>
      </w:pPr>
      <w:r w:rsidRPr="00F7118F">
        <w:rPr>
          <w:sz w:val="16"/>
          <w:szCs w:val="16"/>
        </w:rPr>
        <w:t xml:space="preserve"> Leah Lakshmi Piepzna-Samarasinha 2022 (author or co-editor of ten books, including The Future Is Disabled: Prophecies, Love Notes and Mourning Songs, Beyond Survival: Stories and Strategies from the Transformative Justice Movement (co-edited with Ejeris Dixon), Tonguebreaker, Care Work: Dreaming Disability Justice, Bridge of Flowers, Dirty River: A Queer Femme of Color Dreaming Her Way Home, Bodymap, The Revolution Starts At Home (co-edited with Ching-In Chen and Jai Dulani), Love Cake and Consensual Genocide. Their fifth book of poetry, The Way Disabled People Love Each Other, is forthcoming spring 2026 from Arsenal Pulp Press and their memoir, Kunju, is in progress. A 2020-2021 Disability Futures Fellow, they founded and run Living Altars, space by and for disabled QTBIPOC writers/creators, and founded and run The Stacey Park Milbern Liberation Arts Residency, a writing residency by/for disabled QTBIPOC writers. The Future Is Disabled: Prophecies, Love Notes and Mourning Songs Arsenal Pulp Press) </w:t>
      </w:r>
    </w:p>
    <w:p w14:paraId="47C62119" w14:textId="77777777" w:rsidR="002E6D08" w:rsidRPr="00F7118F" w:rsidRDefault="002E6D08" w:rsidP="002E6D08">
      <w:pPr>
        <w:rPr>
          <w:sz w:val="20"/>
          <w:szCs w:val="28"/>
        </w:rPr>
      </w:pPr>
      <w:r w:rsidRPr="00F7118F">
        <w:rPr>
          <w:rStyle w:val="StyleUnderline"/>
          <w:rFonts w:eastAsiaTheme="majorEastAsia" w:cstheme="majorBidi"/>
          <w:b/>
          <w:iCs/>
          <w:sz w:val="32"/>
          <w:szCs w:val="28"/>
          <w:highlight w:val="yellow"/>
          <w:u w:val="none"/>
        </w:rPr>
        <w:t>I'd been embedded</w:t>
      </w:r>
      <w:r w:rsidRPr="00F7118F">
        <w:rPr>
          <w:sz w:val="20"/>
          <w:szCs w:val="28"/>
        </w:rPr>
        <w:t xml:space="preserve"> </w:t>
      </w:r>
      <w:r w:rsidRPr="00F7118F">
        <w:rPr>
          <w:sz w:val="16"/>
        </w:rPr>
        <w:t xml:space="preserve">pretty solidly </w:t>
      </w:r>
      <w:r w:rsidRPr="00F7118F">
        <w:rPr>
          <w:rStyle w:val="StyleUnderline"/>
          <w:rFonts w:eastAsiaTheme="majorEastAsia" w:cstheme="majorBidi"/>
          <w:b/>
          <w:iCs/>
          <w:sz w:val="32"/>
          <w:szCs w:val="28"/>
          <w:highlight w:val="yellow"/>
          <w:u w:val="none"/>
        </w:rPr>
        <w:t>in disabled community for a while - by which I mean, not some kind of crip</w:t>
      </w:r>
      <w:r w:rsidRPr="00F7118F">
        <w:rPr>
          <w:sz w:val="16"/>
        </w:rPr>
        <w:t xml:space="preserve">ple </w:t>
      </w:r>
      <w:r w:rsidRPr="00F7118F">
        <w:rPr>
          <w:rStyle w:val="StyleUnderline"/>
          <w:rFonts w:eastAsiaTheme="majorEastAsia" w:cstheme="majorBidi"/>
          <w:b/>
          <w:iCs/>
          <w:sz w:val="32"/>
          <w:szCs w:val="28"/>
          <w:highlight w:val="yellow"/>
          <w:u w:val="none"/>
        </w:rPr>
        <w:t>Disneyland, but a bunch of circles of people who had been trying out</w:t>
      </w:r>
      <w:r w:rsidRPr="00F7118F">
        <w:rPr>
          <w:rStyle w:val="StyleUnderline"/>
          <w:sz w:val="28"/>
          <w:szCs w:val="28"/>
        </w:rPr>
        <w:t xml:space="preserve"> </w:t>
      </w:r>
      <w:r w:rsidRPr="00F7118F">
        <w:rPr>
          <w:rStyle w:val="StyleUnderline"/>
        </w:rPr>
        <w:t>this thing of caring for each other as disabled people: "</w:t>
      </w:r>
      <w:r w:rsidRPr="00F7118F">
        <w:rPr>
          <w:rStyle w:val="StyleUnderline"/>
          <w:rFonts w:eastAsiaTheme="majorEastAsia" w:cstheme="majorBidi"/>
          <w:b/>
          <w:iCs/>
          <w:sz w:val="32"/>
          <w:szCs w:val="28"/>
          <w:highlight w:val="yellow"/>
          <w:u w:val="none"/>
        </w:rPr>
        <w:t>collective access</w:t>
      </w:r>
      <w:r w:rsidRPr="00F7118F">
        <w:rPr>
          <w:rStyle w:val="StyleUnderline"/>
        </w:rPr>
        <w:t>."</w:t>
      </w:r>
      <w:r w:rsidRPr="00F7118F">
        <w:rPr>
          <w:sz w:val="16"/>
        </w:rPr>
        <w:t xml:space="preserve"> But while disabled/</w:t>
      </w:r>
      <w:r w:rsidRPr="00F7118F">
        <w:rPr>
          <w:rStyle w:val="StyleUnderline"/>
          <w:rFonts w:eastAsiaTheme="majorEastAsia" w:cstheme="majorBidi"/>
          <w:b/>
          <w:iCs/>
          <w:sz w:val="32"/>
          <w:szCs w:val="28"/>
          <w:highlight w:val="yellow"/>
          <w:u w:val="none"/>
        </w:rPr>
        <w:t>disability justice</w:t>
      </w:r>
      <w:r w:rsidRPr="00F7118F">
        <w:rPr>
          <w:rStyle w:val="StyleUnderline"/>
          <w:sz w:val="28"/>
          <w:szCs w:val="28"/>
          <w:highlight w:val="yellow"/>
        </w:rPr>
        <w:t xml:space="preserve"> </w:t>
      </w:r>
      <w:r w:rsidRPr="00F7118F">
        <w:rPr>
          <w:rStyle w:val="StyleUnderline"/>
        </w:rPr>
        <w:t xml:space="preserve">community </w:t>
      </w:r>
      <w:r w:rsidRPr="00F7118F">
        <w:rPr>
          <w:rStyle w:val="StyleUnderline"/>
          <w:rFonts w:eastAsiaTheme="majorEastAsia" w:cstheme="majorBidi"/>
          <w:b/>
          <w:iCs/>
          <w:sz w:val="32"/>
          <w:szCs w:val="28"/>
          <w:highlight w:val="yellow"/>
          <w:u w:val="none"/>
        </w:rPr>
        <w:t>is growing</w:t>
      </w:r>
      <w:r w:rsidRPr="00F7118F">
        <w:rPr>
          <w:rStyle w:val="StyleUnderline"/>
          <w:sz w:val="28"/>
          <w:szCs w:val="28"/>
          <w:highlight w:val="yellow"/>
        </w:rPr>
        <w:t xml:space="preserve">, </w:t>
      </w:r>
      <w:r w:rsidRPr="00F7118F">
        <w:rPr>
          <w:rStyle w:val="StyleUnderline"/>
          <w:rFonts w:eastAsiaTheme="majorEastAsia" w:cstheme="majorBidi"/>
          <w:b/>
          <w:iCs/>
          <w:sz w:val="32"/>
          <w:szCs w:val="28"/>
          <w:highlight w:val="yellow"/>
          <w:u w:val="none"/>
        </w:rPr>
        <w:t>there's</w:t>
      </w:r>
      <w:r w:rsidRPr="00F7118F">
        <w:rPr>
          <w:rStyle w:val="StyleUnderline"/>
          <w:sz w:val="28"/>
          <w:szCs w:val="28"/>
          <w:highlight w:val="yellow"/>
        </w:rPr>
        <w:t xml:space="preserve"> </w:t>
      </w:r>
      <w:r w:rsidRPr="00F7118F">
        <w:rPr>
          <w:rStyle w:val="StyleUnderline"/>
        </w:rPr>
        <w:t xml:space="preserve">still </w:t>
      </w:r>
      <w:r w:rsidRPr="00F7118F">
        <w:rPr>
          <w:rStyle w:val="StyleUnderline"/>
          <w:rFonts w:eastAsiaTheme="majorEastAsia" w:cstheme="majorBidi"/>
          <w:b/>
          <w:iCs/>
          <w:sz w:val="32"/>
          <w:szCs w:val="28"/>
          <w:highlight w:val="yellow"/>
          <w:u w:val="none"/>
        </w:rPr>
        <w:t>plenty of people who have never</w:t>
      </w:r>
      <w:r w:rsidRPr="00F7118F">
        <w:rPr>
          <w:rStyle w:val="StyleUnderline"/>
          <w:rFonts w:eastAsiaTheme="majorEastAsia" w:cstheme="majorBidi"/>
          <w:b/>
          <w:iCs/>
          <w:sz w:val="32"/>
          <w:szCs w:val="28"/>
          <w:u w:val="none"/>
        </w:rPr>
        <w:t xml:space="preserve"> </w:t>
      </w:r>
      <w:r w:rsidRPr="00F7118F">
        <w:rPr>
          <w:rStyle w:val="StyleUnderline"/>
          <w:rFonts w:eastAsiaTheme="majorEastAsia" w:cstheme="majorBidi"/>
          <w:b/>
          <w:iCs/>
          <w:sz w:val="32"/>
          <w:szCs w:val="28"/>
          <w:highlight w:val="yellow"/>
          <w:u w:val="none"/>
        </w:rPr>
        <w:t>accessed disabled community</w:t>
      </w:r>
      <w:r w:rsidRPr="00F7118F">
        <w:rPr>
          <w:rStyle w:val="StyleUnderline"/>
        </w:rPr>
        <w:t xml:space="preserve"> or friendships before</w:t>
      </w:r>
      <w:r w:rsidRPr="00F7118F">
        <w:rPr>
          <w:sz w:val="16"/>
        </w:rPr>
        <w:t xml:space="preserve"> and have no lived experience of disabled people offering each other care. Or, they have, but they don't believe that their experience counts. </w:t>
      </w:r>
      <w:r w:rsidRPr="00F7118F">
        <w:rPr>
          <w:rStyle w:val="StyleUnderline"/>
        </w:rPr>
        <w:t xml:space="preserve">It was a big lesson in how </w:t>
      </w:r>
      <w:r w:rsidRPr="00F7118F">
        <w:rPr>
          <w:rStyle w:val="StyleUnderline"/>
          <w:rFonts w:eastAsiaTheme="majorEastAsia" w:cstheme="majorBidi"/>
          <w:b/>
          <w:iCs/>
          <w:sz w:val="32"/>
          <w:szCs w:val="28"/>
          <w:highlight w:val="yellow"/>
          <w:u w:val="none"/>
        </w:rPr>
        <w:t>internalized ableism</w:t>
      </w:r>
      <w:r w:rsidRPr="00F7118F">
        <w:rPr>
          <w:rStyle w:val="StyleUnderline"/>
          <w:sz w:val="28"/>
          <w:szCs w:val="28"/>
          <w:highlight w:val="yellow"/>
        </w:rPr>
        <w:t xml:space="preserve"> </w:t>
      </w:r>
      <w:r w:rsidRPr="00F7118F">
        <w:rPr>
          <w:rStyle w:val="StyleUnderline"/>
          <w:highlight w:val="yellow"/>
        </w:rPr>
        <w:t xml:space="preserve">has </w:t>
      </w:r>
      <w:r w:rsidRPr="00F7118F">
        <w:rPr>
          <w:rStyle w:val="StyleUnderline"/>
          <w:rFonts w:eastAsiaTheme="majorEastAsia" w:cstheme="majorBidi"/>
          <w:b/>
          <w:iCs/>
          <w:sz w:val="32"/>
          <w:szCs w:val="28"/>
          <w:highlight w:val="yellow"/>
          <w:u w:val="none"/>
        </w:rPr>
        <w:t>taught us that it's not possible for disabled people to do anything, and the things we do are not real.</w:t>
      </w:r>
      <w:r w:rsidRPr="00F7118F">
        <w:rPr>
          <w:rStyle w:val="StyleUnderline"/>
          <w:rFonts w:eastAsiaTheme="majorEastAsia" w:cstheme="majorBidi"/>
          <w:b/>
          <w:iCs/>
          <w:sz w:val="32"/>
          <w:szCs w:val="28"/>
          <w:u w:val="none"/>
        </w:rPr>
        <w:br/>
      </w:r>
      <w:r w:rsidRPr="00F7118F">
        <w:rPr>
          <w:rStyle w:val="StyleUnderline"/>
          <w:rFonts w:eastAsiaTheme="majorEastAsia" w:cstheme="majorBidi"/>
          <w:b/>
          <w:iCs/>
          <w:sz w:val="32"/>
          <w:szCs w:val="28"/>
          <w:highlight w:val="yellow"/>
          <w:u w:val="none"/>
        </w:rPr>
        <w:t>When we open the Pandora's box of care</w:t>
      </w:r>
      <w:r w:rsidRPr="00F7118F">
        <w:rPr>
          <w:rStyle w:val="StyleUnderline"/>
        </w:rPr>
        <w:t xml:space="preserve">, when we say check on your strong friends or trumpet community care! </w:t>
      </w:r>
      <w:r w:rsidRPr="00F7118F">
        <w:rPr>
          <w:rStyle w:val="StyleUnderline"/>
          <w:rFonts w:eastAsiaTheme="majorEastAsia" w:cstheme="majorBidi"/>
          <w:b/>
          <w:iCs/>
          <w:sz w:val="32"/>
          <w:szCs w:val="28"/>
          <w:highlight w:val="yellow"/>
          <w:u w:val="none"/>
        </w:rPr>
        <w:t>we have to also</w:t>
      </w:r>
      <w:r w:rsidRPr="00F7118F">
        <w:rPr>
          <w:rStyle w:val="StyleUnderline"/>
          <w:sz w:val="28"/>
          <w:szCs w:val="28"/>
        </w:rPr>
        <w:t xml:space="preserve"> </w:t>
      </w:r>
      <w:r w:rsidRPr="00F7118F">
        <w:rPr>
          <w:rStyle w:val="StyleUnderline"/>
        </w:rPr>
        <w:t xml:space="preserve">expect, and </w:t>
      </w:r>
      <w:r w:rsidRPr="00F7118F">
        <w:rPr>
          <w:rStyle w:val="StyleUnderline"/>
          <w:rFonts w:eastAsiaTheme="majorEastAsia" w:cstheme="majorBidi"/>
          <w:b/>
          <w:iCs/>
          <w:sz w:val="32"/>
          <w:szCs w:val="28"/>
          <w:highlight w:val="yellow"/>
          <w:u w:val="none"/>
        </w:rPr>
        <w:t>attend, to the well of sadness and rage that's waiting inside. All the</w:t>
      </w:r>
      <w:r w:rsidRPr="00F7118F">
        <w:rPr>
          <w:rStyle w:val="StyleUnderline"/>
          <w:sz w:val="28"/>
          <w:szCs w:val="28"/>
        </w:rPr>
        <w:t xml:space="preserve"> </w:t>
      </w:r>
      <w:r w:rsidRPr="00F7118F">
        <w:rPr>
          <w:rStyle w:val="StyleUnderline"/>
        </w:rPr>
        <w:t xml:space="preserve">years and </w:t>
      </w:r>
      <w:r w:rsidRPr="00F7118F">
        <w:rPr>
          <w:rStyle w:val="StyleUnderline"/>
          <w:rFonts w:eastAsiaTheme="majorEastAsia" w:cstheme="majorBidi"/>
          <w:b/>
          <w:iCs/>
          <w:sz w:val="32"/>
          <w:szCs w:val="28"/>
          <w:highlight w:val="yellow"/>
          <w:u w:val="none"/>
        </w:rPr>
        <w:t>generations where we were a dishrag wiping up after someone else,</w:t>
      </w:r>
      <w:r w:rsidRPr="00F7118F">
        <w:rPr>
          <w:rStyle w:val="StyleUnderline"/>
          <w:sz w:val="28"/>
          <w:szCs w:val="28"/>
        </w:rPr>
        <w:t xml:space="preserve"> </w:t>
      </w:r>
      <w:r w:rsidRPr="00F7118F">
        <w:rPr>
          <w:rStyle w:val="StyleUnderline"/>
        </w:rPr>
        <w:t xml:space="preserve">where there was no help, no care without abuse: </w:t>
      </w:r>
      <w:r w:rsidRPr="00F7118F">
        <w:rPr>
          <w:rStyle w:val="StyleUnderline"/>
          <w:rFonts w:eastAsiaTheme="majorEastAsia" w:cstheme="majorBidi"/>
          <w:b/>
          <w:iCs/>
          <w:sz w:val="32"/>
          <w:szCs w:val="28"/>
          <w:highlight w:val="yellow"/>
          <w:u w:val="none"/>
        </w:rPr>
        <w:t>We have to be ready for that before we can begin to make care plans</w:t>
      </w:r>
      <w:r w:rsidRPr="00F7118F">
        <w:rPr>
          <w:rFonts w:eastAsiaTheme="majorEastAsia" w:cstheme="majorBidi"/>
          <w:b/>
          <w:iCs/>
          <w:sz w:val="32"/>
          <w:szCs w:val="28"/>
          <w:highlight w:val="yellow"/>
        </w:rPr>
        <w:t xml:space="preserve">. </w:t>
      </w:r>
      <w:r w:rsidRPr="00F7118F">
        <w:rPr>
          <w:rStyle w:val="StyleUnderline"/>
          <w:rFonts w:eastAsiaTheme="majorEastAsia" w:cstheme="majorBidi"/>
          <w:b/>
          <w:iCs/>
          <w:sz w:val="32"/>
          <w:szCs w:val="28"/>
          <w:highlight w:val="yellow"/>
          <w:u w:val="none"/>
        </w:rPr>
        <w:t>Otherwise</w:t>
      </w:r>
      <w:r w:rsidRPr="00F7118F">
        <w:rPr>
          <w:rFonts w:eastAsiaTheme="majorEastAsia" w:cstheme="majorBidi"/>
          <w:b/>
          <w:iCs/>
          <w:sz w:val="32"/>
          <w:szCs w:val="28"/>
          <w:highlight w:val="yellow"/>
        </w:rPr>
        <w:t xml:space="preserve">, </w:t>
      </w:r>
      <w:r w:rsidRPr="00F7118F">
        <w:rPr>
          <w:rStyle w:val="StyleUnderline"/>
          <w:rFonts w:eastAsiaTheme="majorEastAsia" w:cstheme="majorBidi"/>
          <w:b/>
          <w:iCs/>
          <w:sz w:val="32"/>
          <w:szCs w:val="28"/>
          <w:highlight w:val="yellow"/>
          <w:u w:val="none"/>
        </w:rPr>
        <w:t>people just stay frozen in their pain</w:t>
      </w:r>
      <w:r w:rsidRPr="00F7118F">
        <w:rPr>
          <w:rStyle w:val="StyleUnderline"/>
          <w:sz w:val="28"/>
          <w:szCs w:val="28"/>
        </w:rPr>
        <w:t xml:space="preserve"> </w:t>
      </w:r>
      <w:r w:rsidRPr="00F7118F">
        <w:rPr>
          <w:rStyle w:val="StyleUnderline"/>
        </w:rPr>
        <w:t xml:space="preserve">and grief </w:t>
      </w:r>
      <w:r w:rsidRPr="00F7118F">
        <w:rPr>
          <w:rStyle w:val="StyleUnderline"/>
          <w:rFonts w:eastAsiaTheme="majorEastAsia" w:cstheme="majorBidi"/>
          <w:b/>
          <w:iCs/>
          <w:sz w:val="32"/>
          <w:szCs w:val="28"/>
          <w:highlight w:val="yellow"/>
          <w:u w:val="none"/>
        </w:rPr>
        <w:t>about all the generations where they were used for care but never cared for</w:t>
      </w:r>
      <w:r w:rsidRPr="00F7118F">
        <w:rPr>
          <w:rStyle w:val="StyleUnderline"/>
          <w:sz w:val="28"/>
          <w:szCs w:val="28"/>
        </w:rPr>
        <w:t xml:space="preserve"> </w:t>
      </w:r>
      <w:r w:rsidRPr="00F7118F">
        <w:rPr>
          <w:rStyle w:val="StyleUnderline"/>
        </w:rPr>
        <w:t xml:space="preserve">and loved. </w:t>
      </w:r>
      <w:r w:rsidRPr="00F7118F">
        <w:rPr>
          <w:rStyle w:val="StyleUnderline"/>
          <w:rFonts w:eastAsiaTheme="majorEastAsia" w:cstheme="majorBidi"/>
          <w:b/>
          <w:iCs/>
          <w:sz w:val="32"/>
          <w:szCs w:val="28"/>
          <w:highlight w:val="yellow"/>
          <w:u w:val="none"/>
        </w:rPr>
        <w:t>Otherwise, it's hollow</w:t>
      </w:r>
      <w:r w:rsidRPr="00F7118F">
        <w:rPr>
          <w:sz w:val="20"/>
          <w:szCs w:val="28"/>
          <w:highlight w:val="yellow"/>
        </w:rPr>
        <w:t>.</w:t>
      </w:r>
    </w:p>
    <w:p w14:paraId="16F08E5B" w14:textId="46DD5E7C" w:rsidR="002E6D08" w:rsidRPr="00F7118F" w:rsidRDefault="002E6D08" w:rsidP="002E6D08">
      <w:pPr>
        <w:pStyle w:val="Heading4"/>
      </w:pPr>
      <w:r w:rsidRPr="00F7118F">
        <w:t>Affective collectivity generated around bed activism creates forms of care justice that ruptures the hollowness of care by enacting the undercommons as a destruction of structures maintaining interlocking systems of violence.</w:t>
      </w:r>
    </w:p>
    <w:p w14:paraId="2591FD78" w14:textId="77777777" w:rsidR="002E6D08" w:rsidRPr="00F7118F" w:rsidRDefault="002E6D08" w:rsidP="002E6D08">
      <w:r w:rsidRPr="00F7118F">
        <w:t xml:space="preserve">Akemi </w:t>
      </w:r>
      <w:r w:rsidRPr="00F7118F">
        <w:rPr>
          <w:rStyle w:val="Style13ptBold"/>
        </w:rPr>
        <w:t>Nishida 2022</w:t>
      </w:r>
      <w:r w:rsidRPr="00F7118F">
        <w:t xml:space="preserve"> (Associate Professor in Gender and Women's Studies, University of Illinois Chicago College of Applied Health Sciences, PhD, Critical Social Psychology - City University of New York “Just Care Messy entanglements of Disability, Dependency, and Desire” Temple university press, p.124-125) Hawkeyes </w:t>
      </w:r>
    </w:p>
    <w:p w14:paraId="6CB5B836" w14:textId="77777777" w:rsidR="002E6D08" w:rsidRPr="00F7118F" w:rsidRDefault="002E6D08" w:rsidP="002E6D08">
      <w:pPr>
        <w:rPr>
          <w:sz w:val="16"/>
        </w:rPr>
      </w:pPr>
      <w:r w:rsidRPr="00F7118F">
        <w:rPr>
          <w:sz w:val="16"/>
        </w:rPr>
        <w:t xml:space="preserve">Affective Collectivity and Undercommons In their collaborative book The Undercommons: Fugitive Planning and Black Study, authors stephano Harney and Fred Moten developed </w:t>
      </w:r>
      <w:r w:rsidRPr="00F7118F">
        <w:rPr>
          <w:rStyle w:val="StyleUnderline"/>
        </w:rPr>
        <w:t>the</w:t>
      </w:r>
      <w:r w:rsidRPr="00F7118F">
        <w:rPr>
          <w:sz w:val="16"/>
        </w:rPr>
        <w:t xml:space="preserve"> idea of </w:t>
      </w:r>
      <w:r w:rsidRPr="00F7118F">
        <w:rPr>
          <w:rStyle w:val="StyleUnderline"/>
          <w:highlight w:val="cyan"/>
        </w:rPr>
        <w:t>undercommons</w:t>
      </w:r>
      <w:r w:rsidRPr="00F7118F">
        <w:rPr>
          <w:sz w:val="16"/>
        </w:rPr>
        <w:t xml:space="preserve"> to </w:t>
      </w:r>
      <w:r w:rsidRPr="00F7118F">
        <w:rPr>
          <w:rStyle w:val="StyleUnderline"/>
          <w:highlight w:val="cyan"/>
        </w:rPr>
        <w:t>illuminate</w:t>
      </w:r>
      <w:r w:rsidRPr="00F7118F">
        <w:rPr>
          <w:rStyle w:val="StyleUnderline"/>
        </w:rPr>
        <w:t xml:space="preserve"> forms of </w:t>
      </w:r>
      <w:r w:rsidRPr="00F7118F">
        <w:rPr>
          <w:rStyle w:val="StyleUnderline"/>
          <w:highlight w:val="cyan"/>
        </w:rPr>
        <w:t>destructive forces igniting underneath oppressive social systems</w:t>
      </w:r>
      <w:r w:rsidRPr="00F7118F">
        <w:rPr>
          <w:rStyle w:val="StyleUnderline"/>
        </w:rPr>
        <w:t xml:space="preserve"> “underground, the downlow low down . . . where the work gets done, where the work gets subverted, where the revolution is still black, still strong</w:t>
      </w:r>
      <w:r w:rsidRPr="00F7118F">
        <w:rPr>
          <w:sz w:val="16"/>
        </w:rPr>
        <w:t xml:space="preserve">.”58 Commenting on the book, another critical theorist, Jack Halberstam, interprets and further expands on the undercommons, saying that it cannot be satisfied with the recognition and acknowledgement generated by the very system that denies a) that anything was ever broken and b) that we deserved to be the broken part: so </w:t>
      </w:r>
      <w:r w:rsidRPr="00F7118F">
        <w:rPr>
          <w:rStyle w:val="StyleUnderline"/>
          <w:highlight w:val="cyan"/>
        </w:rPr>
        <w:t>we refuse to ask for recognition</w:t>
      </w:r>
      <w:r w:rsidRPr="00F7118F">
        <w:rPr>
          <w:rStyle w:val="StyleUnderline"/>
        </w:rPr>
        <w:t xml:space="preserve"> and instead </w:t>
      </w:r>
      <w:r w:rsidRPr="00F7118F">
        <w:rPr>
          <w:rStyle w:val="StyleUnderline"/>
          <w:highlight w:val="cyan"/>
        </w:rPr>
        <w:t>we</w:t>
      </w:r>
      <w:r w:rsidRPr="00F7118F">
        <w:rPr>
          <w:rStyle w:val="StyleUnderline"/>
        </w:rPr>
        <w:t xml:space="preserve"> want to take apart, </w:t>
      </w:r>
      <w:r w:rsidRPr="00F7118F">
        <w:rPr>
          <w:rStyle w:val="StyleUnderline"/>
          <w:highlight w:val="cyan"/>
        </w:rPr>
        <w:t>dismantle</w:t>
      </w:r>
      <w:r w:rsidRPr="00F7118F">
        <w:rPr>
          <w:rStyle w:val="StyleUnderline"/>
        </w:rPr>
        <w:t xml:space="preserve">, tear down the </w:t>
      </w:r>
      <w:r w:rsidRPr="00F7118F">
        <w:rPr>
          <w:rStyle w:val="StyleUnderline"/>
          <w:highlight w:val="cyan"/>
        </w:rPr>
        <w:t>structure that,</w:t>
      </w:r>
      <w:r w:rsidRPr="00F7118F">
        <w:rPr>
          <w:rStyle w:val="StyleUnderline"/>
        </w:rPr>
        <w:t xml:space="preserve"> right now, </w:t>
      </w:r>
      <w:r w:rsidRPr="00F7118F">
        <w:rPr>
          <w:rStyle w:val="StyleUnderline"/>
          <w:highlight w:val="cyan"/>
        </w:rPr>
        <w:t>limits our ability to find each other</w:t>
      </w:r>
      <w:r w:rsidRPr="00F7118F">
        <w:rPr>
          <w:rStyle w:val="StyleUnderline"/>
        </w:rPr>
        <w:t>, to see beyond it and to access the places that we know lie outside its walls</w:t>
      </w:r>
      <w:r w:rsidRPr="00F7118F">
        <w:rPr>
          <w:sz w:val="16"/>
        </w:rPr>
        <w:t xml:space="preserve">. 59 With this concept, Harney and Moten sharply critiqued how institutions are built on a bedrock of racial and other interacting social injustices, and they engage in dismantling of it instead of receiving recognition, legitimation, and ultimately protection from that very institution. 60 </w:t>
      </w:r>
      <w:r w:rsidRPr="00F7118F">
        <w:rPr>
          <w:rStyle w:val="StyleUnderline"/>
          <w:highlight w:val="cyan"/>
        </w:rPr>
        <w:t xml:space="preserve">Without </w:t>
      </w:r>
      <w:r w:rsidRPr="00F7118F">
        <w:rPr>
          <w:rStyle w:val="StyleUnderline"/>
        </w:rPr>
        <w:t xml:space="preserve">the </w:t>
      </w:r>
      <w:r w:rsidRPr="00F7118F">
        <w:rPr>
          <w:rStyle w:val="StyleUnderline"/>
          <w:highlight w:val="cyan"/>
        </w:rPr>
        <w:t>eradication of the system, we cannot imagin</w:t>
      </w:r>
      <w:r w:rsidRPr="00F7118F">
        <w:rPr>
          <w:rStyle w:val="StyleUnderline"/>
        </w:rPr>
        <w:t xml:space="preserve">e and lay out different, </w:t>
      </w:r>
      <w:r w:rsidRPr="00F7118F">
        <w:rPr>
          <w:rStyle w:val="StyleUnderline"/>
          <w:highlight w:val="cyan"/>
        </w:rPr>
        <w:t>more- just ways to live together</w:t>
      </w:r>
      <w:r w:rsidRPr="00F7118F">
        <w:rPr>
          <w:sz w:val="16"/>
        </w:rPr>
        <w:t xml:space="preserve">. These scholars shed light on how people who are embedded in the system can simultaneously engage in the destructive work within it collectively through interactions and hang out (what they call study). Considering how </w:t>
      </w:r>
      <w:r w:rsidRPr="00F7118F">
        <w:rPr>
          <w:rStyle w:val="StyleUnderline"/>
        </w:rPr>
        <w:t xml:space="preserve">forging affective collectivity itself rejects the guidelines enforced by care industries, the </w:t>
      </w:r>
      <w:r w:rsidRPr="00F7118F">
        <w:rPr>
          <w:rStyle w:val="StyleUnderline"/>
          <w:highlight w:val="cyan"/>
        </w:rPr>
        <w:t>care workers</w:t>
      </w:r>
      <w:r w:rsidRPr="00F7118F">
        <w:rPr>
          <w:rStyle w:val="StyleUnderline"/>
        </w:rPr>
        <w:t xml:space="preserve"> and Medicaid enrollees </w:t>
      </w:r>
      <w:r w:rsidRPr="00F7118F">
        <w:rPr>
          <w:rStyle w:val="Emphasis"/>
          <w:highlight w:val="cyan"/>
        </w:rPr>
        <w:t xml:space="preserve">who bonded through affective collectivity entail </w:t>
      </w:r>
      <w:r w:rsidRPr="00F7118F">
        <w:rPr>
          <w:rStyle w:val="Emphasis"/>
        </w:rPr>
        <w:t xml:space="preserve">the </w:t>
      </w:r>
      <w:r w:rsidRPr="00F7118F">
        <w:rPr>
          <w:rStyle w:val="Emphasis"/>
          <w:highlight w:val="cyan"/>
        </w:rPr>
        <w:t xml:space="preserve">potential to disrupt </w:t>
      </w:r>
      <w:r w:rsidRPr="00F7118F">
        <w:rPr>
          <w:rStyle w:val="Emphasis"/>
        </w:rPr>
        <w:t xml:space="preserve">the flow of the </w:t>
      </w:r>
      <w:r w:rsidRPr="00F7118F">
        <w:rPr>
          <w:rStyle w:val="Emphasis"/>
          <w:highlight w:val="cyan"/>
        </w:rPr>
        <w:t xml:space="preserve">assemblage </w:t>
      </w:r>
      <w:r w:rsidRPr="00F7118F">
        <w:rPr>
          <w:rStyle w:val="Emphasis"/>
        </w:rPr>
        <w:t xml:space="preserve">from within bit by bit. </w:t>
      </w:r>
      <w:r w:rsidRPr="00F7118F">
        <w:rPr>
          <w:rStyle w:val="Emphasis"/>
          <w:highlight w:val="cyan"/>
        </w:rPr>
        <w:t xml:space="preserve">They thwart the assemblage from territorializing </w:t>
      </w:r>
      <w:r w:rsidRPr="00F7118F">
        <w:rPr>
          <w:rStyle w:val="Emphasis"/>
        </w:rPr>
        <w:t xml:space="preserve">or subjugating </w:t>
      </w:r>
      <w:r w:rsidRPr="00F7118F">
        <w:rPr>
          <w:rStyle w:val="Emphasis"/>
          <w:highlight w:val="cyan"/>
        </w:rPr>
        <w:t xml:space="preserve">themselves into agencyless bodies of care workers and care recipients: mere capacity and debility to be capitalized in </w:t>
      </w:r>
      <w:r w:rsidRPr="00F7118F">
        <w:rPr>
          <w:rStyle w:val="Emphasis"/>
        </w:rPr>
        <w:t xml:space="preserve">the </w:t>
      </w:r>
      <w:r w:rsidRPr="00F7118F">
        <w:rPr>
          <w:rStyle w:val="Emphasis"/>
          <w:highlight w:val="cyan"/>
        </w:rPr>
        <w:t>assemblage</w:t>
      </w:r>
      <w:r w:rsidRPr="00F7118F">
        <w:rPr>
          <w:sz w:val="16"/>
        </w:rPr>
        <w:t xml:space="preserve">. As they destroy the flows, they deterritorialize themselves by circulating care between themselves and beyond against the ban. Throughout this chapter, </w:t>
      </w:r>
      <w:r w:rsidRPr="00F7118F">
        <w:rPr>
          <w:rStyle w:val="StyleUnderline"/>
        </w:rPr>
        <w:t>haptic connection</w:t>
      </w:r>
      <w:r w:rsidRPr="00F7118F">
        <w:rPr>
          <w:sz w:val="16"/>
        </w:rPr>
        <w:t xml:space="preserve"> was described </w:t>
      </w:r>
      <w:r w:rsidRPr="00F7118F">
        <w:rPr>
          <w:rStyle w:val="StyleUnderline"/>
        </w:rPr>
        <w:t>as a means through which to forge affective collectivity—a form of human connection that is often pushed aside in terms of how the connection is understood and normalized</w:t>
      </w:r>
      <w:r w:rsidRPr="00F7118F">
        <w:rPr>
          <w:sz w:val="16"/>
        </w:rPr>
        <w:t xml:space="preserve">. Disabled communities, alongside care worker communities, often find such hapticality in their everyday realities. </w:t>
      </w:r>
      <w:r w:rsidRPr="00F7118F">
        <w:rPr>
          <w:rStyle w:val="StyleUnderline"/>
          <w:highlight w:val="cyan"/>
        </w:rPr>
        <w:t>Collectivity</w:t>
      </w:r>
      <w:r w:rsidRPr="00F7118F">
        <w:rPr>
          <w:rStyle w:val="StyleUnderline"/>
        </w:rPr>
        <w:t xml:space="preserve"> and relationality </w:t>
      </w:r>
      <w:r w:rsidRPr="00F7118F">
        <w:rPr>
          <w:rStyle w:val="StyleUnderline"/>
          <w:highlight w:val="cyan"/>
        </w:rPr>
        <w:t>are</w:t>
      </w:r>
      <w:r w:rsidRPr="00F7118F">
        <w:rPr>
          <w:rStyle w:val="StyleUnderline"/>
        </w:rPr>
        <w:t xml:space="preserve"> often the </w:t>
      </w:r>
      <w:r w:rsidRPr="00F7118F">
        <w:rPr>
          <w:rStyle w:val="StyleUnderline"/>
          <w:highlight w:val="cyan"/>
        </w:rPr>
        <w:t xml:space="preserve">primary way that disabled people navigate </w:t>
      </w:r>
      <w:r w:rsidRPr="00F7118F">
        <w:rPr>
          <w:rStyle w:val="StyleUnderline"/>
        </w:rPr>
        <w:t xml:space="preserve">their </w:t>
      </w:r>
      <w:r w:rsidRPr="00F7118F">
        <w:rPr>
          <w:rStyle w:val="StyleUnderline"/>
          <w:highlight w:val="cyan"/>
        </w:rPr>
        <w:t xml:space="preserve">lives in ableist society by co-conducting </w:t>
      </w:r>
      <w:r w:rsidRPr="00F7118F">
        <w:rPr>
          <w:rStyle w:val="StyleUnderline"/>
        </w:rPr>
        <w:t xml:space="preserve">their </w:t>
      </w:r>
      <w:r w:rsidRPr="00F7118F">
        <w:rPr>
          <w:rStyle w:val="StyleUnderline"/>
          <w:highlight w:val="cyan"/>
        </w:rPr>
        <w:t>daily activities with and through others</w:t>
      </w:r>
      <w:r w:rsidRPr="00F7118F">
        <w:rPr>
          <w:rStyle w:val="StyleUnderline"/>
        </w:rPr>
        <w:t>.</w:t>
      </w:r>
      <w:r w:rsidRPr="00F7118F">
        <w:rPr>
          <w:sz w:val="16"/>
        </w:rPr>
        <w:t xml:space="preserve"> 61 Affective collectivity born out of haptic connection in a way depicts the inherent dependencies each person embodies to different degrees— beyond their disability status. </w:t>
      </w:r>
      <w:r w:rsidRPr="00F7118F">
        <w:rPr>
          <w:rStyle w:val="StyleUnderline"/>
        </w:rPr>
        <w:t xml:space="preserve">Affective collectivity is the basis for the </w:t>
      </w:r>
      <w:r w:rsidRPr="00F7118F">
        <w:rPr>
          <w:rStyle w:val="StyleUnderline"/>
          <w:highlight w:val="cyan"/>
        </w:rPr>
        <w:t xml:space="preserve">undercommons of lower-income disabled people and working-class, (non) migrant women of color, who are </w:t>
      </w:r>
      <w:r w:rsidRPr="00F7118F">
        <w:rPr>
          <w:rStyle w:val="StyleUnderline"/>
        </w:rPr>
        <w:t xml:space="preserve">too </w:t>
      </w:r>
      <w:r w:rsidRPr="00F7118F">
        <w:rPr>
          <w:rStyle w:val="StyleUnderline"/>
          <w:highlight w:val="cyan"/>
        </w:rPr>
        <w:t>often situated as care recipients and care workers</w:t>
      </w:r>
      <w:r w:rsidRPr="00F7118F">
        <w:rPr>
          <w:rStyle w:val="StyleUnderline"/>
        </w:rPr>
        <w:t>.</w:t>
      </w:r>
      <w:r w:rsidRPr="00F7118F">
        <w:rPr>
          <w:sz w:val="16"/>
        </w:rPr>
        <w:t xml:space="preserve"> They tap into non-normative or nonstandard ways of getting to know each other and connect. However non-normative these ways may be, </w:t>
      </w:r>
      <w:r w:rsidRPr="00F7118F">
        <w:rPr>
          <w:rStyle w:val="StyleUnderline"/>
          <w:highlight w:val="cyan"/>
        </w:rPr>
        <w:t>they</w:t>
      </w:r>
      <w:r w:rsidRPr="00F7118F">
        <w:rPr>
          <w:sz w:val="16"/>
        </w:rPr>
        <w:t xml:space="preserve"> also </w:t>
      </w:r>
      <w:r w:rsidRPr="00F7118F">
        <w:rPr>
          <w:rStyle w:val="StyleUnderline"/>
          <w:highlight w:val="cyan"/>
        </w:rPr>
        <w:t>insurgently foster connections that threaten care industries</w:t>
      </w:r>
      <w:r w:rsidRPr="00F7118F">
        <w:rPr>
          <w:rStyle w:val="StyleUnderline"/>
        </w:rPr>
        <w:t>, which then ban these connections because of liability concerns</w:t>
      </w:r>
      <w:r w:rsidRPr="00F7118F">
        <w:rPr>
          <w:sz w:val="16"/>
        </w:rPr>
        <w:t xml:space="preserve">. Many scholars who write critically about neoliberalism put forward such collectivity as an antidote to the neoliberal political economy that en- forces individualism. 62 </w:t>
      </w:r>
      <w:r w:rsidRPr="00F7118F">
        <w:rPr>
          <w:rStyle w:val="StyleUnderline"/>
          <w:highlight w:val="cyan"/>
        </w:rPr>
        <w:t>Affective collectivity</w:t>
      </w:r>
      <w:r w:rsidRPr="00F7118F">
        <w:rPr>
          <w:rStyle w:val="StyleUnderline"/>
        </w:rPr>
        <w:t xml:space="preserve"> fundamentally </w:t>
      </w:r>
      <w:r w:rsidRPr="00F7118F">
        <w:rPr>
          <w:rStyle w:val="StyleUnderline"/>
          <w:highlight w:val="cyan"/>
        </w:rPr>
        <w:t xml:space="preserve">breaks </w:t>
      </w:r>
      <w:r w:rsidRPr="00F7118F">
        <w:rPr>
          <w:rStyle w:val="StyleUnderline"/>
        </w:rPr>
        <w:t xml:space="preserve">the </w:t>
      </w:r>
      <w:r w:rsidRPr="00F7118F">
        <w:rPr>
          <w:rStyle w:val="StyleUnderline"/>
          <w:highlight w:val="cyan"/>
        </w:rPr>
        <w:t>individualism entrenched</w:t>
      </w:r>
      <w:r w:rsidRPr="00F7118F">
        <w:rPr>
          <w:rStyle w:val="StyleUnderline"/>
        </w:rPr>
        <w:t xml:space="preserve"> and enforced </w:t>
      </w:r>
      <w:r w:rsidRPr="00F7118F">
        <w:rPr>
          <w:rStyle w:val="StyleUnderline"/>
          <w:highlight w:val="cyan"/>
        </w:rPr>
        <w:t>in</w:t>
      </w:r>
      <w:r w:rsidRPr="00F7118F">
        <w:rPr>
          <w:rStyle w:val="StyleUnderline"/>
        </w:rPr>
        <w:t xml:space="preserve"> the </w:t>
      </w:r>
      <w:r w:rsidRPr="00F7118F">
        <w:rPr>
          <w:rStyle w:val="StyleUnderline"/>
          <w:highlight w:val="cyan"/>
        </w:rPr>
        <w:t xml:space="preserve">neoliberal </w:t>
      </w:r>
      <w:r w:rsidRPr="00F7118F">
        <w:rPr>
          <w:rStyle w:val="StyleUnderline"/>
        </w:rPr>
        <w:t xml:space="preserve">political </w:t>
      </w:r>
      <w:r w:rsidRPr="00F7118F">
        <w:rPr>
          <w:rStyle w:val="StyleUnderline"/>
          <w:highlight w:val="cyan"/>
        </w:rPr>
        <w:t>formation</w:t>
      </w:r>
      <w:r w:rsidRPr="00F7118F">
        <w:rPr>
          <w:rStyle w:val="StyleUnderline"/>
        </w:rPr>
        <w:t xml:space="preserve">. As </w:t>
      </w:r>
      <w:r w:rsidRPr="00F7118F">
        <w:rPr>
          <w:rStyle w:val="StyleUnderline"/>
          <w:highlight w:val="cyan"/>
        </w:rPr>
        <w:t>the undercommons</w:t>
      </w:r>
      <w:r w:rsidRPr="00F7118F">
        <w:rPr>
          <w:rStyle w:val="StyleUnderline"/>
        </w:rPr>
        <w:t xml:space="preserve"> involving disabled people inherently entails an affective, relational caring nature, because it </w:t>
      </w:r>
      <w:r w:rsidRPr="00F7118F">
        <w:rPr>
          <w:rStyle w:val="StyleUnderline"/>
          <w:highlight w:val="cyan"/>
        </w:rPr>
        <w:t xml:space="preserve">is often </w:t>
      </w:r>
      <w:r w:rsidRPr="00F7118F">
        <w:rPr>
          <w:rStyle w:val="StyleUnderline"/>
        </w:rPr>
        <w:t xml:space="preserve">the </w:t>
      </w:r>
      <w:r w:rsidRPr="00F7118F">
        <w:rPr>
          <w:rStyle w:val="StyleUnderline"/>
          <w:highlight w:val="cyan"/>
        </w:rPr>
        <w:t xml:space="preserve">only and main way for </w:t>
      </w:r>
      <w:r w:rsidRPr="00F7118F">
        <w:rPr>
          <w:rStyle w:val="StyleUnderline"/>
        </w:rPr>
        <w:t xml:space="preserve">many </w:t>
      </w:r>
      <w:r w:rsidRPr="00F7118F">
        <w:rPr>
          <w:rStyle w:val="StyleUnderline"/>
          <w:highlight w:val="cyan"/>
        </w:rPr>
        <w:t>disabled people to participate in collective resistance, affective collectivity should be woven into the undercommons</w:t>
      </w:r>
      <w:r w:rsidRPr="00F7118F">
        <w:rPr>
          <w:rStyle w:val="StyleUnderline"/>
        </w:rPr>
        <w:t xml:space="preserve"> and other acts of resistance. </w:t>
      </w:r>
      <w:r w:rsidRPr="00F7118F">
        <w:rPr>
          <w:sz w:val="16"/>
        </w:rPr>
        <w:t xml:space="preserve">63 </w:t>
      </w:r>
      <w:r w:rsidRPr="00F7118F">
        <w:rPr>
          <w:rStyle w:val="StyleUnderline"/>
          <w:highlight w:val="cyan"/>
        </w:rPr>
        <w:t xml:space="preserve">Affective collectivity </w:t>
      </w:r>
      <w:r w:rsidRPr="00F7118F">
        <w:rPr>
          <w:rStyle w:val="StyleUnderline"/>
        </w:rPr>
        <w:t xml:space="preserve">is, after all, a way to </w:t>
      </w:r>
      <w:r w:rsidRPr="00F7118F">
        <w:rPr>
          <w:rStyle w:val="StyleUnderline"/>
          <w:highlight w:val="cyan"/>
        </w:rPr>
        <w:t>create</w:t>
      </w:r>
      <w:r w:rsidRPr="00F7118F">
        <w:rPr>
          <w:rStyle w:val="StyleUnderline"/>
        </w:rPr>
        <w:t xml:space="preserve"> accessible and inclusive </w:t>
      </w:r>
      <w:r w:rsidRPr="00F7118F">
        <w:rPr>
          <w:rStyle w:val="StyleUnderline"/>
          <w:highlight w:val="cyan"/>
        </w:rPr>
        <w:t>insurgence</w:t>
      </w:r>
      <w:r w:rsidRPr="00F7118F">
        <w:rPr>
          <w:rStyle w:val="StyleUnderline"/>
        </w:rPr>
        <w:t xml:space="preserve"> to all </w:t>
      </w:r>
      <w:r w:rsidRPr="00F7118F">
        <w:rPr>
          <w:rStyle w:val="StyleUnderline"/>
          <w:highlight w:val="cyan"/>
        </w:rPr>
        <w:t xml:space="preserve">by centering people’s dependencies and by practicing and embodying collectivity, </w:t>
      </w:r>
      <w:r w:rsidRPr="00F7118F">
        <w:rPr>
          <w:rStyle w:val="StyleUnderline"/>
        </w:rPr>
        <w:t xml:space="preserve">not regardless of but </w:t>
      </w:r>
      <w:r w:rsidRPr="00F7118F">
        <w:rPr>
          <w:rStyle w:val="StyleUnderline"/>
          <w:highlight w:val="cyan"/>
        </w:rPr>
        <w:t>because of differences in one’s capacities</w:t>
      </w:r>
      <w:r w:rsidRPr="00F7118F">
        <w:rPr>
          <w:rStyle w:val="StyleUnderline"/>
        </w:rPr>
        <w:t xml:space="preserve"> or needs.</w:t>
      </w:r>
    </w:p>
    <w:p w14:paraId="1268E4BC" w14:textId="77777777" w:rsidR="002E6D08" w:rsidRPr="00F7118F" w:rsidRDefault="002E6D08" w:rsidP="002E6D08"/>
    <w:p w14:paraId="5D1BB02D" w14:textId="77777777" w:rsidR="002E6D08" w:rsidRPr="00F7118F" w:rsidRDefault="002E6D08" w:rsidP="002E6D08"/>
    <w:p w14:paraId="36A39E06" w14:textId="77777777" w:rsidR="009F500B" w:rsidRDefault="009F500B" w:rsidP="009F500B">
      <w:pPr>
        <w:pStyle w:val="Heading4"/>
      </w:pPr>
      <w:r>
        <w:t xml:space="preserve">Art as a form of bed activism refuses eugenic disposability by countering the state’s violent determination of worthiness for whose voices matter. Art contests the slow violence against disabled people that would rather wish away their existence. </w:t>
      </w:r>
    </w:p>
    <w:p w14:paraId="3DF225F2" w14:textId="77777777" w:rsidR="009F500B" w:rsidRDefault="009F500B" w:rsidP="009F500B">
      <w:r>
        <w:t xml:space="preserve"> Kimberlee </w:t>
      </w:r>
      <w:r w:rsidRPr="004353F0">
        <w:rPr>
          <w:rStyle w:val="Style13ptBold"/>
        </w:rPr>
        <w:t>Collins</w:t>
      </w:r>
      <w:r>
        <w:t xml:space="preserve">, Chelsea Temple </w:t>
      </w:r>
      <w:r w:rsidRPr="004353F0">
        <w:rPr>
          <w:rStyle w:val="Style13ptBold"/>
        </w:rPr>
        <w:t>Jones and</w:t>
      </w:r>
      <w:r>
        <w:t xml:space="preserve"> </w:t>
      </w:r>
      <w:proofErr w:type="gramStart"/>
      <w:r>
        <w:t xml:space="preserve">Carla </w:t>
      </w:r>
      <w:r w:rsidRPr="004353F0">
        <w:rPr>
          <w:rStyle w:val="Style13ptBold"/>
        </w:rPr>
        <w:t>Rice</w:t>
      </w:r>
      <w:r>
        <w:t xml:space="preserve"> spring</w:t>
      </w:r>
      <w:proofErr w:type="gramEnd"/>
      <w:r>
        <w:t xml:space="preserve"> </w:t>
      </w:r>
      <w:r w:rsidRPr="004353F0">
        <w:rPr>
          <w:rStyle w:val="Style13ptBold"/>
        </w:rPr>
        <w:t>2025</w:t>
      </w:r>
      <w:r>
        <w:t xml:space="preserve"> (Kimberlee Collins is a SSHRC postdoctoral fellow in the College of Social &amp; Applied Human Sciences at the University of </w:t>
      </w:r>
      <w:proofErr w:type="gramStart"/>
      <w:r>
        <w:t>Guelph.,</w:t>
      </w:r>
      <w:proofErr w:type="gramEnd"/>
      <w:r>
        <w:t xml:space="preserve"> Chelsea Temple Jones is an Associate Professor in the Department of Child and Youth Studies at Brock University. She is a Faculty Fellow in Accessibility with Brock's Centre for Pedagogical Innovation., Carla Rice is a Tier 1 CRC in Feminist Studies and Social Practice and a Full Professor in the College of Social &amp; Applied Human Sciences and the founder of Re-Vision: The Centre for Art and Social Justice at the University of Guelph. “Surviving in Eugenic Times: Disabled Artists’ Feelings about Their “Under-the-Table” Livelihoods” Lateral Journal of the Cultural Studies Association, Issue 14.1 (Spring 2025)) Hawkeyes </w:t>
      </w:r>
    </w:p>
    <w:p w14:paraId="0DA67F9F" w14:textId="77777777" w:rsidR="009F500B" w:rsidRPr="00B17C34" w:rsidRDefault="009F500B" w:rsidP="009F500B">
      <w:pPr>
        <w:rPr>
          <w:sz w:val="16"/>
        </w:rPr>
      </w:pPr>
      <w:r w:rsidRPr="00B17C34">
        <w:rPr>
          <w:sz w:val="16"/>
        </w:rPr>
        <w:t xml:space="preserve">The </w:t>
      </w:r>
      <w:r w:rsidRPr="00B17C34">
        <w:rPr>
          <w:rStyle w:val="StyleUnderline"/>
        </w:rPr>
        <w:t xml:space="preserve">production of disability culture through </w:t>
      </w:r>
      <w:r w:rsidRPr="00D9523B">
        <w:rPr>
          <w:rStyle w:val="StyleUnderline"/>
          <w:highlight w:val="cyan"/>
        </w:rPr>
        <w:t>arts practices</w:t>
      </w:r>
      <w:r w:rsidRPr="00B17C34">
        <w:rPr>
          <w:rStyle w:val="StyleUnderline"/>
        </w:rPr>
        <w:t xml:space="preserve"> was a </w:t>
      </w:r>
      <w:r w:rsidRPr="00D9523B">
        <w:rPr>
          <w:rStyle w:val="StyleUnderline"/>
          <w:highlight w:val="cyan"/>
        </w:rPr>
        <w:t>site</w:t>
      </w:r>
      <w:r w:rsidRPr="00B17C34">
        <w:rPr>
          <w:rStyle w:val="StyleUnderline"/>
        </w:rPr>
        <w:t xml:space="preserve"> of </w:t>
      </w:r>
      <w:r w:rsidRPr="00D9523B">
        <w:rPr>
          <w:rStyle w:val="StyleUnderline"/>
          <w:highlight w:val="cyan"/>
        </w:rPr>
        <w:t>resistance</w:t>
      </w:r>
      <w:r w:rsidRPr="00B17C34">
        <w:rPr>
          <w:rStyle w:val="StyleUnderline"/>
        </w:rPr>
        <w:t xml:space="preserve"> for many artists</w:t>
      </w:r>
      <w:r w:rsidRPr="00B17C34">
        <w:rPr>
          <w:sz w:val="16"/>
        </w:rPr>
        <w:t xml:space="preserve">. Several described their </w:t>
      </w:r>
      <w:r w:rsidRPr="00B17C34">
        <w:rPr>
          <w:rStyle w:val="StyleUnderline"/>
        </w:rPr>
        <w:t>art</w:t>
      </w:r>
      <w:r w:rsidRPr="00B17C34">
        <w:rPr>
          <w:sz w:val="16"/>
        </w:rPr>
        <w:t xml:space="preserve"> practice as one that </w:t>
      </w:r>
      <w:r w:rsidRPr="00B17C34">
        <w:rPr>
          <w:rStyle w:val="StyleUnderline"/>
        </w:rPr>
        <w:t>challenged</w:t>
      </w:r>
      <w:r w:rsidRPr="00B17C34">
        <w:rPr>
          <w:sz w:val="16"/>
        </w:rPr>
        <w:t xml:space="preserve"> the rhetoric of </w:t>
      </w:r>
      <w:r w:rsidRPr="00B17C34">
        <w:rPr>
          <w:rStyle w:val="StyleUnderline"/>
        </w:rPr>
        <w:t>disposability by deepening their connection to</w:t>
      </w:r>
      <w:r w:rsidRPr="00B17C34">
        <w:rPr>
          <w:sz w:val="16"/>
        </w:rPr>
        <w:t xml:space="preserve"> their own values, desires, and </w:t>
      </w:r>
      <w:r w:rsidRPr="00B17C34">
        <w:rPr>
          <w:rStyle w:val="StyleUnderline"/>
        </w:rPr>
        <w:t>larger disability culture</w:t>
      </w:r>
      <w:r w:rsidRPr="00B17C34">
        <w:rPr>
          <w:sz w:val="16"/>
        </w:rPr>
        <w:t>. For example, mid-career artist Yuki describes her neurodivergence as what brings her “closer and closer to my own personal dialogue,” which provides a different perspective than the “normative view.” Winston echoed Yuki, stating,</w:t>
      </w:r>
      <w:r w:rsidRPr="004353F0">
        <w:rPr>
          <w:sz w:val="16"/>
        </w:rPr>
        <w:t xml:space="preserve"> </w:t>
      </w:r>
      <w:r w:rsidRPr="00B17C34">
        <w:rPr>
          <w:sz w:val="16"/>
        </w:rPr>
        <w:t xml:space="preserve">I make art because it makes me feel more connected to myself … It makes me feel like I understand myself a little better. And every time I make </w:t>
      </w:r>
      <w:proofErr w:type="gramStart"/>
      <w:r w:rsidRPr="00B17C34">
        <w:rPr>
          <w:sz w:val="16"/>
        </w:rPr>
        <w:t>art</w:t>
      </w:r>
      <w:proofErr w:type="gramEnd"/>
      <w:r w:rsidRPr="00B17C34">
        <w:rPr>
          <w:sz w:val="16"/>
        </w:rPr>
        <w:t xml:space="preserve"> I feel a little closer to myself.</w:t>
      </w:r>
      <w:r w:rsidRPr="004353F0">
        <w:rPr>
          <w:sz w:val="16"/>
        </w:rPr>
        <w:t xml:space="preserve"> </w:t>
      </w:r>
      <w:r w:rsidRPr="00B17C34">
        <w:rPr>
          <w:sz w:val="16"/>
        </w:rPr>
        <w:t xml:space="preserve">This comment suggests that </w:t>
      </w:r>
      <w:r w:rsidRPr="00B17C34">
        <w:rPr>
          <w:rStyle w:val="StyleUnderline"/>
        </w:rPr>
        <w:t>artists</w:t>
      </w:r>
      <w:r w:rsidRPr="00B17C34">
        <w:rPr>
          <w:sz w:val="16"/>
        </w:rPr>
        <w:t xml:space="preserve"> are the ones giving life to non-biomedical understandings of disability—they are </w:t>
      </w:r>
      <w:r w:rsidRPr="00B17C34">
        <w:rPr>
          <w:rStyle w:val="StyleUnderline"/>
        </w:rPr>
        <w:t xml:space="preserve">literally and figuratively </w:t>
      </w:r>
      <w:r w:rsidRPr="00D9523B">
        <w:rPr>
          <w:rStyle w:val="StyleUnderline"/>
          <w:highlight w:val="cyan"/>
        </w:rPr>
        <w:t>creat</w:t>
      </w:r>
      <w:r w:rsidRPr="00D9523B">
        <w:rPr>
          <w:sz w:val="16"/>
        </w:rPr>
        <w:t>ing</w:t>
      </w:r>
      <w:r w:rsidRPr="00B17C34">
        <w:rPr>
          <w:sz w:val="16"/>
        </w:rPr>
        <w:t xml:space="preserve"> </w:t>
      </w:r>
      <w:r w:rsidRPr="00D9523B">
        <w:rPr>
          <w:rStyle w:val="StyleUnderline"/>
          <w:highlight w:val="cyan"/>
        </w:rPr>
        <w:t>new</w:t>
      </w:r>
      <w:r w:rsidRPr="00B17C34">
        <w:rPr>
          <w:rStyle w:val="StyleUnderline"/>
        </w:rPr>
        <w:t xml:space="preserve"> language, forms, </w:t>
      </w:r>
      <w:r w:rsidRPr="00D9523B">
        <w:rPr>
          <w:rStyle w:val="StyleUnderline"/>
          <w:highlight w:val="cyan"/>
        </w:rPr>
        <w:t>perspectives</w:t>
      </w:r>
      <w:r w:rsidRPr="00B17C34">
        <w:rPr>
          <w:rStyle w:val="StyleUnderline"/>
        </w:rPr>
        <w:t xml:space="preserve">, </w:t>
      </w:r>
      <w:r w:rsidRPr="00D9523B">
        <w:rPr>
          <w:rStyle w:val="StyleUnderline"/>
          <w:highlight w:val="cyan"/>
        </w:rPr>
        <w:t>perceptions</w:t>
      </w:r>
      <w:r w:rsidRPr="00B17C34">
        <w:rPr>
          <w:sz w:val="16"/>
        </w:rPr>
        <w:t xml:space="preserve">, etc., </w:t>
      </w:r>
      <w:r w:rsidRPr="00B17C34">
        <w:rPr>
          <w:rStyle w:val="StyleUnderline"/>
        </w:rPr>
        <w:t>by deeply mining</w:t>
      </w:r>
      <w:r w:rsidRPr="00B17C34">
        <w:rPr>
          <w:sz w:val="16"/>
        </w:rPr>
        <w:t xml:space="preserve"> and grappling </w:t>
      </w:r>
      <w:r w:rsidRPr="00B17C34">
        <w:rPr>
          <w:rStyle w:val="StyleUnderline"/>
        </w:rPr>
        <w:t>to represent aspects of non-normative embodied and embedded life from the inside out</w:t>
      </w:r>
      <w:r w:rsidRPr="00B17C34">
        <w:rPr>
          <w:sz w:val="16"/>
        </w:rPr>
        <w:t>.</w:t>
      </w:r>
      <w:r w:rsidRPr="004353F0">
        <w:rPr>
          <w:sz w:val="16"/>
        </w:rPr>
        <w:t xml:space="preserve"> </w:t>
      </w:r>
      <w:r w:rsidRPr="00B17C34">
        <w:rPr>
          <w:rStyle w:val="StyleUnderline"/>
        </w:rPr>
        <w:t xml:space="preserve">Others described the production of </w:t>
      </w:r>
      <w:r w:rsidRPr="00D9523B">
        <w:rPr>
          <w:rStyle w:val="StyleUnderline"/>
          <w:highlight w:val="cyan"/>
        </w:rPr>
        <w:t>art</w:t>
      </w:r>
      <w:r w:rsidRPr="00B17C34">
        <w:rPr>
          <w:rStyle w:val="StyleUnderline"/>
        </w:rPr>
        <w:t xml:space="preserve"> as </w:t>
      </w:r>
      <w:r w:rsidRPr="00D9523B">
        <w:rPr>
          <w:rStyle w:val="StyleUnderline"/>
          <w:highlight w:val="cyan"/>
        </w:rPr>
        <w:t>resistance</w:t>
      </w:r>
      <w:r w:rsidRPr="00B17C34">
        <w:rPr>
          <w:rStyle w:val="StyleUnderline"/>
        </w:rPr>
        <w:t xml:space="preserve"> </w:t>
      </w:r>
      <w:r w:rsidRPr="00D9523B">
        <w:rPr>
          <w:rStyle w:val="StyleUnderline"/>
          <w:highlight w:val="cyan"/>
        </w:rPr>
        <w:t>to isolation</w:t>
      </w:r>
      <w:r w:rsidRPr="00B17C34">
        <w:rPr>
          <w:rStyle w:val="StyleUnderline"/>
        </w:rPr>
        <w:t xml:space="preserve"> and an experience of </w:t>
      </w:r>
      <w:r w:rsidRPr="00B17C34">
        <w:rPr>
          <w:rStyle w:val="Emphasis"/>
        </w:rPr>
        <w:t>t</w:t>
      </w:r>
      <w:r w:rsidRPr="00D9523B">
        <w:rPr>
          <w:rStyle w:val="Emphasis"/>
          <w:highlight w:val="cyan"/>
        </w:rPr>
        <w:t xml:space="preserve">he </w:t>
      </w:r>
      <w:proofErr w:type="spellStart"/>
      <w:proofErr w:type="gramStart"/>
      <w:r w:rsidRPr="00D9523B">
        <w:rPr>
          <w:rStyle w:val="Emphasis"/>
          <w:highlight w:val="cyan"/>
        </w:rPr>
        <w:t>affect</w:t>
      </w:r>
      <w:proofErr w:type="spellEnd"/>
      <w:proofErr w:type="gramEnd"/>
      <w:r w:rsidRPr="00D9523B">
        <w:rPr>
          <w:rStyle w:val="Emphasis"/>
          <w:highlight w:val="cyan"/>
        </w:rPr>
        <w:t xml:space="preserve"> of solidarity that emerges through arts practice and community.</w:t>
      </w:r>
      <w:r w:rsidRPr="00B17C34">
        <w:rPr>
          <w:rStyle w:val="StyleUnderline"/>
        </w:rPr>
        <w:t xml:space="preserve"> </w:t>
      </w:r>
      <w:r w:rsidRPr="00B17C34">
        <w:rPr>
          <w:sz w:val="16"/>
        </w:rPr>
        <w:t xml:space="preserve">For example, Winston describes how his art is a visual representation of his experiences of pain and isolation, and how creativity “just kind of brings you back to yourself. I think we were created to create.” </w:t>
      </w:r>
      <w:r w:rsidRPr="00B17C34">
        <w:rPr>
          <w:rStyle w:val="StyleUnderline"/>
        </w:rPr>
        <w:t>Whitebear asserted that disabled artists were “leading the way through this pandemic” by sharing strategies for isolation and lack of access to resources that nondisabled people were just starting to experience</w:t>
      </w:r>
      <w:r w:rsidRPr="00B17C34">
        <w:rPr>
          <w:sz w:val="16"/>
        </w:rPr>
        <w:t>. Yuki echoes these sentiments and describes her art practice, particularly in relation to the difficulty of communicating, as “a survival mechanism.” Still others describe the empathy emerging from their lived experience as disability cultural producers. Jennifer, a neurodiverse graphic artist, says:</w:t>
      </w:r>
      <w:r w:rsidRPr="004353F0">
        <w:rPr>
          <w:sz w:val="16"/>
        </w:rPr>
        <w:t xml:space="preserve"> </w:t>
      </w:r>
      <w:r w:rsidRPr="00B17C34">
        <w:rPr>
          <w:sz w:val="16"/>
        </w:rPr>
        <w:t>I think that what my experiences have taught me is an incredible level of empathy. I feel like I relate to people better, and I feel like I read art better than I did before. I feel like I relate to just everything better than I did before.</w:t>
      </w:r>
      <w:r w:rsidRPr="004353F0">
        <w:rPr>
          <w:sz w:val="16"/>
        </w:rPr>
        <w:t xml:space="preserve"> </w:t>
      </w:r>
      <w:r w:rsidRPr="00B17C34">
        <w:rPr>
          <w:sz w:val="16"/>
        </w:rPr>
        <w:t xml:space="preserve">These feelings of empathy also arose in and from the broader disability arts community. For example, </w:t>
      </w:r>
      <w:proofErr w:type="spellStart"/>
      <w:r w:rsidRPr="00B17C34">
        <w:rPr>
          <w:sz w:val="16"/>
        </w:rPr>
        <w:t>Peppercat</w:t>
      </w:r>
      <w:proofErr w:type="spellEnd"/>
      <w:r w:rsidRPr="00B17C34">
        <w:rPr>
          <w:sz w:val="16"/>
        </w:rPr>
        <w:t xml:space="preserve">, a Mad filmmaker, described finding empathy in the mad arts community, which supported her artistic practice of documentary filmmaking. In </w:t>
      </w:r>
      <w:r w:rsidRPr="00D9523B">
        <w:rPr>
          <w:sz w:val="16"/>
        </w:rPr>
        <w:t xml:space="preserve">this way, </w:t>
      </w:r>
      <w:r w:rsidRPr="00D9523B">
        <w:rPr>
          <w:rStyle w:val="StyleUnderline"/>
        </w:rPr>
        <w:t>art</w:t>
      </w:r>
      <w:r w:rsidRPr="00D9523B">
        <w:rPr>
          <w:sz w:val="16"/>
        </w:rPr>
        <w:t xml:space="preserve"> </w:t>
      </w:r>
      <w:r w:rsidRPr="00D9523B">
        <w:rPr>
          <w:rStyle w:val="StyleUnderline"/>
        </w:rPr>
        <w:t xml:space="preserve">can be a powerful form of resistance to </w:t>
      </w:r>
      <w:proofErr w:type="spellStart"/>
      <w:r w:rsidRPr="00D9523B">
        <w:rPr>
          <w:rStyle w:val="StyleUnderline"/>
        </w:rPr>
        <w:t>necropolitics</w:t>
      </w:r>
      <w:proofErr w:type="spellEnd"/>
      <w:r w:rsidRPr="00B17C34">
        <w:rPr>
          <w:rStyle w:val="StyleUnderline"/>
        </w:rPr>
        <w:t xml:space="preserve"> by nurturing </w:t>
      </w:r>
      <w:proofErr w:type="gramStart"/>
      <w:r w:rsidRPr="00B17C34">
        <w:rPr>
          <w:rStyle w:val="StyleUnderline"/>
        </w:rPr>
        <w:t>communities</w:t>
      </w:r>
      <w:r w:rsidRPr="00B17C34">
        <w:rPr>
          <w:sz w:val="16"/>
        </w:rPr>
        <w:t>, and</w:t>
      </w:r>
      <w:proofErr w:type="gramEnd"/>
      <w:r w:rsidRPr="00B17C34">
        <w:rPr>
          <w:sz w:val="16"/>
        </w:rPr>
        <w:t xml:space="preserve"> fostering dignity. Moreover, art</w:t>
      </w:r>
      <w:r w:rsidRPr="004353F0">
        <w:rPr>
          <w:sz w:val="16"/>
        </w:rPr>
        <w:t xml:space="preserve"> </w:t>
      </w:r>
      <w:r w:rsidRPr="00B17C34">
        <w:rPr>
          <w:sz w:val="16"/>
        </w:rPr>
        <w:t xml:space="preserve">has the potential to affirm non-disposability. As </w:t>
      </w:r>
      <w:r w:rsidRPr="00B17C34">
        <w:rPr>
          <w:rStyle w:val="StyleUnderline"/>
        </w:rPr>
        <w:t xml:space="preserve">Kiran, a neurodiverse multimedia artist of color </w:t>
      </w:r>
      <w:proofErr w:type="gramStart"/>
      <w:r w:rsidRPr="00B17C34">
        <w:rPr>
          <w:rStyle w:val="StyleUnderline"/>
        </w:rPr>
        <w:t>describes,</w:t>
      </w:r>
      <w:proofErr w:type="gramEnd"/>
      <w:r w:rsidRPr="00B17C34">
        <w:rPr>
          <w:rStyle w:val="StyleUnderline"/>
        </w:rPr>
        <w:t xml:space="preserve"> </w:t>
      </w:r>
      <w:r w:rsidRPr="00D9523B">
        <w:rPr>
          <w:rStyle w:val="Emphasis"/>
          <w:highlight w:val="cyan"/>
        </w:rPr>
        <w:t>the need to make art is a form of resistance to necropolitical disposability</w:t>
      </w:r>
      <w:r w:rsidRPr="00D9523B">
        <w:rPr>
          <w:rStyle w:val="StyleUnderline"/>
          <w:highlight w:val="cyan"/>
        </w:rPr>
        <w:t>,</w:t>
      </w:r>
      <w:r w:rsidRPr="00B17C34">
        <w:rPr>
          <w:sz w:val="16"/>
        </w:rPr>
        <w:t xml:space="preserve"> noting how </w:t>
      </w:r>
      <w:r w:rsidRPr="00B17C34">
        <w:rPr>
          <w:rStyle w:val="StyleUnderline"/>
        </w:rPr>
        <w:t>art shows people that</w:t>
      </w:r>
      <w:r w:rsidRPr="00B17C34">
        <w:rPr>
          <w:sz w:val="16"/>
        </w:rPr>
        <w:t xml:space="preserve"> “our voices do matter . . . </w:t>
      </w:r>
      <w:r w:rsidRPr="00B17C34">
        <w:rPr>
          <w:rStyle w:val="StyleUnderline"/>
        </w:rPr>
        <w:t>we are not disposable and we’re going to make sure people know that.”</w:t>
      </w:r>
      <w:r w:rsidRPr="00B17C34">
        <w:rPr>
          <w:sz w:val="16"/>
        </w:rPr>
        <w:t xml:space="preserve"> In attempting to survive the Canadian necro-economy, which prioritizes profit over life, </w:t>
      </w:r>
      <w:r w:rsidRPr="00B17C34">
        <w:rPr>
          <w:rStyle w:val="StyleUnderline"/>
        </w:rPr>
        <w:t xml:space="preserve">art emerges as a </w:t>
      </w:r>
      <w:r w:rsidRPr="00D9523B">
        <w:rPr>
          <w:rStyle w:val="StyleUnderline"/>
          <w:highlight w:val="cyan"/>
        </w:rPr>
        <w:t>tool</w:t>
      </w:r>
      <w:r w:rsidRPr="00B17C34">
        <w:rPr>
          <w:rStyle w:val="StyleUnderline"/>
        </w:rPr>
        <w:t xml:space="preserve"> for </w:t>
      </w:r>
      <w:r w:rsidRPr="00D9523B">
        <w:rPr>
          <w:rStyle w:val="StyleUnderline"/>
          <w:highlight w:val="cyan"/>
        </w:rPr>
        <w:t>reclaiming</w:t>
      </w:r>
      <w:r w:rsidRPr="00B17C34">
        <w:rPr>
          <w:rStyle w:val="StyleUnderline"/>
        </w:rPr>
        <w:t xml:space="preserve"> </w:t>
      </w:r>
      <w:r w:rsidRPr="00D9523B">
        <w:rPr>
          <w:rStyle w:val="StyleUnderline"/>
          <w:highlight w:val="cyan"/>
        </w:rPr>
        <w:t>agency in</w:t>
      </w:r>
      <w:r w:rsidRPr="00B17C34">
        <w:rPr>
          <w:rStyle w:val="StyleUnderline"/>
        </w:rPr>
        <w:t xml:space="preserve"> the </w:t>
      </w:r>
      <w:r w:rsidRPr="00D9523B">
        <w:rPr>
          <w:rStyle w:val="StyleUnderline"/>
          <w:highlight w:val="cyan"/>
        </w:rPr>
        <w:t>face of neoliberal-ableism</w:t>
      </w:r>
      <w:r w:rsidRPr="00B17C34">
        <w:rPr>
          <w:sz w:val="16"/>
        </w:rPr>
        <w:t>.</w:t>
      </w:r>
      <w:r w:rsidRPr="004353F0">
        <w:rPr>
          <w:sz w:val="16"/>
        </w:rPr>
        <w:t xml:space="preserve"> </w:t>
      </w:r>
      <w:r w:rsidRPr="00B17C34">
        <w:rPr>
          <w:sz w:val="16"/>
        </w:rPr>
        <w:t>The interviews also revealed that, for these artists, a significant part of resistance through art was the building and nurturing of community. While some artists felt that disability and Deaf arts communities were “having a moment,” others felt that the art and communities of artists were undervalued</w:t>
      </w:r>
      <w:r w:rsidRPr="00B17C34">
        <w:rPr>
          <w:rStyle w:val="StyleUnderline"/>
        </w:rPr>
        <w:t>. Of the attempt to sustain and nurture community, Buffy, a Lenape and Potawatomi neurodiverse artist, noted that for her this meant “trying to be present, whether that’s physically or more digitally</w:t>
      </w:r>
      <w:r w:rsidRPr="00B17C34">
        <w:rPr>
          <w:sz w:val="16"/>
        </w:rPr>
        <w:t xml:space="preserve">.” Conversely, despite attempts to nurture community, </w:t>
      </w:r>
      <w:r w:rsidRPr="00B17C34">
        <w:rPr>
          <w:rStyle w:val="StyleUnderline"/>
        </w:rPr>
        <w:t>its absence was noted by some, including Shaffie, a Black Deaf painter</w:t>
      </w:r>
      <w:r w:rsidRPr="00B17C34">
        <w:rPr>
          <w:sz w:val="16"/>
        </w:rPr>
        <w:t xml:space="preserve">. This lack of community </w:t>
      </w:r>
      <w:r w:rsidRPr="00B17C34">
        <w:rPr>
          <w:rStyle w:val="StyleUnderline"/>
        </w:rPr>
        <w:t>was partly due to the small numbers of Deaf artists in Canada and the limited American Sign Language interpreters available and skilled in artistic interpretation</w:t>
      </w:r>
      <w:r w:rsidRPr="00B17C34">
        <w:rPr>
          <w:sz w:val="16"/>
        </w:rPr>
        <w:t xml:space="preserve">. Access to community was region-dependent, with </w:t>
      </w:r>
      <w:r w:rsidRPr="00B17C34">
        <w:rPr>
          <w:rStyle w:val="StyleUnderline"/>
        </w:rPr>
        <w:t xml:space="preserve">Chrystal, an Indigenous multimedia artist, stating that a disability arts community in her region was non-existent, while </w:t>
      </w:r>
      <w:proofErr w:type="spellStart"/>
      <w:r w:rsidRPr="00B17C34">
        <w:rPr>
          <w:rStyle w:val="StyleUnderline"/>
        </w:rPr>
        <w:t>Peppercat</w:t>
      </w:r>
      <w:proofErr w:type="spellEnd"/>
      <w:r w:rsidRPr="00B17C34">
        <w:rPr>
          <w:rStyle w:val="StyleUnderline"/>
        </w:rPr>
        <w:t xml:space="preserve"> noted Montreal had a thriving disability arts community</w:t>
      </w:r>
      <w:r w:rsidRPr="00B17C34">
        <w:rPr>
          <w:sz w:val="16"/>
        </w:rPr>
        <w:t>, Erin described Calgary as a hotspot for disability arts, and several artists noted the burgeoning disability arts scene in Toronto. For some artists, like Jennifer, the shift to online during COVID-19 meant that online disability communities became easier to find and access.</w:t>
      </w:r>
      <w:r w:rsidRPr="004353F0">
        <w:rPr>
          <w:sz w:val="16"/>
        </w:rPr>
        <w:t xml:space="preserve"> </w:t>
      </w:r>
      <w:r w:rsidRPr="00B17C34">
        <w:rPr>
          <w:rStyle w:val="StyleUnderline"/>
        </w:rPr>
        <w:t>Feeling part of a disability community, however, is impacted by the internalized feeling that one needs to prove that one is disabled enough</w:t>
      </w:r>
      <w:r w:rsidRPr="00B17C34">
        <w:rPr>
          <w:sz w:val="16"/>
        </w:rPr>
        <w:t xml:space="preserve">. This perception was particularly noted by artists when applying for grants earmarked for disability and Deaf artists. As Emily, a mad neurodiverse filmmaker and performance artist, states, “I sort of struggle with feeling that I’m not disabled enough.” She went on to </w:t>
      </w:r>
      <w:proofErr w:type="gramStart"/>
      <w:r w:rsidRPr="00B17C34">
        <w:rPr>
          <w:sz w:val="16"/>
        </w:rPr>
        <w:t>note:</w:t>
      </w:r>
      <w:proofErr w:type="gramEnd"/>
      <w:r w:rsidRPr="004353F0">
        <w:rPr>
          <w:sz w:val="16"/>
        </w:rPr>
        <w:t xml:space="preserve"> </w:t>
      </w:r>
      <w:r w:rsidRPr="00B17C34">
        <w:rPr>
          <w:sz w:val="16"/>
        </w:rPr>
        <w:t>I think part of it is … choosing what identities to disclose or I guess to build your art around. At least on the professional side of things. So that kind of goes back to what I was saying earlier, you know, if I talked all the time about how much I wanted to die, people would probably write me off very quickly.</w:t>
      </w:r>
      <w:r w:rsidRPr="004353F0">
        <w:rPr>
          <w:sz w:val="16"/>
        </w:rPr>
        <w:t xml:space="preserve"> </w:t>
      </w:r>
      <w:r w:rsidRPr="00B17C34">
        <w:rPr>
          <w:sz w:val="16"/>
        </w:rPr>
        <w:t>Other artists linked the continual need to validate their disability back to the application process for ODSP, as outlined in the subsection on disposability.</w:t>
      </w:r>
      <w:r w:rsidRPr="004353F0">
        <w:rPr>
          <w:sz w:val="16"/>
        </w:rPr>
        <w:t xml:space="preserve"> </w:t>
      </w:r>
      <w:r w:rsidRPr="00B17C34">
        <w:rPr>
          <w:sz w:val="16"/>
        </w:rPr>
        <w:t>“Widening Our Gaze” to De-Neutralize Care and Art</w:t>
      </w:r>
      <w:r w:rsidRPr="004353F0">
        <w:rPr>
          <w:sz w:val="16"/>
        </w:rPr>
        <w:t xml:space="preserve"> </w:t>
      </w:r>
      <w:r w:rsidRPr="00B17C34">
        <w:rPr>
          <w:rStyle w:val="StyleUnderline"/>
        </w:rPr>
        <w:t>The work of “</w:t>
      </w:r>
      <w:r w:rsidRPr="00D9523B">
        <w:rPr>
          <w:rStyle w:val="StyleUnderline"/>
          <w:highlight w:val="cyan"/>
        </w:rPr>
        <w:t>widening our gaze in concrete terms</w:t>
      </w:r>
      <w:r w:rsidRPr="00B17C34">
        <w:rPr>
          <w:rStyle w:val="StyleUnderline"/>
        </w:rPr>
        <w:t>” involves expanding livelihoods frameworks to include and work beyond a sustainable livelihoods approach, and in so doing we account for the ways in wh</w:t>
      </w:r>
      <w:r w:rsidRPr="00D9523B">
        <w:rPr>
          <w:rStyle w:val="StyleUnderline"/>
          <w:highlight w:val="cyan"/>
        </w:rPr>
        <w:t>ich disabled, Deaf, and mad artists</w:t>
      </w:r>
      <w:r w:rsidRPr="00B17C34">
        <w:rPr>
          <w:rStyle w:val="StyleUnderline"/>
        </w:rPr>
        <w:t xml:space="preserve"> </w:t>
      </w:r>
      <w:r w:rsidRPr="00D9523B">
        <w:rPr>
          <w:rStyle w:val="StyleUnderline"/>
          <w:highlight w:val="cyan"/>
        </w:rPr>
        <w:t>demonstrate</w:t>
      </w:r>
      <w:r w:rsidRPr="00B17C34">
        <w:rPr>
          <w:rStyle w:val="StyleUnderline"/>
        </w:rPr>
        <w:t xml:space="preserve"> their </w:t>
      </w:r>
      <w:r w:rsidRPr="00D9523B">
        <w:rPr>
          <w:rStyle w:val="StyleUnderline"/>
          <w:highlight w:val="cyan"/>
        </w:rPr>
        <w:t>unique</w:t>
      </w:r>
      <w:r w:rsidRPr="00B17C34">
        <w:rPr>
          <w:rStyle w:val="StyleUnderline"/>
        </w:rPr>
        <w:t xml:space="preserve"> </w:t>
      </w:r>
      <w:r w:rsidRPr="00D9523B">
        <w:rPr>
          <w:rStyle w:val="StyleUnderline"/>
          <w:highlight w:val="cyan"/>
        </w:rPr>
        <w:t>understandings</w:t>
      </w:r>
      <w:r w:rsidRPr="00B17C34">
        <w:rPr>
          <w:rStyle w:val="StyleUnderline"/>
        </w:rPr>
        <w:t xml:space="preserve"> of what it </w:t>
      </w:r>
      <w:r w:rsidRPr="00D9523B">
        <w:rPr>
          <w:rStyle w:val="StyleUnderline"/>
          <w:highlight w:val="cyan"/>
        </w:rPr>
        <w:t>means to build and sustain a life in</w:t>
      </w:r>
      <w:r w:rsidRPr="00B17C34">
        <w:rPr>
          <w:rStyle w:val="StyleUnderline"/>
        </w:rPr>
        <w:t xml:space="preserve"> a Canadian </w:t>
      </w:r>
      <w:r w:rsidRPr="00D9523B">
        <w:rPr>
          <w:rStyle w:val="StyleUnderline"/>
          <w:highlight w:val="cyan"/>
        </w:rPr>
        <w:t>necro-economy</w:t>
      </w:r>
      <w:r w:rsidRPr="00B17C34">
        <w:rPr>
          <w:rStyle w:val="StyleUnderline"/>
        </w:rPr>
        <w:t xml:space="preserve"> </w:t>
      </w:r>
      <w:proofErr w:type="spellStart"/>
      <w:r w:rsidRPr="00D9523B">
        <w:rPr>
          <w:rStyle w:val="StyleUnderline"/>
          <w:highlight w:val="cyan"/>
        </w:rPr>
        <w:t>fuelled</w:t>
      </w:r>
      <w:proofErr w:type="spellEnd"/>
      <w:r w:rsidRPr="00D9523B">
        <w:rPr>
          <w:rStyle w:val="StyleUnderline"/>
          <w:highlight w:val="cyan"/>
        </w:rPr>
        <w:t xml:space="preserve"> by eugenic capitalism</w:t>
      </w:r>
      <w:r w:rsidRPr="00D9523B">
        <w:rPr>
          <w:sz w:val="16"/>
          <w:highlight w:val="cyan"/>
        </w:rPr>
        <w:t>.</w:t>
      </w:r>
      <w:r w:rsidRPr="00B17C34">
        <w:rPr>
          <w:sz w:val="16"/>
        </w:rPr>
        <w:t xml:space="preserve"> It is clear that the artists interviewed for this project position themselves complexly through lenses of disposability, dignity, and resistance which are tethered to the “uniquely MAiD ideology” that is embedded in their experiences of sustaining themselves and their artistry.</w:t>
      </w:r>
      <w:hyperlink r:id="rId10" w:anchor="fn-13983-96" w:history="1">
        <w:r w:rsidRPr="00B17C34">
          <w:rPr>
            <w:rStyle w:val="Hyperlink"/>
            <w:sz w:val="16"/>
          </w:rPr>
          <w:t>96</w:t>
        </w:r>
      </w:hyperlink>
      <w:r w:rsidRPr="00B17C34">
        <w:rPr>
          <w:sz w:val="16"/>
        </w:rPr>
        <w:t xml:space="preserve"> Indeed, the very personal work of creating art was almost always intertwined with the complex navigation of state-based funding systems and the national impetus to contain disabled populations. The line between disabled artists’ experiences and the imposition of “decision-making authority,” as noted by Frank, was clear in every interview. And, even paired with thoughts about and affect toward resistance, </w:t>
      </w:r>
      <w:r w:rsidRPr="00B17C34">
        <w:rPr>
          <w:rStyle w:val="StyleUnderline"/>
        </w:rPr>
        <w:t xml:space="preserve">the </w:t>
      </w:r>
      <w:r w:rsidRPr="00D9523B">
        <w:rPr>
          <w:rStyle w:val="StyleUnderline"/>
          <w:highlight w:val="cyan"/>
        </w:rPr>
        <w:t>neutralization</w:t>
      </w:r>
      <w:r w:rsidRPr="00B17C34">
        <w:rPr>
          <w:rStyle w:val="StyleUnderline"/>
        </w:rPr>
        <w:t xml:space="preserve"> </w:t>
      </w:r>
      <w:r w:rsidRPr="00D9523B">
        <w:rPr>
          <w:rStyle w:val="StyleUnderline"/>
          <w:highlight w:val="cyan"/>
        </w:rPr>
        <w:t>of “care” structures</w:t>
      </w:r>
      <w:r w:rsidRPr="00B17C34">
        <w:rPr>
          <w:rStyle w:val="StyleUnderline"/>
        </w:rPr>
        <w:t>—from state-based funding to arts grants to assistance in dying—proved difficult for artists to navigate</w:t>
      </w:r>
      <w:r w:rsidRPr="00B17C34">
        <w:rPr>
          <w:sz w:val="16"/>
        </w:rPr>
        <w:t xml:space="preserve"> and survive, </w:t>
      </w:r>
      <w:r w:rsidRPr="00B17C34">
        <w:rPr>
          <w:rStyle w:val="StyleUnderline"/>
        </w:rPr>
        <w:t>demonstrating their disposability and leading to compromises in, and lack of, dignity unless this feeling could be countered by “productive” artwork</w:t>
      </w:r>
      <w:r w:rsidRPr="00B17C34">
        <w:rPr>
          <w:sz w:val="16"/>
        </w:rPr>
        <w:t>.</w:t>
      </w:r>
      <w:r w:rsidRPr="004353F0">
        <w:rPr>
          <w:sz w:val="16"/>
        </w:rPr>
        <w:t xml:space="preserve"> </w:t>
      </w:r>
      <w:r w:rsidRPr="00B17C34">
        <w:rPr>
          <w:sz w:val="16"/>
        </w:rPr>
        <w:t xml:space="preserve">Overall, the punishing conditions of neoliberal-ableism were articulated by many of the interviewees, whose lives and artistry do not assimilate into normative societal roles. </w:t>
      </w:r>
      <w:r w:rsidRPr="00B17C34">
        <w:rPr>
          <w:rStyle w:val="StyleUnderline"/>
        </w:rPr>
        <w:t xml:space="preserve">The positioning of many of these </w:t>
      </w:r>
      <w:r w:rsidRPr="00D9523B">
        <w:rPr>
          <w:rStyle w:val="StyleUnderline"/>
          <w:highlight w:val="cyan"/>
        </w:rPr>
        <w:t>artists outside of the normative labor market</w:t>
      </w:r>
      <w:r w:rsidRPr="00B17C34">
        <w:rPr>
          <w:rStyle w:val="StyleUnderline"/>
        </w:rPr>
        <w:t xml:space="preserve"> resulted in feelings of disposability, with echoes of Berlant’s descriptions of “</w:t>
      </w:r>
      <w:r w:rsidRPr="00D9523B">
        <w:rPr>
          <w:rStyle w:val="StyleUnderline"/>
          <w:highlight w:val="cyan"/>
        </w:rPr>
        <w:t>slow death</w:t>
      </w:r>
      <w:r w:rsidRPr="00D9523B">
        <w:rPr>
          <w:sz w:val="16"/>
          <w:highlight w:val="cyan"/>
        </w:rPr>
        <w:t>.”</w:t>
      </w:r>
      <w:hyperlink r:id="rId11" w:anchor="fn-13983-97" w:history="1">
        <w:r w:rsidRPr="00B17C34">
          <w:rPr>
            <w:rStyle w:val="Hyperlink"/>
            <w:sz w:val="16"/>
          </w:rPr>
          <w:t>97</w:t>
        </w:r>
      </w:hyperlink>
      <w:r w:rsidRPr="00B17C34">
        <w:rPr>
          <w:sz w:val="16"/>
        </w:rPr>
        <w:t xml:space="preserve"> For example, Frank’s and Winston’s respective descriptions of themselves as “less and less of a person” and as “diminishing” speak to feelings compounded by intersectional identity markers including and beyond disability. </w:t>
      </w:r>
      <w:r w:rsidRPr="00B17C34">
        <w:rPr>
          <w:rStyle w:val="StyleUnderline"/>
        </w:rPr>
        <w:t>Given that the biopolitics of disposability is a key feature of necro-economies</w:t>
      </w:r>
      <w:r w:rsidRPr="00B17C34">
        <w:rPr>
          <w:sz w:val="16"/>
        </w:rPr>
        <w:t>,</w:t>
      </w:r>
      <w:hyperlink r:id="rId12" w:anchor="fn-13983-98" w:history="1">
        <w:r w:rsidRPr="00B17C34">
          <w:rPr>
            <w:rStyle w:val="Hyperlink"/>
            <w:sz w:val="16"/>
          </w:rPr>
          <w:t>98</w:t>
        </w:r>
      </w:hyperlink>
      <w:r w:rsidRPr="00B17C34">
        <w:rPr>
          <w:sz w:val="16"/>
        </w:rPr>
        <w:t xml:space="preserve"> </w:t>
      </w:r>
      <w:r w:rsidRPr="00B17C34">
        <w:rPr>
          <w:rStyle w:val="StyleUnderline"/>
        </w:rPr>
        <w:t>through these artists’ dialogues we reach a possible response to Mbembe’s question of who is disposable and who is not:</w:t>
      </w:r>
      <w:hyperlink r:id="rId13" w:anchor="fn-13983-99" w:history="1">
        <w:r w:rsidRPr="00B17C34">
          <w:rPr>
            <w:rStyle w:val="StyleUnderline"/>
          </w:rPr>
          <w:t>99</w:t>
        </w:r>
      </w:hyperlink>
      <w:r w:rsidRPr="00B17C34">
        <w:rPr>
          <w:rStyle w:val="StyleUnderline"/>
        </w:rPr>
        <w:t xml:space="preserve"> disabled artists feel disposable, and are well aware of their precarious positioning in a </w:t>
      </w:r>
      <w:proofErr w:type="spellStart"/>
      <w:r w:rsidRPr="00B17C34">
        <w:rPr>
          <w:rStyle w:val="StyleUnderline"/>
        </w:rPr>
        <w:t>neoliberalized</w:t>
      </w:r>
      <w:proofErr w:type="spellEnd"/>
      <w:r w:rsidRPr="00B17C34">
        <w:rPr>
          <w:rStyle w:val="StyleUnderline"/>
        </w:rPr>
        <w:t xml:space="preserve"> former welfare state</w:t>
      </w:r>
      <w:r w:rsidRPr="00B17C34">
        <w:rPr>
          <w:sz w:val="16"/>
        </w:rPr>
        <w:t xml:space="preserve">. Indeed, this positioning forces participants to advocate for themselves and “prove” their eligibility both for state support and artistic support as they navigate conditions of poverty. This process of self-advocacy and system navigation is intrinsic to the lives and livelihoods of disabled artists. We consider </w:t>
      </w:r>
      <w:r w:rsidRPr="00B17C34">
        <w:rPr>
          <w:rStyle w:val="StyleUnderline"/>
        </w:rPr>
        <w:t>disposability</w:t>
      </w:r>
      <w:r w:rsidRPr="00B17C34">
        <w:rPr>
          <w:sz w:val="16"/>
        </w:rPr>
        <w:t xml:space="preserve"> to be an intangible aspect of poverty that </w:t>
      </w:r>
      <w:r w:rsidRPr="00B17C34">
        <w:rPr>
          <w:rStyle w:val="StyleUnderline"/>
        </w:rPr>
        <w:t>accompanies the material aspects of poverty these artists described, even amid their demonstrated ability to build, explore, and achieve non-market-oriented approaches to life</w:t>
      </w:r>
      <w:r w:rsidRPr="00B17C34">
        <w:rPr>
          <w:sz w:val="16"/>
        </w:rPr>
        <w:t>. We question how a sustainable livelihoods approach with a focus on assets might lead to the assessment of the intangible. For example, when disabled people’s lives are mired in disposability, access to death via MAiD may be interpreted as a material, social, and intangible asset and liability.</w:t>
      </w:r>
      <w:r w:rsidRPr="004353F0">
        <w:rPr>
          <w:sz w:val="16"/>
        </w:rPr>
        <w:t xml:space="preserve"> </w:t>
      </w:r>
      <w:r w:rsidRPr="00B17C34">
        <w:rPr>
          <w:sz w:val="16"/>
        </w:rPr>
        <w:t xml:space="preserve">Further, the interview excerpts above demonstrate a palpable absence of dignity in some artists’ lives, while others, including Whitebear, express having found dignity in the work of creating art. Notably, the concept of “dignity” has been important in the country’s public discourse about MAiD, encompassed as it is in the ethos of eugenics. Although the interviewees in this project did not turn their attention toward “dying with dignity” discourse, it is notable that dignity as a concept emerged alongside talk about death. For some artists, including Erin and Emily, the option to die is actively in play as they engage with artistry and the work of creating and maintaining their livelihoods. While some artists reported establishing dignity in their lives (including through artistry), the discovery or recovery of dignity was, at times, paired with the option of death. This pairing suggests that disabled artists’ lives are inseparable from Canadian eugenics, and ongoing </w:t>
      </w:r>
      <w:proofErr w:type="spellStart"/>
      <w:r w:rsidRPr="00B17C34">
        <w:rPr>
          <w:sz w:val="16"/>
        </w:rPr>
        <w:t>thanatopolitical</w:t>
      </w:r>
      <w:proofErr w:type="spellEnd"/>
      <w:r w:rsidRPr="00B17C34">
        <w:rPr>
          <w:sz w:val="16"/>
        </w:rPr>
        <w:t xml:space="preserve"> discourses about MAiD that continue to control disabled populations.</w:t>
      </w:r>
      <w:r w:rsidRPr="004353F0">
        <w:rPr>
          <w:sz w:val="16"/>
        </w:rPr>
        <w:t xml:space="preserve"> </w:t>
      </w:r>
      <w:r w:rsidRPr="00B17C34">
        <w:rPr>
          <w:sz w:val="16"/>
        </w:rPr>
        <w:t xml:space="preserve">Finally, the theme of art-as-resistance reigned over this data. </w:t>
      </w:r>
      <w:r w:rsidRPr="00B17C34">
        <w:rPr>
          <w:rStyle w:val="StyleUnderline"/>
        </w:rPr>
        <w:t>Resistance emerged though artistry for many interviewees who used art to resist feelings of disposability and to uphold dignity</w:t>
      </w:r>
      <w:r w:rsidRPr="00B17C34">
        <w:rPr>
          <w:sz w:val="16"/>
        </w:rPr>
        <w:t>. For some</w:t>
      </w:r>
      <w:r w:rsidRPr="00B17C34">
        <w:rPr>
          <w:rStyle w:val="Emphasis"/>
        </w:rPr>
        <w:t xml:space="preserve">, art </w:t>
      </w:r>
      <w:r w:rsidRPr="00D9523B">
        <w:rPr>
          <w:rStyle w:val="Emphasis"/>
          <w:highlight w:val="cyan"/>
        </w:rPr>
        <w:t xml:space="preserve">served as an anti-eugenic connection to disability culture and as a means to produce and participate in </w:t>
      </w:r>
      <w:r w:rsidRPr="00D9523B">
        <w:rPr>
          <w:rStyle w:val="Emphasis"/>
        </w:rPr>
        <w:t xml:space="preserve">disability or </w:t>
      </w:r>
      <w:r w:rsidRPr="00D9523B">
        <w:rPr>
          <w:rStyle w:val="Emphasis"/>
          <w:highlight w:val="cyan"/>
        </w:rPr>
        <w:t>crip cultural practices</w:t>
      </w:r>
      <w:r w:rsidRPr="00B17C34">
        <w:rPr>
          <w:sz w:val="16"/>
        </w:rPr>
        <w:t>,</w:t>
      </w:r>
      <w:hyperlink r:id="rId14" w:anchor="fn-13983-100" w:history="1">
        <w:r w:rsidRPr="00B17C34">
          <w:rPr>
            <w:rStyle w:val="Hyperlink"/>
            <w:sz w:val="16"/>
          </w:rPr>
          <w:t>100</w:t>
        </w:r>
      </w:hyperlink>
      <w:r w:rsidRPr="00B17C34">
        <w:rPr>
          <w:sz w:val="16"/>
        </w:rPr>
        <w:t xml:space="preserve"> </w:t>
      </w:r>
      <w:r w:rsidRPr="00B17C34">
        <w:rPr>
          <w:rStyle w:val="StyleUnderline"/>
        </w:rPr>
        <w:t xml:space="preserve">a sentiment in line with the </w:t>
      </w:r>
      <w:r w:rsidRPr="00D9523B">
        <w:rPr>
          <w:rStyle w:val="StyleUnderline"/>
          <w:highlight w:val="cyan"/>
        </w:rPr>
        <w:t xml:space="preserve">deeply political work </w:t>
      </w:r>
      <w:r w:rsidRPr="00D9523B">
        <w:rPr>
          <w:rStyle w:val="StyleUnderline"/>
        </w:rPr>
        <w:t>of</w:t>
      </w:r>
      <w:r w:rsidRPr="00B17C34">
        <w:rPr>
          <w:rStyle w:val="StyleUnderline"/>
        </w:rPr>
        <w:t xml:space="preserve"> disability arts movements</w:t>
      </w:r>
      <w:r w:rsidRPr="00B17C34">
        <w:rPr>
          <w:sz w:val="16"/>
        </w:rPr>
        <w:t>.</w:t>
      </w:r>
      <w:hyperlink r:id="rId15" w:anchor="fn-13983-101" w:history="1">
        <w:r w:rsidRPr="00B17C34">
          <w:rPr>
            <w:rStyle w:val="Hyperlink"/>
            <w:sz w:val="16"/>
          </w:rPr>
          <w:t>101</w:t>
        </w:r>
      </w:hyperlink>
      <w:r w:rsidRPr="00B17C34">
        <w:rPr>
          <w:sz w:val="16"/>
        </w:rPr>
        <w:t xml:space="preserve"> Such practices support disabled people’s lives and advocate for a future that includes the lives of disabled people—a significant gesture in a context where eugenics continues to haunt us all. Even amid the pandemic, artists pointed to the accessible, online disability arts practices that flourished during the province-wide lockdowns as a resistance to isolation long felt by disabled people, and that nondisabled people were also beginning to experience.</w:t>
      </w:r>
      <w:hyperlink r:id="rId16" w:anchor="fn-13983-102" w:history="1">
        <w:r w:rsidRPr="00B17C34">
          <w:rPr>
            <w:rStyle w:val="Hyperlink"/>
            <w:sz w:val="16"/>
          </w:rPr>
          <w:t>102</w:t>
        </w:r>
      </w:hyperlink>
      <w:r w:rsidRPr="00B17C34">
        <w:rPr>
          <w:sz w:val="16"/>
        </w:rPr>
        <w:t xml:space="preserve"> We note with concern, however, that </w:t>
      </w:r>
      <w:r w:rsidRPr="00B17C34">
        <w:rPr>
          <w:rStyle w:val="StyleUnderline"/>
        </w:rPr>
        <w:t xml:space="preserve">the process of becoming part of the disability community and benefiting from its </w:t>
      </w:r>
      <w:r w:rsidRPr="00D9523B">
        <w:rPr>
          <w:rStyle w:val="StyleUnderline"/>
          <w:highlight w:val="cyan"/>
        </w:rPr>
        <w:t>life-giving ethos</w:t>
      </w:r>
      <w:r w:rsidRPr="00B17C34">
        <w:rPr>
          <w:rStyle w:val="StyleUnderline"/>
        </w:rPr>
        <w:t xml:space="preserve"> also involved complex experiences of disclosure, and a continual grappling with the choice to live or die,</w:t>
      </w:r>
      <w:r w:rsidRPr="00B17C34">
        <w:rPr>
          <w:sz w:val="16"/>
        </w:rPr>
        <w:t xml:space="preserve"> as Emily describes. These concerns are compounded by research that suggests that disabled artists in Canada face increased barriers to artistry, such as lack of access to mentorship, communication barriers, disconnect to wider arts communities for those artists working outside of urban areas, and inadequate funding structures.</w:t>
      </w:r>
      <w:hyperlink r:id="rId17" w:anchor="fn-13983-103" w:history="1">
        <w:r w:rsidRPr="00B17C34">
          <w:rPr>
            <w:rStyle w:val="Hyperlink"/>
            <w:sz w:val="16"/>
          </w:rPr>
          <w:t>103</w:t>
        </w:r>
      </w:hyperlink>
      <w:r w:rsidRPr="00B17C34">
        <w:rPr>
          <w:sz w:val="16"/>
        </w:rPr>
        <w:t xml:space="preserve"> In Ontario, uncertainty remains about how ODSP impacts the acquisition of</w:t>
      </w:r>
      <w:r w:rsidRPr="004353F0">
        <w:rPr>
          <w:sz w:val="16"/>
        </w:rPr>
        <w:t xml:space="preserve"> </w:t>
      </w:r>
      <w:r w:rsidRPr="00B17C34">
        <w:rPr>
          <w:sz w:val="16"/>
        </w:rPr>
        <w:t>arts grants, which can prevent some artists from applying.</w:t>
      </w:r>
      <w:hyperlink r:id="rId18" w:anchor="fn-13983-104" w:history="1">
        <w:r w:rsidRPr="00B17C34">
          <w:rPr>
            <w:rStyle w:val="Hyperlink"/>
            <w:sz w:val="16"/>
          </w:rPr>
          <w:t>104</w:t>
        </w:r>
      </w:hyperlink>
      <w:r w:rsidRPr="00B17C34">
        <w:rPr>
          <w:sz w:val="16"/>
        </w:rPr>
        <w:t xml:space="preserve"> Although regional and provincial organizations, including the Ontario Arts Council and Workman Arts, have engaged in advocacy that supports artists in procuring income, state support, and arts funding simultaneously, such actions do not entirely resolve the lingering barriers named above. And, while Canada’s disability art scene is undoubtedly flourishing and achieving major advances in disability, Deaf, and mad artistry on a global scale,</w:t>
      </w:r>
      <w:hyperlink r:id="rId19" w:anchor="fn-13983-105" w:history="1">
        <w:r w:rsidRPr="00B17C34">
          <w:rPr>
            <w:rStyle w:val="Hyperlink"/>
            <w:sz w:val="16"/>
          </w:rPr>
          <w:t>105</w:t>
        </w:r>
      </w:hyperlink>
      <w:r w:rsidRPr="00B17C34">
        <w:rPr>
          <w:sz w:val="16"/>
        </w:rPr>
        <w:t xml:space="preserve"> this movement remains somewhat inaccessible to some of the artists interviewed for this project. </w:t>
      </w:r>
      <w:r w:rsidRPr="00B17C34">
        <w:rPr>
          <w:rStyle w:val="StyleUnderline"/>
        </w:rPr>
        <w:t>This distance from the wider movement is connected to the necropolitical structures that govern all disabled people</w:t>
      </w:r>
      <w:r w:rsidRPr="00B17C34">
        <w:rPr>
          <w:sz w:val="16"/>
        </w:rPr>
        <w:t xml:space="preserve"> in Canada. Ultimately, Berlant takes up </w:t>
      </w:r>
      <w:r w:rsidRPr="00B17C34">
        <w:rPr>
          <w:rStyle w:val="StyleUnderline"/>
        </w:rPr>
        <w:t>such population management as a way of diverting threats against the “good life”—a concept unignorable in a sustainable livelihoods approach that asks how disabled artists’ lives are made livable</w:t>
      </w:r>
      <w:r w:rsidRPr="00B17C34">
        <w:rPr>
          <w:sz w:val="16"/>
        </w:rPr>
        <w:t>.</w:t>
      </w:r>
      <w:hyperlink r:id="rId20" w:anchor="fn-13983-106" w:history="1">
        <w:r w:rsidRPr="00B17C34">
          <w:rPr>
            <w:rStyle w:val="Hyperlink"/>
            <w:sz w:val="16"/>
          </w:rPr>
          <w:t>106</w:t>
        </w:r>
      </w:hyperlink>
      <w:r w:rsidRPr="004353F0">
        <w:rPr>
          <w:sz w:val="16"/>
        </w:rPr>
        <w:t xml:space="preserve"> </w:t>
      </w:r>
      <w:r w:rsidRPr="00B17C34">
        <w:rPr>
          <w:sz w:val="16"/>
        </w:rPr>
        <w:t>Conclusion</w:t>
      </w:r>
      <w:r w:rsidRPr="004353F0">
        <w:rPr>
          <w:sz w:val="16"/>
        </w:rPr>
        <w:t xml:space="preserve"> </w:t>
      </w:r>
      <w:r w:rsidRPr="00B17C34">
        <w:rPr>
          <w:sz w:val="16"/>
        </w:rPr>
        <w:t xml:space="preserve">With the above interviews in mind, we characterize the lived experiences of disabled people in Canada as death experiences under a “uniquely MAiD ideology” that extends necropolitical capitalism. The lived experiences of disabled artists featured in this paper are rife with the personal and political complexities of disposability, dignity, and resistance. This research demonstrates that </w:t>
      </w:r>
      <w:r w:rsidRPr="00B17C34">
        <w:rPr>
          <w:rStyle w:val="StyleUnderline"/>
        </w:rPr>
        <w:t>questions of livelihoods for disabled artists must contend with the ableist realities of</w:t>
      </w:r>
      <w:r w:rsidRPr="00B17C34">
        <w:rPr>
          <w:sz w:val="16"/>
        </w:rPr>
        <w:t xml:space="preserve"> Canada’s </w:t>
      </w:r>
      <w:r w:rsidRPr="00B17C34">
        <w:rPr>
          <w:rStyle w:val="StyleUnderline"/>
        </w:rPr>
        <w:t xml:space="preserve">necro-economy and the ongoing </w:t>
      </w:r>
      <w:proofErr w:type="spellStart"/>
      <w:proofErr w:type="gramStart"/>
      <w:r w:rsidRPr="00B17C34">
        <w:rPr>
          <w:rStyle w:val="StyleUnderline"/>
        </w:rPr>
        <w:t>affects</w:t>
      </w:r>
      <w:proofErr w:type="spellEnd"/>
      <w:proofErr w:type="gramEnd"/>
      <w:r w:rsidRPr="00B17C34">
        <w:rPr>
          <w:rStyle w:val="StyleUnderline"/>
        </w:rPr>
        <w:t xml:space="preserve"> of eugenics</w:t>
      </w:r>
      <w:r w:rsidRPr="00B17C34">
        <w:rPr>
          <w:sz w:val="16"/>
        </w:rPr>
        <w:t xml:space="preserve">. </w:t>
      </w:r>
      <w:r w:rsidRPr="00B17C34">
        <w:rPr>
          <w:rStyle w:val="StyleUnderline"/>
        </w:rPr>
        <w:t xml:space="preserve">These realities are complex, as demonstrated here by </w:t>
      </w:r>
      <w:r w:rsidRPr="00D9523B">
        <w:rPr>
          <w:rStyle w:val="StyleUnderline"/>
        </w:rPr>
        <w:t>artists</w:t>
      </w:r>
      <w:r w:rsidRPr="00B17C34">
        <w:rPr>
          <w:rStyle w:val="StyleUnderline"/>
        </w:rPr>
        <w:t xml:space="preserve"> who are sustaining themselves by engaging in their artistry as life-giving praxis, thereby securing the necessities of life and establishing their sense of well-being</w:t>
      </w:r>
      <w:r w:rsidRPr="00B17C34">
        <w:rPr>
          <w:sz w:val="16"/>
        </w:rPr>
        <w:t>.</w:t>
      </w:r>
      <w:hyperlink r:id="rId21" w:anchor="fn-13983-107" w:history="1">
        <w:r w:rsidRPr="00B17C34">
          <w:rPr>
            <w:rStyle w:val="Hyperlink"/>
            <w:sz w:val="16"/>
          </w:rPr>
          <w:t>107</w:t>
        </w:r>
      </w:hyperlink>
      <w:r w:rsidRPr="00B17C34">
        <w:rPr>
          <w:sz w:val="16"/>
        </w:rPr>
        <w:t xml:space="preserve"> If we widen our gaze to consider how the necropolitical capitalist economy speeds up “slow death” for some, we can, as Tony Sandset suggests, understand the creation of death-worlds through the opening up of MAiD to all disabled people as a state of “acceptance” rather than “exception.”</w:t>
      </w:r>
      <w:hyperlink r:id="rId22" w:anchor="fn-13983-108" w:history="1">
        <w:r w:rsidRPr="00B17C34">
          <w:rPr>
            <w:rStyle w:val="Hyperlink"/>
            <w:sz w:val="16"/>
          </w:rPr>
          <w:t>108</w:t>
        </w:r>
      </w:hyperlink>
      <w:r w:rsidRPr="00B17C34">
        <w:rPr>
          <w:sz w:val="16"/>
        </w:rPr>
        <w:t xml:space="preserve"> </w:t>
      </w:r>
      <w:r w:rsidRPr="00B17C34">
        <w:rPr>
          <w:rStyle w:val="StyleUnderline"/>
        </w:rPr>
        <w:t xml:space="preserve">The current state of MAiD in Canada, wherein </w:t>
      </w:r>
      <w:r w:rsidRPr="00D9523B">
        <w:rPr>
          <w:rStyle w:val="StyleUnderline"/>
          <w:highlight w:val="cyan"/>
        </w:rPr>
        <w:t>death is positioned as a right</w:t>
      </w:r>
      <w:r w:rsidRPr="00B17C34">
        <w:rPr>
          <w:rStyle w:val="StyleUnderline"/>
        </w:rPr>
        <w:t xml:space="preserve"> and “</w:t>
      </w:r>
      <w:r w:rsidRPr="00D9523B">
        <w:rPr>
          <w:rStyle w:val="StyleUnderline"/>
        </w:rPr>
        <w:t>accommodation</w:t>
      </w:r>
      <w:r w:rsidRPr="00B17C34">
        <w:rPr>
          <w:rStyle w:val="StyleUnderline"/>
        </w:rPr>
        <w:t>,”</w:t>
      </w:r>
      <w:hyperlink r:id="rId23" w:anchor="fn-13983-109" w:history="1">
        <w:r w:rsidRPr="00B17C34">
          <w:rPr>
            <w:rStyle w:val="StyleUnderline"/>
          </w:rPr>
          <w:t>109</w:t>
        </w:r>
      </w:hyperlink>
      <w:r w:rsidRPr="00B17C34">
        <w:rPr>
          <w:rStyle w:val="StyleUnderline"/>
        </w:rPr>
        <w:t xml:space="preserve"> offers a glimpse at how the </w:t>
      </w:r>
      <w:r w:rsidRPr="00D9523B">
        <w:rPr>
          <w:rStyle w:val="StyleUnderline"/>
          <w:highlight w:val="cyan"/>
        </w:rPr>
        <w:t>neoliberal-ableist rhetoric</w:t>
      </w:r>
      <w:r w:rsidRPr="00B17C34">
        <w:rPr>
          <w:rStyle w:val="StyleUnderline"/>
        </w:rPr>
        <w:t xml:space="preserve"> of </w:t>
      </w:r>
      <w:r w:rsidRPr="00D9523B">
        <w:rPr>
          <w:rStyle w:val="StyleUnderline"/>
          <w:highlight w:val="cyan"/>
        </w:rPr>
        <w:t>assets</w:t>
      </w:r>
      <w:r w:rsidRPr="00B17C34">
        <w:rPr>
          <w:rStyle w:val="StyleUnderline"/>
        </w:rPr>
        <w:t xml:space="preserve"> </w:t>
      </w:r>
      <w:r w:rsidRPr="00D9523B">
        <w:rPr>
          <w:rStyle w:val="StyleUnderline"/>
          <w:highlight w:val="cyan"/>
        </w:rPr>
        <w:t>versus liability</w:t>
      </w:r>
      <w:r w:rsidRPr="00B17C34">
        <w:rPr>
          <w:rStyle w:val="StyleUnderline"/>
        </w:rPr>
        <w:t xml:space="preserve"> and “choice” supports the creation of necropolitical death worlds where disabled artists in this study find themselves positioned</w:t>
      </w:r>
      <w:r w:rsidRPr="00B17C34">
        <w:rPr>
          <w:sz w:val="16"/>
        </w:rPr>
        <w:t>. We assert that future research related to the lives and livelihoods of disabled artists, and all disabled people in Canada, must be considered in the context of the death-world necro-economy that actively seeks to contain and eliminate disabled populations.</w:t>
      </w:r>
    </w:p>
    <w:p w14:paraId="477AADE9" w14:textId="77777777" w:rsidR="009F500B" w:rsidRDefault="009F500B" w:rsidP="009F500B"/>
    <w:p w14:paraId="486E917F" w14:textId="77777777" w:rsidR="009F500B" w:rsidRDefault="009F500B" w:rsidP="009F500B"/>
    <w:p w14:paraId="54D08469" w14:textId="77777777" w:rsidR="009F500B" w:rsidRDefault="009F500B" w:rsidP="009F500B"/>
    <w:p w14:paraId="5E7490BA" w14:textId="77777777" w:rsidR="009F500B" w:rsidRDefault="009F500B" w:rsidP="009F500B"/>
    <w:p w14:paraId="0A428AD0" w14:textId="77777777" w:rsidR="002E6D08" w:rsidRPr="00F7118F" w:rsidRDefault="002E6D08" w:rsidP="002E6D08"/>
    <w:p w14:paraId="35D40695" w14:textId="77777777" w:rsidR="002E6D08" w:rsidRPr="00F7118F" w:rsidRDefault="002E6D08" w:rsidP="002E6D08"/>
    <w:p w14:paraId="220D64BD" w14:textId="77777777" w:rsidR="002E6D08" w:rsidRPr="00F7118F" w:rsidRDefault="002E6D08" w:rsidP="002E6D08"/>
    <w:p w14:paraId="76DE5BA2" w14:textId="77777777" w:rsidR="002E6D08" w:rsidRPr="00F7118F" w:rsidRDefault="002E6D08" w:rsidP="002E6D08"/>
    <w:p w14:paraId="4B6E3FCD" w14:textId="77777777" w:rsidR="002E6D08" w:rsidRPr="00F7118F" w:rsidRDefault="002E6D08" w:rsidP="002E6D08"/>
    <w:p w14:paraId="6BFBB95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FC9FC" w14:textId="77777777" w:rsidR="00A5766E" w:rsidRDefault="00A5766E" w:rsidP="00066D2C">
      <w:r>
        <w:separator/>
      </w:r>
    </w:p>
  </w:endnote>
  <w:endnote w:type="continuationSeparator" w:id="0">
    <w:p w14:paraId="2E5F2BA7" w14:textId="77777777" w:rsidR="00A5766E" w:rsidRDefault="00A576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37EC5" w14:textId="77777777" w:rsidR="00A5766E" w:rsidRDefault="00A5766E" w:rsidP="00066D2C">
      <w:r>
        <w:separator/>
      </w:r>
    </w:p>
  </w:footnote>
  <w:footnote w:type="continuationSeparator" w:id="0">
    <w:p w14:paraId="3D704957" w14:textId="77777777" w:rsidR="00A5766E" w:rsidRDefault="00A576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E6D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8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567"/>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D0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69B1"/>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E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D5B"/>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FE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E0B"/>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00B"/>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66E"/>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392"/>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BB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EC0"/>
    <w:rsid w:val="00C221CD"/>
    <w:rsid w:val="00C27729"/>
    <w:rsid w:val="00C312FA"/>
    <w:rsid w:val="00C332C4"/>
    <w:rsid w:val="00C334F5"/>
    <w:rsid w:val="00C35A03"/>
    <w:rsid w:val="00C36A05"/>
    <w:rsid w:val="00C40BA5"/>
    <w:rsid w:val="00C41DF7"/>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23B"/>
    <w:rsid w:val="00D9566D"/>
    <w:rsid w:val="00DA0EF7"/>
    <w:rsid w:val="00DA251A"/>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18F"/>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F72571"/>
  <w15:chartTrackingRefBased/>
  <w15:docId w15:val="{C96C106C-F6DB-4048-A887-05BE79A1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523B"/>
    <w:rPr>
      <w:rFonts w:ascii="Calibri" w:hAnsi="Calibri" w:cs="Calibri"/>
    </w:rPr>
  </w:style>
  <w:style w:type="paragraph" w:styleId="Heading1">
    <w:name w:val="heading 1"/>
    <w:aliases w:val="Pocket"/>
    <w:basedOn w:val="Normal"/>
    <w:next w:val="Normal"/>
    <w:link w:val="Heading1Char"/>
    <w:qFormat/>
    <w:rsid w:val="00D95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52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952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952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52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5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523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D952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523B"/>
    <w:rPr>
      <w:color w:val="auto"/>
      <w:u w:val="none"/>
    </w:rPr>
  </w:style>
  <w:style w:type="character" w:customStyle="1" w:styleId="Heading1Char">
    <w:name w:val="Heading 1 Char"/>
    <w:aliases w:val="Pocket Char"/>
    <w:basedOn w:val="DefaultParagraphFont"/>
    <w:link w:val="Heading1"/>
    <w:rsid w:val="00D952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52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523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952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523B"/>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D9523B"/>
    <w:rPr>
      <w:b w:val="0"/>
      <w:sz w:val="22"/>
      <w:u w:val="single"/>
    </w:rPr>
  </w:style>
  <w:style w:type="character" w:styleId="Strong">
    <w:name w:val="Strong"/>
    <w:basedOn w:val="DefaultParagraphFont"/>
    <w:uiPriority w:val="22"/>
    <w:semiHidden/>
    <w:qFormat/>
    <w:rsid w:val="00D9523B"/>
    <w:rPr>
      <w:b/>
      <w:bCs/>
    </w:rPr>
  </w:style>
  <w:style w:type="character" w:styleId="BookTitle">
    <w:name w:val="Book Title"/>
    <w:basedOn w:val="DefaultParagraphFont"/>
    <w:uiPriority w:val="33"/>
    <w:semiHidden/>
    <w:qFormat/>
    <w:rsid w:val="00D9523B"/>
    <w:rPr>
      <w:b/>
      <w:bCs/>
      <w:i/>
      <w:iCs/>
      <w:spacing w:val="5"/>
    </w:rPr>
  </w:style>
  <w:style w:type="character" w:customStyle="1" w:styleId="Heading5Char">
    <w:name w:val="Heading 5 Char"/>
    <w:basedOn w:val="DefaultParagraphFont"/>
    <w:link w:val="Heading5"/>
    <w:uiPriority w:val="9"/>
    <w:semiHidden/>
    <w:rsid w:val="00D952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523B"/>
  </w:style>
  <w:style w:type="paragraph" w:styleId="Header">
    <w:name w:val="header"/>
    <w:basedOn w:val="Normal"/>
    <w:link w:val="HeaderChar"/>
    <w:uiPriority w:val="99"/>
    <w:semiHidden/>
    <w:rsid w:val="00D952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523B"/>
    <w:rPr>
      <w:rFonts w:ascii="Calibri" w:hAnsi="Calibri" w:cs="Calibri"/>
    </w:rPr>
  </w:style>
  <w:style w:type="paragraph" w:styleId="Footer">
    <w:name w:val="footer"/>
    <w:basedOn w:val="Normal"/>
    <w:link w:val="FooterChar"/>
    <w:uiPriority w:val="99"/>
    <w:semiHidden/>
    <w:rsid w:val="00D952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523B"/>
    <w:rPr>
      <w:rFonts w:ascii="Calibri" w:hAnsi="Calibri" w:cs="Calibri"/>
    </w:rPr>
  </w:style>
  <w:style w:type="paragraph" w:styleId="BodyText">
    <w:name w:val="Body Text"/>
    <w:basedOn w:val="Normal"/>
    <w:link w:val="BodyTextChar"/>
    <w:uiPriority w:val="99"/>
    <w:semiHidden/>
    <w:unhideWhenUsed/>
    <w:rsid w:val="00D9523B"/>
    <w:pPr>
      <w:spacing w:after="120"/>
    </w:pPr>
  </w:style>
  <w:style w:type="character" w:customStyle="1" w:styleId="BodyTextChar">
    <w:name w:val="Body Text Char"/>
    <w:basedOn w:val="DefaultParagraphFont"/>
    <w:link w:val="BodyText"/>
    <w:uiPriority w:val="99"/>
    <w:semiHidden/>
    <w:rsid w:val="00D9523B"/>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NoSpacingChar"/>
    <w:uiPriority w:val="99"/>
    <w:unhideWhenUsed/>
    <w:qFormat/>
    <w:rsid w:val="00D9523B"/>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D9523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D9523B"/>
    <w:rPr>
      <w:color w:val="0563C1" w:themeColor="hyperlink"/>
      <w:u w:val="single"/>
    </w:rPr>
  </w:style>
  <w:style w:type="character" w:styleId="UnresolvedMention">
    <w:name w:val="Unresolved Mention"/>
    <w:basedOn w:val="DefaultParagraphFont"/>
    <w:uiPriority w:val="99"/>
    <w:semiHidden/>
    <w:unhideWhenUsed/>
    <w:rsid w:val="00D9523B"/>
    <w:rPr>
      <w:color w:val="605E5C"/>
      <w:shd w:val="clear" w:color="auto" w:fill="E1DFDD"/>
    </w:rPr>
  </w:style>
  <w:style w:type="paragraph" w:customStyle="1" w:styleId="textbold">
    <w:name w:val="text bold"/>
    <w:basedOn w:val="Normal"/>
    <w:link w:val="Emphasis"/>
    <w:uiPriority w:val="8"/>
    <w:qFormat/>
    <w:rsid w:val="002E6D08"/>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2E6D0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picalcream.org/features/why-its-taking-so-long/" TargetMode="External"/><Relationship Id="rId13" Type="http://schemas.openxmlformats.org/officeDocument/2006/relationships/hyperlink" Target="https://csalateral.org/issue/14-1/surviving-in-eugenic-times-disabled-artists-feelings-about-their-under-the-table-livelihoods-collins-jones-rice/" TargetMode="External"/><Relationship Id="rId18" Type="http://schemas.openxmlformats.org/officeDocument/2006/relationships/hyperlink" Target="https://csalateral.org/issue/14-1/surviving-in-eugenic-times-disabled-artists-feelings-about-their-under-the-table-livelihoods-collins-jones-rice/" TargetMode="External"/><Relationship Id="rId3" Type="http://schemas.openxmlformats.org/officeDocument/2006/relationships/styles" Target="styles.xml"/><Relationship Id="rId21" Type="http://schemas.openxmlformats.org/officeDocument/2006/relationships/hyperlink" Target="https://csalateral.org/issue/14-1/surviving-in-eugenic-times-disabled-artists-feelings-about-their-under-the-table-livelihoods-collins-jones-rice/" TargetMode="External"/><Relationship Id="rId7" Type="http://schemas.openxmlformats.org/officeDocument/2006/relationships/endnotes" Target="endnotes.xml"/><Relationship Id="rId12" Type="http://schemas.openxmlformats.org/officeDocument/2006/relationships/hyperlink" Target="https://csalateral.org/issue/14-1/surviving-in-eugenic-times-disabled-artists-feelings-about-their-under-the-table-livelihoods-collins-jones-rice/" TargetMode="External"/><Relationship Id="rId17" Type="http://schemas.openxmlformats.org/officeDocument/2006/relationships/hyperlink" Target="https://csalateral.org/issue/14-1/surviving-in-eugenic-times-disabled-artists-feelings-about-their-under-the-table-livelihoods-collins-jones-ric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salateral.org/issue/14-1/surviving-in-eugenic-times-disabled-artists-feelings-about-their-under-the-table-livelihoods-collins-jones-rice/" TargetMode="External"/><Relationship Id="rId20" Type="http://schemas.openxmlformats.org/officeDocument/2006/relationships/hyperlink" Target="https://csalateral.org/issue/14-1/surviving-in-eugenic-times-disabled-artists-feelings-about-their-under-the-table-livelihoods-collins-jones-r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alateral.org/issue/14-1/surviving-in-eugenic-times-disabled-artists-feelings-about-their-under-the-table-livelihoods-collins-jones-ri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salateral.org/issue/14-1/surviving-in-eugenic-times-disabled-artists-feelings-about-their-under-the-table-livelihoods-collins-jones-rice/" TargetMode="External"/><Relationship Id="rId23" Type="http://schemas.openxmlformats.org/officeDocument/2006/relationships/hyperlink" Target="https://csalateral.org/issue/14-1/surviving-in-eugenic-times-disabled-artists-feelings-about-their-under-the-table-livelihoods-collins-jones-rice/" TargetMode="External"/><Relationship Id="rId10" Type="http://schemas.openxmlformats.org/officeDocument/2006/relationships/hyperlink" Target="https://csalateral.org/issue/14-1/surviving-in-eugenic-times-disabled-artists-feelings-about-their-under-the-table-livelihoods-collins-jones-rice/" TargetMode="External"/><Relationship Id="rId19" Type="http://schemas.openxmlformats.org/officeDocument/2006/relationships/hyperlink" Target="https://csalateral.org/issue/14-1/surviving-in-eugenic-times-disabled-artists-feelings-about-their-under-the-table-livelihoods-collins-jones-rice/" TargetMode="External"/><Relationship Id="rId4" Type="http://schemas.openxmlformats.org/officeDocument/2006/relationships/settings" Target="settings.xml"/><Relationship Id="rId9" Type="http://schemas.openxmlformats.org/officeDocument/2006/relationships/hyperlink" Target="https://catalystjournal.org/index.php/catalyst/article/view/40269" TargetMode="External"/><Relationship Id="rId14" Type="http://schemas.openxmlformats.org/officeDocument/2006/relationships/hyperlink" Target="https://csalateral.org/issue/14-1/surviving-in-eugenic-times-disabled-artists-feelings-about-their-under-the-table-livelihoods-collins-jones-rice/" TargetMode="External"/><Relationship Id="rId22" Type="http://schemas.openxmlformats.org/officeDocument/2006/relationships/hyperlink" Target="https://csalateral.org/issue/14-1/surviving-in-eugenic-times-disabled-artists-feelings-about-their-under-the-table-livelihoods-collins-jones-r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141</TotalTime>
  <Pages>1</Pages>
  <Words>9588</Words>
  <Characters>54656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rose bilicki</cp:lastModifiedBy>
  <cp:revision>6</cp:revision>
  <dcterms:created xsi:type="dcterms:W3CDTF">2025-08-23T17:49:00Z</dcterms:created>
  <dcterms:modified xsi:type="dcterms:W3CDTF">2025-08-30T17:07:00Z</dcterms:modified>
</cp:coreProperties>
</file>