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25DF" w14:textId="0499E07D" w:rsidR="00787244" w:rsidRDefault="00787244" w:rsidP="00787244">
      <w:pPr>
        <w:pStyle w:val="Heading3"/>
      </w:pPr>
      <w:r>
        <w:t>1</w:t>
      </w:r>
    </w:p>
    <w:p w14:paraId="00253198" w14:textId="6676C493" w:rsidR="00787244" w:rsidRDefault="00787244" w:rsidP="00787244">
      <w:pPr>
        <w:pStyle w:val="Heading4"/>
      </w:pPr>
      <w:r>
        <w:t>The affirmative has engaged in a form of labor normativity reinforcing the humanist liberal understanding of access to work as a solution. As Aho said “</w:t>
      </w:r>
      <w:r w:rsidRPr="0059176F">
        <w:rPr>
          <w:rStyle w:val="StyleUnderline"/>
          <w:sz w:val="26"/>
          <w:u w:val="none"/>
        </w:rPr>
        <w:t>Labor-normativity</w:t>
      </w:r>
      <w:r w:rsidRPr="005A6E64">
        <w:rPr>
          <w:sz w:val="16"/>
        </w:rPr>
        <w:t>—</w:t>
      </w:r>
      <w:r w:rsidRPr="0059176F">
        <w:rPr>
          <w:b w:val="0"/>
          <w:bCs/>
          <w:sz w:val="6"/>
          <w:szCs w:val="2"/>
        </w:rPr>
        <w:t>following debates about hetero- and homonormativity and its politics of legitimation—describes the</w:t>
      </w:r>
      <w:r w:rsidRPr="0059176F">
        <w:rPr>
          <w:rStyle w:val="Emphasis"/>
          <w:sz w:val="2"/>
          <w:szCs w:val="2"/>
        </w:rPr>
        <w:t xml:space="preserve"> </w:t>
      </w:r>
      <w:r w:rsidRPr="0059176F">
        <w:rPr>
          <w:rStyle w:val="Emphasis"/>
          <w:rFonts w:cstheme="majorBidi"/>
          <w:b/>
          <w:iCs/>
          <w:sz w:val="26"/>
          <w:u w:val="none"/>
        </w:rPr>
        <w:t xml:space="preserve">mainstream centralization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rFonts w:cstheme="majorBidi"/>
          <w:b/>
          <w:iCs/>
          <w:sz w:val="26"/>
          <w:u w:val="none"/>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sz w:val="26"/>
          <w:u w:val="no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sz w:val="26"/>
          <w:u w:val="none"/>
        </w:rPr>
        <w:t>disciplinary regime and ontological force</w:t>
      </w:r>
      <w:r>
        <w:rPr>
          <w:rStyle w:val="StyleUnderline"/>
        </w:rPr>
        <w:t>”</w:t>
      </w:r>
      <w:r>
        <w:rPr>
          <w:rStyle w:val="FootnoteReference"/>
          <w:sz w:val="22"/>
          <w:u w:val="single"/>
        </w:rPr>
        <w:footnoteReference w:id="1"/>
      </w:r>
    </w:p>
    <w:p w14:paraId="2DEC412D" w14:textId="77777777" w:rsidR="00787244" w:rsidRPr="00912748" w:rsidRDefault="00787244" w:rsidP="00787244">
      <w:pPr>
        <w:rPr>
          <w:rFonts w:asciiTheme="minorHAnsi" w:hAnsiTheme="minorHAnsi" w:cstheme="minorHAnsi"/>
        </w:rPr>
      </w:pPr>
      <w:bookmarkStart w:id="0"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0"/>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8"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5B8D3496" w14:textId="77777777" w:rsidR="00787244" w:rsidRPr="003E4063" w:rsidRDefault="00787244" w:rsidP="00787244">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w:t>
      </w:r>
      <w:proofErr w:type="gramStart"/>
      <w:r w:rsidRPr="0059176F">
        <w:rPr>
          <w:sz w:val="10"/>
        </w:rPr>
        <w:t>have to</w:t>
      </w:r>
      <w:proofErr w:type="gramEnd"/>
      <w:r w:rsidRPr="0059176F">
        <w:rPr>
          <w:sz w:val="10"/>
        </w:rPr>
        <w:t xml:space="preserve"> do less-than-respectable things </w:t>
      </w:r>
      <w:proofErr w:type="gramStart"/>
      <w:r w:rsidRPr="0059176F">
        <w:rPr>
          <w:sz w:val="10"/>
        </w:rPr>
        <w:t>in order to</w:t>
      </w:r>
      <w:proofErr w:type="gramEnd"/>
      <w:r w:rsidRPr="0059176F">
        <w:rPr>
          <w:sz w:val="10"/>
        </w:rPr>
        <w:t xml:space="preserve">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w:t>
      </w:r>
      <w:proofErr w:type="gramStart"/>
      <w:r w:rsidRPr="003E4063">
        <w:rPr>
          <w:u w:val="single"/>
        </w:rPr>
        <w:t>the majority of</w:t>
      </w:r>
      <w:proofErr w:type="gramEnd"/>
      <w:r w:rsidRPr="003E4063">
        <w:rPr>
          <w:u w:val="single"/>
        </w:rPr>
        <w:t xml:space="preserve"> life’s activities are in some way related to labor, whether paid labor (e.g., working a job and keeping up a side hustle) or unpaid labor (e.g., caregiving and domestic responsibilities). There is also the labor of life itself: our bodyminds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 xml:space="preserve">Much like the heart organ must labor continuously to pump the body with fresh blood, so too must each of us labor on our bodies </w:t>
      </w:r>
      <w:proofErr w:type="gramStart"/>
      <w:r w:rsidRPr="003E4063">
        <w:rPr>
          <w:u w:val="single"/>
        </w:rPr>
        <w:t>in order to</w:t>
      </w:r>
      <w:proofErr w:type="gramEnd"/>
      <w:r w:rsidRPr="003E4063">
        <w:rPr>
          <w:u w:val="single"/>
        </w:rPr>
        <w:t xml:space="preserve">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w:t>
      </w:r>
      <w:proofErr w:type="gramStart"/>
      <w:r w:rsidRPr="003E4063">
        <w:rPr>
          <w:u w:val="single"/>
        </w:rPr>
        <w:t>Despite the fact that</w:t>
      </w:r>
      <w:proofErr w:type="gramEnd"/>
      <w:r w:rsidRPr="003E4063">
        <w:rPr>
          <w:u w:val="single"/>
        </w:rPr>
        <w:t xml:space="preserve">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t>
      </w:r>
      <w:proofErr w:type="gramStart"/>
      <w:r w:rsidRPr="003E4063">
        <w:rPr>
          <w:u w:val="single"/>
        </w:rPr>
        <w:t>well aware</w:t>
      </w:r>
      <w:proofErr w:type="gramEnd"/>
      <w:r w:rsidRPr="003E4063">
        <w:rPr>
          <w:u w:val="single"/>
        </w:rPr>
        <w:t xml:space="preserve"> of how others perceive the labor that keeps us alive. It is perceived as too much labor, unnecessary labor, labor with a poor rate of return, wasted labor.</w:t>
      </w:r>
    </w:p>
    <w:p w14:paraId="53275388" w14:textId="77777777" w:rsidR="00787244" w:rsidRPr="003E4063" w:rsidRDefault="00787244" w:rsidP="00787244">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59176F">
        <w:rPr>
          <w:sz w:val="10"/>
        </w:rPr>
        <w:t>actually require</w:t>
      </w:r>
      <w:proofErr w:type="gramEnd"/>
      <w:r w:rsidRPr="0059176F">
        <w:rPr>
          <w:sz w:val="10"/>
        </w:rPr>
        <w:t xml:space="preserv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26BC579B" w14:textId="77777777" w:rsidR="00787244" w:rsidRPr="0059176F" w:rsidRDefault="00787244" w:rsidP="00787244">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59176F">
        <w:rPr>
          <w:sz w:val="10"/>
        </w:rPr>
        <w:t>as a way to</w:t>
      </w:r>
      <w:proofErr w:type="gramEnd"/>
      <w:r w:rsidRPr="0059176F">
        <w:rPr>
          <w:sz w:val="10"/>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59176F">
        <w:rPr>
          <w:sz w:val="10"/>
        </w:rPr>
        <w:t>life—</w:t>
      </w:r>
      <w:proofErr w:type="gramEnd"/>
      <w:r w:rsidRPr="0059176F">
        <w:rPr>
          <w:sz w:val="10"/>
        </w:rPr>
        <w:t xml:space="preserve">another way to live—that is more attuned to the bodyminds we have, to how we want to occupy them, and to how we want them to occupy the world. </w:t>
      </w:r>
      <w:proofErr w:type="spellStart"/>
      <w:r w:rsidRPr="0059176F">
        <w:rPr>
          <w:sz w:val="10"/>
        </w:rPr>
        <w:t>Cripping</w:t>
      </w:r>
      <w:proofErr w:type="spellEnd"/>
      <w:r w:rsidRPr="0059176F">
        <w:rPr>
          <w:sz w:val="10"/>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 xml:space="preserve">As Tanya Aho argues, however, disability’s labor politics have historically done less to radicalize either labor or the category of disability than it </w:t>
      </w:r>
      <w:proofErr w:type="gramStart"/>
      <w:r w:rsidRPr="00912748">
        <w:rPr>
          <w:u w:val="single"/>
        </w:rPr>
        <w:t>has to</w:t>
      </w:r>
      <w:proofErr w:type="gramEnd"/>
      <w:r w:rsidRPr="00912748">
        <w:rPr>
          <w:u w:val="single"/>
        </w:rPr>
        <w:t xml:space="preserve"> produce variations of “</w:t>
      </w:r>
      <w:r w:rsidRPr="00F300DE">
        <w:rPr>
          <w:highlight w:val="green"/>
          <w:u w:val="single"/>
        </w:rPr>
        <w:t>labor-normativity</w:t>
      </w:r>
      <w:r w:rsidRPr="00912748">
        <w:rPr>
          <w:u w:val="single"/>
        </w:rPr>
        <w:t xml:space="preserve">” that </w:t>
      </w:r>
      <w:r w:rsidRPr="00F300DE">
        <w:rPr>
          <w:highlight w:val="green"/>
          <w:u w:val="single"/>
        </w:rPr>
        <w:t>domesticate the disabled citizen through waged work</w:t>
      </w:r>
      <w:r w:rsidRPr="0059176F">
        <w:rPr>
          <w:sz w:val="10"/>
        </w:rPr>
        <w:t xml:space="preserve">. </w:t>
      </w:r>
      <w:r w:rsidRPr="00912748">
        <w:rPr>
          <w:u w:val="single"/>
        </w:rPr>
        <w:t xml:space="preserve">Labor-normativity </w:t>
      </w:r>
      <w:r w:rsidRPr="00F300DE">
        <w:rPr>
          <w:highlight w:val="green"/>
          <w:u w:val="single"/>
        </w:rPr>
        <w:t>instrumentalizes the language of access</w:t>
      </w:r>
      <w:r w:rsidRPr="00912748">
        <w:rPr>
          <w:u w:val="single"/>
        </w:rPr>
        <w:t xml:space="preserve"> and accessibility to </w:t>
      </w:r>
      <w:r w:rsidRPr="00F300DE">
        <w:rPr>
          <w:highlight w:val="green"/>
          <w:u w:val="single"/>
        </w:rPr>
        <w:t>secure disabled people’s employment</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F300DE">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F300DE">
        <w:rPr>
          <w:highlight w:val="green"/>
          <w:u w:val="single"/>
        </w:rPr>
        <w:t>some forms of difference can be recuperated</w:t>
      </w:r>
      <w:r w:rsidRPr="00912748">
        <w:rPr>
          <w:u w:val="single"/>
        </w:rPr>
        <w:t xml:space="preserve"> as marketable commodities </w:t>
      </w:r>
      <w:r w:rsidRPr="00F300DE">
        <w:rPr>
          <w:highlight w:val="green"/>
          <w:u w:val="single"/>
        </w:rPr>
        <w:t>while others continue to mark fungible populations for targeted debilitatio</w:t>
      </w:r>
      <w:r w:rsidRPr="00F300DE">
        <w:rPr>
          <w:szCs w:val="44"/>
          <w:highlight w:val="green"/>
          <w:u w:val="single"/>
        </w:rPr>
        <w:t>n</w:t>
      </w:r>
      <w:r w:rsidRPr="00912748">
        <w:rPr>
          <w:u w:val="single"/>
        </w:rPr>
        <w:t xml:space="preserve">. In the context of disability, access to </w:t>
      </w:r>
      <w:r w:rsidRPr="00F300DE">
        <w:rPr>
          <w:highlight w:val="green"/>
          <w:u w:val="single"/>
        </w:rPr>
        <w:t>labor</w:t>
      </w:r>
      <w:r w:rsidRPr="00912748">
        <w:rPr>
          <w:u w:val="single"/>
        </w:rPr>
        <w:t xml:space="preserve"> </w:t>
      </w:r>
      <w:r w:rsidRPr="00F300DE">
        <w:rPr>
          <w:highlight w:val="green"/>
          <w:u w:val="single"/>
        </w:rPr>
        <w:t>cannot be achieved under capitalism</w:t>
      </w:r>
      <w:r w:rsidRPr="00912748">
        <w:rPr>
          <w:u w:val="single"/>
        </w:rPr>
        <w:t xml:space="preserve"> </w:t>
      </w:r>
      <w:r w:rsidRPr="00F300DE">
        <w:rPr>
          <w:highlight w:val="green"/>
          <w:u w:val="single"/>
        </w:rPr>
        <w:t>without crystalizing the boundaries</w:t>
      </w:r>
      <w:r w:rsidRPr="00912748">
        <w:rPr>
          <w:u w:val="single"/>
        </w:rPr>
        <w:t xml:space="preserve"> around the category of disability. Such crystallization ultimately </w:t>
      </w:r>
      <w:r w:rsidRPr="00F300DE">
        <w:rPr>
          <w:highlight w:val="green"/>
          <w:u w:val="single"/>
        </w:rPr>
        <w:t>obfuscates people’s crip labor</w:t>
      </w:r>
      <w:r w:rsidRPr="00912748">
        <w:rPr>
          <w:u w:val="single"/>
        </w:rPr>
        <w:t xml:space="preserve">, which does not aid the means of production, and </w:t>
      </w:r>
      <w:r w:rsidRPr="00F300DE">
        <w:rPr>
          <w:highlight w:val="green"/>
          <w:u w:val="single"/>
        </w:rPr>
        <w:t>further ossifies the disposability of people</w:t>
      </w:r>
      <w:r w:rsidRPr="00912748">
        <w:rPr>
          <w:u w:val="single"/>
        </w:rPr>
        <w:t xml:space="preserve"> </w:t>
      </w:r>
      <w:r w:rsidRPr="00F300DE">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w:t>
      </w:r>
      <w:proofErr w:type="gramStart"/>
      <w:r w:rsidRPr="0059176F">
        <w:rPr>
          <w:sz w:val="10"/>
        </w:rPr>
        <w:t>all the more</w:t>
      </w:r>
      <w:proofErr w:type="gramEnd"/>
      <w:r w:rsidRPr="0059176F">
        <w:rPr>
          <w:sz w:val="10"/>
        </w:rPr>
        <w:t xml:space="preserv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F300DE">
        <w:rPr>
          <w:highlight w:val="green"/>
          <w:u w:val="single"/>
        </w:rPr>
        <w:t>labor-normativity suggests</w:t>
      </w:r>
      <w:r w:rsidRPr="00912748">
        <w:rPr>
          <w:u w:val="single"/>
        </w:rPr>
        <w:t xml:space="preserve">, </w:t>
      </w:r>
      <w:r w:rsidRPr="00F300DE">
        <w:rPr>
          <w:highlight w:val="green"/>
          <w:u w:val="single"/>
        </w:rPr>
        <w:t>disabled people</w:t>
      </w:r>
      <w:r w:rsidRPr="00912748">
        <w:rPr>
          <w:u w:val="single"/>
        </w:rPr>
        <w:t xml:space="preserve"> can effectively </w:t>
      </w:r>
      <w:r w:rsidRPr="00F300DE">
        <w:rPr>
          <w:highlight w:val="green"/>
          <w:u w:val="single"/>
        </w:rPr>
        <w:t>fold themselves into the social citizenship</w:t>
      </w:r>
      <w:r w:rsidRPr="00912748">
        <w:rPr>
          <w:u w:val="single"/>
        </w:rPr>
        <w:t xml:space="preserve"> </w:t>
      </w:r>
      <w:r w:rsidRPr="00F300DE">
        <w:rPr>
          <w:highlight w:val="green"/>
          <w:u w:val="single"/>
        </w:rPr>
        <w:t>of</w:t>
      </w:r>
      <w:r w:rsidRPr="00912748">
        <w:rPr>
          <w:u w:val="single"/>
        </w:rPr>
        <w:t xml:space="preserve"> neoliberal </w:t>
      </w:r>
      <w:r w:rsidRPr="00F300DE">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59176F">
        <w:rPr>
          <w:sz w:val="10"/>
        </w:rPr>
        <w:t>who do</w:t>
      </w:r>
      <w:proofErr w:type="gramEnd"/>
      <w:r w:rsidRPr="0059176F">
        <w:rPr>
          <w:sz w:val="10"/>
        </w:rPr>
        <w:t xml:space="preserve">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F300DE">
        <w:rPr>
          <w:highlight w:val="green"/>
          <w:u w:val="single"/>
        </w:rPr>
        <w:t>reappropriating the law of supply and demand</w:t>
      </w:r>
      <w:r w:rsidRPr="00912748">
        <w:rPr>
          <w:u w:val="single"/>
        </w:rPr>
        <w:t xml:space="preserve"> is that it </w:t>
      </w:r>
      <w:r w:rsidRPr="00F300DE">
        <w:rPr>
          <w:highlight w:val="green"/>
          <w:u w:val="single"/>
        </w:rPr>
        <w:t>acquiesces</w:t>
      </w:r>
      <w:r w:rsidRPr="00912748">
        <w:rPr>
          <w:u w:val="single"/>
        </w:rPr>
        <w:t xml:space="preserve"> to </w:t>
      </w:r>
      <w:r w:rsidRPr="00F300DE">
        <w:rPr>
          <w:highlight w:val="green"/>
          <w:u w:val="single"/>
        </w:rPr>
        <w:t>capitalism</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F300DE">
        <w:rPr>
          <w:highlight w:val="green"/>
          <w:u w:val="single"/>
        </w:rPr>
        <w:t>access to waged work is an individual solution</w:t>
      </w:r>
      <w:r w:rsidRPr="00912748">
        <w:rPr>
          <w:u w:val="single"/>
        </w:rPr>
        <w:t xml:space="preserve"> </w:t>
      </w:r>
      <w:r w:rsidRPr="00F300DE">
        <w:rPr>
          <w:highlight w:val="green"/>
          <w:u w:val="single"/>
        </w:rPr>
        <w:t>to a systemic problem</w:t>
      </w:r>
      <w:r w:rsidRPr="00912748">
        <w:rPr>
          <w:u w:val="single"/>
        </w:rPr>
        <w:t xml:space="preserve">. Increasing employment opportunities may extend social citizenship to some disabled people, but it also </w:t>
      </w:r>
      <w:r w:rsidRPr="00F300DE">
        <w:rPr>
          <w:highlight w:val="green"/>
          <w:u w:val="single"/>
        </w:rPr>
        <w:t>reinforces the contingence</w:t>
      </w:r>
      <w:r w:rsidRPr="00912748">
        <w:rPr>
          <w:u w:val="single"/>
        </w:rPr>
        <w:t xml:space="preserve"> of </w:t>
      </w:r>
      <w:r w:rsidRPr="00F300DE">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F300DE">
        <w:rPr>
          <w:highlight w:val="green"/>
          <w:u w:val="single"/>
        </w:rPr>
        <w:t>labor must remain competitive</w:t>
      </w:r>
      <w:r w:rsidRPr="00912748">
        <w:rPr>
          <w:u w:val="single"/>
        </w:rPr>
        <w:t xml:space="preserve">. </w:t>
      </w:r>
      <w:r w:rsidRPr="00F300DE">
        <w:rPr>
          <w:highlight w:val="green"/>
          <w:u w:val="single"/>
        </w:rPr>
        <w:t>Those</w:t>
      </w:r>
      <w:r w:rsidRPr="00912748">
        <w:rPr>
          <w:u w:val="single"/>
        </w:rPr>
        <w:t xml:space="preserve"> individuals </w:t>
      </w:r>
      <w:r w:rsidRPr="00F300DE">
        <w:rPr>
          <w:highlight w:val="green"/>
          <w:u w:val="single"/>
        </w:rPr>
        <w:t>deemed least likely to aid</w:t>
      </w:r>
      <w:r w:rsidRPr="00912748">
        <w:rPr>
          <w:u w:val="single"/>
        </w:rPr>
        <w:t xml:space="preserve"> in “</w:t>
      </w:r>
      <w:r w:rsidRPr="0059176F">
        <w:rPr>
          <w:u w:val="single"/>
        </w:rPr>
        <w:t xml:space="preserve">the </w:t>
      </w:r>
      <w:r w:rsidRPr="00F300DE">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F300DE">
        <w:rPr>
          <w:highlight w:val="green"/>
          <w:u w:val="single"/>
        </w:rPr>
        <w:t>never be offered safe and reliable employment</w:t>
      </w:r>
      <w:r w:rsidRPr="00912748">
        <w:rPr>
          <w:u w:val="single"/>
        </w:rPr>
        <w:t xml:space="preserve">—at least, </w:t>
      </w:r>
      <w:r w:rsidRPr="00F300DE">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F300DE">
        <w:rPr>
          <w:highlight w:val="green"/>
          <w:u w:val="single"/>
        </w:rPr>
        <w:t>become “immaterial citizens</w:t>
      </w:r>
      <w:r w:rsidRPr="00912748">
        <w:rPr>
          <w:u w:val="single"/>
        </w:rPr>
        <w:t xml:space="preserve">” whose </w:t>
      </w:r>
      <w:r w:rsidRPr="00F300DE">
        <w:rPr>
          <w:highlight w:val="green"/>
          <w:u w:val="single"/>
        </w:rPr>
        <w:t>primary function is to bear the brunt of capitalism’s</w:t>
      </w:r>
      <w:r w:rsidRPr="00912748">
        <w:rPr>
          <w:u w:val="single"/>
        </w:rPr>
        <w:t xml:space="preserve"> </w:t>
      </w:r>
      <w:r w:rsidRPr="00F300DE">
        <w:rPr>
          <w:highlight w:val="green"/>
          <w:u w:val="single"/>
        </w:rPr>
        <w:t>failures</w:t>
      </w:r>
      <w:r w:rsidRPr="0059176F">
        <w:rPr>
          <w:sz w:val="10"/>
        </w:rPr>
        <w:t xml:space="preserve"> (21). </w:t>
      </w:r>
      <w:r w:rsidRPr="00912748">
        <w:rPr>
          <w:u w:val="single"/>
        </w:rPr>
        <w:t xml:space="preserve">Since it is an essential condition of capitalism that </w:t>
      </w:r>
      <w:proofErr w:type="gramStart"/>
      <w:r w:rsidRPr="00912748">
        <w:rPr>
          <w:u w:val="single"/>
        </w:rPr>
        <w:t>demand outpace</w:t>
      </w:r>
      <w:proofErr w:type="gramEnd"/>
      <w:r w:rsidRPr="00912748">
        <w:rPr>
          <w:u w:val="single"/>
        </w:rPr>
        <w:t xml:space="preserve"> supply, an entire class of individuals must remain out of work </w:t>
      </w:r>
      <w:proofErr w:type="gramStart"/>
      <w:r w:rsidRPr="00912748">
        <w:rPr>
          <w:u w:val="single"/>
        </w:rPr>
        <w:t>in order for</w:t>
      </w:r>
      <w:proofErr w:type="gramEnd"/>
      <w:r w:rsidRPr="00912748">
        <w:rPr>
          <w:u w:val="single"/>
        </w:rPr>
        <w:t xml:space="preserve"> the total supply of jobs to remain lower than the demand for them. The resulting,</w:t>
      </w:r>
      <w:r w:rsidRPr="0059176F">
        <w:rPr>
          <w:sz w:val="10"/>
        </w:rPr>
        <w:t xml:space="preserve"> </w:t>
      </w:r>
      <w:r w:rsidRPr="00912748">
        <w:rPr>
          <w:u w:val="single"/>
        </w:rPr>
        <w:t xml:space="preserve">requisite class of nonworkers is not only blamed for failing to fulfill their civic-qua-consumer responsibilities under neoliberalism but also strategically excluded from social citizenship </w:t>
      </w:r>
      <w:proofErr w:type="gramStart"/>
      <w:r w:rsidRPr="00912748">
        <w:rPr>
          <w:u w:val="single"/>
        </w:rPr>
        <w:t>in order to</w:t>
      </w:r>
      <w:proofErr w:type="gramEnd"/>
      <w:r w:rsidRPr="00912748">
        <w:rPr>
          <w:u w:val="single"/>
        </w:rPr>
        <w:t xml:space="preserve">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p w14:paraId="2279AEED" w14:textId="77777777" w:rsidR="00787244" w:rsidRPr="00EB5A4C" w:rsidRDefault="00787244" w:rsidP="00787244">
      <w:pPr>
        <w:pStyle w:val="Heading4"/>
      </w:pPr>
      <w:r>
        <w:t xml:space="preserve">The globe structured by a neoliberal politics of debility that’s incorporates disability into market logics through notions of rights as a stabilization mechanism for the maiming and </w:t>
      </w:r>
      <w:proofErr w:type="spellStart"/>
      <w:r>
        <w:t>egunic</w:t>
      </w:r>
      <w:proofErr w:type="spellEnd"/>
      <w:r>
        <w:t xml:space="preserve"> extermination of those whose blood </w:t>
      </w:r>
      <w:proofErr w:type="gramStart"/>
      <w:r>
        <w:t>allow</w:t>
      </w:r>
      <w:proofErr w:type="gramEnd"/>
      <w:r>
        <w:t xml:space="preserve"> the system to function but exist outside of these conceptions. The affirmative capacitation of the rights of the workers operates at the </w:t>
      </w:r>
      <w:proofErr w:type="spellStart"/>
      <w:r>
        <w:t>expesie</w:t>
      </w:r>
      <w:proofErr w:type="spellEnd"/>
      <w:r>
        <w:t xml:space="preserve"> of those </w:t>
      </w:r>
      <w:proofErr w:type="spellStart"/>
      <w:r>
        <w:t>incapactied</w:t>
      </w:r>
      <w:proofErr w:type="spellEnd"/>
      <w:r>
        <w:t xml:space="preserve"> by the very system they </w:t>
      </w:r>
      <w:proofErr w:type="spellStart"/>
      <w:r>
        <w:t>futher</w:t>
      </w:r>
      <w:proofErr w:type="spellEnd"/>
      <w:r>
        <w:t xml:space="preserve"> engagement with. </w:t>
      </w:r>
    </w:p>
    <w:p w14:paraId="313876DE" w14:textId="77777777" w:rsidR="00787244" w:rsidRDefault="00787244" w:rsidP="00787244">
      <w:r>
        <w:t xml:space="preserve">T. </w:t>
      </w:r>
      <w:r w:rsidRPr="00B93FFE">
        <w:rPr>
          <w:rStyle w:val="Style13ptBold"/>
        </w:rPr>
        <w:t>Wesley 2024</w:t>
      </w:r>
      <w:r>
        <w:t xml:space="preserve"> (“(Dis)Invested Bodies: The Neoliberal Crafting of Disability,” A Dissertation Presented to the Faculty of the College of Arts, Humanities and Social Sciences University of Denver. In Partial Fulfillment of the Requirements for the Degree Doctor of Philosophy, Advisor: Dr. Kristy L. Ulibarri p.10 - p.17) Hawkeyes) </w:t>
      </w:r>
    </w:p>
    <w:p w14:paraId="5E34E209" w14:textId="77777777" w:rsidR="00787244" w:rsidRPr="00B93FFE" w:rsidRDefault="00787244" w:rsidP="00787244">
      <w:pPr>
        <w:rPr>
          <w:sz w:val="16"/>
        </w:rPr>
      </w:pPr>
      <w:r w:rsidRPr="00B93FFE">
        <w:rPr>
          <w:sz w:val="16"/>
        </w:rPr>
        <w:t xml:space="preserve">Tracing convergences between the ADA and earlier US disability legislation to contemporaneous socioeconomic and political reforms enacted after the 1944 Bretton Woods Agreements, (Dis)Invested Bodies thus asks: How might </w:t>
      </w:r>
      <w:r w:rsidRPr="001148F1">
        <w:rPr>
          <w:rStyle w:val="StyleUnderline"/>
        </w:rPr>
        <w:t>the timing of the ADA—following the Cold War and immediately preceding the First Gulf War—allow us to theorize a relationship between labor, war, and disability</w:t>
      </w:r>
      <w:r w:rsidRPr="00B93FFE">
        <w:rPr>
          <w:sz w:val="16"/>
        </w:rPr>
        <w:t xml:space="preserve">? How can the ADA—as the first comprehensive law to prohibit disability discrimination, and the model by which other states and the United Nations developed disability and human rights laws—help us understand the relationship between disability, debility, and market governance? How might producing “encounters” between the ADA and bodies constructed in text, photography, and cinema facilitate access to the relationship between disability and the violence of the neoliberal state? To answer these questions, I turn to the (aforementioned) contemporary transnational American cultural productions. Using the ADA as a unifying text, </w:t>
      </w:r>
      <w:r w:rsidRPr="001148F1">
        <w:rPr>
          <w:rStyle w:val="StyleUnderline"/>
        </w:rPr>
        <w:t>I explore</w:t>
      </w:r>
      <w:r w:rsidRPr="00B93FFE">
        <w:rPr>
          <w:sz w:val="16"/>
        </w:rPr>
        <w:t xml:space="preserve"> the relationship between cultural production and what I term </w:t>
      </w:r>
      <w:r w:rsidRPr="001148F1">
        <w:rPr>
          <w:rStyle w:val="StyleUnderline"/>
        </w:rPr>
        <w:t xml:space="preserve">the </w:t>
      </w:r>
      <w:r w:rsidRPr="00F300DE">
        <w:rPr>
          <w:rStyle w:val="StyleUnderline"/>
          <w:highlight w:val="green"/>
        </w:rPr>
        <w:t>neoliberal crafting of humanity</w:t>
      </w:r>
      <w:r w:rsidRPr="001148F1">
        <w:rPr>
          <w:rStyle w:val="StyleUnderline"/>
        </w:rPr>
        <w:t xml:space="preserve">, the overarching process whereby </w:t>
      </w:r>
      <w:r w:rsidRPr="00F300DE">
        <w:rPr>
          <w:rStyle w:val="StyleUnderline"/>
          <w:highlight w:val="green"/>
        </w:rPr>
        <w:t xml:space="preserve">social </w:t>
      </w:r>
      <w:proofErr w:type="gramStart"/>
      <w:r w:rsidRPr="00F300DE">
        <w:rPr>
          <w:rStyle w:val="StyleUnderline"/>
          <w:highlight w:val="green"/>
        </w:rPr>
        <w:t>dimensions</w:t>
      </w:r>
      <w:r w:rsidRPr="001148F1">
        <w:rPr>
          <w:rStyle w:val="StyleUnderline"/>
        </w:rPr>
        <w:t>—</w:t>
      </w:r>
      <w:proofErr w:type="gramEnd"/>
      <w:r w:rsidRPr="001148F1">
        <w:rPr>
          <w:rStyle w:val="StyleUnderline"/>
        </w:rPr>
        <w:t xml:space="preserve">including the construction of the textual and material body—become </w:t>
      </w:r>
      <w:r w:rsidRPr="00F300DE">
        <w:rPr>
          <w:rStyle w:val="StyleUnderline"/>
          <w:highlight w:val="green"/>
        </w:rPr>
        <w:t>reorganized and governed through market relations</w:t>
      </w:r>
      <w:r w:rsidRPr="00B93FFE">
        <w:rPr>
          <w:sz w:val="16"/>
        </w:rPr>
        <w:t xml:space="preserve">. Following </w:t>
      </w:r>
      <w:proofErr w:type="spellStart"/>
      <w:r w:rsidRPr="00B93FFE">
        <w:rPr>
          <w:sz w:val="16"/>
        </w:rPr>
        <w:t>Titchkosky</w:t>
      </w:r>
      <w:proofErr w:type="spellEnd"/>
      <w:r w:rsidRPr="00B93FFE">
        <w:rPr>
          <w:sz w:val="16"/>
        </w:rPr>
        <w:t xml:space="preserve"> as well as previously noted scholars, especially Puar, </w:t>
      </w:r>
      <w:proofErr w:type="spellStart"/>
      <w:r w:rsidRPr="00B93FFE">
        <w:rPr>
          <w:sz w:val="16"/>
        </w:rPr>
        <w:t>Erevelles</w:t>
      </w:r>
      <w:proofErr w:type="spellEnd"/>
      <w:r w:rsidRPr="00B93FFE">
        <w:rPr>
          <w:sz w:val="16"/>
        </w:rPr>
        <w:t xml:space="preserve">, and </w:t>
      </w:r>
      <w:proofErr w:type="spellStart"/>
      <w:r w:rsidRPr="00B93FFE">
        <w:rPr>
          <w:sz w:val="16"/>
        </w:rPr>
        <w:t>Barounis</w:t>
      </w:r>
      <w:proofErr w:type="spellEnd"/>
      <w:r w:rsidRPr="00B93FFE">
        <w:rPr>
          <w:sz w:val="16"/>
        </w:rPr>
        <w:t xml:space="preserve">, </w:t>
      </w:r>
      <w:r w:rsidRPr="001148F1">
        <w:rPr>
          <w:rStyle w:val="StyleUnderline"/>
        </w:rPr>
        <w:t xml:space="preserve">my thinking proceeds through historical contexts surrounding the </w:t>
      </w:r>
      <w:r w:rsidRPr="00F300DE">
        <w:rPr>
          <w:rStyle w:val="StyleUnderline"/>
          <w:highlight w:val="green"/>
        </w:rPr>
        <w:t>neoliberal production of precarious embodiments</w:t>
      </w:r>
      <w:r w:rsidRPr="001148F1">
        <w:rPr>
          <w:rStyle w:val="StyleUnderline"/>
        </w:rPr>
        <w:t xml:space="preserve"> and foregrounds the need to recognize transnational exploitation as we seek accessible transformation.</w:t>
      </w:r>
      <w:r w:rsidRPr="00B93FFE">
        <w:rPr>
          <w:sz w:val="16"/>
        </w:rPr>
        <w:t xml:space="preserve"> Encounters between textual and material bodies in fiction, film, and photography offer unique considerations of such possibilities. By placing the ADA in conversation with visual cultural productions, (Dis)Invested Bodies considers what these narratives tell us about the systems and structures that shape disability, including the ways in which it is made to “come to life”—and for whom—in the context of neoliberal capitalism. The social, political, and economic context surrounding the ratification of the ADA, as I previously mapped out, makes visible how </w:t>
      </w:r>
      <w:r w:rsidRPr="001148F1">
        <w:rPr>
          <w:rStyle w:val="Emphasis"/>
        </w:rPr>
        <w:t xml:space="preserve">the </w:t>
      </w:r>
      <w:r w:rsidRPr="00F300DE">
        <w:rPr>
          <w:rStyle w:val="Emphasis"/>
          <w:highlight w:val="green"/>
        </w:rPr>
        <w:t>freedom for Americans with disabilities</w:t>
      </w:r>
      <w:r w:rsidRPr="001148F1">
        <w:rPr>
          <w:rStyle w:val="Emphasis"/>
        </w:rPr>
        <w:t xml:space="preserve"> </w:t>
      </w:r>
      <w:r w:rsidRPr="00F300DE">
        <w:rPr>
          <w:rStyle w:val="Emphasis"/>
          <w:highlight w:val="green"/>
        </w:rPr>
        <w:t>to work, learn, and consume</w:t>
      </w:r>
      <w:r w:rsidRPr="001148F1">
        <w:rPr>
          <w:rStyle w:val="Emphasis"/>
        </w:rPr>
        <w:t xml:space="preserve"> </w:t>
      </w:r>
      <w:r w:rsidRPr="00F300DE">
        <w:rPr>
          <w:rStyle w:val="Emphasis"/>
          <w:highlight w:val="green"/>
        </w:rPr>
        <w:t>becomes sutured to the freeing of capital.</w:t>
      </w:r>
      <w:r w:rsidRPr="001148F1">
        <w:rPr>
          <w:rStyle w:val="Emphasis"/>
        </w:rPr>
        <w:t xml:space="preserve"> Those </w:t>
      </w:r>
      <w:r w:rsidRPr="00F300DE">
        <w:rPr>
          <w:rStyle w:val="Emphasis"/>
          <w:highlight w:val="green"/>
        </w:rPr>
        <w:t>deemed</w:t>
      </w:r>
      <w:r w:rsidRPr="001148F1">
        <w:rPr>
          <w:rStyle w:val="Emphasis"/>
        </w:rPr>
        <w:t xml:space="preserve"> “</w:t>
      </w:r>
      <w:r w:rsidRPr="00F300DE">
        <w:rPr>
          <w:rStyle w:val="Emphasis"/>
          <w:highlight w:val="green"/>
        </w:rPr>
        <w:t>qualified” for protection</w:t>
      </w:r>
      <w:r w:rsidRPr="001148F1">
        <w:rPr>
          <w:rStyle w:val="Emphasis"/>
        </w:rPr>
        <w:t xml:space="preserve"> by the ADA signify subjects who can participate in society </w:t>
      </w:r>
      <w:r w:rsidRPr="00F300DE">
        <w:rPr>
          <w:rStyle w:val="Emphasis"/>
          <w:highlight w:val="green"/>
        </w:rPr>
        <w:t>according</w:t>
      </w:r>
      <w:r w:rsidRPr="001148F1">
        <w:rPr>
          <w:rStyle w:val="Emphasis"/>
        </w:rPr>
        <w:t xml:space="preserve"> to </w:t>
      </w:r>
      <w:r w:rsidRPr="00F300DE">
        <w:rPr>
          <w:rStyle w:val="Emphasis"/>
          <w:highlight w:val="green"/>
        </w:rPr>
        <w:t>economic logics of inclusion</w:t>
      </w:r>
      <w:r w:rsidRPr="001148F1">
        <w:rPr>
          <w:rStyle w:val="Emphasis"/>
        </w:rPr>
        <w:t xml:space="preserve"> that </w:t>
      </w:r>
      <w:r w:rsidRPr="00F300DE">
        <w:rPr>
          <w:rStyle w:val="Emphasis"/>
          <w:highlight w:val="green"/>
        </w:rPr>
        <w:t>affirm the life of some</w:t>
      </w:r>
      <w:r w:rsidRPr="001148F1">
        <w:rPr>
          <w:rStyle w:val="Emphasis"/>
        </w:rPr>
        <w:t xml:space="preserve"> populations </w:t>
      </w:r>
      <w:r w:rsidRPr="00F300DE">
        <w:rPr>
          <w:rStyle w:val="Emphasis"/>
          <w:highlight w:val="green"/>
        </w:rPr>
        <w:t>at</w:t>
      </w:r>
      <w:r w:rsidRPr="001148F1">
        <w:rPr>
          <w:rStyle w:val="Emphasis"/>
        </w:rPr>
        <w:t xml:space="preserve"> the </w:t>
      </w:r>
      <w:r w:rsidRPr="00F300DE">
        <w:rPr>
          <w:rStyle w:val="Emphasis"/>
          <w:highlight w:val="green"/>
        </w:rPr>
        <w:t>violent expense of others</w:t>
      </w:r>
      <w:r w:rsidRPr="00B93FFE">
        <w:rPr>
          <w:sz w:val="16"/>
        </w:rPr>
        <w:t xml:space="preserve">. How disability is made to appear </w:t>
      </w:r>
      <w:proofErr w:type="gramStart"/>
      <w:r w:rsidRPr="00B93FFE">
        <w:rPr>
          <w:sz w:val="16"/>
        </w:rPr>
        <w:t>as a result of</w:t>
      </w:r>
      <w:proofErr w:type="gramEnd"/>
      <w:r w:rsidRPr="00B93FFE">
        <w:rPr>
          <w:sz w:val="16"/>
        </w:rPr>
        <w:t xml:space="preserve"> the ADA—as well as the appearances disability takes on in our cultural productions—reveals the ways in which </w:t>
      </w:r>
      <w:r w:rsidRPr="00EB5A4C">
        <w:rPr>
          <w:rStyle w:val="StyleUnderline"/>
        </w:rPr>
        <w:t>disability “comes to life” through its incorporation into market and state structures.</w:t>
      </w:r>
      <w:r w:rsidRPr="00B93FFE">
        <w:rPr>
          <w:sz w:val="16"/>
        </w:rPr>
        <w:t xml:space="preserve"> By considering </w:t>
      </w:r>
      <w:r w:rsidRPr="001148F1">
        <w:rPr>
          <w:rStyle w:val="StyleUnderline"/>
        </w:rPr>
        <w:t>visual representations of disability and the body after or alongside instances of (re)capacitation, maiming, and death, this dissertation unearths the violence that becomes invisible through market and state discourses</w:t>
      </w:r>
      <w:r w:rsidRPr="00B93FFE">
        <w:rPr>
          <w:sz w:val="16"/>
        </w:rPr>
        <w:t xml:space="preserve">. In attending to historical and ongoing exploitative enterprises, the cultural productions I take up in this dissertation expose </w:t>
      </w:r>
      <w:r w:rsidRPr="001148F1">
        <w:rPr>
          <w:rStyle w:val="StyleUnderline"/>
        </w:rPr>
        <w:t xml:space="preserve">the relational </w:t>
      </w:r>
      <w:r w:rsidRPr="00EB5A4C">
        <w:rPr>
          <w:rStyle w:val="StyleUnderline"/>
        </w:rPr>
        <w:t>production of capacitation</w:t>
      </w:r>
      <w:r w:rsidRPr="001148F1">
        <w:rPr>
          <w:rStyle w:val="StyleUnderline"/>
        </w:rPr>
        <w:t>, maiming, and death as a form of violent bodily enterprise that can be analyzed with but not always as a metaphorical and/or material invocation of disability.</w:t>
      </w:r>
      <w:r w:rsidRPr="00B93FFE">
        <w:rPr>
          <w:sz w:val="16"/>
        </w:rPr>
        <w:t xml:space="preserve"> The proliferation of subject positions and perspectives I </w:t>
      </w:r>
      <w:proofErr w:type="gramStart"/>
      <w:r w:rsidRPr="00B93FFE">
        <w:rPr>
          <w:sz w:val="16"/>
        </w:rPr>
        <w:t>engage</w:t>
      </w:r>
      <w:proofErr w:type="gramEnd"/>
      <w:r w:rsidRPr="00B93FFE">
        <w:rPr>
          <w:sz w:val="16"/>
        </w:rPr>
        <w:t xml:space="preserve"> present abundant </w:t>
      </w:r>
      <w:proofErr w:type="gramStart"/>
      <w:r w:rsidRPr="00B93FFE">
        <w:rPr>
          <w:sz w:val="16"/>
        </w:rPr>
        <w:t>opportunity</w:t>
      </w:r>
      <w:proofErr w:type="gramEnd"/>
      <w:r w:rsidRPr="00B93FFE">
        <w:rPr>
          <w:sz w:val="16"/>
        </w:rPr>
        <w:t xml:space="preserve"> for </w:t>
      </w:r>
      <w:proofErr w:type="gramStart"/>
      <w:r w:rsidRPr="00B93FFE">
        <w:rPr>
          <w:sz w:val="16"/>
        </w:rPr>
        <w:t>analyses</w:t>
      </w:r>
      <w:proofErr w:type="gramEnd"/>
      <w:r w:rsidRPr="00B93FFE">
        <w:rPr>
          <w:sz w:val="16"/>
        </w:rPr>
        <w:t xml:space="preserve"> of this sort. From a tortured humanoid fish in Guillermo del Toro’s The Shape of Water (2017) to Kurdish children living in Iraq in Bahman Ghobadi’s Turtles Can Fly (2004) to veterans with brain implants in Jonathan Demme’s remake of The Manchurian Candidate (2004), these cultural productions feature individuals and characters with identifiable disabilities as well as nonnormative embodiments that trouble these markers. This—in addition to shifts between historical moments and futuristic, yet recognizable and timely, worlds—demonstrates the value in reading for Bérubé’s conceit of deployments of disability. Analyzing deployments of disability not only pushes beyond representation and identity to contend with the ways in which ideas about disability manifest and appear, but also how embodied subjectivities relational to yet strategically excluded from “qualified” status are made to appear and receive recognition in contrast to disability. My argument unfolds following Michel Foucault’s understanding of neoliberalism as a mode of governmentality connected to the emergence of biopower in the 18th century, whereby the optimization of life operates at the level of the individual through discipline, and </w:t>
      </w:r>
      <w:proofErr w:type="spellStart"/>
      <w:r w:rsidRPr="00B93FFE">
        <w:rPr>
          <w:sz w:val="16"/>
        </w:rPr>
        <w:t>biopolitically</w:t>
      </w:r>
      <w:proofErr w:type="spellEnd"/>
      <w:r w:rsidRPr="00B93FFE">
        <w:rPr>
          <w:sz w:val="16"/>
        </w:rPr>
        <w:t xml:space="preserve"> at the level of the population through regulation (History of Sexuality 139; 143). Theorizing the development of this new economic paradigm throughout his 1978 lectures, Foucault explains how American neoliberalism began to take hold in the late-20th century with the intent to reverse New Deal and Keynesian state interventionist policies implemented before, during, and immediately after the war, transforming labor into capital production. Foucault sees this as deeply related to the German definition of neoliberalism, which “governs the social in the name of the economy” (Lemke 197). However, unlike German ordoliberal theory, Chicago school economists, including Friedrich Hayek and his student, Milton Friedman, collapsed the social and economic. Subjecting all spheres of life to the market, American neoliberalism thus reproduces the individual as only and always homo </w:t>
      </w:r>
      <w:proofErr w:type="spellStart"/>
      <w:r w:rsidRPr="00B93FFE">
        <w:rPr>
          <w:sz w:val="16"/>
        </w:rPr>
        <w:t>oeconomicus</w:t>
      </w:r>
      <w:proofErr w:type="spellEnd"/>
      <w:r w:rsidRPr="00B93FFE">
        <w:rPr>
          <w:sz w:val="16"/>
        </w:rPr>
        <w:t xml:space="preserve">. </w:t>
      </w:r>
      <w:r w:rsidRPr="001148F1">
        <w:rPr>
          <w:rStyle w:val="StyleUnderline"/>
        </w:rPr>
        <w:t>With the consolidation of wealth and political power to the elite in response to growing labor power and anti-capitalist movements in the 1960s</w:t>
      </w:r>
      <w:r w:rsidRPr="00B93FFE">
        <w:rPr>
          <w:sz w:val="16"/>
        </w:rPr>
        <w:t xml:space="preserve">, David Harvey argues that </w:t>
      </w:r>
      <w:r w:rsidRPr="00F300DE">
        <w:rPr>
          <w:rStyle w:val="Emphasis"/>
          <w:highlight w:val="green"/>
        </w:rPr>
        <w:t>neoliberalism</w:t>
      </w:r>
      <w:r w:rsidRPr="001148F1">
        <w:rPr>
          <w:rStyle w:val="Emphasis"/>
        </w:rPr>
        <w:t xml:space="preserve"> originated throughout the 1970s as a particularly </w:t>
      </w:r>
      <w:r w:rsidRPr="00F300DE">
        <w:rPr>
          <w:rStyle w:val="Emphasis"/>
          <w:highlight w:val="green"/>
        </w:rPr>
        <w:t>modern governing technology</w:t>
      </w:r>
      <w:r w:rsidRPr="001148F1">
        <w:rPr>
          <w:rStyle w:val="Emphasis"/>
        </w:rPr>
        <w:t xml:space="preserve"> that </w:t>
      </w:r>
      <w:r w:rsidRPr="00F300DE">
        <w:rPr>
          <w:rStyle w:val="Emphasis"/>
          <w:highlight w:val="green"/>
        </w:rPr>
        <w:t>subsumes “all human action into the domain of the market</w:t>
      </w:r>
      <w:r w:rsidRPr="001148F1">
        <w:rPr>
          <w:rStyle w:val="Emphasis"/>
        </w:rPr>
        <w:t>”</w:t>
      </w:r>
      <w:r w:rsidRPr="00B93FFE">
        <w:rPr>
          <w:sz w:val="16"/>
        </w:rPr>
        <w:t xml:space="preserve"> (A Brief History 12; 3).11 Both Foucault and Harvey inform my understanding of </w:t>
      </w:r>
      <w:r w:rsidRPr="001148F1">
        <w:rPr>
          <w:rStyle w:val="StyleUnderline"/>
        </w:rPr>
        <w:t>the neoliberal state</w:t>
      </w:r>
      <w:r w:rsidRPr="00B93FFE">
        <w:rPr>
          <w:sz w:val="16"/>
        </w:rPr>
        <w:t xml:space="preserve">, which </w:t>
      </w:r>
      <w:r w:rsidRPr="001148F1">
        <w:rPr>
          <w:rStyle w:val="StyleUnderline"/>
        </w:rPr>
        <w:t xml:space="preserve">describes the restructured relationship whereby the nation-state serves the function of the </w:t>
      </w:r>
      <w:r w:rsidRPr="00B93FFE">
        <w:rPr>
          <w:rStyle w:val="StyleUnderline"/>
        </w:rPr>
        <w:t>market</w:t>
      </w:r>
      <w:r w:rsidRPr="00B93FFE">
        <w:rPr>
          <w:sz w:val="16"/>
        </w:rPr>
        <w:t xml:space="preserve">. With this understanding, (Dis)Invested Bodies proceeds by analyzing contemporary transnational American cultural productions exemplifying the relationship between US disability rights discourses and US interventionist projects by applying Puar’s extension of Foucault in her theorization of the biopolitics of debility. As a framework, </w:t>
      </w:r>
      <w:r w:rsidRPr="001148F1">
        <w:rPr>
          <w:rStyle w:val="StyleUnderline"/>
        </w:rPr>
        <w:t xml:space="preserve">the </w:t>
      </w:r>
      <w:r w:rsidRPr="00F300DE">
        <w:rPr>
          <w:rStyle w:val="StyleUnderline"/>
          <w:highlight w:val="green"/>
        </w:rPr>
        <w:t>biopolitics of debility</w:t>
      </w:r>
      <w:r w:rsidRPr="001148F1">
        <w:rPr>
          <w:rStyle w:val="StyleUnderline"/>
        </w:rPr>
        <w:t xml:space="preserve"> </w:t>
      </w:r>
      <w:r w:rsidRPr="00F300DE">
        <w:rPr>
          <w:rStyle w:val="StyleUnderline"/>
          <w:highlight w:val="green"/>
        </w:rPr>
        <w:t>elucidates</w:t>
      </w:r>
      <w:r w:rsidRPr="001148F1">
        <w:rPr>
          <w:rStyle w:val="StyleUnderline"/>
        </w:rPr>
        <w:t xml:space="preserve"> how </w:t>
      </w:r>
      <w:r w:rsidRPr="00F300DE">
        <w:rPr>
          <w:rStyle w:val="StyleUnderline"/>
          <w:highlight w:val="green"/>
        </w:rPr>
        <w:t>bodies marked and legislated</w:t>
      </w:r>
      <w:r w:rsidRPr="001148F1">
        <w:rPr>
          <w:rStyle w:val="StyleUnderline"/>
        </w:rPr>
        <w:t xml:space="preserve"> as </w:t>
      </w:r>
      <w:r w:rsidRPr="00F300DE">
        <w:rPr>
          <w:rStyle w:val="StyleUnderline"/>
          <w:highlight w:val="green"/>
        </w:rPr>
        <w:t>expendable</w:t>
      </w:r>
      <w:r w:rsidRPr="001148F1">
        <w:rPr>
          <w:rStyle w:val="StyleUnderline"/>
        </w:rPr>
        <w:t xml:space="preserve"> are </w:t>
      </w:r>
      <w:r w:rsidRPr="00F300DE">
        <w:rPr>
          <w:rStyle w:val="StyleUnderline"/>
          <w:highlight w:val="green"/>
        </w:rPr>
        <w:t xml:space="preserve">forced into </w:t>
      </w:r>
      <w:r w:rsidRPr="00EB5A4C">
        <w:rPr>
          <w:rStyle w:val="StyleUnderline"/>
        </w:rPr>
        <w:t>market</w:t>
      </w:r>
      <w:r w:rsidRPr="001148F1">
        <w:rPr>
          <w:rStyle w:val="StyleUnderline"/>
        </w:rPr>
        <w:t xml:space="preserve"> and state </w:t>
      </w:r>
      <w:r w:rsidRPr="00F300DE">
        <w:rPr>
          <w:rStyle w:val="StyleUnderline"/>
          <w:highlight w:val="green"/>
        </w:rPr>
        <w:t>structures</w:t>
      </w:r>
      <w:r w:rsidRPr="001148F1">
        <w:rPr>
          <w:rStyle w:val="StyleUnderline"/>
        </w:rPr>
        <w:t xml:space="preserve"> </w:t>
      </w:r>
      <w:r w:rsidRPr="00F300DE">
        <w:rPr>
          <w:rStyle w:val="StyleUnderline"/>
          <w:highlight w:val="green"/>
        </w:rPr>
        <w:t>that</w:t>
      </w:r>
      <w:r w:rsidRPr="001148F1">
        <w:rPr>
          <w:rStyle w:val="StyleUnderline"/>
        </w:rPr>
        <w:t xml:space="preserve"> (further) </w:t>
      </w:r>
      <w:r w:rsidRPr="00F300DE">
        <w:rPr>
          <w:rStyle w:val="StyleUnderline"/>
          <w:highlight w:val="green"/>
        </w:rPr>
        <w:t>maim</w:t>
      </w:r>
      <w:r w:rsidRPr="001148F1">
        <w:rPr>
          <w:rStyle w:val="StyleUnderline"/>
        </w:rPr>
        <w:t xml:space="preserve">, disable, or kill. </w:t>
      </w:r>
      <w:r w:rsidRPr="00B93FFE">
        <w:rPr>
          <w:sz w:val="16"/>
        </w:rPr>
        <w:t xml:space="preserve">By kill, I do not necessarily mean biological death. Instead, I view death as bound up with debility, a form of durational death that can overlap with but not ultimately become recognized as disability (Puar xiv).12 Produced by the neoliberal state, I see these reconstitutions of the body as an economic violence. Applying this analytic to textual and material bodies, (Dis)Invested Bodies traces how </w:t>
      </w:r>
      <w:r w:rsidRPr="00F300DE">
        <w:rPr>
          <w:rStyle w:val="StyleUnderline"/>
          <w:highlight w:val="green"/>
        </w:rPr>
        <w:t>rehabilitation, welfare, and pride</w:t>
      </w:r>
      <w:r w:rsidRPr="001148F1">
        <w:rPr>
          <w:rStyle w:val="StyleUnderline"/>
        </w:rPr>
        <w:t xml:space="preserve"> all </w:t>
      </w:r>
      <w:r w:rsidRPr="00F300DE">
        <w:rPr>
          <w:rStyle w:val="StyleUnderline"/>
          <w:highlight w:val="green"/>
        </w:rPr>
        <w:t>operate</w:t>
      </w:r>
      <w:r w:rsidRPr="001148F1">
        <w:rPr>
          <w:rStyle w:val="StyleUnderline"/>
        </w:rPr>
        <w:t xml:space="preserve"> from a </w:t>
      </w:r>
      <w:r w:rsidRPr="00F300DE">
        <w:rPr>
          <w:rStyle w:val="StyleUnderline"/>
          <w:highlight w:val="green"/>
        </w:rPr>
        <w:t>historical trajectory rooted in a development</w:t>
      </w:r>
      <w:r w:rsidRPr="001148F1">
        <w:rPr>
          <w:rStyle w:val="StyleUnderline"/>
        </w:rPr>
        <w:t xml:space="preserve"> that shifts from Keynesian New Deal policies to neoliberal projects, increasingly disguising policies that prioritize economic health and the life of capital</w:t>
      </w:r>
      <w:r w:rsidRPr="00B93FFE">
        <w:rPr>
          <w:sz w:val="16"/>
        </w:rPr>
        <w:t xml:space="preserve">. Rethinking disability as inextricably linked to debilitation and capacitation, as Puar does, reveals how </w:t>
      </w:r>
      <w:r w:rsidRPr="00F300DE">
        <w:rPr>
          <w:rStyle w:val="Emphasis"/>
          <w:highlight w:val="green"/>
        </w:rPr>
        <w:t>disability</w:t>
      </w:r>
      <w:r w:rsidRPr="001148F1">
        <w:rPr>
          <w:rStyle w:val="Emphasis"/>
        </w:rPr>
        <w:t xml:space="preserve"> can easily </w:t>
      </w:r>
      <w:r w:rsidRPr="00F300DE">
        <w:rPr>
          <w:rStyle w:val="Emphasis"/>
          <w:highlight w:val="green"/>
        </w:rPr>
        <w:t>become “</w:t>
      </w:r>
      <w:r w:rsidRPr="006B263A">
        <w:rPr>
          <w:rStyle w:val="Emphasis"/>
        </w:rPr>
        <w:t xml:space="preserve">that body or </w:t>
      </w:r>
      <w:r w:rsidRPr="00F300DE">
        <w:rPr>
          <w:rStyle w:val="Emphasis"/>
          <w:highlight w:val="green"/>
        </w:rPr>
        <w:t xml:space="preserve">subject that can aspire both economically and emotionally to wellness, empowerment, and pride through the </w:t>
      </w:r>
      <w:proofErr w:type="spellStart"/>
      <w:r w:rsidRPr="00F300DE">
        <w:rPr>
          <w:rStyle w:val="Emphasis"/>
          <w:highlight w:val="green"/>
        </w:rPr>
        <w:t>exceptionalized</w:t>
      </w:r>
      <w:proofErr w:type="spellEnd"/>
      <w:r w:rsidRPr="00F300DE">
        <w:rPr>
          <w:rStyle w:val="Emphasis"/>
          <w:highlight w:val="green"/>
        </w:rPr>
        <w:t xml:space="preserve"> status it accrues</w:t>
      </w:r>
      <w:r w:rsidRPr="00B93FFE">
        <w:rPr>
          <w:sz w:val="16"/>
        </w:rPr>
        <w:t xml:space="preserve">” (The Right to Maim xvi). For Puar, </w:t>
      </w:r>
      <w:r w:rsidRPr="001148F1">
        <w:rPr>
          <w:rStyle w:val="StyleUnderline"/>
        </w:rPr>
        <w:t xml:space="preserve">liberal disability rights fundamentally function as a </w:t>
      </w:r>
      <w:r w:rsidRPr="00F300DE">
        <w:rPr>
          <w:rStyle w:val="StyleUnderline"/>
          <w:highlight w:val="green"/>
        </w:rPr>
        <w:t>framework of capacitation</w:t>
      </w:r>
      <w:r w:rsidRPr="00EB5A4C">
        <w:rPr>
          <w:rStyle w:val="StyleUnderline"/>
        </w:rPr>
        <w:t xml:space="preserve"> that </w:t>
      </w:r>
      <w:r w:rsidRPr="00F300DE">
        <w:rPr>
          <w:rStyle w:val="StyleUnderline"/>
          <w:highlight w:val="green"/>
        </w:rPr>
        <w:t>legitimate</w:t>
      </w:r>
      <w:r w:rsidRPr="00EB5A4C">
        <w:rPr>
          <w:rStyle w:val="StyleUnderline"/>
        </w:rPr>
        <w:t xml:space="preserve"> “</w:t>
      </w:r>
      <w:r w:rsidRPr="00F300DE">
        <w:rPr>
          <w:rStyle w:val="StyleUnderline"/>
          <w:highlight w:val="green"/>
        </w:rPr>
        <w:t>some</w:t>
      </w:r>
      <w:r w:rsidRPr="00EB5A4C">
        <w:rPr>
          <w:rStyle w:val="StyleUnderline"/>
        </w:rPr>
        <w:t xml:space="preserve"> disabilities</w:t>
      </w:r>
      <w:r w:rsidRPr="001148F1">
        <w:rPr>
          <w:rStyle w:val="StyleUnderline"/>
        </w:rPr>
        <w:t xml:space="preserve"> </w:t>
      </w:r>
      <w:r w:rsidRPr="00F300DE">
        <w:rPr>
          <w:rStyle w:val="StyleUnderline"/>
          <w:highlight w:val="green"/>
        </w:rPr>
        <w:t>at the expense of others</w:t>
      </w:r>
      <w:r w:rsidRPr="001148F1">
        <w:rPr>
          <w:rStyle w:val="StyleUnderline"/>
        </w:rPr>
        <w:t xml:space="preserve"> that do not fit the respectability and empowerment model of disability progress”</w:t>
      </w:r>
      <w:r w:rsidRPr="00B93FFE">
        <w:rPr>
          <w:sz w:val="16"/>
        </w:rPr>
        <w:t xml:space="preserve"> (The Right to Main xvii). Examining the ADA, Puar contends that this </w:t>
      </w:r>
      <w:r w:rsidRPr="00F300DE">
        <w:rPr>
          <w:rStyle w:val="StyleUnderline"/>
          <w:highlight w:val="green"/>
        </w:rPr>
        <w:t>anti-discrimination law relies</w:t>
      </w:r>
      <w:r w:rsidRPr="001148F1">
        <w:rPr>
          <w:rStyle w:val="StyleUnderline"/>
        </w:rPr>
        <w:t xml:space="preserve"> </w:t>
      </w:r>
      <w:r w:rsidRPr="00F300DE">
        <w:rPr>
          <w:rStyle w:val="StyleUnderline"/>
          <w:highlight w:val="green"/>
        </w:rPr>
        <w:t>upon</w:t>
      </w:r>
      <w:r w:rsidRPr="001148F1">
        <w:rPr>
          <w:rStyle w:val="StyleUnderline"/>
        </w:rPr>
        <w:t xml:space="preserve"> a “</w:t>
      </w:r>
      <w:r w:rsidRPr="00F300DE">
        <w:rPr>
          <w:rStyle w:val="StyleUnderline"/>
          <w:highlight w:val="green"/>
        </w:rPr>
        <w:t>capitalist</w:t>
      </w:r>
      <w:r w:rsidRPr="001148F1">
        <w:rPr>
          <w:rStyle w:val="StyleUnderline"/>
        </w:rPr>
        <w:t xml:space="preserve"> logic to </w:t>
      </w:r>
      <w:r w:rsidRPr="00F300DE">
        <w:rPr>
          <w:rStyle w:val="StyleUnderline"/>
          <w:highlight w:val="green"/>
        </w:rPr>
        <w:t>solve a problem largely created by capitalism</w:t>
      </w:r>
      <w:r w:rsidRPr="001148F1">
        <w:rPr>
          <w:rStyle w:val="StyleUnderline"/>
        </w:rPr>
        <w:t xml:space="preserve">,” claiming that </w:t>
      </w:r>
      <w:r w:rsidRPr="00F300DE">
        <w:rPr>
          <w:rStyle w:val="Emphasis"/>
          <w:highlight w:val="green"/>
        </w:rPr>
        <w:t>integrating disability “into economic circuits of productivity</w:t>
      </w:r>
      <w:r w:rsidRPr="001148F1">
        <w:rPr>
          <w:rStyle w:val="Emphasis"/>
        </w:rPr>
        <w:t>”</w:t>
      </w:r>
      <w:r w:rsidRPr="001148F1">
        <w:rPr>
          <w:rStyle w:val="StyleUnderline"/>
        </w:rPr>
        <w:t xml:space="preserve"> </w:t>
      </w:r>
      <w:r w:rsidRPr="00F300DE">
        <w:rPr>
          <w:rStyle w:val="StyleUnderline"/>
          <w:highlight w:val="green"/>
        </w:rPr>
        <w:t xml:space="preserve">without changing the structures and conditions themselves </w:t>
      </w:r>
      <w:r w:rsidRPr="00F300DE">
        <w:rPr>
          <w:rStyle w:val="Emphasis"/>
          <w:highlight w:val="green"/>
        </w:rPr>
        <w:t>becomes</w:t>
      </w:r>
      <w:r w:rsidRPr="00F300DE">
        <w:rPr>
          <w:rStyle w:val="StyleUnderline"/>
          <w:highlight w:val="green"/>
        </w:rPr>
        <w:t xml:space="preserve"> </w:t>
      </w:r>
      <w:r w:rsidRPr="006B263A">
        <w:rPr>
          <w:rStyle w:val="StyleUnderline"/>
        </w:rPr>
        <w:t xml:space="preserve">little more than </w:t>
      </w:r>
      <w:r w:rsidRPr="00F300DE">
        <w:rPr>
          <w:rStyle w:val="StyleUnderline"/>
          <w:highlight w:val="green"/>
        </w:rPr>
        <w:t>“</w:t>
      </w:r>
      <w:r w:rsidRPr="00F300DE">
        <w:rPr>
          <w:rStyle w:val="Emphasis"/>
          <w:highlight w:val="green"/>
        </w:rPr>
        <w:t>liberal identity politics focused on inclusion and recognition</w:t>
      </w:r>
      <w:r w:rsidRPr="001148F1">
        <w:rPr>
          <w:rStyle w:val="StyleUnderline"/>
        </w:rPr>
        <w:t>”</w:t>
      </w:r>
      <w:r w:rsidRPr="00B93FFE">
        <w:rPr>
          <w:sz w:val="16"/>
        </w:rPr>
        <w:t xml:space="preserve"> (The Right to Maim 75). Other scholars have also taken up anti-discrimination and employment bills that call attention to similar problems. For instance, Wendy Brown, analyzing women’s rights and feminist goals in the United States, explains how these recourses ultimately remain ineffective due to a “difficult relation,” wherein </w:t>
      </w:r>
      <w:r w:rsidRPr="001148F1">
        <w:rPr>
          <w:rStyle w:val="StyleUnderline"/>
        </w:rPr>
        <w:t>rights that entail some specification of our suffering, injury, or inequality lock us into the identity defined by our subordination, while rights that eschew this specificity not only sustain the invisibility of our subordination, but potentially even enhance it.</w:t>
      </w:r>
      <w:r w:rsidRPr="00B93FFE">
        <w:rPr>
          <w:sz w:val="16"/>
        </w:rPr>
        <w:t xml:space="preserve"> (“Suffering Rights” 231-232) This occurs because of the regulatory and normative dimensions of identity-based rights as well as the ways in which economic arrangements enhance and limit this power (232- 233). Lisa Marie Cacho further elucidates how </w:t>
      </w:r>
      <w:r w:rsidRPr="00F300DE">
        <w:rPr>
          <w:rStyle w:val="StyleUnderline"/>
          <w:highlight w:val="green"/>
        </w:rPr>
        <w:t>rights</w:t>
      </w:r>
      <w:r w:rsidRPr="001148F1">
        <w:rPr>
          <w:rStyle w:val="StyleUnderline"/>
        </w:rPr>
        <w:t xml:space="preserve"> that are </w:t>
      </w:r>
      <w:r w:rsidRPr="00F300DE">
        <w:rPr>
          <w:rStyle w:val="StyleUnderline"/>
          <w:highlight w:val="green"/>
        </w:rPr>
        <w:t>granted based on the idea of personhood</w:t>
      </w:r>
      <w:r w:rsidRPr="001148F1">
        <w:rPr>
          <w:rStyle w:val="StyleUnderline"/>
        </w:rPr>
        <w:t xml:space="preserve"> </w:t>
      </w:r>
      <w:r w:rsidRPr="00F300DE">
        <w:rPr>
          <w:rStyle w:val="StyleUnderline"/>
          <w:highlight w:val="green"/>
        </w:rPr>
        <w:t>render</w:t>
      </w:r>
      <w:r w:rsidRPr="001148F1">
        <w:rPr>
          <w:rStyle w:val="StyleUnderline"/>
        </w:rPr>
        <w:t xml:space="preserve"> </w:t>
      </w:r>
      <w:r w:rsidRPr="00F300DE">
        <w:rPr>
          <w:rStyle w:val="StyleUnderline"/>
          <w:highlight w:val="green"/>
        </w:rPr>
        <w:t>those</w:t>
      </w:r>
      <w:r w:rsidRPr="001148F1">
        <w:rPr>
          <w:rStyle w:val="StyleUnderline"/>
        </w:rPr>
        <w:t xml:space="preserve"> already </w:t>
      </w:r>
      <w:r w:rsidRPr="00F300DE">
        <w:rPr>
          <w:rStyle w:val="StyleUnderline"/>
          <w:highlight w:val="green"/>
        </w:rPr>
        <w:t>deemed ineligible for</w:t>
      </w:r>
      <w:r w:rsidRPr="001148F1">
        <w:rPr>
          <w:rStyle w:val="StyleUnderline"/>
        </w:rPr>
        <w:t xml:space="preserve"> </w:t>
      </w:r>
      <w:r w:rsidRPr="00F300DE">
        <w:rPr>
          <w:rStyle w:val="StyleUnderline"/>
          <w:highlight w:val="green"/>
        </w:rPr>
        <w:t>personhood beyond the fold</w:t>
      </w:r>
      <w:r w:rsidRPr="001148F1">
        <w:rPr>
          <w:rStyle w:val="StyleUnderline"/>
        </w:rPr>
        <w:t xml:space="preserve"> of inclusion</w:t>
      </w:r>
      <w:r w:rsidRPr="00B93FFE">
        <w:rPr>
          <w:sz w:val="16"/>
        </w:rPr>
        <w:t xml:space="preserve"> (138). </w:t>
      </w:r>
      <w:r w:rsidRPr="001148F1">
        <w:rPr>
          <w:rStyle w:val="StyleUnderline"/>
        </w:rPr>
        <w:t xml:space="preserve">This creates a paradox where the law and legal institutions at once </w:t>
      </w:r>
      <w:proofErr w:type="gramStart"/>
      <w:r w:rsidRPr="001148F1">
        <w:rPr>
          <w:rStyle w:val="StyleUnderline"/>
        </w:rPr>
        <w:t>mete</w:t>
      </w:r>
      <w:proofErr w:type="gramEnd"/>
      <w:r w:rsidRPr="001148F1">
        <w:rPr>
          <w:rStyle w:val="StyleUnderline"/>
        </w:rPr>
        <w:t xml:space="preserve"> out recognition while also maintaining economic and legal vulnerability</w:t>
      </w:r>
      <w:r w:rsidRPr="00B93FFE">
        <w:rPr>
          <w:sz w:val="16"/>
        </w:rPr>
        <w:t xml:space="preserve">. Despite acknowledging the possibilities Puar’s model adds for decentering white, Western experiences of disability, the field has questioned its application. Mitchell and Snyder, for instance, have claimed that Puar forwards a “disability studies without disability” (“Is the Study of Debility” 665), while McRruer, although agreeing with many of Puar’s arguments, ultimately claims that debility “often puts forward a unidirectional move away from ‘disability’ that . . . tames its complex political valences” (Crip Times 242 n32). Informing disability legislation across the globe, as well as the United Nation’s International Convention on the Rights of Persons with Disabilities, the ADA’s reach has undoubtedly impacted many among the disability community, especially those who qualify for protection. Certainly, </w:t>
      </w:r>
      <w:r w:rsidRPr="00B93FFE">
        <w:rPr>
          <w:rStyle w:val="StyleUnderline"/>
        </w:rPr>
        <w:t>accessibility</w:t>
      </w:r>
      <w:r w:rsidRPr="00B93FFE">
        <w:rPr>
          <w:sz w:val="16"/>
        </w:rPr>
        <w:t>—including what the ADA makes possible for those who can achieve this protected status—</w:t>
      </w:r>
      <w:r w:rsidRPr="00B93FFE">
        <w:rPr>
          <w:rStyle w:val="StyleUnderline"/>
        </w:rPr>
        <w:t>involves “things we cannot not want”</w:t>
      </w:r>
      <w:r w:rsidRPr="00B93FFE">
        <w:rPr>
          <w:sz w:val="16"/>
        </w:rPr>
        <w:t xml:space="preserve"> (Brown, “Suffering Rights” 231). </w:t>
      </w:r>
      <w:r w:rsidRPr="00B93FFE">
        <w:rPr>
          <w:rStyle w:val="StyleUnderline"/>
        </w:rPr>
        <w:t>However, the cultural productions I analyze</w:t>
      </w:r>
      <w:r w:rsidRPr="00B93FFE">
        <w:rPr>
          <w:sz w:val="16"/>
        </w:rPr>
        <w:t xml:space="preserve"> in (Dis)Invested Bodies </w:t>
      </w:r>
      <w:r w:rsidRPr="00B93FFE">
        <w:rPr>
          <w:rStyle w:val="StyleUnderline"/>
        </w:rPr>
        <w:t xml:space="preserve">demonstrate how “qualified” disability coheres and adheres to those most capable of seamless </w:t>
      </w:r>
      <w:r w:rsidRPr="00F300DE">
        <w:rPr>
          <w:rStyle w:val="StyleUnderline"/>
          <w:highlight w:val="green"/>
        </w:rPr>
        <w:t>incorporation into state and market structures</w:t>
      </w:r>
      <w:r w:rsidRPr="00B93FFE">
        <w:rPr>
          <w:rStyle w:val="StyleUnderline"/>
        </w:rPr>
        <w:t>. In separating disability from</w:t>
      </w:r>
      <w:r w:rsidRPr="00B93FFE">
        <w:rPr>
          <w:sz w:val="16"/>
        </w:rPr>
        <w:t xml:space="preserve"> consideration of lack or </w:t>
      </w:r>
      <w:r w:rsidRPr="00B93FFE">
        <w:rPr>
          <w:rStyle w:val="StyleUnderline"/>
        </w:rPr>
        <w:t>durational death</w:t>
      </w:r>
      <w:r w:rsidRPr="00B93FFE">
        <w:rPr>
          <w:sz w:val="16"/>
        </w:rPr>
        <w:t xml:space="preserve">, </w:t>
      </w:r>
      <w:r w:rsidRPr="00B93FFE">
        <w:rPr>
          <w:rStyle w:val="StyleUnderline"/>
        </w:rPr>
        <w:t>disability studies</w:t>
      </w:r>
      <w:r w:rsidRPr="00B93FFE">
        <w:rPr>
          <w:sz w:val="16"/>
        </w:rPr>
        <w:t xml:space="preserve"> often </w:t>
      </w:r>
      <w:proofErr w:type="gramStart"/>
      <w:r w:rsidRPr="00B93FFE">
        <w:rPr>
          <w:sz w:val="16"/>
        </w:rPr>
        <w:t>participates</w:t>
      </w:r>
      <w:proofErr w:type="gramEnd"/>
      <w:r w:rsidRPr="00B93FFE">
        <w:rPr>
          <w:sz w:val="16"/>
        </w:rPr>
        <w:t xml:space="preserve"> in </w:t>
      </w:r>
      <w:r w:rsidRPr="00B93FFE">
        <w:rPr>
          <w:rStyle w:val="StyleUnderline"/>
        </w:rPr>
        <w:t>render</w:t>
      </w:r>
      <w:r w:rsidRPr="00B93FFE">
        <w:rPr>
          <w:sz w:val="16"/>
        </w:rPr>
        <w:t xml:space="preserve">ing further </w:t>
      </w:r>
      <w:r w:rsidRPr="00F300DE">
        <w:rPr>
          <w:rStyle w:val="Emphasis"/>
          <w:highlight w:val="green"/>
        </w:rPr>
        <w:t>invisible the violence of</w:t>
      </w:r>
      <w:r w:rsidRPr="00EB5A4C">
        <w:rPr>
          <w:rStyle w:val="Emphasis"/>
        </w:rPr>
        <w:t xml:space="preserve"> the </w:t>
      </w:r>
      <w:r w:rsidRPr="00F300DE">
        <w:rPr>
          <w:rStyle w:val="Emphasis"/>
          <w:highlight w:val="green"/>
        </w:rPr>
        <w:t>political economy that shapes</w:t>
      </w:r>
      <w:r w:rsidRPr="00B93FFE">
        <w:rPr>
          <w:rStyle w:val="Emphasis"/>
        </w:rPr>
        <w:t xml:space="preserve"> “quotidian realities of </w:t>
      </w:r>
      <w:r w:rsidRPr="00F300DE">
        <w:rPr>
          <w:rStyle w:val="Emphasis"/>
          <w:highlight w:val="green"/>
        </w:rPr>
        <w:t>poverty, permanent war, racism, imperialism, and colonialism</w:t>
      </w:r>
      <w:r w:rsidRPr="00B93FFE">
        <w:rPr>
          <w:rStyle w:val="Emphasis"/>
        </w:rPr>
        <w:t>”</w:t>
      </w:r>
      <w:r w:rsidRPr="00B93FFE">
        <w:rPr>
          <w:sz w:val="16"/>
        </w:rPr>
        <w:t xml:space="preserve"> (Puar, The Right to Maim 69). Lack, for instance, can result through disparities shaped by the system itself: lack of necessities, resources, and support materially shape the body, sometimes producing disabilities that can be recognized and sometimes not. Examining the notion of “crippling debt” as an example, Puar claims such phrasing </w:t>
      </w:r>
      <w:proofErr w:type="gramStart"/>
      <w:r w:rsidRPr="00B93FFE">
        <w:rPr>
          <w:sz w:val="16"/>
        </w:rPr>
        <w:t>actually names</w:t>
      </w:r>
      <w:proofErr w:type="gramEnd"/>
      <w:r w:rsidRPr="00B93FFE">
        <w:rPr>
          <w:sz w:val="16"/>
        </w:rPr>
        <w:t xml:space="preserve"> and problematizes the corporeally violent processes inherent to finance capitalism (The Right to Maim 73). </w:t>
      </w:r>
      <w:r w:rsidRPr="00B93FFE">
        <w:rPr>
          <w:rStyle w:val="StyleUnderline"/>
        </w:rPr>
        <w:t xml:space="preserve">Recognizing the </w:t>
      </w:r>
      <w:proofErr w:type="gramStart"/>
      <w:r w:rsidRPr="00B93FFE">
        <w:rPr>
          <w:rStyle w:val="StyleUnderline"/>
        </w:rPr>
        <w:t>aforementioned debilitating</w:t>
      </w:r>
      <w:proofErr w:type="gramEnd"/>
      <w:r w:rsidRPr="00B93FFE">
        <w:rPr>
          <w:rStyle w:val="StyleUnderline"/>
        </w:rPr>
        <w:t xml:space="preserve"> processes as well as labor exploitation, environmental degradation, and </w:t>
      </w:r>
      <w:proofErr w:type="spellStart"/>
      <w:r w:rsidRPr="00B93FFE">
        <w:rPr>
          <w:rStyle w:val="StyleUnderline"/>
        </w:rPr>
        <w:t>biocapital</w:t>
      </w:r>
      <w:proofErr w:type="spellEnd"/>
      <w:r w:rsidRPr="00B93FFE">
        <w:rPr>
          <w:rStyle w:val="StyleUnderline"/>
        </w:rPr>
        <w:t xml:space="preserve"> regimes in conjunction with neoliberal self-investment opens opportunity for direct engagement with legacies of US imperialism and capitalism upon which neoliberalism has developed and continues to remake itself</w:t>
      </w:r>
      <w:r w:rsidRPr="00B93FFE">
        <w:rPr>
          <w:sz w:val="16"/>
        </w:rPr>
        <w:t xml:space="preserve">. While acknowledging the need to alter broader social perceptions, </w:t>
      </w:r>
      <w:r w:rsidRPr="00B93FFE">
        <w:rPr>
          <w:rStyle w:val="StyleUnderline"/>
        </w:rPr>
        <w:t>this dissertation seeks to pivot the frame through which we read disability to examine the problematic market logic of the legislation itself and its role in producing more disablement and spectral forms of maiming and death</w:t>
      </w:r>
      <w:r w:rsidRPr="00B93FFE">
        <w:rPr>
          <w:sz w:val="16"/>
        </w:rPr>
        <w:t xml:space="preserve">. Applying Puar’s biopolitics of debility to contemporary cultural productions elucidates how </w:t>
      </w:r>
      <w:r w:rsidRPr="00F300DE">
        <w:rPr>
          <w:rStyle w:val="Emphasis"/>
          <w:highlight w:val="green"/>
        </w:rPr>
        <w:t xml:space="preserve">market </w:t>
      </w:r>
      <w:proofErr w:type="gramStart"/>
      <w:r w:rsidRPr="00F300DE">
        <w:rPr>
          <w:rStyle w:val="Emphasis"/>
          <w:highlight w:val="green"/>
        </w:rPr>
        <w:t>logics</w:t>
      </w:r>
      <w:proofErr w:type="gramEnd"/>
      <w:r w:rsidRPr="00B93FFE">
        <w:rPr>
          <w:rStyle w:val="Emphasis"/>
        </w:rPr>
        <w:t xml:space="preserve"> actively </w:t>
      </w:r>
      <w:r w:rsidRPr="00F300DE">
        <w:rPr>
          <w:rStyle w:val="Emphasis"/>
          <w:highlight w:val="green"/>
        </w:rPr>
        <w:t>disguise</w:t>
      </w:r>
      <w:r w:rsidRPr="00B93FFE">
        <w:rPr>
          <w:rStyle w:val="Emphasis"/>
        </w:rPr>
        <w:t xml:space="preserve"> </w:t>
      </w:r>
      <w:r w:rsidRPr="00F300DE">
        <w:rPr>
          <w:rStyle w:val="Emphasis"/>
          <w:highlight w:val="green"/>
        </w:rPr>
        <w:t>policies</w:t>
      </w:r>
      <w:r w:rsidRPr="00B93FFE">
        <w:rPr>
          <w:rStyle w:val="Emphasis"/>
        </w:rPr>
        <w:t xml:space="preserve"> that </w:t>
      </w:r>
      <w:r w:rsidRPr="00F300DE">
        <w:rPr>
          <w:rStyle w:val="Emphasis"/>
          <w:highlight w:val="green"/>
        </w:rPr>
        <w:t>ultimately prioritize the life of capital and normalize the precarious conditions produced through reorganizations of wealth and political power to the capitalist elite.</w:t>
      </w:r>
      <w:r w:rsidRPr="00B93FFE">
        <w:rPr>
          <w:sz w:val="16"/>
        </w:rPr>
        <w:t xml:space="preserve"> Rather than an embodiment capable of disrupting the violence of the free market, (Dis)Invested Bodies argues that </w:t>
      </w:r>
      <w:r w:rsidRPr="00B93FFE">
        <w:rPr>
          <w:rStyle w:val="StyleUnderline"/>
        </w:rPr>
        <w:t xml:space="preserve">the </w:t>
      </w:r>
      <w:r w:rsidRPr="00F300DE">
        <w:rPr>
          <w:rStyle w:val="StyleUnderline"/>
          <w:highlight w:val="green"/>
        </w:rPr>
        <w:t>neoliberal</w:t>
      </w:r>
      <w:r w:rsidRPr="00B93FFE">
        <w:rPr>
          <w:rStyle w:val="StyleUnderline"/>
        </w:rPr>
        <w:t xml:space="preserve"> state </w:t>
      </w:r>
      <w:r w:rsidRPr="00F300DE">
        <w:rPr>
          <w:rStyle w:val="StyleUnderline"/>
          <w:highlight w:val="green"/>
        </w:rPr>
        <w:t>targets disability and makes it “come to life</w:t>
      </w:r>
      <w:r w:rsidRPr="00B93FFE">
        <w:rPr>
          <w:rStyle w:val="StyleUnderline"/>
        </w:rPr>
        <w:t xml:space="preserve">” through its (re)capacitation as a self- investing market subject </w:t>
      </w:r>
      <w:proofErr w:type="gramStart"/>
      <w:r w:rsidRPr="00B93FFE">
        <w:rPr>
          <w:rStyle w:val="StyleUnderline"/>
        </w:rPr>
        <w:t>in order to</w:t>
      </w:r>
      <w:proofErr w:type="gramEnd"/>
      <w:r w:rsidRPr="00B93FFE">
        <w:rPr>
          <w:rStyle w:val="StyleUnderline"/>
        </w:rPr>
        <w:t xml:space="preserve"> render invisible the maiming and death it creates. </w:t>
      </w:r>
      <w:r w:rsidRPr="00B93FFE">
        <w:rPr>
          <w:sz w:val="16"/>
        </w:rPr>
        <w:t xml:space="preserve">To illustrate my point regarding how </w:t>
      </w:r>
      <w:r w:rsidRPr="00B93FFE">
        <w:rPr>
          <w:rStyle w:val="StyleUnderline"/>
        </w:rPr>
        <w:t>socioeconomic policy and laws related to the ADA fold disability into market and state structures that unevenly recapacitate and debilitate</w:t>
      </w:r>
      <w:r w:rsidRPr="00B93FFE">
        <w:rPr>
          <w:sz w:val="16"/>
        </w:rPr>
        <w:t xml:space="preserve"> and thus demonstrate the methodology I use throughout this dissertation, I offer an example by turning to Karen Tei Yamashita’s Through the Arc of the Rainforest.13 </w:t>
      </w:r>
    </w:p>
    <w:p w14:paraId="2DD066BC" w14:textId="77777777" w:rsidR="00787244" w:rsidRDefault="00787244" w:rsidP="00787244">
      <w:pPr>
        <w:pStyle w:val="Heading4"/>
      </w:pPr>
      <w:r>
        <w:t xml:space="preserve">The 1ac position of the </w:t>
      </w:r>
      <w:proofErr w:type="gramStart"/>
      <w:r>
        <w:t>working class</w:t>
      </w:r>
      <w:proofErr w:type="gramEnd"/>
      <w:r>
        <w:t xml:space="preserve"> battler for rights redefines a social order of pure equal exchange. Drawing on politics of </w:t>
      </w:r>
      <w:proofErr w:type="gramStart"/>
      <w:r>
        <w:t>resentment  there</w:t>
      </w:r>
      <w:proofErr w:type="gramEnd"/>
      <w:r>
        <w:t xml:space="preserve"> politic project moralizes failure to achieve rights as induvial defect rather than a structural </w:t>
      </w:r>
      <w:proofErr w:type="gramStart"/>
      <w:r>
        <w:t>facet  of</w:t>
      </w:r>
      <w:proofErr w:type="gramEnd"/>
      <w:r>
        <w:t xml:space="preserve"> neoliberalism. </w:t>
      </w:r>
    </w:p>
    <w:p w14:paraId="2F02109E" w14:textId="77777777" w:rsidR="00787244" w:rsidRPr="00972EBF" w:rsidRDefault="00787244" w:rsidP="00787244">
      <w:r w:rsidRPr="008C1079">
        <w:rPr>
          <w:rStyle w:val="Style13ptBold"/>
        </w:rPr>
        <w:t>Soldatic 18</w:t>
      </w:r>
      <w:r>
        <w:t xml:space="preserve"> (</w:t>
      </w:r>
      <w:r w:rsidRPr="00972EBF">
        <w:t>Soldatic, K. (2018). Disability and Neoliberal State Formations (1st ed.). Routledge. https://doi.org/10.4324/9781315577319</w:t>
      </w:r>
      <w:r>
        <w:t>)</w:t>
      </w:r>
    </w:p>
    <w:p w14:paraId="7D443A76" w14:textId="77777777" w:rsidR="00787244" w:rsidRPr="001C0B44" w:rsidRDefault="00787244" w:rsidP="00787244">
      <w:pPr>
        <w:rPr>
          <w:sz w:val="12"/>
        </w:rPr>
      </w:pPr>
      <w:r w:rsidRPr="001C0B44">
        <w:rPr>
          <w:sz w:val="12"/>
        </w:rPr>
        <w:t>Attaching moral responsibility: resentment and social stratification</w:t>
      </w:r>
    </w:p>
    <w:p w14:paraId="3D83C27E" w14:textId="77777777" w:rsidR="00787244" w:rsidRPr="001C0B44" w:rsidRDefault="00787244" w:rsidP="00787244">
      <w:pPr>
        <w:rPr>
          <w:sz w:val="12"/>
        </w:rPr>
      </w:pPr>
      <w:r w:rsidRPr="001C0B44">
        <w:rPr>
          <w:sz w:val="12"/>
        </w:rPr>
        <w:t xml:space="preserve">Resentment, or more specifically the </w:t>
      </w:r>
      <w:r w:rsidRPr="00016C5D">
        <w:rPr>
          <w:rStyle w:val="StyleUnderline"/>
        </w:rPr>
        <w:t xml:space="preserve">politics of </w:t>
      </w:r>
      <w:r w:rsidRPr="00F300DE">
        <w:rPr>
          <w:rStyle w:val="StyleUnderline"/>
          <w:highlight w:val="green"/>
        </w:rPr>
        <w:t>resentment</w:t>
      </w:r>
      <w:r w:rsidRPr="00016C5D">
        <w:rPr>
          <w:rStyle w:val="StyleUnderline"/>
        </w:rPr>
        <w:t xml:space="preserve">, has been </w:t>
      </w:r>
      <w:r w:rsidRPr="00F300DE">
        <w:rPr>
          <w:rStyle w:val="StyleUnderline"/>
          <w:highlight w:val="green"/>
        </w:rPr>
        <w:t>in</w:t>
      </w:r>
      <w:proofErr w:type="gramStart"/>
      <w:r w:rsidRPr="00F300DE">
        <w:rPr>
          <w:rStyle w:val="StyleUnderline"/>
          <w:highlight w:val="green"/>
        </w:rPr>
        <w:t xml:space="preserve">- </w:t>
      </w:r>
      <w:proofErr w:type="spellStart"/>
      <w:r w:rsidRPr="00F300DE">
        <w:rPr>
          <w:rStyle w:val="StyleUnderline"/>
          <w:highlight w:val="green"/>
        </w:rPr>
        <w:t>tegral</w:t>
      </w:r>
      <w:proofErr w:type="spellEnd"/>
      <w:proofErr w:type="gramEnd"/>
      <w:r w:rsidRPr="00016C5D">
        <w:rPr>
          <w:rStyle w:val="StyleUnderline"/>
        </w:rPr>
        <w:t xml:space="preserve"> to </w:t>
      </w:r>
      <w:r w:rsidRPr="00F300DE">
        <w:rPr>
          <w:rStyle w:val="StyleUnderline"/>
          <w:highlight w:val="green"/>
        </w:rPr>
        <w:t>reshaping</w:t>
      </w:r>
      <w:r w:rsidRPr="00016C5D">
        <w:rPr>
          <w:rStyle w:val="StyleUnderline"/>
        </w:rPr>
        <w:t xml:space="preserve"> the </w:t>
      </w:r>
      <w:r w:rsidRPr="00F300DE">
        <w:rPr>
          <w:rStyle w:val="StyleUnderline"/>
          <w:highlight w:val="green"/>
        </w:rPr>
        <w:t>social moral</w:t>
      </w:r>
      <w:r w:rsidRPr="00016C5D">
        <w:rPr>
          <w:rStyle w:val="StyleUnderline"/>
        </w:rPr>
        <w:t xml:space="preserve"> imagination to create and gain </w:t>
      </w:r>
      <w:proofErr w:type="gramStart"/>
      <w:r w:rsidRPr="00F300DE">
        <w:rPr>
          <w:rStyle w:val="StyleUnderline"/>
          <w:highlight w:val="green"/>
        </w:rPr>
        <w:t>sup- port</w:t>
      </w:r>
      <w:proofErr w:type="gramEnd"/>
      <w:r w:rsidRPr="00016C5D">
        <w:rPr>
          <w:rStyle w:val="StyleUnderline"/>
        </w:rPr>
        <w:t xml:space="preserve"> for the </w:t>
      </w:r>
      <w:r w:rsidRPr="00F300DE">
        <w:rPr>
          <w:rStyle w:val="StyleUnderline"/>
          <w:highlight w:val="green"/>
        </w:rPr>
        <w:t>New</w:t>
      </w:r>
      <w:r w:rsidRPr="00016C5D">
        <w:rPr>
          <w:rStyle w:val="StyleUnderline"/>
        </w:rPr>
        <w:t xml:space="preserve"> </w:t>
      </w:r>
      <w:r w:rsidRPr="00F300DE">
        <w:rPr>
          <w:rStyle w:val="StyleUnderline"/>
          <w:highlight w:val="green"/>
        </w:rPr>
        <w:t>Right’s political</w:t>
      </w:r>
      <w:r w:rsidRPr="00016C5D">
        <w:rPr>
          <w:rStyle w:val="StyleUnderline"/>
        </w:rPr>
        <w:t xml:space="preserve"> </w:t>
      </w:r>
      <w:r w:rsidRPr="00F300DE">
        <w:rPr>
          <w:rStyle w:val="StyleUnderline"/>
          <w:highlight w:val="green"/>
        </w:rPr>
        <w:t>hegemony</w:t>
      </w:r>
      <w:r w:rsidRPr="001C0B44">
        <w:rPr>
          <w:sz w:val="12"/>
        </w:rPr>
        <w:t xml:space="preserve">. As this section reveals, the Australian </w:t>
      </w:r>
      <w:r w:rsidRPr="00016C5D">
        <w:rPr>
          <w:rStyle w:val="StyleUnderline"/>
        </w:rPr>
        <w:t>neoliberal workfare state actively created resentment towards the Keynesian welfare state and welfare recipients.</w:t>
      </w:r>
      <w:r w:rsidRPr="001C0B44">
        <w:rPr>
          <w:sz w:val="12"/>
        </w:rPr>
        <w:t xml:space="preserve"> The underlying </w:t>
      </w:r>
      <w:proofErr w:type="spellStart"/>
      <w:r w:rsidRPr="001C0B44">
        <w:rPr>
          <w:sz w:val="12"/>
        </w:rPr>
        <w:t>politi</w:t>
      </w:r>
      <w:proofErr w:type="spellEnd"/>
      <w:proofErr w:type="gramStart"/>
      <w:r w:rsidRPr="001C0B44">
        <w:rPr>
          <w:sz w:val="12"/>
        </w:rPr>
        <w:t xml:space="preserve">- </w:t>
      </w:r>
      <w:proofErr w:type="spellStart"/>
      <w:r w:rsidRPr="001C0B44">
        <w:rPr>
          <w:sz w:val="12"/>
        </w:rPr>
        <w:t>cal</w:t>
      </w:r>
      <w:proofErr w:type="spellEnd"/>
      <w:proofErr w:type="gramEnd"/>
      <w:r w:rsidRPr="001C0B44">
        <w:rPr>
          <w:sz w:val="12"/>
        </w:rPr>
        <w:t xml:space="preserve"> </w:t>
      </w:r>
      <w:r w:rsidRPr="00016C5D">
        <w:rPr>
          <w:rStyle w:val="StyleUnderline"/>
        </w:rPr>
        <w:t xml:space="preserve">strategic intent was to </w:t>
      </w:r>
      <w:r w:rsidRPr="00F300DE">
        <w:rPr>
          <w:rStyle w:val="StyleUnderline"/>
          <w:highlight w:val="green"/>
        </w:rPr>
        <w:t>reshape</w:t>
      </w:r>
      <w:r w:rsidRPr="00016C5D">
        <w:rPr>
          <w:rStyle w:val="StyleUnderline"/>
        </w:rPr>
        <w:t xml:space="preserve"> the </w:t>
      </w:r>
      <w:r w:rsidRPr="00F300DE">
        <w:rPr>
          <w:rStyle w:val="StyleUnderline"/>
          <w:highlight w:val="green"/>
        </w:rPr>
        <w:t>moral normative landscape</w:t>
      </w:r>
      <w:r w:rsidRPr="00016C5D">
        <w:rPr>
          <w:rStyle w:val="StyleUnderline"/>
        </w:rPr>
        <w:t xml:space="preserve"> by laying blame on welfare recipients</w:t>
      </w:r>
      <w:r w:rsidRPr="001C0B44">
        <w:rPr>
          <w:sz w:val="12"/>
        </w:rPr>
        <w:t xml:space="preserve"> at the national scale. Considering resentment is commonly referred to as an upward-looking emotion, it is </w:t>
      </w:r>
      <w:r w:rsidRPr="00016C5D">
        <w:rPr>
          <w:rStyle w:val="StyleUnderline"/>
        </w:rPr>
        <w:t>masterful politics that the neoliberal workfare state was able to shift public resentment from ‘looking up’ to ‘looking down’,</w:t>
      </w:r>
      <w:r w:rsidRPr="001C0B44">
        <w:rPr>
          <w:sz w:val="12"/>
        </w:rPr>
        <w:t xml:space="preserve"> that is, </w:t>
      </w:r>
      <w:r w:rsidRPr="00016C5D">
        <w:rPr>
          <w:rStyle w:val="StyleUnderline"/>
        </w:rPr>
        <w:t xml:space="preserve">to shift the public’s resentment down towards the most materially </w:t>
      </w:r>
      <w:proofErr w:type="spellStart"/>
      <w:r w:rsidRPr="00016C5D">
        <w:rPr>
          <w:rStyle w:val="StyleUnderline"/>
        </w:rPr>
        <w:t>marginalised</w:t>
      </w:r>
      <w:proofErr w:type="spellEnd"/>
      <w:r w:rsidRPr="00016C5D">
        <w:rPr>
          <w:rStyle w:val="StyleUnderline"/>
        </w:rPr>
        <w:t xml:space="preserve"> and </w:t>
      </w:r>
      <w:proofErr w:type="spellStart"/>
      <w:r w:rsidRPr="00016C5D">
        <w:rPr>
          <w:rStyle w:val="StyleUnderline"/>
        </w:rPr>
        <w:t>stigmatised</w:t>
      </w:r>
      <w:proofErr w:type="spellEnd"/>
      <w:r w:rsidRPr="00016C5D">
        <w:rPr>
          <w:rStyle w:val="StyleUnderline"/>
        </w:rPr>
        <w:t xml:space="preserve"> groups</w:t>
      </w:r>
      <w:r w:rsidRPr="001C0B44">
        <w:rPr>
          <w:sz w:val="12"/>
        </w:rPr>
        <w:t xml:space="preserve"> within the Australian public.</w:t>
      </w:r>
    </w:p>
    <w:p w14:paraId="02C93EE8" w14:textId="77777777" w:rsidR="00787244" w:rsidRPr="001C0B44" w:rsidRDefault="00787244" w:rsidP="00787244">
      <w:pPr>
        <w:rPr>
          <w:sz w:val="12"/>
        </w:rPr>
      </w:pPr>
      <w:r w:rsidRPr="001C0B44">
        <w:rPr>
          <w:sz w:val="12"/>
        </w:rPr>
        <w:t>There has been much development in the analysis of resentment (</w:t>
      </w:r>
      <w:proofErr w:type="spellStart"/>
      <w:r w:rsidRPr="001C0B44">
        <w:rPr>
          <w:sz w:val="12"/>
        </w:rPr>
        <w:t>Barbalet</w:t>
      </w:r>
      <w:proofErr w:type="spellEnd"/>
      <w:r w:rsidRPr="001C0B44">
        <w:rPr>
          <w:sz w:val="12"/>
        </w:rPr>
        <w:t xml:space="preserve"> 1998; Benoit 2007; Ben-Ze’ev, 2000; Feather 1999; Hayek 1960; Howard- Hassmann 2004; Rawls 1999; Sayer 2005). Resentment is typically defined as an emotion that is related to looking up from one’s </w:t>
      </w:r>
      <w:proofErr w:type="gramStart"/>
      <w:r w:rsidRPr="001C0B44">
        <w:rPr>
          <w:sz w:val="12"/>
        </w:rPr>
        <w:t>lower class</w:t>
      </w:r>
      <w:proofErr w:type="gramEnd"/>
      <w:r w:rsidRPr="001C0B44">
        <w:rPr>
          <w:sz w:val="12"/>
        </w:rPr>
        <w:t xml:space="preserve"> position or social status (</w:t>
      </w:r>
      <w:proofErr w:type="spellStart"/>
      <w:r w:rsidRPr="001C0B44">
        <w:rPr>
          <w:sz w:val="12"/>
        </w:rPr>
        <w:t>Barbalet</w:t>
      </w:r>
      <w:proofErr w:type="spellEnd"/>
      <w:r w:rsidRPr="001C0B44">
        <w:rPr>
          <w:sz w:val="12"/>
        </w:rPr>
        <w:t xml:space="preserve"> 1998; Feather 1999; Howard-Hassmann 2004; Nietzsche 1989; Sayer 2005). Resentment is also inherently tied to structural material deprivation, social </w:t>
      </w:r>
      <w:proofErr w:type="spellStart"/>
      <w:r w:rsidRPr="001C0B44">
        <w:rPr>
          <w:sz w:val="12"/>
        </w:rPr>
        <w:t>stigmatisation</w:t>
      </w:r>
      <w:proofErr w:type="spellEnd"/>
      <w:r w:rsidRPr="001C0B44">
        <w:rPr>
          <w:sz w:val="12"/>
        </w:rPr>
        <w:t xml:space="preserve">, systemic exclusion and rightful claims for justice (Sayer 2005; Steedman 1985). </w:t>
      </w:r>
      <w:proofErr w:type="gramStart"/>
      <w:r w:rsidRPr="001C0B44">
        <w:rPr>
          <w:sz w:val="12"/>
        </w:rPr>
        <w:t>To resent</w:t>
      </w:r>
      <w:proofErr w:type="gramEnd"/>
      <w:r w:rsidRPr="001C0B44">
        <w:rPr>
          <w:sz w:val="12"/>
        </w:rPr>
        <w:t xml:space="preserve"> the injustice of power and domination is not wrong, nor is it negative (</w:t>
      </w:r>
      <w:proofErr w:type="spellStart"/>
      <w:r w:rsidRPr="001C0B44">
        <w:rPr>
          <w:sz w:val="12"/>
        </w:rPr>
        <w:t>Barbalet</w:t>
      </w:r>
      <w:proofErr w:type="spellEnd"/>
      <w:r w:rsidRPr="001C0B44">
        <w:rPr>
          <w:sz w:val="12"/>
        </w:rPr>
        <w:t xml:space="preserve"> 1998). As a </w:t>
      </w:r>
      <w:r w:rsidRPr="00016C5D">
        <w:rPr>
          <w:rStyle w:val="StyleUnderline"/>
        </w:rPr>
        <w:t>social emotion, resentment signifies the subject’s concerns for their ma</w:t>
      </w:r>
      <w:proofErr w:type="gramStart"/>
      <w:r w:rsidRPr="00016C5D">
        <w:rPr>
          <w:rStyle w:val="StyleUnderline"/>
        </w:rPr>
        <w:t xml:space="preserve">- </w:t>
      </w:r>
      <w:proofErr w:type="spellStart"/>
      <w:r w:rsidRPr="00016C5D">
        <w:rPr>
          <w:rStyle w:val="StyleUnderline"/>
        </w:rPr>
        <w:t>terial</w:t>
      </w:r>
      <w:proofErr w:type="spellEnd"/>
      <w:proofErr w:type="gramEnd"/>
      <w:r w:rsidRPr="00016C5D">
        <w:rPr>
          <w:rStyle w:val="StyleUnderline"/>
        </w:rPr>
        <w:t xml:space="preserve"> deprivation, </w:t>
      </w:r>
      <w:proofErr w:type="spellStart"/>
      <w:r w:rsidRPr="00016C5D">
        <w:rPr>
          <w:rStyle w:val="StyleUnderline"/>
        </w:rPr>
        <w:t>stigmatised</w:t>
      </w:r>
      <w:proofErr w:type="spellEnd"/>
      <w:r w:rsidRPr="00016C5D">
        <w:rPr>
          <w:rStyle w:val="StyleUnderline"/>
        </w:rPr>
        <w:t xml:space="preserve"> identity and lack of rights and entitlements</w:t>
      </w:r>
      <w:r w:rsidRPr="001C0B44">
        <w:rPr>
          <w:sz w:val="12"/>
        </w:rPr>
        <w:t xml:space="preserve"> (</w:t>
      </w:r>
      <w:proofErr w:type="spellStart"/>
      <w:r w:rsidRPr="001C0B44">
        <w:rPr>
          <w:sz w:val="12"/>
        </w:rPr>
        <w:t>Barbalet</w:t>
      </w:r>
      <w:proofErr w:type="spellEnd"/>
      <w:r w:rsidRPr="001C0B44">
        <w:rPr>
          <w:sz w:val="12"/>
        </w:rPr>
        <w:t xml:space="preserve"> 1998). Resentment, therefore, is reflective of the subject’s moral concerns for the right and good (Rawls 1999</w:t>
      </w:r>
      <w:proofErr w:type="gramStart"/>
      <w:r w:rsidRPr="001C0B44">
        <w:rPr>
          <w:sz w:val="12"/>
        </w:rPr>
        <w:t>), and</w:t>
      </w:r>
      <w:proofErr w:type="gramEnd"/>
      <w:r w:rsidRPr="001C0B44">
        <w:rPr>
          <w:sz w:val="12"/>
        </w:rPr>
        <w:t xml:space="preserve"> can be a motivating force for both collective and individual actions to seek redress or further claims for rights (</w:t>
      </w:r>
      <w:proofErr w:type="spellStart"/>
      <w:r w:rsidRPr="001C0B44">
        <w:rPr>
          <w:sz w:val="12"/>
        </w:rPr>
        <w:t>Barbalet</w:t>
      </w:r>
      <w:proofErr w:type="spellEnd"/>
      <w:r w:rsidRPr="001C0B44">
        <w:rPr>
          <w:sz w:val="12"/>
        </w:rPr>
        <w:t xml:space="preserve"> 1998). </w:t>
      </w:r>
      <w:r w:rsidRPr="00016C5D">
        <w:rPr>
          <w:rStyle w:val="StyleUnderline"/>
        </w:rPr>
        <w:t>Resentment’s association with both individual and collective rights</w:t>
      </w:r>
      <w:r w:rsidRPr="001C0B44">
        <w:rPr>
          <w:sz w:val="12"/>
        </w:rPr>
        <w:t xml:space="preserve"> (see </w:t>
      </w:r>
      <w:proofErr w:type="spellStart"/>
      <w:r w:rsidRPr="001C0B44">
        <w:rPr>
          <w:sz w:val="12"/>
        </w:rPr>
        <w:t>Barbalet</w:t>
      </w:r>
      <w:proofErr w:type="spellEnd"/>
      <w:r w:rsidRPr="001C0B44">
        <w:rPr>
          <w:sz w:val="12"/>
        </w:rPr>
        <w:t xml:space="preserve"> 1998 for a full discussion of this point) also </w:t>
      </w:r>
      <w:r w:rsidRPr="00016C5D">
        <w:rPr>
          <w:rStyle w:val="StyleUnderline"/>
        </w:rPr>
        <w:t>reveals its normative structure.</w:t>
      </w:r>
      <w:r w:rsidRPr="001C0B44">
        <w:rPr>
          <w:sz w:val="12"/>
        </w:rPr>
        <w:t xml:space="preserve"> To concur with </w:t>
      </w:r>
      <w:proofErr w:type="spellStart"/>
      <w:r w:rsidRPr="001C0B44">
        <w:rPr>
          <w:sz w:val="12"/>
        </w:rPr>
        <w:t>Barbalet</w:t>
      </w:r>
      <w:proofErr w:type="spellEnd"/>
      <w:r w:rsidRPr="001C0B44">
        <w:rPr>
          <w:sz w:val="12"/>
        </w:rPr>
        <w:t xml:space="preserve"> (1998, p. 127), ‘rights are integral to social </w:t>
      </w:r>
      <w:proofErr w:type="spellStart"/>
      <w:r w:rsidRPr="001C0B44">
        <w:rPr>
          <w:sz w:val="12"/>
        </w:rPr>
        <w:t>organisation</w:t>
      </w:r>
      <w:proofErr w:type="spellEnd"/>
      <w:r w:rsidRPr="001C0B44">
        <w:rPr>
          <w:sz w:val="12"/>
        </w:rPr>
        <w:t xml:space="preserve">’ through the creation, establish- </w:t>
      </w:r>
      <w:proofErr w:type="spellStart"/>
      <w:r w:rsidRPr="001C0B44">
        <w:rPr>
          <w:sz w:val="12"/>
        </w:rPr>
        <w:t>ment</w:t>
      </w:r>
      <w:proofErr w:type="spellEnd"/>
      <w:r w:rsidRPr="001C0B44">
        <w:rPr>
          <w:sz w:val="12"/>
        </w:rPr>
        <w:t xml:space="preserve"> and acceptance of a governing set of social norms within the social contract (Nussbaum 2007).</w:t>
      </w:r>
    </w:p>
    <w:p w14:paraId="7D7F09AB" w14:textId="77777777" w:rsidR="00787244" w:rsidRPr="001C0B44" w:rsidRDefault="00787244" w:rsidP="00787244">
      <w:pPr>
        <w:rPr>
          <w:sz w:val="12"/>
        </w:rPr>
      </w:pPr>
      <w:r w:rsidRPr="001C0B44">
        <w:rPr>
          <w:sz w:val="12"/>
        </w:rPr>
        <w:t>Nietzsche, bound by his individualism, argued that resentment was the sentiment of ‘slave morality’ that was tightly connected with revenge and was therefore vile and evil in its intent (</w:t>
      </w:r>
      <w:proofErr w:type="spellStart"/>
      <w:r w:rsidRPr="001C0B44">
        <w:rPr>
          <w:sz w:val="12"/>
        </w:rPr>
        <w:t>Barbalet</w:t>
      </w:r>
      <w:proofErr w:type="spellEnd"/>
      <w:r w:rsidRPr="001C0B44">
        <w:rPr>
          <w:sz w:val="12"/>
        </w:rPr>
        <w:t xml:space="preserve"> 1998). This argument has been consistent with neoliberal anti-egalitarian ideology, where resentment coupled with egalitarian justice claims is consistently defined as ‘a low and unworthy motive’ (Sayer 2005, p. 148). </w:t>
      </w:r>
      <w:r w:rsidRPr="00016C5D">
        <w:rPr>
          <w:rStyle w:val="StyleUnderline"/>
        </w:rPr>
        <w:t xml:space="preserve">The hard-working entrepreneurial elite subject, made through individual effort and hard work within the mar- </w:t>
      </w:r>
      <w:proofErr w:type="spellStart"/>
      <w:r w:rsidRPr="00016C5D">
        <w:rPr>
          <w:rStyle w:val="StyleUnderline"/>
        </w:rPr>
        <w:t>ket</w:t>
      </w:r>
      <w:proofErr w:type="spellEnd"/>
      <w:r w:rsidRPr="00016C5D">
        <w:rPr>
          <w:rStyle w:val="StyleUnderline"/>
        </w:rPr>
        <w:t>, should not be the object of another’s resentment as they deserve their just rewards</w:t>
      </w:r>
      <w:r w:rsidRPr="001C0B44">
        <w:rPr>
          <w:sz w:val="12"/>
        </w:rPr>
        <w:t xml:space="preserve"> (Hayek 1960). </w:t>
      </w:r>
      <w:r w:rsidRPr="00016C5D">
        <w:rPr>
          <w:rStyle w:val="StyleUnderline"/>
        </w:rPr>
        <w:t>The ‘lowly subject’ places a so-called unfair moral judgement upon the other’s wealth and status, thus making an unjust claim for something that they want for their own self-interest</w:t>
      </w:r>
      <w:r w:rsidRPr="001C0B44">
        <w:rPr>
          <w:sz w:val="12"/>
        </w:rPr>
        <w:t xml:space="preserve"> (Ben-Ze’ev 2000; Feather 1999). As Sayer (2005) has demonstrated, Hayek and his </w:t>
      </w:r>
      <w:proofErr w:type="spellStart"/>
      <w:proofErr w:type="gramStart"/>
      <w:r w:rsidRPr="001C0B44">
        <w:rPr>
          <w:sz w:val="12"/>
        </w:rPr>
        <w:t>asso</w:t>
      </w:r>
      <w:proofErr w:type="spellEnd"/>
      <w:r w:rsidRPr="001C0B44">
        <w:rPr>
          <w:sz w:val="12"/>
        </w:rPr>
        <w:t xml:space="preserve">- </w:t>
      </w:r>
      <w:proofErr w:type="spellStart"/>
      <w:r w:rsidRPr="001C0B44">
        <w:rPr>
          <w:sz w:val="12"/>
        </w:rPr>
        <w:t>ciates</w:t>
      </w:r>
      <w:proofErr w:type="spellEnd"/>
      <w:proofErr w:type="gramEnd"/>
      <w:r w:rsidRPr="001C0B44">
        <w:rPr>
          <w:sz w:val="12"/>
        </w:rPr>
        <w:t xml:space="preserve"> couple resentment with admiration and aspiration. Aspiring to be </w:t>
      </w:r>
      <w:proofErr w:type="spellStart"/>
      <w:r w:rsidRPr="001C0B44">
        <w:rPr>
          <w:sz w:val="12"/>
        </w:rPr>
        <w:t>en</w:t>
      </w:r>
      <w:proofErr w:type="spellEnd"/>
      <w:r w:rsidRPr="001C0B44">
        <w:rPr>
          <w:sz w:val="12"/>
        </w:rPr>
        <w:t xml:space="preserve">- vied and resented for one’s wealth and status is not wrong; rather, it acts as a great motivating force to further the Protestant work ethic and the material and social rewards of participating in the capitalist market. Resentment, therefore, is turned on its head and offered as just reward for one’s </w:t>
      </w:r>
      <w:proofErr w:type="spellStart"/>
      <w:proofErr w:type="gramStart"/>
      <w:r w:rsidRPr="001C0B44">
        <w:rPr>
          <w:sz w:val="12"/>
        </w:rPr>
        <w:t>compet</w:t>
      </w:r>
      <w:proofErr w:type="spellEnd"/>
      <w:r w:rsidRPr="001C0B44">
        <w:rPr>
          <w:sz w:val="12"/>
        </w:rPr>
        <w:t xml:space="preserve">- </w:t>
      </w:r>
      <w:proofErr w:type="spellStart"/>
      <w:r w:rsidRPr="001C0B44">
        <w:rPr>
          <w:sz w:val="12"/>
        </w:rPr>
        <w:t>itive</w:t>
      </w:r>
      <w:proofErr w:type="spellEnd"/>
      <w:proofErr w:type="gramEnd"/>
      <w:r w:rsidRPr="001C0B44">
        <w:rPr>
          <w:sz w:val="12"/>
        </w:rPr>
        <w:t xml:space="preserve"> individualist entrepreneurial achievements.</w:t>
      </w:r>
    </w:p>
    <w:p w14:paraId="0DA2D897" w14:textId="77777777" w:rsidR="00787244" w:rsidRPr="001C0B44" w:rsidRDefault="00787244" w:rsidP="00787244">
      <w:pPr>
        <w:rPr>
          <w:sz w:val="12"/>
        </w:rPr>
      </w:pPr>
      <w:r w:rsidRPr="001C0B44">
        <w:rPr>
          <w:sz w:val="12"/>
        </w:rPr>
        <w:t xml:space="preserve">As outlined in this research and the discussion in this chapter, </w:t>
      </w:r>
      <w:r w:rsidRPr="00016C5D">
        <w:rPr>
          <w:rStyle w:val="StyleUnderline"/>
        </w:rPr>
        <w:t xml:space="preserve">such anti- egalitarian claims </w:t>
      </w:r>
      <w:proofErr w:type="gramStart"/>
      <w:r w:rsidRPr="00016C5D">
        <w:rPr>
          <w:rStyle w:val="StyleUnderline"/>
        </w:rPr>
        <w:t>actually deny</w:t>
      </w:r>
      <w:proofErr w:type="gramEnd"/>
      <w:r w:rsidRPr="00016C5D">
        <w:rPr>
          <w:rStyle w:val="StyleUnderline"/>
        </w:rPr>
        <w:t xml:space="preserve"> that the social contract within polit- </w:t>
      </w:r>
      <w:proofErr w:type="spellStart"/>
      <w:r w:rsidRPr="00016C5D">
        <w:rPr>
          <w:rStyle w:val="StyleUnderline"/>
        </w:rPr>
        <w:t>ical</w:t>
      </w:r>
      <w:proofErr w:type="spellEnd"/>
      <w:r w:rsidRPr="00016C5D">
        <w:rPr>
          <w:rStyle w:val="StyleUnderline"/>
        </w:rPr>
        <w:t xml:space="preserve"> </w:t>
      </w:r>
      <w:r w:rsidRPr="00F300DE">
        <w:rPr>
          <w:rStyle w:val="StyleUnderline"/>
          <w:highlight w:val="green"/>
        </w:rPr>
        <w:t>liberalism</w:t>
      </w:r>
      <w:r w:rsidRPr="00016C5D">
        <w:rPr>
          <w:rStyle w:val="StyleUnderline"/>
        </w:rPr>
        <w:t xml:space="preserve"> is </w:t>
      </w:r>
      <w:r w:rsidRPr="00F300DE">
        <w:rPr>
          <w:rStyle w:val="StyleUnderline"/>
          <w:highlight w:val="green"/>
        </w:rPr>
        <w:t>premised</w:t>
      </w:r>
      <w:r w:rsidRPr="00016C5D">
        <w:rPr>
          <w:rStyle w:val="StyleUnderline"/>
        </w:rPr>
        <w:t xml:space="preserve"> on the </w:t>
      </w:r>
      <w:r w:rsidRPr="00F300DE">
        <w:rPr>
          <w:rStyle w:val="StyleUnderline"/>
          <w:highlight w:val="green"/>
        </w:rPr>
        <w:t>able-bodied white male who is ‘roughly equal’</w:t>
      </w:r>
      <w:r w:rsidRPr="001C0B44">
        <w:rPr>
          <w:sz w:val="12"/>
        </w:rPr>
        <w:t xml:space="preserve"> (Nussbaum 2007, pp. 91–2). As Nussbaum (2007) argues, </w:t>
      </w:r>
      <w:r w:rsidRPr="00016C5D">
        <w:rPr>
          <w:rStyle w:val="StyleUnderline"/>
        </w:rPr>
        <w:t xml:space="preserve">this notion of ‘roughly equal’ assumes a relationship of equal exchange which </w:t>
      </w:r>
      <w:r w:rsidRPr="00F300DE">
        <w:rPr>
          <w:rStyle w:val="StyleUnderline"/>
          <w:highlight w:val="green"/>
        </w:rPr>
        <w:t>denies</w:t>
      </w:r>
      <w:r w:rsidRPr="00016C5D">
        <w:rPr>
          <w:rStyle w:val="StyleUnderline"/>
        </w:rPr>
        <w:t xml:space="preserve"> </w:t>
      </w:r>
      <w:r w:rsidRPr="00F300DE">
        <w:rPr>
          <w:rStyle w:val="StyleUnderline"/>
          <w:highlight w:val="green"/>
        </w:rPr>
        <w:t>structural</w:t>
      </w:r>
      <w:r w:rsidRPr="00016C5D">
        <w:rPr>
          <w:rStyle w:val="StyleUnderline"/>
        </w:rPr>
        <w:t xml:space="preserve"> </w:t>
      </w:r>
      <w:r w:rsidRPr="00F300DE">
        <w:rPr>
          <w:rStyle w:val="StyleUnderline"/>
          <w:highlight w:val="green"/>
        </w:rPr>
        <w:t>inequality</w:t>
      </w:r>
      <w:r w:rsidRPr="00016C5D">
        <w:rPr>
          <w:rStyle w:val="StyleUnderline"/>
        </w:rPr>
        <w:t xml:space="preserve"> and </w:t>
      </w:r>
      <w:proofErr w:type="spellStart"/>
      <w:r w:rsidRPr="00016C5D">
        <w:rPr>
          <w:rStyle w:val="StyleUnderline"/>
        </w:rPr>
        <w:t>misrecognises</w:t>
      </w:r>
      <w:proofErr w:type="spellEnd"/>
      <w:r w:rsidRPr="00016C5D">
        <w:rPr>
          <w:rStyle w:val="StyleUnderline"/>
        </w:rPr>
        <w:t xml:space="preserve"> the inherent able-bodied </w:t>
      </w:r>
      <w:proofErr w:type="spellStart"/>
      <w:r w:rsidRPr="00016C5D">
        <w:rPr>
          <w:rStyle w:val="StyleUnderline"/>
        </w:rPr>
        <w:t>assump</w:t>
      </w:r>
      <w:proofErr w:type="spellEnd"/>
      <w:r w:rsidRPr="00016C5D">
        <w:rPr>
          <w:rStyle w:val="StyleUnderline"/>
        </w:rPr>
        <w:t xml:space="preserve">- </w:t>
      </w:r>
      <w:proofErr w:type="spellStart"/>
      <w:r w:rsidRPr="00016C5D">
        <w:rPr>
          <w:rStyle w:val="StyleUnderline"/>
        </w:rPr>
        <w:t>tions</w:t>
      </w:r>
      <w:proofErr w:type="spellEnd"/>
      <w:r w:rsidRPr="00016C5D">
        <w:rPr>
          <w:rStyle w:val="StyleUnderline"/>
        </w:rPr>
        <w:t xml:space="preserve"> embedded within the accepted governing body of rights</w:t>
      </w:r>
      <w:r w:rsidRPr="001C0B44">
        <w:rPr>
          <w:sz w:val="12"/>
        </w:rPr>
        <w:t xml:space="preserve"> (Parker 2007). Its </w:t>
      </w:r>
      <w:r w:rsidRPr="00016C5D">
        <w:rPr>
          <w:rStyle w:val="StyleUnderline"/>
        </w:rPr>
        <w:t xml:space="preserve">underlying assumptions </w:t>
      </w:r>
      <w:r w:rsidRPr="00F300DE">
        <w:rPr>
          <w:rStyle w:val="StyleUnderline"/>
          <w:highlight w:val="green"/>
        </w:rPr>
        <w:t>place moral responsibility</w:t>
      </w:r>
      <w:r w:rsidRPr="00016C5D">
        <w:rPr>
          <w:rStyle w:val="StyleUnderline"/>
        </w:rPr>
        <w:t xml:space="preserve"> for one’s </w:t>
      </w:r>
      <w:r w:rsidRPr="00F300DE">
        <w:rPr>
          <w:rStyle w:val="StyleUnderline"/>
          <w:highlight w:val="green"/>
        </w:rPr>
        <w:t>structural location</w:t>
      </w:r>
      <w:r w:rsidRPr="00016C5D">
        <w:rPr>
          <w:rStyle w:val="StyleUnderline"/>
        </w:rPr>
        <w:t xml:space="preserve"> clearly with the </w:t>
      </w:r>
      <w:r w:rsidRPr="00F300DE">
        <w:rPr>
          <w:rStyle w:val="StyleUnderline"/>
          <w:highlight w:val="green"/>
        </w:rPr>
        <w:t>individual</w:t>
      </w:r>
      <w:r w:rsidRPr="001C0B44">
        <w:rPr>
          <w:sz w:val="12"/>
        </w:rPr>
        <w:t xml:space="preserve">, </w:t>
      </w:r>
      <w:r w:rsidRPr="00F300DE">
        <w:rPr>
          <w:rStyle w:val="StyleUnderline"/>
          <w:highlight w:val="green"/>
        </w:rPr>
        <w:t>denying</w:t>
      </w:r>
      <w:r w:rsidRPr="00016C5D">
        <w:rPr>
          <w:rStyle w:val="StyleUnderline"/>
        </w:rPr>
        <w:t xml:space="preserve"> the real </w:t>
      </w:r>
      <w:r w:rsidRPr="00F300DE">
        <w:rPr>
          <w:rStyle w:val="StyleUnderline"/>
          <w:highlight w:val="green"/>
        </w:rPr>
        <w:t>structural conditions</w:t>
      </w:r>
      <w:r w:rsidRPr="00016C5D">
        <w:rPr>
          <w:rStyle w:val="StyleUnderline"/>
        </w:rPr>
        <w:t xml:space="preserve"> of</w:t>
      </w:r>
      <w:r w:rsidRPr="001C0B44">
        <w:rPr>
          <w:sz w:val="12"/>
        </w:rPr>
        <w:t xml:space="preserve"> the </w:t>
      </w:r>
      <w:r w:rsidRPr="00F300DE">
        <w:rPr>
          <w:rStyle w:val="StyleUnderline"/>
          <w:highlight w:val="green"/>
        </w:rPr>
        <w:t>capitalist</w:t>
      </w:r>
      <w:r w:rsidRPr="00016C5D">
        <w:rPr>
          <w:rStyle w:val="StyleUnderline"/>
        </w:rPr>
        <w:t xml:space="preserve"> </w:t>
      </w:r>
      <w:r w:rsidRPr="00F300DE">
        <w:rPr>
          <w:rStyle w:val="StyleUnderline"/>
          <w:highlight w:val="green"/>
        </w:rPr>
        <w:t>political economy</w:t>
      </w:r>
      <w:r w:rsidRPr="00016C5D">
        <w:rPr>
          <w:rStyle w:val="StyleUnderline"/>
        </w:rPr>
        <w:t xml:space="preserve"> </w:t>
      </w:r>
      <w:r w:rsidRPr="00F300DE">
        <w:rPr>
          <w:rStyle w:val="StyleUnderline"/>
          <w:highlight w:val="green"/>
        </w:rPr>
        <w:t>that</w:t>
      </w:r>
      <w:r w:rsidRPr="00016C5D">
        <w:rPr>
          <w:rStyle w:val="StyleUnderline"/>
        </w:rPr>
        <w:t xml:space="preserve"> </w:t>
      </w:r>
      <w:r w:rsidRPr="00F300DE">
        <w:rPr>
          <w:rStyle w:val="StyleUnderline"/>
          <w:highlight w:val="green"/>
        </w:rPr>
        <w:t>produce</w:t>
      </w:r>
      <w:r w:rsidRPr="00016C5D">
        <w:rPr>
          <w:rStyle w:val="StyleUnderline"/>
        </w:rPr>
        <w:t xml:space="preserve"> and </w:t>
      </w:r>
      <w:r w:rsidRPr="00F300DE">
        <w:rPr>
          <w:rStyle w:val="StyleUnderline"/>
          <w:highlight w:val="green"/>
        </w:rPr>
        <w:t>reproduce</w:t>
      </w:r>
      <w:r w:rsidRPr="00016C5D">
        <w:rPr>
          <w:rStyle w:val="StyleUnderline"/>
        </w:rPr>
        <w:t xml:space="preserve"> </w:t>
      </w:r>
      <w:r w:rsidRPr="00F300DE">
        <w:rPr>
          <w:rStyle w:val="StyleUnderline"/>
          <w:highlight w:val="green"/>
        </w:rPr>
        <w:t>inequality</w:t>
      </w:r>
      <w:r w:rsidRPr="001C0B44">
        <w:rPr>
          <w:sz w:val="12"/>
        </w:rPr>
        <w:t xml:space="preserve">, and are </w:t>
      </w:r>
      <w:r w:rsidRPr="00016C5D">
        <w:rPr>
          <w:rStyle w:val="StyleUnderline"/>
        </w:rPr>
        <w:t>inbuilt in</w:t>
      </w:r>
      <w:r w:rsidRPr="001C0B44">
        <w:rPr>
          <w:sz w:val="12"/>
        </w:rPr>
        <w:t xml:space="preserve"> much of the </w:t>
      </w:r>
      <w:r w:rsidRPr="00016C5D">
        <w:rPr>
          <w:rStyle w:val="StyleUnderline"/>
        </w:rPr>
        <w:t>architecture of state-governing institutions</w:t>
      </w:r>
      <w:r w:rsidRPr="001C0B44">
        <w:rPr>
          <w:sz w:val="12"/>
        </w:rPr>
        <w:t xml:space="preserve"> (Sayer 2005).</w:t>
      </w:r>
    </w:p>
    <w:p w14:paraId="3B5BDFD0" w14:textId="77777777" w:rsidR="00787244" w:rsidRPr="00016C5D" w:rsidRDefault="00787244" w:rsidP="00787244">
      <w:pPr>
        <w:rPr>
          <w:rStyle w:val="StyleUnderline"/>
        </w:rPr>
      </w:pPr>
      <w:r w:rsidRPr="001C0B44">
        <w:rPr>
          <w:sz w:val="12"/>
        </w:rPr>
        <w:t xml:space="preserve">The findings of this research show that the </w:t>
      </w:r>
      <w:r w:rsidRPr="00016C5D">
        <w:rPr>
          <w:rStyle w:val="StyleUnderline"/>
        </w:rPr>
        <w:t xml:space="preserve">denial of structural inequality is </w:t>
      </w:r>
      <w:r w:rsidRPr="00F300DE">
        <w:rPr>
          <w:rStyle w:val="StyleUnderline"/>
          <w:highlight w:val="green"/>
        </w:rPr>
        <w:t>imperative</w:t>
      </w:r>
      <w:r w:rsidRPr="00016C5D">
        <w:rPr>
          <w:rStyle w:val="StyleUnderline"/>
        </w:rPr>
        <w:t xml:space="preserve"> when envisaging the processes required for the </w:t>
      </w:r>
      <w:r w:rsidRPr="00F300DE">
        <w:rPr>
          <w:rStyle w:val="StyleUnderline"/>
          <w:highlight w:val="green"/>
        </w:rPr>
        <w:t>political elite</w:t>
      </w:r>
      <w:r w:rsidRPr="00016C5D">
        <w:rPr>
          <w:rStyle w:val="StyleUnderline"/>
        </w:rPr>
        <w:t xml:space="preserve"> to </w:t>
      </w:r>
      <w:r w:rsidRPr="00F300DE">
        <w:rPr>
          <w:rStyle w:val="StyleUnderline"/>
          <w:highlight w:val="green"/>
        </w:rPr>
        <w:t>reimagine state regimes</w:t>
      </w:r>
      <w:r w:rsidRPr="00016C5D">
        <w:rPr>
          <w:rStyle w:val="StyleUnderline"/>
        </w:rPr>
        <w:t xml:space="preserve"> and when considering their role in building and articulating a new moral consensus of social norms, </w:t>
      </w:r>
      <w:r w:rsidRPr="001C0B44">
        <w:rPr>
          <w:sz w:val="12"/>
        </w:rPr>
        <w:t xml:space="preserve">and how </w:t>
      </w:r>
      <w:r w:rsidRPr="00016C5D">
        <w:rPr>
          <w:rStyle w:val="StyleUnderline"/>
        </w:rPr>
        <w:t>these new dimensions of power begin to reorder hierarchical social relations</w:t>
      </w:r>
      <w:r w:rsidRPr="001C0B44">
        <w:rPr>
          <w:sz w:val="12"/>
        </w:rPr>
        <w:t xml:space="preserve">. With the emergence of a </w:t>
      </w:r>
      <w:r w:rsidRPr="00016C5D">
        <w:rPr>
          <w:rStyle w:val="StyleUnderline"/>
        </w:rPr>
        <w:t xml:space="preserve">neoliberal workfare state, a new set of social norms was required that would enable the state to re-regulate and reclassify disabled citizens into two classes </w:t>
      </w:r>
      <w:r w:rsidRPr="001C0B44">
        <w:rPr>
          <w:sz w:val="12"/>
        </w:rPr>
        <w:t xml:space="preserve">– </w:t>
      </w:r>
      <w:r w:rsidRPr="00016C5D">
        <w:rPr>
          <w:rStyle w:val="StyleUnderline"/>
        </w:rPr>
        <w:t xml:space="preserve">those so-called disabled people who are </w:t>
      </w:r>
      <w:proofErr w:type="spellStart"/>
      <w:r w:rsidRPr="00016C5D">
        <w:rPr>
          <w:rStyle w:val="StyleUnderline"/>
        </w:rPr>
        <w:t>unde</w:t>
      </w:r>
      <w:proofErr w:type="spellEnd"/>
      <w:r w:rsidRPr="00016C5D">
        <w:rPr>
          <w:rStyle w:val="StyleUnderline"/>
        </w:rPr>
        <w:t xml:space="preserve">- serving of social entitlements and plague the system by actively </w:t>
      </w:r>
      <w:proofErr w:type="spellStart"/>
      <w:r w:rsidRPr="00016C5D">
        <w:rPr>
          <w:rStyle w:val="StyleUnderline"/>
        </w:rPr>
        <w:t>abdicat</w:t>
      </w:r>
      <w:proofErr w:type="spellEnd"/>
      <w:r w:rsidRPr="00016C5D">
        <w:rPr>
          <w:rStyle w:val="StyleUnderline"/>
        </w:rPr>
        <w:t xml:space="preserve">- </w:t>
      </w:r>
      <w:proofErr w:type="spellStart"/>
      <w:r w:rsidRPr="00016C5D">
        <w:rPr>
          <w:rStyle w:val="StyleUnderline"/>
        </w:rPr>
        <w:t>ing</w:t>
      </w:r>
      <w:proofErr w:type="spellEnd"/>
      <w:r w:rsidRPr="00016C5D">
        <w:rPr>
          <w:rStyle w:val="StyleUnderline"/>
        </w:rPr>
        <w:t xml:space="preserve"> their responsibilities to fellow able-bodied citizens, and those ‘truly’ deserving</w:t>
      </w:r>
      <w:r w:rsidRPr="001C0B44">
        <w:rPr>
          <w:sz w:val="12"/>
        </w:rPr>
        <w:t xml:space="preserve"> disabled citizens who are unable to contribute to the political and economic project of a neoliberal workfare state. In build</w:t>
      </w:r>
      <w:r w:rsidRPr="00016C5D">
        <w:rPr>
          <w:rStyle w:val="StyleUnderline"/>
        </w:rPr>
        <w:t xml:space="preserve">ing resent- </w:t>
      </w:r>
      <w:proofErr w:type="spellStart"/>
      <w:r w:rsidRPr="00016C5D">
        <w:rPr>
          <w:rStyle w:val="StyleUnderline"/>
        </w:rPr>
        <w:t>ment</w:t>
      </w:r>
      <w:proofErr w:type="spellEnd"/>
      <w:r w:rsidRPr="00016C5D">
        <w:rPr>
          <w:rStyle w:val="StyleUnderline"/>
        </w:rPr>
        <w:t xml:space="preserve"> within the broader</w:t>
      </w:r>
      <w:r w:rsidRPr="001C0B44">
        <w:rPr>
          <w:sz w:val="12"/>
        </w:rPr>
        <w:t xml:space="preserve"> Australian </w:t>
      </w:r>
      <w:r w:rsidRPr="00016C5D">
        <w:rPr>
          <w:rStyle w:val="StyleUnderline"/>
        </w:rPr>
        <w:t xml:space="preserve">public to gain the political and moral consensus it required to re-regulate and reclassify disability, the </w:t>
      </w:r>
      <w:proofErr w:type="spellStart"/>
      <w:r w:rsidRPr="00016C5D">
        <w:rPr>
          <w:rStyle w:val="StyleUnderline"/>
        </w:rPr>
        <w:t>neolib</w:t>
      </w:r>
      <w:proofErr w:type="spellEnd"/>
      <w:r w:rsidRPr="00016C5D">
        <w:rPr>
          <w:rStyle w:val="StyleUnderline"/>
        </w:rPr>
        <w:t xml:space="preserve">- </w:t>
      </w:r>
      <w:proofErr w:type="spellStart"/>
      <w:r w:rsidRPr="00016C5D">
        <w:rPr>
          <w:rStyle w:val="StyleUnderline"/>
        </w:rPr>
        <w:t>eral</w:t>
      </w:r>
      <w:proofErr w:type="spellEnd"/>
      <w:r w:rsidRPr="00016C5D">
        <w:rPr>
          <w:rStyle w:val="StyleUnderline"/>
        </w:rPr>
        <w:t xml:space="preserve"> workfare state actively harnessed discourses of absoluteness, in which the disabled welfare subject is engaged in reciprocal relations</w:t>
      </w:r>
      <w:r w:rsidRPr="001C0B44">
        <w:rPr>
          <w:sz w:val="12"/>
        </w:rPr>
        <w:t xml:space="preserve">1 </w:t>
      </w:r>
      <w:r w:rsidRPr="00016C5D">
        <w:rPr>
          <w:rStyle w:val="StyleUnderline"/>
        </w:rPr>
        <w:t>of absolute exchange.</w:t>
      </w:r>
    </w:p>
    <w:p w14:paraId="4EA608ED" w14:textId="77777777" w:rsidR="00787244" w:rsidRPr="001C0B44" w:rsidRDefault="00787244" w:rsidP="00787244">
      <w:pPr>
        <w:rPr>
          <w:sz w:val="12"/>
        </w:rPr>
      </w:pPr>
      <w:r w:rsidRPr="001C0B44">
        <w:rPr>
          <w:sz w:val="12"/>
        </w:rPr>
        <w:t xml:space="preserve">In the early announcements of neoliberal welfare reform under the How- </w:t>
      </w:r>
      <w:proofErr w:type="spellStart"/>
      <w:r w:rsidRPr="001C0B44">
        <w:rPr>
          <w:sz w:val="12"/>
        </w:rPr>
        <w:t>ard</w:t>
      </w:r>
      <w:proofErr w:type="spellEnd"/>
      <w:r w:rsidRPr="001C0B44">
        <w:rPr>
          <w:sz w:val="12"/>
        </w:rPr>
        <w:t xml:space="preserve"> Coalition government, the minister responsible for the reforms artic</w:t>
      </w:r>
      <w:proofErr w:type="gramStart"/>
      <w:r w:rsidRPr="001C0B44">
        <w:rPr>
          <w:sz w:val="12"/>
        </w:rPr>
        <w:t xml:space="preserve">- </w:t>
      </w:r>
      <w:proofErr w:type="spellStart"/>
      <w:r w:rsidRPr="001C0B44">
        <w:rPr>
          <w:sz w:val="12"/>
        </w:rPr>
        <w:t>ulated</w:t>
      </w:r>
      <w:proofErr w:type="spellEnd"/>
      <w:proofErr w:type="gramEnd"/>
      <w:r w:rsidRPr="001C0B44">
        <w:rPr>
          <w:sz w:val="12"/>
        </w:rPr>
        <w:t xml:space="preserve"> a new set of normative relations. Here, as a representative of the political elite, the minister situates discourses of absoluteness as the gov- </w:t>
      </w:r>
      <w:proofErr w:type="spellStart"/>
      <w:r w:rsidRPr="001C0B44">
        <w:rPr>
          <w:sz w:val="12"/>
        </w:rPr>
        <w:t>erning</w:t>
      </w:r>
      <w:proofErr w:type="spellEnd"/>
      <w:r w:rsidRPr="001C0B44">
        <w:rPr>
          <w:sz w:val="12"/>
        </w:rPr>
        <w:t xml:space="preserve"> rationality of neoliberal workfare, drawing upon a politics of resent- </w:t>
      </w:r>
      <w:proofErr w:type="spellStart"/>
      <w:r w:rsidRPr="001C0B44">
        <w:rPr>
          <w:sz w:val="12"/>
        </w:rPr>
        <w:t>ment</w:t>
      </w:r>
      <w:proofErr w:type="spellEnd"/>
      <w:r w:rsidRPr="001C0B44">
        <w:rPr>
          <w:sz w:val="12"/>
        </w:rPr>
        <w:t xml:space="preserve">. In responding to a question from the journalist, Senator Newman refers to a ‘two-way street’, clearly articulating a relationship of absolute equal exchange, where the individual subject is not ‘roughly equal’ but ‘ab- </w:t>
      </w:r>
      <w:proofErr w:type="spellStart"/>
      <w:r w:rsidRPr="001C0B44">
        <w:rPr>
          <w:sz w:val="12"/>
        </w:rPr>
        <w:t>solutely</w:t>
      </w:r>
      <w:proofErr w:type="spellEnd"/>
      <w:r w:rsidRPr="001C0B44">
        <w:rPr>
          <w:sz w:val="12"/>
        </w:rPr>
        <w:t xml:space="preserve"> equal’. The shift from roughly equal to </w:t>
      </w:r>
      <w:proofErr w:type="gramStart"/>
      <w:r w:rsidRPr="001C0B44">
        <w:rPr>
          <w:sz w:val="12"/>
        </w:rPr>
        <w:t>absolutely equal</w:t>
      </w:r>
      <w:proofErr w:type="gramEnd"/>
      <w:r w:rsidRPr="001C0B44">
        <w:rPr>
          <w:sz w:val="12"/>
        </w:rPr>
        <w:t xml:space="preserve"> further </w:t>
      </w:r>
      <w:proofErr w:type="spellStart"/>
      <w:r w:rsidRPr="001C0B44">
        <w:rPr>
          <w:sz w:val="12"/>
        </w:rPr>
        <w:t>en</w:t>
      </w:r>
      <w:proofErr w:type="spellEnd"/>
      <w:r w:rsidRPr="001C0B44">
        <w:rPr>
          <w:sz w:val="12"/>
        </w:rPr>
        <w:t xml:space="preserve">- trenches material inequalities by </w:t>
      </w:r>
      <w:proofErr w:type="spellStart"/>
      <w:r w:rsidRPr="001C0B44">
        <w:rPr>
          <w:sz w:val="12"/>
        </w:rPr>
        <w:t>misrecognising</w:t>
      </w:r>
      <w:proofErr w:type="spellEnd"/>
      <w:r w:rsidRPr="001C0B44">
        <w:rPr>
          <w:sz w:val="12"/>
        </w:rPr>
        <w:t xml:space="preserve"> the broader able-bodied assumptions embedded in the Liberal social contract (Nussbaum 2007). </w:t>
      </w:r>
      <w:r w:rsidRPr="00016C5D">
        <w:rPr>
          <w:u w:val="single"/>
        </w:rPr>
        <w:t>Further, the relationship of exchange</w:t>
      </w:r>
      <w:r w:rsidRPr="001C0B44">
        <w:rPr>
          <w:sz w:val="12"/>
        </w:rPr>
        <w:t xml:space="preserve"> depicted by the Senator is a </w:t>
      </w:r>
      <w:proofErr w:type="gramStart"/>
      <w:r w:rsidRPr="00016C5D">
        <w:rPr>
          <w:u w:val="single"/>
        </w:rPr>
        <w:t>relation- ship</w:t>
      </w:r>
      <w:proofErr w:type="gramEnd"/>
      <w:r w:rsidRPr="00016C5D">
        <w:rPr>
          <w:u w:val="single"/>
        </w:rPr>
        <w:t xml:space="preserve"> of absoluteness, an exchange between the </w:t>
      </w:r>
      <w:proofErr w:type="spellStart"/>
      <w:r w:rsidRPr="00016C5D">
        <w:rPr>
          <w:u w:val="single"/>
        </w:rPr>
        <w:t>marginalised</w:t>
      </w:r>
      <w:proofErr w:type="spellEnd"/>
      <w:r w:rsidRPr="00016C5D">
        <w:rPr>
          <w:u w:val="single"/>
        </w:rPr>
        <w:t xml:space="preserve"> working-class subject and the welfare recipient</w:t>
      </w:r>
      <w:r w:rsidRPr="001C0B44">
        <w:rPr>
          <w:sz w:val="12"/>
        </w:rPr>
        <w:t>, despite the growing economic insecurity experienced by both groups.</w:t>
      </w:r>
    </w:p>
    <w:p w14:paraId="52B1482F" w14:textId="77777777" w:rsidR="00787244" w:rsidRPr="001C0B44" w:rsidRDefault="00787244" w:rsidP="00787244">
      <w:pPr>
        <w:rPr>
          <w:sz w:val="12"/>
        </w:rPr>
      </w:pPr>
      <w:r w:rsidRPr="001C0B44">
        <w:rPr>
          <w:sz w:val="12"/>
        </w:rPr>
        <w:t xml:space="preserve">It means a two-way street. One way of that street is the battlers, the </w:t>
      </w:r>
      <w:proofErr w:type="spellStart"/>
      <w:r w:rsidRPr="001C0B44">
        <w:rPr>
          <w:sz w:val="12"/>
        </w:rPr>
        <w:t>peo</w:t>
      </w:r>
      <w:proofErr w:type="spellEnd"/>
      <w:r w:rsidRPr="001C0B44">
        <w:rPr>
          <w:sz w:val="12"/>
        </w:rPr>
        <w:t xml:space="preserve">- </w:t>
      </w:r>
      <w:proofErr w:type="spellStart"/>
      <w:r w:rsidRPr="001C0B44">
        <w:rPr>
          <w:sz w:val="12"/>
        </w:rPr>
        <w:t>ple</w:t>
      </w:r>
      <w:proofErr w:type="spellEnd"/>
      <w:r w:rsidRPr="001C0B44">
        <w:rPr>
          <w:sz w:val="12"/>
        </w:rPr>
        <w:t xml:space="preserve"> who are </w:t>
      </w:r>
      <w:proofErr w:type="spellStart"/>
      <w:r w:rsidRPr="001C0B44">
        <w:rPr>
          <w:sz w:val="12"/>
        </w:rPr>
        <w:t>neighbours</w:t>
      </w:r>
      <w:proofErr w:type="spellEnd"/>
      <w:r w:rsidRPr="001C0B44">
        <w:rPr>
          <w:sz w:val="12"/>
        </w:rPr>
        <w:t xml:space="preserve"> to the people who you just had on the screen to- night, the people who are paying for this. This is not government money, this is taxpayers’ </w:t>
      </w:r>
      <w:proofErr w:type="gramStart"/>
      <w:r w:rsidRPr="001C0B44">
        <w:rPr>
          <w:sz w:val="12"/>
        </w:rPr>
        <w:t>money</w:t>
      </w:r>
      <w:proofErr w:type="gramEnd"/>
      <w:r w:rsidRPr="001C0B44">
        <w:rPr>
          <w:sz w:val="12"/>
        </w:rPr>
        <w:t xml:space="preserve"> and many are not rich or doing better than the people on welfare, but they’re still paying tax. Now that’s part of why it’s a two-way street, one to give and the other to receive. (Senator Newman 2000)</w:t>
      </w:r>
    </w:p>
    <w:p w14:paraId="762B15FA" w14:textId="77777777" w:rsidR="00787244" w:rsidRPr="00972EBF" w:rsidRDefault="00787244" w:rsidP="00787244">
      <w:pPr>
        <w:rPr>
          <w:rStyle w:val="StyleUnderline"/>
        </w:rPr>
      </w:pPr>
      <w:r w:rsidRPr="00016C5D">
        <w:rPr>
          <w:rStyle w:val="StyleUnderline"/>
        </w:rPr>
        <w:t>To foster resentment towards welfare recipients,</w:t>
      </w:r>
      <w:r w:rsidRPr="001C0B44">
        <w:rPr>
          <w:sz w:val="12"/>
        </w:rPr>
        <w:t xml:space="preserve"> the Senator also draws on the </w:t>
      </w:r>
      <w:r w:rsidRPr="00016C5D">
        <w:rPr>
          <w:rStyle w:val="StyleUnderline"/>
        </w:rPr>
        <w:t xml:space="preserve">politics of recognition by </w:t>
      </w:r>
      <w:r w:rsidRPr="001C0B44">
        <w:rPr>
          <w:sz w:val="12"/>
        </w:rPr>
        <w:t xml:space="preserve">her public </w:t>
      </w:r>
      <w:r w:rsidRPr="00F300DE">
        <w:rPr>
          <w:rStyle w:val="StyleUnderline"/>
          <w:highlight w:val="green"/>
        </w:rPr>
        <w:t>acknowledgement</w:t>
      </w:r>
      <w:r w:rsidRPr="00016C5D">
        <w:rPr>
          <w:rStyle w:val="StyleUnderline"/>
        </w:rPr>
        <w:t xml:space="preserve"> of the </w:t>
      </w:r>
      <w:r w:rsidRPr="00F300DE">
        <w:rPr>
          <w:rStyle w:val="StyleUnderline"/>
          <w:highlight w:val="green"/>
        </w:rPr>
        <w:t>down- ward spiral</w:t>
      </w:r>
      <w:r w:rsidRPr="00016C5D">
        <w:rPr>
          <w:rStyle w:val="StyleUnderline"/>
        </w:rPr>
        <w:t xml:space="preserve"> and </w:t>
      </w:r>
      <w:r w:rsidRPr="00F300DE">
        <w:rPr>
          <w:rStyle w:val="StyleUnderline"/>
          <w:highlight w:val="green"/>
        </w:rPr>
        <w:t>growing inequality</w:t>
      </w:r>
      <w:r w:rsidRPr="00016C5D">
        <w:rPr>
          <w:rStyle w:val="StyleUnderline"/>
        </w:rPr>
        <w:t xml:space="preserve"> that increasing numbers of the </w:t>
      </w:r>
      <w:r w:rsidRPr="00F300DE">
        <w:rPr>
          <w:rStyle w:val="StyleUnderline"/>
          <w:highlight w:val="green"/>
        </w:rPr>
        <w:t xml:space="preserve">work- </w:t>
      </w:r>
      <w:proofErr w:type="spellStart"/>
      <w:r w:rsidRPr="00F300DE">
        <w:rPr>
          <w:rStyle w:val="StyleUnderline"/>
          <w:highlight w:val="green"/>
        </w:rPr>
        <w:t>ing</w:t>
      </w:r>
      <w:proofErr w:type="spellEnd"/>
      <w:r w:rsidRPr="00F300DE">
        <w:rPr>
          <w:rStyle w:val="StyleUnderline"/>
          <w:highlight w:val="green"/>
        </w:rPr>
        <w:t xml:space="preserve"> class</w:t>
      </w:r>
      <w:r w:rsidRPr="00016C5D">
        <w:rPr>
          <w:rStyle w:val="StyleUnderline"/>
        </w:rPr>
        <w:t xml:space="preserve"> have </w:t>
      </w:r>
      <w:r w:rsidRPr="00F300DE">
        <w:rPr>
          <w:rStyle w:val="StyleUnderline"/>
          <w:highlight w:val="green"/>
        </w:rPr>
        <w:t>experienced</w:t>
      </w:r>
      <w:r w:rsidRPr="00016C5D">
        <w:rPr>
          <w:rStyle w:val="StyleUnderline"/>
        </w:rPr>
        <w:t xml:space="preserve"> </w:t>
      </w:r>
      <w:r w:rsidRPr="00F300DE">
        <w:rPr>
          <w:rStyle w:val="StyleUnderline"/>
          <w:highlight w:val="green"/>
        </w:rPr>
        <w:t>under</w:t>
      </w:r>
      <w:r w:rsidRPr="00016C5D">
        <w:rPr>
          <w:rStyle w:val="StyleUnderline"/>
        </w:rPr>
        <w:t xml:space="preserve"> </w:t>
      </w:r>
      <w:r w:rsidRPr="00F300DE">
        <w:rPr>
          <w:rStyle w:val="StyleUnderline"/>
          <w:highlight w:val="green"/>
        </w:rPr>
        <w:t>neoliberal</w:t>
      </w:r>
      <w:r w:rsidRPr="00016C5D">
        <w:rPr>
          <w:rStyle w:val="StyleUnderline"/>
        </w:rPr>
        <w:t xml:space="preserve"> restructuring</w:t>
      </w:r>
      <w:r w:rsidRPr="001C0B44">
        <w:rPr>
          <w:sz w:val="12"/>
        </w:rPr>
        <w:t xml:space="preserve"> (Benn Michaels 2006). Of course, </w:t>
      </w:r>
      <w:r w:rsidRPr="00016C5D">
        <w:rPr>
          <w:rStyle w:val="StyleUnderline"/>
        </w:rPr>
        <w:t xml:space="preserve">this act of recognition is </w:t>
      </w:r>
      <w:r w:rsidRPr="00F300DE">
        <w:rPr>
          <w:rStyle w:val="StyleUnderline"/>
          <w:highlight w:val="green"/>
        </w:rPr>
        <w:t>purely symbolic</w:t>
      </w:r>
      <w:r w:rsidRPr="001C0B44">
        <w:rPr>
          <w:sz w:val="12"/>
        </w:rPr>
        <w:t>. It is a ‘</w:t>
      </w:r>
      <w:proofErr w:type="spellStart"/>
      <w:r w:rsidRPr="00016C5D">
        <w:rPr>
          <w:rStyle w:val="StyleUnderline"/>
        </w:rPr>
        <w:t>calcu</w:t>
      </w:r>
      <w:proofErr w:type="spellEnd"/>
      <w:r w:rsidRPr="00016C5D">
        <w:rPr>
          <w:rStyle w:val="StyleUnderline"/>
        </w:rPr>
        <w:t xml:space="preserve">- </w:t>
      </w:r>
      <w:proofErr w:type="spellStart"/>
      <w:r w:rsidRPr="00016C5D">
        <w:rPr>
          <w:rStyle w:val="StyleUnderline"/>
        </w:rPr>
        <w:t>lated</w:t>
      </w:r>
      <w:proofErr w:type="spellEnd"/>
      <w:r w:rsidRPr="00016C5D">
        <w:rPr>
          <w:rStyle w:val="StyleUnderline"/>
        </w:rPr>
        <w:t xml:space="preserve"> political </w:t>
      </w:r>
      <w:r w:rsidRPr="00F300DE">
        <w:rPr>
          <w:rStyle w:val="StyleUnderline"/>
          <w:highlight w:val="green"/>
        </w:rPr>
        <w:t>tactic’</w:t>
      </w:r>
      <w:r w:rsidRPr="001C0B44">
        <w:rPr>
          <w:sz w:val="12"/>
        </w:rPr>
        <w:t xml:space="preserve"> (Wilson and Turnbull 2001, p. 384, original emphasis) to </w:t>
      </w:r>
      <w:r w:rsidRPr="00F300DE">
        <w:rPr>
          <w:rStyle w:val="StyleUnderline"/>
          <w:highlight w:val="green"/>
        </w:rPr>
        <w:t>create</w:t>
      </w:r>
      <w:r w:rsidRPr="00016C5D">
        <w:rPr>
          <w:rStyle w:val="StyleUnderline"/>
        </w:rPr>
        <w:t xml:space="preserve"> and gain support for a </w:t>
      </w:r>
      <w:r w:rsidRPr="00F300DE">
        <w:rPr>
          <w:rStyle w:val="StyleUnderline"/>
          <w:highlight w:val="green"/>
        </w:rPr>
        <w:t>new set of social norms</w:t>
      </w:r>
      <w:r w:rsidRPr="00016C5D">
        <w:rPr>
          <w:rStyle w:val="StyleUnderline"/>
        </w:rPr>
        <w:t xml:space="preserve"> to govern social relations with the </w:t>
      </w:r>
      <w:r w:rsidRPr="00F300DE">
        <w:rPr>
          <w:rStyle w:val="StyleUnderline"/>
          <w:highlight w:val="green"/>
        </w:rPr>
        <w:t>generative effects</w:t>
      </w:r>
      <w:r w:rsidRPr="00016C5D">
        <w:rPr>
          <w:rStyle w:val="StyleUnderline"/>
        </w:rPr>
        <w:t xml:space="preserve"> of inequality and economic security with the emergence, </w:t>
      </w:r>
      <w:r w:rsidRPr="00F300DE">
        <w:rPr>
          <w:rStyle w:val="StyleUnderline"/>
          <w:highlight w:val="green"/>
        </w:rPr>
        <w:t>intensification</w:t>
      </w:r>
      <w:r w:rsidRPr="00016C5D">
        <w:rPr>
          <w:rStyle w:val="StyleUnderline"/>
        </w:rPr>
        <w:t xml:space="preserve"> and </w:t>
      </w:r>
      <w:proofErr w:type="spellStart"/>
      <w:r w:rsidRPr="00F300DE">
        <w:rPr>
          <w:rStyle w:val="StyleUnderline"/>
          <w:highlight w:val="green"/>
        </w:rPr>
        <w:t>normalisation</w:t>
      </w:r>
      <w:proofErr w:type="spellEnd"/>
      <w:r w:rsidRPr="00F300DE">
        <w:rPr>
          <w:rStyle w:val="StyleUnderline"/>
          <w:highlight w:val="green"/>
        </w:rPr>
        <w:t xml:space="preserve"> of neoliberalism</w:t>
      </w:r>
      <w:r w:rsidRPr="001C0B44">
        <w:rPr>
          <w:sz w:val="12"/>
        </w:rPr>
        <w:t xml:space="preserve">. As noted in the literature on workfare outlined in Chapter 1, this new set of social norms operates as a strict dualism of rights and responsibilities, embedded in a set of exchange relations. Although Senator Newman does not explicitly use the word ‘responsibility’, discourses of responsibility are deeply embedded in her overarching argument of absolute equal exchange. In her statement, it is apparent that these discourses of responsibility op- </w:t>
      </w:r>
      <w:proofErr w:type="spellStart"/>
      <w:r w:rsidRPr="001C0B44">
        <w:rPr>
          <w:sz w:val="12"/>
        </w:rPr>
        <w:t>erate</w:t>
      </w:r>
      <w:proofErr w:type="spellEnd"/>
      <w:r w:rsidRPr="001C0B44">
        <w:rPr>
          <w:sz w:val="12"/>
        </w:rPr>
        <w:t xml:space="preserve"> at multiple levels and, although some may initially appear </w:t>
      </w:r>
      <w:proofErr w:type="spellStart"/>
      <w:proofErr w:type="gramStart"/>
      <w:r w:rsidRPr="001C0B44">
        <w:rPr>
          <w:sz w:val="12"/>
        </w:rPr>
        <w:t>contradic</w:t>
      </w:r>
      <w:proofErr w:type="spellEnd"/>
      <w:r w:rsidRPr="001C0B44">
        <w:rPr>
          <w:sz w:val="12"/>
        </w:rPr>
        <w:t>- tory</w:t>
      </w:r>
      <w:proofErr w:type="gramEnd"/>
      <w:r w:rsidRPr="001C0B44">
        <w:rPr>
          <w:sz w:val="12"/>
        </w:rPr>
        <w:t xml:space="preserve">, they are in fact mutually reinforcing. Again, the </w:t>
      </w:r>
      <w:r w:rsidRPr="00016C5D">
        <w:rPr>
          <w:rStyle w:val="StyleUnderline"/>
        </w:rPr>
        <w:t xml:space="preserve">primary aim of </w:t>
      </w:r>
      <w:proofErr w:type="gramStart"/>
      <w:r w:rsidRPr="00016C5D">
        <w:rPr>
          <w:rStyle w:val="StyleUnderline"/>
        </w:rPr>
        <w:t>this</w:t>
      </w:r>
      <w:proofErr w:type="gramEnd"/>
      <w:r w:rsidRPr="00016C5D">
        <w:rPr>
          <w:rStyle w:val="StyleUnderline"/>
        </w:rPr>
        <w:t xml:space="preserve"> responsibilities discourse is to </w:t>
      </w:r>
      <w:r w:rsidRPr="001C0B44">
        <w:rPr>
          <w:rStyle w:val="StyleUnderline"/>
        </w:rPr>
        <w:t xml:space="preserve">place moral blame on the welfare subject </w:t>
      </w:r>
      <w:proofErr w:type="gramStart"/>
      <w:r w:rsidRPr="001C0B44">
        <w:rPr>
          <w:rStyle w:val="StyleUnderline"/>
        </w:rPr>
        <w:t>in order to</w:t>
      </w:r>
      <w:proofErr w:type="gramEnd"/>
      <w:r w:rsidRPr="001C0B44">
        <w:rPr>
          <w:rStyle w:val="StyleUnderline"/>
        </w:rPr>
        <w:t xml:space="preserve"> reimagine the welfare subject as the site of publi</w:t>
      </w:r>
      <w:r w:rsidRPr="00016C5D">
        <w:rPr>
          <w:rStyle w:val="StyleUnderline"/>
        </w:rPr>
        <w:t>c resentment</w:t>
      </w:r>
      <w:r w:rsidRPr="001C0B44">
        <w:rPr>
          <w:sz w:val="12"/>
        </w:rPr>
        <w:t xml:space="preserve">. </w:t>
      </w:r>
      <w:r w:rsidRPr="00972EBF">
        <w:rPr>
          <w:rStyle w:val="StyleUnderline"/>
        </w:rPr>
        <w:t xml:space="preserve">This occurs through a process of both stratifying and denying state </w:t>
      </w:r>
      <w:proofErr w:type="spellStart"/>
      <w:r w:rsidRPr="00972EBF">
        <w:rPr>
          <w:rStyle w:val="StyleUnderline"/>
        </w:rPr>
        <w:t>responsibil</w:t>
      </w:r>
      <w:proofErr w:type="spellEnd"/>
      <w:r w:rsidRPr="00972EBF">
        <w:rPr>
          <w:rStyle w:val="StyleUnderline"/>
        </w:rPr>
        <w:t xml:space="preserve">- </w:t>
      </w:r>
      <w:proofErr w:type="spellStart"/>
      <w:r w:rsidRPr="00972EBF">
        <w:rPr>
          <w:rStyle w:val="StyleUnderline"/>
        </w:rPr>
        <w:t>ities</w:t>
      </w:r>
      <w:proofErr w:type="spellEnd"/>
      <w:r w:rsidRPr="00972EBF">
        <w:rPr>
          <w:rStyle w:val="StyleUnderline"/>
        </w:rPr>
        <w:t xml:space="preserve"> within the </w:t>
      </w:r>
      <w:proofErr w:type="gramStart"/>
      <w:r w:rsidRPr="00972EBF">
        <w:rPr>
          <w:rStyle w:val="StyleUnderline"/>
        </w:rPr>
        <w:t>polity</w:t>
      </w:r>
      <w:proofErr w:type="gramEnd"/>
      <w:r w:rsidRPr="00972EBF">
        <w:rPr>
          <w:rStyle w:val="StyleUnderline"/>
        </w:rPr>
        <w:t>.</w:t>
      </w:r>
    </w:p>
    <w:p w14:paraId="6DF70F07" w14:textId="77777777" w:rsidR="00787244" w:rsidRPr="001C0B44" w:rsidRDefault="00787244" w:rsidP="00787244">
      <w:pPr>
        <w:rPr>
          <w:sz w:val="12"/>
        </w:rPr>
      </w:pPr>
      <w:r w:rsidRPr="00016C5D">
        <w:rPr>
          <w:rStyle w:val="StyleUnderline"/>
        </w:rPr>
        <w:t xml:space="preserve">By </w:t>
      </w:r>
      <w:r w:rsidRPr="00F300DE">
        <w:rPr>
          <w:rStyle w:val="StyleUnderline"/>
          <w:highlight w:val="green"/>
        </w:rPr>
        <w:t>positioning</w:t>
      </w:r>
      <w:r w:rsidRPr="00016C5D">
        <w:rPr>
          <w:rStyle w:val="StyleUnderline"/>
        </w:rPr>
        <w:t xml:space="preserve"> the </w:t>
      </w:r>
      <w:r w:rsidRPr="00F300DE">
        <w:rPr>
          <w:rStyle w:val="StyleUnderline"/>
          <w:highlight w:val="green"/>
        </w:rPr>
        <w:t>working-class ‘battler’</w:t>
      </w:r>
      <w:r w:rsidRPr="00016C5D">
        <w:rPr>
          <w:rStyle w:val="StyleUnderline"/>
        </w:rPr>
        <w:t xml:space="preserve"> at the beginning</w:t>
      </w:r>
      <w:r w:rsidRPr="001C0B44">
        <w:rPr>
          <w:sz w:val="12"/>
        </w:rPr>
        <w:t xml:space="preserve"> of the dialogue, the Senator </w:t>
      </w:r>
      <w:r w:rsidRPr="00F300DE">
        <w:rPr>
          <w:rStyle w:val="StyleUnderline"/>
          <w:highlight w:val="green"/>
        </w:rPr>
        <w:t>symbolically</w:t>
      </w:r>
      <w:r w:rsidRPr="00016C5D">
        <w:rPr>
          <w:rStyle w:val="StyleUnderline"/>
        </w:rPr>
        <w:t xml:space="preserve"> signals to the </w:t>
      </w:r>
      <w:r w:rsidRPr="00F300DE">
        <w:rPr>
          <w:rStyle w:val="StyleUnderline"/>
          <w:highlight w:val="green"/>
        </w:rPr>
        <w:t>polity the nation state’s</w:t>
      </w:r>
      <w:r w:rsidRPr="00016C5D">
        <w:rPr>
          <w:rStyle w:val="StyleUnderline"/>
        </w:rPr>
        <w:t xml:space="preserve"> </w:t>
      </w:r>
      <w:r w:rsidRPr="00F300DE">
        <w:rPr>
          <w:rStyle w:val="StyleUnderline"/>
          <w:highlight w:val="green"/>
        </w:rPr>
        <w:t>primary</w:t>
      </w:r>
      <w:r w:rsidRPr="00016C5D">
        <w:rPr>
          <w:rStyle w:val="StyleUnderline"/>
        </w:rPr>
        <w:t xml:space="preserve"> </w:t>
      </w:r>
      <w:r w:rsidRPr="00F300DE">
        <w:rPr>
          <w:rStyle w:val="StyleUnderline"/>
          <w:highlight w:val="green"/>
        </w:rPr>
        <w:t>re</w:t>
      </w:r>
      <w:r w:rsidRPr="00016C5D">
        <w:rPr>
          <w:rStyle w:val="StyleUnderline"/>
        </w:rPr>
        <w:t xml:space="preserve">- </w:t>
      </w:r>
      <w:proofErr w:type="spellStart"/>
      <w:r w:rsidRPr="00F300DE">
        <w:rPr>
          <w:rStyle w:val="StyleUnderline"/>
          <w:highlight w:val="green"/>
        </w:rPr>
        <w:t>lationship</w:t>
      </w:r>
      <w:proofErr w:type="spellEnd"/>
      <w:r w:rsidRPr="00F300DE">
        <w:rPr>
          <w:rStyle w:val="StyleUnderline"/>
          <w:highlight w:val="green"/>
        </w:rPr>
        <w:t xml:space="preserve"> of responsibility</w:t>
      </w:r>
      <w:r w:rsidRPr="00016C5D">
        <w:rPr>
          <w:rStyle w:val="StyleUnderline"/>
        </w:rPr>
        <w:t xml:space="preserve"> – that is, those </w:t>
      </w:r>
      <w:r w:rsidRPr="00F300DE">
        <w:rPr>
          <w:rStyle w:val="StyleUnderline"/>
          <w:highlight w:val="green"/>
        </w:rPr>
        <w:t>classes</w:t>
      </w:r>
      <w:r w:rsidRPr="00016C5D">
        <w:rPr>
          <w:rStyle w:val="StyleUnderline"/>
        </w:rPr>
        <w:t xml:space="preserve"> of </w:t>
      </w:r>
      <w:r w:rsidRPr="00F300DE">
        <w:rPr>
          <w:rStyle w:val="StyleUnderline"/>
          <w:highlight w:val="green"/>
        </w:rPr>
        <w:t>people</w:t>
      </w:r>
      <w:r w:rsidRPr="00016C5D">
        <w:rPr>
          <w:rStyle w:val="StyleUnderline"/>
        </w:rPr>
        <w:t xml:space="preserve"> who are </w:t>
      </w:r>
      <w:r w:rsidRPr="00F300DE">
        <w:rPr>
          <w:rStyle w:val="StyleUnderline"/>
          <w:highlight w:val="green"/>
        </w:rPr>
        <w:t>part</w:t>
      </w:r>
      <w:r w:rsidRPr="00016C5D">
        <w:rPr>
          <w:rStyle w:val="StyleUnderline"/>
        </w:rPr>
        <w:t xml:space="preserve"> of the </w:t>
      </w:r>
      <w:r w:rsidRPr="00F300DE">
        <w:rPr>
          <w:rStyle w:val="StyleUnderline"/>
          <w:highlight w:val="green"/>
        </w:rPr>
        <w:t>neoliberal nation</w:t>
      </w:r>
      <w:r w:rsidRPr="00016C5D">
        <w:rPr>
          <w:rStyle w:val="StyleUnderline"/>
        </w:rPr>
        <w:t>, albeit marginally</w:t>
      </w:r>
      <w:r w:rsidRPr="001C0B44">
        <w:rPr>
          <w:sz w:val="12"/>
        </w:rPr>
        <w:t xml:space="preserve">. An </w:t>
      </w:r>
      <w:r w:rsidRPr="00016C5D">
        <w:rPr>
          <w:rStyle w:val="StyleUnderline"/>
        </w:rPr>
        <w:t xml:space="preserve">unspoken process of </w:t>
      </w:r>
      <w:proofErr w:type="spellStart"/>
      <w:r w:rsidRPr="00016C5D">
        <w:rPr>
          <w:rStyle w:val="StyleUnderline"/>
        </w:rPr>
        <w:t>strat</w:t>
      </w:r>
      <w:proofErr w:type="spellEnd"/>
      <w:r w:rsidRPr="00016C5D">
        <w:rPr>
          <w:rStyle w:val="StyleUnderline"/>
        </w:rPr>
        <w:t xml:space="preserve">- </w:t>
      </w:r>
      <w:proofErr w:type="spellStart"/>
      <w:r w:rsidRPr="00016C5D">
        <w:rPr>
          <w:rStyle w:val="StyleUnderline"/>
        </w:rPr>
        <w:t>ification</w:t>
      </w:r>
      <w:proofErr w:type="spellEnd"/>
      <w:r w:rsidRPr="00016C5D">
        <w:rPr>
          <w:rStyle w:val="StyleUnderline"/>
        </w:rPr>
        <w:t xml:space="preserve"> occurs in state–citizen relations, revealing the deeply embedded contradictions</w:t>
      </w:r>
      <w:r w:rsidRPr="001C0B44">
        <w:rPr>
          <w:sz w:val="12"/>
        </w:rPr>
        <w:t xml:space="preserve"> within the Senator’s </w:t>
      </w:r>
      <w:r w:rsidRPr="00016C5D">
        <w:rPr>
          <w:rStyle w:val="StyleUnderline"/>
        </w:rPr>
        <w:t>overarching argument of absolute equal exchange</w:t>
      </w:r>
      <w:r w:rsidRPr="001C0B44">
        <w:rPr>
          <w:sz w:val="12"/>
        </w:rPr>
        <w:t xml:space="preserve">. Here, the </w:t>
      </w:r>
      <w:r w:rsidRPr="00387A54">
        <w:rPr>
          <w:rStyle w:val="StyleUnderline"/>
        </w:rPr>
        <w:t>state</w:t>
      </w:r>
      <w:r w:rsidRPr="00972EBF">
        <w:rPr>
          <w:rStyle w:val="StyleUnderline"/>
        </w:rPr>
        <w:t xml:space="preserve"> has </w:t>
      </w:r>
      <w:r w:rsidRPr="00387A54">
        <w:rPr>
          <w:rStyle w:val="StyleUnderline"/>
        </w:rPr>
        <w:t>limited responsibilities</w:t>
      </w:r>
      <w:r w:rsidRPr="00972EBF">
        <w:rPr>
          <w:rStyle w:val="StyleUnderline"/>
        </w:rPr>
        <w:t xml:space="preserve"> in delivering social rights and entitlements to all classes of citizens</w:t>
      </w:r>
      <w:r w:rsidRPr="001C0B44">
        <w:rPr>
          <w:sz w:val="12"/>
        </w:rPr>
        <w:t xml:space="preserve">. The </w:t>
      </w:r>
      <w:r w:rsidRPr="001C0B44">
        <w:rPr>
          <w:szCs w:val="40"/>
          <w:u w:val="single"/>
        </w:rPr>
        <w:t>cl</w:t>
      </w:r>
      <w:r w:rsidRPr="001C0B44">
        <w:rPr>
          <w:rStyle w:val="StyleUnderline"/>
        </w:rPr>
        <w:t>ass of people the state has greater responsibilities towards, and targets social entitlements towards, are an included class</w:t>
      </w:r>
      <w:r w:rsidRPr="001C0B44">
        <w:rPr>
          <w:sz w:val="12"/>
        </w:rPr>
        <w:t xml:space="preserve">. </w:t>
      </w:r>
      <w:r w:rsidRPr="001C0B44">
        <w:rPr>
          <w:rStyle w:val="StyleUnderline"/>
        </w:rPr>
        <w:t xml:space="preserve">With ‘the battler’ as the primary class of state con- </w:t>
      </w:r>
      <w:proofErr w:type="spellStart"/>
      <w:r w:rsidRPr="001C0B44">
        <w:rPr>
          <w:rStyle w:val="StyleUnderline"/>
        </w:rPr>
        <w:t>cern</w:t>
      </w:r>
      <w:proofErr w:type="spellEnd"/>
      <w:r w:rsidRPr="001C0B44">
        <w:rPr>
          <w:sz w:val="12"/>
        </w:rPr>
        <w:t xml:space="preserve">, the Senator </w:t>
      </w:r>
      <w:proofErr w:type="gramStart"/>
      <w:r w:rsidRPr="001C0B44">
        <w:rPr>
          <w:rStyle w:val="StyleUnderline"/>
        </w:rPr>
        <w:t>symbolically represents</w:t>
      </w:r>
      <w:proofErr w:type="gramEnd"/>
      <w:r w:rsidRPr="001C0B44">
        <w:rPr>
          <w:rStyle w:val="StyleUnderline"/>
        </w:rPr>
        <w:t xml:space="preserve"> the interests of the working</w:t>
      </w:r>
      <w:r w:rsidRPr="005913D7">
        <w:rPr>
          <w:rStyle w:val="StyleUnderline"/>
        </w:rPr>
        <w:t>-class subject, implicitly suggesting the shifting and establishment of a new set of governing social relations</w:t>
      </w:r>
      <w:r w:rsidRPr="001C0B44">
        <w:rPr>
          <w:sz w:val="12"/>
        </w:rPr>
        <w:t xml:space="preserve">. </w:t>
      </w:r>
      <w:r w:rsidRPr="00972EBF">
        <w:rPr>
          <w:rStyle w:val="StyleUnderline"/>
        </w:rPr>
        <w:t xml:space="preserve">The </w:t>
      </w:r>
      <w:r w:rsidRPr="00F300DE">
        <w:rPr>
          <w:rStyle w:val="StyleUnderline"/>
          <w:highlight w:val="green"/>
        </w:rPr>
        <w:t>working-class battler</w:t>
      </w:r>
      <w:r w:rsidRPr="00972EBF">
        <w:rPr>
          <w:rStyle w:val="StyleUnderline"/>
        </w:rPr>
        <w:t xml:space="preserve"> is no longer forgotten but is </w:t>
      </w:r>
      <w:r w:rsidRPr="00F300DE">
        <w:rPr>
          <w:rStyle w:val="StyleUnderline"/>
          <w:highlight w:val="green"/>
        </w:rPr>
        <w:t>actively</w:t>
      </w:r>
      <w:r w:rsidRPr="00972EBF">
        <w:rPr>
          <w:rStyle w:val="StyleUnderline"/>
        </w:rPr>
        <w:t xml:space="preserve"> </w:t>
      </w:r>
      <w:r w:rsidRPr="00F300DE">
        <w:rPr>
          <w:rStyle w:val="StyleUnderline"/>
          <w:highlight w:val="green"/>
        </w:rPr>
        <w:t>engaged</w:t>
      </w:r>
      <w:r w:rsidRPr="00972EBF">
        <w:rPr>
          <w:rStyle w:val="StyleUnderline"/>
        </w:rPr>
        <w:t xml:space="preserve"> in the </w:t>
      </w:r>
      <w:r w:rsidRPr="00F300DE">
        <w:rPr>
          <w:rStyle w:val="StyleUnderline"/>
          <w:highlight w:val="green"/>
        </w:rPr>
        <w:t xml:space="preserve">forming </w:t>
      </w:r>
      <w:r w:rsidRPr="001A7164">
        <w:rPr>
          <w:rStyle w:val="StyleUnderline"/>
        </w:rPr>
        <w:t xml:space="preserve">and articulation of a </w:t>
      </w:r>
      <w:r w:rsidRPr="00F300DE">
        <w:rPr>
          <w:rStyle w:val="StyleUnderline"/>
          <w:highlight w:val="green"/>
        </w:rPr>
        <w:t>new set of social norms</w:t>
      </w:r>
      <w:r w:rsidRPr="00972EBF">
        <w:rPr>
          <w:rStyle w:val="StyleUnderline"/>
        </w:rPr>
        <w:t>.</w:t>
      </w:r>
      <w:r w:rsidRPr="001C0B44">
        <w:rPr>
          <w:sz w:val="12"/>
        </w:rPr>
        <w:t xml:space="preserve"> </w:t>
      </w:r>
      <w:r w:rsidRPr="00972EBF">
        <w:rPr>
          <w:rStyle w:val="StyleUnderline"/>
        </w:rPr>
        <w:t xml:space="preserve">The dismantling of the old and establishment of the new </w:t>
      </w:r>
      <w:r w:rsidRPr="00F300DE">
        <w:rPr>
          <w:rStyle w:val="Emphasis"/>
          <w:highlight w:val="green"/>
        </w:rPr>
        <w:t xml:space="preserve">purports to </w:t>
      </w:r>
      <w:proofErr w:type="spellStart"/>
      <w:r w:rsidRPr="00F300DE">
        <w:rPr>
          <w:rStyle w:val="Emphasis"/>
          <w:highlight w:val="green"/>
        </w:rPr>
        <w:t>recognise</w:t>
      </w:r>
      <w:proofErr w:type="spellEnd"/>
      <w:r w:rsidRPr="00F300DE">
        <w:rPr>
          <w:rStyle w:val="Emphasis"/>
          <w:highlight w:val="green"/>
        </w:rPr>
        <w:t xml:space="preserve"> the</w:t>
      </w:r>
      <w:r w:rsidRPr="00972EBF">
        <w:rPr>
          <w:rStyle w:val="Emphasis"/>
        </w:rPr>
        <w:t xml:space="preserve"> </w:t>
      </w:r>
      <w:r w:rsidRPr="00F300DE">
        <w:rPr>
          <w:rStyle w:val="Emphasis"/>
          <w:highlight w:val="green"/>
        </w:rPr>
        <w:t>working-class</w:t>
      </w:r>
      <w:r w:rsidRPr="00972EBF">
        <w:rPr>
          <w:rStyle w:val="Emphasis"/>
        </w:rPr>
        <w:t xml:space="preserve"> </w:t>
      </w:r>
      <w:r w:rsidRPr="00F300DE">
        <w:rPr>
          <w:rStyle w:val="Emphasis"/>
          <w:highlight w:val="green"/>
        </w:rPr>
        <w:t>position</w:t>
      </w:r>
      <w:r w:rsidRPr="00972EBF">
        <w:rPr>
          <w:rStyle w:val="Emphasis"/>
        </w:rPr>
        <w:t xml:space="preserve"> of </w:t>
      </w:r>
      <w:r w:rsidRPr="00F300DE">
        <w:rPr>
          <w:rStyle w:val="Emphasis"/>
          <w:highlight w:val="green"/>
        </w:rPr>
        <w:t xml:space="preserve">material hardship </w:t>
      </w:r>
      <w:r w:rsidRPr="005913D7">
        <w:rPr>
          <w:rStyle w:val="Emphasis"/>
        </w:rPr>
        <w:t>while</w:t>
      </w:r>
      <w:r w:rsidRPr="00972EBF">
        <w:rPr>
          <w:rStyle w:val="Emphasis"/>
        </w:rPr>
        <w:t xml:space="preserve"> </w:t>
      </w:r>
      <w:r w:rsidRPr="00F300DE">
        <w:rPr>
          <w:rStyle w:val="Emphasis"/>
          <w:highlight w:val="green"/>
        </w:rPr>
        <w:t>hinting</w:t>
      </w:r>
      <w:r w:rsidRPr="00972EBF">
        <w:rPr>
          <w:rStyle w:val="Emphasis"/>
        </w:rPr>
        <w:t xml:space="preserve"> at a </w:t>
      </w:r>
      <w:r w:rsidRPr="00F300DE">
        <w:rPr>
          <w:rStyle w:val="Emphasis"/>
          <w:highlight w:val="green"/>
        </w:rPr>
        <w:t>range</w:t>
      </w:r>
      <w:r w:rsidRPr="00972EBF">
        <w:rPr>
          <w:rStyle w:val="Emphasis"/>
        </w:rPr>
        <w:t xml:space="preserve"> </w:t>
      </w:r>
      <w:r w:rsidRPr="00F300DE">
        <w:rPr>
          <w:rStyle w:val="Emphasis"/>
          <w:highlight w:val="green"/>
        </w:rPr>
        <w:t>of</w:t>
      </w:r>
      <w:r w:rsidRPr="00972EBF">
        <w:rPr>
          <w:rStyle w:val="Emphasis"/>
        </w:rPr>
        <w:t xml:space="preserve"> </w:t>
      </w:r>
      <w:r w:rsidRPr="00F300DE">
        <w:rPr>
          <w:rStyle w:val="Emphasis"/>
          <w:highlight w:val="green"/>
        </w:rPr>
        <w:t>possible rewards</w:t>
      </w:r>
      <w:r w:rsidRPr="00972EBF">
        <w:rPr>
          <w:rStyle w:val="Emphasis"/>
        </w:rPr>
        <w:t xml:space="preserve"> for both their </w:t>
      </w:r>
      <w:r w:rsidRPr="00F300DE">
        <w:rPr>
          <w:rStyle w:val="Emphasis"/>
          <w:highlight w:val="green"/>
        </w:rPr>
        <w:t>continual efforts in meeting their civic</w:t>
      </w:r>
      <w:r w:rsidRPr="00972EBF">
        <w:rPr>
          <w:rStyle w:val="Emphasis"/>
        </w:rPr>
        <w:t xml:space="preserve"> </w:t>
      </w:r>
      <w:r w:rsidRPr="00F300DE">
        <w:rPr>
          <w:rStyle w:val="Emphasis"/>
          <w:highlight w:val="green"/>
        </w:rPr>
        <w:t>responsibilities</w:t>
      </w:r>
      <w:r w:rsidRPr="00972EBF">
        <w:rPr>
          <w:rStyle w:val="Emphasis"/>
        </w:rPr>
        <w:t xml:space="preserve"> </w:t>
      </w:r>
      <w:r w:rsidRPr="00F300DE">
        <w:rPr>
          <w:rStyle w:val="Emphasis"/>
          <w:highlight w:val="green"/>
        </w:rPr>
        <w:t>and</w:t>
      </w:r>
      <w:r w:rsidRPr="00972EBF">
        <w:rPr>
          <w:rStyle w:val="Emphasis"/>
        </w:rPr>
        <w:t xml:space="preserve"> their </w:t>
      </w:r>
      <w:r w:rsidRPr="00F300DE">
        <w:rPr>
          <w:rStyle w:val="Emphasis"/>
          <w:highlight w:val="green"/>
        </w:rPr>
        <w:t>consent</w:t>
      </w:r>
      <w:r w:rsidRPr="00972EBF">
        <w:rPr>
          <w:rStyle w:val="Emphasis"/>
        </w:rPr>
        <w:t xml:space="preserve"> for a </w:t>
      </w:r>
      <w:r w:rsidRPr="00F300DE">
        <w:rPr>
          <w:rStyle w:val="Emphasis"/>
          <w:highlight w:val="green"/>
        </w:rPr>
        <w:t>new social contract</w:t>
      </w:r>
      <w:r w:rsidRPr="00972EBF">
        <w:rPr>
          <w:rStyle w:val="StyleUnderline"/>
        </w:rPr>
        <w:t>.</w:t>
      </w:r>
      <w:r w:rsidRPr="001C0B44">
        <w:rPr>
          <w:sz w:val="12"/>
        </w:rPr>
        <w:t xml:space="preserve"> Drawing on the politics of recognition, the Senator offers a ‘public’ resolution to their ‘personal’ hardship through this reframing of state–working class relations. </w:t>
      </w:r>
      <w:r w:rsidRPr="00972EBF">
        <w:rPr>
          <w:rStyle w:val="StyleUnderline"/>
        </w:rPr>
        <w:t xml:space="preserve">Speaking on behalf of the battler, the Senator positions the </w:t>
      </w:r>
      <w:r w:rsidRPr="00F300DE">
        <w:rPr>
          <w:rStyle w:val="StyleUnderline"/>
          <w:highlight w:val="green"/>
        </w:rPr>
        <w:t>nation state</w:t>
      </w:r>
      <w:r w:rsidRPr="00972EBF">
        <w:rPr>
          <w:rStyle w:val="StyleUnderline"/>
        </w:rPr>
        <w:t xml:space="preserve"> with </w:t>
      </w:r>
      <w:r w:rsidRPr="00F300DE">
        <w:rPr>
          <w:rStyle w:val="StyleUnderline"/>
          <w:highlight w:val="green"/>
        </w:rPr>
        <w:t>higher moral authority</w:t>
      </w:r>
      <w:r w:rsidRPr="00972EBF">
        <w:rPr>
          <w:rStyle w:val="StyleUnderline"/>
        </w:rPr>
        <w:t xml:space="preserve">, gaining consent and in turn being </w:t>
      </w:r>
      <w:r w:rsidRPr="001C0B44">
        <w:rPr>
          <w:rStyle w:val="StyleUnderline"/>
        </w:rPr>
        <w:t>granted the moral power for</w:t>
      </w:r>
      <w:r w:rsidRPr="00972EBF">
        <w:rPr>
          <w:rStyle w:val="StyleUnderline"/>
        </w:rPr>
        <w:t xml:space="preserve"> the establishment of a new set of social norms.</w:t>
      </w:r>
      <w:r w:rsidRPr="001C0B44">
        <w:rPr>
          <w:sz w:val="12"/>
        </w:rPr>
        <w:t xml:space="preserve"> </w:t>
      </w:r>
      <w:r w:rsidRPr="00972EBF">
        <w:rPr>
          <w:rStyle w:val="StyleUnderline"/>
        </w:rPr>
        <w:t xml:space="preserve">This speech act seeks to </w:t>
      </w:r>
      <w:r w:rsidRPr="00F300DE">
        <w:rPr>
          <w:rStyle w:val="StyleUnderline"/>
          <w:highlight w:val="green"/>
        </w:rPr>
        <w:t>reinforce historical memories of political abandonment</w:t>
      </w:r>
      <w:r w:rsidRPr="00972EBF">
        <w:rPr>
          <w:rStyle w:val="StyleUnderline"/>
        </w:rPr>
        <w:t xml:space="preserve">, </w:t>
      </w:r>
      <w:r w:rsidRPr="00F300DE">
        <w:rPr>
          <w:rStyle w:val="StyleUnderline"/>
          <w:highlight w:val="green"/>
        </w:rPr>
        <w:t>despair</w:t>
      </w:r>
      <w:r w:rsidRPr="00972EBF">
        <w:rPr>
          <w:rStyle w:val="StyleUnderline"/>
        </w:rPr>
        <w:t xml:space="preserve"> and </w:t>
      </w:r>
      <w:r w:rsidRPr="00F300DE">
        <w:rPr>
          <w:rStyle w:val="StyleUnderline"/>
          <w:highlight w:val="green"/>
        </w:rPr>
        <w:t>material deprivation</w:t>
      </w:r>
      <w:r w:rsidRPr="00972EBF">
        <w:rPr>
          <w:rStyle w:val="StyleUnderline"/>
        </w:rPr>
        <w:t xml:space="preserve">, while simultaneously </w:t>
      </w:r>
      <w:r w:rsidRPr="00F300DE">
        <w:rPr>
          <w:rStyle w:val="StyleUnderline"/>
          <w:highlight w:val="green"/>
        </w:rPr>
        <w:t>gaining</w:t>
      </w:r>
      <w:r w:rsidRPr="00972EBF">
        <w:rPr>
          <w:rStyle w:val="StyleUnderline"/>
        </w:rPr>
        <w:t xml:space="preserve"> the battler’s </w:t>
      </w:r>
      <w:proofErr w:type="gramStart"/>
      <w:r w:rsidRPr="00F300DE">
        <w:rPr>
          <w:rStyle w:val="StyleUnderline"/>
          <w:highlight w:val="green"/>
        </w:rPr>
        <w:t>sup- port</w:t>
      </w:r>
      <w:proofErr w:type="gramEnd"/>
      <w:r w:rsidRPr="00F300DE">
        <w:rPr>
          <w:rStyle w:val="StyleUnderline"/>
          <w:highlight w:val="green"/>
        </w:rPr>
        <w:t xml:space="preserve"> for a new political project.</w:t>
      </w:r>
      <w:r w:rsidRPr="001C0B44">
        <w:rPr>
          <w:sz w:val="12"/>
        </w:rPr>
        <w:t xml:space="preserve"> It </w:t>
      </w:r>
      <w:r w:rsidRPr="00972EBF">
        <w:rPr>
          <w:rStyle w:val="StyleUnderline"/>
        </w:rPr>
        <w:t xml:space="preserve">serves to </w:t>
      </w:r>
      <w:r w:rsidRPr="00F300DE">
        <w:rPr>
          <w:rStyle w:val="StyleUnderline"/>
          <w:highlight w:val="green"/>
        </w:rPr>
        <w:t>remind</w:t>
      </w:r>
      <w:r w:rsidRPr="00972EBF">
        <w:rPr>
          <w:rStyle w:val="StyleUnderline"/>
        </w:rPr>
        <w:t xml:space="preserve"> the </w:t>
      </w:r>
      <w:r w:rsidRPr="00F300DE">
        <w:rPr>
          <w:rStyle w:val="StyleUnderline"/>
          <w:highlight w:val="green"/>
        </w:rPr>
        <w:t>working class of the welfare</w:t>
      </w:r>
      <w:r w:rsidRPr="00972EBF">
        <w:rPr>
          <w:rStyle w:val="StyleUnderline"/>
        </w:rPr>
        <w:t xml:space="preserve"> </w:t>
      </w:r>
      <w:r w:rsidRPr="00F300DE">
        <w:rPr>
          <w:rStyle w:val="StyleUnderline"/>
          <w:highlight w:val="green"/>
        </w:rPr>
        <w:t>subject</w:t>
      </w:r>
      <w:r w:rsidRPr="00972EBF">
        <w:rPr>
          <w:rStyle w:val="StyleUnderline"/>
        </w:rPr>
        <w:t xml:space="preserve"> </w:t>
      </w:r>
      <w:r w:rsidRPr="005913D7">
        <w:rPr>
          <w:rStyle w:val="StyleUnderline"/>
        </w:rPr>
        <w:t>who</w:t>
      </w:r>
      <w:r w:rsidRPr="00972EBF">
        <w:rPr>
          <w:rStyle w:val="StyleUnderline"/>
        </w:rPr>
        <w:t xml:space="preserve"> is </w:t>
      </w:r>
      <w:r w:rsidRPr="00F300DE">
        <w:rPr>
          <w:rStyle w:val="StyleUnderline"/>
          <w:highlight w:val="green"/>
        </w:rPr>
        <w:t>represented</w:t>
      </w:r>
      <w:r w:rsidRPr="00972EBF">
        <w:rPr>
          <w:rStyle w:val="StyleUnderline"/>
        </w:rPr>
        <w:t xml:space="preserve"> as having had a </w:t>
      </w:r>
      <w:r w:rsidRPr="00F300DE">
        <w:rPr>
          <w:rStyle w:val="StyleUnderline"/>
          <w:highlight w:val="green"/>
        </w:rPr>
        <w:t xml:space="preserve">privileged ongoing </w:t>
      </w:r>
      <w:proofErr w:type="spellStart"/>
      <w:r w:rsidRPr="00F300DE">
        <w:rPr>
          <w:rStyle w:val="StyleUnderline"/>
          <w:highlight w:val="green"/>
        </w:rPr>
        <w:t>rela</w:t>
      </w:r>
      <w:proofErr w:type="spellEnd"/>
      <w:r w:rsidRPr="00F300DE">
        <w:rPr>
          <w:rStyle w:val="StyleUnderline"/>
          <w:highlight w:val="green"/>
        </w:rPr>
        <w:t xml:space="preserve">- </w:t>
      </w:r>
      <w:proofErr w:type="spellStart"/>
      <w:r w:rsidRPr="00F300DE">
        <w:rPr>
          <w:rStyle w:val="StyleUnderline"/>
          <w:highlight w:val="green"/>
        </w:rPr>
        <w:t>tionship</w:t>
      </w:r>
      <w:proofErr w:type="spellEnd"/>
      <w:r w:rsidRPr="00F300DE">
        <w:rPr>
          <w:rStyle w:val="StyleUnderline"/>
          <w:highlight w:val="green"/>
        </w:rPr>
        <w:t xml:space="preserve"> of ‘receiving’</w:t>
      </w:r>
      <w:r w:rsidRPr="00972EBF">
        <w:rPr>
          <w:rStyle w:val="StyleUnderline"/>
        </w:rPr>
        <w:t xml:space="preserve"> and has therefore never lived in deprivation</w:t>
      </w:r>
      <w:r w:rsidRPr="001C0B44">
        <w:rPr>
          <w:sz w:val="12"/>
        </w:rPr>
        <w:t xml:space="preserve">. </w:t>
      </w:r>
      <w:r w:rsidRPr="00972EBF">
        <w:rPr>
          <w:rStyle w:val="StyleUnderline"/>
        </w:rPr>
        <w:t>Juxta- posing the material inequality of the working class against so-called welfare indulgence in this manner shifts working-class resentment downwards</w:t>
      </w:r>
      <w:r w:rsidRPr="001C0B44">
        <w:rPr>
          <w:sz w:val="12"/>
        </w:rPr>
        <w:t xml:space="preserve">. In this world view, it is the </w:t>
      </w:r>
      <w:r w:rsidRPr="00F300DE">
        <w:rPr>
          <w:rStyle w:val="StyleUnderline"/>
          <w:highlight w:val="green"/>
        </w:rPr>
        <w:t>battler</w:t>
      </w:r>
      <w:r w:rsidRPr="00972EBF">
        <w:rPr>
          <w:rStyle w:val="StyleUnderline"/>
        </w:rPr>
        <w:t xml:space="preserve"> </w:t>
      </w:r>
      <w:r w:rsidRPr="00F300DE">
        <w:rPr>
          <w:rStyle w:val="StyleUnderline"/>
          <w:highlight w:val="green"/>
        </w:rPr>
        <w:t>alone</w:t>
      </w:r>
      <w:r w:rsidRPr="00972EBF">
        <w:rPr>
          <w:rStyle w:val="StyleUnderline"/>
        </w:rPr>
        <w:t xml:space="preserve"> who forms the </w:t>
      </w:r>
      <w:r w:rsidRPr="00F300DE">
        <w:rPr>
          <w:rStyle w:val="StyleUnderline"/>
          <w:highlight w:val="green"/>
        </w:rPr>
        <w:t>class of citizens worthy of state support</w:t>
      </w:r>
      <w:r w:rsidRPr="00972EBF">
        <w:rPr>
          <w:rStyle w:val="StyleUnderline"/>
        </w:rPr>
        <w:t xml:space="preserve">, </w:t>
      </w:r>
      <w:r w:rsidRPr="00F300DE">
        <w:rPr>
          <w:rStyle w:val="StyleUnderline"/>
          <w:highlight w:val="green"/>
        </w:rPr>
        <w:t>not the welfare subject</w:t>
      </w:r>
      <w:r w:rsidRPr="001C0B44">
        <w:rPr>
          <w:sz w:val="12"/>
        </w:rPr>
        <w:t xml:space="preserve">. The nation state is thus limited to delivering on its responsibilities to the battler as the system currently stands. The symbolism of this process of responsibility stratification is repro- </w:t>
      </w:r>
      <w:proofErr w:type="spellStart"/>
      <w:r w:rsidRPr="001C0B44">
        <w:rPr>
          <w:sz w:val="12"/>
        </w:rPr>
        <w:t>duced</w:t>
      </w:r>
      <w:proofErr w:type="spellEnd"/>
      <w:r w:rsidRPr="001C0B44">
        <w:rPr>
          <w:sz w:val="12"/>
        </w:rPr>
        <w:t xml:space="preserve"> throughout the text when the Senator argues that ‘this is not gov- </w:t>
      </w:r>
      <w:proofErr w:type="spellStart"/>
      <w:r w:rsidRPr="001C0B44">
        <w:rPr>
          <w:sz w:val="12"/>
        </w:rPr>
        <w:t>ernment</w:t>
      </w:r>
      <w:proofErr w:type="spellEnd"/>
      <w:r w:rsidRPr="001C0B44">
        <w:rPr>
          <w:sz w:val="12"/>
        </w:rPr>
        <w:t xml:space="preserve"> money, this is taxpayers’ money’. This withdrawal of the state is intended to first hold the welfare subject as accountable directly to the included class – the battler – within the Australian polity. This </w:t>
      </w:r>
      <w:proofErr w:type="spellStart"/>
      <w:proofErr w:type="gramStart"/>
      <w:r w:rsidRPr="001C0B44">
        <w:rPr>
          <w:sz w:val="12"/>
        </w:rPr>
        <w:t>accounta</w:t>
      </w:r>
      <w:proofErr w:type="spellEnd"/>
      <w:r w:rsidRPr="001C0B44">
        <w:rPr>
          <w:sz w:val="12"/>
        </w:rPr>
        <w:t xml:space="preserve">- </w:t>
      </w:r>
      <w:proofErr w:type="spellStart"/>
      <w:r w:rsidRPr="001C0B44">
        <w:rPr>
          <w:sz w:val="12"/>
        </w:rPr>
        <w:t>bility</w:t>
      </w:r>
      <w:proofErr w:type="spellEnd"/>
      <w:proofErr w:type="gramEnd"/>
      <w:r w:rsidRPr="001C0B44">
        <w:rPr>
          <w:sz w:val="12"/>
        </w:rPr>
        <w:t xml:space="preserve">, however, is coupled with responsibility negation and exclusion. The state is implicitly negating its responsibility towards the </w:t>
      </w:r>
      <w:proofErr w:type="gramStart"/>
      <w:r w:rsidRPr="001C0B44">
        <w:rPr>
          <w:sz w:val="12"/>
        </w:rPr>
        <w:t>polity as a whole, while</w:t>
      </w:r>
      <w:proofErr w:type="gramEnd"/>
      <w:r w:rsidRPr="001C0B44">
        <w:rPr>
          <w:sz w:val="12"/>
        </w:rPr>
        <w:t xml:space="preserve"> simultaneously excluding itself from any culpability in the making of the welfare subject. This speech act deliberately operates to invoke anger and resentment by articulating a set of unmediated relations between two classes of citizens. </w:t>
      </w:r>
      <w:r w:rsidRPr="00972EBF">
        <w:rPr>
          <w:rStyle w:val="StyleUnderline"/>
        </w:rPr>
        <w:t xml:space="preserve">One class, which has met its civic responsibilities and continues to do so, should naturally be angry and resentful towards the class of people that has failed to return </w:t>
      </w:r>
      <w:proofErr w:type="gramStart"/>
      <w:r w:rsidRPr="00972EBF">
        <w:rPr>
          <w:rStyle w:val="StyleUnderline"/>
        </w:rPr>
        <w:t>on</w:t>
      </w:r>
      <w:proofErr w:type="gramEnd"/>
      <w:r w:rsidRPr="00972EBF">
        <w:rPr>
          <w:rStyle w:val="StyleUnderline"/>
        </w:rPr>
        <w:t xml:space="preserve"> its responsibilities within a </w:t>
      </w:r>
      <w:proofErr w:type="gramStart"/>
      <w:r w:rsidRPr="00972EBF">
        <w:rPr>
          <w:rStyle w:val="StyleUnderline"/>
        </w:rPr>
        <w:t>relation- ship</w:t>
      </w:r>
      <w:proofErr w:type="gramEnd"/>
      <w:r w:rsidRPr="00972EBF">
        <w:rPr>
          <w:rStyle w:val="StyleUnderline"/>
        </w:rPr>
        <w:t xml:space="preserve"> of absolute equal exchange</w:t>
      </w:r>
      <w:r w:rsidRPr="001C0B44">
        <w:rPr>
          <w:sz w:val="12"/>
        </w:rPr>
        <w:t>. Central to the text is the implication that the government money, which is rightfully ‘yours’, is being unfairly and un- justly spent on a set of individuals who deliberately refuse to meet the terms and conditions of reciprocity as defined by the neoliberal workfare contract of absolute equal exchange.</w:t>
      </w:r>
    </w:p>
    <w:p w14:paraId="3A087F72" w14:textId="77777777" w:rsidR="00787244" w:rsidRPr="001C0B44" w:rsidRDefault="00787244" w:rsidP="00787244">
      <w:pPr>
        <w:rPr>
          <w:sz w:val="12"/>
        </w:rPr>
      </w:pPr>
      <w:r w:rsidRPr="001C0B44">
        <w:rPr>
          <w:sz w:val="12"/>
        </w:rPr>
        <w:t xml:space="preserve">Not long after this television interview, Senator Newman was replaced and a new minister, Senator Vanstone, was appointed to continue and </w:t>
      </w:r>
      <w:proofErr w:type="spellStart"/>
      <w:r w:rsidRPr="001C0B44">
        <w:rPr>
          <w:sz w:val="12"/>
        </w:rPr>
        <w:t>en</w:t>
      </w:r>
      <w:proofErr w:type="spellEnd"/>
      <w:proofErr w:type="gramStart"/>
      <w:r w:rsidRPr="001C0B44">
        <w:rPr>
          <w:sz w:val="12"/>
        </w:rPr>
        <w:t>- force</w:t>
      </w:r>
      <w:proofErr w:type="gramEnd"/>
      <w:r w:rsidRPr="001C0B44">
        <w:rPr>
          <w:sz w:val="12"/>
        </w:rPr>
        <w:t xml:space="preserve"> the implementation of neoliberal workfare governance (Tierney 2001). This replacement was an act of signification, wherein the new minister </w:t>
      </w:r>
      <w:proofErr w:type="spellStart"/>
      <w:r w:rsidRPr="001C0B44">
        <w:rPr>
          <w:sz w:val="12"/>
        </w:rPr>
        <w:t>sym</w:t>
      </w:r>
      <w:proofErr w:type="spellEnd"/>
      <w:r w:rsidRPr="001C0B44">
        <w:rPr>
          <w:sz w:val="12"/>
        </w:rPr>
        <w:t xml:space="preserve">- </w:t>
      </w:r>
      <w:proofErr w:type="spellStart"/>
      <w:r w:rsidRPr="001C0B44">
        <w:rPr>
          <w:sz w:val="12"/>
        </w:rPr>
        <w:t>bolically</w:t>
      </w:r>
      <w:proofErr w:type="spellEnd"/>
      <w:r w:rsidRPr="001C0B44">
        <w:rPr>
          <w:sz w:val="12"/>
        </w:rPr>
        <w:t xml:space="preserve"> represented the image of a neoliberal workfare state committed to its responsibilities towards the included battler class in a relationship of absolute equal exchange. This symbolism of the state ‘stepping up’ to the included Australian people was enacted by the new Senator’s articulation of the need for systemic as well as individual </w:t>
      </w:r>
      <w:proofErr w:type="spellStart"/>
      <w:r w:rsidRPr="001C0B44">
        <w:rPr>
          <w:sz w:val="12"/>
        </w:rPr>
        <w:t>behaviour</w:t>
      </w:r>
      <w:proofErr w:type="spellEnd"/>
      <w:r w:rsidRPr="001C0B44">
        <w:rPr>
          <w:sz w:val="12"/>
        </w:rPr>
        <w:t xml:space="preserve"> change:</w:t>
      </w:r>
    </w:p>
    <w:p w14:paraId="730E14A6" w14:textId="77777777" w:rsidR="00787244" w:rsidRPr="001C0B44" w:rsidRDefault="00787244" w:rsidP="00787244">
      <w:pPr>
        <w:rPr>
          <w:sz w:val="12"/>
        </w:rPr>
      </w:pPr>
      <w:r w:rsidRPr="001C0B44">
        <w:rPr>
          <w:sz w:val="12"/>
        </w:rPr>
        <w:t xml:space="preserve">It is very clear to this government that the Australian people want a modern social support system. They want </w:t>
      </w:r>
      <w:proofErr w:type="gramStart"/>
      <w:r w:rsidRPr="001C0B44">
        <w:rPr>
          <w:sz w:val="12"/>
        </w:rPr>
        <w:t>one in</w:t>
      </w:r>
      <w:proofErr w:type="gramEnd"/>
      <w:r w:rsidRPr="001C0B44">
        <w:rPr>
          <w:sz w:val="12"/>
        </w:rPr>
        <w:t xml:space="preserve"> which everyone </w:t>
      </w:r>
      <w:proofErr w:type="gramStart"/>
      <w:r w:rsidRPr="001C0B44">
        <w:rPr>
          <w:sz w:val="12"/>
        </w:rPr>
        <w:t xml:space="preserve">par- </w:t>
      </w:r>
      <w:proofErr w:type="spellStart"/>
      <w:r w:rsidRPr="001C0B44">
        <w:rPr>
          <w:sz w:val="12"/>
        </w:rPr>
        <w:t>ticipates</w:t>
      </w:r>
      <w:proofErr w:type="spellEnd"/>
      <w:proofErr w:type="gramEnd"/>
      <w:r w:rsidRPr="001C0B44">
        <w:rPr>
          <w:sz w:val="12"/>
        </w:rPr>
        <w:t>. They do not want a system that simply passes over money – simply gives out handouts – and they do not want a system that forgets about people and leaves them behind. This package sets out very clearly our vision for welfare in the future. We want people to become engaged in Australia’s economic and social life. We want to foster self-reliance amongst Australians of work force age. (Senator Vanstone in Senate Hansard 2001, p. 24198).</w:t>
      </w:r>
    </w:p>
    <w:p w14:paraId="7E3B1525" w14:textId="77777777" w:rsidR="00787244" w:rsidRPr="001C0B44" w:rsidRDefault="00787244" w:rsidP="00787244">
      <w:pPr>
        <w:rPr>
          <w:sz w:val="12"/>
        </w:rPr>
      </w:pPr>
      <w:r w:rsidRPr="001C0B44">
        <w:rPr>
          <w:sz w:val="12"/>
        </w:rPr>
        <w:t xml:space="preserve">Underlying Vanstone’s representation of the Australian polity is a divided public. The Senator clearly juxtaposes an expanded included class, the ‘Australian people’, against the unspoken silent welfare subject. </w:t>
      </w:r>
      <w:r w:rsidRPr="00972EBF">
        <w:rPr>
          <w:rStyle w:val="StyleUnderline"/>
        </w:rPr>
        <w:t xml:space="preserve">The </w:t>
      </w:r>
      <w:r w:rsidRPr="00F300DE">
        <w:rPr>
          <w:rStyle w:val="StyleUnderline"/>
          <w:highlight w:val="green"/>
        </w:rPr>
        <w:t>subtle</w:t>
      </w:r>
      <w:r w:rsidRPr="00972EBF">
        <w:rPr>
          <w:rStyle w:val="StyleUnderline"/>
        </w:rPr>
        <w:t xml:space="preserve"> </w:t>
      </w:r>
      <w:r w:rsidRPr="00F300DE">
        <w:rPr>
          <w:rStyle w:val="Emphasis"/>
          <w:highlight w:val="green"/>
        </w:rPr>
        <w:t>removal</w:t>
      </w:r>
      <w:r w:rsidRPr="00972EBF">
        <w:rPr>
          <w:rStyle w:val="StyleUnderline"/>
        </w:rPr>
        <w:t xml:space="preserve"> of the </w:t>
      </w:r>
      <w:r w:rsidRPr="00F300DE">
        <w:rPr>
          <w:rStyle w:val="StyleUnderline"/>
          <w:highlight w:val="green"/>
        </w:rPr>
        <w:t>welfare subject from the discourse</w:t>
      </w:r>
      <w:r w:rsidRPr="00972EBF">
        <w:rPr>
          <w:rStyle w:val="StyleUnderline"/>
        </w:rPr>
        <w:t xml:space="preserve"> once again acts to </w:t>
      </w:r>
      <w:r w:rsidRPr="00F300DE">
        <w:rPr>
          <w:rStyle w:val="StyleUnderline"/>
          <w:highlight w:val="green"/>
        </w:rPr>
        <w:t>build</w:t>
      </w:r>
      <w:r w:rsidRPr="00972EBF">
        <w:rPr>
          <w:rStyle w:val="StyleUnderline"/>
        </w:rPr>
        <w:t xml:space="preserve"> </w:t>
      </w:r>
      <w:r w:rsidRPr="00F300DE">
        <w:rPr>
          <w:rStyle w:val="StyleUnderline"/>
          <w:highlight w:val="green"/>
        </w:rPr>
        <w:t>resentment</w:t>
      </w:r>
      <w:r w:rsidRPr="00972EBF">
        <w:rPr>
          <w:rStyle w:val="StyleUnderline"/>
        </w:rPr>
        <w:t xml:space="preserve"> </w:t>
      </w:r>
      <w:r w:rsidRPr="005913D7">
        <w:rPr>
          <w:rStyle w:val="StyleUnderline"/>
        </w:rPr>
        <w:t>towards</w:t>
      </w:r>
      <w:r w:rsidRPr="00972EBF">
        <w:rPr>
          <w:rStyle w:val="StyleUnderline"/>
        </w:rPr>
        <w:t xml:space="preserve"> the welfare subject who is </w:t>
      </w:r>
      <w:r w:rsidRPr="00F300DE">
        <w:rPr>
          <w:rStyle w:val="StyleUnderline"/>
          <w:highlight w:val="green"/>
        </w:rPr>
        <w:t>represented</w:t>
      </w:r>
      <w:r w:rsidRPr="00972EBF">
        <w:rPr>
          <w:rStyle w:val="StyleUnderline"/>
        </w:rPr>
        <w:t xml:space="preserve"> a</w:t>
      </w:r>
      <w:r w:rsidRPr="00F300DE">
        <w:rPr>
          <w:rStyle w:val="StyleUnderline"/>
          <w:highlight w:val="green"/>
        </w:rPr>
        <w:t>s unwilling</w:t>
      </w:r>
      <w:r w:rsidRPr="00972EBF">
        <w:rPr>
          <w:rStyle w:val="StyleUnderline"/>
        </w:rPr>
        <w:t xml:space="preserve"> to </w:t>
      </w:r>
      <w:r w:rsidRPr="00F300DE">
        <w:rPr>
          <w:rStyle w:val="StyleUnderline"/>
          <w:highlight w:val="green"/>
        </w:rPr>
        <w:t>engage</w:t>
      </w:r>
      <w:r w:rsidRPr="00972EBF">
        <w:rPr>
          <w:rStyle w:val="StyleUnderline"/>
        </w:rPr>
        <w:t xml:space="preserve"> in </w:t>
      </w:r>
      <w:r w:rsidRPr="00F300DE">
        <w:rPr>
          <w:rStyle w:val="StyleUnderline"/>
          <w:highlight w:val="green"/>
        </w:rPr>
        <w:t>absolute reciprocal relations</w:t>
      </w:r>
      <w:r w:rsidRPr="00972EBF">
        <w:rPr>
          <w:rStyle w:val="StyleUnderline"/>
        </w:rPr>
        <w:t>, thus shirking their duty to the ‘we’</w:t>
      </w:r>
      <w:r w:rsidRPr="001C0B44">
        <w:rPr>
          <w:sz w:val="12"/>
        </w:rPr>
        <w:t xml:space="preserve">, the Australian people. </w:t>
      </w:r>
      <w:r w:rsidRPr="005913D7">
        <w:rPr>
          <w:rStyle w:val="StyleUnderline"/>
        </w:rPr>
        <w:t xml:space="preserve">Though left unsaid, it is implied that these unruly and recalcitrant welfare subjects have actively sought to exclude themselves from any responsibilities in a relationship of absolute equal exchange. As such, the intentional removal of the welfare subject acts to reinforce the </w:t>
      </w:r>
      <w:proofErr w:type="spellStart"/>
      <w:r w:rsidRPr="005913D7">
        <w:rPr>
          <w:rStyle w:val="StyleUnderline"/>
        </w:rPr>
        <w:t>wel</w:t>
      </w:r>
      <w:proofErr w:type="spellEnd"/>
      <w:r w:rsidRPr="005913D7">
        <w:rPr>
          <w:rStyle w:val="StyleUnderline"/>
        </w:rPr>
        <w:t>- fare subject as the primary site of public resentment</w:t>
      </w:r>
      <w:r w:rsidRPr="001C0B44">
        <w:rPr>
          <w:sz w:val="12"/>
        </w:rPr>
        <w:t>. The Senator, drawing on the politics of resentment, is both producing and reproducing neoliberal workfare notions of responsibility.</w:t>
      </w:r>
    </w:p>
    <w:p w14:paraId="3BA71B90" w14:textId="77777777" w:rsidR="00787244" w:rsidRPr="001C0B44" w:rsidRDefault="00787244" w:rsidP="00787244">
      <w:pPr>
        <w:rPr>
          <w:sz w:val="12"/>
        </w:rPr>
      </w:pPr>
      <w:r w:rsidRPr="001C0B44">
        <w:rPr>
          <w:sz w:val="12"/>
        </w:rPr>
        <w:t>Unlike the previous Senator’s discourse, Vanstone acknowledges an in- creased role in state responsibilities by positioning ‘we the state’ alongside ‘the Australian people’. Here again, responsibility is stratified – it is the state’s responsibility to ensure that welfare-governing institutions actively pursue the welfare subject to meet their non-negotiable absolute obligations. The neoliberal workfare state is effectively articulating this guarantee to the Australian public. ‘We the state’ and ‘the Australian public’ are represented as singular and solidified. The Senator speaks not on their behalf but as a subject unified with the nation, granting the state the moral authority to pursue welfare restructuring. For the now unified ‘the nation’, responsibility is shared across the polity.</w:t>
      </w:r>
    </w:p>
    <w:p w14:paraId="14D9252D" w14:textId="77777777" w:rsidR="00787244" w:rsidRPr="001C0B44" w:rsidRDefault="00787244" w:rsidP="00787244">
      <w:pPr>
        <w:rPr>
          <w:sz w:val="12"/>
        </w:rPr>
      </w:pPr>
      <w:r w:rsidRPr="001C0B44">
        <w:rPr>
          <w:sz w:val="12"/>
        </w:rPr>
        <w:t xml:space="preserve">The neoliberal workfare state’s primary responsibility is to establish a comprehensive set of monitoring and surveillance systems to ensure that the welfare subject is held to account to the Australian people under the terms and conditions of absolute equal exchange. The neoliberal workfare state, however, is unable to perform this role in its entirety, so it calls on its good, hard-working, taxpaying and, thus, morally just citizens to become involved in forms of meta-governance2 via their participation in strategies of citizen surveillance. To illustrate, consider the state-established ‘Report-A-Fraud’ </w:t>
      </w:r>
      <w:proofErr w:type="spellStart"/>
      <w:r w:rsidRPr="001C0B44">
        <w:rPr>
          <w:sz w:val="12"/>
        </w:rPr>
        <w:t>programme</w:t>
      </w:r>
      <w:proofErr w:type="spellEnd"/>
      <w:r w:rsidRPr="001C0B44">
        <w:rPr>
          <w:sz w:val="12"/>
        </w:rPr>
        <w:t xml:space="preserve"> (Vanstone 2003), which encouraged the included Australian people to engage in highly pervasive forms of citizen surveillance. In effect, this stratification of responsibility allows the state to withdraw from its responsibilities within the social contract, while placing greater </w:t>
      </w:r>
      <w:proofErr w:type="spellStart"/>
      <w:proofErr w:type="gramStart"/>
      <w:r w:rsidRPr="001C0B44">
        <w:rPr>
          <w:sz w:val="12"/>
        </w:rPr>
        <w:t>respon</w:t>
      </w:r>
      <w:proofErr w:type="spellEnd"/>
      <w:r w:rsidRPr="001C0B44">
        <w:rPr>
          <w:sz w:val="12"/>
        </w:rPr>
        <w:t xml:space="preserve">- </w:t>
      </w:r>
      <w:proofErr w:type="spellStart"/>
      <w:r w:rsidRPr="001C0B44">
        <w:rPr>
          <w:sz w:val="12"/>
        </w:rPr>
        <w:t>sibility</w:t>
      </w:r>
      <w:proofErr w:type="spellEnd"/>
      <w:proofErr w:type="gramEnd"/>
      <w:r w:rsidRPr="001C0B44">
        <w:rPr>
          <w:sz w:val="12"/>
        </w:rPr>
        <w:t xml:space="preserve"> </w:t>
      </w:r>
      <w:proofErr w:type="gramStart"/>
      <w:r w:rsidRPr="001C0B44">
        <w:rPr>
          <w:sz w:val="12"/>
        </w:rPr>
        <w:t>on</w:t>
      </w:r>
      <w:proofErr w:type="gramEnd"/>
      <w:r w:rsidRPr="001C0B44">
        <w:rPr>
          <w:sz w:val="12"/>
        </w:rPr>
        <w:t xml:space="preserve"> the expanded </w:t>
      </w:r>
      <w:proofErr w:type="gramStart"/>
      <w:r w:rsidRPr="001C0B44">
        <w:rPr>
          <w:sz w:val="12"/>
        </w:rPr>
        <w:t>included class</w:t>
      </w:r>
      <w:proofErr w:type="gramEnd"/>
      <w:r w:rsidRPr="001C0B44">
        <w:rPr>
          <w:sz w:val="12"/>
        </w:rPr>
        <w:t xml:space="preserve">. Larry Anthony, the Minister for Community Services, articulates this increased level of responsibility for the included Australian people when describing the social moral evaluation of the state’s new Report-A-Fraud </w:t>
      </w:r>
      <w:proofErr w:type="spellStart"/>
      <w:r w:rsidRPr="001C0B44">
        <w:rPr>
          <w:sz w:val="12"/>
        </w:rPr>
        <w:t>programme</w:t>
      </w:r>
      <w:proofErr w:type="spellEnd"/>
      <w:r w:rsidRPr="001C0B44">
        <w:rPr>
          <w:sz w:val="12"/>
        </w:rPr>
        <w:t>:</w:t>
      </w:r>
    </w:p>
    <w:p w14:paraId="6973FC39" w14:textId="77777777" w:rsidR="00787244" w:rsidRPr="001C0B44" w:rsidRDefault="00787244" w:rsidP="00787244">
      <w:pPr>
        <w:rPr>
          <w:sz w:val="12"/>
        </w:rPr>
      </w:pPr>
      <w:r w:rsidRPr="001C0B44">
        <w:rPr>
          <w:sz w:val="12"/>
        </w:rPr>
        <w:t xml:space="preserve">Many members of the public see it as their civic duty to inform Centre- link of people who are receiving </w:t>
      </w:r>
      <w:proofErr w:type="gramStart"/>
      <w:r w:rsidRPr="001C0B44">
        <w:rPr>
          <w:sz w:val="12"/>
        </w:rPr>
        <w:t>tax payers’</w:t>
      </w:r>
      <w:proofErr w:type="gramEnd"/>
      <w:r w:rsidRPr="001C0B44">
        <w:rPr>
          <w:sz w:val="12"/>
        </w:rPr>
        <w:t xml:space="preserve"> money they’re not entitled to. Clearly Queenslanders and indeed all Australians are fed up with people ripping off the system. (Anthony 2001b, p. 1)</w:t>
      </w:r>
    </w:p>
    <w:p w14:paraId="219FFE7C" w14:textId="77777777" w:rsidR="00787244" w:rsidRPr="005913D7" w:rsidRDefault="00787244" w:rsidP="00787244">
      <w:pPr>
        <w:rPr>
          <w:rStyle w:val="StyleUnderline"/>
        </w:rPr>
      </w:pPr>
      <w:r w:rsidRPr="001C0B44">
        <w:rPr>
          <w:sz w:val="12"/>
        </w:rPr>
        <w:t xml:space="preserve">In summary, the analysis in this section has drawn on macro data sets to inform the development of the theme ‘resentment’ as a political strategy </w:t>
      </w:r>
      <w:proofErr w:type="spellStart"/>
      <w:r w:rsidRPr="001C0B44">
        <w:rPr>
          <w:sz w:val="12"/>
        </w:rPr>
        <w:t>em</w:t>
      </w:r>
      <w:proofErr w:type="spellEnd"/>
      <w:r w:rsidRPr="001C0B44">
        <w:rPr>
          <w:sz w:val="12"/>
        </w:rPr>
        <w:t xml:space="preserve">- </w:t>
      </w:r>
      <w:proofErr w:type="spellStart"/>
      <w:r w:rsidRPr="001C0B44">
        <w:rPr>
          <w:sz w:val="12"/>
        </w:rPr>
        <w:t>ployed</w:t>
      </w:r>
      <w:proofErr w:type="spellEnd"/>
      <w:r w:rsidRPr="001C0B44">
        <w:rPr>
          <w:sz w:val="12"/>
        </w:rPr>
        <w:t xml:space="preserve"> to establish a new set of social norms to govern social relations with the emergence of a neoliberal workfare state. </w:t>
      </w:r>
      <w:r w:rsidRPr="005913D7">
        <w:rPr>
          <w:rStyle w:val="StyleUnderline"/>
        </w:rPr>
        <w:t xml:space="preserve">This new set of social norms </w:t>
      </w:r>
      <w:r w:rsidRPr="00F300DE">
        <w:rPr>
          <w:rStyle w:val="StyleUnderline"/>
          <w:highlight w:val="green"/>
        </w:rPr>
        <w:t xml:space="preserve">redefined state–citizen relations </w:t>
      </w:r>
      <w:r w:rsidRPr="0059176F">
        <w:rPr>
          <w:rStyle w:val="StyleUnderline"/>
        </w:rPr>
        <w:t>established within political liberalism</w:t>
      </w:r>
      <w:r w:rsidRPr="005913D7">
        <w:rPr>
          <w:rStyle w:val="StyleUnderline"/>
        </w:rPr>
        <w:t xml:space="preserve"> from roughly equal to </w:t>
      </w:r>
      <w:proofErr w:type="gramStart"/>
      <w:r w:rsidRPr="005913D7">
        <w:rPr>
          <w:rStyle w:val="StyleUnderline"/>
        </w:rPr>
        <w:t>absolutely equal</w:t>
      </w:r>
      <w:proofErr w:type="gramEnd"/>
      <w:r w:rsidRPr="005913D7">
        <w:rPr>
          <w:rStyle w:val="StyleUnderline"/>
        </w:rPr>
        <w:t xml:space="preserve">. Within the broader polity, this </w:t>
      </w:r>
      <w:r w:rsidRPr="00F300DE">
        <w:rPr>
          <w:rStyle w:val="StyleUnderline"/>
          <w:highlight w:val="green"/>
        </w:rPr>
        <w:t>create</w:t>
      </w:r>
      <w:r w:rsidRPr="005913D7">
        <w:rPr>
          <w:rStyle w:val="StyleUnderline"/>
        </w:rPr>
        <w:t xml:space="preserve">d a </w:t>
      </w:r>
      <w:r w:rsidRPr="00F300DE">
        <w:rPr>
          <w:rStyle w:val="StyleUnderline"/>
          <w:highlight w:val="green"/>
        </w:rPr>
        <w:t>new hegemonic consensus, framing</w:t>
      </w:r>
      <w:r w:rsidRPr="005913D7">
        <w:rPr>
          <w:rStyle w:val="StyleUnderline"/>
        </w:rPr>
        <w:t xml:space="preserve"> </w:t>
      </w:r>
      <w:r w:rsidRPr="00F300DE">
        <w:rPr>
          <w:rStyle w:val="StyleUnderline"/>
          <w:highlight w:val="green"/>
        </w:rPr>
        <w:t>social relations as a relationship of ab- solute equal exchange.</w:t>
      </w:r>
      <w:r w:rsidRPr="005913D7">
        <w:rPr>
          <w:rStyle w:val="StyleUnderline"/>
        </w:rPr>
        <w:t xml:space="preserve"> In this way the state was effectively able to either withdraw or withhold a range of social entitlements that had been accepted within the previous political framework.</w:t>
      </w:r>
    </w:p>
    <w:p w14:paraId="11F2A47B" w14:textId="77777777" w:rsidR="00787244" w:rsidRPr="001C0B44" w:rsidRDefault="00787244" w:rsidP="00787244">
      <w:pPr>
        <w:rPr>
          <w:sz w:val="12"/>
        </w:rPr>
      </w:pPr>
      <w:r w:rsidRPr="001C0B44">
        <w:rPr>
          <w:sz w:val="12"/>
        </w:rPr>
        <w:t xml:space="preserve">Despite </w:t>
      </w:r>
      <w:proofErr w:type="gramStart"/>
      <w:r w:rsidRPr="001C0B44">
        <w:rPr>
          <w:sz w:val="12"/>
        </w:rPr>
        <w:t>the literature</w:t>
      </w:r>
      <w:proofErr w:type="gramEnd"/>
      <w:r w:rsidRPr="001C0B44">
        <w:rPr>
          <w:sz w:val="12"/>
        </w:rPr>
        <w:t xml:space="preserve"> indicating the use of resentment as a strategic com- ponent of neoliberal political strategy, this research found that when con</w:t>
      </w:r>
      <w:proofErr w:type="gramStart"/>
      <w:r w:rsidRPr="001C0B44">
        <w:rPr>
          <w:sz w:val="12"/>
        </w:rPr>
        <w:t xml:space="preserve">- </w:t>
      </w:r>
      <w:proofErr w:type="spellStart"/>
      <w:r w:rsidRPr="001C0B44">
        <w:rPr>
          <w:sz w:val="12"/>
        </w:rPr>
        <w:t>sidered</w:t>
      </w:r>
      <w:proofErr w:type="spellEnd"/>
      <w:proofErr w:type="gramEnd"/>
      <w:r w:rsidRPr="001C0B44">
        <w:rPr>
          <w:sz w:val="12"/>
        </w:rPr>
        <w:t xml:space="preserve"> in isolation, the impact of resentment as a moral force is limited.</w:t>
      </w:r>
    </w:p>
    <w:p w14:paraId="249CB676" w14:textId="77777777" w:rsidR="00787244" w:rsidRPr="00506F81" w:rsidRDefault="00787244" w:rsidP="00787244">
      <w:pPr>
        <w:rPr>
          <w:sz w:val="12"/>
        </w:rPr>
      </w:pPr>
      <w:r w:rsidRPr="001C0B44">
        <w:rPr>
          <w:sz w:val="12"/>
        </w:rPr>
        <w:t xml:space="preserve">As demonstrated in the following sections, the combination of </w:t>
      </w:r>
      <w:proofErr w:type="gramStart"/>
      <w:r w:rsidRPr="001C0B44">
        <w:rPr>
          <w:sz w:val="12"/>
        </w:rPr>
        <w:t>a number of</w:t>
      </w:r>
      <w:proofErr w:type="gramEnd"/>
      <w:r w:rsidRPr="001C0B44">
        <w:rPr>
          <w:sz w:val="12"/>
        </w:rPr>
        <w:t xml:space="preserve"> emotions operated to be mutually reinforcing. Minister Anthony’s statement not only appeals to the moral responsibilities of the included Australian people in the performance of meta-governance via welfare surveillance but also arouses disgust </w:t>
      </w:r>
      <w:proofErr w:type="gramStart"/>
      <w:r w:rsidRPr="001C0B44">
        <w:rPr>
          <w:sz w:val="12"/>
        </w:rPr>
        <w:t>in order to</w:t>
      </w:r>
      <w:proofErr w:type="gramEnd"/>
      <w:r w:rsidRPr="001C0B44">
        <w:rPr>
          <w:sz w:val="12"/>
        </w:rPr>
        <w:t xml:space="preserve"> mark out, separate and exclude a particular class of citizens depicted as engaging in </w:t>
      </w:r>
      <w:proofErr w:type="spellStart"/>
      <w:r w:rsidRPr="001C0B44">
        <w:rPr>
          <w:sz w:val="12"/>
        </w:rPr>
        <w:t>behaviour</w:t>
      </w:r>
      <w:proofErr w:type="spellEnd"/>
      <w:r w:rsidRPr="001C0B44">
        <w:rPr>
          <w:sz w:val="12"/>
        </w:rPr>
        <w:t xml:space="preserve"> that is corrupt and mor- ally disgusting</w:t>
      </w:r>
    </w:p>
    <w:p w14:paraId="2B10940D" w14:textId="77777777" w:rsidR="00787244" w:rsidRPr="00680917" w:rsidRDefault="00787244" w:rsidP="00787244">
      <w:pPr>
        <w:pStyle w:val="Heading4"/>
        <w:rPr>
          <w:rFonts w:asciiTheme="minorHAnsi" w:hAnsiTheme="minorHAnsi" w:cstheme="minorHAnsi"/>
        </w:rPr>
      </w:pPr>
      <w:r w:rsidRPr="00680917">
        <w:rPr>
          <w:rFonts w:asciiTheme="minorHAnsi" w:hAnsiTheme="minorHAnsi" w:cstheme="minorHAnsi"/>
        </w:rPr>
        <w:t>The alt is crip negativity</w:t>
      </w:r>
      <w:r>
        <w:rPr>
          <w:rFonts w:asciiTheme="minorHAnsi" w:hAnsiTheme="minorHAnsi" w:cstheme="minorHAnsi"/>
        </w:rPr>
        <w:t xml:space="preserve">. A rejection of the </w:t>
      </w:r>
      <w:proofErr w:type="spellStart"/>
      <w:r>
        <w:rPr>
          <w:rFonts w:asciiTheme="minorHAnsi" w:hAnsiTheme="minorHAnsi" w:cstheme="minorHAnsi"/>
        </w:rPr>
        <w:t>labornormative</w:t>
      </w:r>
      <w:proofErr w:type="spellEnd"/>
      <w:r>
        <w:rPr>
          <w:rFonts w:asciiTheme="minorHAnsi" w:hAnsiTheme="minorHAnsi" w:cstheme="minorHAnsi"/>
        </w:rPr>
        <w:t xml:space="preserve"> urge to make everything a productive marketizes form of </w:t>
      </w:r>
      <w:proofErr w:type="gramStart"/>
      <w:r>
        <w:rPr>
          <w:rFonts w:asciiTheme="minorHAnsi" w:hAnsiTheme="minorHAnsi" w:cstheme="minorHAnsi"/>
        </w:rPr>
        <w:t>labor  through</w:t>
      </w:r>
      <w:proofErr w:type="gramEnd"/>
      <w:r>
        <w:rPr>
          <w:rFonts w:asciiTheme="minorHAnsi" w:hAnsiTheme="minorHAnsi" w:cstheme="minorHAnsi"/>
        </w:rPr>
        <w:t xml:space="preserve">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360C7FA1" w14:textId="77777777" w:rsidR="00787244" w:rsidRPr="00680917" w:rsidRDefault="00787244" w:rsidP="00787244">
      <w:pPr>
        <w:rPr>
          <w:rFonts w:asciiTheme="minorHAnsi" w:hAnsiTheme="minorHAnsi" w:cstheme="minorHAnsi"/>
        </w:rPr>
      </w:pPr>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 </w:t>
      </w:r>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9"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18891337" w14:textId="77777777" w:rsidR="00787244" w:rsidRPr="00680917" w:rsidRDefault="00787244" w:rsidP="00787244">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F300DE">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F300DE">
        <w:rPr>
          <w:rStyle w:val="StyleUnderline"/>
          <w:rFonts w:asciiTheme="minorHAnsi" w:hAnsiTheme="minorHAnsi" w:cstheme="minorHAnsi"/>
          <w:highlight w:val="green"/>
        </w:rPr>
        <w:t>not yet addressed the underlying problem, the more fundamental ableism</w:t>
      </w:r>
      <w:r w:rsidRPr="00680917">
        <w:rPr>
          <w:rStyle w:val="StyleUnderline"/>
          <w:rFonts w:asciiTheme="minorHAnsi" w:hAnsiTheme="minorHAnsi" w:cstheme="minorHAnsi"/>
        </w:rPr>
        <w:t xml:space="preserve">, that </w:t>
      </w:r>
      <w:r w:rsidRPr="00F300DE">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proofErr w:type="spellStart"/>
      <w:r w:rsidRPr="00F300DE">
        <w:rPr>
          <w:rStyle w:val="StyleUnderline"/>
          <w:rFonts w:asciiTheme="minorHAnsi" w:hAnsiTheme="minorHAnsi" w:cstheme="minorHAnsi"/>
          <w:highlight w:val="green"/>
        </w:rPr>
        <w:t>embodyminded</w:t>
      </w:r>
      <w:proofErr w:type="spellEnd"/>
      <w:r w:rsidRPr="00F300DE">
        <w:rPr>
          <w:rStyle w:val="StyleUnderline"/>
          <w:rFonts w:asciiTheme="minorHAnsi" w:hAnsiTheme="minorHAnsi" w:cstheme="minorHAnsi"/>
          <w:highlight w:val="green"/>
        </w:rPr>
        <w:t xml:space="preserve"> </w:t>
      </w:r>
      <w:r w:rsidRPr="0059176F">
        <w:rPr>
          <w:rStyle w:val="StyleUnderline"/>
          <w:rFonts w:asciiTheme="minorHAnsi" w:hAnsiTheme="minorHAnsi" w:cstheme="minorHAnsi"/>
        </w:rPr>
        <w:t xml:space="preserve">conditions </w:t>
      </w:r>
      <w:r w:rsidRPr="00F300DE">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F300DE">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F300DE">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F300DE">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w:t>
      </w:r>
      <w:proofErr w:type="spellStart"/>
      <w:r w:rsidRPr="00680917">
        <w:rPr>
          <w:rStyle w:val="StyleUnderline"/>
          <w:rFonts w:asciiTheme="minorHAnsi" w:hAnsiTheme="minorHAnsi" w:cstheme="minorHAnsi"/>
        </w:rPr>
        <w:t>Saidiya</w:t>
      </w:r>
      <w:proofErr w:type="spellEnd"/>
      <w:r w:rsidRPr="00680917">
        <w:rPr>
          <w:rStyle w:val="StyleUnderline"/>
          <w:rFonts w:asciiTheme="minorHAnsi" w:hAnsiTheme="minorHAnsi" w:cstheme="minorHAnsi"/>
        </w:rPr>
        <w:t xml:space="preserve">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5DB2E2A5" w14:textId="77777777" w:rsidR="00787244" w:rsidRPr="00680917" w:rsidRDefault="00787244" w:rsidP="00787244">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F300DE">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F300DE">
        <w:rPr>
          <w:rFonts w:asciiTheme="minorHAnsi" w:hAnsiTheme="minorHAnsi" w:cstheme="minorHAnsi"/>
          <w:highlight w:val="green"/>
          <w:u w:val="single"/>
        </w:rPr>
        <w:t xml:space="preserve">defined primarily by </w:t>
      </w:r>
      <w:r w:rsidRPr="0059176F">
        <w:rPr>
          <w:rFonts w:asciiTheme="minorHAnsi" w:hAnsiTheme="minorHAnsi" w:cstheme="minorHAnsi"/>
          <w:u w:val="single"/>
        </w:rPr>
        <w:t xml:space="preserve">its </w:t>
      </w:r>
      <w:r w:rsidRPr="00F300DE">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F300DE">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32ADC097" w14:textId="77777777" w:rsidR="00787244" w:rsidRPr="00680917" w:rsidRDefault="00787244" w:rsidP="00787244">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 xml:space="preserve">I am making the </w:t>
      </w:r>
      <w:proofErr w:type="gramStart"/>
      <w:r w:rsidRPr="00680917">
        <w:rPr>
          <w:rFonts w:asciiTheme="minorHAnsi" w:hAnsiTheme="minorHAnsi" w:cstheme="minorHAnsi"/>
          <w:u w:val="single"/>
        </w:rPr>
        <w:t xml:space="preserve">equal- </w:t>
      </w:r>
      <w:proofErr w:type="spellStart"/>
      <w:r w:rsidRPr="00680917">
        <w:rPr>
          <w:rFonts w:asciiTheme="minorHAnsi" w:hAnsiTheme="minorHAnsi" w:cstheme="minorHAnsi"/>
          <w:u w:val="single"/>
        </w:rPr>
        <w:t>ly</w:t>
      </w:r>
      <w:proofErr w:type="spellEnd"/>
      <w:proofErr w:type="gramEnd"/>
      <w:r w:rsidRPr="00680917">
        <w:rPr>
          <w:rFonts w:asciiTheme="minorHAnsi" w:hAnsiTheme="minorHAnsi" w:cstheme="minorHAnsi"/>
          <w:u w:val="single"/>
        </w:rPr>
        <w:t xml:space="preserve">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 xml:space="preserve">Edelman’s failure to account for the dispossessed futurities of queer, trans, poor, </w:t>
      </w:r>
      <w:proofErr w:type="spellStart"/>
      <w:r w:rsidRPr="00680917">
        <w:rPr>
          <w:rFonts w:asciiTheme="minorHAnsi" w:hAnsiTheme="minorHAnsi" w:cstheme="minorHAnsi"/>
          <w:u w:val="single"/>
        </w:rPr>
        <w:t>ra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cialized</w:t>
      </w:r>
      <w:proofErr w:type="spellEnd"/>
      <w:r w:rsidRPr="00680917">
        <w:rPr>
          <w:rFonts w:asciiTheme="minorHAnsi" w:hAnsiTheme="minorHAnsi" w:cstheme="minorHAnsi"/>
          <w:u w:val="single"/>
        </w:rPr>
        <w:t>, and disabled kids was a symptom of his broader failure of imagination</w:t>
      </w:r>
      <w:r w:rsidRPr="0059176F">
        <w:rPr>
          <w:rFonts w:asciiTheme="minorHAnsi" w:hAnsiTheme="minorHAnsi" w:cstheme="minorHAnsi"/>
          <w:u w:val="single"/>
        </w:rPr>
        <w:t xml:space="preserve">. It’s easier to refuse the </w:t>
      </w:r>
      <w:proofErr w:type="gramStart"/>
      <w:r w:rsidRPr="0059176F">
        <w:rPr>
          <w:rFonts w:asciiTheme="minorHAnsi" w:hAnsiTheme="minorHAnsi" w:cstheme="minorHAnsi"/>
          <w:u w:val="single"/>
        </w:rPr>
        <w:t>social</w:t>
      </w:r>
      <w:proofErr w:type="gramEnd"/>
      <w:r w:rsidRPr="0059176F">
        <w:rPr>
          <w:rFonts w:asciiTheme="minorHAnsi" w:hAnsiTheme="minorHAnsi" w:cstheme="minorHAnsi"/>
          <w:u w:val="single"/>
        </w:rPr>
        <w:t xml:space="preserve"> when you can only imagine an existence in </w:t>
      </w:r>
      <w:proofErr w:type="gramStart"/>
      <w:r w:rsidRPr="0059176F">
        <w:rPr>
          <w:rFonts w:asciiTheme="minorHAnsi" w:hAnsiTheme="minorHAnsi" w:cstheme="minorHAnsi"/>
          <w:u w:val="single"/>
        </w:rPr>
        <w:t>which the social</w:t>
      </w:r>
      <w:proofErr w:type="gramEnd"/>
      <w:r w:rsidRPr="0059176F">
        <w:rPr>
          <w:rFonts w:asciiTheme="minorHAnsi" w:hAnsiTheme="minorHAnsi" w:cstheme="minorHAnsi"/>
          <w:u w:val="single"/>
        </w:rPr>
        <w:t xml:space="preserve"> has already been offered to you.</w:t>
      </w:r>
      <w:r w:rsidRPr="00680917">
        <w:rPr>
          <w:rFonts w:asciiTheme="minorHAnsi" w:hAnsiTheme="minorHAnsi" w:cstheme="minorHAnsi"/>
          <w:u w:val="single"/>
        </w:rPr>
        <w:t xml:space="preserve"> It is much harder, Jack Halberstam insists, to </w:t>
      </w:r>
      <w:r w:rsidRPr="00F300DE">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4EC222DE" w14:textId="77777777" w:rsidR="00787244" w:rsidRPr="00680917" w:rsidRDefault="00787244" w:rsidP="00787244">
      <w:pPr>
        <w:rPr>
          <w:rFonts w:asciiTheme="minorHAnsi" w:hAnsiTheme="minorHAnsi" w:cstheme="minorHAnsi"/>
          <w:u w:val="single"/>
        </w:rPr>
      </w:pPr>
      <w:r w:rsidRPr="00680917">
        <w:rPr>
          <w:rStyle w:val="StyleUnderline"/>
          <w:rFonts w:asciiTheme="minorHAnsi" w:hAnsiTheme="minorHAnsi" w:cstheme="minorHAnsi"/>
        </w:rPr>
        <w:t xml:space="preserve">The antisocial thesis is limited by </w:t>
      </w:r>
      <w:proofErr w:type="gramStart"/>
      <w:r w:rsidRPr="00680917">
        <w:rPr>
          <w:rStyle w:val="StyleUnderline"/>
          <w:rFonts w:asciiTheme="minorHAnsi" w:hAnsiTheme="minorHAnsi" w:cstheme="minorHAnsi"/>
        </w:rPr>
        <w:t>two,</w:t>
      </w:r>
      <w:proofErr w:type="gramEnd"/>
      <w:r w:rsidRPr="00680917">
        <w:rPr>
          <w:rStyle w:val="StyleUnderline"/>
          <w:rFonts w:asciiTheme="minorHAnsi" w:hAnsiTheme="minorHAnsi" w:cstheme="minorHAnsi"/>
        </w:rPr>
        <w:t xml:space="preserve"> related assumptions: first, that reproductive futurism is a birthright and, second, that </w:t>
      </w:r>
      <w:proofErr w:type="spellStart"/>
      <w:r w:rsidRPr="00680917">
        <w:rPr>
          <w:rStyle w:val="StyleUnderline"/>
          <w:rFonts w:asciiTheme="minorHAnsi" w:hAnsiTheme="minorHAnsi" w:cstheme="minorHAnsi"/>
        </w:rPr>
        <w:t>nega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tivity</w:t>
      </w:r>
      <w:proofErr w:type="spellEnd"/>
      <w:r w:rsidRPr="00680917">
        <w:rPr>
          <w:rStyle w:val="StyleUnderline"/>
          <w:rFonts w:asciiTheme="minorHAnsi" w:hAnsiTheme="minorHAnsi" w:cstheme="minorHAnsi"/>
        </w:rPr>
        <w:t xml:space="preserve"> emerges from deciding that </w:t>
      </w:r>
      <w:proofErr w:type="gramStart"/>
      <w:r w:rsidRPr="00680917">
        <w:rPr>
          <w:rStyle w:val="StyleUnderline"/>
          <w:rFonts w:asciiTheme="minorHAnsi" w:hAnsiTheme="minorHAnsi" w:cstheme="minorHAnsi"/>
        </w:rPr>
        <w:t>the birthright</w:t>
      </w:r>
      <w:proofErr w:type="gramEnd"/>
      <w:r w:rsidRPr="00680917">
        <w:rPr>
          <w:rStyle w:val="StyleUnderline"/>
          <w:rFonts w:asciiTheme="minorHAnsi" w:hAnsiTheme="minorHAnsi" w:cstheme="minorHAnsi"/>
        </w:rPr>
        <w:t xml:space="preserve">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There’s no doubt that it is insufficient— reproductive and rehabilitative futurisms are not ones I have in- </w:t>
      </w:r>
      <w:proofErr w:type="spellStart"/>
      <w:r w:rsidRPr="00680917">
        <w:rPr>
          <w:rStyle w:val="StyleUnderline"/>
          <w:rFonts w:asciiTheme="minorHAnsi" w:hAnsiTheme="minorHAnsi" w:cstheme="minorHAnsi"/>
        </w:rPr>
        <w:t>terest</w:t>
      </w:r>
      <w:proofErr w:type="spellEnd"/>
      <w:r w:rsidRPr="00680917">
        <w:rPr>
          <w:rStyle w:val="StyleUnderline"/>
          <w:rFonts w:asciiTheme="minorHAnsi" w:hAnsiTheme="minorHAnsi" w:cstheme="minorHAnsi"/>
        </w:rPr>
        <w:t xml:space="preserve"> in pursuing—but there is a privilege laden in the capacity to indulge this kind of refusal: to be able to say “no” and yet always retain the possibility of saying “yes” </w:t>
      </w:r>
      <w:proofErr w:type="gramStart"/>
      <w:r w:rsidRPr="00680917">
        <w:rPr>
          <w:rStyle w:val="StyleUnderline"/>
          <w:rFonts w:asciiTheme="minorHAnsi" w:hAnsiTheme="minorHAnsi" w:cstheme="minorHAnsi"/>
        </w:rPr>
        <w:t>at a later time</w:t>
      </w:r>
      <w:proofErr w:type="gramEnd"/>
      <w:r w:rsidRPr="00680917">
        <w:rPr>
          <w:rStyle w:val="StyleUnderline"/>
          <w:rFonts w:asciiTheme="minorHAnsi" w:hAnsiTheme="minorHAnsi" w:cstheme="minorHAnsi"/>
        </w:rPr>
        <w:t xml:space="preserve">. The birthright remains, no matter how often or how loudly you disavow it. For those who exist beyond the edges of society or whose entrance to society is predicated on their ontological plasticity, refusal is </w:t>
      </w:r>
      <w:proofErr w:type="spellStart"/>
      <w:proofErr w:type="gramStart"/>
      <w:r w:rsidRPr="00680917">
        <w:rPr>
          <w:rStyle w:val="StyleUnderline"/>
          <w:rFonts w:asciiTheme="minorHAnsi" w:hAnsiTheme="minorHAnsi" w:cstheme="minorHAnsi"/>
        </w:rPr>
        <w:t>anoth</w:t>
      </w:r>
      <w:proofErr w:type="spellEnd"/>
      <w:r w:rsidRPr="00680917">
        <w:rPr>
          <w:rStyle w:val="StyleUnderline"/>
          <w:rFonts w:asciiTheme="minorHAnsi" w:hAnsiTheme="minorHAnsi" w:cstheme="minorHAnsi"/>
        </w:rPr>
        <w:t>- er</w:t>
      </w:r>
      <w:proofErr w:type="gramEnd"/>
      <w:r w:rsidRPr="00680917">
        <w:rPr>
          <w:rStyle w:val="StyleUnderline"/>
          <w:rFonts w:asciiTheme="minorHAnsi" w:hAnsiTheme="minorHAnsi" w:cstheme="minorHAnsi"/>
        </w:rPr>
        <w:t xml:space="preserve">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in Harney and Moten’s (2013) words, that are made up of Black and otherwise </w:t>
      </w:r>
      <w:proofErr w:type="spellStart"/>
      <w:r w:rsidRPr="00680917">
        <w:rPr>
          <w:rStyle w:val="StyleUnderline"/>
          <w:rFonts w:asciiTheme="minorHAnsi" w:hAnsiTheme="minorHAnsi" w:cstheme="minorHAnsi"/>
        </w:rPr>
        <w:t>abjected</w:t>
      </w:r>
      <w:proofErr w:type="spellEnd"/>
      <w:r w:rsidRPr="00680917">
        <w:rPr>
          <w:rStyle w:val="StyleUnderline"/>
          <w:rFonts w:asciiTheme="minorHAnsi" w:hAnsiTheme="minorHAnsi" w:cstheme="minorHAnsi"/>
        </w:rPr>
        <w:t xml:space="preserve"> people, spaces, and labor that, through their </w:t>
      </w:r>
      <w:proofErr w:type="spellStart"/>
      <w:r w:rsidRPr="00680917">
        <w:rPr>
          <w:rStyle w:val="StyleUnderline"/>
          <w:rFonts w:asciiTheme="minorHAnsi" w:hAnsiTheme="minorHAnsi" w:cstheme="minorHAnsi"/>
        </w:rPr>
        <w:t>invisibiliza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tion</w:t>
      </w:r>
      <w:proofErr w:type="spellEnd"/>
      <w:r w:rsidRPr="00680917">
        <w:rPr>
          <w:rStyle w:val="StyleUnderline"/>
          <w:rFonts w:asciiTheme="minorHAnsi" w:hAnsiTheme="minorHAnsi" w:cstheme="minorHAnsi"/>
        </w:rPr>
        <w:t xml:space="preserve">, disavowal, or sublimation, imbue the commons with its sense of commonness. To </w:t>
      </w:r>
      <w:r w:rsidRPr="00F300DE">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is not </w:t>
      </w:r>
      <w:r w:rsidRPr="0059176F">
        <w:rPr>
          <w:rStyle w:val="StyleUnderline"/>
          <w:rFonts w:asciiTheme="minorHAnsi" w:hAnsiTheme="minorHAnsi" w:cstheme="minorHAnsi"/>
        </w:rPr>
        <w:t xml:space="preserve">limited to the refusal of reproductive or rehabilitative futurisms but requires the </w:t>
      </w:r>
      <w:r w:rsidRPr="00F300DE">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F300DE">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F300DE">
        <w:rPr>
          <w:rStyle w:val="Emphasis"/>
          <w:rFonts w:asciiTheme="minorHAnsi" w:hAnsiTheme="minorHAnsi" w:cstheme="minorHAnsi"/>
          <w:highlight w:val="green"/>
        </w:rPr>
        <w:t xml:space="preserve">a refusal of </w:t>
      </w:r>
      <w:proofErr w:type="gramStart"/>
      <w:r w:rsidRPr="00F300DE">
        <w:rPr>
          <w:rStyle w:val="Emphasis"/>
          <w:rFonts w:asciiTheme="minorHAnsi" w:hAnsiTheme="minorHAnsi" w:cstheme="minorHAnsi"/>
          <w:highlight w:val="green"/>
        </w:rPr>
        <w:t>the society</w:t>
      </w:r>
      <w:proofErr w:type="gramEnd"/>
      <w:r w:rsidRPr="00F300DE">
        <w:rPr>
          <w:rStyle w:val="Emphasis"/>
          <w:rFonts w:asciiTheme="minorHAnsi" w:hAnsiTheme="minorHAnsi" w:cstheme="minorHAnsi"/>
          <w:highlight w:val="green"/>
        </w:rPr>
        <w:t xml:space="preserve"> that could believe such </w:t>
      </w:r>
      <w:r w:rsidRPr="006C643E">
        <w:rPr>
          <w:rStyle w:val="Emphasis"/>
          <w:rFonts w:asciiTheme="minorHAnsi" w:hAnsiTheme="minorHAnsi" w:cstheme="minorHAnsi"/>
        </w:rPr>
        <w:t xml:space="preserve">a </w:t>
      </w:r>
      <w:r w:rsidRPr="00F300DE">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F300DE">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F300DE">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F300DE">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F300DE">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F300DE">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F300DE">
        <w:rPr>
          <w:rFonts w:asciiTheme="minorHAnsi" w:hAnsiTheme="minorHAnsi" w:cstheme="minorHAnsi"/>
          <w:highlight w:val="green"/>
          <w:u w:val="single"/>
        </w:rPr>
        <w:t xml:space="preserve"> </w:t>
      </w:r>
      <w:r w:rsidRPr="00F300DE">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 xml:space="preserve">It’s </w:t>
      </w:r>
      <w:proofErr w:type="gramStart"/>
      <w:r w:rsidRPr="006C643E">
        <w:rPr>
          <w:rFonts w:asciiTheme="minorHAnsi" w:hAnsiTheme="minorHAnsi" w:cstheme="minorHAnsi"/>
          <w:u w:val="single"/>
        </w:rPr>
        <w:t>a letting</w:t>
      </w:r>
      <w:proofErr w:type="gramEnd"/>
      <w:r w:rsidRPr="006C643E">
        <w:rPr>
          <w:rFonts w:asciiTheme="minorHAnsi" w:hAnsiTheme="minorHAnsi" w:cstheme="minorHAnsi"/>
          <w:u w:val="single"/>
        </w:rPr>
        <w:t xml:space="preserve"> go of the dream,</w:t>
      </w:r>
      <w:r w:rsidRPr="00680917">
        <w:rPr>
          <w:rFonts w:asciiTheme="minorHAnsi" w:hAnsiTheme="minorHAnsi" w:cstheme="minorHAnsi"/>
          <w:u w:val="single"/>
        </w:rPr>
        <w:t xml:space="preserve"> however soft and warm, that inaccessibility is the primary problem rather than the invitation-only room.</w:t>
      </w:r>
    </w:p>
    <w:p w14:paraId="08C07977" w14:textId="77777777" w:rsidR="00787244" w:rsidRPr="00680917" w:rsidRDefault="00787244" w:rsidP="00787244">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 xml:space="preserve">Such work and efforts are necessary corollaries to crip </w:t>
      </w:r>
      <w:proofErr w:type="spellStart"/>
      <w:r w:rsidRPr="00680917">
        <w:rPr>
          <w:rFonts w:asciiTheme="minorHAnsi" w:hAnsiTheme="minorHAnsi" w:cstheme="minorHAnsi"/>
          <w:u w:val="single"/>
        </w:rPr>
        <w:t>nega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tivity</w:t>
      </w:r>
      <w:proofErr w:type="spellEnd"/>
      <w:r w:rsidRPr="00680917">
        <w:rPr>
          <w:rFonts w:asciiTheme="minorHAnsi" w:hAnsiTheme="minorHAnsi" w:cstheme="minorHAnsi"/>
          <w:u w:val="single"/>
        </w:rPr>
        <w:t xml:space="preserve"> that allow many of us to survive our refusals</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F300DE">
        <w:rPr>
          <w:rStyle w:val="Emphasis"/>
          <w:rFonts w:asciiTheme="minorHAnsi" w:hAnsiTheme="minorHAnsi" w:cstheme="minorHAnsi"/>
          <w:highlight w:val="green"/>
        </w:rPr>
        <w:t xml:space="preserve">demands more from the world and allows us the </w:t>
      </w:r>
      <w:r w:rsidRPr="006C643E">
        <w:rPr>
          <w:rStyle w:val="Emphasis"/>
          <w:rFonts w:asciiTheme="minorHAnsi" w:hAnsiTheme="minorHAnsi" w:cstheme="minorHAnsi"/>
        </w:rPr>
        <w:t xml:space="preserve">crip/trauma/mad time </w:t>
      </w:r>
      <w:r w:rsidRPr="00F300DE">
        <w:rPr>
          <w:rStyle w:val="Emphasis"/>
          <w:rFonts w:asciiTheme="minorHAnsi" w:hAnsiTheme="minorHAnsi" w:cstheme="minorHAnsi"/>
          <w:highlight w:val="green"/>
        </w:rPr>
        <w:t>to feel the weight of our demands</w:t>
      </w:r>
      <w:r w:rsidRPr="00680917">
        <w:rPr>
          <w:rFonts w:asciiTheme="minorHAnsi" w:hAnsiTheme="minorHAnsi" w:cstheme="minorHAnsi"/>
        </w:rPr>
        <w:t xml:space="preserve">. In the short chapters that follow, each </w:t>
      </w:r>
      <w:proofErr w:type="gramStart"/>
      <w:r w:rsidRPr="00680917">
        <w:rPr>
          <w:rFonts w:asciiTheme="minorHAnsi" w:hAnsiTheme="minorHAnsi" w:cstheme="minorHAnsi"/>
        </w:rPr>
        <w:t>addresses</w:t>
      </w:r>
      <w:proofErr w:type="gramEnd"/>
      <w:r w:rsidRPr="00680917">
        <w:rPr>
          <w:rFonts w:asciiTheme="minorHAnsi" w:hAnsiTheme="minorHAnsi" w:cstheme="minorHAnsi"/>
          <w:u w:val="single"/>
        </w:rPr>
        <w:t xml:space="preserve"> what crip negativity looks like in practice, revealing it not only as an individual posture of refusal but also as </w:t>
      </w:r>
      <w:r w:rsidRPr="00F300DE">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F300DE">
        <w:rPr>
          <w:rFonts w:asciiTheme="minorHAnsi" w:hAnsiTheme="minorHAnsi" w:cstheme="minorHAnsi"/>
          <w:highlight w:val="green"/>
          <w:u w:val="single"/>
        </w:rPr>
        <w:t xml:space="preserve">recognize the in- </w:t>
      </w:r>
      <w:proofErr w:type="spellStart"/>
      <w:r w:rsidRPr="00F300DE">
        <w:rPr>
          <w:rFonts w:asciiTheme="minorHAnsi" w:hAnsiTheme="minorHAnsi" w:cstheme="minorHAnsi"/>
          <w:highlight w:val="green"/>
          <w:u w:val="single"/>
        </w:rPr>
        <w:t>terdependence</w:t>
      </w:r>
      <w:proofErr w:type="spellEnd"/>
      <w:r w:rsidRPr="00F300DE">
        <w:rPr>
          <w:rFonts w:asciiTheme="minorHAnsi" w:hAnsiTheme="minorHAnsi" w:cstheme="minorHAnsi"/>
          <w:highlight w:val="green"/>
          <w:u w:val="single"/>
        </w:rPr>
        <w:t xml:space="preserv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 xml:space="preserve">was surprised to discover just how much care I needed to write this little book. It takes a village for even one person to feel their bad crip feelings </w:t>
      </w:r>
      <w:proofErr w:type="spellStart"/>
      <w:r w:rsidRPr="00680917">
        <w:rPr>
          <w:rFonts w:asciiTheme="minorHAnsi" w:hAnsiTheme="minorHAnsi" w:cstheme="minorHAnsi"/>
          <w:u w:val="single"/>
        </w:rPr>
        <w:t>cripply</w:t>
      </w:r>
      <w:proofErr w:type="spellEnd"/>
      <w:r w:rsidRPr="00680917">
        <w:rPr>
          <w:rFonts w:asciiTheme="minorHAnsi" w:hAnsiTheme="minorHAnsi" w:cstheme="minorHAnsi"/>
          <w:u w:val="single"/>
        </w:rPr>
        <w:t>.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5B008366" w14:textId="77777777" w:rsidR="00787244" w:rsidRDefault="00787244" w:rsidP="00787244">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F300DE">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 xml:space="preserve">still sometimes feel embarrassed and guilty about how different my needs are from the needs of </w:t>
      </w:r>
      <w:proofErr w:type="spellStart"/>
      <w:r w:rsidRPr="00680917">
        <w:rPr>
          <w:rFonts w:asciiTheme="minorHAnsi" w:hAnsiTheme="minorHAnsi" w:cstheme="minorHAnsi"/>
          <w:u w:val="single"/>
        </w:rPr>
        <w:t>ableds</w:t>
      </w:r>
      <w:proofErr w:type="spellEnd"/>
      <w:r w:rsidRPr="00680917">
        <w:rPr>
          <w:rFonts w:asciiTheme="minorHAnsi" w:hAnsiTheme="minorHAnsi" w:cstheme="minorHAnsi"/>
          <w:u w:val="single"/>
        </w:rPr>
        <w:t xml:space="preserve"> around me. I know in theory that my needs are no more than anyone else’s, that abled needs are simply normalized and thus </w:t>
      </w:r>
      <w:proofErr w:type="spellStart"/>
      <w:r w:rsidRPr="00680917">
        <w:rPr>
          <w:rFonts w:asciiTheme="minorHAnsi" w:hAnsiTheme="minorHAnsi" w:cstheme="minorHAnsi"/>
          <w:u w:val="single"/>
        </w:rPr>
        <w:t>invisibilized</w:t>
      </w:r>
      <w:proofErr w:type="spellEnd"/>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F300DE">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F300DE">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 xml:space="preserve">It is only by feeling our bad crip feelings collectively, as well as </w:t>
      </w:r>
      <w:proofErr w:type="spellStart"/>
      <w:r w:rsidRPr="00BB4B43">
        <w:rPr>
          <w:rStyle w:val="Emphasis"/>
          <w:rFonts w:asciiTheme="minorHAnsi" w:hAnsiTheme="minorHAnsi" w:cstheme="minorHAnsi"/>
        </w:rPr>
        <w:t>cripply</w:t>
      </w:r>
      <w:proofErr w:type="spellEnd"/>
      <w:r w:rsidRPr="00BB4B43">
        <w:rPr>
          <w:rStyle w:val="Emphasis"/>
          <w:rFonts w:asciiTheme="minorHAnsi" w:hAnsiTheme="minorHAnsi" w:cstheme="minorHAnsi"/>
        </w:rPr>
        <w:t>, that we can begin to demand all that we need to thrive. What we need is a lot, but we’re worth it. We’re a lot, and we’re worth</w:t>
      </w:r>
    </w:p>
    <w:p w14:paraId="60D2F461" w14:textId="0256FEEC" w:rsidR="005D0D04" w:rsidRDefault="005D0D04" w:rsidP="005D0D04">
      <w:pPr>
        <w:pStyle w:val="Heading3"/>
      </w:pPr>
      <w:r>
        <w:t>2</w:t>
      </w:r>
    </w:p>
    <w:p w14:paraId="55FAEB27" w14:textId="77777777" w:rsidR="005D0D04" w:rsidRDefault="005D0D04" w:rsidP="005D0D04">
      <w:pPr>
        <w:pStyle w:val="Heading4"/>
      </w:pPr>
      <w:proofErr w:type="spellStart"/>
      <w:r>
        <w:t>Interp</w:t>
      </w:r>
      <w:proofErr w:type="spellEnd"/>
      <w:r>
        <w:t xml:space="preserve">: disclose the 1ac in electronic form 30 minutes before the round </w:t>
      </w:r>
    </w:p>
    <w:p w14:paraId="34BA49E7" w14:textId="77777777" w:rsidR="005D0D04" w:rsidRDefault="005D0D04" w:rsidP="005D0D04">
      <w:pPr>
        <w:pStyle w:val="Heading4"/>
      </w:pPr>
      <w:r>
        <w:t xml:space="preserve">1 – Ableist – presumes a level capacity is universal, forces quick processing and lack of time to process. Lack of disclosure is </w:t>
      </w:r>
      <w:proofErr w:type="gramStart"/>
      <w:r>
        <w:t>inaccessibly</w:t>
      </w:r>
      <w:proofErr w:type="gramEnd"/>
      <w:r>
        <w:t xml:space="preserve">. </w:t>
      </w:r>
    </w:p>
    <w:p w14:paraId="161C08FE" w14:textId="69B1F616" w:rsidR="005D0D04" w:rsidRDefault="005D0D04" w:rsidP="005D0D04">
      <w:pPr>
        <w:pStyle w:val="Heading4"/>
      </w:pPr>
      <w:r>
        <w:t xml:space="preserve">Reading the aff on paper </w:t>
      </w:r>
      <w:proofErr w:type="gramStart"/>
      <w:r>
        <w:t>EXTENDS this</w:t>
      </w:r>
      <w:proofErr w:type="gramEnd"/>
      <w:r>
        <w:t xml:space="preserve"> prevents dyslexia fonts, highlight color change, font sizes etc.  </w:t>
      </w:r>
    </w:p>
    <w:p w14:paraId="2EB3D200" w14:textId="5A8CED61" w:rsidR="005D0D04" w:rsidRPr="005D0D04" w:rsidRDefault="005D0D04" w:rsidP="005D0D04">
      <w:pPr>
        <w:pStyle w:val="Heading4"/>
      </w:pPr>
      <w:r>
        <w:t>2</w:t>
      </w:r>
      <w:proofErr w:type="gramStart"/>
      <w:r>
        <w:t>-  Education</w:t>
      </w:r>
      <w:proofErr w:type="gramEnd"/>
      <w:r>
        <w:t xml:space="preserve">- any education benefits from the aff </w:t>
      </w:r>
      <w:r>
        <w:t xml:space="preserve">model </w:t>
      </w:r>
      <w:proofErr w:type="gramStart"/>
      <w:r>
        <w:t>is</w:t>
      </w:r>
      <w:proofErr w:type="gramEnd"/>
      <w:r>
        <w:t xml:space="preserve"> made better through disclosure – Any attempt at going for their model is best for clash or education is disingenuous in a world sans discourse. </w:t>
      </w:r>
    </w:p>
    <w:p w14:paraId="3DBDD099" w14:textId="0F00A3A0" w:rsidR="00787244" w:rsidRDefault="00787244" w:rsidP="00787244">
      <w:pPr>
        <w:pStyle w:val="Heading3"/>
      </w:pPr>
      <w:r>
        <w:t>Case</w:t>
      </w:r>
    </w:p>
    <w:p w14:paraId="35F850AE" w14:textId="77777777" w:rsidR="00787244" w:rsidRPr="00680917" w:rsidRDefault="00787244" w:rsidP="00787244">
      <w:pPr>
        <w:pStyle w:val="Heading4"/>
      </w:pPr>
      <w:r w:rsidRPr="00680917">
        <w:t xml:space="preserve">The impact frame of “extinction” is both incoherent and ableist – there has never been a time in this world where humanity was linked by a universal possession of life. Voting aff latches onto the sacrificial and debilitating lineage of utilitarian ethics. </w:t>
      </w:r>
    </w:p>
    <w:p w14:paraId="123BE78C" w14:textId="77777777" w:rsidR="00787244" w:rsidRPr="00680917" w:rsidRDefault="00787244" w:rsidP="00787244">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0"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1F2EB283" w14:textId="77777777" w:rsidR="00787244" w:rsidRPr="001A7164" w:rsidRDefault="00787244" w:rsidP="00787244">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 xml:space="preserve">a notion of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 xml:space="preserve">Disability is </w:t>
      </w:r>
      <w:r w:rsidRPr="00F300DE">
        <w:rPr>
          <w:rFonts w:asciiTheme="minorHAnsi" w:hAnsiTheme="minorHAnsi" w:cstheme="minorHAnsi"/>
          <w:b/>
          <w:iCs/>
          <w:highlight w:val="green"/>
          <w:u w:val="single"/>
        </w:rPr>
        <w:t xml:space="preserve">not an </w:t>
      </w:r>
      <w:proofErr w:type="gramStart"/>
      <w:r w:rsidRPr="00F300DE">
        <w:rPr>
          <w:rFonts w:asciiTheme="minorHAnsi" w:hAnsiTheme="minorHAnsi" w:cstheme="minorHAnsi"/>
          <w:b/>
          <w:iCs/>
          <w:highlight w:val="green"/>
          <w:u w:val="single"/>
        </w:rPr>
        <w:t>added on</w:t>
      </w:r>
      <w:proofErr w:type="gramEnd"/>
      <w:r w:rsidRPr="00F300DE">
        <w:rPr>
          <w:rFonts w:asciiTheme="minorHAnsi" w:hAnsiTheme="minorHAnsi" w:cstheme="minorHAnsi"/>
          <w:b/>
          <w:iCs/>
          <w:highlight w:val="green"/>
          <w:u w:val="single"/>
        </w:rPr>
        <w:t xml:space="preserve"> concern</w:t>
      </w:r>
      <w:r w:rsidRPr="00F300DE">
        <w:rPr>
          <w:rFonts w:asciiTheme="minorHAnsi" w:hAnsiTheme="minorHAnsi" w:cstheme="minorHAnsi"/>
          <w:highlight w:val="green"/>
          <w:u w:val="single"/>
        </w:rPr>
        <w:t xml:space="preserve"> but is </w:t>
      </w:r>
      <w:r w:rsidRPr="00F300DE">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F300DE">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F300DE">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F300DE">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F300DE">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F300DE">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F300DE">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F300DE">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F300DE">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F300DE">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F300DE">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F300DE">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F300DE">
        <w:rPr>
          <w:rFonts w:asciiTheme="minorHAnsi" w:hAnsiTheme="minorHAnsi" w:cstheme="minorHAnsi"/>
          <w:highlight w:val="green"/>
          <w:u w:val="single"/>
        </w:rPr>
        <w:t xml:space="preserve">an </w:t>
      </w:r>
      <w:r w:rsidRPr="00F300DE">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F300DE">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F300DE">
        <w:rPr>
          <w:rFonts w:asciiTheme="minorHAnsi" w:hAnsiTheme="minorHAnsi" w:cstheme="minorHAnsi"/>
          <w:highlight w:val="green"/>
          <w:u w:val="single"/>
        </w:rPr>
        <w:t xml:space="preserve">a </w:t>
      </w:r>
      <w:r w:rsidRPr="00F300DE">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F300DE">
        <w:rPr>
          <w:rFonts w:asciiTheme="minorHAnsi" w:hAnsiTheme="minorHAnsi" w:cstheme="minorHAnsi"/>
          <w:b/>
          <w:iCs/>
          <w:highlight w:val="green"/>
          <w:u w:val="single"/>
        </w:rPr>
        <w:t>targeting</w:t>
      </w:r>
      <w:r w:rsidRPr="00F300DE">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F300DE">
        <w:rPr>
          <w:rFonts w:asciiTheme="minorHAnsi" w:hAnsiTheme="minorHAnsi" w:cstheme="minorHAnsi"/>
          <w:highlight w:val="green"/>
          <w:u w:val="single"/>
        </w:rPr>
        <w:t>“</w:t>
      </w:r>
      <w:r w:rsidRPr="00F300DE">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w:t>
      </w:r>
      <w:proofErr w:type="gramStart"/>
      <w:r w:rsidRPr="00680917">
        <w:rPr>
          <w:rFonts w:asciiTheme="minorHAnsi" w:hAnsiTheme="minorHAnsi" w:cstheme="minorHAnsi"/>
          <w:sz w:val="14"/>
        </w:rPr>
        <w:t>are;</w:t>
      </w:r>
      <w:proofErr w:type="gramEnd"/>
      <w:r w:rsidRPr="00680917">
        <w:rPr>
          <w:rFonts w:asciiTheme="minorHAnsi" w:hAnsiTheme="minorHAnsi" w:cstheme="minorHAnsi"/>
          <w:sz w:val="14"/>
        </w:rPr>
        <w:t xml:space="preserve"> but I want to argue that the extreme positions that </w:t>
      </w:r>
      <w:r w:rsidRPr="00680917">
        <w:rPr>
          <w:rFonts w:asciiTheme="minorHAnsi" w:hAnsiTheme="minorHAnsi" w:cstheme="minorHAnsi"/>
          <w:b/>
          <w:iCs/>
          <w:u w:val="single"/>
        </w:rPr>
        <w:t xml:space="preserve">utilitarianism has </w:t>
      </w:r>
      <w:proofErr w:type="gramStart"/>
      <w:r w:rsidRPr="00680917">
        <w:rPr>
          <w:rFonts w:asciiTheme="minorHAnsi" w:hAnsiTheme="minorHAnsi" w:cstheme="minorHAnsi"/>
          <w:b/>
          <w:iCs/>
          <w:u w:val="single"/>
        </w:rPr>
        <w:t>yielded,</w:t>
      </w:r>
      <w:proofErr w:type="gramEnd"/>
      <w:r w:rsidRPr="00680917">
        <w:rPr>
          <w:rFonts w:asciiTheme="minorHAnsi" w:hAnsiTheme="minorHAnsi" w:cstheme="minorHAnsi"/>
          <w:b/>
          <w:iCs/>
          <w:u w:val="single"/>
        </w:rPr>
        <w:t xml:space="preserve"> bring 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680917">
        <w:rPr>
          <w:rFonts w:asciiTheme="minorHAnsi" w:hAnsiTheme="minorHAnsi" w:cstheme="minorHAnsi"/>
          <w:sz w:val="14"/>
        </w:rPr>
        <w:t>fragile</w:t>
      </w:r>
      <w:proofErr w:type="gramEnd"/>
      <w:r w:rsidRPr="00680917">
        <w:rPr>
          <w:rFonts w:asciiTheme="minorHAnsi" w:hAnsiTheme="minorHAnsi" w:cstheme="minorHAnsi"/>
          <w:sz w:val="14"/>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w:t>
      </w:r>
      <w:proofErr w:type="gramStart"/>
      <w:r w:rsidRPr="00680917">
        <w:rPr>
          <w:rFonts w:asciiTheme="minorHAnsi" w:hAnsiTheme="minorHAnsi" w:cstheme="minorHAnsi"/>
          <w:u w:val="single"/>
        </w:rPr>
        <w:t>the life</w:t>
      </w:r>
      <w:proofErr w:type="gramEnd"/>
      <w:r w:rsidRPr="00680917">
        <w:rPr>
          <w:rFonts w:asciiTheme="minorHAnsi" w:hAnsiTheme="minorHAnsi" w:cstheme="minorHAnsi"/>
          <w:u w:val="single"/>
        </w:rPr>
        <w:t xml:space="preserve"> worth living, one </w:t>
      </w:r>
      <w:proofErr w:type="gramStart"/>
      <w:r w:rsidRPr="00680917">
        <w:rPr>
          <w:rFonts w:asciiTheme="minorHAnsi" w:hAnsiTheme="minorHAnsi" w:cstheme="minorHAnsi"/>
          <w:u w:val="single"/>
        </w:rPr>
        <w:t>not reduced</w:t>
      </w:r>
      <w:proofErr w:type="gramEnd"/>
      <w:r w:rsidRPr="00680917">
        <w:rPr>
          <w:rFonts w:asciiTheme="minorHAnsi" w:hAnsiTheme="minorHAnsi" w:cstheme="minorHAnsi"/>
          <w:u w:val="single"/>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680917">
        <w:rPr>
          <w:rFonts w:asciiTheme="minorHAnsi" w:hAnsiTheme="minorHAnsi" w:cstheme="minorHAnsi"/>
          <w:sz w:val="14"/>
        </w:rPr>
        <w:t>those capacities in turn are enabled</w:t>
      </w:r>
      <w:proofErr w:type="gramEnd"/>
      <w:r w:rsidRPr="00680917">
        <w:rPr>
          <w:rFonts w:asciiTheme="minorHAnsi" w:hAnsiTheme="minorHAnsi" w:cstheme="minorHAnsi"/>
          <w:sz w:val="14"/>
        </w:rPr>
        <w:t xml:space="preserve"> by a history of technologies and archives upon which “able” subjects are increasingly dependent. At the very least, </w:t>
      </w:r>
      <w:r w:rsidRPr="00680917">
        <w:rPr>
          <w:rFonts w:asciiTheme="minorHAnsi" w:hAnsiTheme="minorHAnsi" w:cstheme="minorHAnsi"/>
          <w:b/>
          <w:iCs/>
          <w:u w:val="single"/>
        </w:rPr>
        <w:t xml:space="preserve">definitions of proper political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b/>
          <w:iCs/>
          <w:u w:val="single"/>
        </w:rPr>
        <w:t xml:space="preserve"> rely upon quite specific capacities that, even in expanded </w:t>
      </w:r>
      <w:proofErr w:type="gramStart"/>
      <w:r w:rsidRPr="00680917">
        <w:rPr>
          <w:rFonts w:asciiTheme="minorHAnsi" w:hAnsiTheme="minorHAnsi" w:cstheme="minorHAnsi"/>
          <w:b/>
          <w:iCs/>
          <w:u w:val="single"/>
        </w:rPr>
        <w:t>scenarios</w:t>
      </w:r>
      <w:proofErr w:type="gramEnd"/>
      <w:r w:rsidRPr="00680917">
        <w:rPr>
          <w:rFonts w:asciiTheme="minorHAnsi" w:hAnsiTheme="minorHAnsi" w:cstheme="minorHAnsi"/>
          <w:b/>
          <w:iCs/>
          <w:u w:val="single"/>
        </w:rPr>
        <w:t xml:space="preserve">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In a world where not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F300DE">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F300DE">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F300DE">
        <w:rPr>
          <w:rFonts w:asciiTheme="minorHAnsi" w:hAnsiTheme="minorHAnsi" w:cstheme="minorHAnsi"/>
          <w:b/>
          <w:iCs/>
          <w:highlight w:val="green"/>
          <w:u w:val="single"/>
        </w:rPr>
        <w:t xml:space="preserve">generation of an unworthy life), </w:t>
      </w:r>
      <w:proofErr w:type="gramStart"/>
      <w:r w:rsidRPr="00680917">
        <w:rPr>
          <w:rFonts w:asciiTheme="minorHAnsi" w:hAnsiTheme="minorHAnsi" w:cstheme="minorHAnsi"/>
          <w:b/>
          <w:iCs/>
          <w:u w:val="single"/>
        </w:rPr>
        <w:t xml:space="preserve">the </w:t>
      </w:r>
      <w:r w:rsidRPr="00F300DE">
        <w:rPr>
          <w:rFonts w:asciiTheme="minorHAnsi" w:hAnsiTheme="minorHAnsi" w:cstheme="minorHAnsi"/>
          <w:b/>
          <w:iCs/>
          <w:highlight w:val="green"/>
          <w:u w:val="single"/>
        </w:rPr>
        <w:t>life</w:t>
      </w:r>
      <w:proofErr w:type="gramEnd"/>
      <w:r w:rsidRPr="00F300DE">
        <w:rPr>
          <w:rFonts w:asciiTheme="minorHAnsi" w:hAnsiTheme="minorHAnsi" w:cstheme="minorHAnsi"/>
          <w:b/>
          <w:iCs/>
          <w:highlight w:val="green"/>
          <w:u w:val="single"/>
        </w:rPr>
        <w:t xml:space="preserve"> </w:t>
      </w:r>
      <w:r w:rsidRPr="00680917">
        <w:rPr>
          <w:rFonts w:asciiTheme="minorHAnsi" w:hAnsiTheme="minorHAnsi" w:cstheme="minorHAnsi"/>
          <w:b/>
          <w:iCs/>
          <w:u w:val="single"/>
        </w:rPr>
        <w:t xml:space="preserve">worth living </w:t>
      </w:r>
      <w:r w:rsidRPr="00F300DE">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F300DE">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F300DE">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F300DE">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F300DE">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F300DE">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not the question of </w:t>
      </w:r>
      <w:proofErr w:type="gramStart"/>
      <w:r w:rsidRPr="00680917">
        <w:rPr>
          <w:rFonts w:asciiTheme="minorHAnsi" w:hAnsiTheme="minorHAnsi" w:cstheme="minorHAnsi"/>
          <w:sz w:val="14"/>
        </w:rPr>
        <w:t>the life</w:t>
      </w:r>
      <w:proofErr w:type="gramEnd"/>
      <w:r w:rsidRPr="00680917">
        <w:rPr>
          <w:rFonts w:asciiTheme="minorHAnsi" w:hAnsiTheme="minorHAnsi" w:cstheme="minorHAnsi"/>
          <w:sz w:val="14"/>
        </w:rPr>
        <w:t xml:space="preserve"> worth living, the capable </w:t>
      </w:r>
      <w:proofErr w:type="gramStart"/>
      <w:r w:rsidRPr="00680917">
        <w:rPr>
          <w:rFonts w:asciiTheme="minorHAnsi" w:hAnsiTheme="minorHAnsi" w:cstheme="minorHAnsi"/>
          <w:sz w:val="14"/>
        </w:rPr>
        <w:t>life,</w:t>
      </w:r>
      <w:proofErr w:type="gramEnd"/>
      <w:r w:rsidRPr="00680917">
        <w:rPr>
          <w:rFonts w:asciiTheme="minorHAnsi" w:hAnsiTheme="minorHAnsi" w:cstheme="minorHAnsi"/>
          <w:sz w:val="14"/>
        </w:rPr>
        <w:t xml:space="preserve"> intertwined essentially with dependence and </w:t>
      </w:r>
      <w:proofErr w:type="gramStart"/>
      <w:r w:rsidRPr="00680917">
        <w:rPr>
          <w:rFonts w:asciiTheme="minorHAnsi" w:hAnsiTheme="minorHAnsi" w:cstheme="minorHAnsi"/>
          <w:sz w:val="14"/>
        </w:rPr>
        <w:t>incapacity</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What </w:t>
      </w:r>
      <w:r w:rsidRPr="00F300DE">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F300DE">
        <w:rPr>
          <w:rFonts w:asciiTheme="minorHAnsi" w:hAnsiTheme="minorHAnsi" w:cstheme="minorHAnsi"/>
          <w:b/>
          <w:iCs/>
          <w:highlight w:val="green"/>
          <w:u w:val="single"/>
        </w:rPr>
        <w:t xml:space="preserve">whether </w:t>
      </w:r>
      <w:proofErr w:type="gramStart"/>
      <w:r w:rsidRPr="00F300DE">
        <w:rPr>
          <w:rFonts w:asciiTheme="minorHAnsi" w:hAnsiTheme="minorHAnsi" w:cstheme="minorHAnsi"/>
          <w:b/>
          <w:iCs/>
          <w:highlight w:val="green"/>
          <w:u w:val="single"/>
        </w:rPr>
        <w:t>such a question can have</w:t>
      </w:r>
      <w:r w:rsidRPr="00F300DE">
        <w:rPr>
          <w:rFonts w:asciiTheme="minorHAnsi" w:hAnsiTheme="minorHAnsi" w:cstheme="minorHAnsi"/>
          <w:b/>
          <w:i/>
          <w:iCs/>
          <w:highlight w:val="green"/>
          <w:u w:val="single"/>
        </w:rPr>
        <w:t xml:space="preserve"> any coherence at all</w:t>
      </w:r>
      <w:r w:rsidRPr="00F300DE">
        <w:rPr>
          <w:rFonts w:asciiTheme="minorHAnsi" w:hAnsiTheme="minorHAnsi" w:cstheme="minorHAnsi"/>
          <w:b/>
          <w:iCs/>
          <w:highlight w:val="green"/>
          <w:u w:val="single"/>
        </w:rPr>
        <w:t xml:space="preserve"> in an epoch of extinction</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F300DE">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F300DE">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are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w:t>
      </w:r>
      <w:proofErr w:type="gramStart"/>
      <w:r w:rsidRPr="00680917">
        <w:rPr>
          <w:rFonts w:asciiTheme="minorHAnsi" w:hAnsiTheme="minorHAnsi" w:cstheme="minorHAnsi"/>
          <w:u w:val="single"/>
        </w:rPr>
        <w:t>living, but</w:t>
      </w:r>
      <w:proofErr w:type="gramEnd"/>
      <w:r w:rsidRPr="00680917">
        <w:rPr>
          <w:rFonts w:asciiTheme="minorHAnsi" w:hAnsiTheme="minorHAnsi" w:cstheme="minorHAnsi"/>
          <w:u w:val="single"/>
        </w:rPr>
        <w:t xml:space="preserve">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F300DE">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 xml:space="preserve">are explicitly </w:t>
      </w:r>
      <w:proofErr w:type="gramStart"/>
      <w:r w:rsidRPr="00680917">
        <w:rPr>
          <w:rFonts w:asciiTheme="minorHAnsi" w:hAnsiTheme="minorHAnsi" w:cstheme="minorHAnsi"/>
          <w:b/>
          <w:iCs/>
          <w:u w:val="single"/>
        </w:rPr>
        <w:t>offensive</w:t>
      </w:r>
      <w:r w:rsidRPr="00680917">
        <w:rPr>
          <w:rFonts w:asciiTheme="minorHAnsi" w:hAnsiTheme="minorHAnsi" w:cstheme="minorHAnsi"/>
          <w:sz w:val="14"/>
        </w:rPr>
        <w:t xml:space="preserve">, </w:t>
      </w:r>
      <w:r w:rsidRPr="00680917">
        <w:rPr>
          <w:rFonts w:asciiTheme="minorHAnsi" w:hAnsiTheme="minorHAnsi" w:cstheme="minorHAnsi"/>
          <w:u w:val="single"/>
        </w:rPr>
        <w:t>or</w:t>
      </w:r>
      <w:proofErr w:type="gramEnd"/>
      <w:r w:rsidRPr="00680917">
        <w:rPr>
          <w:rFonts w:asciiTheme="minorHAnsi" w:hAnsiTheme="minorHAnsi" w:cstheme="minorHAnsi"/>
          <w:u w:val="single"/>
        </w:rPr>
        <w:t xml:space="preserve">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F300DE">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F300DE">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F300DE">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F300DE">
        <w:rPr>
          <w:rFonts w:asciiTheme="minorHAnsi" w:hAnsiTheme="minorHAnsi" w:cstheme="minorHAnsi"/>
          <w:b/>
          <w:iCs/>
          <w:highlight w:val="green"/>
          <w:u w:val="single"/>
        </w:rPr>
        <w:t>sacrificial</w:t>
      </w:r>
      <w:r w:rsidRPr="00F300DE">
        <w:rPr>
          <w:rFonts w:asciiTheme="minorHAnsi" w:hAnsiTheme="minorHAnsi" w:cstheme="minorHAnsi"/>
          <w:highlight w:val="green"/>
          <w:u w:val="single"/>
        </w:rPr>
        <w:t>) nature of</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what</w:t>
      </w:r>
      <w:proofErr w:type="gramEnd"/>
      <w:r w:rsidRPr="00680917">
        <w:rPr>
          <w:rFonts w:asciiTheme="minorHAnsi" w:hAnsiTheme="minorHAnsi" w:cstheme="minorHAnsi"/>
          <w:u w:val="single"/>
        </w:rPr>
        <w:t xml:space="preserve"> has called itself </w:t>
      </w:r>
      <w:r w:rsidRPr="00F300DE">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680917">
        <w:rPr>
          <w:rFonts w:asciiTheme="minorHAnsi" w:hAnsiTheme="minorHAnsi" w:cstheme="minorHAnsi"/>
          <w:b/>
          <w:iCs/>
          <w:u w:val="single"/>
        </w:rPr>
        <w:t>disability runs to the very heart of the extinction-logic that enables the political tradition of the person</w:t>
      </w:r>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w:t>
      </w:r>
      <w:proofErr w:type="gramStart"/>
      <w:r w:rsidRPr="00680917">
        <w:rPr>
          <w:rFonts w:asciiTheme="minorHAnsi" w:hAnsiTheme="minorHAnsi" w:cstheme="minorHAnsi"/>
          <w:u w:val="single"/>
        </w:rPr>
        <w:t>changes</w:t>
      </w:r>
      <w:proofErr w:type="gramEnd"/>
      <w:r w:rsidRPr="00680917">
        <w:rPr>
          <w:rFonts w:asciiTheme="minorHAnsi" w:hAnsiTheme="minorHAnsi" w:cstheme="minorHAnsi"/>
          <w:u w:val="single"/>
        </w:rPr>
        <w:t xml:space="preserve">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680917">
        <w:rPr>
          <w:rFonts w:asciiTheme="minorHAnsi" w:hAnsiTheme="minorHAnsi" w:cstheme="minorHAnsi"/>
          <w:sz w:val="14"/>
        </w:rPr>
        <w:t>more and more</w:t>
      </w:r>
      <w:proofErr w:type="gramEnd"/>
      <w:r w:rsidRPr="00680917">
        <w:rPr>
          <w:rFonts w:asciiTheme="minorHAnsi" w:hAnsiTheme="minorHAnsi" w:cstheme="minorHAnsi"/>
          <w:sz w:val="14"/>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w:t>
      </w:r>
      <w:proofErr w:type="gramStart"/>
      <w:r w:rsidRPr="00680917">
        <w:rPr>
          <w:rFonts w:asciiTheme="minorHAnsi" w:hAnsiTheme="minorHAnsi" w:cstheme="minorHAnsi"/>
          <w:sz w:val="14"/>
        </w:rPr>
        <w:t>specific, and</w:t>
      </w:r>
      <w:proofErr w:type="gramEnd"/>
      <w:r w:rsidRPr="00680917">
        <w:rPr>
          <w:rFonts w:asciiTheme="minorHAnsi" w:hAnsiTheme="minorHAnsi" w:cstheme="minorHAnsi"/>
          <w:sz w:val="14"/>
        </w:rPr>
        <w:t xml:space="preserve">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w:t>
      </w:r>
      <w:proofErr w:type="gramStart"/>
      <w:r w:rsidRPr="00680917">
        <w:rPr>
          <w:rFonts w:asciiTheme="minorHAnsi" w:hAnsiTheme="minorHAnsi" w:cstheme="minorHAnsi"/>
          <w:sz w:val="14"/>
        </w:rPr>
        <w:t>more often than not</w:t>
      </w:r>
      <w:proofErr w:type="gramEnd"/>
      <w:r w:rsidRPr="00680917">
        <w:rPr>
          <w:rFonts w:asciiTheme="minorHAnsi" w:hAnsiTheme="minorHAnsi" w:cstheme="minorHAnsi"/>
          <w:sz w:val="14"/>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into being to generate pleasures or </w:t>
      </w:r>
      <w:proofErr w:type="spellStart"/>
      <w:r w:rsidRPr="00680917">
        <w:rPr>
          <w:rFonts w:asciiTheme="minorHAnsi" w:hAnsiTheme="minorHAnsi" w:cstheme="minorHAnsi"/>
          <w:sz w:val="14"/>
        </w:rPr>
        <w:t>well being</w:t>
      </w:r>
      <w:proofErr w:type="spellEnd"/>
      <w:r w:rsidRPr="00680917">
        <w:rPr>
          <w:rFonts w:asciiTheme="minorHAnsi" w:hAnsiTheme="minorHAnsi" w:cstheme="minorHAnsi"/>
          <w:sz w:val="14"/>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680917">
        <w:rPr>
          <w:rFonts w:asciiTheme="minorHAnsi" w:hAnsiTheme="minorHAnsi" w:cstheme="minorHAnsi"/>
          <w:sz w:val="14"/>
        </w:rPr>
        <w:t>should will</w:t>
      </w:r>
      <w:proofErr w:type="gramEnd"/>
      <w:r w:rsidRPr="00680917">
        <w:rPr>
          <w:rFonts w:asciiTheme="minorHAnsi" w:hAnsiTheme="minorHAnsi" w:cstheme="minorHAnsi"/>
          <w:sz w:val="14"/>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680917">
        <w:rPr>
          <w:rFonts w:asciiTheme="minorHAnsi" w:hAnsiTheme="minorHAnsi" w:cstheme="minorHAnsi"/>
          <w:sz w:val="14"/>
        </w:rPr>
        <w:t>player’’</w:t>
      </w:r>
      <w:proofErr w:type="gramEnd"/>
      <w:r w:rsidRPr="00680917">
        <w:rPr>
          <w:rFonts w:asciiTheme="minorHAnsi" w:hAnsiTheme="minorHAnsi" w:cstheme="minorHAnsi"/>
          <w:sz w:val="14"/>
        </w:rPr>
        <w:t xml:space="preserve"> (Singer 1994, 213). This degree of disability does not necessarily </w:t>
      </w:r>
      <w:proofErr w:type="gramStart"/>
      <w:r w:rsidRPr="00680917">
        <w:rPr>
          <w:rFonts w:asciiTheme="minorHAnsi" w:hAnsiTheme="minorHAnsi" w:cstheme="minorHAnsi"/>
          <w:sz w:val="14"/>
        </w:rPr>
        <w:t>warrant</w:t>
      </w:r>
      <w:proofErr w:type="gramEnd"/>
      <w:r w:rsidRPr="00680917">
        <w:rPr>
          <w:rFonts w:asciiTheme="minorHAnsi" w:hAnsiTheme="minorHAnsi" w:cstheme="minorHAnsi"/>
          <w:sz w:val="14"/>
        </w:rPr>
        <w:t xml:space="preserve"> infanticide or abortion, but what does count is development; the more capacity </w:t>
      </w:r>
      <w:proofErr w:type="spellStart"/>
      <w:r w:rsidRPr="00680917">
        <w:rPr>
          <w:rFonts w:asciiTheme="minorHAnsi" w:hAnsiTheme="minorHAnsi" w:cstheme="minorHAnsi"/>
          <w:sz w:val="14"/>
        </w:rPr>
        <w:t>a</w:t>
      </w:r>
      <w:proofErr w:type="spellEnd"/>
      <w:r w:rsidRPr="00680917">
        <w:rPr>
          <w:rFonts w:asciiTheme="minorHAnsi" w:hAnsiTheme="minorHAnsi" w:cstheme="minorHAnsi"/>
          <w:sz w:val="14"/>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680917">
        <w:rPr>
          <w:rFonts w:asciiTheme="minorHAnsi" w:hAnsiTheme="minorHAnsi" w:cstheme="minorHAnsi"/>
          <w:sz w:val="14"/>
        </w:rPr>
        <w:t>a strict</w:t>
      </w:r>
      <w:proofErr w:type="gramEnd"/>
      <w:r w:rsidRPr="00680917">
        <w:rPr>
          <w:rFonts w:asciiTheme="minorHAnsi" w:hAnsiTheme="minorHAnsi" w:cstheme="minorHAnsi"/>
          <w:sz w:val="14"/>
        </w:rPr>
        <w:t xml:space="preserve">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w:t>
      </w:r>
      <w:proofErr w:type="gramStart"/>
      <w:r w:rsidRPr="00680917">
        <w:rPr>
          <w:rFonts w:asciiTheme="minorHAnsi" w:hAnsiTheme="minorHAnsi" w:cstheme="minorHAnsi"/>
          <w:sz w:val="14"/>
        </w:rPr>
        <w:t>from</w:t>
      </w:r>
      <w:proofErr w:type="gramEnd"/>
      <w:r w:rsidRPr="00680917">
        <w:rPr>
          <w:rFonts w:asciiTheme="minorHAnsi" w:hAnsiTheme="minorHAnsi" w:cstheme="minorHAnsi"/>
          <w:sz w:val="14"/>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w:t>
      </w:r>
      <w:proofErr w:type="gramStart"/>
      <w:r w:rsidRPr="00680917">
        <w:rPr>
          <w:rFonts w:asciiTheme="minorHAnsi" w:hAnsiTheme="minorHAnsi" w:cstheme="minorHAnsi"/>
          <w:u w:val="single"/>
        </w:rPr>
        <w:t xml:space="preserve">– needless to say – </w:t>
      </w:r>
      <w:r w:rsidRPr="00680917">
        <w:rPr>
          <w:rFonts w:asciiTheme="minorHAnsi" w:hAnsiTheme="minorHAnsi" w:cstheme="minorHAnsi"/>
          <w:b/>
          <w:iCs/>
          <w:u w:val="single"/>
        </w:rPr>
        <w:t>a</w:t>
      </w:r>
      <w:proofErr w:type="gramEnd"/>
      <w:r w:rsidRPr="00680917">
        <w:rPr>
          <w:rFonts w:asciiTheme="minorHAnsi" w:hAnsiTheme="minorHAnsi" w:cstheme="minorHAnsi"/>
          <w:b/>
          <w:iCs/>
          <w:u w:val="single"/>
        </w:rPr>
        <w:t xml:space="preserve">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being of significant importance</w:t>
      </w:r>
      <w:proofErr w:type="gramEnd"/>
      <w:r w:rsidRPr="00680917">
        <w:rPr>
          <w:rFonts w:asciiTheme="minorHAnsi" w:hAnsiTheme="minorHAnsi" w:cstheme="minorHAnsi"/>
          <w:u w:val="single"/>
        </w:rPr>
        <w:t xml:space="preserv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w:t>
      </w:r>
      <w:proofErr w:type="gramStart"/>
      <w:r w:rsidRPr="00680917">
        <w:rPr>
          <w:rFonts w:asciiTheme="minorHAnsi" w:hAnsiTheme="minorHAnsi" w:cstheme="minorHAnsi"/>
          <w:sz w:val="14"/>
        </w:rPr>
        <w:t>pain</w:t>
      </w:r>
      <w:proofErr w:type="gramEnd"/>
      <w:r w:rsidRPr="00680917">
        <w:rPr>
          <w:rFonts w:asciiTheme="minorHAnsi" w:hAnsiTheme="minorHAnsi" w:cstheme="minorHAnsi"/>
          <w:sz w:val="14"/>
        </w:rPr>
        <w:t xml:space="preserve"> not being symmetrical: even if most of my life </w:t>
      </w:r>
      <w:proofErr w:type="gramStart"/>
      <w:r w:rsidRPr="00680917">
        <w:rPr>
          <w:rFonts w:asciiTheme="minorHAnsi" w:hAnsiTheme="minorHAnsi" w:cstheme="minorHAnsi"/>
          <w:sz w:val="14"/>
        </w:rPr>
        <w:t>were</w:t>
      </w:r>
      <w:proofErr w:type="gramEnd"/>
      <w:r w:rsidRPr="00680917">
        <w:rPr>
          <w:rFonts w:asciiTheme="minorHAnsi" w:hAnsiTheme="minorHAnsi" w:cstheme="minorHAnsi"/>
          <w:sz w:val="14"/>
        </w:rPr>
        <w:t xml:space="preserve"> one of enjoyment, the non-being of enjoyment is not a loss, whereas the being of suffering is a loss. Not existing, and therefore the absence of pleasure is not a straightforward negative in the way that suffering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300DE">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F300DE">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F300DE">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300DE">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w:t>
      </w:r>
      <w:proofErr w:type="spellStart"/>
      <w:r w:rsidRPr="00680917">
        <w:rPr>
          <w:rFonts w:asciiTheme="minorHAnsi" w:hAnsiTheme="minorHAnsi" w:cstheme="minorHAnsi"/>
          <w:sz w:val="14"/>
        </w:rPr>
        <w:t>far</w:t>
      </w:r>
      <w:proofErr w:type="spellEnd"/>
      <w:r w:rsidRPr="00680917">
        <w:rPr>
          <w:rFonts w:asciiTheme="minorHAnsi" w:hAnsiTheme="minorHAnsi" w:cstheme="minorHAnsi"/>
          <w:sz w:val="14"/>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 xml:space="preserve">These lives could also be considerably better than the average con- temporary human life, which is so often marred by </w:t>
      </w:r>
      <w:proofErr w:type="gramStart"/>
      <w:r w:rsidRPr="00680917">
        <w:rPr>
          <w:rFonts w:asciiTheme="minorHAnsi" w:hAnsiTheme="minorHAnsi" w:cstheme="minorHAnsi"/>
          <w:u w:val="single"/>
        </w:rPr>
        <w:t>dis- ease</w:t>
      </w:r>
      <w:proofErr w:type="gramEnd"/>
      <w:r w:rsidRPr="00680917">
        <w:rPr>
          <w:rFonts w:asciiTheme="minorHAnsi" w:hAnsiTheme="minorHAnsi" w:cstheme="minorHAnsi"/>
          <w:u w:val="single"/>
        </w:rPr>
        <w:t>,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680917">
        <w:rPr>
          <w:rFonts w:asciiTheme="minorHAnsi" w:hAnsiTheme="minorHAnsi" w:cstheme="minorHAnsi"/>
          <w:sz w:val="14"/>
        </w:rPr>
        <w:t>civilisations</w:t>
      </w:r>
      <w:proofErr w:type="spellEnd"/>
      <w:r w:rsidRPr="00680917">
        <w:rPr>
          <w:rFonts w:asciiTheme="minorHAnsi" w:hAnsiTheme="minorHAnsi" w:cstheme="minorHAnsi"/>
          <w:sz w:val="14"/>
        </w:rPr>
        <w:t xml:space="preserve"> could eventually press close to the absolute bounds of known physics (using some </w:t>
      </w:r>
      <w:proofErr w:type="gramStart"/>
      <w:r w:rsidRPr="00680917">
        <w:rPr>
          <w:rFonts w:asciiTheme="minorHAnsi" w:hAnsiTheme="minorHAnsi" w:cstheme="minorHAnsi"/>
          <w:sz w:val="14"/>
        </w:rPr>
        <w:t>as yet</w:t>
      </w:r>
      <w:proofErr w:type="gramEnd"/>
      <w:r w:rsidRPr="00680917">
        <w:rPr>
          <w:rFonts w:asciiTheme="minorHAnsi" w:hAnsiTheme="minorHAnsi" w:cstheme="minorHAnsi"/>
          <w:sz w:val="14"/>
        </w:rPr>
        <w:t xml:space="preserve"> unimagined technology), we get radically higher estimates of the amount of computation and memory storage that is achievable and thus of the number of years of subjective experience that could be </w:t>
      </w:r>
      <w:proofErr w:type="spellStart"/>
      <w:r w:rsidRPr="00680917">
        <w:rPr>
          <w:rFonts w:asciiTheme="minorHAnsi" w:hAnsiTheme="minorHAnsi" w:cstheme="minorHAnsi"/>
          <w:sz w:val="14"/>
        </w:rPr>
        <w:t>realised</w:t>
      </w:r>
      <w:proofErr w:type="spellEnd"/>
      <w:r w:rsidRPr="00680917">
        <w:rPr>
          <w:rFonts w:asciiTheme="minorHAnsi" w:hAnsiTheme="minorHAnsi" w:cstheme="minorHAnsi"/>
          <w:sz w:val="14"/>
        </w:rPr>
        <w:t xml:space="preserve">. Even if we use the most conservative of these estimates, which entirely ignores the possibility of space </w:t>
      </w:r>
      <w:proofErr w:type="spellStart"/>
      <w:r w:rsidRPr="00680917">
        <w:rPr>
          <w:rFonts w:asciiTheme="minorHAnsi" w:hAnsiTheme="minorHAnsi" w:cstheme="minorHAnsi"/>
          <w:sz w:val="14"/>
        </w:rPr>
        <w:t>colonisation</w:t>
      </w:r>
      <w:proofErr w:type="spellEnd"/>
      <w:r w:rsidRPr="00680917">
        <w:rPr>
          <w:rFonts w:asciiTheme="minorHAnsi" w:hAnsiTheme="minorHAnsi" w:cstheme="minorHAnsi"/>
          <w:sz w:val="14"/>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680917">
        <w:rPr>
          <w:rFonts w:asciiTheme="minorHAnsi" w:hAnsiTheme="minorHAnsi" w:cstheme="minorHAnsi"/>
          <w:sz w:val="14"/>
        </w:rPr>
        <w:t>living, and</w:t>
      </w:r>
      <w:proofErr w:type="gramEnd"/>
      <w:r w:rsidRPr="00680917">
        <w:rPr>
          <w:rFonts w:asciiTheme="minorHAnsi" w:hAnsiTheme="minorHAnsi" w:cstheme="minorHAnsi"/>
          <w:sz w:val="14"/>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680917">
        <w:rPr>
          <w:rFonts w:asciiTheme="minorHAnsi" w:hAnsiTheme="minorHAnsi" w:cstheme="minorHAnsi"/>
          <w:sz w:val="14"/>
        </w:rPr>
        <w:t>needs, and</w:t>
      </w:r>
      <w:proofErr w:type="gramEnd"/>
      <w:r w:rsidRPr="00680917">
        <w:rPr>
          <w:rFonts w:asciiTheme="minorHAnsi" w:hAnsiTheme="minorHAnsi" w:cstheme="minorHAnsi"/>
          <w:sz w:val="14"/>
        </w:rPr>
        <w:t xml:space="preserve"> accommodate those who must care for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proofErr w:type="spellStart"/>
      <w:r w:rsidRPr="00680917">
        <w:rPr>
          <w:rFonts w:asciiTheme="minorHAnsi" w:hAnsiTheme="minorHAnsi" w:cstheme="minorHAnsi"/>
          <w:b/>
          <w:iCs/>
          <w:u w:val="single"/>
        </w:rPr>
        <w:t>qalys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proofErr w:type="spellStart"/>
      <w:r w:rsidRPr="00680917">
        <w:rPr>
          <w:rFonts w:asciiTheme="minorHAnsi" w:hAnsiTheme="minorHAnsi" w:cstheme="minorHAnsi"/>
          <w:b/>
          <w:iCs/>
          <w:u w:val="single"/>
        </w:rPr>
        <w:t>dalys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Mulgan's</w:t>
      </w:r>
      <w:proofErr w:type="spellEnd"/>
      <w:r w:rsidRPr="00680917">
        <w:rPr>
          <w:rFonts w:asciiTheme="minorHAnsi" w:hAnsiTheme="minorHAnsi" w:cstheme="minorHAnsi"/>
          <w:sz w:val="14"/>
        </w:rPr>
        <w:t xml:space="preserve">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Was there ever a time when the world came </w:t>
      </w:r>
      <w:r w:rsidRPr="00F300DE">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F300DE">
        <w:rPr>
          <w:rFonts w:asciiTheme="minorHAnsi" w:hAnsiTheme="minorHAnsi" w:cstheme="minorHAnsi"/>
          <w:b/>
          <w:i/>
          <w:iCs/>
          <w:highlight w:val="green"/>
          <w:u w:val="single"/>
        </w:rPr>
        <w:t>close</w:t>
      </w:r>
      <w:r w:rsidRPr="00F300DE">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F300DE">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F300DE">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accept the concept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of the human species </w:t>
      </w:r>
      <w:proofErr w:type="gramStart"/>
      <w:r w:rsidRPr="00680917">
        <w:rPr>
          <w:rFonts w:asciiTheme="minorHAnsi" w:hAnsiTheme="minorHAnsi" w:cstheme="minorHAnsi"/>
          <w:sz w:val="14"/>
        </w:rPr>
        <w:t>in order to</w:t>
      </w:r>
      <w:proofErr w:type="gramEnd"/>
      <w:r w:rsidRPr="00680917">
        <w:rPr>
          <w:rFonts w:asciiTheme="minorHAnsi" w:hAnsiTheme="minorHAnsi" w:cstheme="minorHAnsi"/>
          <w:sz w:val="14"/>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680917">
        <w:rPr>
          <w:rFonts w:asciiTheme="minorHAnsi" w:hAnsiTheme="minorHAnsi" w:cstheme="minorHAnsi"/>
          <w:sz w:val="14"/>
        </w:rPr>
        <w:t>people, and</w:t>
      </w:r>
      <w:proofErr w:type="gramEnd"/>
      <w:r w:rsidRPr="00680917">
        <w:rPr>
          <w:rFonts w:asciiTheme="minorHAnsi" w:hAnsiTheme="minorHAnsi" w:cstheme="minorHAnsi"/>
          <w:sz w:val="14"/>
        </w:rPr>
        <w:t xml:space="preserve"> focusing on irrevocable loss might go some way to forcing contemporary Australians to </w:t>
      </w:r>
      <w:proofErr w:type="gramStart"/>
      <w:r w:rsidRPr="00680917">
        <w:rPr>
          <w:rFonts w:asciiTheme="minorHAnsi" w:hAnsiTheme="minorHAnsi" w:cstheme="minorHAnsi"/>
          <w:sz w:val="14"/>
        </w:rPr>
        <w:t>realizing</w:t>
      </w:r>
      <w:proofErr w:type="gramEnd"/>
      <w:r w:rsidRPr="00680917">
        <w:rPr>
          <w:rFonts w:asciiTheme="minorHAnsi" w:hAnsiTheme="minorHAnsi" w:cstheme="minorHAnsi"/>
          <w:sz w:val="14"/>
        </w:rPr>
        <w:t xml:space="preserve">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F300DE">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F300DE">
        <w:rPr>
          <w:rFonts w:asciiTheme="minorHAnsi" w:hAnsiTheme="minorHAnsi" w:cstheme="minorHAnsi"/>
          <w:b/>
          <w:iCs/>
          <w:highlight w:val="green"/>
          <w:u w:val="single"/>
        </w:rPr>
        <w:t>strategy</w:t>
      </w:r>
      <w:r w:rsidRPr="00680917">
        <w:rPr>
          <w:rFonts w:asciiTheme="minorHAnsi" w:hAnsiTheme="minorHAnsi" w:cstheme="minorHAnsi"/>
          <w:sz w:val="14"/>
        </w:rPr>
        <w:t xml:space="preserve">. One thing that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rejects: what occurred may have been lamentable and part of a broad strategy of colonialism but not genocide. If one wants to challenge </w:t>
      </w:r>
      <w:proofErr w:type="spellStart"/>
      <w:r w:rsidRPr="00680917">
        <w:rPr>
          <w:rFonts w:asciiTheme="minorHAnsi" w:hAnsiTheme="minorHAnsi" w:cstheme="minorHAnsi"/>
          <w:sz w:val="14"/>
        </w:rPr>
        <w:t>Windshuttle’s</w:t>
      </w:r>
      <w:proofErr w:type="spellEnd"/>
      <w:r w:rsidRPr="00680917">
        <w:rPr>
          <w:rFonts w:asciiTheme="minorHAnsi" w:hAnsiTheme="minorHAnsi" w:cstheme="minorHAnsi"/>
          <w:sz w:val="14"/>
        </w:rPr>
        <w:t xml:space="preserve"> account it would make sense to emphasize race, and not to say that deep down we are all human and therefore what took place was “merely” colonization. </w:t>
      </w:r>
      <w:r w:rsidRPr="00680917">
        <w:rPr>
          <w:rFonts w:asciiTheme="minorHAnsi" w:hAnsiTheme="minorHAnsi" w:cstheme="minorHAnsi"/>
          <w:b/>
          <w:iCs/>
          <w:u w:val="single"/>
        </w:rPr>
        <w:t xml:space="preserve">If one does not recognize </w:t>
      </w:r>
      <w:proofErr w:type="gramStart"/>
      <w:r w:rsidRPr="00680917">
        <w:rPr>
          <w:rFonts w:asciiTheme="minorHAnsi" w:hAnsiTheme="minorHAnsi" w:cstheme="minorHAnsi"/>
          <w:b/>
          <w:iCs/>
          <w:u w:val="single"/>
        </w:rPr>
        <w:t>race</w:t>
      </w:r>
      <w:proofErr w:type="gramEnd"/>
      <w:r w:rsidRPr="00680917">
        <w:rPr>
          <w:rFonts w:asciiTheme="minorHAnsi" w:hAnsiTheme="minorHAnsi" w:cstheme="minorHAnsi"/>
          <w:b/>
          <w:iCs/>
          <w:u w:val="single"/>
        </w:rPr>
        <w:t xml:space="preserv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proofErr w:type="gramStart"/>
      <w:r w:rsidRPr="00680917">
        <w:rPr>
          <w:rFonts w:asciiTheme="minorHAnsi" w:hAnsiTheme="minorHAnsi" w:cstheme="minorHAnsi"/>
          <w:b/>
          <w:iCs/>
          <w:u w:val="single"/>
        </w:rPr>
        <w:t>is not a species</w:t>
      </w:r>
      <w:proofErr w:type="gramEnd"/>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w:t>
      </w:r>
      <w:proofErr w:type="gramStart"/>
      <w:r w:rsidRPr="00680917">
        <w:rPr>
          <w:rFonts w:asciiTheme="minorHAnsi" w:hAnsiTheme="minorHAnsi" w:cstheme="minorHAnsi"/>
          <w:sz w:val="14"/>
        </w:rPr>
        <w:t>on the basis of</w:t>
      </w:r>
      <w:proofErr w:type="gramEnd"/>
      <w:r w:rsidRPr="00680917">
        <w:rPr>
          <w:rFonts w:asciiTheme="minorHAnsi" w:hAnsiTheme="minorHAnsi" w:cstheme="minorHAnsi"/>
          <w:sz w:val="14"/>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The very possibility of utilitarian questions -- who ought to live, is this a life worth living, how might we live on </w:t>
      </w:r>
      <w:proofErr w:type="gramStart"/>
      <w:r w:rsidRPr="00680917">
        <w:rPr>
          <w:rFonts w:asciiTheme="minorHAnsi" w:hAnsiTheme="minorHAnsi" w:cstheme="minorHAnsi"/>
          <w:b/>
          <w:iCs/>
          <w:u w:val="single"/>
        </w:rPr>
        <w:t>maximally?--</w:t>
      </w:r>
      <w:proofErr w:type="gramEnd"/>
      <w:r w:rsidRPr="00680917">
        <w:rPr>
          <w:rFonts w:asciiTheme="minorHAnsi" w:hAnsiTheme="minorHAnsi" w:cstheme="minorHAnsi"/>
          <w:b/>
          <w:iCs/>
          <w:u w:val="single"/>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680917">
        <w:rPr>
          <w:rFonts w:asciiTheme="minorHAnsi" w:hAnsiTheme="minorHAnsi" w:cstheme="minorHAnsi"/>
          <w:b/>
          <w:iCs/>
          <w:u w:val="single"/>
        </w:rPr>
        <w:t>any body</w:t>
      </w:r>
      <w:proofErr w:type="spellEnd"/>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F300DE">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F300DE">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F300DE">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F300DE">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F300DE">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F300DE">
        <w:rPr>
          <w:rFonts w:asciiTheme="minorHAnsi" w:hAnsiTheme="minorHAnsi" w:cstheme="minorHAnsi"/>
          <w:highlight w:val="green"/>
          <w:u w:val="single"/>
        </w:rPr>
        <w:t xml:space="preserve">can </w:t>
      </w:r>
      <w:r w:rsidRPr="00F300DE">
        <w:rPr>
          <w:rFonts w:asciiTheme="minorHAnsi" w:hAnsiTheme="minorHAnsi" w:cstheme="minorHAnsi"/>
          <w:b/>
          <w:iCs/>
          <w:highlight w:val="green"/>
          <w:u w:val="single"/>
        </w:rPr>
        <w:t>kill</w:t>
      </w:r>
      <w:r w:rsidRPr="00F300DE">
        <w:rPr>
          <w:rFonts w:asciiTheme="minorHAnsi" w:hAnsiTheme="minorHAnsi" w:cstheme="minorHAnsi"/>
          <w:highlight w:val="green"/>
          <w:u w:val="single"/>
        </w:rPr>
        <w:t xml:space="preserve">, </w:t>
      </w:r>
      <w:r w:rsidRPr="00F300DE">
        <w:rPr>
          <w:rFonts w:asciiTheme="minorHAnsi" w:hAnsiTheme="minorHAnsi" w:cstheme="minorHAnsi"/>
          <w:b/>
          <w:iCs/>
          <w:highlight w:val="green"/>
          <w:u w:val="single"/>
        </w:rPr>
        <w:t>exterminate</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save</w:t>
      </w:r>
      <w:r w:rsidRPr="00F300DE">
        <w:rPr>
          <w:rFonts w:asciiTheme="minorHAnsi" w:hAnsiTheme="minorHAnsi" w:cstheme="minorHAnsi"/>
          <w:highlight w:val="green"/>
          <w:u w:val="single"/>
        </w:rPr>
        <w:t xml:space="preserve"> if I </w:t>
      </w:r>
      <w:proofErr w:type="gramStart"/>
      <w:r w:rsidRPr="00F300DE">
        <w:rPr>
          <w:rFonts w:asciiTheme="minorHAnsi" w:hAnsiTheme="minorHAnsi" w:cstheme="minorHAnsi"/>
          <w:b/>
          <w:iCs/>
          <w:highlight w:val="green"/>
          <w:u w:val="single"/>
        </w:rPr>
        <w:t>have the ability to</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F300DE">
        <w:rPr>
          <w:rFonts w:asciiTheme="minorHAnsi" w:hAnsiTheme="minorHAnsi" w:cstheme="minorHAnsi"/>
          <w:highlight w:val="green"/>
          <w:u w:val="single"/>
        </w:rPr>
        <w:t xml:space="preserve">life that might be </w:t>
      </w:r>
      <w:r w:rsidRPr="00F300DE">
        <w:rPr>
          <w:rFonts w:asciiTheme="minorHAnsi" w:hAnsiTheme="minorHAnsi" w:cstheme="minorHAnsi"/>
          <w:b/>
          <w:iCs/>
          <w:highlight w:val="green"/>
          <w:u w:val="single"/>
        </w:rPr>
        <w:t>maximized</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F300DE">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w:t>
      </w:r>
      <w:proofErr w:type="gramStart"/>
      <w:r w:rsidRPr="00680917">
        <w:rPr>
          <w:rFonts w:asciiTheme="minorHAnsi" w:hAnsiTheme="minorHAnsi" w:cstheme="minorHAnsi"/>
          <w:sz w:val="14"/>
        </w:rPr>
        <w:t>the self</w:t>
      </w:r>
      <w:proofErr w:type="gramEnd"/>
      <w:r w:rsidRPr="00680917">
        <w:rPr>
          <w:rFonts w:asciiTheme="minorHAnsi" w:hAnsiTheme="minorHAnsi" w:cstheme="minorHAnsi"/>
          <w:sz w:val="14"/>
        </w:rPr>
        <w:t xml:space="preserve">, to be more caring to those not blessed with the same abilities; that self </w:t>
      </w:r>
      <w:r w:rsidRPr="00F300DE">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F300DE">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F300DE">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F300DE">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w:t>
      </w:r>
      <w:proofErr w:type="gramStart"/>
      <w:r w:rsidRPr="00680917">
        <w:rPr>
          <w:rFonts w:asciiTheme="minorHAnsi" w:hAnsiTheme="minorHAnsi" w:cstheme="minorHAnsi"/>
          <w:b/>
          <w:iCs/>
          <w:u w:val="single"/>
        </w:rPr>
        <w:t>other</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F300DE">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 xml:space="preserve">How did some living beings constitute themselves as an ability to evaluate life? How is it possible for a being to ask about the value of one life as opposed to another life? How is it that the agonistics of life became </w:t>
      </w:r>
      <w:proofErr w:type="gramStart"/>
      <w:r w:rsidRPr="00680917">
        <w:rPr>
          <w:rFonts w:asciiTheme="minorHAnsi" w:hAnsiTheme="minorHAnsi" w:cstheme="minorHAnsi"/>
          <w:u w:val="single"/>
        </w:rPr>
        <w:t>a calculus</w:t>
      </w:r>
      <w:proofErr w:type="gramEnd"/>
      <w:r w:rsidRPr="00680917">
        <w:rPr>
          <w:rFonts w:asciiTheme="minorHAnsi" w:hAnsiTheme="minorHAnsi" w:cstheme="minorHAnsi"/>
          <w:u w:val="single"/>
        </w:rPr>
        <w:t>?</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F300DE">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F300DE">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F300DE">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that generate and calculate the worth of “a” life, and this life is the life of 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as instances of a way of life to be preserved, or not.</w:t>
      </w:r>
    </w:p>
    <w:p w14:paraId="0493E116" w14:textId="77777777" w:rsidR="000A58D1" w:rsidRPr="002E05D5" w:rsidRDefault="000A58D1" w:rsidP="000A58D1">
      <w:pPr>
        <w:pStyle w:val="Heading4"/>
        <w:rPr>
          <w:rFonts w:asciiTheme="minorHAnsi" w:hAnsiTheme="minorHAnsi" w:cstheme="minorHAnsi"/>
        </w:rPr>
      </w:pPr>
      <w:r w:rsidRPr="002E05D5">
        <w:rPr>
          <w:rFonts w:asciiTheme="minorHAnsi" w:hAnsiTheme="minorHAnsi" w:cstheme="minorHAnsi"/>
        </w:rPr>
        <w:t>The AFL-CIO is imperialist.</w:t>
      </w:r>
    </w:p>
    <w:p w14:paraId="382EBEB7" w14:textId="77777777" w:rsidR="000A58D1" w:rsidRPr="002E05D5" w:rsidRDefault="000A58D1" w:rsidP="000A58D1">
      <w:pPr>
        <w:rPr>
          <w:rFonts w:asciiTheme="minorHAnsi" w:hAnsiTheme="minorHAnsi" w:cstheme="minorHAnsi"/>
          <w:sz w:val="12"/>
        </w:rPr>
      </w:pPr>
      <w:proofErr w:type="spellStart"/>
      <w:r w:rsidRPr="004A2C57">
        <w:rPr>
          <w:rStyle w:val="Style13ptBold"/>
        </w:rPr>
        <w:t>Schuhrke</w:t>
      </w:r>
      <w:proofErr w:type="spellEnd"/>
      <w:r w:rsidRPr="004A2C57">
        <w:rPr>
          <w:rStyle w:val="Style13ptBold"/>
        </w:rPr>
        <w:t xml:space="preserve"> 24</w:t>
      </w:r>
      <w:r w:rsidRPr="002E05D5">
        <w:rPr>
          <w:rFonts w:asciiTheme="minorHAnsi" w:hAnsiTheme="minorHAnsi" w:cstheme="minorHAnsi"/>
          <w:sz w:val="12"/>
        </w:rPr>
        <w:t xml:space="preserve"> [Blue-Collar Empire: The Untold Story of US Labor's Global Anticommunist Crusade. September 2024. ISBN: 9781839769054. Jeff Schuhrke is a labor historian, journalist, union activist, and assistant professor at the Harry Van Arsdale Jr. School of Labor Studies, SUNY Empire State University in New York </w:t>
      </w:r>
      <w:proofErr w:type="gramStart"/>
      <w:r w:rsidRPr="002E05D5">
        <w:rPr>
          <w:rFonts w:asciiTheme="minorHAnsi" w:hAnsiTheme="minorHAnsi" w:cstheme="minorHAnsi"/>
          <w:sz w:val="12"/>
        </w:rPr>
        <w:t>City./</w:t>
      </w:r>
      <w:proofErr w:type="gramEnd"/>
      <w:r w:rsidRPr="002E05D5">
        <w:rPr>
          <w:rFonts w:asciiTheme="minorHAnsi" w:hAnsiTheme="minorHAnsi" w:cstheme="minorHAnsi"/>
          <w:sz w:val="12"/>
        </w:rPr>
        <w:t>/Spence]</w:t>
      </w:r>
    </w:p>
    <w:p w14:paraId="74575562" w14:textId="77777777" w:rsidR="000A58D1" w:rsidRPr="002E05D5" w:rsidRDefault="000A58D1" w:rsidP="000A58D1">
      <w:pPr>
        <w:rPr>
          <w:rStyle w:val="StyleUnderline"/>
          <w:rFonts w:asciiTheme="minorHAnsi" w:hAnsiTheme="minorHAnsi" w:cstheme="minorHAnsi"/>
        </w:rPr>
      </w:pPr>
      <w:r w:rsidRPr="002E05D5">
        <w:rPr>
          <w:rStyle w:val="StyleUnderline"/>
          <w:rFonts w:asciiTheme="minorHAnsi" w:hAnsiTheme="minorHAnsi" w:cstheme="minorHAnsi"/>
        </w:rPr>
        <w:t xml:space="preserve">There is power in </w:t>
      </w:r>
      <w:proofErr w:type="gramStart"/>
      <w:r w:rsidRPr="002E05D5">
        <w:rPr>
          <w:rStyle w:val="StyleUnderline"/>
          <w:rFonts w:asciiTheme="minorHAnsi" w:hAnsiTheme="minorHAnsi" w:cstheme="minorHAnsi"/>
        </w:rPr>
        <w:t>a union</w:t>
      </w:r>
      <w:proofErr w:type="gramEnd"/>
      <w:r w:rsidRPr="002E05D5">
        <w:rPr>
          <w:rStyle w:val="StyleUnderline"/>
          <w:rFonts w:asciiTheme="minorHAnsi" w:hAnsiTheme="minorHAnsi" w:cstheme="minorHAnsi"/>
        </w:rPr>
        <w:t>.</w:t>
      </w:r>
      <w:r w:rsidRPr="002E05D5">
        <w:rPr>
          <w:rFonts w:asciiTheme="minorHAnsi" w:hAnsiTheme="minorHAnsi" w:cstheme="minorHAnsi"/>
          <w:sz w:val="12"/>
        </w:rPr>
        <w:t xml:space="preserve"> Not only the power to secure pay raises and employee benefits, but also—as the 1963 general strike in British Guiana demonstrates—the power to bring economies to a halt and overthrow governments. In the latter half of the twentieth century, </w:t>
      </w:r>
      <w:r w:rsidRPr="002E05D5">
        <w:rPr>
          <w:rStyle w:val="StyleUnderline"/>
          <w:rFonts w:asciiTheme="minorHAnsi" w:hAnsiTheme="minorHAnsi" w:cstheme="minorHAnsi"/>
        </w:rPr>
        <w:t>the American foreign policy establishment</w:t>
      </w:r>
      <w:r w:rsidRPr="002E05D5">
        <w:rPr>
          <w:rFonts w:asciiTheme="minorHAnsi" w:hAnsiTheme="minorHAnsi" w:cstheme="minorHAnsi"/>
          <w:sz w:val="12"/>
        </w:rPr>
        <w:t xml:space="preserve"> wholly recognized this power. US officials particularly </w:t>
      </w:r>
      <w:r w:rsidRPr="002E05D5">
        <w:rPr>
          <w:rStyle w:val="StyleUnderline"/>
          <w:rFonts w:asciiTheme="minorHAnsi" w:hAnsiTheme="minorHAnsi" w:cstheme="minorHAnsi"/>
        </w:rPr>
        <w:t xml:space="preserve">understood that </w:t>
      </w:r>
      <w:r w:rsidRPr="004A2C57">
        <w:rPr>
          <w:rStyle w:val="StyleUnderline"/>
          <w:rFonts w:asciiTheme="minorHAnsi" w:hAnsiTheme="minorHAnsi" w:cstheme="minorHAnsi"/>
          <w:highlight w:val="yellow"/>
        </w:rPr>
        <w:t>labor movements</w:t>
      </w:r>
      <w:r w:rsidRPr="002E05D5">
        <w:rPr>
          <w:rFonts w:asciiTheme="minorHAnsi" w:hAnsiTheme="minorHAnsi" w:cstheme="minorHAnsi"/>
          <w:sz w:val="12"/>
        </w:rPr>
        <w:t xml:space="preserve"> abroad </w:t>
      </w:r>
      <w:r w:rsidRPr="002E05D5">
        <w:rPr>
          <w:rStyle w:val="StyleUnderline"/>
          <w:rFonts w:asciiTheme="minorHAnsi" w:hAnsiTheme="minorHAnsi" w:cstheme="minorHAnsi"/>
        </w:rPr>
        <w:t>would play a decisive role in</w:t>
      </w:r>
      <w:r w:rsidRPr="002E05D5">
        <w:rPr>
          <w:rFonts w:asciiTheme="minorHAnsi" w:hAnsiTheme="minorHAnsi" w:cstheme="minorHAnsi"/>
          <w:sz w:val="12"/>
        </w:rPr>
        <w:t xml:space="preserve"> determining the outcome of the Cold War </w:t>
      </w:r>
      <w:r w:rsidRPr="002E05D5">
        <w:rPr>
          <w:rStyle w:val="StyleUnderline"/>
          <w:rFonts w:asciiTheme="minorHAnsi" w:hAnsiTheme="minorHAnsi" w:cstheme="minorHAnsi"/>
        </w:rPr>
        <w:t>contest for worldwide ideological, geopolitical, and economic supremacy.</w:t>
      </w:r>
    </w:p>
    <w:p w14:paraId="557387D0" w14:textId="77777777" w:rsidR="000A58D1" w:rsidRPr="002E05D5" w:rsidRDefault="000A58D1" w:rsidP="000A58D1">
      <w:pPr>
        <w:rPr>
          <w:rStyle w:val="StyleUnderline"/>
          <w:rFonts w:asciiTheme="minorHAnsi" w:hAnsiTheme="minorHAnsi" w:cstheme="minorHAnsi"/>
        </w:rPr>
      </w:pPr>
      <w:r w:rsidRPr="002E05D5">
        <w:rPr>
          <w:rFonts w:asciiTheme="minorHAnsi" w:hAnsiTheme="minorHAnsi" w:cstheme="minorHAnsi"/>
          <w:sz w:val="12"/>
        </w:rPr>
        <w:t xml:space="preserve">Coming out of the crises of the Great Depression and World War II, and fearing the growing influence of communism, Washington planners built what was intended to be a well-managed international capitalist system </w:t>
      </w:r>
      <w:r w:rsidRPr="004A2C57">
        <w:rPr>
          <w:rStyle w:val="StyleUnderline"/>
          <w:rFonts w:asciiTheme="minorHAnsi" w:hAnsiTheme="minorHAnsi" w:cstheme="minorHAnsi"/>
          <w:highlight w:val="yellow"/>
        </w:rPr>
        <w:t>backed</w:t>
      </w:r>
      <w:r w:rsidRPr="002E05D5">
        <w:rPr>
          <w:rFonts w:asciiTheme="minorHAnsi" w:hAnsiTheme="minorHAnsi" w:cstheme="minorHAnsi"/>
          <w:sz w:val="12"/>
        </w:rPr>
        <w:t xml:space="preserve"> by </w:t>
      </w:r>
      <w:r w:rsidRPr="004A2C57">
        <w:rPr>
          <w:rStyle w:val="StyleUnderline"/>
          <w:rFonts w:asciiTheme="minorHAnsi" w:hAnsiTheme="minorHAnsi" w:cstheme="minorHAnsi"/>
          <w:highlight w:val="yellow"/>
        </w:rPr>
        <w:t>US</w:t>
      </w:r>
      <w:r w:rsidRPr="002E05D5">
        <w:rPr>
          <w:rStyle w:val="StyleUnderline"/>
          <w:rFonts w:asciiTheme="minorHAnsi" w:hAnsiTheme="minorHAnsi" w:cstheme="minorHAnsi"/>
        </w:rPr>
        <w:t xml:space="preserve"> economic and </w:t>
      </w:r>
      <w:r w:rsidRPr="004A2C57">
        <w:rPr>
          <w:rStyle w:val="StyleUnderline"/>
          <w:rFonts w:asciiTheme="minorHAnsi" w:hAnsiTheme="minorHAnsi" w:cstheme="minorHAnsi"/>
          <w:highlight w:val="yellow"/>
        </w:rPr>
        <w:t>military strength</w:t>
      </w:r>
      <w:r w:rsidRPr="002E05D5">
        <w:rPr>
          <w:rFonts w:asciiTheme="minorHAnsi" w:hAnsiTheme="minorHAnsi" w:cstheme="minorHAnsi"/>
          <w:sz w:val="12"/>
        </w:rPr>
        <w:t xml:space="preserve">. This system would be </w:t>
      </w:r>
      <w:r w:rsidRPr="004A2C57">
        <w:rPr>
          <w:rStyle w:val="StyleUnderline"/>
          <w:rFonts w:asciiTheme="minorHAnsi" w:hAnsiTheme="minorHAnsi" w:cstheme="minorHAnsi"/>
          <w:highlight w:val="yellow"/>
        </w:rPr>
        <w:t>protected and expanded through</w:t>
      </w:r>
      <w:r w:rsidRPr="002E05D5">
        <w:rPr>
          <w:rFonts w:asciiTheme="minorHAnsi" w:hAnsiTheme="minorHAnsi" w:cstheme="minorHAnsi"/>
          <w:sz w:val="12"/>
        </w:rPr>
        <w:t xml:space="preserve"> what many scholars call </w:t>
      </w:r>
      <w:r w:rsidRPr="004A2C57">
        <w:rPr>
          <w:rStyle w:val="StyleUnderline"/>
          <w:rFonts w:asciiTheme="minorHAnsi" w:hAnsiTheme="minorHAnsi" w:cstheme="minorHAnsi"/>
          <w:highlight w:val="yellow"/>
        </w:rPr>
        <w:t>an “</w:t>
      </w:r>
      <w:r w:rsidRPr="004A2C57">
        <w:rPr>
          <w:rStyle w:val="Emphasis"/>
          <w:rFonts w:asciiTheme="minorHAnsi" w:hAnsiTheme="minorHAnsi" w:cstheme="minorHAnsi"/>
          <w:highlight w:val="yellow"/>
        </w:rPr>
        <w:t>informal empire</w:t>
      </w:r>
      <w:r w:rsidRPr="004A2C57">
        <w:rPr>
          <w:rStyle w:val="StyleUnderline"/>
          <w:rFonts w:asciiTheme="minorHAnsi" w:hAnsiTheme="minorHAnsi" w:cstheme="minorHAnsi"/>
          <w:highlight w:val="yellow"/>
        </w:rPr>
        <w:t>,” based</w:t>
      </w:r>
      <w:r w:rsidRPr="002E05D5">
        <w:rPr>
          <w:rStyle w:val="StyleUnderline"/>
          <w:rFonts w:asciiTheme="minorHAnsi" w:hAnsiTheme="minorHAnsi" w:cstheme="minorHAnsi"/>
        </w:rPr>
        <w:t xml:space="preserve"> not on outright territorial conquest, but on </w:t>
      </w:r>
      <w:r w:rsidRPr="004A2C57">
        <w:rPr>
          <w:rStyle w:val="StyleUnderline"/>
          <w:rFonts w:asciiTheme="minorHAnsi" w:hAnsiTheme="minorHAnsi" w:cstheme="minorHAnsi"/>
          <w:highlight w:val="yellow"/>
        </w:rPr>
        <w:t>political, economic, and cultural dominance</w:t>
      </w:r>
      <w:r w:rsidRPr="002E05D5">
        <w:rPr>
          <w:rFonts w:asciiTheme="minorHAnsi" w:hAnsiTheme="minorHAnsi" w:cstheme="minorHAnsi"/>
          <w:sz w:val="12"/>
        </w:rPr>
        <w:t xml:space="preserve">. In administering such an informal empire, </w:t>
      </w:r>
      <w:r w:rsidRPr="002E05D5">
        <w:rPr>
          <w:rStyle w:val="StyleUnderline"/>
          <w:rFonts w:asciiTheme="minorHAnsi" w:hAnsiTheme="minorHAnsi" w:cstheme="minorHAnsi"/>
        </w:rPr>
        <w:t>where indirect influence rather than explicit control was often</w:t>
      </w:r>
      <w:r w:rsidRPr="002E05D5">
        <w:rPr>
          <w:rFonts w:asciiTheme="minorHAnsi" w:hAnsiTheme="minorHAnsi" w:cstheme="minorHAnsi"/>
          <w:sz w:val="12"/>
        </w:rPr>
        <w:t xml:space="preserve"> (though hardly always) </w:t>
      </w:r>
      <w:r w:rsidRPr="004A2C57">
        <w:rPr>
          <w:rStyle w:val="StyleUnderline"/>
          <w:rFonts w:asciiTheme="minorHAnsi" w:hAnsiTheme="minorHAnsi" w:cstheme="minorHAnsi"/>
          <w:highlight w:val="yellow"/>
        </w:rPr>
        <w:t>the modus operandi</w:t>
      </w:r>
      <w:r w:rsidRPr="002E05D5">
        <w:rPr>
          <w:rStyle w:val="StyleUnderline"/>
          <w:rFonts w:asciiTheme="minorHAnsi" w:hAnsiTheme="minorHAnsi" w:cstheme="minorHAnsi"/>
        </w:rPr>
        <w:t>, the American state would exert power through numerous nongovernment subsidiaries</w:t>
      </w:r>
      <w:r w:rsidRPr="002E05D5">
        <w:rPr>
          <w:rFonts w:asciiTheme="minorHAnsi" w:hAnsiTheme="minorHAnsi" w:cstheme="minorHAnsi"/>
          <w:sz w:val="12"/>
        </w:rPr>
        <w:t xml:space="preserve">. These included </w:t>
      </w:r>
      <w:r w:rsidRPr="002E05D5">
        <w:rPr>
          <w:rStyle w:val="StyleUnderline"/>
          <w:rFonts w:asciiTheme="minorHAnsi" w:hAnsiTheme="minorHAnsi" w:cstheme="minorHAnsi"/>
        </w:rPr>
        <w:t xml:space="preserve">financial institutions, business associations, scholarly societies, news outlets, publishing houses, political parties, private charities, student organizations—and, </w:t>
      </w:r>
      <w:r w:rsidRPr="004A2C57">
        <w:rPr>
          <w:rStyle w:val="Emphasis"/>
          <w:rFonts w:asciiTheme="minorHAnsi" w:hAnsiTheme="minorHAnsi" w:cstheme="minorHAnsi"/>
          <w:highlight w:val="yellow"/>
        </w:rPr>
        <w:t>importantly</w:t>
      </w:r>
      <w:r w:rsidRPr="002E05D5">
        <w:rPr>
          <w:rStyle w:val="StyleUnderline"/>
          <w:rFonts w:asciiTheme="minorHAnsi" w:hAnsiTheme="minorHAnsi" w:cstheme="minorHAnsi"/>
        </w:rPr>
        <w:t xml:space="preserve">, trade </w:t>
      </w:r>
      <w:r w:rsidRPr="004A2C57">
        <w:rPr>
          <w:rStyle w:val="Emphasis"/>
          <w:rFonts w:asciiTheme="minorHAnsi" w:hAnsiTheme="minorHAnsi" w:cstheme="minorHAnsi"/>
          <w:highlight w:val="yellow"/>
        </w:rPr>
        <w:t>unions</w:t>
      </w:r>
      <w:r w:rsidRPr="002E05D5">
        <w:rPr>
          <w:rStyle w:val="StyleUnderline"/>
          <w:rFonts w:asciiTheme="minorHAnsi" w:hAnsiTheme="minorHAnsi" w:cstheme="minorHAnsi"/>
        </w:rPr>
        <w:t>.</w:t>
      </w:r>
    </w:p>
    <w:p w14:paraId="4C2E101A" w14:textId="77777777" w:rsidR="000A58D1" w:rsidRPr="002E05D5" w:rsidRDefault="000A58D1" w:rsidP="000A58D1">
      <w:pPr>
        <w:rPr>
          <w:rStyle w:val="StyleUnderline"/>
          <w:rFonts w:asciiTheme="minorHAnsi" w:hAnsiTheme="minorHAnsi" w:cstheme="minorHAnsi"/>
        </w:rPr>
      </w:pPr>
      <w:r w:rsidRPr="002E05D5">
        <w:rPr>
          <w:rFonts w:asciiTheme="minorHAnsi" w:hAnsiTheme="minorHAnsi" w:cstheme="minorHAnsi"/>
          <w:sz w:val="12"/>
        </w:rPr>
        <w:t xml:space="preserve">As enemies, foreign unions could seriously upset US imperial designs. But </w:t>
      </w:r>
      <w:r w:rsidRPr="002E05D5">
        <w:rPr>
          <w:rStyle w:val="StyleUnderline"/>
          <w:rFonts w:asciiTheme="minorHAnsi" w:hAnsiTheme="minorHAnsi" w:cstheme="minorHAnsi"/>
        </w:rPr>
        <w:t>as allies, they could be invaluable assets for maintaining and expanding capitalism</w:t>
      </w:r>
      <w:r w:rsidRPr="002E05D5">
        <w:rPr>
          <w:rFonts w:asciiTheme="minorHAnsi" w:hAnsiTheme="minorHAnsi" w:cstheme="minorHAnsi"/>
          <w:sz w:val="12"/>
        </w:rPr>
        <w:t xml:space="preserve">, while also stymieing the spread of communism. </w:t>
      </w:r>
      <w:r w:rsidRPr="004A2C57">
        <w:rPr>
          <w:rStyle w:val="StyleUnderline"/>
          <w:rFonts w:asciiTheme="minorHAnsi" w:hAnsiTheme="minorHAnsi" w:cstheme="minorHAnsi"/>
          <w:highlight w:val="yellow"/>
        </w:rPr>
        <w:t>Labor movements abroad</w:t>
      </w:r>
      <w:r w:rsidRPr="002E05D5">
        <w:rPr>
          <w:rStyle w:val="StyleUnderline"/>
          <w:rFonts w:asciiTheme="minorHAnsi" w:hAnsiTheme="minorHAnsi" w:cstheme="minorHAnsi"/>
        </w:rPr>
        <w:t xml:space="preserve"> therefore </w:t>
      </w:r>
      <w:r w:rsidRPr="004A2C57">
        <w:rPr>
          <w:rStyle w:val="StyleUnderline"/>
          <w:rFonts w:asciiTheme="minorHAnsi" w:hAnsiTheme="minorHAnsi" w:cstheme="minorHAnsi"/>
          <w:highlight w:val="yellow"/>
        </w:rPr>
        <w:t>became a crucial target</w:t>
      </w:r>
      <w:r w:rsidRPr="002E05D5">
        <w:rPr>
          <w:rStyle w:val="StyleUnderline"/>
          <w:rFonts w:asciiTheme="minorHAnsi" w:hAnsiTheme="minorHAnsi" w:cstheme="minorHAnsi"/>
        </w:rPr>
        <w:t xml:space="preserve"> of US imperial intervention: rather than </w:t>
      </w:r>
      <w:proofErr w:type="gramStart"/>
      <w:r w:rsidRPr="002E05D5">
        <w:rPr>
          <w:rStyle w:val="StyleUnderline"/>
          <w:rFonts w:asciiTheme="minorHAnsi" w:hAnsiTheme="minorHAnsi" w:cstheme="minorHAnsi"/>
        </w:rPr>
        <w:t>allow</w:t>
      </w:r>
      <w:proofErr w:type="gramEnd"/>
      <w:r w:rsidRPr="002E05D5">
        <w:rPr>
          <w:rStyle w:val="StyleUnderline"/>
          <w:rFonts w:asciiTheme="minorHAnsi" w:hAnsiTheme="minorHAnsi" w:cstheme="minorHAnsi"/>
        </w:rPr>
        <w:t xml:space="preserve"> them to risk the ongoing accumulation of capital by radicalizing workers and fueling leftist political movements like the one led by Cheddi Jagan, unions would need to be </w:t>
      </w:r>
      <w:r w:rsidRPr="004A2C57">
        <w:rPr>
          <w:rStyle w:val="StyleUnderline"/>
          <w:rFonts w:asciiTheme="minorHAnsi" w:hAnsiTheme="minorHAnsi" w:cstheme="minorHAnsi"/>
          <w:highlight w:val="yellow"/>
        </w:rPr>
        <w:t>turned into instruments for containing the global working class</w:t>
      </w:r>
      <w:r w:rsidRPr="002E05D5">
        <w:rPr>
          <w:rStyle w:val="StyleUnderline"/>
          <w:rFonts w:asciiTheme="minorHAnsi" w:hAnsiTheme="minorHAnsi" w:cstheme="minorHAnsi"/>
        </w:rPr>
        <w:t xml:space="preserve"> and its disruptive potential.</w:t>
      </w:r>
    </w:p>
    <w:p w14:paraId="1E2C919C" w14:textId="77777777" w:rsidR="000A58D1" w:rsidRPr="002E05D5" w:rsidRDefault="000A58D1" w:rsidP="000A58D1">
      <w:pPr>
        <w:rPr>
          <w:rFonts w:asciiTheme="minorHAnsi" w:hAnsiTheme="minorHAnsi" w:cstheme="minorHAnsi"/>
          <w:sz w:val="12"/>
        </w:rPr>
      </w:pPr>
      <w:r w:rsidRPr="002E05D5">
        <w:rPr>
          <w:rStyle w:val="StyleUnderline"/>
          <w:rFonts w:asciiTheme="minorHAnsi" w:hAnsiTheme="minorHAnsi" w:cstheme="minorHAnsi"/>
        </w:rPr>
        <w:t>To subvert</w:t>
      </w:r>
      <w:r w:rsidRPr="002E05D5">
        <w:rPr>
          <w:rFonts w:asciiTheme="minorHAnsi" w:hAnsiTheme="minorHAnsi" w:cstheme="minorHAnsi"/>
          <w:sz w:val="12"/>
        </w:rPr>
        <w:t xml:space="preserve"> overseas </w:t>
      </w:r>
      <w:r w:rsidRPr="002E05D5">
        <w:rPr>
          <w:rStyle w:val="StyleUnderline"/>
          <w:rFonts w:asciiTheme="minorHAnsi" w:hAnsiTheme="minorHAnsi" w:cstheme="minorHAnsi"/>
        </w:rPr>
        <w:t>unions for their own imperial ends, Washington officials found an enthusiastic partner in</w:t>
      </w:r>
      <w:r w:rsidRPr="002E05D5">
        <w:rPr>
          <w:rFonts w:asciiTheme="minorHAnsi" w:hAnsiTheme="minorHAnsi" w:cstheme="minorHAnsi"/>
          <w:sz w:val="12"/>
        </w:rPr>
        <w:t xml:space="preserve"> the American Federation of Labor and Congress of Industrial Organizations—the national labor federation that comprised most of the country’s unions, including AFSCME. Anticommunism was not new to </w:t>
      </w:r>
      <w:r w:rsidRPr="004A2C57">
        <w:rPr>
          <w:rStyle w:val="Emphasis"/>
          <w:rFonts w:asciiTheme="minorHAnsi" w:hAnsiTheme="minorHAnsi" w:cstheme="minorHAnsi"/>
          <w:highlight w:val="yellow"/>
        </w:rPr>
        <w:t>AFL-CIO leaders</w:t>
      </w:r>
      <w:r w:rsidRPr="002E05D5">
        <w:rPr>
          <w:rStyle w:val="StyleUnderline"/>
          <w:rFonts w:asciiTheme="minorHAnsi" w:hAnsiTheme="minorHAnsi" w:cstheme="minorHAnsi"/>
        </w:rPr>
        <w:t xml:space="preserve">, who already </w:t>
      </w:r>
      <w:r w:rsidRPr="004A2C57">
        <w:rPr>
          <w:rStyle w:val="StyleUnderline"/>
          <w:rFonts w:asciiTheme="minorHAnsi" w:hAnsiTheme="minorHAnsi" w:cstheme="minorHAnsi"/>
          <w:highlight w:val="yellow"/>
        </w:rPr>
        <w:t>had a history of fighting</w:t>
      </w:r>
      <w:r w:rsidRPr="002E05D5">
        <w:rPr>
          <w:rStyle w:val="StyleUnderline"/>
          <w:rFonts w:asciiTheme="minorHAnsi" w:hAnsiTheme="minorHAnsi" w:cstheme="minorHAnsi"/>
        </w:rPr>
        <w:t xml:space="preserve"> communists and other </w:t>
      </w:r>
      <w:r w:rsidRPr="004A2C57">
        <w:rPr>
          <w:rStyle w:val="StyleUnderline"/>
          <w:rFonts w:asciiTheme="minorHAnsi" w:hAnsiTheme="minorHAnsi" w:cstheme="minorHAnsi"/>
          <w:highlight w:val="yellow"/>
        </w:rPr>
        <w:t>leftists</w:t>
      </w:r>
      <w:r w:rsidRPr="002E05D5">
        <w:rPr>
          <w:rFonts w:asciiTheme="minorHAnsi" w:hAnsiTheme="minorHAnsi" w:cstheme="minorHAnsi"/>
          <w:sz w:val="12"/>
        </w:rPr>
        <w:t xml:space="preserve"> for control of their unions that long predated the Cold War. </w:t>
      </w:r>
      <w:r w:rsidRPr="002E05D5">
        <w:rPr>
          <w:rStyle w:val="StyleUnderline"/>
          <w:rFonts w:asciiTheme="minorHAnsi" w:hAnsiTheme="minorHAnsi" w:cstheme="minorHAnsi"/>
        </w:rPr>
        <w:t>Strategically positioning themselves as the dependable opponents of radicals, AFL-CIO officials eschewed</w:t>
      </w:r>
      <w:r w:rsidRPr="002E05D5">
        <w:rPr>
          <w:rFonts w:asciiTheme="minorHAnsi" w:hAnsiTheme="minorHAnsi" w:cstheme="minorHAnsi"/>
          <w:sz w:val="12"/>
        </w:rPr>
        <w:t xml:space="preserve"> ideas of class conflict and </w:t>
      </w:r>
      <w:r w:rsidRPr="002E05D5">
        <w:rPr>
          <w:rStyle w:val="StyleUnderline"/>
          <w:rFonts w:asciiTheme="minorHAnsi" w:hAnsiTheme="minorHAnsi" w:cstheme="minorHAnsi"/>
        </w:rPr>
        <w:t>toppling capitalism</w:t>
      </w:r>
      <w:r w:rsidRPr="002E05D5">
        <w:rPr>
          <w:rFonts w:asciiTheme="minorHAnsi" w:hAnsiTheme="minorHAnsi" w:cstheme="minorHAnsi"/>
          <w:sz w:val="12"/>
        </w:rPr>
        <w:t xml:space="preserve">. They </w:t>
      </w:r>
      <w:r w:rsidRPr="002E05D5">
        <w:rPr>
          <w:rStyle w:val="StyleUnderline"/>
          <w:rFonts w:asciiTheme="minorHAnsi" w:hAnsiTheme="minorHAnsi" w:cstheme="minorHAnsi"/>
        </w:rPr>
        <w:t xml:space="preserve">adhered to the durable notion that class collaboration and limited workplace bargaining over “bread and butter” issues would bring </w:t>
      </w:r>
      <w:r w:rsidRPr="002E05D5">
        <w:rPr>
          <w:rFonts w:asciiTheme="minorHAnsi" w:hAnsiTheme="minorHAnsi" w:cstheme="minorHAnsi"/>
          <w:sz w:val="12"/>
        </w:rPr>
        <w:t xml:space="preserve">workers all the </w:t>
      </w:r>
      <w:r w:rsidRPr="002E05D5">
        <w:rPr>
          <w:rStyle w:val="StyleUnderline"/>
          <w:rFonts w:asciiTheme="minorHAnsi" w:hAnsiTheme="minorHAnsi" w:cstheme="minorHAnsi"/>
        </w:rPr>
        <w:t>prosperity</w:t>
      </w:r>
      <w:r w:rsidRPr="002E05D5">
        <w:rPr>
          <w:rFonts w:asciiTheme="minorHAnsi" w:hAnsiTheme="minorHAnsi" w:cstheme="minorHAnsi"/>
          <w:sz w:val="12"/>
        </w:rPr>
        <w:t xml:space="preserve"> they needed. Further, </w:t>
      </w:r>
      <w:r w:rsidRPr="002E05D5">
        <w:rPr>
          <w:rStyle w:val="StyleUnderline"/>
          <w:rFonts w:asciiTheme="minorHAnsi" w:hAnsiTheme="minorHAnsi" w:cstheme="minorHAnsi"/>
        </w:rPr>
        <w:t xml:space="preserve">they </w:t>
      </w:r>
      <w:r w:rsidRPr="004A2C57">
        <w:rPr>
          <w:rStyle w:val="StyleUnderline"/>
          <w:rFonts w:asciiTheme="minorHAnsi" w:hAnsiTheme="minorHAnsi" w:cstheme="minorHAnsi"/>
          <w:highlight w:val="yellow"/>
        </w:rPr>
        <w:t xml:space="preserve">believed </w:t>
      </w:r>
      <w:r w:rsidRPr="004A2C57">
        <w:rPr>
          <w:rStyle w:val="Emphasis"/>
          <w:rFonts w:asciiTheme="minorHAnsi" w:hAnsiTheme="minorHAnsi" w:cstheme="minorHAnsi"/>
          <w:highlight w:val="yellow"/>
        </w:rPr>
        <w:t>free trade</w:t>
      </w:r>
      <w:r w:rsidRPr="004A2C57">
        <w:rPr>
          <w:rFonts w:asciiTheme="minorHAnsi" w:hAnsiTheme="minorHAnsi" w:cstheme="minorHAnsi"/>
          <w:sz w:val="12"/>
          <w:highlight w:val="yellow"/>
        </w:rPr>
        <w:t xml:space="preserve">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the </w:t>
      </w:r>
      <w:r w:rsidRPr="004A2C57">
        <w:rPr>
          <w:rStyle w:val="Emphasis"/>
          <w:rFonts w:asciiTheme="minorHAnsi" w:hAnsiTheme="minorHAnsi" w:cstheme="minorHAnsi"/>
          <w:highlight w:val="yellow"/>
        </w:rPr>
        <w:t>extension</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of American </w:t>
      </w:r>
      <w:r w:rsidRPr="004A2C57">
        <w:rPr>
          <w:rStyle w:val="Emphasis"/>
          <w:rFonts w:asciiTheme="minorHAnsi" w:hAnsiTheme="minorHAnsi" w:cstheme="minorHAnsi"/>
          <w:highlight w:val="yellow"/>
        </w:rPr>
        <w:t>capital</w:t>
      </w:r>
      <w:r w:rsidRPr="002E05D5">
        <w:rPr>
          <w:rStyle w:val="StyleUnderline"/>
          <w:rFonts w:asciiTheme="minorHAnsi" w:hAnsiTheme="minorHAnsi" w:cstheme="minorHAnsi"/>
        </w:rPr>
        <w:t xml:space="preserve"> into foreign markets would benefit workers</w:t>
      </w:r>
      <w:r w:rsidRPr="002E05D5">
        <w:rPr>
          <w:rFonts w:asciiTheme="minorHAnsi" w:hAnsiTheme="minorHAnsi" w:cstheme="minorHAnsi"/>
          <w:sz w:val="12"/>
        </w:rPr>
        <w:t xml:space="preserve"> both </w:t>
      </w:r>
      <w:r w:rsidRPr="002E05D5">
        <w:rPr>
          <w:rStyle w:val="StyleUnderline"/>
          <w:rFonts w:asciiTheme="minorHAnsi" w:hAnsiTheme="minorHAnsi" w:cstheme="minorHAnsi"/>
        </w:rPr>
        <w:t>at home and abroad</w:t>
      </w:r>
      <w:r w:rsidRPr="002E05D5">
        <w:rPr>
          <w:rFonts w:asciiTheme="minorHAnsi" w:hAnsiTheme="minorHAnsi" w:cstheme="minorHAnsi"/>
          <w:sz w:val="12"/>
        </w:rPr>
        <w:t xml:space="preserve"> by raising wages and living standards.</w:t>
      </w:r>
    </w:p>
    <w:p w14:paraId="2EDAD12F" w14:textId="77777777" w:rsidR="000A58D1" w:rsidRPr="002E05D5" w:rsidRDefault="000A58D1" w:rsidP="000A58D1">
      <w:pPr>
        <w:rPr>
          <w:rStyle w:val="StyleUnderline"/>
          <w:rFonts w:asciiTheme="minorHAnsi" w:hAnsiTheme="minorHAnsi" w:cstheme="minorHAnsi"/>
        </w:rPr>
      </w:pPr>
      <w:r w:rsidRPr="002E05D5">
        <w:rPr>
          <w:rFonts w:asciiTheme="minorHAnsi" w:hAnsiTheme="minorHAnsi" w:cstheme="minorHAnsi"/>
          <w:sz w:val="12"/>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w:t>
      </w:r>
      <w:proofErr w:type="spellStart"/>
      <w:r w:rsidRPr="002E05D5">
        <w:rPr>
          <w:rFonts w:asciiTheme="minorHAnsi" w:hAnsiTheme="minorHAnsi" w:cstheme="minorHAnsi"/>
          <w:sz w:val="12"/>
        </w:rPr>
        <w:t>imporant</w:t>
      </w:r>
      <w:proofErr w:type="spellEnd"/>
      <w:r w:rsidRPr="002E05D5">
        <w:rPr>
          <w:rFonts w:asciiTheme="minorHAnsi" w:hAnsiTheme="minorHAnsi" w:cstheme="minorHAnsi"/>
          <w:sz w:val="12"/>
        </w:rPr>
        <w:t xml:space="preserve"> to understand </w:t>
      </w:r>
      <w:r w:rsidRPr="002E05D5">
        <w:rPr>
          <w:rStyle w:val="StyleUnderline"/>
          <w:rFonts w:asciiTheme="minorHAnsi" w:hAnsiTheme="minorHAnsi" w:cstheme="minorHAnsi"/>
        </w:rPr>
        <w:t>that “</w:t>
      </w:r>
      <w:r w:rsidRPr="004A2C57">
        <w:rPr>
          <w:rStyle w:val="StyleUnderline"/>
          <w:rFonts w:asciiTheme="minorHAnsi" w:hAnsiTheme="minorHAnsi" w:cstheme="minorHAnsi"/>
          <w:highlight w:val="yellow"/>
        </w:rPr>
        <w:t>the Cold War</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was</w:t>
      </w:r>
      <w:r w:rsidRPr="002E05D5">
        <w:rPr>
          <w:rStyle w:val="StyleUnderline"/>
          <w:rFonts w:asciiTheme="minorHAnsi" w:hAnsiTheme="minorHAnsi" w:cstheme="minorHAnsi"/>
        </w:rPr>
        <w:t xml:space="preserve"> not only an East-West struggle between rival superpowers, but</w:t>
      </w:r>
      <w:r w:rsidRPr="002E05D5">
        <w:rPr>
          <w:rFonts w:asciiTheme="minorHAnsi" w:hAnsiTheme="minorHAnsi" w:cstheme="minorHAnsi"/>
          <w:sz w:val="12"/>
        </w:rPr>
        <w:t xml:space="preserve"> also </w:t>
      </w:r>
      <w:r w:rsidRPr="004A2C57">
        <w:rPr>
          <w:rStyle w:val="StyleUnderline"/>
          <w:rFonts w:asciiTheme="minorHAnsi" w:hAnsiTheme="minorHAnsi" w:cstheme="minorHAnsi"/>
          <w:highlight w:val="yellow"/>
        </w:rPr>
        <w:t xml:space="preserve">a series of imperial, </w:t>
      </w:r>
      <w:r w:rsidRPr="002E05D5">
        <w:rPr>
          <w:rStyle w:val="StyleUnderline"/>
          <w:rFonts w:asciiTheme="minorHAnsi" w:hAnsiTheme="minorHAnsi" w:cstheme="minorHAnsi"/>
        </w:rPr>
        <w:t xml:space="preserve">often </w:t>
      </w:r>
      <w:r w:rsidRPr="004A2C57">
        <w:rPr>
          <w:rStyle w:val="StyleUnderline"/>
          <w:rFonts w:asciiTheme="minorHAnsi" w:hAnsiTheme="minorHAnsi" w:cstheme="minorHAnsi"/>
          <w:highlight w:val="yellow"/>
        </w:rPr>
        <w:t>grotesquely violent intrusions by the Global North</w:t>
      </w:r>
      <w:r w:rsidRPr="002E05D5">
        <w:rPr>
          <w:rFonts w:asciiTheme="minorHAnsi" w:hAnsiTheme="minorHAnsi" w:cstheme="minorHAnsi"/>
          <w:sz w:val="12"/>
        </w:rPr>
        <w:t xml:space="preserve"> into the Global South. Like a roving picket marching from country to country, </w:t>
      </w:r>
      <w:r w:rsidRPr="004A2C57">
        <w:rPr>
          <w:rStyle w:val="Emphasis"/>
          <w:rFonts w:asciiTheme="minorHAnsi" w:hAnsiTheme="minorHAnsi" w:cstheme="minorHAnsi"/>
          <w:highlight w:val="yellow"/>
        </w:rPr>
        <w:t>the AFL-CIO</w:t>
      </w:r>
      <w:r w:rsidRPr="004A2C57">
        <w:rPr>
          <w:rStyle w:val="StyleUnderline"/>
          <w:rFonts w:asciiTheme="minorHAnsi" w:hAnsiTheme="minorHAnsi" w:cstheme="minorHAnsi"/>
          <w:highlight w:val="yellow"/>
        </w:rPr>
        <w:t>’s</w:t>
      </w:r>
      <w:r w:rsidRPr="002E05D5">
        <w:rPr>
          <w:rStyle w:val="StyleUnderline"/>
          <w:rFonts w:asciiTheme="minorHAnsi" w:hAnsiTheme="minorHAnsi" w:cstheme="minorHAnsi"/>
        </w:rPr>
        <w:t xml:space="preserve"> international agents </w:t>
      </w:r>
      <w:r w:rsidRPr="004A2C57">
        <w:rPr>
          <w:rStyle w:val="StyleUnderline"/>
          <w:rFonts w:asciiTheme="minorHAnsi" w:hAnsiTheme="minorHAnsi" w:cstheme="minorHAnsi"/>
          <w:highlight w:val="yellow"/>
        </w:rPr>
        <w:t xml:space="preserve">carried out their own </w:t>
      </w:r>
      <w:r w:rsidRPr="004A2C57">
        <w:rPr>
          <w:rStyle w:val="Emphasis"/>
          <w:rFonts w:asciiTheme="minorHAnsi" w:hAnsiTheme="minorHAnsi" w:cstheme="minorHAnsi"/>
          <w:highlight w:val="yellow"/>
        </w:rPr>
        <w:t>imperial intrusions</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expending incredible energy and </w:t>
      </w:r>
      <w:r w:rsidRPr="004A2C57">
        <w:rPr>
          <w:rStyle w:val="StyleUnderline"/>
          <w:rFonts w:asciiTheme="minorHAnsi" w:hAnsiTheme="minorHAnsi" w:cstheme="minorHAnsi"/>
          <w:highlight w:val="yellow"/>
        </w:rPr>
        <w:t xml:space="preserve">resources to </w:t>
      </w:r>
      <w:r w:rsidRPr="004A2C57">
        <w:rPr>
          <w:rStyle w:val="Emphasis"/>
          <w:rFonts w:asciiTheme="minorHAnsi" w:hAnsiTheme="minorHAnsi" w:cstheme="minorHAnsi"/>
          <w:highlight w:val="yellow"/>
        </w:rPr>
        <w:t>block revolutionary ideologies</w:t>
      </w:r>
      <w:r w:rsidRPr="002E05D5">
        <w:rPr>
          <w:rStyle w:val="StyleUnderline"/>
          <w:rFonts w:asciiTheme="minorHAnsi" w:hAnsiTheme="minorHAnsi" w:cstheme="minorHAnsi"/>
        </w:rPr>
        <w:t xml:space="preserve"> and militant class consciousness from taking hold </w:t>
      </w:r>
      <w:r w:rsidRPr="002E05D5">
        <w:rPr>
          <w:rFonts w:asciiTheme="minorHAnsi" w:hAnsiTheme="minorHAnsi" w:cstheme="minorHAnsi"/>
          <w:sz w:val="12"/>
        </w:rPr>
        <w:t>in foreign labor movements.</w:t>
      </w:r>
    </w:p>
    <w:p w14:paraId="1B97C4CE" w14:textId="77777777" w:rsidR="000A58D1" w:rsidRPr="002E05D5" w:rsidRDefault="000A58D1" w:rsidP="000A58D1">
      <w:pPr>
        <w:rPr>
          <w:rFonts w:asciiTheme="minorHAnsi" w:hAnsiTheme="minorHAnsi" w:cstheme="minorHAnsi"/>
          <w:sz w:val="12"/>
        </w:rPr>
      </w:pPr>
      <w:r w:rsidRPr="002E05D5">
        <w:rPr>
          <w:rFonts w:asciiTheme="minorHAnsi" w:hAnsiTheme="minorHAnsi" w:cstheme="minorHAnsi"/>
          <w:sz w:val="12"/>
        </w:rPr>
        <w:t xml:space="preserve">In practice, this meant meddling in the internal processes of other countries’ unions, stoking internecine rivalries, </w:t>
      </w:r>
      <w:r w:rsidRPr="004A2C57">
        <w:rPr>
          <w:rStyle w:val="StyleUnderline"/>
          <w:rFonts w:asciiTheme="minorHAnsi" w:hAnsiTheme="minorHAnsi" w:cstheme="minorHAnsi"/>
          <w:highlight w:val="yellow"/>
        </w:rPr>
        <w:t>creating</w:t>
      </w:r>
      <w:r w:rsidRPr="002E05D5">
        <w:rPr>
          <w:rStyle w:val="StyleUnderline"/>
          <w:rFonts w:asciiTheme="minorHAnsi" w:hAnsiTheme="minorHAnsi" w:cstheme="minorHAnsi"/>
        </w:rPr>
        <w:t xml:space="preserve"> and financially propping up </w:t>
      </w:r>
      <w:r w:rsidRPr="004A2C57">
        <w:rPr>
          <w:rStyle w:val="StyleUnderline"/>
          <w:rFonts w:asciiTheme="minorHAnsi" w:hAnsiTheme="minorHAnsi" w:cstheme="minorHAnsi"/>
          <w:highlight w:val="yellow"/>
        </w:rPr>
        <w:t>splinter</w:t>
      </w:r>
      <w:r w:rsidRPr="002E05D5">
        <w:rPr>
          <w:rStyle w:val="StyleUnderline"/>
          <w:rFonts w:asciiTheme="minorHAnsi" w:hAnsiTheme="minorHAnsi" w:cstheme="minorHAnsi"/>
        </w:rPr>
        <w:t xml:space="preserve"> labor </w:t>
      </w:r>
      <w:r w:rsidRPr="004A2C57">
        <w:rPr>
          <w:rStyle w:val="StyleUnderline"/>
          <w:rFonts w:asciiTheme="minorHAnsi" w:hAnsiTheme="minorHAnsi" w:cstheme="minorHAnsi"/>
          <w:highlight w:val="yellow"/>
        </w:rPr>
        <w:t xml:space="preserve">organizations, </w:t>
      </w:r>
      <w:r w:rsidRPr="002E05D5">
        <w:rPr>
          <w:rStyle w:val="StyleUnderline"/>
          <w:rFonts w:asciiTheme="minorHAnsi" w:hAnsiTheme="minorHAnsi" w:cstheme="minorHAnsi"/>
        </w:rPr>
        <w:t xml:space="preserve">grooming </w:t>
      </w:r>
      <w:r w:rsidRPr="004A2C57">
        <w:rPr>
          <w:rStyle w:val="StyleUnderline"/>
          <w:rFonts w:asciiTheme="minorHAnsi" w:hAnsiTheme="minorHAnsi" w:cstheme="minorHAnsi"/>
          <w:highlight w:val="yellow"/>
        </w:rPr>
        <w:t>cadres of conservative unionists</w:t>
      </w:r>
      <w:r w:rsidRPr="002E05D5">
        <w:rPr>
          <w:rStyle w:val="StyleUnderline"/>
          <w:rFonts w:asciiTheme="minorHAnsi" w:hAnsiTheme="minorHAnsi" w:cstheme="minorHAnsi"/>
        </w:rPr>
        <w:t xml:space="preserve">, and </w:t>
      </w:r>
      <w:r w:rsidRPr="004A2C57">
        <w:rPr>
          <w:rStyle w:val="Emphasis"/>
          <w:rFonts w:asciiTheme="minorHAnsi" w:hAnsiTheme="minorHAnsi" w:cstheme="minorHAnsi"/>
          <w:highlight w:val="yellow"/>
        </w:rPr>
        <w:t>occasionally</w:t>
      </w:r>
      <w:r w:rsidRPr="002E05D5">
        <w:rPr>
          <w:rStyle w:val="StyleUnderline"/>
          <w:rFonts w:asciiTheme="minorHAnsi" w:hAnsiTheme="minorHAnsi" w:cstheme="minorHAnsi"/>
        </w:rPr>
        <w:t xml:space="preserve"> using </w:t>
      </w:r>
      <w:r w:rsidRPr="004A2C57">
        <w:rPr>
          <w:rStyle w:val="Emphasis"/>
          <w:rFonts w:asciiTheme="minorHAnsi" w:hAnsiTheme="minorHAnsi" w:cstheme="minorHAnsi"/>
          <w:highlight w:val="yellow"/>
        </w:rPr>
        <w:t>the</w:t>
      </w:r>
      <w:r w:rsidRPr="002E05D5">
        <w:rPr>
          <w:rStyle w:val="StyleUnderline"/>
          <w:rFonts w:asciiTheme="minorHAnsi" w:hAnsiTheme="minorHAnsi" w:cstheme="minorHAnsi"/>
        </w:rPr>
        <w:t xml:space="preserve"> power of the </w:t>
      </w:r>
      <w:r w:rsidRPr="004A2C57">
        <w:rPr>
          <w:rStyle w:val="Emphasis"/>
          <w:rFonts w:asciiTheme="minorHAnsi" w:hAnsiTheme="minorHAnsi" w:cstheme="minorHAnsi"/>
          <w:highlight w:val="yellow"/>
        </w:rPr>
        <w:t>strike to sabotage leftwing governments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American </w:t>
      </w:r>
      <w:r w:rsidRPr="004A2C57">
        <w:rPr>
          <w:rStyle w:val="Emphasis"/>
          <w:rFonts w:asciiTheme="minorHAnsi" w:hAnsiTheme="minorHAnsi" w:cstheme="minorHAnsi"/>
          <w:highlight w:val="yellow"/>
        </w:rPr>
        <w:t>labor officials</w:t>
      </w:r>
      <w:r w:rsidRPr="002E05D5">
        <w:rPr>
          <w:rFonts w:asciiTheme="minorHAnsi" w:hAnsiTheme="minorHAnsi" w:cstheme="minorHAnsi"/>
          <w:sz w:val="12"/>
        </w:rPr>
        <w:t xml:space="preserve"> usually </w:t>
      </w:r>
      <w:r w:rsidRPr="004A2C57">
        <w:rPr>
          <w:rStyle w:val="StyleUnderline"/>
          <w:rFonts w:asciiTheme="minorHAnsi" w:hAnsiTheme="minorHAnsi" w:cstheme="minorHAnsi"/>
          <w:highlight w:val="yellow"/>
        </w:rPr>
        <w:t>carried out</w:t>
      </w:r>
      <w:r w:rsidRPr="002E05D5">
        <w:rPr>
          <w:rStyle w:val="StyleUnderline"/>
          <w:rFonts w:asciiTheme="minorHAnsi" w:hAnsiTheme="minorHAnsi" w:cstheme="minorHAnsi"/>
        </w:rPr>
        <w:t xml:space="preserve"> such </w:t>
      </w:r>
      <w:r w:rsidRPr="004A2C57">
        <w:rPr>
          <w:rStyle w:val="StyleUnderline"/>
          <w:rFonts w:asciiTheme="minorHAnsi" w:hAnsiTheme="minorHAnsi" w:cstheme="minorHAnsi"/>
          <w:highlight w:val="yellow"/>
        </w:rPr>
        <w:t>activities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full knowledge</w:t>
      </w:r>
      <w:r w:rsidRPr="002E05D5">
        <w:rPr>
          <w:rStyle w:val="StyleUnderline"/>
          <w:rFonts w:asciiTheme="minorHAnsi" w:hAnsiTheme="minorHAnsi" w:cstheme="minorHAnsi"/>
        </w:rPr>
        <w:t xml:space="preserve"> or approval </w:t>
      </w:r>
      <w:r w:rsidRPr="004A2C57">
        <w:rPr>
          <w:rStyle w:val="StyleUnderline"/>
          <w:rFonts w:asciiTheme="minorHAnsi" w:hAnsiTheme="minorHAnsi" w:cstheme="minorHAnsi"/>
          <w:highlight w:val="yellow"/>
        </w:rPr>
        <w:t>of</w:t>
      </w:r>
      <w:r w:rsidRPr="002E05D5">
        <w:rPr>
          <w:rFonts w:asciiTheme="minorHAnsi" w:hAnsiTheme="minorHAnsi" w:cstheme="minorHAnsi"/>
          <w:sz w:val="12"/>
        </w:rPr>
        <w:t xml:space="preserve"> the </w:t>
      </w:r>
      <w:r w:rsidRPr="004A2C57">
        <w:rPr>
          <w:rStyle w:val="StyleUnderline"/>
          <w:rFonts w:asciiTheme="minorHAnsi" w:hAnsiTheme="minorHAnsi" w:cstheme="minorHAnsi"/>
          <w:highlight w:val="yellow"/>
        </w:rPr>
        <w:t>rank-and-file</w:t>
      </w:r>
      <w:r w:rsidRPr="002E05D5">
        <w:rPr>
          <w:rStyle w:val="StyleUnderline"/>
          <w:rFonts w:asciiTheme="minorHAnsi" w:hAnsiTheme="minorHAnsi" w:cstheme="minorHAnsi"/>
        </w:rPr>
        <w:t xml:space="preserve"> union </w:t>
      </w:r>
      <w:r w:rsidRPr="004A2C57">
        <w:rPr>
          <w:rStyle w:val="StyleUnderline"/>
          <w:rFonts w:asciiTheme="minorHAnsi" w:hAnsiTheme="minorHAnsi" w:cstheme="minorHAnsi"/>
          <w:highlight w:val="yellow"/>
        </w:rPr>
        <w:t>members</w:t>
      </w:r>
      <w:r w:rsidRPr="002E05D5">
        <w:rPr>
          <w:rFonts w:asciiTheme="minorHAnsi" w:hAnsiTheme="minorHAnsi" w:cstheme="minorHAnsi"/>
          <w:sz w:val="12"/>
        </w:rPr>
        <w:t xml:space="preserve"> they purported to represent. In the few instances where US unionists became aware of what their national leaders were up to in foreign lands, they forcefully protested.</w:t>
      </w:r>
    </w:p>
    <w:p w14:paraId="2865C650" w14:textId="77777777" w:rsidR="000A58D1" w:rsidRPr="002E05D5" w:rsidRDefault="000A58D1" w:rsidP="000A58D1">
      <w:pPr>
        <w:rPr>
          <w:rFonts w:asciiTheme="minorHAnsi" w:hAnsiTheme="minorHAnsi" w:cstheme="minorHAnsi"/>
          <w:sz w:val="12"/>
        </w:rPr>
      </w:pPr>
      <w:r w:rsidRPr="002E05D5">
        <w:rPr>
          <w:rFonts w:asciiTheme="minorHAnsi" w:hAnsiTheme="minorHAnsi" w:cstheme="minorHAnsi"/>
          <w:sz w:val="12"/>
        </w:rPr>
        <w:t xml:space="preserve">Union activists, journalists, and scholars first began </w:t>
      </w:r>
      <w:r w:rsidRPr="002E05D5">
        <w:rPr>
          <w:rStyle w:val="StyleUnderline"/>
          <w:rFonts w:asciiTheme="minorHAnsi" w:hAnsiTheme="minorHAnsi" w:cstheme="minorHAnsi"/>
        </w:rPr>
        <w:t>documenting</w:t>
      </w:r>
      <w:r w:rsidRPr="002E05D5">
        <w:rPr>
          <w:rFonts w:asciiTheme="minorHAnsi" w:hAnsiTheme="minorHAnsi" w:cstheme="minorHAnsi"/>
          <w:sz w:val="12"/>
        </w:rPr>
        <w:t xml:space="preserve"> US labor’s Cold War intrigues in the late 1960s, the same period when AFSCME’s partnership with the CIA in British Guiana came to light. Early studies and exposés characterized </w:t>
      </w:r>
      <w:r w:rsidRPr="002E05D5">
        <w:rPr>
          <w:rStyle w:val="StyleUnderline"/>
          <w:rFonts w:asciiTheme="minorHAnsi" w:hAnsiTheme="minorHAnsi" w:cstheme="minorHAnsi"/>
        </w:rPr>
        <w:t xml:space="preserve">the AFL-CIO as being little more than </w:t>
      </w:r>
      <w:r w:rsidRPr="004A2C57">
        <w:rPr>
          <w:rStyle w:val="Emphasis"/>
          <w:rFonts w:asciiTheme="minorHAnsi" w:hAnsiTheme="minorHAnsi" w:cstheme="minorHAnsi"/>
          <w:highlight w:val="yellow"/>
        </w:rPr>
        <w:t>a puppet</w:t>
      </w:r>
      <w:r w:rsidRPr="002E05D5">
        <w:rPr>
          <w:rStyle w:val="StyleUnderline"/>
          <w:rFonts w:asciiTheme="minorHAnsi" w:hAnsiTheme="minorHAnsi" w:cstheme="minorHAnsi"/>
        </w:rPr>
        <w:t xml:space="preserve"> of the US government. </w:t>
      </w:r>
      <w:r w:rsidRPr="002E05D5">
        <w:rPr>
          <w:rFonts w:asciiTheme="minorHAnsi" w:hAnsiTheme="minorHAnsi" w:cstheme="minorHAnsi"/>
          <w:sz w:val="12"/>
        </w:rPr>
        <w:t xml:space="preserve">The spotlight was especially shone on labor’s shadowy ties to the CIA. Many assumed the spy agency was corrupting hapless union leaders, while many others mockingly called the labor federation the “AFL-CIA.”2 More recent studies have demonstrated how the CIA was only the most notorious government entity that organized labor partnered with. </w:t>
      </w:r>
      <w:proofErr w:type="gramStart"/>
      <w:r w:rsidRPr="002E05D5">
        <w:rPr>
          <w:rFonts w:asciiTheme="minorHAnsi" w:hAnsiTheme="minorHAnsi" w:cstheme="minorHAnsi"/>
          <w:sz w:val="12"/>
        </w:rPr>
        <w:t>In reality, the</w:t>
      </w:r>
      <w:proofErr w:type="gramEnd"/>
      <w:r w:rsidRPr="002E05D5">
        <w:rPr>
          <w:rFonts w:asciiTheme="minorHAnsi" w:hAnsiTheme="minorHAnsi" w:cstheme="minorHAnsi"/>
          <w:sz w:val="12"/>
        </w:rPr>
        <w:t xml:space="preserve"> AFL-CIO became closely allied with almost the entire US foreign policy apparatus—not only the CIA, but also the State Department, Agency for International Development, and National Endowment for Democracy.</w:t>
      </w:r>
    </w:p>
    <w:p w14:paraId="6375BCBC" w14:textId="77777777" w:rsidR="000A58D1" w:rsidRPr="002E05D5" w:rsidRDefault="000A58D1" w:rsidP="000A58D1">
      <w:pPr>
        <w:rPr>
          <w:rFonts w:asciiTheme="minorHAnsi" w:hAnsiTheme="minorHAnsi" w:cstheme="minorHAnsi"/>
          <w:sz w:val="12"/>
        </w:rPr>
      </w:pPr>
      <w:r w:rsidRPr="002E05D5">
        <w:rPr>
          <w:rStyle w:val="StyleUnderline"/>
          <w:rFonts w:asciiTheme="minorHAnsi" w:hAnsiTheme="minorHAnsi" w:cstheme="minorHAnsi"/>
        </w:rPr>
        <w:t>Scholars</w:t>
      </w:r>
      <w:r w:rsidRPr="002E05D5">
        <w:rPr>
          <w:rFonts w:asciiTheme="minorHAnsi" w:hAnsiTheme="minorHAnsi" w:cstheme="minorHAnsi"/>
          <w:sz w:val="12"/>
        </w:rPr>
        <w:t xml:space="preserve"> in the early twenty-first century </w:t>
      </w:r>
      <w:r w:rsidRPr="002E05D5">
        <w:rPr>
          <w:rStyle w:val="StyleUnderline"/>
          <w:rFonts w:asciiTheme="minorHAnsi" w:hAnsiTheme="minorHAnsi" w:cstheme="minorHAnsi"/>
        </w:rPr>
        <w:t xml:space="preserve">rightly contend that American labor leaders were not just dupes of the </w:t>
      </w:r>
      <w:proofErr w:type="gramStart"/>
      <w:r w:rsidRPr="002E05D5">
        <w:rPr>
          <w:rStyle w:val="StyleUnderline"/>
          <w:rFonts w:asciiTheme="minorHAnsi" w:hAnsiTheme="minorHAnsi" w:cstheme="minorHAnsi"/>
        </w:rPr>
        <w:t>government, but</w:t>
      </w:r>
      <w:proofErr w:type="gramEnd"/>
      <w:r w:rsidRPr="002E05D5">
        <w:rPr>
          <w:rStyle w:val="StyleUnderline"/>
          <w:rFonts w:asciiTheme="minorHAnsi" w:hAnsiTheme="minorHAnsi" w:cstheme="minorHAnsi"/>
        </w:rPr>
        <w:t xml:space="preserve"> were</w:t>
      </w:r>
      <w:r w:rsidRPr="002E05D5">
        <w:rPr>
          <w:rFonts w:asciiTheme="minorHAnsi" w:hAnsiTheme="minorHAnsi" w:cstheme="minorHAnsi"/>
          <w:sz w:val="12"/>
        </w:rPr>
        <w:t xml:space="preserve"> instead </w:t>
      </w:r>
      <w:r w:rsidRPr="002E05D5">
        <w:rPr>
          <w:rStyle w:val="StyleUnderline"/>
          <w:rFonts w:asciiTheme="minorHAnsi" w:hAnsiTheme="minorHAnsi" w:cstheme="minorHAnsi"/>
        </w:rPr>
        <w:t xml:space="preserve">aggressive cold </w:t>
      </w:r>
      <w:proofErr w:type="gramStart"/>
      <w:r w:rsidRPr="002E05D5">
        <w:rPr>
          <w:rStyle w:val="StyleUnderline"/>
          <w:rFonts w:asciiTheme="minorHAnsi" w:hAnsiTheme="minorHAnsi" w:cstheme="minorHAnsi"/>
        </w:rPr>
        <w:t>warriors in their own right</w:t>
      </w:r>
      <w:proofErr w:type="gramEnd"/>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Labor officials</w:t>
      </w:r>
      <w:r w:rsidRPr="002E05D5">
        <w:rPr>
          <w:rFonts w:asciiTheme="minorHAnsi" w:hAnsiTheme="minorHAnsi" w:cstheme="minorHAnsi"/>
          <w:sz w:val="12"/>
        </w:rPr>
        <w:t>—many of whom spent their early years maneuvering to expel radicals from their own unions —</w:t>
      </w:r>
      <w:r w:rsidRPr="004A2C57">
        <w:rPr>
          <w:rStyle w:val="StyleUnderline"/>
          <w:rFonts w:asciiTheme="minorHAnsi" w:hAnsiTheme="minorHAnsi" w:cstheme="minorHAnsi"/>
          <w:highlight w:val="yellow"/>
        </w:rPr>
        <w:t>did not need to be corrupted</w:t>
      </w:r>
      <w:r w:rsidRPr="002E05D5">
        <w:rPr>
          <w:rStyle w:val="StyleUnderline"/>
          <w:rFonts w:asciiTheme="minorHAnsi" w:hAnsiTheme="minorHAnsi" w:cstheme="minorHAnsi"/>
        </w:rPr>
        <w:t xml:space="preserve"> by the CIA, since they </w:t>
      </w:r>
      <w:r w:rsidRPr="004A2C57">
        <w:rPr>
          <w:rStyle w:val="StyleUnderline"/>
          <w:rFonts w:asciiTheme="minorHAnsi" w:hAnsiTheme="minorHAnsi" w:cstheme="minorHAnsi"/>
          <w:highlight w:val="yellow"/>
        </w:rPr>
        <w:t>were willing to wage</w:t>
      </w:r>
      <w:r w:rsidRPr="002E05D5">
        <w:rPr>
          <w:rStyle w:val="StyleUnderline"/>
          <w:rFonts w:asciiTheme="minorHAnsi" w:hAnsiTheme="minorHAnsi" w:cstheme="minorHAnsi"/>
        </w:rPr>
        <w:t xml:space="preserve"> the Cold </w:t>
      </w:r>
      <w:r w:rsidRPr="004A2C57">
        <w:rPr>
          <w:rStyle w:val="StyleUnderline"/>
          <w:rFonts w:asciiTheme="minorHAnsi" w:hAnsiTheme="minorHAnsi" w:cstheme="minorHAnsi"/>
          <w:highlight w:val="yellow"/>
        </w:rPr>
        <w:t>War with or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government’s cooperation</w:t>
      </w:r>
      <w:r w:rsidRPr="002E05D5">
        <w:rPr>
          <w:rStyle w:val="StyleUnderline"/>
          <w:rFonts w:asciiTheme="minorHAnsi" w:hAnsiTheme="minorHAnsi" w:cstheme="minorHAnsi"/>
        </w:rPr>
        <w:t xml:space="preserve">, and were already waging it </w:t>
      </w:r>
      <w:r w:rsidRPr="004A2C57">
        <w:rPr>
          <w:rStyle w:val="Emphasis"/>
          <w:rFonts w:asciiTheme="minorHAnsi" w:hAnsiTheme="minorHAnsi" w:cstheme="minorHAnsi"/>
          <w:highlight w:val="yellow"/>
        </w:rPr>
        <w:t xml:space="preserve">before the CIA had come into </w:t>
      </w:r>
      <w:r w:rsidRPr="002E05D5">
        <w:rPr>
          <w:rStyle w:val="StyleUnderline"/>
          <w:rFonts w:asciiTheme="minorHAnsi" w:hAnsiTheme="minorHAnsi" w:cstheme="minorHAnsi"/>
        </w:rPr>
        <w:t>formal</w:t>
      </w:r>
      <w:r w:rsidRPr="004A2C57">
        <w:rPr>
          <w:rStyle w:val="Emphasis"/>
          <w:rFonts w:asciiTheme="minorHAnsi" w:hAnsiTheme="minorHAnsi" w:cstheme="minorHAnsi"/>
          <w:highlight w:val="yellow"/>
        </w:rPr>
        <w:t xml:space="preserve"> existence</w:t>
      </w:r>
      <w:r w:rsidRPr="002E05D5">
        <w:rPr>
          <w:rStyle w:val="StyleUnderline"/>
          <w:rFonts w:asciiTheme="minorHAnsi" w:hAnsiTheme="minorHAnsi" w:cstheme="minorHAnsi"/>
        </w:rPr>
        <w:t>.</w:t>
      </w:r>
      <w:r w:rsidRPr="002E05D5">
        <w:rPr>
          <w:rFonts w:asciiTheme="minorHAnsi" w:hAnsiTheme="minorHAnsi" w:cstheme="minorHAnsi"/>
          <w:sz w:val="12"/>
        </w:rPr>
        <w:t xml:space="preserve"> </w:t>
      </w:r>
      <w:r w:rsidRPr="002E05D5">
        <w:rPr>
          <w:rStyle w:val="Emphasis"/>
          <w:rFonts w:asciiTheme="minorHAnsi" w:hAnsiTheme="minorHAnsi" w:cstheme="minorHAnsi"/>
        </w:rPr>
        <w:t>Because</w:t>
      </w:r>
      <w:r w:rsidRPr="002E05D5">
        <w:rPr>
          <w:rStyle w:val="StyleUnderline"/>
          <w:rFonts w:asciiTheme="minorHAnsi" w:hAnsiTheme="minorHAnsi" w:cstheme="minorHAnsi"/>
        </w:rPr>
        <w:t xml:space="preserve"> of</w:t>
      </w:r>
      <w:r w:rsidRPr="002E05D5">
        <w:rPr>
          <w:rFonts w:asciiTheme="minorHAnsi" w:hAnsiTheme="minorHAnsi" w:cstheme="minorHAnsi"/>
          <w:sz w:val="12"/>
        </w:rPr>
        <w:t xml:space="preserve"> their </w:t>
      </w:r>
      <w:r w:rsidRPr="002E05D5">
        <w:rPr>
          <w:rStyle w:val="Emphasis"/>
          <w:rFonts w:asciiTheme="minorHAnsi" w:hAnsiTheme="minorHAnsi" w:cstheme="minorHAnsi"/>
        </w:rPr>
        <w:t>firsthand experience battling leftists in their union ranks</w:t>
      </w:r>
      <w:r w:rsidRPr="002E05D5">
        <w:rPr>
          <w:rFonts w:asciiTheme="minorHAnsi" w:hAnsiTheme="minorHAnsi" w:cstheme="minorHAnsi"/>
          <w:sz w:val="12"/>
        </w:rPr>
        <w:t xml:space="preserve">, many </w:t>
      </w:r>
      <w:r w:rsidRPr="002E05D5">
        <w:rPr>
          <w:rStyle w:val="StyleUnderline"/>
          <w:rFonts w:asciiTheme="minorHAnsi" w:hAnsiTheme="minorHAnsi" w:cstheme="minorHAnsi"/>
        </w:rPr>
        <w:t>labor officials</w:t>
      </w:r>
      <w:r w:rsidRPr="002E05D5">
        <w:rPr>
          <w:rFonts w:asciiTheme="minorHAnsi" w:hAnsiTheme="minorHAnsi" w:cstheme="minorHAnsi"/>
          <w:sz w:val="12"/>
        </w:rPr>
        <w:t xml:space="preserve"> even saw </w:t>
      </w:r>
      <w:r w:rsidRPr="002E05D5">
        <w:rPr>
          <w:rStyle w:val="StyleUnderline"/>
          <w:rFonts w:asciiTheme="minorHAnsi" w:hAnsiTheme="minorHAnsi" w:cstheme="minorHAnsi"/>
        </w:rPr>
        <w:t>themselves as more committed and effective anticommunists than their government counterparts</w:t>
      </w:r>
      <w:r w:rsidRPr="002E05D5">
        <w:rPr>
          <w:rFonts w:asciiTheme="minorHAnsi" w:hAnsiTheme="minorHAnsi" w:cstheme="minorHAnsi"/>
          <w:sz w:val="12"/>
        </w:rPr>
        <w:t>, leading to an occasionally contentious relationship. What’s more, recent studies show how unionists in the countries on the receiving end of US labor’s interventions had their own agendas, which they often advanced by using the substantial resources the AFL-CIO could provide. 3</w:t>
      </w:r>
    </w:p>
    <w:p w14:paraId="7B945528" w14:textId="6EB90BDD" w:rsidR="000A58D1" w:rsidRPr="00080B94" w:rsidRDefault="000A58D1" w:rsidP="00080B94">
      <w:pPr>
        <w:rPr>
          <w:rFonts w:asciiTheme="minorHAnsi" w:hAnsiTheme="minorHAnsi" w:cstheme="minorHAnsi"/>
          <w:sz w:val="12"/>
        </w:rPr>
      </w:pPr>
      <w:r w:rsidRPr="002E05D5">
        <w:rPr>
          <w:rFonts w:asciiTheme="minorHAnsi" w:hAnsiTheme="minorHAnsi" w:cstheme="minorHAnsi"/>
          <w:sz w:val="12"/>
        </w:rPr>
        <w:t xml:space="preserve">The present study builds on this existing scholarship and journalism, while also incorporating original archival research, to provide a comprehensive history of US labor’s global reach in the latter half of the twentieth century. The main characters are the </w:t>
      </w:r>
      <w:r w:rsidRPr="002E05D5">
        <w:rPr>
          <w:rStyle w:val="StyleUnderline"/>
          <w:rFonts w:asciiTheme="minorHAnsi" w:hAnsiTheme="minorHAnsi" w:cstheme="minorHAnsi"/>
        </w:rPr>
        <w:t>high-ranking AFL-CIO officials</w:t>
      </w:r>
      <w:r w:rsidRPr="002E05D5">
        <w:rPr>
          <w:rFonts w:asciiTheme="minorHAnsi" w:hAnsiTheme="minorHAnsi" w:cstheme="minorHAnsi"/>
          <w:sz w:val="12"/>
        </w:rPr>
        <w:t xml:space="preserve">—nearly all white men—who </w:t>
      </w:r>
      <w:r w:rsidRPr="002E05D5">
        <w:rPr>
          <w:rStyle w:val="Emphasis"/>
          <w:rFonts w:asciiTheme="minorHAnsi" w:hAnsiTheme="minorHAnsi" w:cstheme="minorHAnsi"/>
        </w:rPr>
        <w:t>shaped and implemented labor</w:t>
      </w:r>
      <w:r w:rsidRPr="002E05D5">
        <w:rPr>
          <w:rFonts w:asciiTheme="minorHAnsi" w:hAnsiTheme="minorHAnsi" w:cstheme="minorHAnsi"/>
          <w:sz w:val="12"/>
        </w:rPr>
        <w:t xml:space="preserve">’s international </w:t>
      </w:r>
      <w:r w:rsidRPr="002E05D5">
        <w:rPr>
          <w:rStyle w:val="Emphasis"/>
          <w:rFonts w:asciiTheme="minorHAnsi" w:hAnsiTheme="minorHAnsi" w:cstheme="minorHAnsi"/>
        </w:rPr>
        <w:t>policy</w:t>
      </w:r>
      <w:r w:rsidRPr="002E05D5">
        <w:rPr>
          <w:rFonts w:asciiTheme="minorHAnsi" w:hAnsiTheme="minorHAnsi" w:cstheme="minorHAnsi"/>
          <w:sz w:val="12"/>
        </w:rPr>
        <w:t>. Foreign labor leaders and union dissenters at home also figure prominently in this story.</w:t>
      </w:r>
    </w:p>
    <w:p w14:paraId="7857AAF9" w14:textId="41FF5608" w:rsidR="00B82B34" w:rsidRPr="002E05D5" w:rsidRDefault="00B82B34" w:rsidP="00B82B34">
      <w:pPr>
        <w:pStyle w:val="Heading4"/>
        <w:rPr>
          <w:rFonts w:asciiTheme="minorHAnsi" w:hAnsiTheme="minorHAnsi" w:cstheme="minorHAnsi"/>
        </w:rPr>
      </w:pPr>
      <w:r w:rsidRPr="002E05D5">
        <w:rPr>
          <w:rFonts w:asciiTheme="minorHAnsi" w:hAnsiTheme="minorHAnsi" w:cstheme="minorHAnsi"/>
        </w:rPr>
        <w:t xml:space="preserve">Employers can use at will employment to prevent sectoral bargaining. </w:t>
      </w:r>
    </w:p>
    <w:p w14:paraId="56471043" w14:textId="77777777" w:rsidR="00B82B34" w:rsidRPr="002E05D5" w:rsidRDefault="00B82B34" w:rsidP="00B82B34">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w:t>
      </w:r>
      <w:proofErr w:type="spellStart"/>
      <w:r w:rsidRPr="002E05D5">
        <w:rPr>
          <w:rFonts w:asciiTheme="minorHAnsi" w:hAnsiTheme="minorHAnsi" w:cstheme="minorHAnsi"/>
        </w:rPr>
        <w:t>CLJE:Lab</w:t>
      </w:r>
      <w:proofErr w:type="spellEnd"/>
      <w:r w:rsidRPr="002E05D5">
        <w:rPr>
          <w:rFonts w:asciiTheme="minorHAnsi" w:hAnsiTheme="minorHAnsi" w:cstheme="minorHAnsi"/>
        </w:rPr>
        <w:t> is the policy and legal innovation lab at Harvard Law School’s Center for Labor and a Just Economy ]</w:t>
      </w:r>
    </w:p>
    <w:p w14:paraId="7F47B347" w14:textId="77777777" w:rsidR="00B82B34" w:rsidRPr="002E05D5" w:rsidRDefault="00B82B34" w:rsidP="00B82B34">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w:t>
      </w:r>
      <w:proofErr w:type="gramStart"/>
      <w:r w:rsidRPr="002E05D5">
        <w:rPr>
          <w:rFonts w:asciiTheme="minorHAnsi" w:hAnsiTheme="minorHAnsi" w:cstheme="minorHAnsi"/>
          <w:u w:val="single"/>
        </w:rPr>
        <w:t>as long as</w:t>
      </w:r>
      <w:proofErr w:type="gramEnd"/>
      <w:r w:rsidRPr="002E05D5">
        <w:rPr>
          <w:rFonts w:asciiTheme="minorHAnsi" w:hAnsiTheme="minorHAnsi" w:cstheme="minorHAnsi"/>
          <w:u w:val="single"/>
        </w:rPr>
        <w:t xml:space="preserve">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 xml:space="preserve">A just cause standard would make it harder for employers to come up with pretextual excuses for firing union supporters, thus helping workers benefit from the </w:t>
      </w:r>
      <w:proofErr w:type="gramStart"/>
      <w:r w:rsidRPr="002E05D5">
        <w:rPr>
          <w:rFonts w:asciiTheme="minorHAnsi" w:hAnsiTheme="minorHAnsi" w:cstheme="minorHAnsi"/>
          <w:sz w:val="16"/>
        </w:rPr>
        <w:t>protections</w:t>
      </w:r>
      <w:proofErr w:type="gramEnd"/>
      <w:r w:rsidRPr="002E05D5">
        <w:rPr>
          <w:rFonts w:asciiTheme="minorHAnsi" w:hAnsiTheme="minorHAnsi" w:cstheme="minorHAnsi"/>
          <w:sz w:val="16"/>
        </w:rPr>
        <w:t xml:space="preserve"> of the NLRA.</w:t>
      </w:r>
    </w:p>
    <w:p w14:paraId="7CB59BEE" w14:textId="77777777" w:rsidR="00B82B34" w:rsidRDefault="00B82B34" w:rsidP="00B82B34">
      <w:pPr>
        <w:pStyle w:val="Heading4"/>
      </w:pPr>
      <w:r>
        <w:t xml:space="preserve">Unions will always have </w:t>
      </w:r>
      <w:proofErr w:type="spellStart"/>
      <w:r>
        <w:t>alligence</w:t>
      </w:r>
      <w:proofErr w:type="spellEnd"/>
      <w:r>
        <w:t xml:space="preserve"> to those who provide </w:t>
      </w:r>
      <w:proofErr w:type="gramStart"/>
      <w:r>
        <w:t>there</w:t>
      </w:r>
      <w:proofErr w:type="gramEnd"/>
      <w:r>
        <w:t xml:space="preserve"> wage and will harm disabled people </w:t>
      </w:r>
      <w:proofErr w:type="gramStart"/>
      <w:r>
        <w:t>in order to</w:t>
      </w:r>
      <w:proofErr w:type="gramEnd"/>
      <w:r>
        <w:t xml:space="preserve"> do so. </w:t>
      </w:r>
    </w:p>
    <w:p w14:paraId="5E2C0474" w14:textId="77777777" w:rsidR="00B82B34" w:rsidRPr="002726A9" w:rsidRDefault="00B82B34" w:rsidP="00B82B34">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59B3ADE1" w14:textId="77777777" w:rsidR="00B82B34" w:rsidRPr="002726A9" w:rsidRDefault="00B82B34" w:rsidP="00B82B34">
      <w:pPr>
        <w:rPr>
          <w:sz w:val="12"/>
        </w:rPr>
      </w:pPr>
      <w:r w:rsidRPr="002726A9">
        <w:rPr>
          <w:sz w:val="12"/>
        </w:rPr>
        <w:t xml:space="preserve">Earlier this year, </w:t>
      </w:r>
      <w:r w:rsidRPr="002726A9">
        <w:rPr>
          <w:highlight w:val="yellow"/>
          <w:u w:val="single"/>
        </w:rPr>
        <w:t>Pennsylvania’s</w:t>
      </w:r>
      <w:r w:rsidRPr="002726A9">
        <w:rPr>
          <w:u w:val="single"/>
        </w:rPr>
        <w:t xml:space="preserve"> Department of Human Services announced it would </w:t>
      </w:r>
      <w:r w:rsidRPr="002726A9">
        <w:rPr>
          <w:highlight w:val="yellow"/>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5D22857A" w14:textId="77777777" w:rsidR="00B82B34" w:rsidRPr="002726A9" w:rsidRDefault="00B82B34" w:rsidP="00B82B34">
      <w:pPr>
        <w:rPr>
          <w:sz w:val="12"/>
        </w:rPr>
      </w:pPr>
      <w:r w:rsidRPr="002726A9">
        <w:rPr>
          <w:sz w:val="12"/>
        </w:rPr>
        <w:t xml:space="preserve">But after news of the announced closure of the Polk Center, which employs 700 people who receive state employee wages and benefits, </w:t>
      </w:r>
      <w:r w:rsidRPr="002726A9">
        <w:rPr>
          <w:highlight w:val="yellow"/>
          <w:u w:val="single"/>
        </w:rPr>
        <w:t>AFSCME Council</w:t>
      </w:r>
      <w:r w:rsidRPr="002726A9">
        <w:rPr>
          <w:u w:val="single"/>
        </w:rPr>
        <w:t xml:space="preserve"> </w:t>
      </w:r>
      <w:r w:rsidRPr="002726A9">
        <w:rPr>
          <w:highlight w:val="yellow"/>
          <w:u w:val="single"/>
        </w:rPr>
        <w:t>13</w:t>
      </w:r>
      <w:r w:rsidRPr="002726A9">
        <w:rPr>
          <w:u w:val="single"/>
        </w:rPr>
        <w:t xml:space="preserve"> posted a picture on Twitter of employees holding signs reading “Disabled Lives Matter” and “They don’t want to leave. Ask them!” Another union chapter, </w:t>
      </w:r>
      <w:r w:rsidRPr="002726A9">
        <w:rPr>
          <w:highlight w:val="yellow"/>
          <w:u w:val="single"/>
        </w:rPr>
        <w:t>UFCW</w:t>
      </w:r>
      <w:r w:rsidRPr="002726A9">
        <w:rPr>
          <w:u w:val="single"/>
        </w:rPr>
        <w:t xml:space="preserve"> Local 1776 KS, posted an image of its members outside the State Capitol with their fists raised. It was a </w:t>
      </w:r>
      <w:r w:rsidRPr="002726A9">
        <w:rPr>
          <w:highlight w:val="yellow"/>
          <w:u w:val="single"/>
        </w:rPr>
        <w:t>demonstration of solidarity with</w:t>
      </w:r>
      <w:r w:rsidRPr="002726A9">
        <w:rPr>
          <w:u w:val="single"/>
        </w:rPr>
        <w:t xml:space="preserve"> their fellow </w:t>
      </w:r>
      <w:r w:rsidRPr="002726A9">
        <w:rPr>
          <w:highlight w:val="yellow"/>
          <w:u w:val="single"/>
        </w:rPr>
        <w:t>workers</w:t>
      </w:r>
      <w:r w:rsidRPr="002726A9">
        <w:rPr>
          <w:u w:val="single"/>
        </w:rPr>
        <w:t xml:space="preserve"> — but </w:t>
      </w:r>
      <w:r w:rsidRPr="002726A9">
        <w:rPr>
          <w:highlight w:val="yellow"/>
          <w:u w:val="single"/>
        </w:rPr>
        <w:t>not</w:t>
      </w:r>
      <w:r w:rsidRPr="002726A9">
        <w:rPr>
          <w:u w:val="single"/>
        </w:rPr>
        <w:t xml:space="preserve"> with </w:t>
      </w:r>
      <w:r w:rsidRPr="002726A9">
        <w:rPr>
          <w:highlight w:val="yellow"/>
          <w:u w:val="single"/>
        </w:rPr>
        <w:t>people with disabilities</w:t>
      </w:r>
      <w:r w:rsidRPr="002726A9">
        <w:rPr>
          <w:u w:val="single"/>
        </w:rPr>
        <w:t>.</w:t>
      </w:r>
    </w:p>
    <w:p w14:paraId="10677303" w14:textId="77777777" w:rsidR="00B82B34" w:rsidRPr="002726A9" w:rsidRDefault="00B82B34" w:rsidP="00B82B34">
      <w:pPr>
        <w:rPr>
          <w:u w:val="single"/>
        </w:rPr>
      </w:pPr>
      <w:r w:rsidRPr="002726A9">
        <w:rPr>
          <w:u w:val="single"/>
        </w:rPr>
        <w:t xml:space="preserve">This was hardly the </w:t>
      </w:r>
      <w:proofErr w:type="gramStart"/>
      <w:r w:rsidRPr="002726A9">
        <w:rPr>
          <w:u w:val="single"/>
        </w:rPr>
        <w:t>first time</w:t>
      </w:r>
      <w:proofErr w:type="gramEnd"/>
      <w:r w:rsidRPr="002726A9">
        <w:rPr>
          <w:u w:val="single"/>
        </w:rPr>
        <w:t xml:space="preserve"> </w:t>
      </w:r>
      <w:r w:rsidRPr="002726A9">
        <w:rPr>
          <w:rStyle w:val="Emphasis"/>
          <w:highlight w:val="yellow"/>
        </w:rPr>
        <w:t xml:space="preserve">unions </w:t>
      </w:r>
      <w:proofErr w:type="gramStart"/>
      <w:r w:rsidRPr="002726A9">
        <w:rPr>
          <w:rStyle w:val="Emphasis"/>
          <w:highlight w:val="yellow"/>
        </w:rPr>
        <w:t>have</w:t>
      </w:r>
      <w:proofErr w:type="gramEnd"/>
      <w:r w:rsidRPr="002726A9">
        <w:rPr>
          <w:rStyle w:val="Emphasis"/>
          <w:highlight w:val="yellow"/>
        </w:rPr>
        <w:t xml:space="preserve"> aggressively opposed steps that would allow people with disabilities to live with their loved ones</w:t>
      </w:r>
      <w:r w:rsidRPr="002726A9">
        <w:rPr>
          <w:sz w:val="12"/>
          <w:highlight w:val="yellow"/>
        </w:rPr>
        <w:t>.</w:t>
      </w:r>
      <w:r w:rsidRPr="002726A9">
        <w:rPr>
          <w:sz w:val="12"/>
        </w:rPr>
        <w:t xml:space="preserve"> </w:t>
      </w:r>
      <w:r w:rsidRPr="002726A9">
        <w:rPr>
          <w:u w:val="single"/>
        </w:rPr>
        <w:t xml:space="preserve">They </w:t>
      </w:r>
      <w:r w:rsidRPr="002726A9">
        <w:rPr>
          <w:highlight w:val="yellow"/>
          <w:u w:val="single"/>
        </w:rPr>
        <w:t>rallied in Washington state</w:t>
      </w:r>
      <w:r w:rsidRPr="002726A9">
        <w:rPr>
          <w:u w:val="single"/>
        </w:rPr>
        <w:t xml:space="preserve"> when disability rights activists pushed to close the Fircrest School in 2017 and are still </w:t>
      </w:r>
      <w:r w:rsidRPr="002726A9">
        <w:rPr>
          <w:highlight w:val="yellow"/>
          <w:u w:val="single"/>
        </w:rPr>
        <w:t>fighting</w:t>
      </w:r>
      <w:r w:rsidRPr="002726A9">
        <w:rPr>
          <w:u w:val="single"/>
        </w:rPr>
        <w:t xml:space="preserve"> to keep institutions open </w:t>
      </w:r>
      <w:r w:rsidRPr="002726A9">
        <w:rPr>
          <w:highlight w:val="yellow"/>
          <w:u w:val="single"/>
        </w:rPr>
        <w:t>in New York state</w:t>
      </w:r>
      <w:r w:rsidRPr="002726A9">
        <w:rPr>
          <w:u w:val="single"/>
        </w:rPr>
        <w:t>.</w:t>
      </w:r>
    </w:p>
    <w:p w14:paraId="6BB3FDD3" w14:textId="77777777" w:rsidR="00B82B34" w:rsidRPr="002726A9" w:rsidRDefault="00B82B34" w:rsidP="00B82B34">
      <w:pPr>
        <w:rPr>
          <w:sz w:val="12"/>
        </w:rPr>
      </w:pPr>
      <w:r w:rsidRPr="002726A9">
        <w:rPr>
          <w:sz w:val="1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731D6948" w14:textId="77777777" w:rsidR="00B82B34" w:rsidRPr="002726A9" w:rsidRDefault="00B82B34" w:rsidP="00B82B34">
      <w:pPr>
        <w:rPr>
          <w:u w:val="single"/>
        </w:rPr>
      </w:pPr>
      <w:r w:rsidRPr="002726A9">
        <w:rPr>
          <w:highlight w:val="yellow"/>
          <w:u w:val="single"/>
        </w:rPr>
        <w:t>Since</w:t>
      </w:r>
      <w:r w:rsidRPr="002726A9">
        <w:rPr>
          <w:u w:val="single"/>
        </w:rPr>
        <w:t xml:space="preserve"> the 19</w:t>
      </w:r>
      <w:r w:rsidRPr="002726A9">
        <w:rPr>
          <w:highlight w:val="yellow"/>
          <w:u w:val="single"/>
        </w:rPr>
        <w:t>70s,</w:t>
      </w:r>
      <w:r w:rsidRPr="002726A9">
        <w:rPr>
          <w:u w:val="single"/>
        </w:rPr>
        <w:t xml:space="preserve"> </w:t>
      </w:r>
      <w:r w:rsidRPr="002726A9">
        <w:rPr>
          <w:highlight w:val="yellow"/>
          <w:u w:val="single"/>
        </w:rPr>
        <w:t>AFSCME</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unions</w:t>
      </w:r>
      <w:r w:rsidRPr="002726A9">
        <w:rPr>
          <w:u w:val="single"/>
        </w:rPr>
        <w:t xml:space="preserve"> have </w:t>
      </w:r>
      <w:r w:rsidRPr="002726A9">
        <w:rPr>
          <w:highlight w:val="yellow"/>
          <w:u w:val="single"/>
        </w:rPr>
        <w:t>repeatedly</w:t>
      </w:r>
      <w:r w:rsidRPr="002726A9">
        <w:rPr>
          <w:u w:val="single"/>
        </w:rPr>
        <w:t xml:space="preserve"> </w:t>
      </w:r>
      <w:r w:rsidRPr="002726A9">
        <w:rPr>
          <w:highlight w:val="yellow"/>
          <w:u w:val="single"/>
        </w:rPr>
        <w:t>fought</w:t>
      </w:r>
      <w:r w:rsidRPr="002726A9">
        <w:rPr>
          <w:u w:val="single"/>
        </w:rPr>
        <w:t xml:space="preserve"> the </w:t>
      </w:r>
      <w:r w:rsidRPr="002726A9">
        <w:rPr>
          <w:highlight w:val="yellow"/>
          <w:u w:val="single"/>
        </w:rPr>
        <w:t>closure</w:t>
      </w:r>
      <w:r w:rsidRPr="002726A9">
        <w:rPr>
          <w:u w:val="single"/>
        </w:rPr>
        <w:t xml:space="preserve"> </w:t>
      </w:r>
      <w:r w:rsidRPr="002726A9">
        <w:rPr>
          <w:highlight w:val="yellow"/>
          <w:u w:val="single"/>
        </w:rPr>
        <w:t>of</w:t>
      </w:r>
      <w:r w:rsidRPr="002726A9">
        <w:rPr>
          <w:u w:val="single"/>
        </w:rPr>
        <w:t xml:space="preserve"> state </w:t>
      </w:r>
      <w:r w:rsidRPr="002726A9">
        <w:rPr>
          <w:highlight w:val="yellow"/>
          <w:u w:val="single"/>
        </w:rPr>
        <w:t>hospitals</w:t>
      </w:r>
      <w:r w:rsidRPr="002726A9">
        <w:rPr>
          <w:u w:val="single"/>
        </w:rPr>
        <w:t xml:space="preserve">, </w:t>
      </w:r>
      <w:r w:rsidRPr="002726A9">
        <w:rPr>
          <w:highlight w:val="yellow"/>
          <w:u w:val="single"/>
        </w:rPr>
        <w:t>asylums</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large congregate settings</w:t>
      </w:r>
      <w:r w:rsidRPr="002726A9">
        <w:rPr>
          <w:u w:val="single"/>
        </w:rPr>
        <w:t xml:space="preserve"> </w:t>
      </w:r>
      <w:r w:rsidRPr="002726A9">
        <w:rPr>
          <w:highlight w:val="yellow"/>
          <w:u w:val="single"/>
        </w:rPr>
        <w:t>that</w:t>
      </w:r>
      <w:r w:rsidRPr="002726A9">
        <w:rPr>
          <w:u w:val="single"/>
        </w:rPr>
        <w:t xml:space="preserve"> in many instances have </w:t>
      </w:r>
      <w:r w:rsidRPr="002726A9">
        <w:rPr>
          <w:highlight w:val="yellow"/>
          <w:u w:val="single"/>
        </w:rPr>
        <w:t>harm</w:t>
      </w:r>
      <w:r w:rsidRPr="002726A9">
        <w:rPr>
          <w:u w:val="single"/>
        </w:rPr>
        <w:t xml:space="preserve">ed </w:t>
      </w:r>
      <w:r w:rsidRPr="002726A9">
        <w:rPr>
          <w:highlight w:val="yellow"/>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2726A9">
        <w:rPr>
          <w:highlight w:val="yellow"/>
          <w:u w:val="single"/>
        </w:rPr>
        <w:t>Polk Center</w:t>
      </w:r>
      <w:r w:rsidRPr="002726A9">
        <w:rPr>
          <w:u w:val="single"/>
        </w:rPr>
        <w:t xml:space="preserve"> was </w:t>
      </w:r>
      <w:r w:rsidRPr="002726A9">
        <w:rPr>
          <w:highlight w:val="yellow"/>
          <w:u w:val="single"/>
        </w:rPr>
        <w:t>rife with abuse</w:t>
      </w:r>
      <w:r w:rsidRPr="002726A9">
        <w:rPr>
          <w:u w:val="single"/>
        </w:rPr>
        <w:t xml:space="preserve"> and mistreatment: In the 1970s, </w:t>
      </w:r>
      <w:r w:rsidRPr="002726A9">
        <w:rPr>
          <w:highlight w:val="yellow"/>
          <w:u w:val="single"/>
        </w:rPr>
        <w:t>children were kept in cages</w:t>
      </w:r>
      <w:r w:rsidRPr="002726A9">
        <w:rPr>
          <w:u w:val="single"/>
        </w:rPr>
        <w:t xml:space="preserve"> and tied to benches. In 1999, six doctors were arrested and charged in the </w:t>
      </w:r>
      <w:r w:rsidRPr="002726A9">
        <w:rPr>
          <w:highlight w:val="yellow"/>
          <w:u w:val="single"/>
        </w:rPr>
        <w:t>deaths of three patients</w:t>
      </w:r>
      <w:r w:rsidRPr="002726A9">
        <w:rPr>
          <w:u w:val="single"/>
        </w:rPr>
        <w:t xml:space="preserve"> and the </w:t>
      </w:r>
      <w:r w:rsidRPr="002726A9">
        <w:rPr>
          <w:highlight w:val="yellow"/>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4A5CE312" w14:textId="77777777" w:rsidR="00B82B34" w:rsidRPr="002726A9" w:rsidRDefault="00B82B34" w:rsidP="00B82B34">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68800360" w14:textId="77777777" w:rsidR="00B82B34" w:rsidRPr="002726A9" w:rsidRDefault="00B82B34" w:rsidP="00B82B34">
      <w:pPr>
        <w:rPr>
          <w:sz w:val="12"/>
        </w:rPr>
      </w:pPr>
      <w:r w:rsidRPr="002726A9">
        <w:rPr>
          <w:u w:val="single"/>
        </w:rPr>
        <w:t xml:space="preserve">The </w:t>
      </w:r>
      <w:r w:rsidRPr="002726A9">
        <w:rPr>
          <w:highlight w:val="yellow"/>
          <w:u w:val="single"/>
        </w:rPr>
        <w:t>unions frequently assert that</w:t>
      </w:r>
      <w:r w:rsidRPr="002726A9">
        <w:rPr>
          <w:u w:val="single"/>
        </w:rPr>
        <w:t xml:space="preserve"> some </w:t>
      </w:r>
      <w:r w:rsidRPr="002726A9">
        <w:rPr>
          <w:highlight w:val="yellow"/>
          <w:u w:val="single"/>
        </w:rPr>
        <w:t>people are too disabled to live in the community</w:t>
      </w:r>
      <w:r w:rsidRPr="002726A9">
        <w:rPr>
          <w:u w:val="single"/>
        </w:rPr>
        <w:t xml:space="preserve"> </w:t>
      </w:r>
      <w:r w:rsidRPr="002726A9">
        <w:rPr>
          <w:highlight w:val="yellow"/>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2726A9">
        <w:rPr>
          <w:highlight w:val="yellow"/>
          <w:u w:val="single"/>
        </w:rPr>
        <w:t>unions</w:t>
      </w:r>
      <w:r w:rsidRPr="002726A9">
        <w:rPr>
          <w:u w:val="single"/>
        </w:rPr>
        <w:t xml:space="preserve"> </w:t>
      </w:r>
      <w:r w:rsidRPr="002726A9">
        <w:rPr>
          <w:highlight w:val="yellow"/>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120E71EA" w14:textId="77777777" w:rsidR="00B82B34" w:rsidRPr="002726A9" w:rsidRDefault="00B82B34" w:rsidP="00B82B34">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4F34D109" w14:textId="77777777" w:rsidR="00B82B34" w:rsidRPr="002726A9" w:rsidRDefault="00B82B34" w:rsidP="00B82B34">
      <w:pPr>
        <w:rPr>
          <w:u w:val="single"/>
        </w:rPr>
      </w:pPr>
      <w:r w:rsidRPr="002726A9">
        <w:rPr>
          <w:highlight w:val="yellow"/>
          <w:u w:val="single"/>
        </w:rPr>
        <w:t>Unions</w:t>
      </w:r>
      <w:r w:rsidRPr="002726A9">
        <w:rPr>
          <w:u w:val="single"/>
        </w:rPr>
        <w:t xml:space="preserve"> </w:t>
      </w:r>
      <w:r w:rsidRPr="002726A9">
        <w:rPr>
          <w:highlight w:val="yellow"/>
          <w:u w:val="single"/>
        </w:rPr>
        <w:t>say home- and community-based services</w:t>
      </w:r>
      <w:r w:rsidRPr="002726A9">
        <w:rPr>
          <w:u w:val="single"/>
        </w:rPr>
        <w:t xml:space="preserve"> are a form of privatization that </w:t>
      </w:r>
      <w:r w:rsidRPr="002726A9">
        <w:rPr>
          <w:highlight w:val="yellow"/>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sectPr w:rsidR="00B82B34" w:rsidRPr="002726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E48F" w14:textId="77777777" w:rsidR="00CC1B52" w:rsidRDefault="00CC1B52" w:rsidP="00066D2C">
      <w:pPr>
        <w:spacing w:after="0" w:line="240" w:lineRule="auto"/>
      </w:pPr>
      <w:r>
        <w:separator/>
      </w:r>
    </w:p>
  </w:endnote>
  <w:endnote w:type="continuationSeparator" w:id="0">
    <w:p w14:paraId="6ED19B56" w14:textId="77777777" w:rsidR="00CC1B52" w:rsidRDefault="00CC1B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529D" w14:textId="77777777" w:rsidR="00CC1B52" w:rsidRDefault="00CC1B52" w:rsidP="00066D2C">
      <w:pPr>
        <w:spacing w:after="0" w:line="240" w:lineRule="auto"/>
      </w:pPr>
      <w:r>
        <w:separator/>
      </w:r>
    </w:p>
  </w:footnote>
  <w:footnote w:type="continuationSeparator" w:id="0">
    <w:p w14:paraId="0441C205" w14:textId="77777777" w:rsidR="00CC1B52" w:rsidRDefault="00CC1B52" w:rsidP="00066D2C">
      <w:pPr>
        <w:spacing w:after="0" w:line="240" w:lineRule="auto"/>
      </w:pPr>
      <w:r>
        <w:continuationSeparator/>
      </w:r>
    </w:p>
  </w:footnote>
  <w:footnote w:id="1">
    <w:p w14:paraId="5D831E76" w14:textId="77777777" w:rsidR="00787244" w:rsidRDefault="00787244" w:rsidP="00787244">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0A346AAA" w14:textId="77777777" w:rsidR="00787244" w:rsidRDefault="00787244" w:rsidP="0078724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5C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B94"/>
    <w:rsid w:val="00080E37"/>
    <w:rsid w:val="00080F27"/>
    <w:rsid w:val="000912B1"/>
    <w:rsid w:val="00093AB9"/>
    <w:rsid w:val="00094DF4"/>
    <w:rsid w:val="000961CD"/>
    <w:rsid w:val="000A0198"/>
    <w:rsid w:val="000A0585"/>
    <w:rsid w:val="000A218A"/>
    <w:rsid w:val="000A239C"/>
    <w:rsid w:val="000A4AE6"/>
    <w:rsid w:val="000A58D1"/>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B1B"/>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D0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244"/>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C6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B34"/>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5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34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E4BBE"/>
  <w15:chartTrackingRefBased/>
  <w15:docId w15:val="{6B7B7356-082A-42E6-A0DB-24B4C90F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7244"/>
    <w:rPr>
      <w:rFonts w:ascii="Calibri" w:hAnsi="Calibri" w:cs="Calibri"/>
    </w:rPr>
  </w:style>
  <w:style w:type="paragraph" w:styleId="Heading1">
    <w:name w:val="heading 1"/>
    <w:aliases w:val="Pocket"/>
    <w:basedOn w:val="Normal"/>
    <w:next w:val="Normal"/>
    <w:link w:val="Heading1Char"/>
    <w:qFormat/>
    <w:rsid w:val="00A95C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5C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5C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qFormat/>
    <w:rsid w:val="00A95C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5C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5C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C6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A95C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5C67"/>
    <w:rPr>
      <w:color w:val="auto"/>
      <w:u w:val="none"/>
    </w:rPr>
  </w:style>
  <w:style w:type="character" w:customStyle="1" w:styleId="Heading1Char">
    <w:name w:val="Heading 1 Char"/>
    <w:aliases w:val="Pocket Char"/>
    <w:basedOn w:val="DefaultParagraphFont"/>
    <w:link w:val="Heading1"/>
    <w:rsid w:val="00A95C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5C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5C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95C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5C6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B"/>
    <w:basedOn w:val="DefaultParagraphFont"/>
    <w:uiPriority w:val="7"/>
    <w:qFormat/>
    <w:rsid w:val="00A95C67"/>
    <w:rPr>
      <w:b w:val="0"/>
      <w:sz w:val="22"/>
      <w:u w:val="single"/>
    </w:rPr>
  </w:style>
  <w:style w:type="character" w:styleId="Strong">
    <w:name w:val="Strong"/>
    <w:basedOn w:val="DefaultParagraphFont"/>
    <w:uiPriority w:val="22"/>
    <w:semiHidden/>
    <w:qFormat/>
    <w:rsid w:val="00A95C67"/>
    <w:rPr>
      <w:b/>
      <w:bCs/>
    </w:rPr>
  </w:style>
  <w:style w:type="character" w:styleId="BookTitle">
    <w:name w:val="Book Title"/>
    <w:basedOn w:val="DefaultParagraphFont"/>
    <w:uiPriority w:val="33"/>
    <w:semiHidden/>
    <w:qFormat/>
    <w:rsid w:val="00A95C67"/>
    <w:rPr>
      <w:b/>
      <w:bCs/>
      <w:i/>
      <w:iCs/>
      <w:spacing w:val="5"/>
    </w:rPr>
  </w:style>
  <w:style w:type="character" w:customStyle="1" w:styleId="Heading5Char">
    <w:name w:val="Heading 5 Char"/>
    <w:basedOn w:val="DefaultParagraphFont"/>
    <w:link w:val="Heading5"/>
    <w:uiPriority w:val="9"/>
    <w:semiHidden/>
    <w:rsid w:val="00A95C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5C67"/>
  </w:style>
  <w:style w:type="paragraph" w:styleId="Header">
    <w:name w:val="header"/>
    <w:basedOn w:val="Normal"/>
    <w:link w:val="HeaderChar"/>
    <w:uiPriority w:val="99"/>
    <w:semiHidden/>
    <w:rsid w:val="00A95C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5C67"/>
    <w:rPr>
      <w:rFonts w:ascii="Calibri" w:hAnsi="Calibri" w:cs="Calibri"/>
    </w:rPr>
  </w:style>
  <w:style w:type="paragraph" w:styleId="Footer">
    <w:name w:val="footer"/>
    <w:basedOn w:val="Normal"/>
    <w:link w:val="FooterChar"/>
    <w:uiPriority w:val="99"/>
    <w:semiHidden/>
    <w:rsid w:val="00A95C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5C67"/>
    <w:rPr>
      <w:rFonts w:ascii="Calibri" w:hAnsi="Calibri" w:cs="Calibri"/>
    </w:rPr>
  </w:style>
  <w:style w:type="paragraph" w:styleId="BodyText">
    <w:name w:val="Body Text"/>
    <w:basedOn w:val="Normal"/>
    <w:link w:val="BodyTextChar"/>
    <w:uiPriority w:val="99"/>
    <w:semiHidden/>
    <w:unhideWhenUsed/>
    <w:rsid w:val="00A95C67"/>
    <w:pPr>
      <w:spacing w:after="120"/>
    </w:pPr>
  </w:style>
  <w:style w:type="character" w:customStyle="1" w:styleId="BodyTextChar">
    <w:name w:val="Body Text Char"/>
    <w:basedOn w:val="DefaultParagraphFont"/>
    <w:link w:val="BodyText"/>
    <w:uiPriority w:val="99"/>
    <w:semiHidden/>
    <w:rsid w:val="00A95C67"/>
    <w:rPr>
      <w:rFonts w:ascii="Calibri" w:hAnsi="Calibri" w:cs="Calibri"/>
    </w:rPr>
  </w:style>
  <w:style w:type="paragraph" w:styleId="NoSpacing">
    <w:name w:val="No Spacing"/>
    <w:link w:val="NoSpacingChar"/>
    <w:uiPriority w:val="99"/>
    <w:semiHidden/>
    <w:unhideWhenUsed/>
    <w:qFormat/>
    <w:rsid w:val="00A95C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5C67"/>
    <w:rPr>
      <w:rFonts w:ascii="Calibri" w:hAnsi="Calibri" w:cs="Calibri"/>
    </w:rPr>
  </w:style>
  <w:style w:type="character" w:styleId="Hyperlink">
    <w:name w:val="Hyperlink"/>
    <w:basedOn w:val="DefaultParagraphFont"/>
    <w:uiPriority w:val="99"/>
    <w:unhideWhenUsed/>
    <w:rsid w:val="00A95C67"/>
    <w:rPr>
      <w:color w:val="0563C1" w:themeColor="hyperlink"/>
      <w:u w:val="single"/>
    </w:rPr>
  </w:style>
  <w:style w:type="character" w:styleId="UnresolvedMention">
    <w:name w:val="Unresolved Mention"/>
    <w:basedOn w:val="DefaultParagraphFont"/>
    <w:uiPriority w:val="99"/>
    <w:semiHidden/>
    <w:unhideWhenUsed/>
    <w:rsid w:val="00A95C67"/>
    <w:rPr>
      <w:color w:val="605E5C"/>
      <w:shd w:val="clear" w:color="auto" w:fill="E1DFDD"/>
    </w:rPr>
  </w:style>
  <w:style w:type="paragraph" w:customStyle="1" w:styleId="Emphasis1">
    <w:name w:val="Emphasis1"/>
    <w:basedOn w:val="Normal"/>
    <w:link w:val="Emphasis"/>
    <w:uiPriority w:val="8"/>
    <w:qFormat/>
    <w:rsid w:val="0078724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7872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7244"/>
    <w:rPr>
      <w:rFonts w:ascii="Calibri" w:hAnsi="Calibri" w:cs="Calibri"/>
      <w:sz w:val="20"/>
      <w:szCs w:val="20"/>
    </w:rPr>
  </w:style>
  <w:style w:type="character" w:styleId="FootnoteReference">
    <w:name w:val="footnote reference"/>
    <w:basedOn w:val="DefaultParagraphFont"/>
    <w:uiPriority w:val="99"/>
    <w:semiHidden/>
    <w:unhideWhenUsed/>
    <w:rsid w:val="00787244"/>
    <w:rPr>
      <w:vertAlign w:val="superscript"/>
    </w:rPr>
  </w:style>
  <w:style w:type="paragraph" w:customStyle="1" w:styleId="textbold">
    <w:name w:val="text bold"/>
    <w:basedOn w:val="Normal"/>
    <w:uiPriority w:val="8"/>
    <w:qFormat/>
    <w:rsid w:val="000A58D1"/>
    <w:pPr>
      <w:spacing w:after="0" w:line="240" w:lineRule="auto"/>
      <w:ind w:left="720"/>
      <w:jc w:val="both"/>
    </w:pPr>
    <w:rPr>
      <w:rFonts w:eastAsiaTheme="minorEastAsia"/>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97814529696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ennstate.pure.elsevier.com/en/publications/lives-worth-living-extinction-persons-disability" TargetMode="External"/><Relationship Id="rId4" Type="http://schemas.openxmlformats.org/officeDocument/2006/relationships/settings" Target="settings.xml"/><Relationship Id="rId9" Type="http://schemas.openxmlformats.org/officeDocument/2006/relationships/hyperlink" Target="https://doi.org/10.5749/97814529696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17800</Words>
  <Characters>101466</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rose bilicki</cp:lastModifiedBy>
  <cp:revision>5</cp:revision>
  <dcterms:created xsi:type="dcterms:W3CDTF">2025-09-06T15:38:00Z</dcterms:created>
  <dcterms:modified xsi:type="dcterms:W3CDTF">2025-09-06T18:11:00Z</dcterms:modified>
</cp:coreProperties>
</file>