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EF8FB" w14:textId="081E46B9" w:rsidR="00854EA3" w:rsidRDefault="00854EA3" w:rsidP="00854EA3">
      <w:pPr>
        <w:pStyle w:val="Heading1"/>
      </w:pPr>
      <w:r>
        <w:t>1NC</w:t>
      </w:r>
    </w:p>
    <w:p w14:paraId="403DBD63" w14:textId="169A1F49" w:rsidR="008D6DD2" w:rsidRDefault="008D6DD2" w:rsidP="008D6DD2">
      <w:pPr>
        <w:pStyle w:val="Heading3"/>
      </w:pPr>
      <w:r>
        <w:t>T</w:t>
      </w:r>
    </w:p>
    <w:p w14:paraId="38B60C45" w14:textId="77777777" w:rsidR="008F6A21" w:rsidRPr="00B04714" w:rsidRDefault="008F6A21" w:rsidP="008F6A21">
      <w:pPr>
        <w:pStyle w:val="Heading4"/>
      </w:pPr>
      <w:r>
        <w:t>T Substantially</w:t>
      </w:r>
    </w:p>
    <w:p w14:paraId="3B018351" w14:textId="77777777" w:rsidR="008F6A21" w:rsidRDefault="008F6A21" w:rsidP="008F6A21">
      <w:pPr>
        <w:pStyle w:val="Heading4"/>
      </w:pPr>
      <w:r>
        <w:t xml:space="preserve">Interpretation: The </w:t>
      </w:r>
      <w:proofErr w:type="spellStart"/>
      <w:r>
        <w:t>aff</w:t>
      </w:r>
      <w:proofErr w:type="spellEnd"/>
      <w:r>
        <w:t xml:space="preserve"> must strengthen rights for </w:t>
      </w:r>
      <w:r w:rsidRPr="009448C7">
        <w:rPr>
          <w:u w:val="single"/>
        </w:rPr>
        <w:t>50 percent</w:t>
      </w:r>
      <w:r>
        <w:t xml:space="preserve"> of workers. </w:t>
      </w:r>
    </w:p>
    <w:p w14:paraId="44178282" w14:textId="77777777" w:rsidR="008F6A21" w:rsidRDefault="008F6A21" w:rsidP="008F6A21">
      <w:pPr>
        <w:pStyle w:val="Heading4"/>
      </w:pPr>
      <w:r>
        <w:t>“Workers” is the full set</w:t>
      </w:r>
    </w:p>
    <w:p w14:paraId="54F68506" w14:textId="77777777" w:rsidR="008F6A21" w:rsidRDefault="008F6A21" w:rsidP="008F6A21">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105A222E" w14:textId="77777777" w:rsidR="008F6A21" w:rsidRPr="00880819" w:rsidRDefault="008F6A21" w:rsidP="008F6A21">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6CDE00DF" w14:textId="77777777" w:rsidR="008F6A21" w:rsidRPr="00880819" w:rsidRDefault="008F6A21" w:rsidP="008F6A21">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1BD453C4" w14:textId="77777777" w:rsidR="008F6A21" w:rsidRPr="00880819" w:rsidRDefault="008F6A21" w:rsidP="008F6A21">
      <w:pPr>
        <w:rPr>
          <w:sz w:val="16"/>
        </w:rPr>
      </w:pPr>
      <w:r w:rsidRPr="00880819">
        <w:rPr>
          <w:sz w:val="16"/>
        </w:rPr>
        <w:t xml:space="preserve">(b) </w:t>
      </w:r>
      <w:r w:rsidRPr="00616CB1">
        <w:rPr>
          <w:rStyle w:val="StyleUnderline"/>
          <w:highlight w:val="green"/>
        </w:rPr>
        <w:t xml:space="preserve">the term " workers " means </w:t>
      </w:r>
      <w:r w:rsidRPr="00616CB1">
        <w:rPr>
          <w:rStyle w:val="Emphasis"/>
          <w:highlight w:val="green"/>
        </w:rPr>
        <w:t xml:space="preserve">all employed </w:t>
      </w:r>
      <w:proofErr w:type="gramStart"/>
      <w:r w:rsidRPr="00616CB1">
        <w:rPr>
          <w:rStyle w:val="Emphasis"/>
          <w:highlight w:val="green"/>
        </w:rPr>
        <w:t>persons</w:t>
      </w:r>
      <w:proofErr w:type="gramEnd"/>
      <w:r w:rsidRPr="00616CB1">
        <w:rPr>
          <w:rStyle w:val="StyleUnderline"/>
          <w:highlight w:val="green"/>
        </w:rPr>
        <w:t xml:space="preserve">, including public </w:t>
      </w:r>
      <w:proofErr w:type="gramStart"/>
      <w:r w:rsidRPr="00616CB1">
        <w:rPr>
          <w:rStyle w:val="StyleUnderline"/>
          <w:highlight w:val="green"/>
        </w:rPr>
        <w:t>employees</w:t>
      </w:r>
      <w:r w:rsidRPr="00880819">
        <w:rPr>
          <w:sz w:val="16"/>
        </w:rPr>
        <w:t xml:space="preserve"> ;</w:t>
      </w:r>
      <w:proofErr w:type="gramEnd"/>
    </w:p>
    <w:p w14:paraId="3B9E3748" w14:textId="77777777" w:rsidR="008F6A21" w:rsidRPr="00880819" w:rsidRDefault="008F6A21" w:rsidP="008F6A21">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3FBB9E06" w14:textId="77777777" w:rsidR="008F6A21" w:rsidRPr="00700E24" w:rsidRDefault="008F6A21" w:rsidP="008F6A21">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1BAA0FFE" w14:textId="77777777" w:rsidR="008F6A21" w:rsidRDefault="008F6A21" w:rsidP="008F6A21">
      <w:pPr>
        <w:pStyle w:val="Heading4"/>
      </w:pPr>
      <w:r>
        <w:t>That’s 163 million</w:t>
      </w:r>
    </w:p>
    <w:p w14:paraId="66344582" w14:textId="77777777" w:rsidR="008F6A21" w:rsidRPr="00700E24" w:rsidRDefault="008F6A21" w:rsidP="008F6A21">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7E5B7BF1" w14:textId="77777777" w:rsidR="008F6A21" w:rsidRPr="00700E24" w:rsidRDefault="008F6A21" w:rsidP="008F6A21">
      <w:pPr>
        <w:rPr>
          <w:sz w:val="16"/>
        </w:rPr>
      </w:pPr>
      <w:r w:rsidRPr="00616CB1">
        <w:rPr>
          <w:rStyle w:val="StyleUnderline"/>
          <w:highlight w:val="green"/>
        </w:rPr>
        <w:t>In 2025</w:t>
      </w:r>
      <w:r w:rsidRPr="00700E24">
        <w:rPr>
          <w:sz w:val="16"/>
        </w:rPr>
        <w:t xml:space="preserve">, it was estimated that over </w:t>
      </w:r>
      <w:r w:rsidRPr="00616CB1">
        <w:rPr>
          <w:rStyle w:val="Emphasis"/>
          <w:highlight w:val="green"/>
        </w:rPr>
        <w:t>163 million Americans</w:t>
      </w:r>
      <w:r w:rsidRPr="00616CB1">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16AEC616" w14:textId="77777777" w:rsidR="008F6A21" w:rsidRDefault="008F6A21" w:rsidP="008F6A21">
      <w:pPr>
        <w:pStyle w:val="Heading4"/>
        <w:rPr>
          <w:u w:val="single"/>
        </w:rPr>
      </w:pPr>
      <w:r>
        <w:t xml:space="preserve">That means the </w:t>
      </w:r>
      <w:proofErr w:type="spellStart"/>
      <w:r>
        <w:t>aff</w:t>
      </w:r>
      <w:proofErr w:type="spellEnd"/>
      <w:r>
        <w:t xml:space="preserve"> must cover </w:t>
      </w:r>
      <w:r w:rsidRPr="00700E24">
        <w:rPr>
          <w:u w:val="single"/>
        </w:rPr>
        <w:t>82 million workers</w:t>
      </w:r>
    </w:p>
    <w:p w14:paraId="49F20572" w14:textId="77777777" w:rsidR="008F6A21" w:rsidRPr="00700E24" w:rsidRDefault="008F6A21" w:rsidP="008F6A21">
      <w:r>
        <w:t xml:space="preserve">***Substantially is “more than 50 percent,” 163 million/2 = 81.5 million </w:t>
      </w:r>
    </w:p>
    <w:p w14:paraId="64C7BCE1" w14:textId="77777777" w:rsidR="008F6A21" w:rsidRPr="005E47A4" w:rsidRDefault="008F6A21" w:rsidP="008F6A21">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5DA5F51A" w14:textId="77777777" w:rsidR="008F6A21" w:rsidRPr="00681820" w:rsidRDefault="008F6A21" w:rsidP="008F6A21">
      <w:pPr>
        <w:rPr>
          <w:sz w:val="14"/>
        </w:rPr>
      </w:pPr>
      <w:r w:rsidRPr="00681820">
        <w:rPr>
          <w:sz w:val="14"/>
        </w:rPr>
        <w:t xml:space="preserve">As can be seen from the above, </w:t>
      </w:r>
      <w:r w:rsidRPr="005E47A4">
        <w:rPr>
          <w:rStyle w:val="StyleUnderline"/>
        </w:rPr>
        <w:t xml:space="preserve">the definition of </w:t>
      </w:r>
      <w:r w:rsidRPr="00616CB1">
        <w:rPr>
          <w:rStyle w:val="Emphasis"/>
          <w:highlight w:val="green"/>
        </w:rPr>
        <w:t>labor</w:t>
      </w:r>
      <w:r w:rsidRPr="005E47A4">
        <w:rPr>
          <w:rStyle w:val="StyleUnderline"/>
        </w:rPr>
        <w:t xml:space="preserve"> surplus</w:t>
      </w:r>
      <w:r w:rsidRPr="00681820">
        <w:rPr>
          <w:sz w:val="14"/>
        </w:rPr>
        <w:t xml:space="preserve"> area concern </w:t>
      </w:r>
      <w:r w:rsidRPr="00616CB1">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616CB1">
        <w:rPr>
          <w:rStyle w:val="StyleUnderline"/>
          <w:highlight w:val="green"/>
        </w:rPr>
        <w:t>The</w:t>
      </w:r>
      <w:r w:rsidRPr="00681820">
        <w:rPr>
          <w:sz w:val="14"/>
        </w:rPr>
        <w:t xml:space="preserve"> new </w:t>
      </w:r>
      <w:r w:rsidRPr="00616CB1">
        <w:rPr>
          <w:rStyle w:val="StyleUnderline"/>
          <w:highlight w:val="green"/>
        </w:rPr>
        <w:t>standard</w:t>
      </w:r>
      <w:r w:rsidRPr="00681820">
        <w:rPr>
          <w:sz w:val="14"/>
        </w:rPr>
        <w:t xml:space="preserve">, at 41 CFR § 1-1.801(c) and (d), </w:t>
      </w:r>
      <w:r w:rsidRPr="00616CB1">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616CB1">
        <w:rPr>
          <w:rStyle w:val="StyleUnderline"/>
          <w:highlight w:val="green"/>
        </w:rPr>
        <w:t>the term</w:t>
      </w:r>
      <w:r w:rsidRPr="00681820">
        <w:rPr>
          <w:sz w:val="14"/>
        </w:rPr>
        <w:t xml:space="preserve"> "perform </w:t>
      </w:r>
      <w:r w:rsidRPr="00616CB1">
        <w:rPr>
          <w:rStyle w:val="StyleUnderline"/>
          <w:highlight w:val="green"/>
        </w:rPr>
        <w:t>substantially</w:t>
      </w:r>
      <w:r w:rsidRPr="00681820">
        <w:rPr>
          <w:sz w:val="14"/>
        </w:rPr>
        <w:t xml:space="preserve">" is defined </w:t>
      </w:r>
      <w:r w:rsidRPr="00616CB1">
        <w:rPr>
          <w:rStyle w:val="StyleUnderline"/>
          <w:highlight w:val="green"/>
        </w:rPr>
        <w:t xml:space="preserve">as </w:t>
      </w:r>
      <w:r w:rsidRPr="00616CB1">
        <w:rPr>
          <w:rStyle w:val="Emphasis"/>
          <w:highlight w:val="green"/>
        </w:rPr>
        <w:t>more than 50 percent</w:t>
      </w:r>
      <w:r w:rsidRPr="00681820">
        <w:rPr>
          <w:sz w:val="14"/>
        </w:rPr>
        <w:t xml:space="preserve"> of the contract price.</w:t>
      </w:r>
    </w:p>
    <w:p w14:paraId="42B8DFD4" w14:textId="77777777" w:rsidR="008F6A21" w:rsidRDefault="008F6A21" w:rsidP="008F6A21">
      <w:pPr>
        <w:rPr>
          <w:sz w:val="14"/>
        </w:rPr>
      </w:pPr>
      <w:r w:rsidRPr="00681820">
        <w:rPr>
          <w:sz w:val="14"/>
        </w:rPr>
        <w:t>B-194530 5</w:t>
      </w:r>
    </w:p>
    <w:p w14:paraId="2B2D6CDD" w14:textId="2243157E" w:rsidR="008F6A21" w:rsidRPr="00991251" w:rsidRDefault="008F6A21" w:rsidP="008F6A21">
      <w:pPr>
        <w:pStyle w:val="Heading4"/>
      </w:pPr>
      <w:r>
        <w:t xml:space="preserve">Violation: The </w:t>
      </w:r>
      <w:proofErr w:type="spellStart"/>
      <w:r>
        <w:t>aff</w:t>
      </w:r>
      <w:proofErr w:type="spellEnd"/>
      <w:r>
        <w:t xml:space="preserve"> is well short. </w:t>
      </w:r>
    </w:p>
    <w:p w14:paraId="08B62D4F" w14:textId="77777777" w:rsidR="008F6A21" w:rsidRPr="008D6DD2" w:rsidRDefault="008F6A21" w:rsidP="008F6A21">
      <w:pPr>
        <w:rPr>
          <w:sz w:val="12"/>
        </w:rPr>
      </w:pPr>
      <w:r w:rsidRPr="008D6DD2">
        <w:rPr>
          <w:rStyle w:val="Style13ptBold"/>
        </w:rPr>
        <w:t xml:space="preserve">Wallner 25 </w:t>
      </w:r>
      <w:r w:rsidRPr="008D6DD2">
        <w:rPr>
          <w:sz w:val="12"/>
        </w:rPr>
        <w:t>[Susi Wallner 7-29-2025, "</w:t>
      </w:r>
      <w:r w:rsidRPr="00616CB1">
        <w:rPr>
          <w:rStyle w:val="StyleUnderline"/>
          <w:highlight w:val="green"/>
        </w:rPr>
        <w:t>Defense Industry Report 2026</w:t>
      </w:r>
      <w:r w:rsidRPr="008D6DD2">
        <w:rPr>
          <w:sz w:val="12"/>
        </w:rPr>
        <w:t xml:space="preserve">", </w:t>
      </w:r>
      <w:proofErr w:type="spellStart"/>
      <w:r w:rsidRPr="008D6DD2">
        <w:rPr>
          <w:sz w:val="12"/>
        </w:rPr>
        <w:t>StartUs</w:t>
      </w:r>
      <w:proofErr w:type="spellEnd"/>
      <w:r w:rsidRPr="008D6DD2">
        <w:rPr>
          <w:sz w:val="12"/>
        </w:rPr>
        <w:t xml:space="preserve"> Insights, https://www.startus-insights.com/innovators-guide/defence-industry-report/ //Spence]</w:t>
      </w:r>
    </w:p>
    <w:p w14:paraId="4FF4ED11" w14:textId="77777777" w:rsidR="008F6A21" w:rsidRPr="008D6DD2" w:rsidRDefault="008F6A21" w:rsidP="008F6A21">
      <w:pPr>
        <w:rPr>
          <w:sz w:val="12"/>
        </w:rPr>
      </w:pPr>
      <w:r w:rsidRPr="008D6DD2">
        <w:rPr>
          <w:sz w:val="12"/>
        </w:rPr>
        <w:t xml:space="preserve">Manpower &amp; Employment Growth: A robust increase in the defense sector’s workforce, adding over 666 000 new employees. This adds to the global workforce of 11 million employees. </w:t>
      </w:r>
      <w:r w:rsidRPr="00616CB1">
        <w:rPr>
          <w:rStyle w:val="Emphasis"/>
          <w:highlight w:val="green"/>
        </w:rPr>
        <w:t>The US defense sector employs</w:t>
      </w:r>
      <w:r w:rsidRPr="008D6DD2">
        <w:rPr>
          <w:sz w:val="12"/>
        </w:rPr>
        <w:t xml:space="preserve"> approximately </w:t>
      </w:r>
      <w:r w:rsidRPr="00616CB1">
        <w:rPr>
          <w:rStyle w:val="Emphasis"/>
          <w:highlight w:val="green"/>
        </w:rPr>
        <w:t>2 million people</w:t>
      </w:r>
      <w:r w:rsidRPr="008D6DD2">
        <w:rPr>
          <w:sz w:val="12"/>
        </w:rPr>
        <w:t xml:space="preserve"> and generates USD 700 billion in revenue.</w:t>
      </w:r>
    </w:p>
    <w:p w14:paraId="3151D38C" w14:textId="77777777" w:rsidR="008F6A21" w:rsidRPr="008F6A21" w:rsidRDefault="008F6A21" w:rsidP="008F6A21"/>
    <w:p w14:paraId="5AA8D7A4" w14:textId="77777777" w:rsidR="008F6A21" w:rsidRDefault="008F6A21" w:rsidP="008F6A21">
      <w:pPr>
        <w:pStyle w:val="Heading4"/>
      </w:pPr>
      <w:r>
        <w:t xml:space="preserve">Vote neg: </w:t>
      </w:r>
    </w:p>
    <w:p w14:paraId="1A659C33" w14:textId="77777777" w:rsidR="008F6A21" w:rsidRPr="00504CAF" w:rsidRDefault="008F6A21" w:rsidP="008F6A21">
      <w:pPr>
        <w:pStyle w:val="Heading4"/>
      </w:pPr>
      <w:r>
        <w:t xml:space="preserve">1. </w:t>
      </w:r>
      <w:r w:rsidRPr="001D7F04">
        <w:rPr>
          <w:u w:val="single"/>
        </w:rPr>
        <w:t>Ground</w:t>
      </w:r>
      <w:r>
        <w:t xml:space="preserve"> – it requires large changes from the status quo. Link uniqueness is dead if </w:t>
      </w:r>
      <w:proofErr w:type="spellStart"/>
      <w:r>
        <w:t>affs</w:t>
      </w:r>
      <w:proofErr w:type="spellEnd"/>
      <w:r>
        <w:t xml:space="preserve"> can only influence the size of the workforce well-below existing union density, and </w:t>
      </w:r>
      <w:proofErr w:type="spellStart"/>
      <w:r>
        <w:t>affs</w:t>
      </w:r>
      <w:proofErr w:type="spellEnd"/>
      <w:r>
        <w:t xml:space="preserve"> can </w:t>
      </w:r>
      <w:r>
        <w:rPr>
          <w:u w:val="single"/>
        </w:rPr>
        <w:t xml:space="preserve">pick </w:t>
      </w:r>
      <w:r>
        <w:t>sectors where generics don’t apply.</w:t>
      </w:r>
    </w:p>
    <w:p w14:paraId="47262067" w14:textId="77777777" w:rsidR="008F6A21" w:rsidRDefault="008F6A21" w:rsidP="008F6A21">
      <w:pPr>
        <w:pStyle w:val="Heading4"/>
      </w:pPr>
      <w:r>
        <w:t xml:space="preserve">2. </w:t>
      </w:r>
      <w:r>
        <w:rPr>
          <w:u w:val="single"/>
        </w:rPr>
        <w:t xml:space="preserve">Limits – </w:t>
      </w:r>
      <w:r>
        <w:t xml:space="preserve">anything less leads to subsets of subsets over hundreds of industries, regions, and shop-specific </w:t>
      </w:r>
      <w:proofErr w:type="spellStart"/>
      <w:r>
        <w:t>affs</w:t>
      </w:r>
      <w:proofErr w:type="spellEnd"/>
      <w:r>
        <w:t xml:space="preserve">. Makes non-generic engagement impossible. </w:t>
      </w:r>
    </w:p>
    <w:p w14:paraId="54075789" w14:textId="77777777" w:rsidR="008F6A21" w:rsidRPr="008F6A21" w:rsidRDefault="008F6A21" w:rsidP="008F6A21"/>
    <w:p w14:paraId="1581E7AE" w14:textId="5C7566C1" w:rsidR="008D6DD2" w:rsidRPr="008D6DD2" w:rsidRDefault="008D6DD2" w:rsidP="008D6DD2"/>
    <w:p w14:paraId="550A503A" w14:textId="0CA565C4" w:rsidR="008D6DD2" w:rsidRDefault="008D6DD2" w:rsidP="008D6DD2">
      <w:pPr>
        <w:pStyle w:val="Heading3"/>
      </w:pPr>
      <w:r>
        <w:t>K</w:t>
      </w:r>
    </w:p>
    <w:p w14:paraId="48C39D0B" w14:textId="27391C95" w:rsidR="0047533B" w:rsidRDefault="0047533B" w:rsidP="0047533B">
      <w:pPr>
        <w:pStyle w:val="Heading4"/>
      </w:pPr>
      <w:proofErr w:type="spellStart"/>
      <w:r>
        <w:t>Oikonomia</w:t>
      </w:r>
      <w:proofErr w:type="spellEnd"/>
      <w:r>
        <w:t xml:space="preserve"> is the emergence of political economy from moral economy that secures the white nuclear family as the base unit of society – a set of implicit and explicit </w:t>
      </w:r>
      <w:r w:rsidRPr="00102887">
        <w:rPr>
          <w:u w:val="single"/>
        </w:rPr>
        <w:t>contracts</w:t>
      </w:r>
      <w:r>
        <w:t xml:space="preserve"> that lock down the bounds of embodiment and nationhood against </w:t>
      </w:r>
      <w:r w:rsidRPr="00102887">
        <w:rPr>
          <w:u w:val="single"/>
        </w:rPr>
        <w:t>contagion</w:t>
      </w:r>
      <w:r>
        <w:t xml:space="preserve">. To be a proper worker requires a proper gender, handed down as property. This </w:t>
      </w:r>
      <w:proofErr w:type="spellStart"/>
      <w:r w:rsidRPr="00F566F6">
        <w:rPr>
          <w:u w:val="single"/>
        </w:rPr>
        <w:t>n</w:t>
      </w:r>
      <w:r w:rsidRPr="00765A70">
        <w:rPr>
          <w:u w:val="single"/>
        </w:rPr>
        <w:t>eocontractualism</w:t>
      </w:r>
      <w:proofErr w:type="spellEnd"/>
      <w:r>
        <w:t xml:space="preserve"> redistributes risk downwards onto racialized and gendered threats, </w:t>
      </w:r>
      <w:r w:rsidRPr="00F7156B">
        <w:rPr>
          <w:u w:val="single"/>
        </w:rPr>
        <w:t>privatizing</w:t>
      </w:r>
      <w:r>
        <w:t xml:space="preserve"> risk through violent </w:t>
      </w:r>
      <w:r w:rsidRPr="00F7156B">
        <w:rPr>
          <w:u w:val="single"/>
        </w:rPr>
        <w:t>containment</w:t>
      </w:r>
      <w:r>
        <w:t xml:space="preserve"> to rationalize white </w:t>
      </w:r>
      <w:proofErr w:type="spellStart"/>
      <w:r>
        <w:t>cissupremacy</w:t>
      </w:r>
      <w:proofErr w:type="spellEnd"/>
      <w:r>
        <w:t xml:space="preserve"> as the structuring principle of society.</w:t>
      </w:r>
    </w:p>
    <w:p w14:paraId="136C7F66" w14:textId="77777777" w:rsidR="0047533B" w:rsidRPr="00A6708D" w:rsidRDefault="0047533B" w:rsidP="0047533B">
      <w:pPr>
        <w:rPr>
          <w:sz w:val="12"/>
        </w:rPr>
      </w:pPr>
      <w:proofErr w:type="spellStart"/>
      <w:r w:rsidRPr="00A6708D">
        <w:rPr>
          <w:rStyle w:val="Style13ptBold"/>
        </w:rPr>
        <w:t>Mitropolous</w:t>
      </w:r>
      <w:proofErr w:type="spellEnd"/>
      <w:r w:rsidRPr="00A6708D">
        <w:rPr>
          <w:rStyle w:val="Style13ptBold"/>
        </w:rPr>
        <w:t xml:space="preserve"> 12</w:t>
      </w:r>
      <w:r w:rsidRPr="00A6708D">
        <w:rPr>
          <w:sz w:val="12"/>
        </w:rPr>
        <w:t xml:space="preserve"> [Contracts and Contagion: From Biopolitics to </w:t>
      </w:r>
      <w:proofErr w:type="spellStart"/>
      <w:r w:rsidRPr="00A6708D">
        <w:rPr>
          <w:sz w:val="12"/>
        </w:rPr>
        <w:t>Oikonomia</w:t>
      </w:r>
      <w:proofErr w:type="spellEnd"/>
      <w:r w:rsidRPr="00A6708D">
        <w:rPr>
          <w:sz w:val="12"/>
        </w:rPr>
        <w:t xml:space="preserve">. Minor Compositions (2012). ISBN: 9781570272561. Angela Mitropoulos is a theorist and academic. She is the author of Contract and Contagion: From Biopolitics to </w:t>
      </w:r>
      <w:proofErr w:type="spellStart"/>
      <w:r w:rsidRPr="00A6708D">
        <w:rPr>
          <w:sz w:val="12"/>
        </w:rPr>
        <w:t>Oikonomia</w:t>
      </w:r>
      <w:proofErr w:type="spellEnd"/>
      <w:r w:rsidRPr="00A6708D">
        <w:rPr>
          <w:sz w:val="12"/>
        </w:rPr>
        <w:t xml:space="preserve"> (2012) and Pandemonium (2020</w:t>
      </w:r>
      <w:proofErr w:type="gramStart"/>
      <w:r w:rsidRPr="00A6708D">
        <w:rPr>
          <w:sz w:val="12"/>
        </w:rPr>
        <w:t>)./</w:t>
      </w:r>
      <w:proofErr w:type="gramEnd"/>
      <w:r w:rsidRPr="00A6708D">
        <w:rPr>
          <w:sz w:val="12"/>
        </w:rPr>
        <w:t>/Spence]</w:t>
      </w:r>
    </w:p>
    <w:p w14:paraId="44601BB6" w14:textId="77777777" w:rsidR="0047533B" w:rsidRPr="000C6BDF" w:rsidRDefault="0047533B" w:rsidP="0047533B">
      <w:pPr>
        <w:rPr>
          <w:rStyle w:val="Emphasis"/>
        </w:rPr>
      </w:pPr>
      <w:r w:rsidRPr="00C252B9">
        <w:rPr>
          <w:sz w:val="12"/>
        </w:rPr>
        <w:t xml:space="preserve">Undoubtedly, it is possible to distinguish </w:t>
      </w:r>
      <w:proofErr w:type="gramStart"/>
      <w:r w:rsidRPr="00C252B9">
        <w:rPr>
          <w:sz w:val="12"/>
        </w:rPr>
        <w:t>particular versions</w:t>
      </w:r>
      <w:proofErr w:type="gramEnd"/>
      <w:r w:rsidRPr="00C252B9">
        <w:rPr>
          <w:sz w:val="12"/>
        </w:rPr>
        <w:t xml:space="preserve"> and histories of contracts, to designate them as, say, </w:t>
      </w:r>
      <w:r w:rsidRPr="00616CB1">
        <w:rPr>
          <w:rStyle w:val="Emphasis"/>
          <w:highlight w:val="green"/>
        </w:rPr>
        <w:t>wage contracts</w:t>
      </w:r>
      <w:r w:rsidRPr="00C252B9">
        <w:rPr>
          <w:sz w:val="12"/>
        </w:rPr>
        <w:t xml:space="preserve"> or implied social contracts or commercial contracts, and more. Yet, in each case such contracts</w:t>
      </w:r>
      <w:r w:rsidRPr="00555C77">
        <w:rPr>
          <w:rStyle w:val="StyleUnderline"/>
        </w:rPr>
        <w:t xml:space="preserve"> </w:t>
      </w:r>
      <w:r w:rsidRPr="00616CB1">
        <w:rPr>
          <w:rStyle w:val="StyleUnderline"/>
          <w:highlight w:val="green"/>
        </w:rPr>
        <w:t>are</w:t>
      </w:r>
      <w:r w:rsidRPr="00555C77">
        <w:rPr>
          <w:rStyle w:val="StyleUnderline"/>
        </w:rPr>
        <w:t xml:space="preserve"> composed of political, </w:t>
      </w:r>
      <w:r w:rsidRPr="00616CB1">
        <w:rPr>
          <w:rStyle w:val="Emphasis"/>
          <w:highlight w:val="green"/>
        </w:rPr>
        <w:t>affective</w:t>
      </w:r>
      <w:r w:rsidRPr="00555C77">
        <w:rPr>
          <w:rStyle w:val="StyleUnderline"/>
        </w:rPr>
        <w:t xml:space="preserve">, economic, legal, linguistic, </w:t>
      </w:r>
      <w:r w:rsidRPr="00616CB1">
        <w:rPr>
          <w:rStyle w:val="Emphasis"/>
          <w:highlight w:val="green"/>
        </w:rPr>
        <w:t>sexual</w:t>
      </w:r>
      <w:r w:rsidRPr="00616CB1">
        <w:rPr>
          <w:rStyle w:val="StyleUnderline"/>
          <w:highlight w:val="green"/>
        </w:rPr>
        <w:t xml:space="preserve">, </w:t>
      </w:r>
      <w:r w:rsidRPr="00616CB1">
        <w:rPr>
          <w:rStyle w:val="Emphasis"/>
          <w:highlight w:val="green"/>
        </w:rPr>
        <w:t>moral</w:t>
      </w:r>
      <w:r w:rsidRPr="00616CB1">
        <w:rPr>
          <w:rStyle w:val="StyleUnderline"/>
          <w:highlight w:val="green"/>
        </w:rPr>
        <w:t xml:space="preserve"> and </w:t>
      </w:r>
      <w:r w:rsidRPr="00616CB1">
        <w:rPr>
          <w:rStyle w:val="Emphasis"/>
          <w:highlight w:val="green"/>
        </w:rPr>
        <w:t>aesthetic</w:t>
      </w:r>
      <w:r w:rsidRPr="00555C77">
        <w:rPr>
          <w:rStyle w:val="StyleUnderline"/>
        </w:rPr>
        <w:t xml:space="preserve"> dimensions</w:t>
      </w:r>
      <w:r w:rsidRPr="00C252B9">
        <w:rPr>
          <w:sz w:val="12"/>
        </w:rPr>
        <w:t xml:space="preserve">. At times they have been </w:t>
      </w:r>
      <w:proofErr w:type="gramStart"/>
      <w:r w:rsidRPr="00C252B9">
        <w:rPr>
          <w:sz w:val="12"/>
        </w:rPr>
        <w:t>compared and contrasted</w:t>
      </w:r>
      <w:proofErr w:type="gramEnd"/>
      <w:r w:rsidRPr="00C252B9">
        <w:rPr>
          <w:sz w:val="12"/>
        </w:rPr>
        <w:t>; sometimes one kind of contract serves as template of others; and so on. And it is this complex imbrication that concerns the following. For instance</w:t>
      </w:r>
      <w:r w:rsidRPr="00555C77">
        <w:rPr>
          <w:rStyle w:val="StyleUnderline"/>
        </w:rPr>
        <w:t xml:space="preserve">, </w:t>
      </w:r>
      <w:r w:rsidRPr="008435BE">
        <w:rPr>
          <w:rStyle w:val="StyleUnderline"/>
        </w:rPr>
        <w:t xml:space="preserve">a history of </w:t>
      </w:r>
      <w:r w:rsidRPr="00616CB1">
        <w:rPr>
          <w:rStyle w:val="StyleUnderline"/>
          <w:highlight w:val="green"/>
        </w:rPr>
        <w:t>the wage</w:t>
      </w:r>
      <w:r w:rsidRPr="00616CB1">
        <w:rPr>
          <w:sz w:val="12"/>
          <w:highlight w:val="green"/>
        </w:rPr>
        <w:t xml:space="preserve"> </w:t>
      </w:r>
      <w:r w:rsidRPr="00616CB1">
        <w:rPr>
          <w:rStyle w:val="StyleUnderline"/>
          <w:highlight w:val="green"/>
        </w:rPr>
        <w:t xml:space="preserve">contract </w:t>
      </w:r>
      <w:r w:rsidRPr="00616CB1">
        <w:rPr>
          <w:rStyle w:val="Emphasis"/>
          <w:highlight w:val="green"/>
        </w:rPr>
        <w:t>cannot proceed</w:t>
      </w:r>
      <w:r w:rsidRPr="00616CB1">
        <w:rPr>
          <w:rStyle w:val="StyleUnderline"/>
          <w:highlight w:val="green"/>
        </w:rPr>
        <w:t xml:space="preserve"> without a </w:t>
      </w:r>
      <w:r w:rsidRPr="00616CB1">
        <w:rPr>
          <w:rStyle w:val="Emphasis"/>
          <w:highlight w:val="green"/>
        </w:rPr>
        <w:t>consideration</w:t>
      </w:r>
      <w:r w:rsidRPr="00616CB1">
        <w:rPr>
          <w:rStyle w:val="StyleUnderline"/>
          <w:highlight w:val="green"/>
        </w:rPr>
        <w:t xml:space="preserve"> of</w:t>
      </w:r>
      <w:r w:rsidRPr="00555C77">
        <w:rPr>
          <w:rStyle w:val="StyleUnderline"/>
        </w:rPr>
        <w:t xml:space="preserve"> the shifting terms of </w:t>
      </w:r>
      <w:r w:rsidRPr="00616CB1">
        <w:rPr>
          <w:rStyle w:val="StyleUnderline"/>
          <w:highlight w:val="green"/>
        </w:rPr>
        <w:t xml:space="preserve">the </w:t>
      </w:r>
      <w:r w:rsidRPr="00616CB1">
        <w:rPr>
          <w:rStyle w:val="Emphasis"/>
          <w:highlight w:val="green"/>
        </w:rPr>
        <w:t>sexual contract</w:t>
      </w:r>
      <w:r w:rsidRPr="00555C77">
        <w:rPr>
          <w:rStyle w:val="StyleUnderline"/>
        </w:rPr>
        <w:t xml:space="preserve">; </w:t>
      </w:r>
      <w:r w:rsidRPr="00C252B9">
        <w:rPr>
          <w:sz w:val="12"/>
        </w:rPr>
        <w:t xml:space="preserve">just as it is not possible to read classical </w:t>
      </w:r>
      <w:r w:rsidRPr="00555C77">
        <w:rPr>
          <w:rStyle w:val="StyleUnderline"/>
        </w:rPr>
        <w:t>theories of social contract</w:t>
      </w:r>
      <w:r w:rsidRPr="00C252B9">
        <w:rPr>
          <w:sz w:val="12"/>
        </w:rPr>
        <w:t xml:space="preserve"> without coming across persistent </w:t>
      </w:r>
      <w:r w:rsidRPr="00666FE0">
        <w:rPr>
          <w:rStyle w:val="StyleUnderline"/>
        </w:rPr>
        <w:t>attempts to mark the divergence of the wage contract from slavery</w:t>
      </w:r>
      <w:r w:rsidRPr="00666FE0">
        <w:rPr>
          <w:sz w:val="12"/>
        </w:rPr>
        <w:t xml:space="preserve"> (as with Locke and Rousseau), or the preoccupation with </w:t>
      </w:r>
      <w:r w:rsidRPr="00666FE0">
        <w:rPr>
          <w:rStyle w:val="StyleUnderline"/>
        </w:rPr>
        <w:t>correlating or distinguishing the political contract fr</w:t>
      </w:r>
      <w:r w:rsidRPr="00010A46">
        <w:rPr>
          <w:rStyle w:val="StyleUnderline"/>
        </w:rPr>
        <w:t>om the marriage contract</w:t>
      </w:r>
      <w:r w:rsidRPr="00010A46">
        <w:rPr>
          <w:sz w:val="12"/>
        </w:rPr>
        <w:t xml:space="preserve"> (as in the debate between Robert Fil</w:t>
      </w:r>
      <w:r w:rsidRPr="00A26471">
        <w:rPr>
          <w:sz w:val="12"/>
        </w:rPr>
        <w:t xml:space="preserve">mer9 and Hobbes), or to be struck by the generally literary character of the texts. </w:t>
      </w:r>
      <w:r w:rsidRPr="00A26471">
        <w:rPr>
          <w:rStyle w:val="StyleUnderline"/>
        </w:rPr>
        <w:t xml:space="preserve">To insist on </w:t>
      </w:r>
      <w:proofErr w:type="gramStart"/>
      <w:r w:rsidRPr="00A26471">
        <w:rPr>
          <w:rStyle w:val="StyleUnderline"/>
        </w:rPr>
        <w:t>the complex</w:t>
      </w:r>
      <w:proofErr w:type="gramEnd"/>
      <w:r w:rsidRPr="00A26471">
        <w:rPr>
          <w:rStyle w:val="StyleUnderline"/>
        </w:rPr>
        <w:t xml:space="preserve"> aesthetics at work here is not </w:t>
      </w:r>
      <w:r w:rsidRPr="00A26471">
        <w:rPr>
          <w:sz w:val="12"/>
        </w:rPr>
        <w:t xml:space="preserve">to mount </w:t>
      </w:r>
      <w:r w:rsidRPr="00A26471">
        <w:rPr>
          <w:rStyle w:val="StyleUnderline"/>
        </w:rPr>
        <w:t xml:space="preserve">a </w:t>
      </w:r>
      <w:proofErr w:type="spellStart"/>
      <w:r w:rsidRPr="00A26471">
        <w:rPr>
          <w:rStyle w:val="StyleUnderline"/>
        </w:rPr>
        <w:t>defence</w:t>
      </w:r>
      <w:proofErr w:type="spellEnd"/>
      <w:r w:rsidRPr="00A26471">
        <w:rPr>
          <w:rStyle w:val="StyleUnderline"/>
        </w:rPr>
        <w:t xml:space="preserve"> of</w:t>
      </w:r>
      <w:r w:rsidRPr="00A26471">
        <w:rPr>
          <w:sz w:val="12"/>
        </w:rPr>
        <w:t xml:space="preserve"> contractarianism; rather, I offer a critical history of the contractual that takes its artfulness</w:t>
      </w:r>
      <w:r w:rsidRPr="00C252B9">
        <w:rPr>
          <w:sz w:val="12"/>
        </w:rPr>
        <w:t xml:space="preserve"> seriously, what amounts to an often-</w:t>
      </w:r>
      <w:r w:rsidRPr="00616CB1">
        <w:rPr>
          <w:rStyle w:val="Emphasis"/>
          <w:highlight w:val="green"/>
        </w:rPr>
        <w:t>violent containment</w:t>
      </w:r>
      <w:r w:rsidRPr="00C252B9">
        <w:rPr>
          <w:sz w:val="12"/>
        </w:rPr>
        <w:t xml:space="preserve"> </w:t>
      </w:r>
      <w:r w:rsidRPr="00010A46">
        <w:rPr>
          <w:sz w:val="12"/>
          <w:szCs w:val="12"/>
        </w:rPr>
        <w:t>or framing</w:t>
      </w:r>
      <w:r w:rsidRPr="00010A46">
        <w:rPr>
          <w:sz w:val="2"/>
          <w:szCs w:val="12"/>
        </w:rPr>
        <w:t xml:space="preserve"> </w:t>
      </w:r>
      <w:r w:rsidRPr="00C252B9">
        <w:rPr>
          <w:sz w:val="12"/>
        </w:rPr>
        <w:t xml:space="preserve">of the speculative, a harnessing of the </w:t>
      </w:r>
      <w:proofErr w:type="spellStart"/>
      <w:r w:rsidRPr="00C252B9">
        <w:rPr>
          <w:sz w:val="12"/>
        </w:rPr>
        <w:t>afformative</w:t>
      </w:r>
      <w:proofErr w:type="spellEnd"/>
      <w:r w:rsidRPr="00C252B9">
        <w:rPr>
          <w:sz w:val="12"/>
        </w:rPr>
        <w:t xml:space="preserve"> to the performative </w:t>
      </w:r>
      <w:r w:rsidRPr="00767C42">
        <w:rPr>
          <w:rStyle w:val="StyleUnderline"/>
        </w:rPr>
        <w:t xml:space="preserve">in the rise of </w:t>
      </w:r>
      <w:r w:rsidRPr="00616CB1">
        <w:rPr>
          <w:rStyle w:val="StyleUnderline"/>
          <w:highlight w:val="green"/>
        </w:rPr>
        <w:t xml:space="preserve">an </w:t>
      </w:r>
      <w:r w:rsidRPr="00616CB1">
        <w:rPr>
          <w:rStyle w:val="Emphasis"/>
          <w:highlight w:val="green"/>
        </w:rPr>
        <w:t>intimate self-management.</w:t>
      </w:r>
    </w:p>
    <w:p w14:paraId="3613DCAD" w14:textId="77777777" w:rsidR="0047533B" w:rsidRPr="00B610D7" w:rsidRDefault="0047533B" w:rsidP="0047533B">
      <w:pPr>
        <w:rPr>
          <w:sz w:val="12"/>
          <w:szCs w:val="12"/>
        </w:rPr>
      </w:pPr>
      <w:r w:rsidRPr="000C1DC7">
        <w:rPr>
          <w:rStyle w:val="StyleUnderline"/>
        </w:rPr>
        <w:t>As performative statements, contracts involve claims which are, strictly speaking, neither true nor false;</w:t>
      </w:r>
      <w:r w:rsidRPr="00666FE0">
        <w:rPr>
          <w:sz w:val="12"/>
          <w:szCs w:val="12"/>
        </w:rPr>
        <w:t xml:space="preserve"> or, to use Aristotle’s terminology rather than Austin’s, </w:t>
      </w:r>
      <w:r w:rsidRPr="000C1DC7">
        <w:rPr>
          <w:rStyle w:val="StyleUnderline"/>
        </w:rPr>
        <w:t>they are contingent propositions.</w:t>
      </w:r>
      <w:r w:rsidRPr="00666FE0">
        <w:rPr>
          <w:sz w:val="12"/>
          <w:szCs w:val="12"/>
        </w:rPr>
        <w:t xml:space="preserve">10 They are future-oriented technologies, aleatory in form if not always in the classification. Aleatory contracts, as they are usually defined, are those contracts whose effects – the determination of gains and losses, to one or more parties to the contract – depend on the occurrence of an uncertain event. Insurance, gambling, derivatives, options, and prenuptials are usually classed as aleatory contracts. </w:t>
      </w:r>
      <w:proofErr w:type="gramStart"/>
      <w:r w:rsidRPr="00666FE0">
        <w:rPr>
          <w:sz w:val="12"/>
          <w:szCs w:val="12"/>
        </w:rPr>
        <w:t>However</w:t>
      </w:r>
      <w:proofErr w:type="gramEnd"/>
      <w:r w:rsidRPr="00666FE0">
        <w:rPr>
          <w:sz w:val="12"/>
          <w:szCs w:val="12"/>
        </w:rPr>
        <w:t xml:space="preserve"> all contracts contend (and increasingly explicitly so) with the future contingent, in the most minimal sense as the assumption of consequences in the case of a breach. The distinction between contract and covenant is not firm but appears as limit. While it may be posited, at least initially, as a voluntary relation between God and man – to the extent that it is specified by a difference between assent and consent – is irrevocable. Covenant requires assent to what is asserted as true, a faith that infinitely binds; and its logic of gift ultimately secures the contingency and exchange of contractual projection. </w:t>
      </w:r>
      <w:r w:rsidRPr="000C1DC7">
        <w:rPr>
          <w:rStyle w:val="StyleUnderline"/>
        </w:rPr>
        <w:t xml:space="preserve">God creates men as equal, grants them inalienable rights, </w:t>
      </w:r>
      <w:proofErr w:type="gramStart"/>
      <w:r w:rsidRPr="000C1DC7">
        <w:rPr>
          <w:rStyle w:val="StyleUnderline"/>
        </w:rPr>
        <w:t>in order to</w:t>
      </w:r>
      <w:proofErr w:type="gramEnd"/>
      <w:r w:rsidRPr="000C1DC7">
        <w:rPr>
          <w:rStyle w:val="StyleUnderline"/>
        </w:rPr>
        <w:t xml:space="preserve"> make contractual exchange between these men possible, for all time</w:t>
      </w:r>
      <w:r w:rsidRPr="00666FE0">
        <w:rPr>
          <w:sz w:val="12"/>
          <w:szCs w:val="12"/>
        </w:rPr>
        <w:t xml:space="preserve">. Rousseau’s social contract, while it is generally understood as conditional upon consent, nevertheless contains a significant and constitutive caveat that indicates less the criterion of consent than that of assent. As it is generally understood, Rousseau’s argument was that the “social compact” requires “unanimous consent;” or, more specifically </w:t>
      </w:r>
      <w:proofErr w:type="gramStart"/>
      <w:r w:rsidRPr="00666FE0">
        <w:rPr>
          <w:sz w:val="12"/>
          <w:szCs w:val="12"/>
        </w:rPr>
        <w:t>put:</w:t>
      </w:r>
      <w:proofErr w:type="gramEnd"/>
      <w:r w:rsidRPr="00666FE0">
        <w:rPr>
          <w:sz w:val="12"/>
          <w:szCs w:val="12"/>
        </w:rPr>
        <w:t xml:space="preserve"> that “no one, under any pretext whatsoever, can make any man a subject without his consent.” While this is often read as a foundational democratic argument against slavery and involuntary submission, it is more accurately the democratic substitution of the figure of the ‘born-slave’ with that of the ‘</w:t>
      </w:r>
      <w:proofErr w:type="spellStart"/>
      <w:r w:rsidRPr="00666FE0">
        <w:rPr>
          <w:sz w:val="12"/>
          <w:szCs w:val="12"/>
        </w:rPr>
        <w:t>foreignerby</w:t>
      </w:r>
      <w:proofErr w:type="spellEnd"/>
      <w:r w:rsidRPr="00666FE0">
        <w:rPr>
          <w:sz w:val="12"/>
          <w:szCs w:val="12"/>
        </w:rPr>
        <w:t xml:space="preserve">-choice.’ In this way, the existence of involuntary submission (or slavery) is redefined as the consequence of an individual’s choice to reside within borders in which they do not belong – and they do not belong because they do not agree to the contract. Rousseau’s egalitarianism is presented as a function and expression of divine creation, a gift. In the Social Contract, after </w:t>
      </w:r>
      <w:r w:rsidRPr="00616CB1">
        <w:rPr>
          <w:rStyle w:val="StyleUnderline"/>
          <w:highlight w:val="green"/>
        </w:rPr>
        <w:t xml:space="preserve">positing the natural foundations of the </w:t>
      </w:r>
      <w:r w:rsidRPr="00666FE0">
        <w:rPr>
          <w:rStyle w:val="StyleUnderline"/>
        </w:rPr>
        <w:t xml:space="preserve">nation </w:t>
      </w:r>
      <w:r w:rsidRPr="00616CB1">
        <w:rPr>
          <w:rStyle w:val="StyleUnderline"/>
          <w:highlight w:val="green"/>
        </w:rPr>
        <w:t>state</w:t>
      </w:r>
      <w:r w:rsidRPr="00666FE0">
        <w:rPr>
          <w:sz w:val="12"/>
          <w:szCs w:val="12"/>
        </w:rPr>
        <w:t xml:space="preserve"> in voluntary agreement, Rousseau goes on to argue: “If then there are opponents when </w:t>
      </w:r>
      <w:r w:rsidRPr="00AE07D1">
        <w:rPr>
          <w:sz w:val="12"/>
          <w:szCs w:val="12"/>
        </w:rPr>
        <w:t xml:space="preserve">the social compact is made, their opposition does not invalidate the </w:t>
      </w:r>
      <w:proofErr w:type="gramStart"/>
      <w:r w:rsidRPr="00AE07D1">
        <w:rPr>
          <w:sz w:val="12"/>
          <w:szCs w:val="12"/>
        </w:rPr>
        <w:t>contract, but</w:t>
      </w:r>
      <w:proofErr w:type="gramEnd"/>
      <w:r w:rsidRPr="00AE07D1">
        <w:rPr>
          <w:sz w:val="12"/>
          <w:szCs w:val="12"/>
        </w:rPr>
        <w:t xml:space="preserve"> merely prevents them from being included in it. They are foreigners among citizens. When the state is instituted, residence constitutes consent; to dwell within its territory is to submit to the Sovereign.”11 Hobbes similarly </w:t>
      </w:r>
      <w:r w:rsidRPr="00AE07D1">
        <w:rPr>
          <w:rStyle w:val="StyleUnderline"/>
        </w:rPr>
        <w:t>combined covenant and contract to argue for the irrevocability of sovereignty.</w:t>
      </w:r>
      <w:r w:rsidRPr="00AE07D1">
        <w:rPr>
          <w:sz w:val="12"/>
          <w:szCs w:val="12"/>
        </w:rPr>
        <w:t xml:space="preserve"> For Abraham Lincoln, the distinction between contract and covenant is almost indiscernible, its traversal necessary</w:t>
      </w:r>
      <w:r w:rsidRPr="00AE07D1">
        <w:rPr>
          <w:sz w:val="2"/>
          <w:szCs w:val="12"/>
        </w:rPr>
        <w:t xml:space="preserve"> </w:t>
      </w:r>
      <w:r w:rsidRPr="00AE07D1">
        <w:rPr>
          <w:sz w:val="12"/>
        </w:rPr>
        <w:t>to the redemption of the social contract presented in the ostensibly unbreakable form of the marriage covenant. Speaking against those who</w:t>
      </w:r>
      <w:r w:rsidRPr="00C252B9">
        <w:rPr>
          <w:sz w:val="12"/>
        </w:rPr>
        <w:t xml:space="preserve"> would dissolve the Union, Lincoln famously </w:t>
      </w:r>
      <w:r w:rsidRPr="00616CB1">
        <w:rPr>
          <w:rStyle w:val="StyleUnderline"/>
          <w:highlight w:val="green"/>
        </w:rPr>
        <w:t>compared</w:t>
      </w:r>
      <w:r w:rsidRPr="00666FE0">
        <w:rPr>
          <w:rStyle w:val="StyleUnderline"/>
        </w:rPr>
        <w:t xml:space="preserve"> it </w:t>
      </w:r>
      <w:r w:rsidRPr="00616CB1">
        <w:rPr>
          <w:rStyle w:val="StyleUnderline"/>
          <w:highlight w:val="green"/>
        </w:rPr>
        <w:t xml:space="preserve">to </w:t>
      </w:r>
      <w:r w:rsidRPr="00666FE0">
        <w:rPr>
          <w:rStyle w:val="StyleUnderline"/>
        </w:rPr>
        <w:t xml:space="preserve">a </w:t>
      </w:r>
      <w:r w:rsidRPr="00616CB1">
        <w:rPr>
          <w:rStyle w:val="StyleUnderline"/>
          <w:highlight w:val="green"/>
        </w:rPr>
        <w:t>family composed by “regular marriage,”</w:t>
      </w:r>
      <w:r w:rsidRPr="00666FE0">
        <w:rPr>
          <w:rStyle w:val="StyleUnderline"/>
        </w:rPr>
        <w:t xml:space="preserve"> </w:t>
      </w:r>
      <w:r w:rsidRPr="00C252B9">
        <w:rPr>
          <w:sz w:val="12"/>
        </w:rPr>
        <w:t xml:space="preserve">which is to say, one without the possibility of divorce, and </w:t>
      </w:r>
      <w:r w:rsidRPr="009022B2">
        <w:rPr>
          <w:rStyle w:val="StyleUnderline"/>
        </w:rPr>
        <w:t>certain as to its genealogical lines.</w:t>
      </w:r>
      <w:r w:rsidRPr="009022B2">
        <w:rPr>
          <w:sz w:val="12"/>
        </w:rPr>
        <w:t xml:space="preserve"> “In their view,” he argued, “the Union, as a family relation, would not be anything like a regular marriage at all, but only as a sort of free love arrangement, ... to be maintained on what that sect calls passionate attraction.” </w:t>
      </w:r>
      <w:r w:rsidRPr="009022B2">
        <w:rPr>
          <w:rStyle w:val="StyleUnderline"/>
        </w:rPr>
        <w:t xml:space="preserve">These ‘fine </w:t>
      </w:r>
      <w:r w:rsidRPr="006832D5">
        <w:rPr>
          <w:rStyle w:val="StyleUnderline"/>
        </w:rPr>
        <w:t xml:space="preserve">print’ </w:t>
      </w:r>
      <w:r w:rsidRPr="006832D5">
        <w:rPr>
          <w:rStyle w:val="Emphasis"/>
        </w:rPr>
        <w:t>conditions</w:t>
      </w:r>
      <w:r w:rsidRPr="006832D5">
        <w:rPr>
          <w:rStyle w:val="StyleUnderline"/>
        </w:rPr>
        <w:t xml:space="preserve"> which reassert the unbreakable contract, the recourse by concepts of exchange to a foundational bond declared essentially illiquid and a logic of gift regarded as divine or natural, is – </w:t>
      </w:r>
      <w:r w:rsidRPr="006832D5">
        <w:rPr>
          <w:sz w:val="12"/>
        </w:rPr>
        <w:t xml:space="preserve">more often than not, as I will argue – </w:t>
      </w:r>
      <w:r w:rsidRPr="006832D5">
        <w:rPr>
          <w:rStyle w:val="StyleUnderline"/>
        </w:rPr>
        <w:t>the</w:t>
      </w:r>
      <w:r w:rsidRPr="006832D5">
        <w:rPr>
          <w:sz w:val="10"/>
          <w:szCs w:val="10"/>
        </w:rPr>
        <w:t xml:space="preserve"> re-</w:t>
      </w:r>
      <w:r w:rsidRPr="006832D5">
        <w:rPr>
          <w:rStyle w:val="StyleUnderline"/>
        </w:rPr>
        <w:t>imposition of</w:t>
      </w:r>
      <w:r w:rsidRPr="006832D5">
        <w:rPr>
          <w:sz w:val="12"/>
        </w:rPr>
        <w:t xml:space="preserve"> the</w:t>
      </w:r>
      <w:r w:rsidRPr="00C252B9">
        <w:rPr>
          <w:sz w:val="12"/>
        </w:rPr>
        <w:t xml:space="preserve"> necessity of </w:t>
      </w:r>
      <w:proofErr w:type="spellStart"/>
      <w:r w:rsidRPr="00616CB1">
        <w:rPr>
          <w:rStyle w:val="Emphasis"/>
          <w:highlight w:val="green"/>
        </w:rPr>
        <w:t>oikonomics</w:t>
      </w:r>
      <w:proofErr w:type="spellEnd"/>
      <w:r w:rsidRPr="00C252B9">
        <w:rPr>
          <w:sz w:val="12"/>
        </w:rPr>
        <w:t xml:space="preserve"> and its genealogical </w:t>
      </w:r>
      <w:r w:rsidRPr="00B610D7">
        <w:rPr>
          <w:sz w:val="12"/>
        </w:rPr>
        <w:t xml:space="preserve">reproduction.12 </w:t>
      </w:r>
      <w:r w:rsidRPr="00B610D7">
        <w:rPr>
          <w:sz w:val="12"/>
          <w:szCs w:val="12"/>
        </w:rPr>
        <w:t>For much of contract theory, the egalitarian transactions between men are made possible, on the one hand, by divine power and, on the other hand, by the gift of reproductive futurity afforded by “regular marriage.” Exemplified by Locke’s three temporal orders (of divine providence, prudential self-management, and the naturalized, heritable properties of servitude), contract theory presupposes a trinity of value, exchange, and surplus.</w:t>
      </w:r>
    </w:p>
    <w:p w14:paraId="33059E3B" w14:textId="77777777" w:rsidR="0047533B" w:rsidRPr="00852FA0" w:rsidRDefault="0047533B" w:rsidP="0047533B">
      <w:pPr>
        <w:rPr>
          <w:sz w:val="8"/>
          <w:szCs w:val="8"/>
        </w:rPr>
      </w:pPr>
      <w:r w:rsidRPr="00852FA0">
        <w:rPr>
          <w:sz w:val="8"/>
          <w:szCs w:val="8"/>
        </w:rPr>
        <w:t xml:space="preserve">There are threads which run through the history of contract but also those which unravel and become the occasion for contract’s re-figuring of the limits to speculation. If Aristotle’s understanding of logical axioms posed an impasse for thinking about contingency, Scholastic theologians nevertheless returned to him in the </w:t>
      </w:r>
      <w:proofErr w:type="gramStart"/>
      <w:r w:rsidRPr="00852FA0">
        <w:rPr>
          <w:sz w:val="8"/>
          <w:szCs w:val="8"/>
        </w:rPr>
        <w:t>particular tumult</w:t>
      </w:r>
      <w:proofErr w:type="gramEnd"/>
      <w:r w:rsidRPr="00852FA0">
        <w:rPr>
          <w:sz w:val="8"/>
          <w:szCs w:val="8"/>
        </w:rPr>
        <w:t xml:space="preserve"> of the Middle Ages – most notably, in the wars against heresy and the witch-hunts – as a means of reasserting the necessity of divine law. Thomas Aquinas, for instance, made his argument for the existence of God from the assumption of contingency.13 Which is to say, as difficult as it was for Aristotle’s realist theory of language to admit the future contingent, the Scholastics nonetheless resorted to him, in their time and in their </w:t>
      </w:r>
      <w:proofErr w:type="spellStart"/>
      <w:r w:rsidRPr="00852FA0">
        <w:rPr>
          <w:sz w:val="8"/>
          <w:szCs w:val="8"/>
        </w:rPr>
        <w:t>defence</w:t>
      </w:r>
      <w:proofErr w:type="spellEnd"/>
      <w:r w:rsidRPr="00852FA0">
        <w:rPr>
          <w:sz w:val="8"/>
          <w:szCs w:val="8"/>
        </w:rPr>
        <w:t xml:space="preserve"> of orthodoxy, so as to reconstruct his somewhat apprehensive insights about contingent statements – that they belong “more properly to Rhetoric or Poetry”14 – into belief in divine creation.15 By the seventeenth century, and in the wake of the Protestant Reformation, contract was reassembled from the terms of covenant as a rethinking of contingency in its probabilistic and </w:t>
      </w:r>
      <w:proofErr w:type="spellStart"/>
      <w:r w:rsidRPr="00852FA0">
        <w:rPr>
          <w:sz w:val="8"/>
          <w:szCs w:val="8"/>
        </w:rPr>
        <w:t>interiorised</w:t>
      </w:r>
      <w:proofErr w:type="spellEnd"/>
      <w:r w:rsidRPr="00852FA0">
        <w:rPr>
          <w:sz w:val="8"/>
          <w:szCs w:val="8"/>
        </w:rPr>
        <w:t xml:space="preserve"> senses. It took the more explicit form of prudential and calculative reasoning in uncertain </w:t>
      </w:r>
      <w:proofErr w:type="gramStart"/>
      <w:r w:rsidRPr="00852FA0">
        <w:rPr>
          <w:sz w:val="8"/>
          <w:szCs w:val="8"/>
        </w:rPr>
        <w:t>circumstances, but</w:t>
      </w:r>
      <w:proofErr w:type="gramEnd"/>
      <w:r w:rsidRPr="00852FA0">
        <w:rPr>
          <w:sz w:val="8"/>
          <w:szCs w:val="8"/>
        </w:rPr>
        <w:t xml:space="preserve"> retained the impulse of reinstating determinism. Marked in its classical formulations </w:t>
      </w:r>
      <w:proofErr w:type="gramStart"/>
      <w:r w:rsidRPr="00852FA0">
        <w:rPr>
          <w:sz w:val="8"/>
          <w:szCs w:val="8"/>
        </w:rPr>
        <w:t>by the use of</w:t>
      </w:r>
      <w:proofErr w:type="gramEnd"/>
      <w:r w:rsidRPr="00852FA0">
        <w:rPr>
          <w:sz w:val="8"/>
          <w:szCs w:val="8"/>
        </w:rPr>
        <w:t xml:space="preserve"> terms such as passions, interests, and affects, </w:t>
      </w:r>
      <w:proofErr w:type="spellStart"/>
      <w:r w:rsidRPr="00852FA0">
        <w:rPr>
          <w:sz w:val="8"/>
          <w:szCs w:val="8"/>
        </w:rPr>
        <w:t>contractualism</w:t>
      </w:r>
      <w:proofErr w:type="spellEnd"/>
      <w:r w:rsidRPr="00852FA0">
        <w:rPr>
          <w:sz w:val="8"/>
          <w:szCs w:val="8"/>
        </w:rPr>
        <w:t xml:space="preserve"> became the taken for granted form of answers to the myriad questions posed by the uncertain predicament of an intimately self-managed subject. In </w:t>
      </w:r>
      <w:proofErr w:type="spellStart"/>
      <w:r w:rsidRPr="00852FA0">
        <w:rPr>
          <w:sz w:val="8"/>
          <w:szCs w:val="8"/>
        </w:rPr>
        <w:t>emphasising</w:t>
      </w:r>
      <w:proofErr w:type="spellEnd"/>
      <w:r w:rsidRPr="00852FA0">
        <w:rPr>
          <w:sz w:val="8"/>
          <w:szCs w:val="8"/>
        </w:rPr>
        <w:t xml:space="preserve"> the performativity of contracts, then, I draw attention to the ramifications of the aleatory and actuarial, that is: an analysis of the </w:t>
      </w:r>
      <w:proofErr w:type="spellStart"/>
      <w:r w:rsidRPr="00852FA0">
        <w:rPr>
          <w:sz w:val="8"/>
          <w:szCs w:val="8"/>
        </w:rPr>
        <w:t>valorisation</w:t>
      </w:r>
      <w:proofErr w:type="spellEnd"/>
      <w:r w:rsidRPr="00852FA0">
        <w:rPr>
          <w:sz w:val="8"/>
          <w:szCs w:val="8"/>
        </w:rPr>
        <w:t xml:space="preserve"> of contingency and the ways in which contract re-/ distributes risk and </w:t>
      </w:r>
      <w:proofErr w:type="spellStart"/>
      <w:r w:rsidRPr="00852FA0">
        <w:rPr>
          <w:sz w:val="8"/>
          <w:szCs w:val="8"/>
        </w:rPr>
        <w:t>organises</w:t>
      </w:r>
      <w:proofErr w:type="spellEnd"/>
      <w:r w:rsidRPr="00852FA0">
        <w:rPr>
          <w:sz w:val="8"/>
          <w:szCs w:val="8"/>
        </w:rPr>
        <w:t xml:space="preserve"> debt, right and recognition. Of the amplification of managerialist indices of performance, Stefano Harney has argued that while performance “is a technique of intensification of comparison where comparison is necessary as the basis for practices that assume universality and naturalism,” the “intensification of performance [also] risks drawing attention to the historical dynamic that makes such comparison possible.”16 Abstract equivalence does not, of course, dispose of inequality and hierarchy; put in the terms of the argument here: contract does not relegate status to the past, but rather is engaged in a constant </w:t>
      </w:r>
      <w:proofErr w:type="spellStart"/>
      <w:r w:rsidRPr="00852FA0">
        <w:rPr>
          <w:sz w:val="8"/>
          <w:szCs w:val="8"/>
        </w:rPr>
        <w:t>rationalisation</w:t>
      </w:r>
      <w:proofErr w:type="spellEnd"/>
      <w:r w:rsidRPr="00852FA0">
        <w:rPr>
          <w:sz w:val="8"/>
          <w:szCs w:val="8"/>
        </w:rPr>
        <w:t xml:space="preserve"> – or, better: ratiocination, in the sense one may speak of ratio as calculation and of rationing as the apportionment – of its uncertain conditions.</w:t>
      </w:r>
    </w:p>
    <w:p w14:paraId="79941EEA" w14:textId="77777777" w:rsidR="0047533B" w:rsidRPr="00852FA0" w:rsidRDefault="0047533B" w:rsidP="0047533B">
      <w:pPr>
        <w:rPr>
          <w:sz w:val="8"/>
          <w:szCs w:val="8"/>
        </w:rPr>
      </w:pPr>
      <w:r w:rsidRPr="00852FA0">
        <w:rPr>
          <w:sz w:val="8"/>
          <w:szCs w:val="8"/>
        </w:rPr>
        <w:t xml:space="preserve">The </w:t>
      </w:r>
      <w:proofErr w:type="spellStart"/>
      <w:r w:rsidRPr="00852FA0">
        <w:rPr>
          <w:sz w:val="8"/>
          <w:szCs w:val="8"/>
        </w:rPr>
        <w:t>valorisation</w:t>
      </w:r>
      <w:proofErr w:type="spellEnd"/>
      <w:r w:rsidRPr="00852FA0">
        <w:rPr>
          <w:sz w:val="8"/>
          <w:szCs w:val="8"/>
        </w:rPr>
        <w:t xml:space="preserve"> of contingency involves a complex dynamic of the rise and refoundation of the contractual, the entanglement of contract with contagions both </w:t>
      </w:r>
      <w:proofErr w:type="gramStart"/>
      <w:r w:rsidRPr="00852FA0">
        <w:rPr>
          <w:sz w:val="8"/>
          <w:szCs w:val="8"/>
        </w:rPr>
        <w:t>metaphoric</w:t>
      </w:r>
      <w:proofErr w:type="gramEnd"/>
      <w:r w:rsidRPr="00852FA0">
        <w:rPr>
          <w:sz w:val="8"/>
          <w:szCs w:val="8"/>
        </w:rPr>
        <w:t xml:space="preserve"> and empirical, emblematic and historical. There is no binary between contract and contagion in what follows, even if there is at times juxtaposition. From Butler to Harney, the question of the risky iteration of performativity astutely points to a broader question of the models of generation, and my use of contagion in the analysis of the contractual is intended to highlight definitions of re-/production as a specifically capitalist form of foundationalism, while exploring the intricacies – invoking Frank Knight’s distinction – of uncertainty and risk.17 That is to say: revisions of contract point to a </w:t>
      </w:r>
      <w:proofErr w:type="spellStart"/>
      <w:r w:rsidRPr="00852FA0">
        <w:rPr>
          <w:sz w:val="8"/>
          <w:szCs w:val="8"/>
        </w:rPr>
        <w:t>reorganisation</w:t>
      </w:r>
      <w:proofErr w:type="spellEnd"/>
      <w:r w:rsidRPr="00852FA0">
        <w:rPr>
          <w:sz w:val="8"/>
          <w:szCs w:val="8"/>
        </w:rPr>
        <w:t xml:space="preserve"> of uncertainty, as its displacement, or its </w:t>
      </w:r>
      <w:proofErr w:type="spellStart"/>
      <w:r w:rsidRPr="00852FA0">
        <w:rPr>
          <w:sz w:val="8"/>
          <w:szCs w:val="8"/>
        </w:rPr>
        <w:t>valorisation</w:t>
      </w:r>
      <w:proofErr w:type="spellEnd"/>
      <w:r w:rsidRPr="00852FA0">
        <w:rPr>
          <w:sz w:val="8"/>
          <w:szCs w:val="8"/>
        </w:rPr>
        <w:t xml:space="preserve">, but for the most part as the re-imposition of necessity. This takes place in a dynamic of the crossing and restoration of limits, and in this a re-reading of Gilles Deleuze and Felix Guattari’s discussion of the axiomatic is relevant. In A Thousand Plateaus, after discussing the </w:t>
      </w:r>
      <w:proofErr w:type="spellStart"/>
      <w:r w:rsidRPr="00852FA0">
        <w:rPr>
          <w:sz w:val="8"/>
          <w:szCs w:val="8"/>
        </w:rPr>
        <w:t>deterritorialising</w:t>
      </w:r>
      <w:proofErr w:type="spellEnd"/>
      <w:r w:rsidRPr="00852FA0">
        <w:rPr>
          <w:sz w:val="8"/>
          <w:szCs w:val="8"/>
        </w:rPr>
        <w:t xml:space="preserve"> aspects of capitalism, the “worldwide axiomatic” that rests on “convertible abstract rights,” Deleuze and </w:t>
      </w:r>
      <w:proofErr w:type="spellStart"/>
      <w:r w:rsidRPr="00852FA0">
        <w:rPr>
          <w:sz w:val="8"/>
          <w:szCs w:val="8"/>
        </w:rPr>
        <w:t>Guattari</w:t>
      </w:r>
      <w:proofErr w:type="spellEnd"/>
      <w:r w:rsidRPr="00852FA0">
        <w:rPr>
          <w:sz w:val="8"/>
          <w:szCs w:val="8"/>
        </w:rPr>
        <w:t xml:space="preserve"> note that an axiomatic system “seems capable of encompassing polymorphic models.”18 Like Jason Read, I place an emphasis on the axiomatic as “differential relations between abstract and quantitative flows” that are concerned less with belief than with “what should be done.”19 Yet I would insist that the relation between the axiomatic and the codes is one of an oscillation between flow and foundation, a complex interplay between lines of flight and points of exchange, in which the injunction regarding what should be done is one of performative inclination. </w:t>
      </w:r>
    </w:p>
    <w:p w14:paraId="4272DCE9" w14:textId="77777777" w:rsidR="0047533B" w:rsidRPr="00852FA0" w:rsidRDefault="0047533B" w:rsidP="0047533B">
      <w:pPr>
        <w:rPr>
          <w:sz w:val="8"/>
          <w:szCs w:val="8"/>
        </w:rPr>
      </w:pPr>
      <w:r w:rsidRPr="00852FA0">
        <w:rPr>
          <w:sz w:val="8"/>
          <w:szCs w:val="8"/>
        </w:rPr>
        <w:t xml:space="preserve">In any event, Pascal’s early musings on projective geometry – which I alluded to in opening this chapter – shifted into the more explicit formulations of probability, of the problem of decision made under conditions of uncertainty, and formed a significant point in the development of the probabilistic calculus that continues to inform the workings of risk management, insurance, statistics and, perhaps less obviously, the performative rendering of the act of submission into piety or, differently put, the transformation of the body’s movements (with its excessive contingencies) into a credible faith or </w:t>
      </w:r>
      <w:proofErr w:type="spellStart"/>
      <w:r w:rsidRPr="00852FA0">
        <w:rPr>
          <w:sz w:val="8"/>
          <w:szCs w:val="8"/>
        </w:rPr>
        <w:t>valorised</w:t>
      </w:r>
      <w:proofErr w:type="spellEnd"/>
      <w:r w:rsidRPr="00852FA0">
        <w:rPr>
          <w:sz w:val="8"/>
          <w:szCs w:val="8"/>
        </w:rPr>
        <w:t xml:space="preserve"> risk. It is not so surprising, as it happens, that the classical lexicon of passions, interests and affects has returned in contemporary re-readings of Spinoza – and, less so, Hobbes and Machiavelli – at a time when the demarcations of Fordism give way to the complex realignments of post-Fordism. A traversal of Fordist partitions – of geography, gender, sex and race; of the divisions of </w:t>
      </w:r>
      <w:proofErr w:type="spellStart"/>
      <w:r w:rsidRPr="00852FA0">
        <w:rPr>
          <w:sz w:val="8"/>
          <w:szCs w:val="8"/>
        </w:rPr>
        <w:t>labour</w:t>
      </w:r>
      <w:proofErr w:type="spellEnd"/>
      <w:r w:rsidRPr="00852FA0">
        <w:rPr>
          <w:sz w:val="8"/>
          <w:szCs w:val="8"/>
        </w:rPr>
        <w:t xml:space="preserve"> that accompanied these distinctions and their easy accounting in the Fordist bookkeeping of the family wage – by socio-political movements of the previous centuries has entailed the resort to complex, just-in-time and covenant-like mechanisms of the contractual displacement and allocation of risk.</w:t>
      </w:r>
    </w:p>
    <w:p w14:paraId="4B91B1AF" w14:textId="77777777" w:rsidR="0047533B" w:rsidRPr="009266A8" w:rsidRDefault="0047533B" w:rsidP="0047533B">
      <w:pPr>
        <w:rPr>
          <w:rStyle w:val="StyleUnderline"/>
        </w:rPr>
      </w:pPr>
      <w:r w:rsidRPr="00C252B9">
        <w:rPr>
          <w:sz w:val="12"/>
        </w:rPr>
        <w:t xml:space="preserve">What follows is not, then, an exhaustive history of contract but more precisely an argument about the significance of the contractual in </w:t>
      </w:r>
      <w:r w:rsidRPr="00A40AF5">
        <w:rPr>
          <w:rStyle w:val="StyleUnderline"/>
        </w:rPr>
        <w:t>the longue durée of capitalist dynamics</w:t>
      </w:r>
      <w:r w:rsidRPr="00C252B9">
        <w:rPr>
          <w:sz w:val="12"/>
        </w:rPr>
        <w:t xml:space="preserve">, a history that forms the backdrop to an analysis of the present conjuncture </w:t>
      </w:r>
      <w:r w:rsidRPr="00A40AF5">
        <w:rPr>
          <w:rStyle w:val="StyleUnderline"/>
        </w:rPr>
        <w:t xml:space="preserve">marked by the rise of </w:t>
      </w:r>
      <w:proofErr w:type="spellStart"/>
      <w:r w:rsidRPr="00021BB9">
        <w:rPr>
          <w:rStyle w:val="StyleUnderline"/>
        </w:rPr>
        <w:t>neocontractualism</w:t>
      </w:r>
      <w:proofErr w:type="spellEnd"/>
      <w:r w:rsidRPr="00021BB9">
        <w:rPr>
          <w:sz w:val="12"/>
        </w:rPr>
        <w:t xml:space="preserve">. </w:t>
      </w:r>
      <w:proofErr w:type="spellStart"/>
      <w:r w:rsidRPr="00021BB9">
        <w:rPr>
          <w:sz w:val="12"/>
        </w:rPr>
        <w:t>Neocontractualism</w:t>
      </w:r>
      <w:proofErr w:type="spellEnd"/>
      <w:r w:rsidRPr="00021BB9">
        <w:rPr>
          <w:sz w:val="12"/>
        </w:rPr>
        <w:t xml:space="preserve"> </w:t>
      </w:r>
      <w:r w:rsidRPr="00021BB9">
        <w:rPr>
          <w:rStyle w:val="StyleUnderline"/>
        </w:rPr>
        <w:t>emerges</w:t>
      </w:r>
      <w:r w:rsidRPr="00021BB9">
        <w:rPr>
          <w:sz w:val="12"/>
        </w:rPr>
        <w:t xml:space="preserve"> in the late twentieth century </w:t>
      </w:r>
      <w:r w:rsidRPr="00021BB9">
        <w:rPr>
          <w:rStyle w:val="StyleUnderline"/>
        </w:rPr>
        <w:t xml:space="preserve">in the </w:t>
      </w:r>
      <w:proofErr w:type="spellStart"/>
      <w:r w:rsidRPr="00021BB9">
        <w:rPr>
          <w:rStyle w:val="StyleUnderline"/>
        </w:rPr>
        <w:t>reorganisation</w:t>
      </w:r>
      <w:proofErr w:type="spellEnd"/>
      <w:r w:rsidRPr="00021BB9">
        <w:rPr>
          <w:rStyle w:val="StyleUnderline"/>
        </w:rPr>
        <w:t xml:space="preserve"> of wage contracts and the expansion of precarious work. </w:t>
      </w:r>
      <w:r w:rsidRPr="00021BB9">
        <w:rPr>
          <w:sz w:val="12"/>
        </w:rPr>
        <w:t xml:space="preserve">In this, there is a curious reconfiguration of the play between contingency and necessity. </w:t>
      </w:r>
      <w:proofErr w:type="spellStart"/>
      <w:r w:rsidRPr="00021BB9">
        <w:rPr>
          <w:rStyle w:val="Emphasis"/>
        </w:rPr>
        <w:t>Neocontractualism</w:t>
      </w:r>
      <w:proofErr w:type="spellEnd"/>
      <w:r w:rsidRPr="00021BB9">
        <w:rPr>
          <w:sz w:val="12"/>
        </w:rPr>
        <w:t xml:space="preserve"> modifie</w:t>
      </w:r>
      <w:r w:rsidRPr="00021BB9">
        <w:rPr>
          <w:rStyle w:val="Emphasis"/>
        </w:rPr>
        <w:t>s</w:t>
      </w:r>
      <w:r w:rsidRPr="00021BB9">
        <w:rPr>
          <w:sz w:val="12"/>
        </w:rPr>
        <w:t xml:space="preserve"> the classical relation between the unbreachable covenant and the breakable contract in the imposition of an infinite </w:t>
      </w:r>
      <w:proofErr w:type="spellStart"/>
      <w:r w:rsidRPr="00021BB9">
        <w:rPr>
          <w:sz w:val="12"/>
        </w:rPr>
        <w:t>contractualism</w:t>
      </w:r>
      <w:proofErr w:type="spellEnd"/>
      <w:r w:rsidRPr="00021BB9">
        <w:rPr>
          <w:sz w:val="12"/>
        </w:rPr>
        <w:t xml:space="preserve"> whose most </w:t>
      </w:r>
      <w:r w:rsidRPr="00021BB9">
        <w:rPr>
          <w:rStyle w:val="StyleUnderline"/>
        </w:rPr>
        <w:t xml:space="preserve">emphatic manifestation </w:t>
      </w:r>
      <w:proofErr w:type="gramStart"/>
      <w:r w:rsidRPr="00021BB9">
        <w:rPr>
          <w:rStyle w:val="StyleUnderline"/>
        </w:rPr>
        <w:t xml:space="preserve">is the collapse of </w:t>
      </w:r>
      <w:r w:rsidRPr="00021BB9">
        <w:rPr>
          <w:sz w:val="12"/>
        </w:rPr>
        <w:t xml:space="preserve">a punctual </w:t>
      </w:r>
      <w:r w:rsidRPr="00021BB9">
        <w:rPr>
          <w:rStyle w:val="StyleUnderline"/>
        </w:rPr>
        <w:t>distinction between the time of work and</w:t>
      </w:r>
      <w:r w:rsidRPr="00021BB9">
        <w:rPr>
          <w:sz w:val="12"/>
        </w:rPr>
        <w:t xml:space="preserve"> that of </w:t>
      </w:r>
      <w:r w:rsidRPr="00021BB9">
        <w:rPr>
          <w:rStyle w:val="StyleUnderline"/>
        </w:rPr>
        <w:t>life</w:t>
      </w:r>
      <w:proofErr w:type="gramEnd"/>
      <w:r w:rsidRPr="00021BB9">
        <w:rPr>
          <w:sz w:val="12"/>
        </w:rPr>
        <w:t xml:space="preserve">. Moreover, this </w:t>
      </w:r>
      <w:proofErr w:type="spellStart"/>
      <w:r w:rsidRPr="00021BB9">
        <w:rPr>
          <w:sz w:val="12"/>
        </w:rPr>
        <w:t>neocontractualism</w:t>
      </w:r>
      <w:proofErr w:type="spellEnd"/>
      <w:r w:rsidRPr="00021BB9">
        <w:rPr>
          <w:sz w:val="12"/>
        </w:rPr>
        <w:t xml:space="preserve"> has involved </w:t>
      </w:r>
      <w:r w:rsidRPr="00021BB9">
        <w:rPr>
          <w:rStyle w:val="StyleUnderline"/>
        </w:rPr>
        <w:t>changes to welfare provision</w:t>
      </w:r>
      <w:r w:rsidRPr="00021BB9">
        <w:rPr>
          <w:sz w:val="12"/>
        </w:rPr>
        <w:t xml:space="preserve">, such as the turn to faith-based initiatives and the subcontracting of welfare to private companies, a recourse to the precepts of mutual obligation and workfare, as well as </w:t>
      </w:r>
      <w:r w:rsidRPr="00021BB9">
        <w:rPr>
          <w:rStyle w:val="StyleUnderline"/>
        </w:rPr>
        <w:t>the increasing use of housing as collateral for education, health and welfare</w:t>
      </w:r>
      <w:r w:rsidRPr="00021BB9">
        <w:rPr>
          <w:sz w:val="12"/>
        </w:rPr>
        <w:t xml:space="preserve">. It is, furthermore, evidenced in the recent history of conflicts over marriage laws and, not least, those of </w:t>
      </w:r>
      <w:r w:rsidRPr="00021BB9">
        <w:rPr>
          <w:rStyle w:val="StyleUnderline"/>
        </w:rPr>
        <w:t>the implied socio-political contract as</w:t>
      </w:r>
      <w:r w:rsidRPr="009266A8">
        <w:rPr>
          <w:rStyle w:val="StyleUnderline"/>
        </w:rPr>
        <w:t xml:space="preserve"> it </w:t>
      </w:r>
      <w:r w:rsidRPr="00616CB1">
        <w:rPr>
          <w:rStyle w:val="StyleUnderline"/>
          <w:highlight w:val="green"/>
        </w:rPr>
        <w:t>turns around the demarcations of citizen and non-</w:t>
      </w:r>
      <w:proofErr w:type="gramStart"/>
      <w:r w:rsidRPr="00616CB1">
        <w:rPr>
          <w:rStyle w:val="StyleUnderline"/>
          <w:highlight w:val="green"/>
        </w:rPr>
        <w:t>citizen</w:t>
      </w:r>
      <w:proofErr w:type="gramEnd"/>
      <w:r w:rsidRPr="00616CB1">
        <w:rPr>
          <w:rStyle w:val="StyleUnderline"/>
          <w:highlight w:val="green"/>
        </w:rPr>
        <w:t>.</w:t>
      </w:r>
    </w:p>
    <w:p w14:paraId="2F5A54A7" w14:textId="77777777" w:rsidR="0047533B" w:rsidRPr="00A10A4D" w:rsidRDefault="0047533B" w:rsidP="0047533B">
      <w:pPr>
        <w:rPr>
          <w:rStyle w:val="StyleUnderline"/>
        </w:rPr>
      </w:pPr>
      <w:r w:rsidRPr="00472165">
        <w:rPr>
          <w:rStyle w:val="StyleUnderline"/>
        </w:rPr>
        <w:t xml:space="preserve">These changes, </w:t>
      </w:r>
      <w:r w:rsidRPr="00472165">
        <w:rPr>
          <w:sz w:val="12"/>
        </w:rPr>
        <w:t xml:space="preserve">and the long history that precedes them, </w:t>
      </w:r>
      <w:r w:rsidRPr="00472165">
        <w:rPr>
          <w:rStyle w:val="StyleUnderline"/>
        </w:rPr>
        <w:t xml:space="preserve">require an analytic that moves beyond the epistemological reliance on either identity (those of, say, citizenship, gender, race and class) </w:t>
      </w:r>
      <w:r w:rsidRPr="00472165">
        <w:rPr>
          <w:sz w:val="12"/>
        </w:rPr>
        <w:t xml:space="preserve">or the flattening of differences that I think is generated by much of the conceptual schema of biopolitics, theories of governmentality, human capital and in the proposition of a common. The central </w:t>
      </w:r>
      <w:proofErr w:type="gramStart"/>
      <w:r w:rsidRPr="00472165">
        <w:rPr>
          <w:sz w:val="12"/>
        </w:rPr>
        <w:t>analytic</w:t>
      </w:r>
      <w:proofErr w:type="gramEnd"/>
      <w:r w:rsidRPr="00472165">
        <w:rPr>
          <w:sz w:val="12"/>
        </w:rPr>
        <w:t xml:space="preserve"> here, then, is that these are all better thought as an instance </w:t>
      </w:r>
      <w:r w:rsidRPr="00472165">
        <w:rPr>
          <w:rStyle w:val="StyleUnderline"/>
        </w:rPr>
        <w:t xml:space="preserve">of </w:t>
      </w:r>
      <w:proofErr w:type="spellStart"/>
      <w:r w:rsidRPr="00472165">
        <w:rPr>
          <w:rStyle w:val="Emphasis"/>
        </w:rPr>
        <w:t>oikonomics</w:t>
      </w:r>
      <w:proofErr w:type="spellEnd"/>
      <w:r w:rsidRPr="00472165">
        <w:rPr>
          <w:sz w:val="12"/>
        </w:rPr>
        <w:t xml:space="preserve">, which is to say, </w:t>
      </w:r>
      <w:r w:rsidRPr="00472165">
        <w:rPr>
          <w:rStyle w:val="StyleUnderline"/>
        </w:rPr>
        <w:t xml:space="preserve">as </w:t>
      </w:r>
      <w:r w:rsidRPr="00472165">
        <w:rPr>
          <w:rStyle w:val="Emphasis"/>
        </w:rPr>
        <w:t>the nexus of race, gender, class, sexuality and nation constituted through the premise of the properly productive household</w:t>
      </w:r>
      <w:r w:rsidRPr="00472165">
        <w:rPr>
          <w:sz w:val="12"/>
        </w:rPr>
        <w:t xml:space="preserve">. </w:t>
      </w:r>
      <w:r w:rsidRPr="00472165">
        <w:rPr>
          <w:rStyle w:val="StyleUnderline"/>
        </w:rPr>
        <w:t>T</w:t>
      </w:r>
      <w:r w:rsidRPr="00632FA2">
        <w:rPr>
          <w:rStyle w:val="StyleUnderline"/>
        </w:rPr>
        <w:t xml:space="preserve">he </w:t>
      </w:r>
      <w:r w:rsidRPr="00616CB1">
        <w:rPr>
          <w:rStyle w:val="StyleUnderline"/>
          <w:highlight w:val="green"/>
        </w:rPr>
        <w:t>significant</w:t>
      </w:r>
      <w:r w:rsidRPr="00632FA2">
        <w:rPr>
          <w:rStyle w:val="StyleUnderline"/>
        </w:rPr>
        <w:t xml:space="preserve"> epistemological shift in this rise of an </w:t>
      </w:r>
      <w:proofErr w:type="spellStart"/>
      <w:r w:rsidRPr="00632FA2">
        <w:rPr>
          <w:rStyle w:val="StyleUnderline"/>
        </w:rPr>
        <w:t>oikonomics</w:t>
      </w:r>
      <w:proofErr w:type="spellEnd"/>
      <w:r w:rsidRPr="00632FA2">
        <w:rPr>
          <w:rStyle w:val="StyleUnderline"/>
        </w:rPr>
        <w:t xml:space="preserve"> </w:t>
      </w:r>
      <w:r w:rsidRPr="00616CB1">
        <w:rPr>
          <w:rStyle w:val="StyleUnderline"/>
          <w:highlight w:val="green"/>
        </w:rPr>
        <w:t>is</w:t>
      </w:r>
      <w:r w:rsidRPr="00C252B9">
        <w:rPr>
          <w:sz w:val="12"/>
        </w:rPr>
        <w:t xml:space="preserve">, briefly put, </w:t>
      </w:r>
      <w:r w:rsidRPr="00616CB1">
        <w:rPr>
          <w:rStyle w:val="StyleUnderline"/>
          <w:highlight w:val="green"/>
        </w:rPr>
        <w:t>the emergence of</w:t>
      </w:r>
      <w:r w:rsidRPr="00C252B9">
        <w:rPr>
          <w:sz w:val="12"/>
        </w:rPr>
        <w:t xml:space="preserve"> – to use Xenophon’s phrase – </w:t>
      </w:r>
      <w:r w:rsidRPr="00616CB1">
        <w:rPr>
          <w:rStyle w:val="Emphasis"/>
          <w:highlight w:val="green"/>
        </w:rPr>
        <w:t>“self-command.”</w:t>
      </w:r>
      <w:r w:rsidRPr="00C252B9">
        <w:rPr>
          <w:sz w:val="12"/>
        </w:rPr>
        <w:t xml:space="preserve">20 I return in more detail to Xenophon below, but note here that the most assertive instance of this </w:t>
      </w:r>
      <w:proofErr w:type="spellStart"/>
      <w:r w:rsidRPr="00C252B9">
        <w:rPr>
          <w:sz w:val="12"/>
        </w:rPr>
        <w:t>oikonomic</w:t>
      </w:r>
      <w:proofErr w:type="spellEnd"/>
      <w:r w:rsidRPr="00C252B9">
        <w:rPr>
          <w:sz w:val="12"/>
        </w:rPr>
        <w:t xml:space="preserve"> confluence, in its recent incarnations, is the collection of laws passed in the United States in 1996 that, among other things, </w:t>
      </w:r>
      <w:proofErr w:type="spellStart"/>
      <w:r w:rsidRPr="00C252B9">
        <w:rPr>
          <w:sz w:val="12"/>
        </w:rPr>
        <w:t>militarised</w:t>
      </w:r>
      <w:proofErr w:type="spellEnd"/>
      <w:r w:rsidRPr="00C252B9">
        <w:rPr>
          <w:sz w:val="12"/>
        </w:rPr>
        <w:t xml:space="preserve"> the US-Mexican border and withdrew welfare supports for (legal) migrants, mandated that marriage contracts could only be entered into between a man and a woman, and introduced laws which tied welfare provision to marriage and punished extra-marital sex.21 More explicitly perhaps, </w:t>
      </w:r>
      <w:proofErr w:type="spellStart"/>
      <w:r w:rsidRPr="00632FA2">
        <w:rPr>
          <w:rStyle w:val="StyleUnderline"/>
        </w:rPr>
        <w:t>neocontractualism</w:t>
      </w:r>
      <w:proofErr w:type="spellEnd"/>
      <w:r w:rsidRPr="00C252B9">
        <w:rPr>
          <w:sz w:val="12"/>
        </w:rPr>
        <w:t xml:space="preserve"> can be traced to conservative calls for a “New Social Contract” in the United Kingdom, first put forward in the mid-1940s and revived with the election of the Thatcher government in 1979, </w:t>
      </w:r>
      <w:r w:rsidRPr="00632FA2">
        <w:rPr>
          <w:rStyle w:val="StyleUnderline"/>
        </w:rPr>
        <w:t>whose</w:t>
      </w:r>
      <w:r w:rsidRPr="00C252B9">
        <w:rPr>
          <w:sz w:val="12"/>
        </w:rPr>
        <w:t xml:space="preserve"> principal </w:t>
      </w:r>
      <w:r w:rsidRPr="00632FA2">
        <w:rPr>
          <w:rStyle w:val="StyleUnderline"/>
        </w:rPr>
        <w:t>suggestion was the introduction of a basic income</w:t>
      </w:r>
      <w:r w:rsidRPr="00C252B9">
        <w:rPr>
          <w:sz w:val="12"/>
        </w:rPr>
        <w:t xml:space="preserve">.22 This, as with </w:t>
      </w:r>
      <w:r w:rsidRPr="00B610D7">
        <w:rPr>
          <w:rStyle w:val="StyleUnderline"/>
        </w:rPr>
        <w:t>the Fordist family</w:t>
      </w:r>
      <w:r w:rsidRPr="00632FA2">
        <w:rPr>
          <w:rStyle w:val="StyleUnderline"/>
        </w:rPr>
        <w:t xml:space="preserve"> wage and the social wage more generally</w:t>
      </w:r>
      <w:r w:rsidRPr="00C252B9">
        <w:rPr>
          <w:sz w:val="12"/>
        </w:rPr>
        <w:t xml:space="preserve">, was </w:t>
      </w:r>
      <w:r w:rsidRPr="00616CB1">
        <w:rPr>
          <w:rStyle w:val="StyleUnderline"/>
          <w:highlight w:val="green"/>
        </w:rPr>
        <w:t xml:space="preserve">predicated upon </w:t>
      </w:r>
      <w:r w:rsidRPr="00616CB1">
        <w:rPr>
          <w:rStyle w:val="Emphasis"/>
          <w:highlight w:val="green"/>
        </w:rPr>
        <w:t>a reconfiguration of</w:t>
      </w:r>
      <w:r w:rsidRPr="00632FA2">
        <w:rPr>
          <w:rStyle w:val="Emphasis"/>
        </w:rPr>
        <w:t xml:space="preserve"> putatively </w:t>
      </w:r>
      <w:r w:rsidRPr="00616CB1">
        <w:rPr>
          <w:rStyle w:val="Emphasis"/>
          <w:highlight w:val="green"/>
        </w:rPr>
        <w:t>productive</w:t>
      </w:r>
      <w:r w:rsidRPr="00632FA2">
        <w:rPr>
          <w:rStyle w:val="Emphasis"/>
        </w:rPr>
        <w:t xml:space="preserve"> and reproductive </w:t>
      </w:r>
      <w:r w:rsidRPr="00616CB1">
        <w:rPr>
          <w:rStyle w:val="Emphasis"/>
          <w:highlight w:val="green"/>
        </w:rPr>
        <w:t>spheres</w:t>
      </w:r>
      <w:r w:rsidRPr="00616CB1">
        <w:rPr>
          <w:sz w:val="12"/>
          <w:highlight w:val="green"/>
        </w:rPr>
        <w:t xml:space="preserve"> </w:t>
      </w:r>
      <w:r w:rsidRPr="00616CB1">
        <w:rPr>
          <w:rStyle w:val="StyleUnderline"/>
          <w:highlight w:val="green"/>
        </w:rPr>
        <w:t>which</w:t>
      </w:r>
      <w:r w:rsidRPr="00616CB1">
        <w:rPr>
          <w:sz w:val="12"/>
          <w:highlight w:val="green"/>
        </w:rPr>
        <w:t xml:space="preserve"> </w:t>
      </w:r>
      <w:r w:rsidRPr="00616CB1">
        <w:rPr>
          <w:rStyle w:val="Emphasis"/>
          <w:highlight w:val="green"/>
        </w:rPr>
        <w:t xml:space="preserve">re-imposed the injunction to </w:t>
      </w:r>
      <w:proofErr w:type="spellStart"/>
      <w:r w:rsidRPr="00616CB1">
        <w:rPr>
          <w:rStyle w:val="Emphasis"/>
          <w:highlight w:val="green"/>
        </w:rPr>
        <w:t>labour</w:t>
      </w:r>
      <w:proofErr w:type="spellEnd"/>
      <w:r w:rsidRPr="00C252B9">
        <w:rPr>
          <w:sz w:val="12"/>
        </w:rPr>
        <w:t xml:space="preserve"> simultaneously </w:t>
      </w:r>
      <w:r w:rsidRPr="00E03704">
        <w:rPr>
          <w:rStyle w:val="StyleUnderline"/>
        </w:rPr>
        <w:t xml:space="preserve">as an instance of self-command and as the implied command of the </w:t>
      </w:r>
      <w:proofErr w:type="spellStart"/>
      <w:r w:rsidRPr="00E03704">
        <w:rPr>
          <w:rStyle w:val="StyleUnderline"/>
        </w:rPr>
        <w:t>privatised</w:t>
      </w:r>
      <w:proofErr w:type="spellEnd"/>
      <w:r w:rsidRPr="00E03704">
        <w:rPr>
          <w:rStyle w:val="StyleUnderline"/>
        </w:rPr>
        <w:t xml:space="preserve">/unwaged </w:t>
      </w:r>
      <w:proofErr w:type="spellStart"/>
      <w:r w:rsidRPr="00E03704">
        <w:rPr>
          <w:rStyle w:val="StyleUnderline"/>
        </w:rPr>
        <w:t>labour</w:t>
      </w:r>
      <w:proofErr w:type="spellEnd"/>
      <w:r w:rsidRPr="00E03704">
        <w:rPr>
          <w:rStyle w:val="StyleUnderline"/>
        </w:rPr>
        <w:t xml:space="preserve"> of others construed as an extension of domestic (and specifically, affective) </w:t>
      </w:r>
      <w:proofErr w:type="spellStart"/>
      <w:r w:rsidRPr="00E03704">
        <w:rPr>
          <w:rStyle w:val="StyleUnderline"/>
        </w:rPr>
        <w:t>labour</w:t>
      </w:r>
      <w:proofErr w:type="spellEnd"/>
      <w:r w:rsidRPr="00E03704">
        <w:rPr>
          <w:rStyle w:val="StyleUnderline"/>
        </w:rPr>
        <w:t>.</w:t>
      </w:r>
      <w:r w:rsidRPr="00C252B9">
        <w:rPr>
          <w:sz w:val="12"/>
        </w:rPr>
        <w:t xml:space="preserve"> In its specific policy implications, the </w:t>
      </w:r>
      <w:proofErr w:type="spellStart"/>
      <w:r w:rsidRPr="00C252B9">
        <w:rPr>
          <w:sz w:val="12"/>
        </w:rPr>
        <w:t>privatisation</w:t>
      </w:r>
      <w:proofErr w:type="spellEnd"/>
      <w:r w:rsidRPr="00C252B9">
        <w:rPr>
          <w:sz w:val="12"/>
        </w:rPr>
        <w:t xml:space="preserve"> of health, welfare and education that has been the hallmark of neoliberalism has amounted not only to a shifting of particular forms of (still largely </w:t>
      </w:r>
      <w:proofErr w:type="spellStart"/>
      <w:r w:rsidRPr="00C252B9">
        <w:rPr>
          <w:sz w:val="12"/>
        </w:rPr>
        <w:t>feminised</w:t>
      </w:r>
      <w:proofErr w:type="spellEnd"/>
      <w:r w:rsidRPr="00C252B9">
        <w:rPr>
          <w:sz w:val="12"/>
        </w:rPr>
        <w:t xml:space="preserve">) kinds of work from public and/or waged spheres to that of private and/or unwaged, but also the re-modulation of the distinction in welfare provision between the punitive and the contractual that </w:t>
      </w:r>
      <w:proofErr w:type="spellStart"/>
      <w:r w:rsidRPr="00C252B9">
        <w:rPr>
          <w:sz w:val="12"/>
        </w:rPr>
        <w:t>emphasises</w:t>
      </w:r>
      <w:proofErr w:type="spellEnd"/>
      <w:r w:rsidRPr="00C252B9">
        <w:rPr>
          <w:sz w:val="12"/>
        </w:rPr>
        <w:t xml:space="preserve"> self-command. Yet, </w:t>
      </w:r>
      <w:r w:rsidRPr="00616CB1">
        <w:rPr>
          <w:rStyle w:val="Emphasis"/>
          <w:highlight w:val="green"/>
        </w:rPr>
        <w:t>far from</w:t>
      </w:r>
      <w:r w:rsidRPr="00447C5D">
        <w:rPr>
          <w:rStyle w:val="Emphasis"/>
        </w:rPr>
        <w:t xml:space="preserve"> being </w:t>
      </w:r>
      <w:r w:rsidRPr="00616CB1">
        <w:rPr>
          <w:rStyle w:val="Emphasis"/>
          <w:highlight w:val="green"/>
        </w:rPr>
        <w:t>a simple</w:t>
      </w:r>
      <w:r w:rsidRPr="00447C5D">
        <w:rPr>
          <w:rStyle w:val="StyleUnderline"/>
        </w:rPr>
        <w:t xml:space="preserve"> matter of the </w:t>
      </w:r>
      <w:r w:rsidRPr="00616CB1">
        <w:rPr>
          <w:rStyle w:val="Emphasis"/>
          <w:highlight w:val="green"/>
        </w:rPr>
        <w:t>imposition</w:t>
      </w:r>
      <w:r w:rsidRPr="00447C5D">
        <w:rPr>
          <w:rStyle w:val="StyleUnderline"/>
        </w:rPr>
        <w:t xml:space="preserve"> of </w:t>
      </w:r>
      <w:proofErr w:type="spellStart"/>
      <w:r w:rsidRPr="00447C5D">
        <w:rPr>
          <w:rStyle w:val="StyleUnderline"/>
        </w:rPr>
        <w:t>neocontractualism</w:t>
      </w:r>
      <w:proofErr w:type="spellEnd"/>
      <w:r w:rsidRPr="00447C5D">
        <w:rPr>
          <w:rStyle w:val="StyleUnderline"/>
        </w:rPr>
        <w:t xml:space="preserve"> </w:t>
      </w:r>
      <w:r w:rsidRPr="00616CB1">
        <w:rPr>
          <w:rStyle w:val="StyleUnderline"/>
          <w:highlight w:val="green"/>
        </w:rPr>
        <w:t>from</w:t>
      </w:r>
      <w:r w:rsidRPr="00C252B9">
        <w:rPr>
          <w:sz w:val="12"/>
        </w:rPr>
        <w:t xml:space="preserve">, as it were, </w:t>
      </w:r>
      <w:r w:rsidRPr="00616CB1">
        <w:rPr>
          <w:rStyle w:val="Emphasis"/>
          <w:highlight w:val="green"/>
        </w:rPr>
        <w:t>above and outside</w:t>
      </w:r>
      <w:r w:rsidRPr="00616CB1">
        <w:rPr>
          <w:sz w:val="12"/>
          <w:highlight w:val="green"/>
        </w:rPr>
        <w:t xml:space="preserve">, </w:t>
      </w:r>
      <w:proofErr w:type="spellStart"/>
      <w:r w:rsidRPr="00616CB1">
        <w:rPr>
          <w:rStyle w:val="StyleUnderline"/>
          <w:highlight w:val="green"/>
        </w:rPr>
        <w:t>neocontractualism</w:t>
      </w:r>
      <w:proofErr w:type="spellEnd"/>
      <w:r w:rsidRPr="00616CB1">
        <w:rPr>
          <w:rStyle w:val="StyleUnderline"/>
          <w:highlight w:val="green"/>
        </w:rPr>
        <w:t xml:space="preserve"> is</w:t>
      </w:r>
      <w:r w:rsidRPr="00447C5D">
        <w:rPr>
          <w:rStyle w:val="StyleUnderline"/>
        </w:rPr>
        <w:t xml:space="preserve"> not only a signal of</w:t>
      </w:r>
      <w:r w:rsidRPr="00C252B9">
        <w:rPr>
          <w:sz w:val="12"/>
        </w:rPr>
        <w:t xml:space="preserve"> the much-touted rise of </w:t>
      </w:r>
      <w:r w:rsidRPr="00447C5D">
        <w:rPr>
          <w:rStyle w:val="StyleUnderline"/>
        </w:rPr>
        <w:t>neoliberalism</w:t>
      </w:r>
      <w:r w:rsidRPr="00C252B9">
        <w:rPr>
          <w:sz w:val="12"/>
        </w:rPr>
        <w:t xml:space="preserve"> or the shift to post-Fordism, </w:t>
      </w:r>
      <w:r w:rsidRPr="00447C5D">
        <w:rPr>
          <w:rStyle w:val="StyleUnderline"/>
        </w:rPr>
        <w:t xml:space="preserve">but also of </w:t>
      </w:r>
      <w:r w:rsidRPr="00616CB1">
        <w:rPr>
          <w:rStyle w:val="StyleUnderline"/>
          <w:highlight w:val="green"/>
        </w:rPr>
        <w:t>the prevailing recourse</w:t>
      </w:r>
      <w:r w:rsidRPr="00447C5D">
        <w:rPr>
          <w:rStyle w:val="StyleUnderline"/>
        </w:rPr>
        <w:t xml:space="preserve"> </w:t>
      </w:r>
      <w:r w:rsidRPr="00C252B9">
        <w:rPr>
          <w:sz w:val="12"/>
        </w:rPr>
        <w:t xml:space="preserve">in oppositional social movements in the same period </w:t>
      </w:r>
      <w:r w:rsidRPr="00616CB1">
        <w:rPr>
          <w:rStyle w:val="Emphasis"/>
          <w:highlight w:val="green"/>
        </w:rPr>
        <w:t>to a politics of rights and recognition</w:t>
      </w:r>
      <w:r w:rsidRPr="00C252B9">
        <w:rPr>
          <w:sz w:val="12"/>
        </w:rPr>
        <w:t xml:space="preserve"> (that has amounted, overtly or not, to the expansion of </w:t>
      </w:r>
      <w:proofErr w:type="spellStart"/>
      <w:r w:rsidRPr="00C252B9">
        <w:rPr>
          <w:sz w:val="12"/>
        </w:rPr>
        <w:t>contractualism</w:t>
      </w:r>
      <w:proofErr w:type="spellEnd"/>
      <w:r w:rsidRPr="00C252B9">
        <w:rPr>
          <w:sz w:val="12"/>
        </w:rPr>
        <w:t xml:space="preserve"> in its most uncertain of instances). </w:t>
      </w:r>
      <w:r w:rsidRPr="00616CB1">
        <w:rPr>
          <w:rStyle w:val="Emphasis"/>
          <w:highlight w:val="green"/>
        </w:rPr>
        <w:t>Pivotal</w:t>
      </w:r>
      <w:r w:rsidRPr="00833F2A">
        <w:rPr>
          <w:rStyle w:val="StyleUnderline"/>
        </w:rPr>
        <w:t xml:space="preserve"> </w:t>
      </w:r>
      <w:r w:rsidRPr="007F0E17">
        <w:rPr>
          <w:rStyle w:val="StyleUnderline"/>
        </w:rPr>
        <w:t>to this discussion of the role of the contractual in the dynamics of capitalism, therefo</w:t>
      </w:r>
      <w:r w:rsidRPr="00A10A4D">
        <w:rPr>
          <w:rStyle w:val="StyleUnderline"/>
        </w:rPr>
        <w:t xml:space="preserve">re, </w:t>
      </w:r>
      <w:r w:rsidRPr="00616CB1">
        <w:rPr>
          <w:rStyle w:val="StyleUnderline"/>
          <w:highlight w:val="green"/>
        </w:rPr>
        <w:t>is</w:t>
      </w:r>
      <w:r w:rsidRPr="000D1B31">
        <w:rPr>
          <w:rStyle w:val="StyleUnderline"/>
        </w:rPr>
        <w:t xml:space="preserve"> </w:t>
      </w:r>
      <w:r w:rsidRPr="007F0E17">
        <w:rPr>
          <w:rStyle w:val="StyleUnderline"/>
        </w:rPr>
        <w:t xml:space="preserve">an argument about </w:t>
      </w:r>
      <w:r w:rsidRPr="00616CB1">
        <w:rPr>
          <w:rStyle w:val="StyleUnderline"/>
          <w:highlight w:val="green"/>
        </w:rPr>
        <w:t xml:space="preserve">the </w:t>
      </w:r>
      <w:r w:rsidRPr="00616CB1">
        <w:rPr>
          <w:rStyle w:val="Emphasis"/>
          <w:highlight w:val="green"/>
        </w:rPr>
        <w:t>performative character of contracts</w:t>
      </w:r>
      <w:r w:rsidRPr="00616CB1">
        <w:rPr>
          <w:rStyle w:val="StyleUnderline"/>
          <w:highlight w:val="green"/>
        </w:rPr>
        <w:t xml:space="preserve"> but also the </w:t>
      </w:r>
      <w:proofErr w:type="gramStart"/>
      <w:r w:rsidRPr="00616CB1">
        <w:rPr>
          <w:rStyle w:val="Emphasis"/>
          <w:highlight w:val="green"/>
        </w:rPr>
        <w:t>political-economy</w:t>
      </w:r>
      <w:proofErr w:type="gramEnd"/>
      <w:r w:rsidRPr="00616CB1">
        <w:rPr>
          <w:rStyle w:val="Emphasis"/>
          <w:highlight w:val="green"/>
        </w:rPr>
        <w:t xml:space="preserve"> of the performative</w:t>
      </w:r>
      <w:r w:rsidRPr="00A10A4D">
        <w:rPr>
          <w:rStyle w:val="StyleUnderline"/>
        </w:rPr>
        <w:t xml:space="preserve"> as it recapitulates itself in frontier spaces both figurative and empirical.</w:t>
      </w:r>
    </w:p>
    <w:p w14:paraId="376E487C" w14:textId="77777777" w:rsidR="0047533B" w:rsidRPr="00C252B9" w:rsidRDefault="0047533B" w:rsidP="0047533B">
      <w:pPr>
        <w:rPr>
          <w:sz w:val="12"/>
        </w:rPr>
      </w:pPr>
      <w:r w:rsidRPr="00C252B9">
        <w:rPr>
          <w:sz w:val="12"/>
        </w:rPr>
        <w:t xml:space="preserve">In all of this, the relation </w:t>
      </w:r>
      <w:proofErr w:type="gramStart"/>
      <w:r w:rsidRPr="00C252B9">
        <w:rPr>
          <w:sz w:val="12"/>
        </w:rPr>
        <w:t>of</w:t>
      </w:r>
      <w:proofErr w:type="gramEnd"/>
      <w:r w:rsidRPr="00C252B9">
        <w:rPr>
          <w:sz w:val="12"/>
        </w:rPr>
        <w:t xml:space="preserve"> contingency and necessity is key; and the argument I make, simply put, is that whatever else they </w:t>
      </w:r>
      <w:r w:rsidRPr="00B64817">
        <w:rPr>
          <w:sz w:val="12"/>
        </w:rPr>
        <w:t xml:space="preserve">accomplish, contracts are preoccupied with the transformation of contingency into necessity as a specifically capitalist problem. The classical instance of this theatrical alchemy is Hobbes’ Leviathan, which begins with the definition of the political contract as an art, and the event of the broken promise.23 As in the writings of Hobbes, Locke, Rousseau, and contract theory since, it is the unravelling of ties which invents contract. Put another way, </w:t>
      </w:r>
      <w:r w:rsidRPr="00B64817">
        <w:rPr>
          <w:rStyle w:val="StyleUnderline"/>
        </w:rPr>
        <w:t xml:space="preserve">contract is constituted and revised </w:t>
      </w:r>
      <w:proofErr w:type="gramStart"/>
      <w:r w:rsidRPr="00B64817">
        <w:rPr>
          <w:rStyle w:val="StyleUnderline"/>
        </w:rPr>
        <w:t>in the midst of</w:t>
      </w:r>
      <w:proofErr w:type="gramEnd"/>
      <w:r w:rsidRPr="00B64817">
        <w:rPr>
          <w:rStyle w:val="StyleUnderline"/>
        </w:rPr>
        <w:t xml:space="preserve"> a specifically capitalist precariousness</w:t>
      </w:r>
      <w:r w:rsidRPr="00B64817">
        <w:rPr>
          <w:sz w:val="12"/>
        </w:rPr>
        <w:t xml:space="preserve">, variously </w:t>
      </w:r>
      <w:r w:rsidRPr="00B64817">
        <w:rPr>
          <w:rStyle w:val="StyleUnderline"/>
        </w:rPr>
        <w:t>played out as protection</w:t>
      </w:r>
      <w:r w:rsidRPr="00B64817">
        <w:rPr>
          <w:sz w:val="12"/>
        </w:rPr>
        <w:t xml:space="preserve"> or insurance, as </w:t>
      </w:r>
      <w:r w:rsidRPr="00B64817">
        <w:rPr>
          <w:rStyle w:val="StyleUnderline"/>
        </w:rPr>
        <w:t xml:space="preserve">the reallocation of risk or its </w:t>
      </w:r>
      <w:proofErr w:type="spellStart"/>
      <w:r w:rsidRPr="00B64817">
        <w:rPr>
          <w:rStyle w:val="StyleUnderline"/>
        </w:rPr>
        <w:t>valorisation</w:t>
      </w:r>
      <w:proofErr w:type="spellEnd"/>
      <w:r w:rsidRPr="00B64817">
        <w:rPr>
          <w:rStyle w:val="StyleUnderline"/>
        </w:rPr>
        <w:t>, or as the displacement and redistribution of uncertainty.</w:t>
      </w:r>
      <w:r w:rsidRPr="00B64817">
        <w:rPr>
          <w:sz w:val="12"/>
        </w:rPr>
        <w:t xml:space="preserve"> Taking a cue from George L. Priest’s insistence that the “predominant function</w:t>
      </w:r>
      <w:r w:rsidRPr="00C252B9">
        <w:rPr>
          <w:sz w:val="12"/>
        </w:rPr>
        <w:t xml:space="preserve"> of modern [contract] law is to allocate risk,”24 and </w:t>
      </w:r>
      <w:proofErr w:type="spellStart"/>
      <w:r w:rsidRPr="00C252B9">
        <w:rPr>
          <w:sz w:val="12"/>
        </w:rPr>
        <w:t>emphasising</w:t>
      </w:r>
      <w:proofErr w:type="spellEnd"/>
      <w:r w:rsidRPr="00C252B9">
        <w:rPr>
          <w:sz w:val="12"/>
        </w:rPr>
        <w:t xml:space="preserve"> a critical account of capitalism which refutes notions of equilibrium as norm and crisis as punctual anomaly, I follow Victoria Kahn and Irene Tucker to an extent in underlining contract’s simultaneously probabilistic and performative aspects.25 But </w:t>
      </w:r>
      <w:r w:rsidRPr="00616CB1">
        <w:rPr>
          <w:rStyle w:val="StyleUnderline"/>
          <w:highlight w:val="green"/>
        </w:rPr>
        <w:t>contract</w:t>
      </w:r>
      <w:r w:rsidRPr="00B610D7">
        <w:rPr>
          <w:sz w:val="2"/>
          <w:szCs w:val="2"/>
        </w:rPr>
        <w:t>’</w:t>
      </w:r>
      <w:r w:rsidRPr="00616CB1">
        <w:rPr>
          <w:rStyle w:val="StyleUnderline"/>
          <w:highlight w:val="green"/>
        </w:rPr>
        <w:t>s</w:t>
      </w:r>
      <w:r w:rsidRPr="00C252B9">
        <w:rPr>
          <w:sz w:val="12"/>
        </w:rPr>
        <w:t xml:space="preserve"> probabilistic and performative dimensions cannot be understood without addressing their historical specificity, that they </w:t>
      </w:r>
      <w:r w:rsidRPr="00616CB1">
        <w:rPr>
          <w:rStyle w:val="StyleUnderline"/>
          <w:highlight w:val="green"/>
        </w:rPr>
        <w:t xml:space="preserve">become </w:t>
      </w:r>
      <w:r w:rsidRPr="00616CB1">
        <w:rPr>
          <w:rStyle w:val="Emphasis"/>
          <w:highlight w:val="green"/>
        </w:rPr>
        <w:t>the answer to a problem</w:t>
      </w:r>
      <w:r w:rsidRPr="00616CB1">
        <w:rPr>
          <w:rStyle w:val="StyleUnderline"/>
          <w:highlight w:val="green"/>
        </w:rPr>
        <w:t xml:space="preserve"> that can </w:t>
      </w:r>
      <w:r w:rsidRPr="00616CB1">
        <w:rPr>
          <w:rStyle w:val="Emphasis"/>
          <w:highlight w:val="green"/>
        </w:rPr>
        <w:t>only be posed from within capitalism</w:t>
      </w:r>
      <w:r w:rsidRPr="00616CB1">
        <w:rPr>
          <w:rStyle w:val="StyleUnderline"/>
          <w:highlight w:val="green"/>
        </w:rPr>
        <w:t xml:space="preserve"> and </w:t>
      </w:r>
      <w:r w:rsidRPr="00616CB1">
        <w:rPr>
          <w:rStyle w:val="Emphasis"/>
          <w:highlight w:val="green"/>
        </w:rPr>
        <w:t>from its perspective</w:t>
      </w:r>
      <w:r w:rsidRPr="00C252B9">
        <w:rPr>
          <w:sz w:val="12"/>
        </w:rPr>
        <w:t xml:space="preserve">, and they do so through the </w:t>
      </w:r>
      <w:proofErr w:type="spellStart"/>
      <w:r w:rsidRPr="00C252B9">
        <w:rPr>
          <w:sz w:val="12"/>
        </w:rPr>
        <w:t>mobilisation</w:t>
      </w:r>
      <w:proofErr w:type="spellEnd"/>
      <w:r w:rsidRPr="00C252B9">
        <w:rPr>
          <w:sz w:val="12"/>
        </w:rPr>
        <w:t xml:space="preserve"> of a theory of contagion, the danger of wild variation (or “free love” and “passionate attraction”) that makes the projection of capitalist futurity uncertain. </w:t>
      </w:r>
    </w:p>
    <w:p w14:paraId="1CDF9145" w14:textId="77777777" w:rsidR="0047533B" w:rsidRPr="00C252B9" w:rsidRDefault="0047533B" w:rsidP="0047533B">
      <w:pPr>
        <w:rPr>
          <w:sz w:val="12"/>
        </w:rPr>
      </w:pPr>
      <w:r w:rsidRPr="00C252B9">
        <w:rPr>
          <w:sz w:val="12"/>
        </w:rPr>
        <w:t xml:space="preserve">Karl Marx’s argument, in the first volume of Capital, that Aristotle could not comprehend the possibility of beds being exchangeable for houses – because he did not exist in a world where “the dominant relation between man and man, is that of owners of commodities”26 – encapsulates the rise of the contractual as axiomatic in the sense I want to </w:t>
      </w:r>
      <w:proofErr w:type="spellStart"/>
      <w:r w:rsidRPr="00C252B9">
        <w:rPr>
          <w:sz w:val="12"/>
        </w:rPr>
        <w:t>emphasise</w:t>
      </w:r>
      <w:proofErr w:type="spellEnd"/>
      <w:r w:rsidRPr="00C252B9">
        <w:rPr>
          <w:sz w:val="12"/>
        </w:rPr>
        <w:t xml:space="preserve"> here. But it also underlines the way in which I pose this as a question not only of comparison (and abstract equality) but more so as one of </w:t>
      </w:r>
      <w:proofErr w:type="spellStart"/>
      <w:r w:rsidRPr="00616CB1">
        <w:rPr>
          <w:rStyle w:val="StyleUnderline"/>
          <w:highlight w:val="green"/>
        </w:rPr>
        <w:t>oikonomia</w:t>
      </w:r>
      <w:proofErr w:type="spellEnd"/>
      <w:r w:rsidRPr="00C252B9">
        <w:rPr>
          <w:sz w:val="12"/>
        </w:rPr>
        <w:t xml:space="preserve">, of </w:t>
      </w:r>
      <w:r w:rsidRPr="00616CB1">
        <w:rPr>
          <w:rStyle w:val="StyleUnderline"/>
          <w:highlight w:val="green"/>
        </w:rPr>
        <w:t>the law of the household</w:t>
      </w:r>
      <w:r w:rsidRPr="00C252B9">
        <w:rPr>
          <w:sz w:val="12"/>
        </w:rPr>
        <w:t xml:space="preserve">: one in </w:t>
      </w:r>
      <w:r w:rsidRPr="00056CC6">
        <w:rPr>
          <w:rStyle w:val="StyleUnderline"/>
        </w:rPr>
        <w:t>which</w:t>
      </w:r>
      <w:r w:rsidRPr="00C252B9">
        <w:rPr>
          <w:sz w:val="12"/>
        </w:rPr>
        <w:t xml:space="preserve"> beds, houses, and the relation between men “as owners of commodities” </w:t>
      </w:r>
      <w:r w:rsidRPr="00616CB1">
        <w:rPr>
          <w:rStyle w:val="StyleUnderline"/>
          <w:highlight w:val="green"/>
        </w:rPr>
        <w:t>operates as the foundation</w:t>
      </w:r>
      <w:r w:rsidRPr="00C252B9">
        <w:rPr>
          <w:sz w:val="12"/>
        </w:rPr>
        <w:t xml:space="preserve">alism, and the differentia </w:t>
      </w:r>
      <w:proofErr w:type="spellStart"/>
      <w:r w:rsidRPr="00C252B9">
        <w:rPr>
          <w:sz w:val="12"/>
        </w:rPr>
        <w:t>specifica</w:t>
      </w:r>
      <w:proofErr w:type="spellEnd"/>
      <w:r w:rsidRPr="00C252B9">
        <w:rPr>
          <w:sz w:val="12"/>
        </w:rPr>
        <w:t xml:space="preserve">, </w:t>
      </w:r>
      <w:r w:rsidRPr="00616CB1">
        <w:rPr>
          <w:rStyle w:val="StyleUnderline"/>
          <w:highlight w:val="green"/>
        </w:rPr>
        <w:t>of the contractual</w:t>
      </w:r>
      <w:r w:rsidRPr="00C252B9">
        <w:rPr>
          <w:sz w:val="12"/>
        </w:rPr>
        <w:t xml:space="preserve">. Here, the equality between men (between, that is, </w:t>
      </w:r>
      <w:proofErr w:type="spellStart"/>
      <w:r w:rsidRPr="00C252B9">
        <w:rPr>
          <w:sz w:val="12"/>
        </w:rPr>
        <w:t>labour</w:t>
      </w:r>
      <w:proofErr w:type="spellEnd"/>
      <w:r w:rsidRPr="00C252B9">
        <w:rPr>
          <w:sz w:val="12"/>
        </w:rPr>
        <w:t xml:space="preserve"> which is contracted for sale) is both ordained by God and made possible by the foundational gift of a naturalized servitude, which is to say, the surplus </w:t>
      </w:r>
      <w:proofErr w:type="spellStart"/>
      <w:r w:rsidRPr="00C252B9">
        <w:rPr>
          <w:sz w:val="12"/>
        </w:rPr>
        <w:t>labour</w:t>
      </w:r>
      <w:proofErr w:type="spellEnd"/>
      <w:r w:rsidRPr="00C252B9">
        <w:rPr>
          <w:sz w:val="12"/>
        </w:rPr>
        <w:t xml:space="preserve"> that is always unpaid, outside the remunerative, measured and reciprocal logic of the wage contract as such, but which is nevertheless crucial to its reproduction. In other words, the countervailing tendency to the so-called tendency of the rate of profit to fall is the foundational gift of this servitude, </w:t>
      </w:r>
      <w:r w:rsidRPr="00056CC6">
        <w:rPr>
          <w:rStyle w:val="StyleUnderline"/>
        </w:rPr>
        <w:t xml:space="preserve">the periodically </w:t>
      </w:r>
      <w:r w:rsidRPr="00616CB1">
        <w:rPr>
          <w:rStyle w:val="StyleUnderline"/>
          <w:highlight w:val="green"/>
        </w:rPr>
        <w:t>renewed emphasis</w:t>
      </w:r>
      <w:r w:rsidRPr="00056CC6">
        <w:rPr>
          <w:rStyle w:val="StyleUnderline"/>
        </w:rPr>
        <w:t xml:space="preserve"> </w:t>
      </w:r>
      <w:r w:rsidRPr="00EF5571">
        <w:rPr>
          <w:rStyle w:val="StyleUnderline"/>
        </w:rPr>
        <w:t>not</w:t>
      </w:r>
      <w:r w:rsidRPr="000C1DC7">
        <w:rPr>
          <w:rStyle w:val="StyleUnderline"/>
        </w:rPr>
        <w:t xml:space="preserve"> </w:t>
      </w:r>
      <w:r w:rsidRPr="00616CB1">
        <w:rPr>
          <w:rStyle w:val="Emphasis"/>
          <w:highlight w:val="green"/>
        </w:rPr>
        <w:t>on the wage contract</w:t>
      </w:r>
      <w:r w:rsidRPr="005F3D58">
        <w:rPr>
          <w:rStyle w:val="StyleUnderline"/>
        </w:rPr>
        <w:t>, as such, but on it</w:t>
      </w:r>
      <w:r w:rsidRPr="00616CB1">
        <w:rPr>
          <w:rStyle w:val="Emphasis"/>
          <w:highlight w:val="green"/>
        </w:rPr>
        <w:t>s</w:t>
      </w:r>
      <w:r w:rsidRPr="005F3D58">
        <w:rPr>
          <w:rStyle w:val="StyleUnderline"/>
        </w:rPr>
        <w:t xml:space="preserve"> </w:t>
      </w:r>
      <w:r w:rsidRPr="00616CB1">
        <w:rPr>
          <w:rStyle w:val="Emphasis"/>
          <w:highlight w:val="green"/>
        </w:rPr>
        <w:t>reproduction.</w:t>
      </w:r>
      <w:r w:rsidRPr="00C252B9">
        <w:rPr>
          <w:sz w:val="12"/>
        </w:rPr>
        <w:t xml:space="preserve"> This is the foundational asymmetry that makes exchange possible, putatively outside the logic of the market (as Karl Polanyi28 and others suppose) but, </w:t>
      </w:r>
      <w:proofErr w:type="gramStart"/>
      <w:r w:rsidRPr="00C252B9">
        <w:rPr>
          <w:sz w:val="12"/>
        </w:rPr>
        <w:t>as it</w:t>
      </w:r>
      <w:proofErr w:type="gramEnd"/>
      <w:r w:rsidRPr="00C252B9">
        <w:rPr>
          <w:sz w:val="12"/>
        </w:rPr>
        <w:t xml:space="preserve"> happens and against a conservative understanding of capitalism, historically contemporaneous.</w:t>
      </w:r>
    </w:p>
    <w:p w14:paraId="47D4BDD6" w14:textId="77777777" w:rsidR="0047533B" w:rsidRPr="0038219E" w:rsidRDefault="0047533B" w:rsidP="0047533B">
      <w:pPr>
        <w:rPr>
          <w:rStyle w:val="Emphasis"/>
        </w:rPr>
      </w:pPr>
      <w:r w:rsidRPr="00C252B9">
        <w:rPr>
          <w:sz w:val="12"/>
        </w:rPr>
        <w:t xml:space="preserve">To be sure, as an axiom, </w:t>
      </w:r>
      <w:proofErr w:type="gramStart"/>
      <w:r w:rsidRPr="00C252B9">
        <w:rPr>
          <w:sz w:val="12"/>
        </w:rPr>
        <w:t>contract has</w:t>
      </w:r>
      <w:proofErr w:type="gramEnd"/>
      <w:r w:rsidRPr="00C252B9">
        <w:rPr>
          <w:sz w:val="12"/>
        </w:rPr>
        <w:t xml:space="preserve"> been many things, simultaneously scalable and delimiting, </w:t>
      </w:r>
      <w:r w:rsidRPr="001829E0">
        <w:rPr>
          <w:rStyle w:val="StyleUnderline"/>
        </w:rPr>
        <w:t>deployed</w:t>
      </w:r>
      <w:r w:rsidRPr="00C252B9">
        <w:rPr>
          <w:sz w:val="12"/>
        </w:rPr>
        <w:t xml:space="preserve"> by turns </w:t>
      </w:r>
      <w:r w:rsidRPr="001829E0">
        <w:rPr>
          <w:rStyle w:val="StyleUnderline"/>
        </w:rPr>
        <w:t>as an argument for</w:t>
      </w:r>
      <w:r w:rsidRPr="00C252B9">
        <w:rPr>
          <w:sz w:val="12"/>
        </w:rPr>
        <w:t xml:space="preserve"> the status quo and </w:t>
      </w:r>
      <w:r w:rsidRPr="001829E0">
        <w:rPr>
          <w:rStyle w:val="StyleUnderline"/>
        </w:rPr>
        <w:t>reform</w:t>
      </w:r>
      <w:r w:rsidRPr="00C252B9">
        <w:rPr>
          <w:sz w:val="12"/>
        </w:rPr>
        <w:t xml:space="preserve">, for better but also worse. It has a long and complicated history, which will remain relevant throughout. In the global unfolding of English jurisprudence and its sometimes diasporic, often colonial elaboration as common law, </w:t>
      </w:r>
      <w:r w:rsidRPr="0018136B">
        <w:rPr>
          <w:rStyle w:val="StyleUnderline"/>
        </w:rPr>
        <w:t>contract has shaped understandings of justice</w:t>
      </w:r>
      <w:r w:rsidRPr="00C252B9">
        <w:rPr>
          <w:sz w:val="12"/>
        </w:rPr>
        <w:t xml:space="preserve">, informed legal doctrine, and been the subject of arguments over case law. Legally and philosophically, it has been at the </w:t>
      </w:r>
      <w:proofErr w:type="spellStart"/>
      <w:r w:rsidRPr="00C252B9">
        <w:rPr>
          <w:sz w:val="12"/>
        </w:rPr>
        <w:t>centre</w:t>
      </w:r>
      <w:proofErr w:type="spellEnd"/>
      <w:r w:rsidRPr="00C252B9">
        <w:rPr>
          <w:sz w:val="12"/>
        </w:rPr>
        <w:t xml:space="preserve"> of conflicts over the pattern and </w:t>
      </w:r>
      <w:r w:rsidRPr="0018136B">
        <w:rPr>
          <w:rStyle w:val="StyleUnderline"/>
        </w:rPr>
        <w:t>meaning of relations both sexual and economic</w:t>
      </w:r>
      <w:r w:rsidRPr="00C252B9">
        <w:rPr>
          <w:sz w:val="12"/>
        </w:rPr>
        <w:t xml:space="preserve">, which is to say: it has designated the frequently hazy </w:t>
      </w:r>
      <w:r w:rsidRPr="0018136B">
        <w:rPr>
          <w:rStyle w:val="StyleUnderline"/>
        </w:rPr>
        <w:t>though</w:t>
      </w:r>
      <w:r w:rsidRPr="00C252B9">
        <w:rPr>
          <w:sz w:val="12"/>
        </w:rPr>
        <w:t xml:space="preserve"> mostly </w:t>
      </w:r>
      <w:r w:rsidRPr="0018136B">
        <w:rPr>
          <w:rStyle w:val="StyleUnderline"/>
        </w:rPr>
        <w:t>gendered demarcation and</w:t>
      </w:r>
      <w:r w:rsidRPr="00C252B9">
        <w:rPr>
          <w:sz w:val="12"/>
        </w:rPr>
        <w:t xml:space="preserve"> convoluted association of </w:t>
      </w:r>
      <w:r w:rsidRPr="0018136B">
        <w:rPr>
          <w:rStyle w:val="StyleUnderline"/>
        </w:rPr>
        <w:t>public and intimate spheres</w:t>
      </w:r>
      <w:r w:rsidRPr="00C252B9">
        <w:rPr>
          <w:sz w:val="12"/>
        </w:rPr>
        <w:t xml:space="preserve">; has </w:t>
      </w:r>
      <w:proofErr w:type="spellStart"/>
      <w:r w:rsidRPr="00C252B9">
        <w:rPr>
          <w:sz w:val="12"/>
        </w:rPr>
        <w:t>characterised</w:t>
      </w:r>
      <w:proofErr w:type="spellEnd"/>
      <w:r w:rsidRPr="00C252B9">
        <w:rPr>
          <w:sz w:val="12"/>
        </w:rPr>
        <w:t xml:space="preserve"> the historical and political demarcation of slavery from wage </w:t>
      </w:r>
      <w:proofErr w:type="spellStart"/>
      <w:r w:rsidRPr="00C252B9">
        <w:rPr>
          <w:sz w:val="12"/>
        </w:rPr>
        <w:t>labour</w:t>
      </w:r>
      <w:proofErr w:type="spellEnd"/>
      <w:r w:rsidRPr="00C252B9">
        <w:rPr>
          <w:sz w:val="12"/>
        </w:rPr>
        <w:t xml:space="preserve"> and lent force to the latter’s critique; and, as it happened, has both legitimated coverture and furnished the vocabulary of its refutation.29 As it focused the attention of political philosophy, most prominently in early French and English disputes over sovereignty and government, </w:t>
      </w:r>
      <w:r w:rsidRPr="0018136B">
        <w:rPr>
          <w:rStyle w:val="StyleUnderline"/>
        </w:rPr>
        <w:t>the language of contract circumscribed the horizon and sense of freedom,</w:t>
      </w:r>
      <w:r w:rsidRPr="00C252B9">
        <w:rPr>
          <w:sz w:val="12"/>
        </w:rPr>
        <w:t xml:space="preserve"> furnishing the lexicon through which freedom’s inauguration was proclaimed, its hindrance denounced, and its eclipse lamented. Contract has served as the ground of the </w:t>
      </w:r>
      <w:proofErr w:type="gramStart"/>
      <w:r w:rsidRPr="00C252B9">
        <w:rPr>
          <w:sz w:val="12"/>
        </w:rPr>
        <w:t>social</w:t>
      </w:r>
      <w:proofErr w:type="gramEnd"/>
      <w:r w:rsidRPr="00C252B9">
        <w:rPr>
          <w:sz w:val="12"/>
        </w:rPr>
        <w:t xml:space="preserve">, been situated at the origin of enduring social ties and the setting </w:t>
      </w:r>
      <w:proofErr w:type="gramStart"/>
      <w:r w:rsidRPr="00C252B9">
        <w:rPr>
          <w:sz w:val="12"/>
        </w:rPr>
        <w:t>out of</w:t>
      </w:r>
      <w:proofErr w:type="gramEnd"/>
      <w:r w:rsidRPr="00C252B9">
        <w:rPr>
          <w:sz w:val="12"/>
        </w:rPr>
        <w:t xml:space="preserve"> legitimate lines of obligation and </w:t>
      </w:r>
      <w:proofErr w:type="gramStart"/>
      <w:r w:rsidRPr="00C252B9">
        <w:rPr>
          <w:sz w:val="12"/>
        </w:rPr>
        <w:t>right</w:t>
      </w:r>
      <w:proofErr w:type="gramEnd"/>
      <w:r w:rsidRPr="00C252B9">
        <w:rPr>
          <w:sz w:val="12"/>
        </w:rPr>
        <w:t xml:space="preserve">. Contract’s historians have discovered a not-always discontinuous precedent in the promissory oath, in covenant, gift, bargain and faith; and – in </w:t>
      </w:r>
      <w:proofErr w:type="gramStart"/>
      <w:r w:rsidRPr="00C252B9">
        <w:rPr>
          <w:sz w:val="12"/>
        </w:rPr>
        <w:t>more or less complicated</w:t>
      </w:r>
      <w:proofErr w:type="gramEnd"/>
      <w:r w:rsidRPr="00C252B9">
        <w:rPr>
          <w:sz w:val="12"/>
        </w:rPr>
        <w:t xml:space="preserve"> ways – its scholars have had occasion to invoke consent, intentionality, performance, reciprocity, consideration, trust, rights, exchange, obligation, liability, warranty, and more besides. Conventionally defined as an agreement </w:t>
      </w:r>
      <w:r w:rsidRPr="0018136B">
        <w:rPr>
          <w:rStyle w:val="StyleUnderline"/>
        </w:rPr>
        <w:t xml:space="preserve">enforceable by law, contract has assumed – depending on the </w:t>
      </w:r>
      <w:r w:rsidRPr="002E597C">
        <w:rPr>
          <w:rStyle w:val="StyleUnderline"/>
        </w:rPr>
        <w:t>moment’s inflection – an authorial, voluntarist, egalitarian, liberal, willful and autonomous subject</w:t>
      </w:r>
      <w:r w:rsidRPr="002E597C">
        <w:rPr>
          <w:sz w:val="12"/>
        </w:rPr>
        <w:t xml:space="preserve">. In short, </w:t>
      </w:r>
      <w:proofErr w:type="gramStart"/>
      <w:r w:rsidRPr="002E597C">
        <w:rPr>
          <w:rStyle w:val="Emphasis"/>
        </w:rPr>
        <w:t>contract is</w:t>
      </w:r>
      <w:proofErr w:type="gramEnd"/>
      <w:r w:rsidRPr="002E597C">
        <w:rPr>
          <w:rStyle w:val="Emphasis"/>
        </w:rPr>
        <w:t xml:space="preserve"> crucial to the </w:t>
      </w:r>
      <w:proofErr w:type="gramStart"/>
      <w:r w:rsidRPr="002E597C">
        <w:rPr>
          <w:rStyle w:val="Emphasis"/>
        </w:rPr>
        <w:t>legitimated</w:t>
      </w:r>
      <w:proofErr w:type="gramEnd"/>
      <w:r w:rsidRPr="002E597C">
        <w:rPr>
          <w:rStyle w:val="Emphasis"/>
        </w:rPr>
        <w:t xml:space="preserve"> forms of subjectivity and relation that have accompanied the rise and expansion of capitalism across the world</w:t>
      </w:r>
      <w:r w:rsidRPr="002E597C">
        <w:rPr>
          <w:sz w:val="12"/>
        </w:rPr>
        <w:t xml:space="preserve">. Its history </w:t>
      </w:r>
      <w:r w:rsidRPr="002E597C">
        <w:rPr>
          <w:rStyle w:val="StyleUnderline"/>
        </w:rPr>
        <w:t xml:space="preserve">is </w:t>
      </w:r>
      <w:r w:rsidRPr="002E597C">
        <w:rPr>
          <w:rStyle w:val="Emphasis"/>
          <w:sz w:val="28"/>
          <w:szCs w:val="28"/>
        </w:rPr>
        <w:t>inseparable from notions of self-possession</w:t>
      </w:r>
      <w:r w:rsidRPr="002E597C">
        <w:rPr>
          <w:sz w:val="16"/>
          <w:szCs w:val="28"/>
        </w:rPr>
        <w:t xml:space="preserve"> </w:t>
      </w:r>
      <w:r w:rsidRPr="002E597C">
        <w:rPr>
          <w:sz w:val="12"/>
        </w:rPr>
        <w:t xml:space="preserve">as C. B. Macpherson argued30 – </w:t>
      </w:r>
      <w:r w:rsidRPr="002E597C">
        <w:rPr>
          <w:rStyle w:val="StyleUnderline"/>
        </w:rPr>
        <w:t xml:space="preserve">which makes it also, I add, crucial to the </w:t>
      </w:r>
      <w:r w:rsidRPr="002E597C">
        <w:rPr>
          <w:rStyle w:val="Emphasis"/>
        </w:rPr>
        <w:t>inscriptions of property in an anthropological register</w:t>
      </w:r>
      <w:r w:rsidRPr="002E597C">
        <w:rPr>
          <w:rStyle w:val="StyleUnderline"/>
        </w:rPr>
        <w:t xml:space="preserve">, and its transfer in </w:t>
      </w:r>
      <w:proofErr w:type="spellStart"/>
      <w:r w:rsidRPr="002E597C">
        <w:rPr>
          <w:rStyle w:val="StyleUnderline"/>
        </w:rPr>
        <w:t>oikonomic</w:t>
      </w:r>
      <w:proofErr w:type="spellEnd"/>
      <w:r w:rsidRPr="002E597C">
        <w:rPr>
          <w:rStyle w:val="StyleUnderline"/>
        </w:rPr>
        <w:t xml:space="preserve"> and genealogical senses</w:t>
      </w:r>
      <w:r w:rsidRPr="0018136B">
        <w:rPr>
          <w:rStyle w:val="StyleUnderline"/>
        </w:rPr>
        <w:t xml:space="preserve">. </w:t>
      </w:r>
      <w:r w:rsidRPr="00616CB1">
        <w:rPr>
          <w:rStyle w:val="StyleUnderline"/>
          <w:highlight w:val="green"/>
        </w:rPr>
        <w:t xml:space="preserve">Contract is </w:t>
      </w:r>
      <w:r w:rsidRPr="00616CB1">
        <w:rPr>
          <w:rStyle w:val="Emphasis"/>
          <w:highlight w:val="green"/>
        </w:rPr>
        <w:t>the hyphen</w:t>
      </w:r>
      <w:r w:rsidRPr="00616CB1">
        <w:rPr>
          <w:rStyle w:val="StyleUnderline"/>
          <w:highlight w:val="green"/>
        </w:rPr>
        <w:t xml:space="preserve"> </w:t>
      </w:r>
      <w:r w:rsidRPr="000F61E7">
        <w:rPr>
          <w:rStyle w:val="StyleUnderline"/>
        </w:rPr>
        <w:t xml:space="preserve">situated </w:t>
      </w:r>
      <w:r w:rsidRPr="00616CB1">
        <w:rPr>
          <w:rStyle w:val="Emphasis"/>
          <w:highlight w:val="green"/>
        </w:rPr>
        <w:t>between politics and economics</w:t>
      </w:r>
      <w:r w:rsidRPr="006A6914">
        <w:rPr>
          <w:rStyle w:val="StyleUnderline"/>
        </w:rPr>
        <w:t xml:space="preserve">, which is to say, </w:t>
      </w:r>
      <w:r w:rsidRPr="00616CB1">
        <w:rPr>
          <w:rStyle w:val="Emphasis"/>
          <w:sz w:val="32"/>
          <w:szCs w:val="32"/>
          <w:highlight w:val="green"/>
        </w:rPr>
        <w:t xml:space="preserve">the emergence of </w:t>
      </w:r>
      <w:proofErr w:type="gramStart"/>
      <w:r w:rsidRPr="00616CB1">
        <w:rPr>
          <w:rStyle w:val="Emphasis"/>
          <w:sz w:val="32"/>
          <w:szCs w:val="32"/>
          <w:highlight w:val="green"/>
        </w:rPr>
        <w:t>political-economy</w:t>
      </w:r>
      <w:proofErr w:type="gramEnd"/>
      <w:r w:rsidRPr="00616CB1">
        <w:rPr>
          <w:rStyle w:val="Emphasis"/>
          <w:sz w:val="32"/>
          <w:szCs w:val="32"/>
          <w:highlight w:val="green"/>
        </w:rPr>
        <w:t xml:space="preserve"> from moral economy</w:t>
      </w:r>
      <w:r w:rsidRPr="00C252B9">
        <w:rPr>
          <w:sz w:val="12"/>
        </w:rPr>
        <w:t xml:space="preserve">,31 </w:t>
      </w:r>
      <w:r w:rsidRPr="006A6914">
        <w:rPr>
          <w:rStyle w:val="StyleUnderline"/>
        </w:rPr>
        <w:t xml:space="preserve">and the points of articulation between state and market (the critical points of intersection that </w:t>
      </w:r>
      <w:proofErr w:type="gramStart"/>
      <w:r w:rsidRPr="006A6914">
        <w:rPr>
          <w:rStyle w:val="StyleUnderline"/>
        </w:rPr>
        <w:t>is</w:t>
      </w:r>
      <w:proofErr w:type="gramEnd"/>
      <w:r w:rsidRPr="006A6914">
        <w:rPr>
          <w:rStyle w:val="StyleUnderline"/>
        </w:rPr>
        <w:t xml:space="preserve"> common law, currency and </w:t>
      </w:r>
      <w:r w:rsidRPr="006D2EB4">
        <w:rPr>
          <w:rStyle w:val="StyleUnderline"/>
        </w:rPr>
        <w:t xml:space="preserve">transaction). In the history of liberalism, it has </w:t>
      </w:r>
      <w:r w:rsidRPr="006D2EB4">
        <w:rPr>
          <w:rStyle w:val="Emphasis"/>
        </w:rPr>
        <w:t>simultaneously</w:t>
      </w:r>
      <w:r w:rsidRPr="006D2EB4">
        <w:rPr>
          <w:rStyle w:val="StyleUnderline"/>
        </w:rPr>
        <w:t xml:space="preserve"> </w:t>
      </w:r>
      <w:r w:rsidRPr="006D2EB4">
        <w:rPr>
          <w:rStyle w:val="Emphasis"/>
        </w:rPr>
        <w:t>constituted</w:t>
      </w:r>
      <w:r w:rsidRPr="006D2EB4">
        <w:rPr>
          <w:rStyle w:val="StyleUnderline"/>
        </w:rPr>
        <w:t xml:space="preserve"> </w:t>
      </w:r>
      <w:r w:rsidRPr="006D2EB4">
        <w:rPr>
          <w:rStyle w:val="Emphasis"/>
        </w:rPr>
        <w:t>the</w:t>
      </w:r>
      <w:r w:rsidRPr="006D2EB4">
        <w:rPr>
          <w:rStyle w:val="StyleUnderline"/>
        </w:rPr>
        <w:t xml:space="preserve"> supposedly </w:t>
      </w:r>
      <w:r w:rsidRPr="006D2EB4">
        <w:rPr>
          <w:rStyle w:val="Emphasis"/>
        </w:rPr>
        <w:t>emancipatory limit on state action</w:t>
      </w:r>
      <w:r w:rsidRPr="006D2EB4">
        <w:rPr>
          <w:rStyle w:val="StyleUnderline"/>
        </w:rPr>
        <w:t xml:space="preserve"> </w:t>
      </w:r>
      <w:r w:rsidRPr="006D2EB4">
        <w:rPr>
          <w:rStyle w:val="Emphasis"/>
        </w:rPr>
        <w:t>while proliferating that limit</w:t>
      </w:r>
      <w:r w:rsidRPr="006D2EB4">
        <w:rPr>
          <w:sz w:val="12"/>
        </w:rPr>
        <w:t xml:space="preserve"> – and everything that it presupposes and gives</w:t>
      </w:r>
      <w:r w:rsidRPr="00C252B9">
        <w:rPr>
          <w:sz w:val="12"/>
        </w:rPr>
        <w:t xml:space="preserve"> effect to – </w:t>
      </w:r>
      <w:r w:rsidRPr="00616CB1">
        <w:rPr>
          <w:rStyle w:val="Emphasis"/>
          <w:highlight w:val="green"/>
        </w:rPr>
        <w:t>across the globe and in intimate spaces.</w:t>
      </w:r>
    </w:p>
    <w:p w14:paraId="4783964E" w14:textId="77777777" w:rsidR="0047533B" w:rsidRPr="00852FA0" w:rsidRDefault="0047533B" w:rsidP="0047533B">
      <w:pPr>
        <w:rPr>
          <w:sz w:val="8"/>
          <w:szCs w:val="18"/>
        </w:rPr>
      </w:pPr>
      <w:r w:rsidRPr="00852FA0">
        <w:rPr>
          <w:sz w:val="8"/>
          <w:szCs w:val="18"/>
        </w:rPr>
        <w:t xml:space="preserve">Famously, for the English jurist Henry Maine, history as such could be read as the development of obligation from a status ascribed by birth to that of contract </w:t>
      </w:r>
      <w:proofErr w:type="gramStart"/>
      <w:r w:rsidRPr="00852FA0">
        <w:rPr>
          <w:sz w:val="8"/>
          <w:szCs w:val="18"/>
        </w:rPr>
        <w:t>entered into</w:t>
      </w:r>
      <w:proofErr w:type="gramEnd"/>
      <w:r w:rsidRPr="00852FA0">
        <w:rPr>
          <w:sz w:val="8"/>
          <w:szCs w:val="18"/>
        </w:rPr>
        <w:t xml:space="preserve"> voluntarily. While Maine’s rendition of the history of contract is routinely dismissed as an expression of the dubious evolutionary theories prevalent at the time (most notably those of Herbert Spencer),32 few discussions of contract have escaped the terms in which he presented it. Max Weber’s history of capitalism, </w:t>
      </w:r>
      <w:proofErr w:type="spellStart"/>
      <w:r w:rsidRPr="00852FA0">
        <w:rPr>
          <w:sz w:val="8"/>
          <w:szCs w:val="18"/>
        </w:rPr>
        <w:t>organised</w:t>
      </w:r>
      <w:proofErr w:type="spellEnd"/>
      <w:r w:rsidRPr="00852FA0">
        <w:rPr>
          <w:sz w:val="8"/>
          <w:szCs w:val="18"/>
        </w:rPr>
        <w:t xml:space="preserve"> around the themes of </w:t>
      </w:r>
      <w:proofErr w:type="spellStart"/>
      <w:r w:rsidRPr="00852FA0">
        <w:rPr>
          <w:sz w:val="8"/>
          <w:szCs w:val="18"/>
        </w:rPr>
        <w:t>Zweckontrakt</w:t>
      </w:r>
      <w:proofErr w:type="spellEnd"/>
      <w:r w:rsidRPr="00852FA0">
        <w:rPr>
          <w:sz w:val="8"/>
          <w:szCs w:val="18"/>
        </w:rPr>
        <w:t xml:space="preserve"> and </w:t>
      </w:r>
      <w:proofErr w:type="spellStart"/>
      <w:r w:rsidRPr="00852FA0">
        <w:rPr>
          <w:sz w:val="8"/>
          <w:szCs w:val="18"/>
        </w:rPr>
        <w:t>Statuskontrakt</w:t>
      </w:r>
      <w:proofErr w:type="spellEnd"/>
      <w:r w:rsidRPr="00852FA0">
        <w:rPr>
          <w:sz w:val="8"/>
          <w:szCs w:val="18"/>
        </w:rPr>
        <w:t xml:space="preserve">, took its cue from Maine.33 Michael Walzer, in turning the question of obligation around the assumed polarities of </w:t>
      </w:r>
      <w:proofErr w:type="spellStart"/>
      <w:r w:rsidRPr="00852FA0">
        <w:rPr>
          <w:sz w:val="8"/>
          <w:szCs w:val="18"/>
        </w:rPr>
        <w:t>wilful</w:t>
      </w:r>
      <w:proofErr w:type="spellEnd"/>
      <w:r w:rsidRPr="00852FA0">
        <w:rPr>
          <w:sz w:val="8"/>
          <w:szCs w:val="18"/>
        </w:rPr>
        <w:t xml:space="preserve"> association and inherited membership, echoed both Weber and Maine.34 And while contract theory has been accommodating of those whose politics might be said to vastly differ on every other question, even its most implacable critics have </w:t>
      </w:r>
      <w:proofErr w:type="spellStart"/>
      <w:r w:rsidRPr="00852FA0">
        <w:rPr>
          <w:sz w:val="8"/>
          <w:szCs w:val="18"/>
        </w:rPr>
        <w:t>theorised</w:t>
      </w:r>
      <w:proofErr w:type="spellEnd"/>
      <w:r w:rsidRPr="00852FA0">
        <w:rPr>
          <w:sz w:val="8"/>
          <w:szCs w:val="18"/>
        </w:rPr>
        <w:t xml:space="preserve"> the history and significance of the contractual so as to pose the question of freedom anew. From Hume to Nietzsche to Émile Durkheim, all of whom ridiculed the idea of an </w:t>
      </w:r>
      <w:proofErr w:type="spellStart"/>
      <w:r w:rsidRPr="00852FA0">
        <w:rPr>
          <w:sz w:val="8"/>
          <w:szCs w:val="18"/>
        </w:rPr>
        <w:t>originary</w:t>
      </w:r>
      <w:proofErr w:type="spellEnd"/>
      <w:r w:rsidRPr="00852FA0">
        <w:rPr>
          <w:sz w:val="8"/>
          <w:szCs w:val="18"/>
        </w:rPr>
        <w:t xml:space="preserve"> contract to which no one </w:t>
      </w:r>
      <w:proofErr w:type="gramStart"/>
      <w:r w:rsidRPr="00852FA0">
        <w:rPr>
          <w:sz w:val="8"/>
          <w:szCs w:val="18"/>
        </w:rPr>
        <w:t>actually consented</w:t>
      </w:r>
      <w:proofErr w:type="gramEnd"/>
      <w:r w:rsidRPr="00852FA0">
        <w:rPr>
          <w:sz w:val="8"/>
          <w:szCs w:val="18"/>
        </w:rPr>
        <w:t>, to Carole Pateman’s more recent (and Freudian) account of contract as the emergence of fraternal patriarchy, the socio-political contract has often been regarded as the denial of a founding violence and persistent asymmetry.35</w:t>
      </w:r>
    </w:p>
    <w:p w14:paraId="1E2A06D4" w14:textId="77777777" w:rsidR="0047533B" w:rsidRPr="00C252B9" w:rsidRDefault="0047533B" w:rsidP="0047533B">
      <w:pPr>
        <w:rPr>
          <w:sz w:val="12"/>
        </w:rPr>
      </w:pPr>
      <w:r w:rsidRPr="00C252B9">
        <w:rPr>
          <w:sz w:val="12"/>
        </w:rPr>
        <w:t xml:space="preserve">These critiques of contract, while I think undeniable, never manage to dispose of </w:t>
      </w:r>
      <w:proofErr w:type="spellStart"/>
      <w:r w:rsidRPr="00C252B9">
        <w:rPr>
          <w:sz w:val="12"/>
        </w:rPr>
        <w:t>contractualism</w:t>
      </w:r>
      <w:proofErr w:type="spellEnd"/>
      <w:r w:rsidRPr="00C252B9">
        <w:rPr>
          <w:sz w:val="12"/>
        </w:rPr>
        <w:t xml:space="preserve"> as a form for envisaging attachment, relation and right. Part of this stubbornness resides in the amplification of </w:t>
      </w:r>
      <w:proofErr w:type="spellStart"/>
      <w:r w:rsidRPr="00C252B9">
        <w:rPr>
          <w:sz w:val="12"/>
        </w:rPr>
        <w:t>contractualism</w:t>
      </w:r>
      <w:proofErr w:type="spellEnd"/>
      <w:r w:rsidRPr="00C252B9">
        <w:rPr>
          <w:sz w:val="12"/>
        </w:rPr>
        <w:t xml:space="preserve"> as an ontological precept, which is to say, as an axiomatic that is deemed to be universally applicable, and </w:t>
      </w:r>
      <w:proofErr w:type="spellStart"/>
      <w:r w:rsidRPr="00C252B9">
        <w:rPr>
          <w:sz w:val="12"/>
        </w:rPr>
        <w:t>ahistorically</w:t>
      </w:r>
      <w:proofErr w:type="spellEnd"/>
      <w:r w:rsidRPr="00C252B9">
        <w:rPr>
          <w:sz w:val="12"/>
        </w:rPr>
        <w:t xml:space="preserve"> pertinent. But </w:t>
      </w:r>
      <w:r w:rsidRPr="00616CB1">
        <w:rPr>
          <w:rStyle w:val="StyleUnderline"/>
          <w:highlight w:val="green"/>
        </w:rPr>
        <w:t xml:space="preserve">the materiality of </w:t>
      </w:r>
      <w:proofErr w:type="spellStart"/>
      <w:r w:rsidRPr="00616CB1">
        <w:rPr>
          <w:rStyle w:val="StyleUnderline"/>
          <w:highlight w:val="green"/>
        </w:rPr>
        <w:t>contractualism</w:t>
      </w:r>
      <w:proofErr w:type="spellEnd"/>
      <w:r w:rsidRPr="00616CB1">
        <w:rPr>
          <w:rStyle w:val="StyleUnderline"/>
          <w:highlight w:val="green"/>
        </w:rPr>
        <w:t xml:space="preserve"> is</w:t>
      </w:r>
      <w:r w:rsidRPr="00C252B9">
        <w:rPr>
          <w:sz w:val="12"/>
        </w:rPr>
        <w:t xml:space="preserve"> that of </w:t>
      </w:r>
      <w:r w:rsidRPr="00243AC0">
        <w:rPr>
          <w:rStyle w:val="StyleUnderline"/>
        </w:rPr>
        <w:t>a performativity installed by its presumption of the inexorable necessity of contingency; a presumption established by</w:t>
      </w:r>
      <w:r w:rsidRPr="00C252B9">
        <w:rPr>
          <w:sz w:val="12"/>
        </w:rPr>
        <w:t xml:space="preserve"> what I refer to here as </w:t>
      </w:r>
      <w:r w:rsidRPr="00616CB1">
        <w:rPr>
          <w:rStyle w:val="StyleUnderline"/>
          <w:highlight w:val="green"/>
        </w:rPr>
        <w:t>the</w:t>
      </w:r>
      <w:r w:rsidRPr="00C252B9">
        <w:rPr>
          <w:sz w:val="12"/>
        </w:rPr>
        <w:t xml:space="preserve"> </w:t>
      </w:r>
      <w:proofErr w:type="spellStart"/>
      <w:r w:rsidRPr="00C252B9">
        <w:rPr>
          <w:sz w:val="12"/>
        </w:rPr>
        <w:t>Pascalian</w:t>
      </w:r>
      <w:proofErr w:type="spellEnd"/>
      <w:r w:rsidRPr="00C252B9">
        <w:rPr>
          <w:sz w:val="12"/>
        </w:rPr>
        <w:t xml:space="preserve"> </w:t>
      </w:r>
      <w:r w:rsidRPr="00616CB1">
        <w:rPr>
          <w:rStyle w:val="StyleUnderline"/>
          <w:highlight w:val="green"/>
        </w:rPr>
        <w:t>premise that one must ‘play the game’ necessarily, that this is the only game available.</w:t>
      </w:r>
      <w:r w:rsidRPr="00C252B9">
        <w:rPr>
          <w:sz w:val="12"/>
        </w:rPr>
        <w:t xml:space="preserve"> This invalidates all idealist explanations of contract, including those which echo </w:t>
      </w:r>
      <w:proofErr w:type="spellStart"/>
      <w:r w:rsidRPr="00C252B9">
        <w:rPr>
          <w:sz w:val="12"/>
        </w:rPr>
        <w:t>contractualism’s</w:t>
      </w:r>
      <w:proofErr w:type="spellEnd"/>
      <w:r w:rsidRPr="00C252B9">
        <w:rPr>
          <w:sz w:val="12"/>
        </w:rPr>
        <w:t xml:space="preserve"> voluntarism in their understanding of (revolutionary) subjectivity.36 Performativity is the temporality of contract, and the temporal continuity of capitalism is uncertain. In the Leviathan, Hobbes put the question of performativity in this way: … one of the Contractors, may deliver the Thing contracted for on his part, and leave the other to perform his part at some determinate time after, and in the </w:t>
      </w:r>
      <w:proofErr w:type="spellStart"/>
      <w:r w:rsidRPr="00C252B9">
        <w:rPr>
          <w:sz w:val="12"/>
        </w:rPr>
        <w:t>mean time</w:t>
      </w:r>
      <w:proofErr w:type="spellEnd"/>
      <w:r w:rsidRPr="00C252B9">
        <w:rPr>
          <w:sz w:val="12"/>
        </w:rPr>
        <w:t xml:space="preserve"> be trusted; and then the Contract on his part, is called Pact, or Covenant. Or both </w:t>
      </w:r>
      <w:proofErr w:type="gramStart"/>
      <w:r w:rsidRPr="00C252B9">
        <w:rPr>
          <w:sz w:val="12"/>
        </w:rPr>
        <w:t>parts</w:t>
      </w:r>
      <w:proofErr w:type="gramEnd"/>
      <w:r w:rsidRPr="00C252B9">
        <w:rPr>
          <w:sz w:val="12"/>
        </w:rPr>
        <w:t xml:space="preserve"> may contract now, to perform hereafter; in which cases, he that is to </w:t>
      </w:r>
      <w:proofErr w:type="spellStart"/>
      <w:r w:rsidRPr="00C252B9">
        <w:rPr>
          <w:sz w:val="12"/>
        </w:rPr>
        <w:t>performe</w:t>
      </w:r>
      <w:proofErr w:type="spellEnd"/>
      <w:r w:rsidRPr="00C252B9">
        <w:rPr>
          <w:sz w:val="12"/>
        </w:rPr>
        <w:t xml:space="preserve"> in time to come, being trusted, his performance is called Keeping of Promise, or Faith; and the </w:t>
      </w:r>
      <w:proofErr w:type="spellStart"/>
      <w:r w:rsidRPr="00C252B9">
        <w:rPr>
          <w:sz w:val="12"/>
        </w:rPr>
        <w:t>fayling</w:t>
      </w:r>
      <w:proofErr w:type="spellEnd"/>
      <w:r w:rsidRPr="00C252B9">
        <w:rPr>
          <w:sz w:val="12"/>
        </w:rPr>
        <w:t xml:space="preserve"> of performance (if it be voluntary) Violation of Faith. 37</w:t>
      </w:r>
    </w:p>
    <w:p w14:paraId="4D54BA59" w14:textId="77777777" w:rsidR="0047533B" w:rsidRPr="00852FA0" w:rsidRDefault="0047533B" w:rsidP="0047533B">
      <w:pPr>
        <w:rPr>
          <w:sz w:val="8"/>
          <w:szCs w:val="8"/>
        </w:rPr>
      </w:pPr>
      <w:r w:rsidRPr="00852FA0">
        <w:rPr>
          <w:sz w:val="8"/>
          <w:szCs w:val="8"/>
        </w:rPr>
        <w:t>As Morton J. Horowitz has argued, the nineteenth century was the scene of a series of conflicts over the understanding of the voluntary assumption of risk (</w:t>
      </w:r>
      <w:proofErr w:type="spellStart"/>
      <w:r w:rsidRPr="00852FA0">
        <w:rPr>
          <w:sz w:val="8"/>
          <w:szCs w:val="8"/>
        </w:rPr>
        <w:t>volenti</w:t>
      </w:r>
      <w:proofErr w:type="spellEnd"/>
      <w:r w:rsidRPr="00852FA0">
        <w:rPr>
          <w:sz w:val="8"/>
          <w:szCs w:val="8"/>
        </w:rPr>
        <w:t xml:space="preserve"> non fit injuria) that limited the liability of employers for workplace accidents and harms by asserting that, under a rule of reasonable (or disciplined) foresight, the worker had taken responsibility for the possible dangers of their work.38 The doctrine of </w:t>
      </w:r>
      <w:proofErr w:type="spellStart"/>
      <w:r w:rsidRPr="00852FA0">
        <w:rPr>
          <w:sz w:val="8"/>
          <w:szCs w:val="8"/>
        </w:rPr>
        <w:t>volenti</w:t>
      </w:r>
      <w:proofErr w:type="spellEnd"/>
      <w:r w:rsidRPr="00852FA0">
        <w:rPr>
          <w:sz w:val="8"/>
          <w:szCs w:val="8"/>
        </w:rPr>
        <w:t xml:space="preserve"> non fit injuria, was displaced – in some but by no means all </w:t>
      </w:r>
      <w:proofErr w:type="spellStart"/>
      <w:r w:rsidRPr="00852FA0">
        <w:rPr>
          <w:sz w:val="8"/>
          <w:szCs w:val="8"/>
        </w:rPr>
        <w:t>labour</w:t>
      </w:r>
      <w:proofErr w:type="spellEnd"/>
      <w:r w:rsidRPr="00852FA0">
        <w:rPr>
          <w:sz w:val="8"/>
          <w:szCs w:val="8"/>
        </w:rPr>
        <w:t xml:space="preserve"> contracts – in the latter part of the nineteenth century by forms of compensation and social insurance predicated on the rise of the statistical.39 It would return, however, in the contracting of </w:t>
      </w:r>
      <w:proofErr w:type="spellStart"/>
      <w:r w:rsidRPr="00852FA0">
        <w:rPr>
          <w:sz w:val="8"/>
          <w:szCs w:val="8"/>
        </w:rPr>
        <w:t>labour</w:t>
      </w:r>
      <w:proofErr w:type="spellEnd"/>
      <w:r w:rsidRPr="00852FA0">
        <w:rPr>
          <w:sz w:val="8"/>
          <w:szCs w:val="8"/>
        </w:rPr>
        <w:t xml:space="preserve"> that was often not </w:t>
      </w:r>
      <w:proofErr w:type="spellStart"/>
      <w:r w:rsidRPr="00852FA0">
        <w:rPr>
          <w:sz w:val="8"/>
          <w:szCs w:val="8"/>
        </w:rPr>
        <w:t>recognised</w:t>
      </w:r>
      <w:proofErr w:type="spellEnd"/>
      <w:r w:rsidRPr="00852FA0">
        <w:rPr>
          <w:sz w:val="8"/>
          <w:szCs w:val="8"/>
        </w:rPr>
        <w:t xml:space="preserve"> as such and as insurance’s presupposition. Moreover, the significant legal shift in contract law – ushered in by Justice Oliver Wendell Holmes40 but implied in contract theory from the outset – from the determination of intent to verification through performance made the question less one of belief than of movement, </w:t>
      </w:r>
      <w:proofErr w:type="spellStart"/>
      <w:r w:rsidRPr="00852FA0">
        <w:rPr>
          <w:sz w:val="8"/>
          <w:szCs w:val="8"/>
        </w:rPr>
        <w:t>kinaesthetic</w:t>
      </w:r>
      <w:proofErr w:type="spellEnd"/>
      <w:r w:rsidRPr="00852FA0">
        <w:rPr>
          <w:sz w:val="8"/>
          <w:szCs w:val="8"/>
        </w:rPr>
        <w:t xml:space="preserve"> and proprioceptive. In the current period, however, with the rise of tort and the decline of social welfare, the performative criterion of contract realigns with notions of disciplined foresight in the perennial quest to limit liability, often under the heading of ethics. </w:t>
      </w:r>
    </w:p>
    <w:p w14:paraId="467DBF2D" w14:textId="77777777" w:rsidR="0047533B" w:rsidRDefault="0047533B" w:rsidP="0047533B">
      <w:pPr>
        <w:rPr>
          <w:rStyle w:val="Emphasis"/>
        </w:rPr>
      </w:pPr>
      <w:r w:rsidRPr="00C252B9">
        <w:rPr>
          <w:sz w:val="12"/>
        </w:rPr>
        <w:t xml:space="preserve">Approached from this perspective, political economy contains an implied social contract in its version of sociality as the association of buyers and sellers. </w:t>
      </w:r>
      <w:r w:rsidRPr="00616CB1">
        <w:rPr>
          <w:rStyle w:val="StyleUnderline"/>
          <w:highlight w:val="green"/>
        </w:rPr>
        <w:t>The</w:t>
      </w:r>
      <w:r w:rsidRPr="00C252B9">
        <w:rPr>
          <w:sz w:val="12"/>
        </w:rPr>
        <w:t xml:space="preserve"> neoclassical </w:t>
      </w:r>
      <w:r w:rsidRPr="00616CB1">
        <w:rPr>
          <w:rStyle w:val="StyleUnderline"/>
          <w:highlight w:val="green"/>
        </w:rPr>
        <w:t>postulate of utility-</w:t>
      </w:r>
      <w:proofErr w:type="spellStart"/>
      <w:r w:rsidRPr="00616CB1">
        <w:rPr>
          <w:rStyle w:val="StyleUnderline"/>
          <w:highlight w:val="green"/>
        </w:rPr>
        <w:t>maximisation</w:t>
      </w:r>
      <w:proofErr w:type="spellEnd"/>
      <w:r w:rsidRPr="00C252B9">
        <w:rPr>
          <w:sz w:val="12"/>
        </w:rPr>
        <w:t xml:space="preserve"> – and its recent revisions in dynamic theories of </w:t>
      </w:r>
      <w:proofErr w:type="spellStart"/>
      <w:r w:rsidRPr="00C252B9">
        <w:rPr>
          <w:sz w:val="12"/>
        </w:rPr>
        <w:t>optimisation</w:t>
      </w:r>
      <w:proofErr w:type="spellEnd"/>
      <w:r w:rsidRPr="00C252B9">
        <w:rPr>
          <w:sz w:val="12"/>
        </w:rPr>
        <w:t xml:space="preserve"> – </w:t>
      </w:r>
      <w:r w:rsidRPr="0038219E">
        <w:rPr>
          <w:rStyle w:val="StyleUnderline"/>
        </w:rPr>
        <w:t xml:space="preserve">is </w:t>
      </w:r>
      <w:r w:rsidRPr="00616CB1">
        <w:rPr>
          <w:rStyle w:val="StyleUnderline"/>
          <w:highlight w:val="green"/>
        </w:rPr>
        <w:t>a subjective assumption of the socio-economic contract</w:t>
      </w:r>
      <w:r w:rsidRPr="0038219E">
        <w:rPr>
          <w:rStyle w:val="StyleUnderline"/>
        </w:rPr>
        <w:t xml:space="preserve">. </w:t>
      </w:r>
      <w:r w:rsidRPr="00C252B9">
        <w:rPr>
          <w:sz w:val="12"/>
        </w:rPr>
        <w:t xml:space="preserve">Joking that </w:t>
      </w:r>
      <w:proofErr w:type="spellStart"/>
      <w:r w:rsidRPr="00B375F1">
        <w:rPr>
          <w:rStyle w:val="StyleUnderline"/>
        </w:rPr>
        <w:t>contractualism</w:t>
      </w:r>
      <w:proofErr w:type="spellEnd"/>
      <w:r w:rsidRPr="009646D0">
        <w:rPr>
          <w:rStyle w:val="StyleUnderline"/>
        </w:rPr>
        <w:t xml:space="preserve"> </w:t>
      </w:r>
      <w:r w:rsidRPr="00616CB1">
        <w:rPr>
          <w:rStyle w:val="StyleUnderline"/>
          <w:highlight w:val="green"/>
        </w:rPr>
        <w:t xml:space="preserve">presented the </w:t>
      </w:r>
      <w:proofErr w:type="spellStart"/>
      <w:r w:rsidRPr="00616CB1">
        <w:rPr>
          <w:rStyle w:val="StyleUnderline"/>
          <w:highlight w:val="green"/>
        </w:rPr>
        <w:t>labour</w:t>
      </w:r>
      <w:proofErr w:type="spellEnd"/>
      <w:r w:rsidRPr="00616CB1">
        <w:rPr>
          <w:rStyle w:val="StyleUnderline"/>
          <w:highlight w:val="green"/>
        </w:rPr>
        <w:t xml:space="preserve"> market as an “Eden of the innate rights of man,”</w:t>
      </w:r>
      <w:r w:rsidRPr="00C252B9">
        <w:rPr>
          <w:sz w:val="12"/>
        </w:rPr>
        <w:t xml:space="preserve"> Marx went on to say of political economy’s implied social contract: “The only force that brings them [i.e., people] together and puts them in relation with each other, is the selfishness, the gain and the private interests of each.”41 In thinking the contractual in these terms, I argue here that the </w:t>
      </w:r>
      <w:proofErr w:type="spellStart"/>
      <w:r w:rsidRPr="00C252B9">
        <w:rPr>
          <w:sz w:val="12"/>
        </w:rPr>
        <w:t>jointstock</w:t>
      </w:r>
      <w:proofErr w:type="spellEnd"/>
      <w:r w:rsidRPr="00C252B9">
        <w:rPr>
          <w:sz w:val="12"/>
        </w:rPr>
        <w:t xml:space="preserve"> company and insurance – that is, the </w:t>
      </w:r>
      <w:proofErr w:type="spellStart"/>
      <w:r w:rsidRPr="00C252B9">
        <w:rPr>
          <w:sz w:val="12"/>
        </w:rPr>
        <w:t>mutualisation</w:t>
      </w:r>
      <w:proofErr w:type="spellEnd"/>
      <w:r w:rsidRPr="00C252B9">
        <w:rPr>
          <w:sz w:val="12"/>
        </w:rPr>
        <w:t xml:space="preserve"> of dis/ advantage and the pre-history of limited liability – are both significant corollaries of the political contract. They evince a modification of the logic of sovereignty and the fraternal contract, and this has its </w:t>
      </w:r>
      <w:proofErr w:type="spellStart"/>
      <w:r w:rsidRPr="00C252B9">
        <w:rPr>
          <w:sz w:val="12"/>
        </w:rPr>
        <w:t>theologico</w:t>
      </w:r>
      <w:proofErr w:type="spellEnd"/>
      <w:r w:rsidRPr="00C252B9">
        <w:rPr>
          <w:sz w:val="12"/>
        </w:rPr>
        <w:t>-philosophical counterpart in Spinozian ethics. In any case, the recourse to anthropological fictions in contract theory – as in classical narratives of a State of Nature or neoclassical theories of utility-</w:t>
      </w:r>
      <w:proofErr w:type="spellStart"/>
      <w:r w:rsidRPr="00C252B9">
        <w:rPr>
          <w:sz w:val="12"/>
        </w:rPr>
        <w:t>maximisation</w:t>
      </w:r>
      <w:proofErr w:type="spellEnd"/>
      <w:r w:rsidRPr="00C252B9">
        <w:rPr>
          <w:sz w:val="12"/>
        </w:rPr>
        <w:t xml:space="preserve"> – takes place in a context where desire and its </w:t>
      </w:r>
      <w:proofErr w:type="spellStart"/>
      <w:r w:rsidRPr="00C252B9">
        <w:rPr>
          <w:sz w:val="12"/>
        </w:rPr>
        <w:t>mobilisation</w:t>
      </w:r>
      <w:proofErr w:type="spellEnd"/>
      <w:r w:rsidRPr="00C252B9">
        <w:rPr>
          <w:sz w:val="12"/>
        </w:rPr>
        <w:t xml:space="preserve"> are the principal questions. </w:t>
      </w:r>
      <w:r w:rsidRPr="00555614">
        <w:rPr>
          <w:rStyle w:val="StyleUnderline"/>
        </w:rPr>
        <w:t>Contract</w:t>
      </w:r>
      <w:r w:rsidRPr="00C252B9">
        <w:rPr>
          <w:sz w:val="12"/>
        </w:rPr>
        <w:t xml:space="preserve"> involves both projection and introspection. But beyond Macpherson’s history of the rise of a possessive individualism that marks classical contract theory, it is I would insist </w:t>
      </w:r>
      <w:r w:rsidRPr="00616CB1">
        <w:rPr>
          <w:rStyle w:val="StyleUnderline"/>
          <w:highlight w:val="green"/>
        </w:rPr>
        <w:t>a social cosmology</w:t>
      </w:r>
      <w:r w:rsidRPr="00C252B9">
        <w:rPr>
          <w:sz w:val="12"/>
        </w:rPr>
        <w:t xml:space="preserve"> that is deeply performative – that is to say: it </w:t>
      </w:r>
      <w:r w:rsidRPr="00184446">
        <w:rPr>
          <w:rStyle w:val="StyleUnderline"/>
        </w:rPr>
        <w:t xml:space="preserve">is </w:t>
      </w:r>
      <w:r w:rsidRPr="00616CB1">
        <w:rPr>
          <w:rStyle w:val="StyleUnderline"/>
          <w:highlight w:val="green"/>
        </w:rPr>
        <w:t xml:space="preserve">oriented to </w:t>
      </w:r>
      <w:r w:rsidRPr="00616CB1">
        <w:rPr>
          <w:rStyle w:val="Emphasis"/>
          <w:highlight w:val="green"/>
        </w:rPr>
        <w:t>installing the future it imagines.</w:t>
      </w:r>
    </w:p>
    <w:p w14:paraId="611BE8D4" w14:textId="77777777" w:rsidR="0047533B" w:rsidRDefault="0047533B" w:rsidP="0047533B">
      <w:pPr>
        <w:pStyle w:val="Heading4"/>
      </w:pPr>
      <w:r>
        <w:t xml:space="preserve">Within the </w:t>
      </w:r>
      <w:proofErr w:type="spellStart"/>
      <w:r>
        <w:t>oikonomic</w:t>
      </w:r>
      <w:proofErr w:type="spellEnd"/>
      <w:r>
        <w:t xml:space="preserve"> convergence of moral rule, gender role, and economic order, transness is not an identity but a beautifully contagious threat to the world itself, a political lightening rod, untouchable. Cisness, therefore, is not an identity but the political (re)commitment to the contract which </w:t>
      </w:r>
      <w:r w:rsidRPr="00CF255F">
        <w:rPr>
          <w:u w:val="single"/>
        </w:rPr>
        <w:t>secures against contagion</w:t>
      </w:r>
      <w:r>
        <w:t xml:space="preserve"> and </w:t>
      </w:r>
      <w:r w:rsidRPr="00CF255F">
        <w:rPr>
          <w:u w:val="single"/>
        </w:rPr>
        <w:t>redistributes risk</w:t>
      </w:r>
      <w:r>
        <w:t xml:space="preserve"> onto those racialized and gendered subjects that disrupt it. What else could explain why transition is called ‘irreversible damage’</w:t>
      </w:r>
      <w:r>
        <w:rPr>
          <w:rStyle w:val="FootnoteReference"/>
        </w:rPr>
        <w:footnoteReference w:id="1"/>
      </w:r>
      <w:r>
        <w:t>, the contagion of the so-called ‘transgender craze’</w:t>
      </w:r>
      <w:r>
        <w:rPr>
          <w:rStyle w:val="FootnoteReference"/>
        </w:rPr>
        <w:footnoteReference w:id="2"/>
      </w:r>
      <w:r>
        <w:t>?</w:t>
      </w:r>
    </w:p>
    <w:p w14:paraId="06BFF1CC" w14:textId="77777777" w:rsidR="0047533B" w:rsidRDefault="0047533B" w:rsidP="0047533B">
      <w:pPr>
        <w:rPr>
          <w:sz w:val="12"/>
        </w:rPr>
      </w:pPr>
      <w:r w:rsidRPr="00C20169">
        <w:rPr>
          <w:rStyle w:val="Style13ptBold"/>
        </w:rPr>
        <w:t>Buckner 24</w:t>
      </w:r>
      <w:r w:rsidRPr="00C20169">
        <w:rPr>
          <w:sz w:val="12"/>
        </w:rPr>
        <w:t xml:space="preserve"> [Eliza Buckner, MA in Communication Studies, Wake Forest University. Abolish Cisness: Abolish Stasis. Diss. Wake Forest University, </w:t>
      </w:r>
      <w:proofErr w:type="gramStart"/>
      <w:r w:rsidRPr="00C20169">
        <w:rPr>
          <w:sz w:val="12"/>
        </w:rPr>
        <w:t>2024./</w:t>
      </w:r>
      <w:proofErr w:type="gramEnd"/>
      <w:r w:rsidRPr="00C20169">
        <w:rPr>
          <w:sz w:val="12"/>
        </w:rPr>
        <w:t>/Spence]</w:t>
      </w:r>
    </w:p>
    <w:p w14:paraId="0CABDE5A" w14:textId="77777777" w:rsidR="0047533B" w:rsidRPr="006D4450" w:rsidRDefault="0047533B" w:rsidP="0047533B">
      <w:pPr>
        <w:rPr>
          <w:sz w:val="12"/>
        </w:rPr>
      </w:pPr>
      <w:r w:rsidRPr="006D4450">
        <w:rPr>
          <w:sz w:val="12"/>
        </w:rPr>
        <w:t xml:space="preserve">To understand ‘the trans debate’ </w:t>
      </w:r>
      <w:proofErr w:type="gramStart"/>
      <w:r w:rsidRPr="006D4450">
        <w:rPr>
          <w:sz w:val="12"/>
        </w:rPr>
        <w:t>in light of</w:t>
      </w:r>
      <w:proofErr w:type="gramEnd"/>
      <w:r w:rsidRPr="006D4450">
        <w:rPr>
          <w:sz w:val="12"/>
        </w:rPr>
        <w:t xml:space="preserve"> “end of the state of debate”72 means acknowledging that just as the state is “a war against its own condition”73 so too is stasis. Today, </w:t>
      </w:r>
      <w:r w:rsidRPr="00616CB1">
        <w:rPr>
          <w:rStyle w:val="Emphasis"/>
          <w:sz w:val="28"/>
          <w:szCs w:val="28"/>
          <w:highlight w:val="green"/>
        </w:rPr>
        <w:t>debate is</w:t>
      </w:r>
      <w:r w:rsidRPr="00616CB1">
        <w:rPr>
          <w:rStyle w:val="StyleUnderline"/>
          <w:sz w:val="28"/>
          <w:szCs w:val="28"/>
          <w:highlight w:val="green"/>
        </w:rPr>
        <w:t xml:space="preserve"> </w:t>
      </w:r>
      <w:r w:rsidRPr="00D717E9">
        <w:rPr>
          <w:rStyle w:val="StyleUnderline"/>
        </w:rPr>
        <w:t>understood as the essential to</w:t>
      </w:r>
      <w:r w:rsidRPr="004056B3">
        <w:rPr>
          <w:rStyle w:val="StyleUnderline"/>
        </w:rPr>
        <w:t xml:space="preserve"> </w:t>
      </w:r>
      <w:r w:rsidRPr="00616CB1">
        <w:rPr>
          <w:rStyle w:val="Emphasis"/>
          <w:sz w:val="28"/>
          <w:szCs w:val="28"/>
          <w:highlight w:val="green"/>
        </w:rPr>
        <w:t>democracy’s</w:t>
      </w:r>
      <w:r w:rsidRPr="006D4450">
        <w:rPr>
          <w:sz w:val="12"/>
        </w:rPr>
        <w:t xml:space="preserve"> (anti)social </w:t>
      </w:r>
      <w:r w:rsidRPr="00616CB1">
        <w:rPr>
          <w:rStyle w:val="Emphasis"/>
          <w:sz w:val="28"/>
          <w:szCs w:val="28"/>
          <w:highlight w:val="green"/>
        </w:rPr>
        <w:t>contract</w:t>
      </w:r>
      <w:r w:rsidRPr="004056B3">
        <w:rPr>
          <w:rStyle w:val="StyleUnderline"/>
        </w:rPr>
        <w:t xml:space="preserve">, its decomposition entailing the eruption of ‘civil war’ </w:t>
      </w:r>
      <w:r w:rsidRPr="006D4450">
        <w:rPr>
          <w:sz w:val="12"/>
        </w:rPr>
        <w:t xml:space="preserve">but “it is interesting because the Greeks referred to civil war as ‘stasis’”74 and because civil war has always been a misnomer for race war. For Rousseau, “long </w:t>
      </w:r>
      <w:r w:rsidRPr="00616CB1">
        <w:rPr>
          <w:rStyle w:val="StyleUnderline"/>
          <w:highlight w:val="green"/>
        </w:rPr>
        <w:t>debates</w:t>
      </w:r>
      <w:r w:rsidRPr="006D4450">
        <w:rPr>
          <w:sz w:val="12"/>
        </w:rPr>
        <w:t xml:space="preserve">, dissensions and tumult proclaim…the decline of the state”75 through fracturing its general will. </w:t>
      </w:r>
      <w:r w:rsidRPr="004056B3">
        <w:rPr>
          <w:rStyle w:val="StyleUnderline"/>
        </w:rPr>
        <w:t xml:space="preserve">The general will </w:t>
      </w:r>
      <w:proofErr w:type="gramStart"/>
      <w:r w:rsidRPr="00616CB1">
        <w:rPr>
          <w:rStyle w:val="StyleUnderline"/>
          <w:highlight w:val="green"/>
        </w:rPr>
        <w:t>is</w:t>
      </w:r>
      <w:proofErr w:type="gramEnd"/>
      <w:r w:rsidRPr="00616CB1">
        <w:rPr>
          <w:rStyle w:val="StyleUnderline"/>
          <w:highlight w:val="green"/>
        </w:rPr>
        <w:t xml:space="preserve"> said to bind the body politic together through </w:t>
      </w:r>
      <w:r w:rsidRPr="00EA6BA1">
        <w:rPr>
          <w:rStyle w:val="StyleUnderline"/>
        </w:rPr>
        <w:t xml:space="preserve">prior </w:t>
      </w:r>
      <w:r w:rsidRPr="00616CB1">
        <w:rPr>
          <w:rStyle w:val="StyleUnderline"/>
          <w:highlight w:val="green"/>
        </w:rPr>
        <w:t>consent to</w:t>
      </w:r>
      <w:r w:rsidRPr="004056B3">
        <w:rPr>
          <w:rStyle w:val="StyleUnderline"/>
        </w:rPr>
        <w:t xml:space="preserve"> and </w:t>
      </w:r>
      <w:r w:rsidRPr="00616CB1">
        <w:rPr>
          <w:rStyle w:val="StyleUnderline"/>
          <w:highlight w:val="green"/>
        </w:rPr>
        <w:t>consensus</w:t>
      </w:r>
      <w:r w:rsidRPr="004056B3">
        <w:rPr>
          <w:rStyle w:val="StyleUnderline"/>
        </w:rPr>
        <w:t xml:space="preserve"> </w:t>
      </w:r>
      <w:r w:rsidRPr="008A517C">
        <w:rPr>
          <w:rStyle w:val="StyleUnderline"/>
        </w:rPr>
        <w:t>on civil society as humanity’s evolutionary destiny.</w:t>
      </w:r>
      <w:r w:rsidRPr="008A517C">
        <w:rPr>
          <w:sz w:val="12"/>
        </w:rPr>
        <w:t xml:space="preserve"> Here</w:t>
      </w:r>
      <w:r w:rsidRPr="006D4450">
        <w:rPr>
          <w:sz w:val="12"/>
        </w:rPr>
        <w:t xml:space="preserve">, </w:t>
      </w:r>
      <w:r w:rsidRPr="00616CB1">
        <w:rPr>
          <w:rStyle w:val="StyleUnderline"/>
          <w:highlight w:val="green"/>
        </w:rPr>
        <w:t xml:space="preserve">stasis </w:t>
      </w:r>
      <w:r w:rsidRPr="0023397F">
        <w:rPr>
          <w:rStyle w:val="StyleUnderline"/>
        </w:rPr>
        <w:t xml:space="preserve">takes form </w:t>
      </w:r>
      <w:r w:rsidRPr="0023397F">
        <w:rPr>
          <w:sz w:val="12"/>
        </w:rPr>
        <w:t xml:space="preserve">not simply </w:t>
      </w:r>
      <w:r w:rsidRPr="0023397F">
        <w:rPr>
          <w:rStyle w:val="StyleUnderline"/>
        </w:rPr>
        <w:t>as a</w:t>
      </w:r>
      <w:r w:rsidRPr="0023397F">
        <w:rPr>
          <w:sz w:val="12"/>
        </w:rPr>
        <w:t xml:space="preserve"> rhetorical theory but a </w:t>
      </w:r>
      <w:r w:rsidRPr="0023397F">
        <w:rPr>
          <w:rStyle w:val="StyleUnderline"/>
        </w:rPr>
        <w:t xml:space="preserve">juridical logic that </w:t>
      </w:r>
      <w:r w:rsidRPr="00616CB1">
        <w:rPr>
          <w:rStyle w:val="StyleUnderline"/>
          <w:highlight w:val="green"/>
        </w:rPr>
        <w:t>legitimizes domestic war</w:t>
      </w:r>
      <w:r w:rsidRPr="00AB6AE8">
        <w:rPr>
          <w:rStyle w:val="StyleUnderline"/>
        </w:rPr>
        <w:t xml:space="preserve"> through </w:t>
      </w:r>
      <w:r w:rsidRPr="00616CB1">
        <w:rPr>
          <w:rStyle w:val="StyleUnderline"/>
          <w:highlight w:val="green"/>
        </w:rPr>
        <w:t>inventing the</w:t>
      </w:r>
      <w:r w:rsidRPr="00AB6AE8">
        <w:rPr>
          <w:rStyle w:val="StyleUnderline"/>
        </w:rPr>
        <w:t xml:space="preserve"> body </w:t>
      </w:r>
      <w:proofErr w:type="spellStart"/>
      <w:r w:rsidRPr="00AB6AE8">
        <w:rPr>
          <w:rStyle w:val="StyleUnderline"/>
        </w:rPr>
        <w:t>politic’s</w:t>
      </w:r>
      <w:proofErr w:type="spellEnd"/>
      <w:r w:rsidRPr="00AB6AE8">
        <w:rPr>
          <w:rStyle w:val="StyleUnderline"/>
        </w:rPr>
        <w:t xml:space="preserve"> </w:t>
      </w:r>
      <w:r w:rsidRPr="00616CB1">
        <w:rPr>
          <w:rStyle w:val="StyleUnderline"/>
          <w:highlight w:val="green"/>
        </w:rPr>
        <w:t>general will</w:t>
      </w:r>
      <w:r w:rsidRPr="00AB6AE8">
        <w:rPr>
          <w:rStyle w:val="StyleUnderline"/>
        </w:rPr>
        <w:t xml:space="preserve"> (or collective unconscious) </w:t>
      </w:r>
      <w:r w:rsidRPr="00616CB1">
        <w:rPr>
          <w:rStyle w:val="StyleUnderline"/>
          <w:highlight w:val="green"/>
        </w:rPr>
        <w:t>prior to</w:t>
      </w:r>
      <w:r w:rsidRPr="00AB6AE8">
        <w:rPr>
          <w:rStyle w:val="StyleUnderline"/>
        </w:rPr>
        <w:t xml:space="preserve"> (and </w:t>
      </w:r>
      <w:r w:rsidRPr="00616CB1">
        <w:rPr>
          <w:rStyle w:val="Emphasis"/>
          <w:sz w:val="28"/>
          <w:szCs w:val="28"/>
          <w:highlight w:val="green"/>
        </w:rPr>
        <w:t>thus in place of</w:t>
      </w:r>
      <w:r w:rsidRPr="00AB6AE8">
        <w:rPr>
          <w:rStyle w:val="StyleUnderline"/>
        </w:rPr>
        <w:t xml:space="preserve">) </w:t>
      </w:r>
      <w:r w:rsidRPr="00616CB1">
        <w:rPr>
          <w:rStyle w:val="Emphasis"/>
          <w:sz w:val="28"/>
          <w:szCs w:val="28"/>
          <w:highlight w:val="green"/>
        </w:rPr>
        <w:t>debate</w:t>
      </w:r>
      <w:r w:rsidRPr="00AB6AE8">
        <w:rPr>
          <w:rStyle w:val="StyleUnderline"/>
        </w:rPr>
        <w:t>.</w:t>
      </w:r>
      <w:r w:rsidRPr="006D4450">
        <w:rPr>
          <w:sz w:val="12"/>
        </w:rPr>
        <w:t xml:space="preserve"> The (anti)social contract thus paradoxically marks deliberation not as an appropriate exercise of popular sovereignty but an extension of war that civil society failed to sublimate into its collective unconscious. </w:t>
      </w:r>
      <w:r w:rsidRPr="00616CB1">
        <w:rPr>
          <w:rStyle w:val="StyleUnderline"/>
          <w:highlight w:val="green"/>
        </w:rPr>
        <w:t>Dissent comes to signify</w:t>
      </w:r>
      <w:r w:rsidRPr="00BE0587">
        <w:rPr>
          <w:rStyle w:val="StyleUnderline"/>
        </w:rPr>
        <w:t xml:space="preserve"> not a robust and engaged citizenry but </w:t>
      </w:r>
      <w:r w:rsidRPr="00616CB1">
        <w:rPr>
          <w:rStyle w:val="StyleUnderline"/>
          <w:highlight w:val="green"/>
        </w:rPr>
        <w:t xml:space="preserve">its </w:t>
      </w:r>
      <w:r w:rsidRPr="00616CB1">
        <w:rPr>
          <w:rStyle w:val="Emphasis"/>
          <w:highlight w:val="green"/>
        </w:rPr>
        <w:t>unmaking</w:t>
      </w:r>
      <w:r w:rsidRPr="00BE0587">
        <w:rPr>
          <w:rStyle w:val="StyleUnderline"/>
        </w:rPr>
        <w:t>,</w:t>
      </w:r>
      <w:r w:rsidRPr="006D4450">
        <w:rPr>
          <w:sz w:val="12"/>
        </w:rPr>
        <w:t xml:space="preserve"> </w:t>
      </w:r>
      <w:r w:rsidRPr="00BE0587">
        <w:rPr>
          <w:rStyle w:val="StyleUnderline"/>
        </w:rPr>
        <w:t xml:space="preserve">legally encoded in the image of the criminal who, in </w:t>
      </w:r>
      <w:r w:rsidRPr="00616CB1">
        <w:rPr>
          <w:rStyle w:val="StyleUnderline"/>
          <w:highlight w:val="green"/>
        </w:rPr>
        <w:t>breaching</w:t>
      </w:r>
      <w:r w:rsidRPr="00BE0587">
        <w:rPr>
          <w:rStyle w:val="StyleUnderline"/>
        </w:rPr>
        <w:t xml:space="preserve"> civil </w:t>
      </w:r>
      <w:r w:rsidRPr="00616CB1">
        <w:rPr>
          <w:rStyle w:val="StyleUnderline"/>
          <w:highlight w:val="green"/>
        </w:rPr>
        <w:t>society’s</w:t>
      </w:r>
      <w:r w:rsidRPr="006D4450">
        <w:rPr>
          <w:sz w:val="12"/>
        </w:rPr>
        <w:t xml:space="preserve"> (anti)social </w:t>
      </w:r>
      <w:r w:rsidRPr="00616CB1">
        <w:rPr>
          <w:rStyle w:val="StyleUnderline"/>
          <w:highlight w:val="green"/>
        </w:rPr>
        <w:t>contract</w:t>
      </w:r>
      <w:r w:rsidRPr="00006A09">
        <w:rPr>
          <w:sz w:val="12"/>
        </w:rPr>
        <w:t xml:space="preserve">, “stops being a member of it–he even </w:t>
      </w:r>
      <w:r w:rsidRPr="00616CB1">
        <w:rPr>
          <w:rStyle w:val="Emphasis"/>
          <w:highlight w:val="green"/>
        </w:rPr>
        <w:t>makes war on it</w:t>
      </w:r>
      <w:r w:rsidRPr="00006A09">
        <w:rPr>
          <w:sz w:val="12"/>
        </w:rPr>
        <w:t xml:space="preserve">.”76 Though the body </w:t>
      </w:r>
      <w:proofErr w:type="spellStart"/>
      <w:r w:rsidRPr="00006A09">
        <w:rPr>
          <w:sz w:val="12"/>
        </w:rPr>
        <w:t>politic’s</w:t>
      </w:r>
      <w:proofErr w:type="spellEnd"/>
      <w:r w:rsidRPr="00006A09">
        <w:rPr>
          <w:sz w:val="12"/>
        </w:rPr>
        <w:t xml:space="preserve"> sovereign homogeneity is secured through and as war, the (anti)social contract misattributes the initiation of this war to the criminal (and not criminalization) to provision an alibi for the state’s monopoly on violence. </w:t>
      </w:r>
      <w:r w:rsidRPr="00006A09">
        <w:rPr>
          <w:rStyle w:val="StyleUnderline"/>
        </w:rPr>
        <w:t>Here</w:t>
      </w:r>
      <w:r w:rsidRPr="00006A09">
        <w:rPr>
          <w:sz w:val="12"/>
        </w:rPr>
        <w:t>, the inversion of Clausewit</w:t>
      </w:r>
      <w:r w:rsidRPr="006D4450">
        <w:rPr>
          <w:sz w:val="12"/>
        </w:rPr>
        <w:t>z falls short: “</w:t>
      </w:r>
      <w:r w:rsidRPr="00616CB1">
        <w:rPr>
          <w:rStyle w:val="StyleUnderline"/>
          <w:highlight w:val="green"/>
        </w:rPr>
        <w:t>politics, colonialism, settlement</w:t>
      </w:r>
      <w:r w:rsidRPr="00006A09">
        <w:rPr>
          <w:rStyle w:val="StyleUnderline"/>
        </w:rPr>
        <w:t>, capitalism, ecological destruction,</w:t>
      </w:r>
      <w:r w:rsidRPr="00616CB1">
        <w:rPr>
          <w:rStyle w:val="StyleUnderline"/>
          <w:highlight w:val="green"/>
        </w:rPr>
        <w:t xml:space="preserve"> racism, and misogynies are </w:t>
      </w:r>
      <w:r w:rsidRPr="00616CB1">
        <w:rPr>
          <w:rStyle w:val="Emphasis"/>
          <w:highlight w:val="green"/>
        </w:rPr>
        <w:t>not</w:t>
      </w:r>
      <w:r w:rsidRPr="00616CB1">
        <w:rPr>
          <w:rStyle w:val="StyleUnderline"/>
          <w:highlight w:val="green"/>
        </w:rPr>
        <w:t xml:space="preserve"> </w:t>
      </w:r>
      <w:r w:rsidRPr="00616CB1">
        <w:rPr>
          <w:rStyle w:val="Emphasis"/>
          <w:highlight w:val="green"/>
        </w:rPr>
        <w:t>wars by other means</w:t>
      </w:r>
      <w:r w:rsidRPr="00616CB1">
        <w:rPr>
          <w:rStyle w:val="StyleUnderline"/>
          <w:highlight w:val="green"/>
        </w:rPr>
        <w:t xml:space="preserve">– </w:t>
      </w:r>
      <w:r w:rsidRPr="00616CB1">
        <w:rPr>
          <w:rStyle w:val="Emphasis"/>
          <w:sz w:val="24"/>
          <w:szCs w:val="24"/>
          <w:highlight w:val="green"/>
        </w:rPr>
        <w:t>they are war</w:t>
      </w:r>
      <w:r w:rsidRPr="000B4A59">
        <w:rPr>
          <w:rStyle w:val="StyleUnderline"/>
        </w:rPr>
        <w:t>.</w:t>
      </w:r>
      <w:r w:rsidRPr="006D4450">
        <w:rPr>
          <w:sz w:val="12"/>
        </w:rPr>
        <w:t xml:space="preserve">”77 </w:t>
      </w:r>
      <w:r w:rsidRPr="00616CB1">
        <w:rPr>
          <w:rStyle w:val="StyleUnderline"/>
          <w:highlight w:val="green"/>
        </w:rPr>
        <w:t xml:space="preserve">Stasis thus “secures the parameters of debate </w:t>
      </w:r>
      <w:r w:rsidRPr="004D4037">
        <w:rPr>
          <w:rStyle w:val="StyleUnderline"/>
        </w:rPr>
        <w:t>as the</w:t>
      </w:r>
      <w:r w:rsidRPr="004D4037">
        <w:rPr>
          <w:sz w:val="12"/>
        </w:rPr>
        <w:t xml:space="preserve"> dialectical and agonistic </w:t>
      </w:r>
      <w:r w:rsidRPr="004D4037">
        <w:rPr>
          <w:rStyle w:val="StyleUnderline"/>
        </w:rPr>
        <w:t>contestation of the possible</w:t>
      </w:r>
      <w:r w:rsidRPr="004D4037">
        <w:rPr>
          <w:sz w:val="12"/>
        </w:rPr>
        <w:t>''78</w:t>
      </w:r>
      <w:r w:rsidRPr="006D4450">
        <w:rPr>
          <w:sz w:val="12"/>
        </w:rPr>
        <w:t xml:space="preserve"> </w:t>
      </w:r>
      <w:r w:rsidRPr="00616CB1">
        <w:rPr>
          <w:rStyle w:val="StyleUnderline"/>
          <w:highlight w:val="green"/>
        </w:rPr>
        <w:t xml:space="preserve">through </w:t>
      </w:r>
      <w:r w:rsidRPr="00616CB1">
        <w:rPr>
          <w:rStyle w:val="Emphasis"/>
          <w:highlight w:val="green"/>
        </w:rPr>
        <w:t>disavowing the prior war of position necessary to construct a deliberative</w:t>
      </w:r>
      <w:r w:rsidRPr="006D4450">
        <w:rPr>
          <w:sz w:val="12"/>
        </w:rPr>
        <w:t xml:space="preserve"> re/</w:t>
      </w:r>
      <w:r w:rsidRPr="00616CB1">
        <w:rPr>
          <w:rStyle w:val="Emphasis"/>
          <w:highlight w:val="green"/>
        </w:rPr>
        <w:t>public</w:t>
      </w:r>
      <w:r w:rsidRPr="006D4450">
        <w:rPr>
          <w:sz w:val="12"/>
        </w:rPr>
        <w:t xml:space="preserve"> in the first place. In other words, </w:t>
      </w:r>
      <w:proofErr w:type="gramStart"/>
      <w:r w:rsidRPr="00616CB1">
        <w:rPr>
          <w:rStyle w:val="Emphasis"/>
          <w:highlight w:val="green"/>
        </w:rPr>
        <w:t>stasis is</w:t>
      </w:r>
      <w:proofErr w:type="gramEnd"/>
      <w:r w:rsidRPr="00616CB1">
        <w:rPr>
          <w:rStyle w:val="Emphasis"/>
          <w:highlight w:val="green"/>
        </w:rPr>
        <w:t xml:space="preserve"> produced as the law is enforced</w:t>
      </w:r>
      <w:r w:rsidRPr="006D4450">
        <w:rPr>
          <w:sz w:val="12"/>
        </w:rPr>
        <w:t xml:space="preserve">: in reaction to the </w:t>
      </w:r>
      <w:proofErr w:type="spellStart"/>
      <w:r w:rsidRPr="006D4450">
        <w:rPr>
          <w:sz w:val="12"/>
        </w:rPr>
        <w:t>anoriginal</w:t>
      </w:r>
      <w:proofErr w:type="spellEnd"/>
      <w:r w:rsidRPr="006D4450">
        <w:rPr>
          <w:sz w:val="12"/>
        </w:rPr>
        <w:t xml:space="preserve"> force of blackness, out of which warring parties of the (anti)social contract are formed.</w:t>
      </w:r>
    </w:p>
    <w:p w14:paraId="0A8B4EB9" w14:textId="7D059121" w:rsidR="0047533B" w:rsidRPr="0047533B" w:rsidRDefault="0047533B" w:rsidP="0047533B">
      <w:pPr>
        <w:rPr>
          <w:sz w:val="12"/>
        </w:rPr>
      </w:pPr>
      <w:r w:rsidRPr="006D4450">
        <w:rPr>
          <w:sz w:val="12"/>
        </w:rPr>
        <w:t xml:space="preserve">It should therefore come as no surprise that race war </w:t>
      </w:r>
      <w:proofErr w:type="gramStart"/>
      <w:r w:rsidRPr="006D4450">
        <w:rPr>
          <w:sz w:val="12"/>
        </w:rPr>
        <w:t>invents</w:t>
      </w:r>
      <w:proofErr w:type="gramEnd"/>
      <w:r w:rsidRPr="006D4450">
        <w:rPr>
          <w:sz w:val="12"/>
        </w:rPr>
        <w:t xml:space="preserve"> gender war. Recounting his mood on the night of the shooting in an interview with the New York Times, Richard Fierro - a veteran lionized by the media for ending Aldrich’s killing spree - said he “was not thinking of war at all”79 until the shooting started. Such an admission is telling - not because it authenticates the Club Q shooting as an exceptional display of martial logics, but because </w:t>
      </w:r>
      <w:r w:rsidRPr="005F6B38">
        <w:rPr>
          <w:sz w:val="12"/>
        </w:rPr>
        <w:t xml:space="preserve">his </w:t>
      </w:r>
      <w:r w:rsidRPr="005F6B38">
        <w:rPr>
          <w:rStyle w:val="StyleUnderline"/>
        </w:rPr>
        <w:t xml:space="preserve">faith in a prior state of peace mystifies the ongoing conditions of war integral to the </w:t>
      </w:r>
      <w:r w:rsidRPr="005F6B38">
        <w:rPr>
          <w:sz w:val="12"/>
          <w:szCs w:val="12"/>
        </w:rPr>
        <w:t>very</w:t>
      </w:r>
      <w:r w:rsidRPr="005F6B38">
        <w:rPr>
          <w:rStyle w:val="StyleUnderline"/>
          <w:sz w:val="12"/>
          <w:szCs w:val="12"/>
        </w:rPr>
        <w:t xml:space="preserve"> </w:t>
      </w:r>
      <w:proofErr w:type="gramStart"/>
      <w:r w:rsidRPr="005F6B38">
        <w:rPr>
          <w:rStyle w:val="StyleUnderline"/>
        </w:rPr>
        <w:t>domestic</w:t>
      </w:r>
      <w:proofErr w:type="gramEnd"/>
      <w:r w:rsidRPr="005F6B38">
        <w:rPr>
          <w:sz w:val="12"/>
        </w:rPr>
        <w:t xml:space="preserve"> he had sworn to protect. The battlefield he was thrust into that night was intelligible to him as war because it bore the markings of its juridical form: declared conflict and visible carnage–an event which could be digested as exceptional and singularly authored. The Club Q shooting, however, is not war-like, it is war–</w:t>
      </w:r>
      <w:r w:rsidRPr="005F6B38">
        <w:rPr>
          <w:rStyle w:val="StyleUnderline"/>
        </w:rPr>
        <w:t>an extension of the protracted battle to secure cisness as whiteness as stasis</w:t>
      </w:r>
      <w:r w:rsidRPr="00BE237F">
        <w:rPr>
          <w:rStyle w:val="StyleUnderline"/>
        </w:rPr>
        <w:t>.</w:t>
      </w:r>
      <w:r w:rsidRPr="006D4450">
        <w:rPr>
          <w:sz w:val="12"/>
        </w:rPr>
        <w:t xml:space="preserve"> To see the ‘trans debate’ as simultaneously a refraction and instantiation of war is to understand that </w:t>
      </w:r>
      <w:r w:rsidRPr="00616CB1">
        <w:rPr>
          <w:rStyle w:val="Emphasis"/>
          <w:highlight w:val="green"/>
        </w:rPr>
        <w:t>the</w:t>
      </w:r>
      <w:r w:rsidRPr="00BE237F">
        <w:rPr>
          <w:rStyle w:val="StyleUnderline"/>
        </w:rPr>
        <w:t xml:space="preserve"> machinic </w:t>
      </w:r>
      <w:r w:rsidRPr="00616CB1">
        <w:rPr>
          <w:rStyle w:val="Emphasis"/>
          <w:highlight w:val="green"/>
        </w:rPr>
        <w:t>repetition</w:t>
      </w:r>
      <w:r w:rsidRPr="00616CB1">
        <w:rPr>
          <w:rStyle w:val="StyleUnderline"/>
          <w:highlight w:val="green"/>
        </w:rPr>
        <w:t xml:space="preserve"> of </w:t>
      </w:r>
      <w:r w:rsidRPr="00616CB1">
        <w:rPr>
          <w:rStyle w:val="Emphasis"/>
          <w:highlight w:val="green"/>
        </w:rPr>
        <w:t>trans death</w:t>
      </w:r>
      <w:r w:rsidRPr="00616CB1">
        <w:rPr>
          <w:rStyle w:val="StyleUnderline"/>
          <w:highlight w:val="green"/>
        </w:rPr>
        <w:t xml:space="preserve"> </w:t>
      </w:r>
      <w:r w:rsidRPr="00616CB1">
        <w:rPr>
          <w:rStyle w:val="Emphasis"/>
          <w:highlight w:val="green"/>
        </w:rPr>
        <w:t>cannot be unmoored from</w:t>
      </w:r>
      <w:r w:rsidRPr="00616CB1">
        <w:rPr>
          <w:rStyle w:val="StyleUnderline"/>
          <w:highlight w:val="green"/>
        </w:rPr>
        <w:t xml:space="preserve"> </w:t>
      </w:r>
      <w:r w:rsidRPr="00616CB1">
        <w:rPr>
          <w:rStyle w:val="Emphasis"/>
          <w:highlight w:val="green"/>
        </w:rPr>
        <w:t>seemingly polite deliberations</w:t>
      </w:r>
      <w:r w:rsidRPr="00616CB1">
        <w:rPr>
          <w:rStyle w:val="StyleUnderline"/>
          <w:highlight w:val="green"/>
        </w:rPr>
        <w:t xml:space="preserve"> over</w:t>
      </w:r>
      <w:r w:rsidRPr="00BE237F">
        <w:rPr>
          <w:rStyle w:val="StyleUnderline"/>
        </w:rPr>
        <w:t xml:space="preserve"> the concept</w:t>
      </w:r>
      <w:r w:rsidRPr="006D4450">
        <w:rPr>
          <w:sz w:val="12"/>
        </w:rPr>
        <w:t xml:space="preserve">ual veracity </w:t>
      </w:r>
      <w:r w:rsidRPr="00BE237F">
        <w:rPr>
          <w:rStyle w:val="StyleUnderline"/>
        </w:rPr>
        <w:t>of</w:t>
      </w:r>
      <w:r w:rsidRPr="006D4450">
        <w:rPr>
          <w:sz w:val="12"/>
        </w:rPr>
        <w:t xml:space="preserve"> ‘trans </w:t>
      </w:r>
      <w:r w:rsidRPr="00616CB1">
        <w:rPr>
          <w:rStyle w:val="Emphasis"/>
          <w:highlight w:val="green"/>
        </w:rPr>
        <w:t>rights</w:t>
      </w:r>
      <w:r w:rsidRPr="00616CB1">
        <w:rPr>
          <w:sz w:val="12"/>
          <w:highlight w:val="green"/>
        </w:rPr>
        <w:t>’</w:t>
      </w:r>
      <w:r w:rsidRPr="006D4450">
        <w:rPr>
          <w:sz w:val="12"/>
        </w:rPr>
        <w:t xml:space="preserve"> </w:t>
      </w:r>
      <w:r w:rsidRPr="00616CB1">
        <w:rPr>
          <w:rStyle w:val="StyleUnderline"/>
          <w:highlight w:val="green"/>
        </w:rPr>
        <w:t>because such debates remain animated by an unannounced question</w:t>
      </w:r>
      <w:r w:rsidRPr="006D4450">
        <w:rPr>
          <w:sz w:val="12"/>
        </w:rPr>
        <w:t xml:space="preserve"> (which if posed already implies the answer): should trans people exist?</w:t>
      </w:r>
    </w:p>
    <w:p w14:paraId="394A2B3C" w14:textId="3E638252" w:rsidR="00DD2ADD" w:rsidRPr="005A4DD8" w:rsidRDefault="00DD2ADD" w:rsidP="00DD2ADD">
      <w:pPr>
        <w:pStyle w:val="Heading4"/>
        <w:rPr>
          <w:rFonts w:cs="Calibri"/>
        </w:rPr>
      </w:pPr>
      <w:r w:rsidRPr="000E23B3">
        <w:rPr>
          <w:rFonts w:cs="Calibri"/>
        </w:rPr>
        <w:t xml:space="preserve">Necropolitical violence maintains the </w:t>
      </w:r>
      <w:r w:rsidRPr="000E23B3">
        <w:rPr>
          <w:rFonts w:cs="Calibri"/>
          <w:u w:val="single"/>
        </w:rPr>
        <w:t>white cis national form</w:t>
      </w:r>
      <w:r w:rsidRPr="000E23B3">
        <w:rPr>
          <w:rFonts w:cs="Calibri"/>
        </w:rPr>
        <w:t xml:space="preserve"> through a deadly </w:t>
      </w:r>
      <w:r w:rsidRPr="000E23B3">
        <w:rPr>
          <w:rFonts w:cs="Calibri"/>
          <w:u w:val="single"/>
        </w:rPr>
        <w:t>coherence of counter-positions</w:t>
      </w:r>
      <w:r w:rsidRPr="000E23B3">
        <w:rPr>
          <w:rFonts w:cs="Calibri"/>
        </w:rPr>
        <w:t xml:space="preserve">. The </w:t>
      </w:r>
      <w:r w:rsidRPr="000E23B3">
        <w:rPr>
          <w:rFonts w:cs="Calibri"/>
          <w:u w:val="single"/>
        </w:rPr>
        <w:t>1AC is an invitation</w:t>
      </w:r>
      <w:r w:rsidRPr="000E23B3">
        <w:rPr>
          <w:rFonts w:cs="Calibri"/>
        </w:rPr>
        <w:t xml:space="preserve"> to participate in </w:t>
      </w:r>
      <w:r w:rsidRPr="000E23B3">
        <w:rPr>
          <w:rFonts w:cs="Calibri"/>
          <w:u w:val="single"/>
        </w:rPr>
        <w:t>Empire</w:t>
      </w:r>
      <w:r w:rsidRPr="000E23B3">
        <w:rPr>
          <w:rFonts w:cs="Calibri"/>
        </w:rPr>
        <w:t xml:space="preserve"> </w:t>
      </w:r>
      <w:r w:rsidR="00977D66">
        <w:rPr>
          <w:rFonts w:cs="Calibri"/>
        </w:rPr>
        <w:t>via appeals to 1</w:t>
      </w:r>
      <w:r w:rsidR="00977D66" w:rsidRPr="00977D66">
        <w:rPr>
          <w:rFonts w:cs="Calibri"/>
          <w:vertAlign w:val="superscript"/>
        </w:rPr>
        <w:t>st</w:t>
      </w:r>
      <w:r w:rsidR="00977D66">
        <w:rPr>
          <w:rFonts w:cs="Calibri"/>
        </w:rPr>
        <w:t xml:space="preserve"> amendment rights </w:t>
      </w:r>
      <w:r w:rsidRPr="000E23B3">
        <w:rPr>
          <w:rFonts w:cs="Calibri"/>
        </w:rPr>
        <w:t xml:space="preserve">that calcifies the </w:t>
      </w:r>
      <w:r w:rsidRPr="000E23B3">
        <w:rPr>
          <w:rFonts w:cs="Calibri"/>
          <w:u w:val="single"/>
        </w:rPr>
        <w:t>ongoing and racialized genocides</w:t>
      </w:r>
      <w:r w:rsidRPr="000E23B3">
        <w:rPr>
          <w:rFonts w:cs="Calibri"/>
        </w:rPr>
        <w:t xml:space="preserve"> by </w:t>
      </w:r>
      <w:r w:rsidRPr="000E23B3">
        <w:rPr>
          <w:rFonts w:cs="Calibri"/>
          <w:u w:val="single"/>
        </w:rPr>
        <w:t>refurbishing the civilizational imperative</w:t>
      </w:r>
      <w:r w:rsidRPr="000E23B3">
        <w:rPr>
          <w:rFonts w:cs="Calibri"/>
        </w:rPr>
        <w:t xml:space="preserve"> that undergirds</w:t>
      </w:r>
      <w:r w:rsidR="00977D66">
        <w:rPr>
          <w:rFonts w:cs="Calibri"/>
        </w:rPr>
        <w:t xml:space="preserve"> it</w:t>
      </w:r>
      <w:r w:rsidRPr="000E23B3">
        <w:rPr>
          <w:rFonts w:cs="Calibri"/>
        </w:rPr>
        <w:t xml:space="preserve">. The only response is </w:t>
      </w:r>
      <w:r w:rsidRPr="000E23B3">
        <w:rPr>
          <w:rFonts w:cs="Calibri"/>
          <w:u w:val="single"/>
        </w:rPr>
        <w:t>militant opposition</w:t>
      </w:r>
      <w:r w:rsidR="005A4DD8">
        <w:rPr>
          <w:rFonts w:cs="Calibri"/>
        </w:rPr>
        <w:t xml:space="preserve">, not </w:t>
      </w:r>
      <w:r w:rsidR="005A4DD8">
        <w:rPr>
          <w:rFonts w:cs="Calibri"/>
          <w:u w:val="single"/>
        </w:rPr>
        <w:t>reform</w:t>
      </w:r>
      <w:r w:rsidR="005A4DD8">
        <w:rPr>
          <w:rFonts w:cs="Calibri"/>
        </w:rPr>
        <w:t xml:space="preserve">. </w:t>
      </w:r>
    </w:p>
    <w:p w14:paraId="6D696BD8" w14:textId="77777777" w:rsidR="00DD2ADD" w:rsidRPr="000E23B3" w:rsidRDefault="00DD2ADD" w:rsidP="00DD2ADD">
      <w:r w:rsidRPr="000E23B3">
        <w:rPr>
          <w:rStyle w:val="Style13ptBold"/>
        </w:rPr>
        <w:t xml:space="preserve">Rodriguez, 19 </w:t>
      </w:r>
      <w:r w:rsidRPr="000E23B3">
        <w:t xml:space="preserve">(Dylan, abolitionist organizer, public intellectual, and professor of Ethnic Studies Department at the University of California Riverside, former American Studies Association, “Insult/Internal Debate/Echo” in Propter Nos, Vol </w:t>
      </w:r>
      <w:proofErr w:type="gramStart"/>
      <w:r w:rsidRPr="000E23B3">
        <w:t>3 :</w:t>
      </w:r>
      <w:proofErr w:type="gramEnd"/>
      <w:r w:rsidRPr="000E23B3">
        <w:t xml:space="preserve"> Anti-/Non-, Winter 2019, True Leap Press, P 125–131)</w:t>
      </w:r>
    </w:p>
    <w:p w14:paraId="59FC25FC" w14:textId="599DA183" w:rsidR="00DD2ADD" w:rsidRPr="0047533B" w:rsidRDefault="00DD2ADD" w:rsidP="0047533B">
      <w:pPr>
        <w:rPr>
          <w:sz w:val="10"/>
        </w:rPr>
      </w:pPr>
      <w:r w:rsidRPr="000E23B3">
        <w:rPr>
          <w:sz w:val="10"/>
        </w:rPr>
        <w:t xml:space="preserve">Suspicion and accusation are a minimal disturbance to a force that spills endless violations of spirit, memory, and flesh. </w:t>
      </w:r>
      <w:r w:rsidRPr="00616CB1">
        <w:rPr>
          <w:rStyle w:val="StyleUnderline"/>
          <w:highlight w:val="green"/>
        </w:rPr>
        <w:t xml:space="preserve">There is </w:t>
      </w:r>
      <w:r w:rsidRPr="00616CB1">
        <w:rPr>
          <w:rStyle w:val="Emphasis"/>
          <w:highlight w:val="green"/>
        </w:rPr>
        <w:t>no state of exception</w:t>
      </w:r>
      <w:r w:rsidRPr="000E23B3">
        <w:rPr>
          <w:rStyle w:val="StyleUnderline"/>
        </w:rPr>
        <w:t xml:space="preserve">, </w:t>
      </w:r>
      <w:r w:rsidRPr="00616CB1">
        <w:rPr>
          <w:rStyle w:val="StyleUnderline"/>
          <w:highlight w:val="green"/>
        </w:rPr>
        <w:t>just a</w:t>
      </w:r>
      <w:r w:rsidRPr="000E23B3">
        <w:rPr>
          <w:rStyle w:val="StyleUnderline"/>
        </w:rPr>
        <w:t xml:space="preserve"> grinding </w:t>
      </w:r>
      <w:r w:rsidRPr="00616CB1">
        <w:rPr>
          <w:rStyle w:val="StyleUnderline"/>
          <w:highlight w:val="green"/>
        </w:rPr>
        <w:t xml:space="preserve">normal that </w:t>
      </w:r>
      <w:r w:rsidRPr="00616CB1">
        <w:rPr>
          <w:rStyle w:val="Emphasis"/>
          <w:highlight w:val="green"/>
        </w:rPr>
        <w:t>concedes reform</w:t>
      </w:r>
      <w:r w:rsidRPr="000E23B3">
        <w:rPr>
          <w:rStyle w:val="StyleUnderline"/>
        </w:rPr>
        <w:t xml:space="preserve"> in the demand, inventing and </w:t>
      </w:r>
      <w:r w:rsidRPr="00616CB1">
        <w:rPr>
          <w:rStyle w:val="StyleUnderline"/>
          <w:highlight w:val="green"/>
        </w:rPr>
        <w:t xml:space="preserve">refurbishing a </w:t>
      </w:r>
      <w:r w:rsidRPr="00616CB1">
        <w:rPr>
          <w:rStyle w:val="Emphasis"/>
          <w:highlight w:val="green"/>
        </w:rPr>
        <w:t>Civilizational imperative</w:t>
      </w:r>
      <w:r w:rsidRPr="000E23B3">
        <w:rPr>
          <w:sz w:val="10"/>
        </w:rPr>
        <w:t xml:space="preserve">. </w:t>
      </w:r>
      <w:r w:rsidRPr="000E23B3">
        <w:rPr>
          <w:rStyle w:val="StyleUnderline"/>
        </w:rPr>
        <w:t xml:space="preserve">White supremacy is but a minimal term for this extended order of things. Its dangers become refined and acute </w:t>
      </w:r>
      <w:r w:rsidRPr="008B1A7E">
        <w:rPr>
          <w:rStyle w:val="StyleUnderline"/>
        </w:rPr>
        <w:t xml:space="preserve">under changing protocols of </w:t>
      </w:r>
      <w:r w:rsidRPr="008B1A7E">
        <w:rPr>
          <w:rStyle w:val="Emphasis"/>
        </w:rPr>
        <w:t>recruitment</w:t>
      </w:r>
      <w:r w:rsidRPr="008B1A7E">
        <w:rPr>
          <w:rStyle w:val="StyleUnderline"/>
        </w:rPr>
        <w:t xml:space="preserve">, retention, expulsion, and </w:t>
      </w:r>
      <w:r w:rsidRPr="008B1A7E">
        <w:rPr>
          <w:rStyle w:val="Emphasis"/>
        </w:rPr>
        <w:t>elimination</w:t>
      </w:r>
      <w:r w:rsidRPr="008B1A7E">
        <w:rPr>
          <w:rStyle w:val="StyleUnderline"/>
        </w:rPr>
        <w:t>.</w:t>
      </w:r>
      <w:r w:rsidRPr="008B1A7E">
        <w:rPr>
          <w:sz w:val="10"/>
        </w:rPr>
        <w:t xml:space="preserve"> The white nationalist imperative surges and retreats. </w:t>
      </w:r>
      <w:r w:rsidRPr="008B1A7E">
        <w:rPr>
          <w:rStyle w:val="StyleUnderline"/>
        </w:rPr>
        <w:t xml:space="preserve">Contrary </w:t>
      </w:r>
      <w:r w:rsidRPr="00616CB1">
        <w:rPr>
          <w:rStyle w:val="StyleUnderline"/>
          <w:highlight w:val="green"/>
        </w:rPr>
        <w:t xml:space="preserve">to </w:t>
      </w:r>
      <w:r w:rsidRPr="008B1A7E">
        <w:rPr>
          <w:rStyle w:val="Emphasis"/>
        </w:rPr>
        <w:t>liberal narratives</w:t>
      </w:r>
      <w:r w:rsidRPr="008B1A7E">
        <w:rPr>
          <w:rStyle w:val="StyleUnderline"/>
        </w:rPr>
        <w:t xml:space="preserve"> of the </w:t>
      </w:r>
      <w:r w:rsidRPr="008B1A7E">
        <w:rPr>
          <w:rStyle w:val="Emphasis"/>
        </w:rPr>
        <w:t>reaction</w:t>
      </w:r>
      <w:r w:rsidRPr="008B1A7E">
        <w:rPr>
          <w:rStyle w:val="StyleUnderline"/>
        </w:rPr>
        <w:t>’s periodic and exceptional rise on waves of mobilized xenophobia, misogyny, and populist racialized “</w:t>
      </w:r>
      <w:r w:rsidRPr="008B1A7E">
        <w:rPr>
          <w:rStyle w:val="Emphasis"/>
        </w:rPr>
        <w:t>hate</w:t>
      </w:r>
      <w:r w:rsidRPr="000E23B3">
        <w:rPr>
          <w:rStyle w:val="StyleUnderline"/>
        </w:rPr>
        <w:t xml:space="preserve">,” </w:t>
      </w:r>
      <w:r w:rsidRPr="00616CB1">
        <w:rPr>
          <w:rStyle w:val="StyleUnderline"/>
          <w:highlight w:val="green"/>
        </w:rPr>
        <w:t xml:space="preserve">the </w:t>
      </w:r>
      <w:r w:rsidRPr="00616CB1">
        <w:rPr>
          <w:rStyle w:val="Emphasis"/>
          <w:highlight w:val="green"/>
        </w:rPr>
        <w:t>white national form</w:t>
      </w:r>
      <w:r w:rsidRPr="000E23B3">
        <w:rPr>
          <w:rStyle w:val="StyleUnderline"/>
        </w:rPr>
        <w:t xml:space="preserve"> </w:t>
      </w:r>
      <w:r w:rsidRPr="00616CB1">
        <w:rPr>
          <w:rStyle w:val="StyleUnderline"/>
          <w:highlight w:val="green"/>
        </w:rPr>
        <w:t>is</w:t>
      </w:r>
      <w:r w:rsidRPr="000E23B3">
        <w:rPr>
          <w:rStyle w:val="StyleUnderline"/>
        </w:rPr>
        <w:t xml:space="preserve"> </w:t>
      </w:r>
      <w:r w:rsidRPr="0006684A">
        <w:rPr>
          <w:rStyle w:val="StyleUnderline"/>
        </w:rPr>
        <w:t>constantly in evidence</w:t>
      </w:r>
      <w:r w:rsidRPr="00616CB1">
        <w:rPr>
          <w:rStyle w:val="StyleUnderline"/>
          <w:highlight w:val="green"/>
        </w:rPr>
        <w:t xml:space="preserve">, </w:t>
      </w:r>
      <w:r w:rsidRPr="00616CB1">
        <w:rPr>
          <w:rStyle w:val="Emphasis"/>
          <w:highlight w:val="green"/>
        </w:rPr>
        <w:t>everywhere</w:t>
      </w:r>
      <w:r w:rsidRPr="000E23B3">
        <w:rPr>
          <w:sz w:val="10"/>
        </w:rPr>
        <w:t>, shaping the multiculturalist diversity initiatives that re-embody the inheritances of 1619 and Manifest Destiny. The nominal abolition of United States apartheid has been followed by more than half a century of</w:t>
      </w:r>
      <w:r w:rsidRPr="000E23B3">
        <w:rPr>
          <w:rStyle w:val="StyleUnderline"/>
        </w:rPr>
        <w:t xml:space="preserve"> </w:t>
      </w:r>
      <w:r w:rsidRPr="00616CB1">
        <w:rPr>
          <w:rStyle w:val="Emphasis"/>
          <w:highlight w:val="green"/>
        </w:rPr>
        <w:t>proliferating</w:t>
      </w:r>
      <w:r w:rsidRPr="000E23B3">
        <w:rPr>
          <w:rStyle w:val="StyleUnderline"/>
        </w:rPr>
        <w:t xml:space="preserve">, </w:t>
      </w:r>
      <w:r w:rsidRPr="0006684A">
        <w:rPr>
          <w:rStyle w:val="Emphasis"/>
        </w:rPr>
        <w:t>innovative</w:t>
      </w:r>
      <w:r w:rsidRPr="000E23B3">
        <w:rPr>
          <w:rStyle w:val="StyleUnderline"/>
        </w:rPr>
        <w:t xml:space="preserve">, and sometimes authentically new </w:t>
      </w:r>
      <w:r w:rsidRPr="00616CB1">
        <w:rPr>
          <w:rStyle w:val="StyleUnderline"/>
          <w:highlight w:val="green"/>
        </w:rPr>
        <w:t xml:space="preserve">regimes of </w:t>
      </w:r>
      <w:r w:rsidRPr="00616CB1">
        <w:rPr>
          <w:rStyle w:val="Emphasis"/>
          <w:highlight w:val="green"/>
        </w:rPr>
        <w:t>gendered</w:t>
      </w:r>
      <w:r w:rsidRPr="00616CB1">
        <w:rPr>
          <w:rStyle w:val="StyleUnderline"/>
          <w:highlight w:val="green"/>
        </w:rPr>
        <w:t xml:space="preserve"> </w:t>
      </w:r>
      <w:r w:rsidRPr="00616CB1">
        <w:rPr>
          <w:rStyle w:val="Emphasis"/>
          <w:highlight w:val="green"/>
        </w:rPr>
        <w:t>racial</w:t>
      </w:r>
      <w:r w:rsidRPr="00616CB1">
        <w:rPr>
          <w:rStyle w:val="StyleUnderline"/>
          <w:highlight w:val="green"/>
        </w:rPr>
        <w:t xml:space="preserve"> </w:t>
      </w:r>
      <w:r w:rsidRPr="00616CB1">
        <w:rPr>
          <w:rStyle w:val="Emphasis"/>
          <w:highlight w:val="green"/>
        </w:rPr>
        <w:t>domination</w:t>
      </w:r>
      <w:r w:rsidRPr="000E23B3">
        <w:rPr>
          <w:rStyle w:val="StyleUnderline"/>
        </w:rPr>
        <w:t xml:space="preserve"> and state sanctioned racist violence</w:t>
      </w:r>
      <w:r w:rsidRPr="000E23B3">
        <w:rPr>
          <w:sz w:val="10"/>
        </w:rPr>
        <w:t xml:space="preserve">. </w:t>
      </w:r>
      <w:r w:rsidRPr="000E23B3">
        <w:rPr>
          <w:rStyle w:val="StyleUnderline"/>
        </w:rPr>
        <w:t xml:space="preserve">Against all apparent and sometimes spectacular evidence of its absurdity, </w:t>
      </w:r>
      <w:r w:rsidRPr="008B1A7E">
        <w:rPr>
          <w:rStyle w:val="StyleUnderline"/>
        </w:rPr>
        <w:t xml:space="preserve">there is a resilient narrative of </w:t>
      </w:r>
      <w:r w:rsidRPr="008B1A7E">
        <w:rPr>
          <w:rStyle w:val="Emphasis"/>
        </w:rPr>
        <w:t>national</w:t>
      </w:r>
      <w:r w:rsidRPr="008B1A7E">
        <w:rPr>
          <w:rStyle w:val="StyleUnderline"/>
        </w:rPr>
        <w:t xml:space="preserve"> </w:t>
      </w:r>
      <w:r w:rsidRPr="008B1A7E">
        <w:rPr>
          <w:rStyle w:val="Emphasis"/>
        </w:rPr>
        <w:t>racial</w:t>
      </w:r>
      <w:r w:rsidRPr="008B1A7E">
        <w:rPr>
          <w:rStyle w:val="StyleUnderline"/>
        </w:rPr>
        <w:t xml:space="preserve"> </w:t>
      </w:r>
      <w:r w:rsidRPr="008B1A7E">
        <w:rPr>
          <w:rStyle w:val="Emphasis"/>
        </w:rPr>
        <w:t>progress</w:t>
      </w:r>
      <w:r w:rsidRPr="000E23B3">
        <w:rPr>
          <w:rStyle w:val="StyleUnderline"/>
        </w:rPr>
        <w:t>, characterized by the insult of an insistence</w:t>
      </w:r>
      <w:r w:rsidRPr="000E23B3">
        <w:rPr>
          <w:sz w:val="10"/>
        </w:rPr>
        <w:t xml:space="preserve">. The depth and normalcy of the interdisciplinary, multimedia, </w:t>
      </w:r>
      <w:r w:rsidRPr="00616CB1">
        <w:rPr>
          <w:rStyle w:val="Emphasis"/>
          <w:highlight w:val="green"/>
        </w:rPr>
        <w:t>terror-inducing</w:t>
      </w:r>
      <w:r w:rsidRPr="000E23B3">
        <w:rPr>
          <w:sz w:val="10"/>
        </w:rPr>
        <w:t xml:space="preserve"> methodologies of racist reaction are not mere resurgences or </w:t>
      </w:r>
      <w:proofErr w:type="gramStart"/>
      <w:r w:rsidRPr="000E23B3">
        <w:rPr>
          <w:sz w:val="10"/>
        </w:rPr>
        <w:t>disruptions, but</w:t>
      </w:r>
      <w:proofErr w:type="gramEnd"/>
      <w:r w:rsidRPr="000E23B3">
        <w:rPr>
          <w:sz w:val="10"/>
        </w:rPr>
        <w:t xml:space="preserve"> are affirmations that such racial progress is in fact at hand. </w:t>
      </w:r>
      <w:r w:rsidRPr="000E23B3">
        <w:rPr>
          <w:u w:val="single"/>
        </w:rPr>
        <w:t xml:space="preserve">There is no </w:t>
      </w:r>
      <w:r w:rsidRPr="000E23B3">
        <w:rPr>
          <w:rStyle w:val="StyleUnderline"/>
        </w:rPr>
        <w:t xml:space="preserve">hypocrisy </w:t>
      </w:r>
      <w:r w:rsidRPr="008B1A7E">
        <w:rPr>
          <w:rStyle w:val="StyleUnderline"/>
        </w:rPr>
        <w:t>in</w:t>
      </w:r>
      <w:r w:rsidRPr="000E23B3">
        <w:rPr>
          <w:rStyle w:val="StyleUnderline"/>
        </w:rPr>
        <w:t xml:space="preserve"> the </w:t>
      </w:r>
      <w:r w:rsidRPr="00616CB1">
        <w:rPr>
          <w:rStyle w:val="Emphasis"/>
          <w:highlight w:val="green"/>
        </w:rPr>
        <w:t>gestures of subjection</w:t>
      </w:r>
      <w:r w:rsidRPr="000E23B3">
        <w:rPr>
          <w:rStyle w:val="StyleUnderline"/>
        </w:rPr>
        <w:t xml:space="preserve"> when they </w:t>
      </w:r>
      <w:r w:rsidRPr="00616CB1">
        <w:rPr>
          <w:rStyle w:val="StyleUnderline"/>
          <w:highlight w:val="green"/>
        </w:rPr>
        <w:t>are</w:t>
      </w:r>
      <w:r w:rsidRPr="000E23B3">
        <w:rPr>
          <w:rStyle w:val="StyleUnderline"/>
        </w:rPr>
        <w:t xml:space="preserve"> already </w:t>
      </w:r>
      <w:r w:rsidRPr="00616CB1">
        <w:rPr>
          <w:rStyle w:val="StyleUnderline"/>
          <w:highlight w:val="green"/>
        </w:rPr>
        <w:t xml:space="preserve">enmeshed in the </w:t>
      </w:r>
      <w:r w:rsidRPr="00616CB1">
        <w:rPr>
          <w:rStyle w:val="Emphasis"/>
          <w:highlight w:val="green"/>
        </w:rPr>
        <w:t>coercive</w:t>
      </w:r>
      <w:r w:rsidRPr="008B1A7E">
        <w:rPr>
          <w:rStyle w:val="Emphasis"/>
        </w:rPr>
        <w:t xml:space="preserve"> </w:t>
      </w:r>
      <w:r w:rsidRPr="00616CB1">
        <w:rPr>
          <w:rStyle w:val="Emphasis"/>
          <w:highlight w:val="green"/>
        </w:rPr>
        <w:t>promises</w:t>
      </w:r>
      <w:r w:rsidRPr="00616CB1">
        <w:rPr>
          <w:rStyle w:val="StyleUnderline"/>
          <w:highlight w:val="green"/>
        </w:rPr>
        <w:t xml:space="preserve"> of</w:t>
      </w:r>
      <w:r w:rsidRPr="000E23B3">
        <w:rPr>
          <w:rStyle w:val="StyleUnderline"/>
        </w:rPr>
        <w:t xml:space="preserve"> postponed or </w:t>
      </w:r>
      <w:r w:rsidRPr="00616CB1">
        <w:rPr>
          <w:rStyle w:val="Emphasis"/>
          <w:highlight w:val="green"/>
        </w:rPr>
        <w:t xml:space="preserve">suspended futurity </w:t>
      </w:r>
      <w:r w:rsidRPr="00616CB1">
        <w:rPr>
          <w:rStyle w:val="StyleUnderline"/>
          <w:highlight w:val="green"/>
        </w:rPr>
        <w:t xml:space="preserve">for </w:t>
      </w:r>
      <w:r w:rsidRPr="008B1A7E">
        <w:rPr>
          <w:rStyle w:val="StyleUnderline"/>
        </w:rPr>
        <w:t xml:space="preserve">those who fit </w:t>
      </w:r>
      <w:r w:rsidRPr="00616CB1">
        <w:rPr>
          <w:rStyle w:val="StyleUnderline"/>
          <w:highlight w:val="green"/>
        </w:rPr>
        <w:t xml:space="preserve">the </w:t>
      </w:r>
      <w:r w:rsidRPr="00616CB1">
        <w:rPr>
          <w:rStyle w:val="Emphasis"/>
          <w:highlight w:val="green"/>
        </w:rPr>
        <w:t xml:space="preserve">civil-enemy profile </w:t>
      </w:r>
      <w:r w:rsidRPr="00616CB1">
        <w:rPr>
          <w:rStyle w:val="StyleUnderline"/>
          <w:highlight w:val="green"/>
        </w:rPr>
        <w:t>of gendered racial</w:t>
      </w:r>
      <w:r w:rsidRPr="000E23B3">
        <w:rPr>
          <w:rStyle w:val="StyleUnderline"/>
        </w:rPr>
        <w:t xml:space="preserve"> </w:t>
      </w:r>
      <w:r w:rsidRPr="00616CB1">
        <w:rPr>
          <w:rStyle w:val="Emphasis"/>
          <w:highlight w:val="green"/>
        </w:rPr>
        <w:t>domestic war</w:t>
      </w:r>
      <w:r w:rsidRPr="000E23B3">
        <w:rPr>
          <w:sz w:val="10"/>
        </w:rPr>
        <w:t xml:space="preserve">. In such instances, </w:t>
      </w:r>
      <w:r w:rsidRPr="00616CB1">
        <w:rPr>
          <w:rStyle w:val="Emphasis"/>
          <w:highlight w:val="green"/>
        </w:rPr>
        <w:t>survival</w:t>
      </w:r>
      <w:r w:rsidRPr="000E23B3">
        <w:rPr>
          <w:sz w:val="10"/>
        </w:rPr>
        <w:t xml:space="preserve"> tends to be a question </w:t>
      </w:r>
      <w:r w:rsidRPr="008B1A7E">
        <w:rPr>
          <w:rStyle w:val="Emphasis"/>
        </w:rPr>
        <w:t xml:space="preserve">raised </w:t>
      </w:r>
      <w:r w:rsidRPr="00616CB1">
        <w:rPr>
          <w:rStyle w:val="Emphasis"/>
          <w:highlight w:val="green"/>
        </w:rPr>
        <w:t>for the absolute present tense</w:t>
      </w:r>
      <w:r w:rsidRPr="000E23B3">
        <w:rPr>
          <w:sz w:val="10"/>
        </w:rPr>
        <w:t xml:space="preserve">, and so the edge of the insult is </w:t>
      </w:r>
      <w:r w:rsidRPr="00616CB1">
        <w:rPr>
          <w:rStyle w:val="Emphasis"/>
          <w:highlight w:val="green"/>
        </w:rPr>
        <w:t>in the insistence that there is a future to be shared</w:t>
      </w:r>
      <w:r w:rsidRPr="000E23B3">
        <w:rPr>
          <w:sz w:val="10"/>
        </w:rPr>
        <w:t xml:space="preserve">, in fact, that there </w:t>
      </w:r>
      <w:r w:rsidRPr="0094211A">
        <w:rPr>
          <w:rStyle w:val="Emphasis"/>
        </w:rPr>
        <w:t xml:space="preserve">is </w:t>
      </w:r>
      <w:r w:rsidRPr="00616CB1">
        <w:rPr>
          <w:rStyle w:val="Emphasis"/>
          <w:highlight w:val="green"/>
        </w:rPr>
        <w:t>a “humanity”</w:t>
      </w:r>
      <w:r w:rsidRPr="000E23B3">
        <w:rPr>
          <w:sz w:val="10"/>
        </w:rPr>
        <w:t xml:space="preserve"> within the deadly span of </w:t>
      </w:r>
      <w:proofErr w:type="spellStart"/>
      <w:r w:rsidRPr="000E23B3">
        <w:rPr>
          <w:sz w:val="10"/>
        </w:rPr>
        <w:t>raciality</w:t>
      </w:r>
      <w:proofErr w:type="spellEnd"/>
      <w:r w:rsidRPr="000E23B3">
        <w:rPr>
          <w:sz w:val="10"/>
        </w:rPr>
        <w:t xml:space="preserve"> </w:t>
      </w:r>
      <w:r w:rsidRPr="00616CB1">
        <w:rPr>
          <w:rStyle w:val="Emphasis"/>
          <w:highlight w:val="green"/>
        </w:rPr>
        <w:t>that can</w:t>
      </w:r>
      <w:r w:rsidRPr="000E23B3">
        <w:rPr>
          <w:sz w:val="10"/>
        </w:rPr>
        <w:t xml:space="preserve"> ever even </w:t>
      </w:r>
      <w:r w:rsidRPr="00616CB1">
        <w:rPr>
          <w:rStyle w:val="Emphasis"/>
          <w:highlight w:val="green"/>
        </w:rPr>
        <w:t>be</w:t>
      </w:r>
      <w:r w:rsidRPr="000E23B3">
        <w:rPr>
          <w:sz w:val="10"/>
        </w:rPr>
        <w:t xml:space="preserve"> remotely common, familial, or </w:t>
      </w:r>
      <w:r w:rsidRPr="00616CB1">
        <w:rPr>
          <w:rStyle w:val="Emphasis"/>
          <w:highlight w:val="green"/>
        </w:rPr>
        <w:t>universal</w:t>
      </w:r>
      <w:r w:rsidRPr="000E23B3">
        <w:rPr>
          <w:sz w:val="10"/>
        </w:rPr>
        <w:t xml:space="preserve">. internal debate (redemption) </w:t>
      </w:r>
      <w:r w:rsidRPr="000E23B3">
        <w:rPr>
          <w:rStyle w:val="StyleUnderline"/>
        </w:rPr>
        <w:t xml:space="preserve">The United States, if it is to exist as such, is always </w:t>
      </w:r>
      <w:r w:rsidRPr="001C5D3F">
        <w:rPr>
          <w:rStyle w:val="StyleUnderline"/>
        </w:rPr>
        <w:t xml:space="preserve">necessarily a theater of racial </w:t>
      </w:r>
      <w:proofErr w:type="spellStart"/>
      <w:r w:rsidRPr="001C5D3F">
        <w:rPr>
          <w:rStyle w:val="Emphasis"/>
        </w:rPr>
        <w:t>nationbuilding</w:t>
      </w:r>
      <w:proofErr w:type="spellEnd"/>
      <w:r w:rsidRPr="001C5D3F">
        <w:rPr>
          <w:sz w:val="10"/>
        </w:rPr>
        <w:t xml:space="preserve"> with vacillating movements and subtitles: post-civil rights multiculturalism, </w:t>
      </w:r>
      <w:r w:rsidRPr="001C5D3F">
        <w:rPr>
          <w:rStyle w:val="StyleUnderline"/>
        </w:rPr>
        <w:t>resurgent white nationalism, post-racial liberalism,</w:t>
      </w:r>
      <w:r w:rsidRPr="001C5D3F">
        <w:rPr>
          <w:sz w:val="10"/>
        </w:rPr>
        <w:t xml:space="preserve"> law-and-order, the War on Drugs, </w:t>
      </w:r>
      <w:r w:rsidRPr="001C5D3F">
        <w:rPr>
          <w:rStyle w:val="StyleUnderline"/>
        </w:rPr>
        <w:t>the War on Terror, and the infrastructures of tolerance and repression are never finally separable</w:t>
      </w:r>
      <w:r w:rsidRPr="001C5D3F">
        <w:rPr>
          <w:sz w:val="10"/>
        </w:rPr>
        <w:t xml:space="preserve">. </w:t>
      </w:r>
      <w:r w:rsidRPr="001C5D3F">
        <w:rPr>
          <w:rStyle w:val="StyleUnderline"/>
        </w:rPr>
        <w:t xml:space="preserve">There is a deadly coherence to the historical variations of this </w:t>
      </w:r>
      <w:r w:rsidRPr="001C5D3F">
        <w:rPr>
          <w:rStyle w:val="Emphasis"/>
        </w:rPr>
        <w:t>statecraft</w:t>
      </w:r>
      <w:r w:rsidRPr="001C5D3F">
        <w:rPr>
          <w:rStyle w:val="StyleUnderline"/>
        </w:rPr>
        <w:t xml:space="preserve"> </w:t>
      </w:r>
      <w:r w:rsidRPr="001C5D3F">
        <w:rPr>
          <w:sz w:val="10"/>
        </w:rPr>
        <w:t xml:space="preserve">and cultural formation, </w:t>
      </w:r>
      <w:r w:rsidRPr="001C5D3F">
        <w:rPr>
          <w:rStyle w:val="StyleUnderline"/>
        </w:rPr>
        <w:t xml:space="preserve">crystallizing in the allegation that certain </w:t>
      </w:r>
      <w:r w:rsidRPr="001C5D3F">
        <w:rPr>
          <w:rStyle w:val="Emphasis"/>
        </w:rPr>
        <w:t>counter-positions</w:t>
      </w:r>
      <w:r w:rsidRPr="001C5D3F">
        <w:rPr>
          <w:sz w:val="10"/>
        </w:rPr>
        <w:t xml:space="preserve"> </w:t>
      </w:r>
      <w:r w:rsidRPr="001C5D3F">
        <w:rPr>
          <w:rStyle w:val="StyleUnderline"/>
        </w:rPr>
        <w:t xml:space="preserve">within their </w:t>
      </w:r>
      <w:r w:rsidRPr="001C5D3F">
        <w:rPr>
          <w:rStyle w:val="Emphasis"/>
        </w:rPr>
        <w:t>fields</w:t>
      </w:r>
      <w:r w:rsidRPr="001C5D3F">
        <w:rPr>
          <w:rStyle w:val="StyleUnderline"/>
        </w:rPr>
        <w:t xml:space="preserve"> correspond with </w:t>
      </w:r>
      <w:r w:rsidRPr="001C5D3F">
        <w:rPr>
          <w:rStyle w:val="Emphasis"/>
        </w:rPr>
        <w:t>redemptive possibilities</w:t>
      </w:r>
      <w:r w:rsidRPr="001C5D3F">
        <w:rPr>
          <w:sz w:val="10"/>
        </w:rPr>
        <w:t xml:space="preserve">. The historical record shows </w:t>
      </w:r>
      <w:r w:rsidRPr="001C5D3F">
        <w:rPr>
          <w:rStyle w:val="StyleUnderline"/>
        </w:rPr>
        <w:t>what t</w:t>
      </w:r>
      <w:r w:rsidRPr="000E23B3">
        <w:rPr>
          <w:rStyle w:val="StyleUnderline"/>
        </w:rPr>
        <w:t xml:space="preserve">he allegation of </w:t>
      </w:r>
      <w:r w:rsidRPr="00616CB1">
        <w:rPr>
          <w:rStyle w:val="Emphasis"/>
          <w:highlight w:val="green"/>
        </w:rPr>
        <w:t>redemption</w:t>
      </w:r>
      <w:r w:rsidRPr="00616CB1">
        <w:rPr>
          <w:rStyle w:val="StyleUnderline"/>
          <w:highlight w:val="green"/>
        </w:rPr>
        <w:t xml:space="preserve"> entails</w:t>
      </w:r>
      <w:r w:rsidRPr="000E23B3">
        <w:rPr>
          <w:rStyle w:val="StyleUnderline"/>
        </w:rPr>
        <w:t xml:space="preserve"> when waged and executed by the subjects of a transatlantic, hemispheric, and global promise of white human vindication: formed in the crucible of the Encounter, it </w:t>
      </w:r>
      <w:r w:rsidRPr="001C5D3F">
        <w:rPr>
          <w:rStyle w:val="StyleUnderline"/>
        </w:rPr>
        <w:t xml:space="preserve">is </w:t>
      </w:r>
      <w:r w:rsidRPr="00115D11">
        <w:rPr>
          <w:rStyle w:val="StyleUnderline"/>
        </w:rPr>
        <w:t xml:space="preserve">the </w:t>
      </w:r>
      <w:r w:rsidRPr="00616CB1">
        <w:rPr>
          <w:rStyle w:val="StyleUnderline"/>
          <w:highlight w:val="green"/>
        </w:rPr>
        <w:t xml:space="preserve">making </w:t>
      </w:r>
      <w:r w:rsidRPr="00115D11">
        <w:rPr>
          <w:rStyle w:val="StyleUnderline"/>
        </w:rPr>
        <w:t>of</w:t>
      </w:r>
      <w:r w:rsidRPr="000E23B3">
        <w:rPr>
          <w:rStyle w:val="StyleUnderline"/>
        </w:rPr>
        <w:t xml:space="preserve"> Mankind in</w:t>
      </w:r>
      <w:r w:rsidRPr="00616CB1">
        <w:rPr>
          <w:rStyle w:val="Emphasis"/>
          <w:highlight w:val="green"/>
        </w:rPr>
        <w:t xml:space="preserve"> White Being</w:t>
      </w:r>
      <w:r w:rsidRPr="000E23B3">
        <w:rPr>
          <w:sz w:val="10"/>
        </w:rPr>
        <w:t xml:space="preserve"> (</w:t>
      </w:r>
      <w:r w:rsidRPr="00616CB1">
        <w:rPr>
          <w:rStyle w:val="StyleUnderline"/>
          <w:highlight w:val="green"/>
        </w:rPr>
        <w:t>with all its</w:t>
      </w:r>
      <w:r w:rsidRPr="00616CB1">
        <w:rPr>
          <w:rStyle w:val="Emphasis"/>
          <w:highlight w:val="green"/>
        </w:rPr>
        <w:t xml:space="preserve"> gendered correlates</w:t>
      </w:r>
      <w:r w:rsidRPr="000E23B3">
        <w:rPr>
          <w:sz w:val="10"/>
        </w:rPr>
        <w:t xml:space="preserve">) </w:t>
      </w:r>
      <w:r w:rsidRPr="00616CB1">
        <w:rPr>
          <w:rStyle w:val="StyleUnderline"/>
          <w:highlight w:val="green"/>
        </w:rPr>
        <w:t>that determines the</w:t>
      </w:r>
      <w:r w:rsidRPr="000E23B3">
        <w:rPr>
          <w:rStyle w:val="StyleUnderline"/>
        </w:rPr>
        <w:t xml:space="preserve"> economics, </w:t>
      </w:r>
      <w:r w:rsidRPr="00616CB1">
        <w:rPr>
          <w:rStyle w:val="Emphasis"/>
          <w:highlight w:val="green"/>
        </w:rPr>
        <w:t>jurisprudence</w:t>
      </w:r>
      <w:r w:rsidRPr="000E23B3">
        <w:rPr>
          <w:rStyle w:val="StyleUnderline"/>
        </w:rPr>
        <w:t xml:space="preserve">, political philosophy, social </w:t>
      </w:r>
      <w:r w:rsidRPr="00115D11">
        <w:rPr>
          <w:rStyle w:val="Emphasis"/>
        </w:rPr>
        <w:t>science</w:t>
      </w:r>
      <w:r w:rsidRPr="000E23B3">
        <w:rPr>
          <w:rStyle w:val="StyleUnderline"/>
        </w:rPr>
        <w:t xml:space="preserve">, </w:t>
      </w:r>
      <w:r w:rsidRPr="00616CB1">
        <w:rPr>
          <w:rStyle w:val="StyleUnderline"/>
          <w:highlight w:val="green"/>
        </w:rPr>
        <w:t>and</w:t>
      </w:r>
      <w:r w:rsidRPr="00616CB1">
        <w:rPr>
          <w:rStyle w:val="Emphasis"/>
          <w:highlight w:val="green"/>
        </w:rPr>
        <w:t xml:space="preserve"> </w:t>
      </w:r>
      <w:r w:rsidRPr="000E23B3">
        <w:rPr>
          <w:rStyle w:val="StyleUnderline"/>
        </w:rPr>
        <w:t>geographic</w:t>
      </w:r>
      <w:r w:rsidRPr="000E23B3">
        <w:rPr>
          <w:rStyle w:val="Emphasis"/>
        </w:rPr>
        <w:t xml:space="preserve"> </w:t>
      </w:r>
      <w:r w:rsidRPr="00616CB1">
        <w:rPr>
          <w:rStyle w:val="Emphasis"/>
          <w:highlight w:val="green"/>
        </w:rPr>
        <w:t>coordinates</w:t>
      </w:r>
      <w:r w:rsidRPr="000E23B3">
        <w:rPr>
          <w:rStyle w:val="StyleUnderline"/>
        </w:rPr>
        <w:t xml:space="preserve"> </w:t>
      </w:r>
      <w:r w:rsidRPr="00616CB1">
        <w:rPr>
          <w:rStyle w:val="StyleUnderline"/>
          <w:highlight w:val="green"/>
        </w:rPr>
        <w:t xml:space="preserve">of </w:t>
      </w:r>
      <w:r w:rsidRPr="00616CB1">
        <w:rPr>
          <w:rStyle w:val="Emphasis"/>
          <w:highlight w:val="green"/>
        </w:rPr>
        <w:t>conquest-in-permanence</w:t>
      </w:r>
      <w:r w:rsidRPr="000E23B3">
        <w:rPr>
          <w:rStyle w:val="StyleUnderline"/>
        </w:rPr>
        <w:t>.</w:t>
      </w:r>
      <w:r w:rsidRPr="000E23B3">
        <w:rPr>
          <w:sz w:val="10"/>
        </w:rPr>
        <w:t xml:space="preserve"> </w:t>
      </w:r>
      <w:r w:rsidRPr="000E23B3">
        <w:rPr>
          <w:rStyle w:val="StyleUnderline"/>
        </w:rPr>
        <w:t xml:space="preserve">There is preliminary and always-unfolding violence in </w:t>
      </w:r>
      <w:proofErr w:type="spellStart"/>
      <w:r w:rsidRPr="000E23B3">
        <w:rPr>
          <w:rStyle w:val="StyleUnderline"/>
        </w:rPr>
        <w:t>raciality</w:t>
      </w:r>
      <w:proofErr w:type="spellEnd"/>
      <w:r w:rsidRPr="000E23B3">
        <w:rPr>
          <w:rStyle w:val="StyleUnderline"/>
        </w:rPr>
        <w:t xml:space="preserve"> as a </w:t>
      </w:r>
      <w:proofErr w:type="gramStart"/>
      <w:r w:rsidRPr="000E23B3">
        <w:rPr>
          <w:rStyle w:val="StyleUnderline"/>
        </w:rPr>
        <w:t>principle</w:t>
      </w:r>
      <w:proofErr w:type="gramEnd"/>
      <w:r w:rsidRPr="000E23B3">
        <w:rPr>
          <w:rStyle w:val="StyleUnderline"/>
        </w:rPr>
        <w:t xml:space="preserve"> term in Mankind’s </w:t>
      </w:r>
      <w:r w:rsidRPr="00616CB1">
        <w:rPr>
          <w:rStyle w:val="StyleUnderline"/>
          <w:highlight w:val="green"/>
        </w:rPr>
        <w:t>cohering</w:t>
      </w:r>
      <w:r w:rsidRPr="000E23B3">
        <w:rPr>
          <w:rStyle w:val="StyleUnderline"/>
        </w:rPr>
        <w:t xml:space="preserve"> of language, vision, </w:t>
      </w:r>
      <w:r w:rsidRPr="00616CB1">
        <w:rPr>
          <w:rStyle w:val="Emphasis"/>
          <w:highlight w:val="green"/>
        </w:rPr>
        <w:t>feeling</w:t>
      </w:r>
      <w:r w:rsidRPr="000E23B3">
        <w:rPr>
          <w:rStyle w:val="StyleUnderline"/>
        </w:rPr>
        <w:t xml:space="preserve">, science, spirit, </w:t>
      </w:r>
      <w:r w:rsidRPr="00616CB1">
        <w:rPr>
          <w:rStyle w:val="StyleUnderline"/>
          <w:highlight w:val="green"/>
        </w:rPr>
        <w:t xml:space="preserve">and </w:t>
      </w:r>
      <w:r w:rsidRPr="00616CB1">
        <w:rPr>
          <w:rStyle w:val="Emphasis"/>
          <w:highlight w:val="green"/>
        </w:rPr>
        <w:t>subjectivity</w:t>
      </w:r>
      <w:r w:rsidRPr="000E23B3">
        <w:rPr>
          <w:rStyle w:val="StyleUnderline"/>
        </w:rPr>
        <w:t xml:space="preserve"> </w:t>
      </w:r>
      <w:r w:rsidRPr="00616CB1">
        <w:rPr>
          <w:rStyle w:val="StyleUnderline"/>
          <w:highlight w:val="green"/>
        </w:rPr>
        <w:t xml:space="preserve">in this </w:t>
      </w:r>
      <w:r w:rsidRPr="000E23B3">
        <w:rPr>
          <w:rStyle w:val="StyleUnderline"/>
        </w:rPr>
        <w:t>globality of</w:t>
      </w:r>
      <w:r w:rsidRPr="000E23B3">
        <w:rPr>
          <w:sz w:val="10"/>
        </w:rPr>
        <w:t xml:space="preserve"> </w:t>
      </w:r>
      <w:r w:rsidRPr="00616CB1">
        <w:rPr>
          <w:rStyle w:val="Emphasis"/>
          <w:highlight w:val="green"/>
        </w:rPr>
        <w:t>imagination</w:t>
      </w:r>
      <w:r w:rsidRPr="000E23B3">
        <w:rPr>
          <w:rStyle w:val="StyleUnderline"/>
        </w:rPr>
        <w:t xml:space="preserve"> and economy. </w:t>
      </w:r>
      <w:r w:rsidRPr="000E23B3">
        <w:rPr>
          <w:sz w:val="10"/>
        </w:rPr>
        <w:t xml:space="preserve">The fraud of the post-racial and the post-civil rights allegations, then, is not merely in the unbroken chain of racist casualties produced through systemic and </w:t>
      </w:r>
      <w:proofErr w:type="spellStart"/>
      <w:r w:rsidRPr="000E23B3">
        <w:rPr>
          <w:sz w:val="10"/>
        </w:rPr>
        <w:t>scenespecific</w:t>
      </w:r>
      <w:proofErr w:type="spellEnd"/>
      <w:r w:rsidRPr="000E23B3">
        <w:rPr>
          <w:sz w:val="10"/>
        </w:rPr>
        <w:t xml:space="preserve"> assaults on both collective physiology and the mere possibility of shared, symbolic integrity. </w:t>
      </w:r>
      <w:r w:rsidRPr="000E23B3">
        <w:rPr>
          <w:rStyle w:val="StyleUnderline"/>
        </w:rPr>
        <w:t xml:space="preserve">The deepest discrepancy is </w:t>
      </w:r>
      <w:r w:rsidRPr="00616CB1">
        <w:rPr>
          <w:rStyle w:val="StyleUnderline"/>
          <w:highlight w:val="green"/>
        </w:rPr>
        <w:t xml:space="preserve">in the pretense </w:t>
      </w:r>
      <w:r w:rsidRPr="000E23B3">
        <w:rPr>
          <w:rStyle w:val="StyleUnderline"/>
        </w:rPr>
        <w:t xml:space="preserve">that there is any possibility </w:t>
      </w:r>
      <w:r w:rsidRPr="00616CB1">
        <w:rPr>
          <w:rStyle w:val="StyleUnderline"/>
          <w:highlight w:val="green"/>
        </w:rPr>
        <w:t xml:space="preserve">for </w:t>
      </w:r>
      <w:r w:rsidRPr="00616CB1">
        <w:rPr>
          <w:rStyle w:val="Emphasis"/>
          <w:highlight w:val="green"/>
        </w:rPr>
        <w:t>categorical</w:t>
      </w:r>
      <w:r w:rsidRPr="000E23B3">
        <w:rPr>
          <w:rStyle w:val="StyleUnderline"/>
        </w:rPr>
        <w:t xml:space="preserve"> </w:t>
      </w:r>
      <w:r w:rsidRPr="00616CB1">
        <w:rPr>
          <w:rStyle w:val="StyleUnderline"/>
          <w:highlight w:val="green"/>
        </w:rPr>
        <w:t xml:space="preserve">rather than </w:t>
      </w:r>
      <w:r w:rsidRPr="00CE3EE7">
        <w:rPr>
          <w:rStyle w:val="Emphasis"/>
        </w:rPr>
        <w:t>piecemeal</w:t>
      </w:r>
      <w:r w:rsidRPr="000E23B3">
        <w:rPr>
          <w:rStyle w:val="StyleUnderline"/>
        </w:rPr>
        <w:t xml:space="preserve"> (temporary, </w:t>
      </w:r>
      <w:r w:rsidRPr="00616CB1">
        <w:rPr>
          <w:rStyle w:val="Emphasis"/>
          <w:highlight w:val="green"/>
        </w:rPr>
        <w:t>fleeting</w:t>
      </w:r>
      <w:r w:rsidRPr="000E23B3">
        <w:rPr>
          <w:rStyle w:val="StyleUnderline"/>
        </w:rPr>
        <w:t xml:space="preserve">, flimsy) </w:t>
      </w:r>
      <w:r w:rsidRPr="00616CB1">
        <w:rPr>
          <w:rStyle w:val="StyleUnderline"/>
          <w:highlight w:val="green"/>
        </w:rPr>
        <w:t xml:space="preserve">inclusion in </w:t>
      </w:r>
      <w:r w:rsidRPr="000E23B3">
        <w:rPr>
          <w:rStyle w:val="StyleUnderline"/>
        </w:rPr>
        <w:t xml:space="preserve">this </w:t>
      </w:r>
      <w:r w:rsidRPr="00616CB1">
        <w:rPr>
          <w:rStyle w:val="StyleUnderline"/>
          <w:highlight w:val="green"/>
        </w:rPr>
        <w:t xml:space="preserve">apartheid </w:t>
      </w:r>
      <w:r w:rsidRPr="000E23B3">
        <w:rPr>
          <w:rStyle w:val="StyleUnderline"/>
        </w:rPr>
        <w:t>speciation of “</w:t>
      </w:r>
      <w:r w:rsidRPr="00616CB1">
        <w:rPr>
          <w:rStyle w:val="StyleUnderline"/>
          <w:highlight w:val="green"/>
        </w:rPr>
        <w:t>humanity</w:t>
      </w:r>
      <w:r w:rsidRPr="000E23B3">
        <w:rPr>
          <w:rStyle w:val="StyleUnderline"/>
        </w:rPr>
        <w:t xml:space="preserve">,” an </w:t>
      </w:r>
      <w:r w:rsidRPr="00CE3EE7">
        <w:rPr>
          <w:rStyle w:val="StyleUnderline"/>
        </w:rPr>
        <w:t>apartheid</w:t>
      </w:r>
      <w:r w:rsidRPr="000E23B3">
        <w:rPr>
          <w:rStyle w:val="StyleUnderline"/>
        </w:rPr>
        <w:t xml:space="preserve"> that </w:t>
      </w:r>
      <w:r w:rsidRPr="00CE3EE7">
        <w:rPr>
          <w:rStyle w:val="StyleUnderline"/>
        </w:rPr>
        <w:t>cannot be dismantled</w:t>
      </w:r>
      <w:r w:rsidRPr="000E23B3">
        <w:rPr>
          <w:rStyle w:val="StyleUnderline"/>
        </w:rPr>
        <w:t xml:space="preserve"> in law or even nominally abolished, unless Mankind—and crucially, </w:t>
      </w:r>
      <w:r w:rsidRPr="001C5D3F">
        <w:rPr>
          <w:rStyle w:val="StyleUnderline"/>
        </w:rPr>
        <w:t xml:space="preserve">the </w:t>
      </w:r>
      <w:r w:rsidRPr="001C5D3F">
        <w:rPr>
          <w:rStyle w:val="Emphasis"/>
        </w:rPr>
        <w:t>material</w:t>
      </w:r>
      <w:r w:rsidRPr="001C5D3F">
        <w:rPr>
          <w:rStyle w:val="StyleUnderline"/>
        </w:rPr>
        <w:t xml:space="preserve"> and </w:t>
      </w:r>
      <w:r w:rsidRPr="001C5D3F">
        <w:rPr>
          <w:rStyle w:val="Emphasis"/>
        </w:rPr>
        <w:t>symbolic</w:t>
      </w:r>
      <w:r w:rsidRPr="001C5D3F">
        <w:rPr>
          <w:rStyle w:val="StyleUnderline"/>
        </w:rPr>
        <w:t xml:space="preserve"> grounds of Mankind’s global integrity as such—becomes the subject of a </w:t>
      </w:r>
      <w:r w:rsidRPr="001C5D3F">
        <w:rPr>
          <w:rStyle w:val="Emphasis"/>
        </w:rPr>
        <w:t>creative disintegration</w:t>
      </w:r>
      <w:r w:rsidRPr="001C5D3F">
        <w:rPr>
          <w:rStyle w:val="StyleUnderline"/>
        </w:rPr>
        <w:t xml:space="preserve"> (some will call this terrorism, others call it their hope for tomorrow).</w:t>
      </w:r>
      <w:r w:rsidRPr="001C5D3F">
        <w:rPr>
          <w:sz w:val="10"/>
        </w:rPr>
        <w:t xml:space="preserve"> The </w:t>
      </w:r>
      <w:r w:rsidRPr="001C5D3F">
        <w:rPr>
          <w:rStyle w:val="Emphasis"/>
        </w:rPr>
        <w:t>speciation</w:t>
      </w:r>
      <w:r w:rsidRPr="001C5D3F">
        <w:rPr>
          <w:sz w:val="10"/>
        </w:rPr>
        <w:t xml:space="preserve"> draws its dominance from a changing circuit of abstraction and embodiment: there is a template for humanity’s progress, there are terms (scientific, Biblical, politico-economic, or otherwise) through which the most</w:t>
      </w:r>
      <w:r w:rsidRPr="000E23B3">
        <w:rPr>
          <w:sz w:val="10"/>
        </w:rPr>
        <w:t xml:space="preserve"> evolved, blessed, modern, and autonomous of the human species may be recognized as such, and these abstractions are always tied to notions of manifest personhood, including but not limited to genes, spirit, blood, epidermis, and cranial capacity (such is the rough description of humanity’s speciation—a narrative of differentiation within the category of human being that militarizes the terms of the ascendant species-group). </w:t>
      </w:r>
      <w:r w:rsidRPr="000E23B3">
        <w:rPr>
          <w:rStyle w:val="StyleUnderline"/>
        </w:rPr>
        <w:t xml:space="preserve">These are the premises of </w:t>
      </w:r>
      <w:r w:rsidRPr="000E23B3">
        <w:rPr>
          <w:rStyle w:val="Emphasis"/>
        </w:rPr>
        <w:t>White Being</w:t>
      </w:r>
      <w:r w:rsidRPr="000E23B3">
        <w:rPr>
          <w:rStyle w:val="StyleUnderline"/>
        </w:rPr>
        <w:t>.</w:t>
      </w:r>
      <w:r w:rsidRPr="000E23B3">
        <w:rPr>
          <w:sz w:val="10"/>
        </w:rPr>
        <w:t xml:space="preserve"> </w:t>
      </w:r>
      <w:r w:rsidRPr="00616CB1">
        <w:rPr>
          <w:rStyle w:val="StyleUnderline"/>
          <w:highlight w:val="green"/>
        </w:rPr>
        <w:t>Apprehend the U</w:t>
      </w:r>
      <w:r w:rsidRPr="001C5D3F">
        <w:rPr>
          <w:rStyle w:val="StyleUnderline"/>
        </w:rPr>
        <w:t xml:space="preserve">nited </w:t>
      </w:r>
      <w:r w:rsidRPr="00616CB1">
        <w:rPr>
          <w:rStyle w:val="StyleUnderline"/>
          <w:highlight w:val="green"/>
        </w:rPr>
        <w:t>S</w:t>
      </w:r>
      <w:r w:rsidRPr="001C5D3F">
        <w:rPr>
          <w:rStyle w:val="StyleUnderline"/>
        </w:rPr>
        <w:t xml:space="preserve">tates, </w:t>
      </w:r>
      <w:r w:rsidRPr="00C51B48">
        <w:rPr>
          <w:rStyle w:val="StyleUnderline"/>
        </w:rPr>
        <w:t>in the fullest distensions of its colonial and chattel formation,</w:t>
      </w:r>
      <w:r w:rsidRPr="000E23B3">
        <w:rPr>
          <w:rStyle w:val="StyleUnderline"/>
        </w:rPr>
        <w:t xml:space="preserve"> </w:t>
      </w:r>
      <w:r w:rsidRPr="00616CB1">
        <w:rPr>
          <w:rStyle w:val="StyleUnderline"/>
          <w:highlight w:val="green"/>
        </w:rPr>
        <w:t xml:space="preserve">as an </w:t>
      </w:r>
      <w:r w:rsidRPr="00616CB1">
        <w:rPr>
          <w:rStyle w:val="Emphasis"/>
          <w:highlight w:val="green"/>
        </w:rPr>
        <w:t>internal debate</w:t>
      </w:r>
      <w:r w:rsidRPr="000E23B3">
        <w:rPr>
          <w:rStyle w:val="StyleUnderline"/>
        </w:rPr>
        <w:t xml:space="preserve"> </w:t>
      </w:r>
      <w:r w:rsidRPr="00616CB1">
        <w:rPr>
          <w:rStyle w:val="Emphasis"/>
          <w:highlight w:val="green"/>
        </w:rPr>
        <w:t>over the relative violence</w:t>
      </w:r>
      <w:r w:rsidRPr="000E23B3">
        <w:rPr>
          <w:rStyle w:val="StyleUnderline"/>
        </w:rPr>
        <w:t xml:space="preserve">, vulgarity, sophistication, and political capaciousness </w:t>
      </w:r>
      <w:r w:rsidRPr="00616CB1">
        <w:rPr>
          <w:rStyle w:val="Emphasis"/>
          <w:highlight w:val="green"/>
        </w:rPr>
        <w:t>of white humanity</w:t>
      </w:r>
      <w:r w:rsidRPr="00C51B48">
        <w:rPr>
          <w:rStyle w:val="Emphasis"/>
        </w:rPr>
        <w:t>.</w:t>
      </w:r>
      <w:r w:rsidRPr="000E23B3">
        <w:rPr>
          <w:rStyle w:val="StyleUnderline"/>
        </w:rPr>
        <w:t xml:space="preserve"> The latter, you will recall, is the position </w:t>
      </w:r>
      <w:r w:rsidRPr="00616CB1">
        <w:rPr>
          <w:rStyle w:val="StyleUnderline"/>
          <w:highlight w:val="green"/>
        </w:rPr>
        <w:t xml:space="preserve">that offers </w:t>
      </w:r>
      <w:r w:rsidRPr="00616CB1">
        <w:rPr>
          <w:rStyle w:val="Emphasis"/>
          <w:highlight w:val="green"/>
        </w:rPr>
        <w:t>humanitarian favors</w:t>
      </w:r>
      <w:r w:rsidRPr="00616CB1">
        <w:rPr>
          <w:rStyle w:val="StyleUnderline"/>
          <w:highlight w:val="green"/>
        </w:rPr>
        <w:t xml:space="preserve"> </w:t>
      </w:r>
      <w:r w:rsidRPr="00C51B48">
        <w:rPr>
          <w:rStyle w:val="StyleUnderline"/>
        </w:rPr>
        <w:t>against</w:t>
      </w:r>
      <w:r w:rsidRPr="000E23B3">
        <w:rPr>
          <w:rStyle w:val="StyleUnderline"/>
        </w:rPr>
        <w:t xml:space="preserve"> the </w:t>
      </w:r>
      <w:r w:rsidRPr="000E23B3">
        <w:rPr>
          <w:rStyle w:val="Emphasis"/>
        </w:rPr>
        <w:t>wish</w:t>
      </w:r>
      <w:r w:rsidRPr="000E23B3">
        <w:rPr>
          <w:rStyle w:val="StyleUnderline"/>
        </w:rPr>
        <w:t xml:space="preserve"> </w:t>
      </w:r>
      <w:r w:rsidRPr="00616CB1">
        <w:rPr>
          <w:rStyle w:val="StyleUnderline"/>
          <w:highlight w:val="green"/>
        </w:rPr>
        <w:t>and</w:t>
      </w:r>
      <w:r w:rsidRPr="000E23B3">
        <w:rPr>
          <w:rStyle w:val="StyleUnderline"/>
        </w:rPr>
        <w:t xml:space="preserve"> </w:t>
      </w:r>
      <w:proofErr w:type="gramStart"/>
      <w:r w:rsidRPr="000E23B3">
        <w:rPr>
          <w:rStyle w:val="Emphasis"/>
        </w:rPr>
        <w:t>urge</w:t>
      </w:r>
      <w:proofErr w:type="gramEnd"/>
      <w:r w:rsidRPr="000E23B3">
        <w:rPr>
          <w:rStyle w:val="Emphasis"/>
        </w:rPr>
        <w:t xml:space="preserve"> to violently decline them</w:t>
      </w:r>
      <w:r w:rsidRPr="000E23B3">
        <w:rPr>
          <w:rStyle w:val="StyleUnderline"/>
        </w:rPr>
        <w:t xml:space="preserve">. There is a claim that persists beneath the din of civil accommodations, that changes in tenor but not in </w:t>
      </w:r>
      <w:proofErr w:type="gramStart"/>
      <w:r w:rsidRPr="000E23B3">
        <w:rPr>
          <w:rStyle w:val="StyleUnderline"/>
        </w:rPr>
        <w:t>premise</w:t>
      </w:r>
      <w:proofErr w:type="gramEnd"/>
      <w:r w:rsidRPr="000E23B3">
        <w:rPr>
          <w:sz w:val="10"/>
        </w:rPr>
        <w:t xml:space="preserve">. </w:t>
      </w:r>
      <w:r w:rsidRPr="00616CB1">
        <w:rPr>
          <w:rStyle w:val="Emphasis"/>
          <w:highlight w:val="green"/>
        </w:rPr>
        <w:t>Accusations of backwardness</w:t>
      </w:r>
      <w:r w:rsidRPr="000E23B3">
        <w:rPr>
          <w:rStyle w:val="StyleUnderline"/>
        </w:rPr>
        <w:t xml:space="preserve">, savagery, tribalism, and even fundamentalism become self-replicating </w:t>
      </w:r>
      <w:r w:rsidRPr="00616CB1">
        <w:rPr>
          <w:rStyle w:val="StyleUnderline"/>
          <w:highlight w:val="green"/>
        </w:rPr>
        <w:t>when such humanitarianism is rejected</w:t>
      </w:r>
      <w:r w:rsidRPr="000E23B3">
        <w:rPr>
          <w:rStyle w:val="StyleUnderline"/>
        </w:rPr>
        <w:t xml:space="preserve"> by </w:t>
      </w:r>
      <w:r w:rsidRPr="00C51B48">
        <w:rPr>
          <w:rStyle w:val="StyleUnderline"/>
        </w:rPr>
        <w:t xml:space="preserve">the ungrateful, </w:t>
      </w:r>
      <w:r w:rsidRPr="00C51B48">
        <w:rPr>
          <w:rStyle w:val="Emphasis"/>
        </w:rPr>
        <w:t>suspicious antagonists</w:t>
      </w:r>
      <w:r w:rsidRPr="00C51B48">
        <w:rPr>
          <w:rStyle w:val="StyleUnderline"/>
        </w:rPr>
        <w:t xml:space="preserve"> of </w:t>
      </w:r>
      <w:r w:rsidRPr="00C51B48">
        <w:rPr>
          <w:rStyle w:val="Emphasis"/>
        </w:rPr>
        <w:t>white</w:t>
      </w:r>
      <w:r w:rsidRPr="00C51B48">
        <w:rPr>
          <w:rStyle w:val="StyleUnderline"/>
        </w:rPr>
        <w:t xml:space="preserve"> </w:t>
      </w:r>
      <w:r w:rsidRPr="00C51B48">
        <w:rPr>
          <w:rStyle w:val="Emphasis"/>
        </w:rPr>
        <w:t>humanity’s</w:t>
      </w:r>
      <w:r w:rsidRPr="00C51B48">
        <w:rPr>
          <w:rStyle w:val="StyleUnderline"/>
        </w:rPr>
        <w:t xml:space="preserve"> creeping </w:t>
      </w:r>
      <w:r w:rsidRPr="00C51B48">
        <w:rPr>
          <w:rStyle w:val="Emphasis"/>
        </w:rPr>
        <w:t>universals</w:t>
      </w:r>
      <w:r w:rsidRPr="00C51B48">
        <w:rPr>
          <w:sz w:val="10"/>
        </w:rPr>
        <w:t>. The language of urban-to-rural insurrection—when the people “riot,” “loot,” burn, and dest</w:t>
      </w:r>
      <w:r w:rsidRPr="000E23B3">
        <w:rPr>
          <w:sz w:val="10"/>
        </w:rPr>
        <w:t xml:space="preserve">roy—moves from a vocabulary of anti-humanitarianism (which, in this sense, is also a recalibration of the world to mirror the evil) </w:t>
      </w:r>
      <w:r w:rsidRPr="000E23B3">
        <w:rPr>
          <w:rStyle w:val="StyleUnderline"/>
        </w:rPr>
        <w:t xml:space="preserve">to insist that </w:t>
      </w:r>
      <w:r w:rsidRPr="001C5D3F">
        <w:rPr>
          <w:rStyle w:val="StyleUnderline"/>
        </w:rPr>
        <w:t xml:space="preserve">it is in the moment </w:t>
      </w:r>
      <w:r w:rsidRPr="00616CB1">
        <w:rPr>
          <w:rStyle w:val="StyleUnderline"/>
          <w:highlight w:val="green"/>
        </w:rPr>
        <w:t xml:space="preserve">when the </w:t>
      </w:r>
      <w:r w:rsidRPr="00616CB1">
        <w:rPr>
          <w:rStyle w:val="Emphasis"/>
          <w:highlight w:val="green"/>
        </w:rPr>
        <w:t>representatives</w:t>
      </w:r>
      <w:r w:rsidRPr="00616CB1">
        <w:rPr>
          <w:rStyle w:val="StyleUnderline"/>
          <w:highlight w:val="green"/>
        </w:rPr>
        <w:t xml:space="preserve"> of </w:t>
      </w:r>
      <w:r w:rsidRPr="00616CB1">
        <w:rPr>
          <w:rStyle w:val="Emphasis"/>
          <w:highlight w:val="green"/>
        </w:rPr>
        <w:t>white humanity</w:t>
      </w:r>
      <w:r w:rsidRPr="00616CB1">
        <w:rPr>
          <w:rStyle w:val="StyleUnderline"/>
          <w:highlight w:val="green"/>
        </w:rPr>
        <w:t xml:space="preserve"> </w:t>
      </w:r>
      <w:r w:rsidRPr="00616CB1">
        <w:rPr>
          <w:rStyle w:val="Emphasis"/>
          <w:highlight w:val="green"/>
        </w:rPr>
        <w:t>extend</w:t>
      </w:r>
      <w:r w:rsidRPr="00616CB1">
        <w:rPr>
          <w:rStyle w:val="StyleUnderline"/>
          <w:highlight w:val="green"/>
        </w:rPr>
        <w:t xml:space="preserve"> the </w:t>
      </w:r>
      <w:r w:rsidRPr="00616CB1">
        <w:rPr>
          <w:rStyle w:val="Emphasis"/>
          <w:highlight w:val="green"/>
        </w:rPr>
        <w:t>helping hand</w:t>
      </w:r>
      <w:r w:rsidRPr="000E23B3">
        <w:rPr>
          <w:rStyle w:val="StyleUnderline"/>
        </w:rPr>
        <w:t xml:space="preserve"> </w:t>
      </w:r>
      <w:r w:rsidRPr="00616CB1">
        <w:rPr>
          <w:rStyle w:val="StyleUnderline"/>
          <w:highlight w:val="green"/>
        </w:rPr>
        <w:t>that there must be</w:t>
      </w:r>
      <w:r w:rsidRPr="000E23B3">
        <w:rPr>
          <w:rStyle w:val="StyleUnderline"/>
        </w:rPr>
        <w:t xml:space="preserve"> a state of </w:t>
      </w:r>
      <w:r w:rsidRPr="00616CB1">
        <w:rPr>
          <w:rStyle w:val="Emphasis"/>
          <w:highlight w:val="green"/>
        </w:rPr>
        <w:t>militant opposition</w:t>
      </w:r>
      <w:r w:rsidRPr="000E23B3">
        <w:rPr>
          <w:sz w:val="10"/>
        </w:rPr>
        <w:t>; a tensing against the insult. I</w:t>
      </w:r>
      <w:r w:rsidRPr="000E23B3">
        <w:rPr>
          <w:rStyle w:val="StyleUnderline"/>
        </w:rPr>
        <w:t>t is in times like this that the white human creates the groundwork of its forcible universality</w:t>
      </w:r>
      <w:r w:rsidRPr="000E23B3">
        <w:rPr>
          <w:sz w:val="10"/>
        </w:rPr>
        <w:t xml:space="preserve">. </w:t>
      </w:r>
      <w:r w:rsidRPr="000E23B3">
        <w:rPr>
          <w:rStyle w:val="StyleUnderline"/>
        </w:rPr>
        <w:t xml:space="preserve">This is the other side of the </w:t>
      </w:r>
      <w:proofErr w:type="gramStart"/>
      <w:r w:rsidRPr="000E23B3">
        <w:rPr>
          <w:rStyle w:val="StyleUnderline"/>
        </w:rPr>
        <w:t>aforementioned redemption</w:t>
      </w:r>
      <w:proofErr w:type="gramEnd"/>
      <w:r w:rsidRPr="000E23B3">
        <w:rPr>
          <w:sz w:val="10"/>
        </w:rPr>
        <w:t xml:space="preserve">: </w:t>
      </w:r>
      <w:r w:rsidRPr="000E4EA9">
        <w:rPr>
          <w:rStyle w:val="StyleUnderline"/>
        </w:rPr>
        <w:t xml:space="preserve">a </w:t>
      </w:r>
      <w:r w:rsidRPr="00616CB1">
        <w:rPr>
          <w:rStyle w:val="Emphasis"/>
          <w:highlight w:val="green"/>
        </w:rPr>
        <w:t>reject</w:t>
      </w:r>
      <w:r w:rsidRPr="000E4EA9">
        <w:rPr>
          <w:rStyle w:val="Emphasis"/>
        </w:rPr>
        <w:t>ion</w:t>
      </w:r>
      <w:r w:rsidRPr="000E4EA9">
        <w:rPr>
          <w:rStyle w:val="StyleUnderline"/>
        </w:rPr>
        <w:t xml:space="preserve"> of </w:t>
      </w:r>
      <w:r w:rsidRPr="00616CB1">
        <w:rPr>
          <w:rStyle w:val="StyleUnderline"/>
          <w:highlight w:val="green"/>
        </w:rPr>
        <w:t xml:space="preserve">the </w:t>
      </w:r>
      <w:r w:rsidRPr="00616CB1">
        <w:rPr>
          <w:rStyle w:val="Emphasis"/>
          <w:highlight w:val="green"/>
        </w:rPr>
        <w:t>invitation</w:t>
      </w:r>
      <w:r w:rsidRPr="000E23B3">
        <w:rPr>
          <w:rStyle w:val="StyleUnderline"/>
        </w:rPr>
        <w:t xml:space="preserve"> to thrill in the absolute violence of a charity</w:t>
      </w:r>
      <w:r w:rsidRPr="000E23B3">
        <w:rPr>
          <w:sz w:val="10"/>
        </w:rPr>
        <w:t xml:space="preserve">. There are different versions of the gesture—modernization, independence, full citizenship, franchise, rights. Appendages of another body, an alien body. Rejection comes later, when the charity is experienced as redemption in their evil, white evil, which created the need for their industrialized condescension in the first place. It is part of the generalized fact that the white human </w:t>
      </w:r>
      <w:proofErr w:type="gramStart"/>
      <w:r w:rsidRPr="000E23B3">
        <w:rPr>
          <w:sz w:val="10"/>
        </w:rPr>
        <w:t>condition—</w:t>
      </w:r>
      <w:proofErr w:type="gramEnd"/>
      <w:r w:rsidRPr="000E23B3">
        <w:rPr>
          <w:sz w:val="10"/>
        </w:rPr>
        <w:t>th</w:t>
      </w:r>
      <w:r w:rsidRPr="000E23B3">
        <w:rPr>
          <w:rStyle w:val="StyleUnderline"/>
        </w:rPr>
        <w:t xml:space="preserve">e condition of Mankind’s restoration, remaking, and periodic reconstruction—is already steeped in an edifice of accessibility </w:t>
      </w:r>
      <w:r w:rsidRPr="000E23B3">
        <w:rPr>
          <w:sz w:val="10"/>
        </w:rPr>
        <w:t xml:space="preserve">(the common sense of humanism rests on the myth of access). This </w:t>
      </w:r>
      <w:proofErr w:type="gramStart"/>
      <w:r w:rsidRPr="000E23B3">
        <w:rPr>
          <w:sz w:val="10"/>
        </w:rPr>
        <w:t>human</w:t>
      </w:r>
      <w:proofErr w:type="gramEnd"/>
      <w:r w:rsidRPr="000E23B3">
        <w:rPr>
          <w:sz w:val="10"/>
        </w:rPr>
        <w:t xml:space="preserve"> in the seat of humanism calls on other species to feed, to shit, to vote, to work, to speak, to dance, to enlist, to sit at the table in the house for a little while (but don’t overstay your welcome, because you should beware of the grounds of such hospitality). </w:t>
      </w:r>
      <w:r w:rsidRPr="000E23B3">
        <w:rPr>
          <w:rStyle w:val="StyleUnderline"/>
        </w:rPr>
        <w:t>What if,</w:t>
      </w:r>
      <w:r w:rsidRPr="000E23B3">
        <w:rPr>
          <w:sz w:val="10"/>
        </w:rPr>
        <w:t xml:space="preserve"> after “American Apartheid,” </w:t>
      </w:r>
      <w:r w:rsidRPr="000E23B3">
        <w:rPr>
          <w:rStyle w:val="StyleUnderline"/>
        </w:rPr>
        <w:t xml:space="preserve">there is only more chattel, more </w:t>
      </w:r>
      <w:r w:rsidRPr="000E23B3">
        <w:rPr>
          <w:rStyle w:val="Emphasis"/>
        </w:rPr>
        <w:t>displacement</w:t>
      </w:r>
      <w:r w:rsidRPr="000E23B3">
        <w:rPr>
          <w:rStyle w:val="StyleUnderline"/>
        </w:rPr>
        <w:t>, more of apartheid’s spatial and physiological ordering</w:t>
      </w:r>
      <w:r w:rsidRPr="000E23B3">
        <w:rPr>
          <w:sz w:val="10"/>
        </w:rPr>
        <w:t xml:space="preserve">? </w:t>
      </w:r>
    </w:p>
    <w:p w14:paraId="15560B8C" w14:textId="1633BD91" w:rsidR="00732CD5" w:rsidRPr="00EF72D7" w:rsidRDefault="00732CD5" w:rsidP="00732CD5">
      <w:pPr>
        <w:pStyle w:val="Heading4"/>
      </w:pPr>
      <w:r>
        <w:t xml:space="preserve">Anti-imperialist organizing is </w:t>
      </w:r>
      <w:r>
        <w:rPr>
          <w:u w:val="single"/>
        </w:rPr>
        <w:t>treading water</w:t>
      </w:r>
      <w:r>
        <w:t xml:space="preserve"> despite having its highest energy since 2020, because of </w:t>
      </w:r>
      <w:r>
        <w:rPr>
          <w:u w:val="single"/>
        </w:rPr>
        <w:t xml:space="preserve">over-reliance </w:t>
      </w:r>
      <w:r>
        <w:t xml:space="preserve">on spontaneity and lack of organizational structure. The affirmative’s replication of that strategy </w:t>
      </w:r>
      <w:r>
        <w:rPr>
          <w:u w:val="single"/>
        </w:rPr>
        <w:t xml:space="preserve">mandates </w:t>
      </w:r>
      <w:r>
        <w:t xml:space="preserve">criticism as a means </w:t>
      </w:r>
      <w:r w:rsidRPr="0055157A">
        <w:t>of learning from</w:t>
      </w:r>
      <w:r>
        <w:t xml:space="preserve"> historical mistakes. It is only by organizing to abolish racial capital’s structural inclination towards genocide in places like Palestine and globally.</w:t>
      </w:r>
    </w:p>
    <w:p w14:paraId="2105C4B7" w14:textId="77777777" w:rsidR="00732CD5" w:rsidRPr="00044862" w:rsidRDefault="00732CD5" w:rsidP="00732CD5">
      <w:r w:rsidRPr="00BA6159">
        <w:rPr>
          <w:b/>
          <w:bCs/>
          <w:sz w:val="26"/>
          <w:szCs w:val="26"/>
        </w:rPr>
        <w:t>Daphne 24</w:t>
      </w:r>
      <w:r>
        <w:t>, organizer who was involved with KU’s May Day encampment in 2024 writing under a pseudonym, (Daphne, “</w:t>
      </w:r>
      <w:r w:rsidRPr="0071736F">
        <w:t>Reflections on KU's May Day Encampment</w:t>
      </w:r>
      <w:r>
        <w:t>,” June 18</w:t>
      </w:r>
      <w:r w:rsidRPr="006D4888">
        <w:rPr>
          <w:vertAlign w:val="superscript"/>
        </w:rPr>
        <w:t>th</w:t>
      </w:r>
      <w:r>
        <w:t xml:space="preserve">, 2024, </w:t>
      </w:r>
      <w:r w:rsidRPr="003B76D2">
        <w:t>https://daphne785.substack.com/p/reflections-on-kus-may-day-encampment?r=42w3fh&amp;utm_campaign=post&amp;utm_medium=web&amp;triedRedirect=true</w:t>
      </w:r>
      <w:r>
        <w:t>) rose</w:t>
      </w:r>
    </w:p>
    <w:p w14:paraId="75586590" w14:textId="77777777" w:rsidR="00732CD5" w:rsidRPr="00044862" w:rsidRDefault="00732CD5" w:rsidP="00732CD5">
      <w:pPr>
        <w:rPr>
          <w:u w:val="single"/>
        </w:rPr>
      </w:pPr>
      <w:r w:rsidRPr="00616CB1">
        <w:rPr>
          <w:highlight w:val="green"/>
          <w:u w:val="single"/>
        </w:rPr>
        <w:t xml:space="preserve">Criticism and self-criticism are </w:t>
      </w:r>
      <w:r w:rsidRPr="0065528D">
        <w:rPr>
          <w:u w:val="single"/>
        </w:rPr>
        <w:t xml:space="preserve">two of </w:t>
      </w:r>
      <w:r w:rsidRPr="00616CB1">
        <w:rPr>
          <w:highlight w:val="green"/>
          <w:u w:val="single"/>
        </w:rPr>
        <w:t>the most important tools</w:t>
      </w:r>
      <w:r w:rsidRPr="00044862">
        <w:rPr>
          <w:u w:val="single"/>
        </w:rPr>
        <w:t xml:space="preserve"> at our disposal </w:t>
      </w:r>
      <w:r w:rsidRPr="00616CB1">
        <w:rPr>
          <w:highlight w:val="green"/>
          <w:u w:val="single"/>
        </w:rPr>
        <w:t>to push the</w:t>
      </w:r>
      <w:r w:rsidRPr="00044862">
        <w:rPr>
          <w:u w:val="single"/>
        </w:rPr>
        <w:t xml:space="preserve"> pro-Palestine and </w:t>
      </w:r>
      <w:r w:rsidRPr="00616CB1">
        <w:rPr>
          <w:highlight w:val="green"/>
          <w:u w:val="single"/>
        </w:rPr>
        <w:t xml:space="preserve">anti-imperialist movement forward. </w:t>
      </w:r>
      <w:r w:rsidRPr="0065528D">
        <w:rPr>
          <w:u w:val="single"/>
        </w:rPr>
        <w:t>Without them, our successes and our failures don’t really mean much beyond what they tangibly achieved</w:t>
      </w:r>
      <w:r w:rsidRPr="00044862">
        <w:rPr>
          <w:u w:val="single"/>
        </w:rPr>
        <w:t xml:space="preserve">, and in the case of the May Day actions, that was honestly not much. But </w:t>
      </w:r>
      <w:r w:rsidRPr="00616CB1">
        <w:rPr>
          <w:highlight w:val="green"/>
          <w:u w:val="single"/>
        </w:rPr>
        <w:t>with criticism and self-criticism, our actions become part of a</w:t>
      </w:r>
      <w:r w:rsidRPr="00044862">
        <w:rPr>
          <w:u w:val="single"/>
        </w:rPr>
        <w:t xml:space="preserve"> much </w:t>
      </w:r>
      <w:r w:rsidRPr="00616CB1">
        <w:rPr>
          <w:highlight w:val="green"/>
          <w:u w:val="single"/>
        </w:rPr>
        <w:t>larger</w:t>
      </w:r>
      <w:r w:rsidRPr="00044862">
        <w:rPr>
          <w:u w:val="single"/>
        </w:rPr>
        <w:t xml:space="preserve"> and more meaningful </w:t>
      </w:r>
      <w:r w:rsidRPr="0065528D">
        <w:rPr>
          <w:u w:val="single"/>
        </w:rPr>
        <w:t>scientific</w:t>
      </w:r>
      <w:r w:rsidRPr="00616CB1">
        <w:rPr>
          <w:highlight w:val="green"/>
          <w:u w:val="single"/>
        </w:rPr>
        <w:t xml:space="preserve"> process that helps us sharpen how we think </w:t>
      </w:r>
      <w:r w:rsidRPr="0065528D">
        <w:rPr>
          <w:u w:val="single"/>
        </w:rPr>
        <w:t xml:space="preserve">and how we move </w:t>
      </w:r>
      <w:r w:rsidRPr="00616CB1">
        <w:rPr>
          <w:highlight w:val="green"/>
          <w:u w:val="single"/>
        </w:rPr>
        <w:t xml:space="preserve">in our war against the </w:t>
      </w:r>
      <w:proofErr w:type="gramStart"/>
      <w:r w:rsidRPr="00616CB1">
        <w:rPr>
          <w:highlight w:val="green"/>
          <w:u w:val="single"/>
        </w:rPr>
        <w:t>oppressing</w:t>
      </w:r>
      <w:proofErr w:type="gramEnd"/>
      <w:r w:rsidRPr="00616CB1">
        <w:rPr>
          <w:highlight w:val="green"/>
          <w:u w:val="single"/>
        </w:rPr>
        <w:t xml:space="preserve"> classes. Even mistakes,</w:t>
      </w:r>
      <w:r w:rsidRPr="00044862">
        <w:rPr>
          <w:u w:val="single"/>
        </w:rPr>
        <w:t xml:space="preserve"> then, </w:t>
      </w:r>
      <w:r w:rsidRPr="00616CB1">
        <w:rPr>
          <w:highlight w:val="green"/>
          <w:u w:val="single"/>
        </w:rPr>
        <w:t>become important in helping us map out</w:t>
      </w:r>
      <w:r w:rsidRPr="00044862">
        <w:rPr>
          <w:u w:val="single"/>
        </w:rPr>
        <w:t xml:space="preserve"> when, where, and </w:t>
      </w:r>
      <w:r w:rsidRPr="00616CB1">
        <w:rPr>
          <w:highlight w:val="green"/>
          <w:u w:val="single"/>
        </w:rPr>
        <w:t>how to use</w:t>
      </w:r>
      <w:r w:rsidRPr="00044862">
        <w:rPr>
          <w:u w:val="single"/>
        </w:rPr>
        <w:t xml:space="preserve"> any of </w:t>
      </w:r>
      <w:r w:rsidRPr="00616CB1">
        <w:rPr>
          <w:highlight w:val="green"/>
          <w:u w:val="single"/>
        </w:rPr>
        <w:t>the various tactics</w:t>
      </w:r>
      <w:r w:rsidRPr="00044862">
        <w:rPr>
          <w:u w:val="single"/>
        </w:rPr>
        <w:t xml:space="preserve"> we have </w:t>
      </w:r>
      <w:r w:rsidRPr="00616CB1">
        <w:rPr>
          <w:highlight w:val="green"/>
          <w:u w:val="single"/>
        </w:rPr>
        <w:t xml:space="preserve">at our disposal. </w:t>
      </w:r>
      <w:proofErr w:type="gramStart"/>
      <w:r w:rsidRPr="00616CB1">
        <w:rPr>
          <w:highlight w:val="green"/>
          <w:u w:val="single"/>
        </w:rPr>
        <w:t>In order for</w:t>
      </w:r>
      <w:proofErr w:type="gramEnd"/>
      <w:r w:rsidRPr="00044862">
        <w:rPr>
          <w:u w:val="single"/>
        </w:rPr>
        <w:t xml:space="preserve"> all </w:t>
      </w:r>
      <w:r w:rsidRPr="00616CB1">
        <w:rPr>
          <w:highlight w:val="green"/>
          <w:u w:val="single"/>
        </w:rPr>
        <w:t>that to work</w:t>
      </w:r>
      <w:r w:rsidRPr="00044862">
        <w:rPr>
          <w:u w:val="single"/>
        </w:rPr>
        <w:t xml:space="preserve">, though, </w:t>
      </w:r>
      <w:r w:rsidRPr="00616CB1">
        <w:rPr>
          <w:highlight w:val="green"/>
          <w:u w:val="single"/>
        </w:rPr>
        <w:t>we need to be ruthlessly honest with ourselves</w:t>
      </w:r>
      <w:r w:rsidRPr="00044862">
        <w:rPr>
          <w:u w:val="single"/>
        </w:rPr>
        <w:t xml:space="preserve"> about our own failures. </w:t>
      </w:r>
      <w:r w:rsidRPr="00402F96">
        <w:rPr>
          <w:u w:val="single"/>
        </w:rPr>
        <w:t>We also need to accept the ruthless</w:t>
      </w:r>
      <w:r w:rsidRPr="00044862">
        <w:rPr>
          <w:u w:val="single"/>
        </w:rPr>
        <w:t xml:space="preserve"> honesty of others when they tell us we made mistakes. </w:t>
      </w:r>
      <w:r w:rsidRPr="00616CB1">
        <w:rPr>
          <w:highlight w:val="green"/>
          <w:u w:val="single"/>
        </w:rPr>
        <w:t>Nobody likes being told they’re wrong, but criticism</w:t>
      </w:r>
      <w:r w:rsidRPr="00044862">
        <w:rPr>
          <w:u w:val="single"/>
        </w:rPr>
        <w:t xml:space="preserve"> and self-criticism </w:t>
      </w:r>
      <w:r w:rsidRPr="00616CB1">
        <w:rPr>
          <w:highlight w:val="green"/>
          <w:u w:val="single"/>
        </w:rPr>
        <w:t>isn’t personal</w:t>
      </w:r>
      <w:r w:rsidRPr="00044862">
        <w:rPr>
          <w:u w:val="single"/>
        </w:rPr>
        <w:t>.</w:t>
      </w:r>
      <w:r w:rsidRPr="0065528D">
        <w:rPr>
          <w:sz w:val="14"/>
        </w:rPr>
        <w:t xml:space="preserve"> It’s just information. </w:t>
      </w:r>
      <w:r w:rsidRPr="00044862">
        <w:rPr>
          <w:u w:val="single"/>
        </w:rPr>
        <w:t xml:space="preserve">And </w:t>
      </w:r>
      <w:r w:rsidRPr="00616CB1">
        <w:rPr>
          <w:highlight w:val="green"/>
          <w:u w:val="single"/>
        </w:rPr>
        <w:t>we desperately need that information</w:t>
      </w:r>
      <w:r w:rsidRPr="0065528D">
        <w:rPr>
          <w:u w:val="single"/>
        </w:rPr>
        <w:t xml:space="preserve"> if we ever want </w:t>
      </w:r>
      <w:r w:rsidRPr="00616CB1">
        <w:rPr>
          <w:highlight w:val="green"/>
          <w:u w:val="single"/>
        </w:rPr>
        <w:t>to pose a serious threat</w:t>
      </w:r>
      <w:r w:rsidRPr="00CF45EB">
        <w:rPr>
          <w:u w:val="single"/>
        </w:rPr>
        <w:t xml:space="preserve"> to</w:t>
      </w:r>
      <w:r w:rsidRPr="00044862">
        <w:rPr>
          <w:u w:val="single"/>
        </w:rPr>
        <w:t xml:space="preserve"> our enemies: the imperialists, the </w:t>
      </w:r>
      <w:proofErr w:type="spellStart"/>
      <w:r w:rsidRPr="00044862">
        <w:rPr>
          <w:u w:val="single"/>
        </w:rPr>
        <w:t>zionists</w:t>
      </w:r>
      <w:proofErr w:type="spellEnd"/>
      <w:r w:rsidRPr="00044862">
        <w:rPr>
          <w:u w:val="single"/>
        </w:rPr>
        <w:t>, and all their lackeys.</w:t>
      </w:r>
      <w:r w:rsidRPr="0065528D">
        <w:rPr>
          <w:sz w:val="14"/>
        </w:rPr>
        <w:t xml:space="preserve"> </w:t>
      </w:r>
      <w:proofErr w:type="gramStart"/>
      <w:r w:rsidRPr="0065528D">
        <w:rPr>
          <w:sz w:val="14"/>
        </w:rPr>
        <w:t>So</w:t>
      </w:r>
      <w:proofErr w:type="gramEnd"/>
      <w:r w:rsidRPr="0065528D">
        <w:rPr>
          <w:sz w:val="14"/>
        </w:rPr>
        <w:t xml:space="preserve"> if </w:t>
      </w:r>
      <w:proofErr w:type="gramStart"/>
      <w:r w:rsidRPr="0065528D">
        <w:rPr>
          <w:sz w:val="14"/>
        </w:rPr>
        <w:t>anything</w:t>
      </w:r>
      <w:proofErr w:type="gramEnd"/>
      <w:r w:rsidRPr="0065528D">
        <w:rPr>
          <w:sz w:val="14"/>
        </w:rPr>
        <w:t xml:space="preserve"> I’ve written here stings a little, please remember that it isn’t a dig. Virtually everything in this writing is a criticism of my own actions in May as well. </w:t>
      </w:r>
      <w:r w:rsidRPr="00044862">
        <w:rPr>
          <w:u w:val="single"/>
        </w:rPr>
        <w:t xml:space="preserve">We don’t have time for hurt feelings – we need to get back on our feet and keep moving, because </w:t>
      </w:r>
      <w:r w:rsidRPr="00616CB1">
        <w:rPr>
          <w:highlight w:val="green"/>
          <w:u w:val="single"/>
        </w:rPr>
        <w:t xml:space="preserve">the bombs won’t stop until we make them </w:t>
      </w:r>
      <w:r w:rsidRPr="00CF45EB">
        <w:rPr>
          <w:u w:val="single"/>
        </w:rPr>
        <w:t>stop.</w:t>
      </w:r>
    </w:p>
    <w:p w14:paraId="5B3D3148" w14:textId="77777777" w:rsidR="00732CD5" w:rsidRPr="0065528D" w:rsidRDefault="00732CD5" w:rsidP="00732CD5">
      <w:pPr>
        <w:rPr>
          <w:sz w:val="14"/>
        </w:rPr>
      </w:pPr>
      <w:r w:rsidRPr="0065528D">
        <w:rPr>
          <w:sz w:val="14"/>
        </w:rPr>
        <w:t>Just so you know what to expect from this, I’m going to split it into two parts. First, a general rundown on the present situation. Second, zooming in on KU and what went wrong in early May, as well as some thoughts on how we could have avoided those problems.</w:t>
      </w:r>
    </w:p>
    <w:p w14:paraId="55988D9E" w14:textId="77777777" w:rsidR="00732CD5" w:rsidRPr="0065528D" w:rsidRDefault="00732CD5" w:rsidP="00732CD5">
      <w:pPr>
        <w:rPr>
          <w:sz w:val="14"/>
        </w:rPr>
      </w:pPr>
      <w:r w:rsidRPr="0065528D">
        <w:rPr>
          <w:sz w:val="14"/>
        </w:rPr>
        <w:t>Part One: Situating ourselves in a broader context</w:t>
      </w:r>
    </w:p>
    <w:p w14:paraId="587DC6E8" w14:textId="77777777" w:rsidR="00732CD5" w:rsidRPr="00044862" w:rsidRDefault="00732CD5" w:rsidP="00732CD5">
      <w:pPr>
        <w:rPr>
          <w:u w:val="single"/>
        </w:rPr>
      </w:pPr>
      <w:r w:rsidRPr="0065528D">
        <w:rPr>
          <w:u w:val="single"/>
        </w:rPr>
        <w:t>The student encampment movement demonstrates one of the most fundamental issues that has faced anti-imperialist revolutionaries in this decade. First in 2020, then again in 2021, and yet again on October 7th of 2023:</w:t>
      </w:r>
      <w:r w:rsidRPr="00044862">
        <w:rPr>
          <w:u w:val="single"/>
        </w:rPr>
        <w:t xml:space="preserve"> </w:t>
      </w:r>
      <w:r w:rsidRPr="00616CB1">
        <w:rPr>
          <w:highlight w:val="green"/>
          <w:u w:val="single"/>
        </w:rPr>
        <w:t xml:space="preserve">we have not been laying the groundwork for organized, militant action </w:t>
      </w:r>
      <w:r w:rsidRPr="00402F96">
        <w:rPr>
          <w:u w:val="single"/>
        </w:rPr>
        <w:t>to be taken against imperialism</w:t>
      </w:r>
      <w:r w:rsidRPr="00044862">
        <w:rPr>
          <w:u w:val="single"/>
        </w:rPr>
        <w:t xml:space="preserve"> in its home base of the </w:t>
      </w:r>
      <w:proofErr w:type="spellStart"/>
      <w:r w:rsidRPr="00044862">
        <w:rPr>
          <w:u w:val="single"/>
        </w:rPr>
        <w:t>u.s.</w:t>
      </w:r>
      <w:proofErr w:type="spellEnd"/>
      <w:r w:rsidRPr="00044862">
        <w:rPr>
          <w:u w:val="single"/>
        </w:rPr>
        <w:t xml:space="preserve"> </w:t>
      </w:r>
      <w:r w:rsidRPr="0065528D">
        <w:rPr>
          <w:u w:val="single"/>
        </w:rPr>
        <w:t xml:space="preserve">Imperialism continues experiencing crisis, and each time we are caught unprepared to exploit these </w:t>
      </w:r>
      <w:r w:rsidRPr="00CF45EB">
        <w:rPr>
          <w:u w:val="single"/>
        </w:rPr>
        <w:t xml:space="preserve">crises. </w:t>
      </w:r>
      <w:r w:rsidRPr="00616CB1">
        <w:rPr>
          <w:highlight w:val="green"/>
          <w:u w:val="single"/>
        </w:rPr>
        <w:t>Once the spontaneous uprisings subside, our heads sink</w:t>
      </w:r>
      <w:r w:rsidRPr="00044862">
        <w:rPr>
          <w:u w:val="single"/>
        </w:rPr>
        <w:t xml:space="preserve">, and we become effectively useless </w:t>
      </w:r>
      <w:r w:rsidRPr="00616CB1">
        <w:rPr>
          <w:highlight w:val="green"/>
          <w:u w:val="single"/>
        </w:rPr>
        <w:t xml:space="preserve">until the next crisis </w:t>
      </w:r>
      <w:r w:rsidRPr="00CF45EB">
        <w:rPr>
          <w:u w:val="single"/>
        </w:rPr>
        <w:t>mobilizes us</w:t>
      </w:r>
      <w:r w:rsidRPr="00044862">
        <w:rPr>
          <w:u w:val="single"/>
        </w:rPr>
        <w:t xml:space="preserve"> – but </w:t>
      </w:r>
      <w:r w:rsidRPr="0065528D">
        <w:rPr>
          <w:u w:val="single"/>
        </w:rPr>
        <w:t xml:space="preserve">our </w:t>
      </w:r>
      <w:r w:rsidRPr="00616CB1">
        <w:rPr>
          <w:highlight w:val="green"/>
          <w:u w:val="single"/>
        </w:rPr>
        <w:t>defeatism</w:t>
      </w:r>
      <w:r w:rsidRPr="00044862">
        <w:rPr>
          <w:u w:val="single"/>
        </w:rPr>
        <w:t xml:space="preserve"> and inactivity between these events </w:t>
      </w:r>
      <w:r w:rsidRPr="00616CB1">
        <w:rPr>
          <w:highlight w:val="green"/>
          <w:u w:val="single"/>
        </w:rPr>
        <w:t xml:space="preserve">leaves us perpetually unprepared. </w:t>
      </w:r>
      <w:r w:rsidRPr="0065528D">
        <w:rPr>
          <w:u w:val="single"/>
        </w:rPr>
        <w:t xml:space="preserve">The </w:t>
      </w:r>
      <w:r w:rsidRPr="00616CB1">
        <w:rPr>
          <w:highlight w:val="green"/>
          <w:u w:val="single"/>
        </w:rPr>
        <w:t xml:space="preserve">uprisings </w:t>
      </w:r>
      <w:r w:rsidRPr="0065528D">
        <w:rPr>
          <w:u w:val="single"/>
        </w:rPr>
        <w:t xml:space="preserve">after George Floyd’s murder were powerful, but they </w:t>
      </w:r>
      <w:r w:rsidRPr="00616CB1">
        <w:rPr>
          <w:highlight w:val="green"/>
          <w:u w:val="single"/>
        </w:rPr>
        <w:t xml:space="preserve">couldn’t last longer than that summer. There was lots of energy for Gaza </w:t>
      </w:r>
      <w:r w:rsidRPr="0065528D">
        <w:rPr>
          <w:u w:val="single"/>
        </w:rPr>
        <w:t xml:space="preserve">during the aggression in 2021, </w:t>
      </w:r>
      <w:r w:rsidRPr="00616CB1">
        <w:rPr>
          <w:highlight w:val="green"/>
          <w:u w:val="single"/>
        </w:rPr>
        <w:t>but it didn’t</w:t>
      </w:r>
      <w:r w:rsidRPr="00044862">
        <w:rPr>
          <w:u w:val="single"/>
        </w:rPr>
        <w:t xml:space="preserve"> even </w:t>
      </w:r>
      <w:r w:rsidRPr="00616CB1">
        <w:rPr>
          <w:highlight w:val="green"/>
          <w:u w:val="single"/>
        </w:rPr>
        <w:t>last</w:t>
      </w:r>
      <w:r w:rsidRPr="00044862">
        <w:rPr>
          <w:u w:val="single"/>
        </w:rPr>
        <w:t xml:space="preserve"> as long as the uprisings in 2020. </w:t>
      </w:r>
      <w:r w:rsidRPr="00616CB1">
        <w:rPr>
          <w:highlight w:val="green"/>
          <w:u w:val="single"/>
        </w:rPr>
        <w:t>Neither</w:t>
      </w:r>
      <w:r w:rsidRPr="00044862">
        <w:rPr>
          <w:u w:val="single"/>
        </w:rPr>
        <w:t xml:space="preserve"> of these movements </w:t>
      </w:r>
      <w:r w:rsidRPr="00616CB1">
        <w:rPr>
          <w:highlight w:val="green"/>
          <w:u w:val="single"/>
        </w:rPr>
        <w:t>had the</w:t>
      </w:r>
      <w:r w:rsidRPr="00044862">
        <w:rPr>
          <w:u w:val="single"/>
        </w:rPr>
        <w:t xml:space="preserve"> organization or the </w:t>
      </w:r>
      <w:r w:rsidRPr="00616CB1">
        <w:rPr>
          <w:highlight w:val="green"/>
          <w:u w:val="single"/>
        </w:rPr>
        <w:t xml:space="preserve">political foundation to sustain themselves </w:t>
      </w:r>
      <w:r w:rsidRPr="0065528D">
        <w:rPr>
          <w:u w:val="single"/>
        </w:rPr>
        <w:t xml:space="preserve">and continue building strength. </w:t>
      </w:r>
      <w:r w:rsidRPr="0065528D">
        <w:rPr>
          <w:sz w:val="14"/>
        </w:rPr>
        <w:t>There’s no doubt they were important – they radicalized thousands, maybe even millions of young people, at least to some extent. But in terms of the situation on the ground, not a lot has changed since then. What I mean to say is that we don’t have any more power now than we did then.</w:t>
      </w:r>
      <w:r w:rsidRPr="00402F96">
        <w:rPr>
          <w:u w:val="single"/>
        </w:rPr>
        <w:t xml:space="preserve"> And it’s </w:t>
      </w:r>
      <w:r w:rsidRPr="00616CB1">
        <w:rPr>
          <w:highlight w:val="green"/>
          <w:u w:val="single"/>
        </w:rPr>
        <w:t>because we’ve been relying on spontaneous outbursts to carry us to victory</w:t>
      </w:r>
      <w:r w:rsidRPr="00044862">
        <w:rPr>
          <w:u w:val="single"/>
        </w:rPr>
        <w:t xml:space="preserve">. </w:t>
      </w:r>
      <w:r w:rsidRPr="0065528D">
        <w:rPr>
          <w:sz w:val="14"/>
        </w:rPr>
        <w:t>In between each crisis, we haven’t been building our capabilities.</w:t>
      </w:r>
    </w:p>
    <w:p w14:paraId="6C448A52" w14:textId="77777777" w:rsidR="00732CD5" w:rsidRPr="0065528D" w:rsidRDefault="00732CD5" w:rsidP="00732CD5">
      <w:pPr>
        <w:rPr>
          <w:sz w:val="14"/>
        </w:rPr>
      </w:pPr>
      <w:r w:rsidRPr="0065528D">
        <w:rPr>
          <w:sz w:val="14"/>
        </w:rPr>
        <w:t xml:space="preserve">After October 7th of 2023, we felt the absence of that organization again. After all, we didn’t see the first student encampment until April – six months after the escalation by the </w:t>
      </w:r>
      <w:proofErr w:type="spellStart"/>
      <w:r w:rsidRPr="0065528D">
        <w:rPr>
          <w:sz w:val="14"/>
        </w:rPr>
        <w:t>zionists</w:t>
      </w:r>
      <w:proofErr w:type="spellEnd"/>
      <w:r w:rsidRPr="0065528D">
        <w:rPr>
          <w:sz w:val="14"/>
        </w:rPr>
        <w:t xml:space="preserve"> in October. </w:t>
      </w:r>
      <w:r w:rsidRPr="00044862">
        <w:rPr>
          <w:u w:val="single"/>
        </w:rPr>
        <w:t xml:space="preserve">But overall, </w:t>
      </w:r>
      <w:r w:rsidRPr="00616CB1">
        <w:rPr>
          <w:highlight w:val="green"/>
          <w:u w:val="single"/>
        </w:rPr>
        <w:t>there’s been more radical</w:t>
      </w:r>
      <w:r w:rsidRPr="00044862">
        <w:rPr>
          <w:u w:val="single"/>
        </w:rPr>
        <w:t xml:space="preserve"> political </w:t>
      </w:r>
      <w:r w:rsidRPr="00616CB1">
        <w:rPr>
          <w:highlight w:val="green"/>
          <w:u w:val="single"/>
        </w:rPr>
        <w:t>energy than we’ve seen since 2020</w:t>
      </w:r>
      <w:r w:rsidRPr="00044862">
        <w:rPr>
          <w:u w:val="single"/>
        </w:rPr>
        <w:t xml:space="preserve">, and maybe even more energy than that. </w:t>
      </w:r>
      <w:r w:rsidRPr="00616CB1">
        <w:rPr>
          <w:highlight w:val="green"/>
          <w:u w:val="single"/>
        </w:rPr>
        <w:t>That’s</w:t>
      </w:r>
      <w:r w:rsidRPr="0065528D">
        <w:rPr>
          <w:u w:val="single"/>
        </w:rPr>
        <w:t xml:space="preserve"> a </w:t>
      </w:r>
      <w:r w:rsidRPr="00616CB1">
        <w:rPr>
          <w:highlight w:val="green"/>
          <w:u w:val="single"/>
        </w:rPr>
        <w:t xml:space="preserve">great </w:t>
      </w:r>
      <w:r w:rsidRPr="0065528D">
        <w:rPr>
          <w:u w:val="single"/>
        </w:rPr>
        <w:t>thing</w:t>
      </w:r>
      <w:r w:rsidRPr="00044862">
        <w:rPr>
          <w:u w:val="single"/>
        </w:rPr>
        <w:t xml:space="preserve">, because </w:t>
      </w:r>
      <w:r w:rsidRPr="0065528D">
        <w:rPr>
          <w:u w:val="single"/>
        </w:rPr>
        <w:t>people are ready to learn, to mobilize,</w:t>
      </w:r>
      <w:r w:rsidRPr="00044862">
        <w:rPr>
          <w:u w:val="single"/>
        </w:rPr>
        <w:t xml:space="preserve"> and to be mobilized. </w:t>
      </w:r>
      <w:r w:rsidRPr="00616CB1">
        <w:rPr>
          <w:highlight w:val="green"/>
          <w:u w:val="single"/>
        </w:rPr>
        <w:t>But it</w:t>
      </w:r>
      <w:r w:rsidRPr="0065528D">
        <w:rPr>
          <w:u w:val="single"/>
        </w:rPr>
        <w:t xml:space="preserve"> also </w:t>
      </w:r>
      <w:r w:rsidRPr="00616CB1">
        <w:rPr>
          <w:highlight w:val="green"/>
          <w:u w:val="single"/>
        </w:rPr>
        <w:t>poses</w:t>
      </w:r>
      <w:r w:rsidRPr="00044862">
        <w:rPr>
          <w:u w:val="single"/>
        </w:rPr>
        <w:t xml:space="preserve"> some </w:t>
      </w:r>
      <w:r w:rsidRPr="00616CB1">
        <w:rPr>
          <w:highlight w:val="green"/>
          <w:u w:val="single"/>
        </w:rPr>
        <w:t xml:space="preserve">problems. When people </w:t>
      </w:r>
      <w:proofErr w:type="gramStart"/>
      <w:r w:rsidRPr="00616CB1">
        <w:rPr>
          <w:highlight w:val="green"/>
          <w:u w:val="single"/>
        </w:rPr>
        <w:t>are this</w:t>
      </w:r>
      <w:proofErr w:type="gramEnd"/>
      <w:r w:rsidRPr="00616CB1">
        <w:rPr>
          <w:highlight w:val="green"/>
          <w:u w:val="single"/>
        </w:rPr>
        <w:t xml:space="preserve"> fired up,</w:t>
      </w:r>
      <w:r w:rsidRPr="00044862">
        <w:rPr>
          <w:u w:val="single"/>
        </w:rPr>
        <w:t xml:space="preserve"> a lot of the time the thing they want most is some direction.</w:t>
      </w:r>
      <w:r w:rsidRPr="0065528D">
        <w:rPr>
          <w:sz w:val="14"/>
        </w:rPr>
        <w:t xml:space="preserve"> They want to feel like they’re doing something about the genocide. </w:t>
      </w:r>
      <w:r w:rsidRPr="00044862">
        <w:rPr>
          <w:u w:val="single"/>
        </w:rPr>
        <w:t xml:space="preserve">Unfortunately, there are plenty of </w:t>
      </w:r>
      <w:r w:rsidRPr="00616CB1">
        <w:rPr>
          <w:highlight w:val="green"/>
          <w:u w:val="single"/>
        </w:rPr>
        <w:t>opportunists</w:t>
      </w:r>
      <w:r w:rsidRPr="00044862">
        <w:rPr>
          <w:u w:val="single"/>
        </w:rPr>
        <w:t xml:space="preserve"> who </w:t>
      </w:r>
      <w:r w:rsidRPr="0065528D">
        <w:rPr>
          <w:u w:val="single"/>
        </w:rPr>
        <w:t xml:space="preserve">are all too willing to </w:t>
      </w:r>
      <w:r w:rsidRPr="00616CB1">
        <w:rPr>
          <w:highlight w:val="green"/>
          <w:u w:val="single"/>
        </w:rPr>
        <w:t>tap into that energy and give</w:t>
      </w:r>
      <w:r w:rsidRPr="00044862">
        <w:rPr>
          <w:u w:val="single"/>
        </w:rPr>
        <w:t xml:space="preserve"> that direction (or </w:t>
      </w:r>
      <w:r w:rsidRPr="00616CB1">
        <w:rPr>
          <w:highlight w:val="green"/>
          <w:u w:val="single"/>
        </w:rPr>
        <w:t>misdirection</w:t>
      </w:r>
      <w:r w:rsidRPr="00044862">
        <w:rPr>
          <w:u w:val="single"/>
        </w:rPr>
        <w:t xml:space="preserve">) for their own gain. </w:t>
      </w:r>
      <w:r w:rsidRPr="00616CB1">
        <w:rPr>
          <w:highlight w:val="green"/>
          <w:u w:val="single"/>
        </w:rPr>
        <w:t>Absent revolutionary organizations to</w:t>
      </w:r>
      <w:r w:rsidRPr="00044862">
        <w:rPr>
          <w:u w:val="single"/>
        </w:rPr>
        <w:t xml:space="preserve"> help </w:t>
      </w:r>
      <w:r w:rsidRPr="00616CB1">
        <w:rPr>
          <w:highlight w:val="green"/>
          <w:u w:val="single"/>
        </w:rPr>
        <w:t xml:space="preserve">guide </w:t>
      </w:r>
      <w:r w:rsidRPr="00CF45EB">
        <w:rPr>
          <w:u w:val="single"/>
        </w:rPr>
        <w:t xml:space="preserve">the anti-imperialist </w:t>
      </w:r>
      <w:r w:rsidRPr="00616CB1">
        <w:rPr>
          <w:highlight w:val="green"/>
          <w:u w:val="single"/>
        </w:rPr>
        <w:t>energy</w:t>
      </w:r>
      <w:r w:rsidRPr="00044862">
        <w:rPr>
          <w:u w:val="single"/>
        </w:rPr>
        <w:t xml:space="preserve"> that has people so fired up, </w:t>
      </w:r>
      <w:r w:rsidRPr="00616CB1">
        <w:rPr>
          <w:highlight w:val="green"/>
          <w:u w:val="single"/>
        </w:rPr>
        <w:t>liberals</w:t>
      </w:r>
      <w:r w:rsidRPr="00044862">
        <w:rPr>
          <w:u w:val="single"/>
        </w:rPr>
        <w:t xml:space="preserve"> disguising themselves as radicals </w:t>
      </w:r>
      <w:r w:rsidRPr="00616CB1">
        <w:rPr>
          <w:highlight w:val="green"/>
          <w:u w:val="single"/>
        </w:rPr>
        <w:t>fill the vacuum</w:t>
      </w:r>
      <w:r w:rsidRPr="00044862">
        <w:rPr>
          <w:u w:val="single"/>
        </w:rPr>
        <w:t>.</w:t>
      </w:r>
      <w:r w:rsidRPr="0065528D">
        <w:rPr>
          <w:sz w:val="14"/>
        </w:rPr>
        <w:t xml:space="preserve"> And when the stakes are so high and the task at hand is so urgent, it can be difficult to parse out who’s disguising themselves as radicals and who is really dedicated to pushing the movement forward. To make things even more complicated, sometimes the people disguising themselves really think they’re the dedicated ones. </w:t>
      </w:r>
      <w:r w:rsidRPr="00616CB1">
        <w:rPr>
          <w:highlight w:val="green"/>
          <w:u w:val="single"/>
        </w:rPr>
        <w:t>But what makes</w:t>
      </w:r>
      <w:r w:rsidRPr="00044862">
        <w:rPr>
          <w:u w:val="single"/>
        </w:rPr>
        <w:t xml:space="preserve"> an individual or </w:t>
      </w:r>
      <w:r w:rsidRPr="00616CB1">
        <w:rPr>
          <w:highlight w:val="green"/>
          <w:u w:val="single"/>
        </w:rPr>
        <w:t>an organization radical</w:t>
      </w:r>
      <w:r w:rsidRPr="00044862">
        <w:rPr>
          <w:u w:val="single"/>
        </w:rPr>
        <w:t xml:space="preserve"> or revolutionary </w:t>
      </w:r>
      <w:r w:rsidRPr="00616CB1">
        <w:rPr>
          <w:highlight w:val="green"/>
          <w:u w:val="single"/>
        </w:rPr>
        <w:t xml:space="preserve">isn’t </w:t>
      </w:r>
      <w:r w:rsidRPr="0065528D">
        <w:rPr>
          <w:u w:val="single"/>
        </w:rPr>
        <w:t>their</w:t>
      </w:r>
      <w:r w:rsidRPr="00616CB1">
        <w:rPr>
          <w:highlight w:val="green"/>
          <w:u w:val="single"/>
        </w:rPr>
        <w:t xml:space="preserve"> intentions, it’s what they do and how they move.</w:t>
      </w:r>
      <w:r w:rsidRPr="0065528D">
        <w:rPr>
          <w:sz w:val="14"/>
        </w:rPr>
        <w:t xml:space="preserve"> We </w:t>
      </w:r>
      <w:proofErr w:type="gramStart"/>
      <w:r w:rsidRPr="0065528D">
        <w:rPr>
          <w:sz w:val="14"/>
        </w:rPr>
        <w:t>have to</w:t>
      </w:r>
      <w:proofErr w:type="gramEnd"/>
      <w:r w:rsidRPr="0065528D">
        <w:rPr>
          <w:sz w:val="14"/>
        </w:rPr>
        <w:t xml:space="preserve"> pay close attention to what people and organizations are doing rather than what they are saying or what we think of their personal character.</w:t>
      </w:r>
    </w:p>
    <w:p w14:paraId="1C7B560A" w14:textId="77777777" w:rsidR="00732CD5" w:rsidRPr="00044862" w:rsidRDefault="00732CD5" w:rsidP="00732CD5">
      <w:pPr>
        <w:rPr>
          <w:u w:val="single"/>
        </w:rPr>
      </w:pPr>
      <w:r w:rsidRPr="00044862">
        <w:rPr>
          <w:u w:val="single"/>
        </w:rPr>
        <w:t xml:space="preserve">I’m sure </w:t>
      </w:r>
      <w:r w:rsidRPr="0065528D">
        <w:rPr>
          <w:u w:val="single"/>
        </w:rPr>
        <w:t xml:space="preserve">we’ve all heard people talk about </w:t>
      </w:r>
      <w:r w:rsidRPr="00CF45EB">
        <w:rPr>
          <w:u w:val="single"/>
        </w:rPr>
        <w:t>the connection between struggles</w:t>
      </w:r>
      <w:r w:rsidRPr="00044862">
        <w:rPr>
          <w:u w:val="single"/>
        </w:rPr>
        <w:t xml:space="preserve"> – for example, </w:t>
      </w:r>
      <w:r w:rsidRPr="00616CB1">
        <w:rPr>
          <w:highlight w:val="green"/>
          <w:u w:val="single"/>
        </w:rPr>
        <w:t>the connection between the Palestinian struggle</w:t>
      </w:r>
      <w:r w:rsidRPr="00044862">
        <w:rPr>
          <w:u w:val="single"/>
        </w:rPr>
        <w:t xml:space="preserve"> against </w:t>
      </w:r>
      <w:proofErr w:type="spellStart"/>
      <w:r w:rsidRPr="00044862">
        <w:rPr>
          <w:u w:val="single"/>
        </w:rPr>
        <w:t>zionist</w:t>
      </w:r>
      <w:proofErr w:type="spellEnd"/>
      <w:r w:rsidRPr="00044862">
        <w:rPr>
          <w:u w:val="single"/>
        </w:rPr>
        <w:t xml:space="preserve"> colonialism </w:t>
      </w:r>
      <w:r w:rsidRPr="00616CB1">
        <w:rPr>
          <w:highlight w:val="green"/>
          <w:u w:val="single"/>
        </w:rPr>
        <w:t xml:space="preserve">and </w:t>
      </w:r>
      <w:r w:rsidRPr="0065528D">
        <w:rPr>
          <w:u w:val="single"/>
        </w:rPr>
        <w:t xml:space="preserve">the </w:t>
      </w:r>
      <w:r w:rsidRPr="00616CB1">
        <w:rPr>
          <w:highlight w:val="green"/>
          <w:u w:val="single"/>
        </w:rPr>
        <w:t>Indigenous and New Afrikan struggles</w:t>
      </w:r>
      <w:r w:rsidRPr="0065528D">
        <w:rPr>
          <w:u w:val="single"/>
        </w:rPr>
        <w:t xml:space="preserve"> against </w:t>
      </w:r>
      <w:proofErr w:type="spellStart"/>
      <w:r w:rsidRPr="0065528D">
        <w:rPr>
          <w:u w:val="single"/>
        </w:rPr>
        <w:t>u.s.</w:t>
      </w:r>
      <w:proofErr w:type="spellEnd"/>
      <w:r w:rsidRPr="0065528D">
        <w:rPr>
          <w:u w:val="single"/>
        </w:rPr>
        <w:t xml:space="preserve"> colonialism</w:t>
      </w:r>
      <w:r w:rsidRPr="00044862">
        <w:rPr>
          <w:u w:val="single"/>
        </w:rPr>
        <w:t>.</w:t>
      </w:r>
      <w:r w:rsidRPr="0065528D">
        <w:rPr>
          <w:sz w:val="14"/>
        </w:rPr>
        <w:t xml:space="preserve"> Anyone politically serious is going to be emphasizing that those struggles are connected – but what does that mean? </w:t>
      </w:r>
      <w:proofErr w:type="gramStart"/>
      <w:r w:rsidRPr="00044862">
        <w:rPr>
          <w:u w:val="single"/>
        </w:rPr>
        <w:t>Well</w:t>
      </w:r>
      <w:proofErr w:type="gramEnd"/>
      <w:r w:rsidRPr="00044862">
        <w:rPr>
          <w:u w:val="single"/>
        </w:rPr>
        <w:t xml:space="preserve"> </w:t>
      </w:r>
      <w:r w:rsidRPr="0065528D">
        <w:rPr>
          <w:u w:val="single"/>
        </w:rPr>
        <w:t>it</w:t>
      </w:r>
      <w:r w:rsidRPr="00616CB1">
        <w:rPr>
          <w:highlight w:val="green"/>
          <w:u w:val="single"/>
        </w:rPr>
        <w:t xml:space="preserve"> isn’t just a slogan. It has </w:t>
      </w:r>
      <w:r w:rsidRPr="0065528D">
        <w:rPr>
          <w:u w:val="single"/>
        </w:rPr>
        <w:t xml:space="preserve">serious </w:t>
      </w:r>
      <w:r w:rsidRPr="00616CB1">
        <w:rPr>
          <w:highlight w:val="green"/>
          <w:u w:val="single"/>
        </w:rPr>
        <w:t xml:space="preserve">practical significance to </w:t>
      </w:r>
      <w:r w:rsidRPr="0065528D">
        <w:rPr>
          <w:u w:val="single"/>
        </w:rPr>
        <w:t xml:space="preserve">our </w:t>
      </w:r>
      <w:r w:rsidRPr="00616CB1">
        <w:rPr>
          <w:highlight w:val="green"/>
          <w:u w:val="single"/>
        </w:rPr>
        <w:t>organizing strategies. It means</w:t>
      </w:r>
      <w:r w:rsidRPr="00044862">
        <w:rPr>
          <w:u w:val="single"/>
        </w:rPr>
        <w:t xml:space="preserve"> that </w:t>
      </w:r>
      <w:r w:rsidRPr="00616CB1">
        <w:rPr>
          <w:highlight w:val="green"/>
          <w:u w:val="single"/>
        </w:rPr>
        <w:t xml:space="preserve">the lessons we should have internalized from 2020 – about organization, </w:t>
      </w:r>
      <w:r w:rsidRPr="0065528D">
        <w:rPr>
          <w:u w:val="single"/>
        </w:rPr>
        <w:t xml:space="preserve">about liberal </w:t>
      </w:r>
      <w:r w:rsidRPr="00616CB1">
        <w:rPr>
          <w:highlight w:val="green"/>
          <w:u w:val="single"/>
        </w:rPr>
        <w:t>cooptation</w:t>
      </w:r>
      <w:r w:rsidRPr="0065528D">
        <w:rPr>
          <w:u w:val="single"/>
        </w:rPr>
        <w:t xml:space="preserve">, about the importance of connecting with the oppressed masses – can </w:t>
      </w:r>
      <w:r w:rsidRPr="00616CB1">
        <w:rPr>
          <w:highlight w:val="green"/>
          <w:u w:val="single"/>
        </w:rPr>
        <w:t xml:space="preserve">help us avoid making similar mistakes </w:t>
      </w:r>
      <w:r w:rsidRPr="0065528D">
        <w:rPr>
          <w:u w:val="single"/>
        </w:rPr>
        <w:t>in 2024</w:t>
      </w:r>
      <w:r w:rsidRPr="0065528D">
        <w:rPr>
          <w:sz w:val="14"/>
        </w:rPr>
        <w:t xml:space="preserve"> (and beyond). </w:t>
      </w:r>
      <w:r w:rsidRPr="00044862">
        <w:rPr>
          <w:u w:val="single"/>
        </w:rPr>
        <w:t xml:space="preserve">It also means that </w:t>
      </w:r>
      <w:r w:rsidRPr="0065528D">
        <w:rPr>
          <w:u w:val="single"/>
        </w:rPr>
        <w:t>there are strong, durable alliances to be forged</w:t>
      </w:r>
      <w:r w:rsidRPr="00044862">
        <w:rPr>
          <w:u w:val="single"/>
        </w:rPr>
        <w:t xml:space="preserve"> between all those nations and classes who have </w:t>
      </w:r>
      <w:proofErr w:type="spellStart"/>
      <w:r w:rsidRPr="00044862">
        <w:rPr>
          <w:u w:val="single"/>
        </w:rPr>
        <w:t>u.s.</w:t>
      </w:r>
      <w:proofErr w:type="spellEnd"/>
      <w:r w:rsidRPr="00044862">
        <w:rPr>
          <w:u w:val="single"/>
        </w:rPr>
        <w:t xml:space="preserve"> imperialism’s boot on their throats. </w:t>
      </w:r>
      <w:r w:rsidRPr="00616CB1">
        <w:rPr>
          <w:highlight w:val="green"/>
          <w:u w:val="single"/>
        </w:rPr>
        <w:t>The connections between these struggles</w:t>
      </w:r>
      <w:r w:rsidRPr="00044862">
        <w:rPr>
          <w:u w:val="single"/>
        </w:rPr>
        <w:t xml:space="preserve"> and the lessons we should be learning from them </w:t>
      </w:r>
      <w:r w:rsidRPr="00616CB1">
        <w:rPr>
          <w:highlight w:val="green"/>
          <w:u w:val="single"/>
        </w:rPr>
        <w:t>hold</w:t>
      </w:r>
      <w:r w:rsidRPr="00044862">
        <w:rPr>
          <w:u w:val="single"/>
        </w:rPr>
        <w:t xml:space="preserve"> some of the most important </w:t>
      </w:r>
      <w:r w:rsidRPr="00616CB1">
        <w:rPr>
          <w:highlight w:val="green"/>
          <w:u w:val="single"/>
        </w:rPr>
        <w:t xml:space="preserve">weapons for us to use in our fight, but we </w:t>
      </w:r>
      <w:proofErr w:type="gramStart"/>
      <w:r w:rsidRPr="00616CB1">
        <w:rPr>
          <w:highlight w:val="green"/>
          <w:u w:val="single"/>
        </w:rPr>
        <w:t>have to</w:t>
      </w:r>
      <w:proofErr w:type="gramEnd"/>
      <w:r w:rsidRPr="00616CB1">
        <w:rPr>
          <w:highlight w:val="green"/>
          <w:u w:val="single"/>
        </w:rPr>
        <w:t xml:space="preserve"> do</w:t>
      </w:r>
      <w:r w:rsidRPr="00044862">
        <w:rPr>
          <w:u w:val="single"/>
        </w:rPr>
        <w:t xml:space="preserve"> some </w:t>
      </w:r>
      <w:r w:rsidRPr="00616CB1">
        <w:rPr>
          <w:highlight w:val="green"/>
          <w:u w:val="single"/>
        </w:rPr>
        <w:t>serious thinking</w:t>
      </w:r>
      <w:r w:rsidRPr="00044862">
        <w:rPr>
          <w:u w:val="single"/>
        </w:rPr>
        <w:t xml:space="preserve"> about all this </w:t>
      </w:r>
      <w:r w:rsidRPr="00616CB1">
        <w:rPr>
          <w:highlight w:val="green"/>
          <w:u w:val="single"/>
        </w:rPr>
        <w:t>or</w:t>
      </w:r>
      <w:r w:rsidRPr="00044862">
        <w:rPr>
          <w:u w:val="single"/>
        </w:rPr>
        <w:t xml:space="preserve"> else </w:t>
      </w:r>
      <w:r w:rsidRPr="00616CB1">
        <w:rPr>
          <w:highlight w:val="green"/>
          <w:u w:val="single"/>
        </w:rPr>
        <w:t xml:space="preserve">we’ll </w:t>
      </w:r>
      <w:r w:rsidRPr="00CF45EB">
        <w:rPr>
          <w:u w:val="single"/>
        </w:rPr>
        <w:t>just</w:t>
      </w:r>
      <w:r w:rsidRPr="00044862">
        <w:rPr>
          <w:u w:val="single"/>
        </w:rPr>
        <w:t xml:space="preserve"> </w:t>
      </w:r>
      <w:r w:rsidRPr="00616CB1">
        <w:rPr>
          <w:highlight w:val="green"/>
          <w:u w:val="single"/>
        </w:rPr>
        <w:t>keep making the same</w:t>
      </w:r>
      <w:r w:rsidRPr="00044862">
        <w:rPr>
          <w:u w:val="single"/>
        </w:rPr>
        <w:t xml:space="preserve"> old </w:t>
      </w:r>
      <w:r w:rsidRPr="00616CB1">
        <w:rPr>
          <w:highlight w:val="green"/>
          <w:u w:val="single"/>
        </w:rPr>
        <w:t>mistakes.</w:t>
      </w:r>
    </w:p>
    <w:p w14:paraId="42A086FD" w14:textId="77777777" w:rsidR="00732CD5" w:rsidRPr="0065528D" w:rsidRDefault="00732CD5" w:rsidP="00732CD5">
      <w:pPr>
        <w:rPr>
          <w:sz w:val="14"/>
        </w:rPr>
      </w:pPr>
      <w:r w:rsidRPr="0065528D">
        <w:rPr>
          <w:sz w:val="14"/>
        </w:rPr>
        <w:t xml:space="preserve">Contextualizing this a bit more, the student encampment movement isn’t monolithic, and the tactics employed by groups at various universities have been far from uniform. Similarly, the tactics employed by universities and police to repress those at the </w:t>
      </w:r>
      <w:proofErr w:type="gramStart"/>
      <w:r w:rsidRPr="0065528D">
        <w:rPr>
          <w:sz w:val="14"/>
        </w:rPr>
        <w:t>encampments</w:t>
      </w:r>
      <w:proofErr w:type="gramEnd"/>
      <w:r w:rsidRPr="0065528D">
        <w:rPr>
          <w:sz w:val="14"/>
        </w:rPr>
        <w:t xml:space="preserve"> haven’t been uniform either. At Columbia, we saw outright police raids of the campus. At UCLA we saw the police deploy vigilante </w:t>
      </w:r>
      <w:proofErr w:type="spellStart"/>
      <w:r w:rsidRPr="0065528D">
        <w:rPr>
          <w:sz w:val="14"/>
        </w:rPr>
        <w:t>zionist</w:t>
      </w:r>
      <w:proofErr w:type="spellEnd"/>
      <w:r w:rsidRPr="0065528D">
        <w:rPr>
          <w:sz w:val="14"/>
        </w:rPr>
        <w:t xml:space="preserve"> mobs against the pro-Palestine radicals to help them crush the encampment militarily. At the University of Washington, the university took a more covert approach by offering scholarships as enticements to shut down the </w:t>
      </w:r>
      <w:proofErr w:type="gramStart"/>
      <w:r w:rsidRPr="0065528D">
        <w:rPr>
          <w:sz w:val="14"/>
        </w:rPr>
        <w:t>encampment</w:t>
      </w:r>
      <w:proofErr w:type="gramEnd"/>
      <w:r w:rsidRPr="0065528D">
        <w:rPr>
          <w:sz w:val="14"/>
        </w:rPr>
        <w:t xml:space="preserve"> by a date decided by the administration. In these examples alone we can see three of the primary tools used by imperialism to crush resistance against it: outright military repression, weaponized settler vigilantism, and neocolonial integration of token members of the oppressed nations/classes into the very institutions responsible for oppressing their people. The thing is, we should already be familiar with these tactics because we’ve seen them all before. But based on the success (or lack of it) of these encampments, you wouldn’t know it.</w:t>
      </w:r>
    </w:p>
    <w:p w14:paraId="23676B15" w14:textId="77777777" w:rsidR="00732CD5" w:rsidRPr="0065528D" w:rsidRDefault="00732CD5" w:rsidP="00732CD5">
      <w:pPr>
        <w:rPr>
          <w:sz w:val="14"/>
        </w:rPr>
      </w:pPr>
      <w:r w:rsidRPr="0065528D">
        <w:rPr>
          <w:sz w:val="14"/>
        </w:rPr>
        <w:t>Part Two: The May Day actions</w:t>
      </w:r>
    </w:p>
    <w:p w14:paraId="5183CFEE" w14:textId="77777777" w:rsidR="00732CD5" w:rsidRPr="0065528D" w:rsidRDefault="00732CD5" w:rsidP="00732CD5">
      <w:pPr>
        <w:rPr>
          <w:sz w:val="14"/>
        </w:rPr>
      </w:pPr>
      <w:r w:rsidRPr="0065528D">
        <w:rPr>
          <w:sz w:val="14"/>
        </w:rPr>
        <w:t>Broad Strokes</w:t>
      </w:r>
    </w:p>
    <w:p w14:paraId="48CCCC5B" w14:textId="77777777" w:rsidR="00732CD5" w:rsidRPr="00044862" w:rsidRDefault="00732CD5" w:rsidP="00732CD5">
      <w:pPr>
        <w:rPr>
          <w:u w:val="single"/>
        </w:rPr>
      </w:pPr>
      <w:r w:rsidRPr="00044862">
        <w:rPr>
          <w:u w:val="single"/>
        </w:rPr>
        <w:t xml:space="preserve">Let’s zoom in to what happened at KU. </w:t>
      </w:r>
      <w:r w:rsidRPr="0065528D">
        <w:rPr>
          <w:u w:val="single"/>
        </w:rPr>
        <w:t xml:space="preserve">If we want to hit back harder next time, then the question we need to answer is why we were unable to </w:t>
      </w:r>
      <w:proofErr w:type="gramStart"/>
      <w:r w:rsidRPr="0065528D">
        <w:rPr>
          <w:u w:val="single"/>
        </w:rPr>
        <w:t>get our demands met</w:t>
      </w:r>
      <w:proofErr w:type="gramEnd"/>
      <w:r w:rsidRPr="00044862">
        <w:rPr>
          <w:u w:val="single"/>
        </w:rPr>
        <w:t>.</w:t>
      </w:r>
      <w:r w:rsidRPr="0065528D">
        <w:rPr>
          <w:sz w:val="14"/>
        </w:rPr>
        <w:t xml:space="preserve"> You could say it’s because we didn’t put up pallet barricades during the initial setup or because we should never have taken down the tents or because we put them back up at the wrong time. Each of those criticisms might have some merit, but to focus on individual decisions like that would be missing the big picture. </w:t>
      </w:r>
      <w:r w:rsidRPr="00044862">
        <w:rPr>
          <w:u w:val="single"/>
        </w:rPr>
        <w:t xml:space="preserve">Behind all these logistical failures were </w:t>
      </w:r>
      <w:r w:rsidRPr="0065528D">
        <w:rPr>
          <w:u w:val="single"/>
        </w:rPr>
        <w:t xml:space="preserve">two primary issues that mutually reinforce one another: 1) we </w:t>
      </w:r>
      <w:r w:rsidRPr="00616CB1">
        <w:rPr>
          <w:highlight w:val="green"/>
          <w:u w:val="single"/>
        </w:rPr>
        <w:t>didn’t have a solid political line, and</w:t>
      </w:r>
      <w:r w:rsidRPr="00EF72D7">
        <w:rPr>
          <w:u w:val="single"/>
        </w:rPr>
        <w:t xml:space="preserve"> 2) </w:t>
      </w:r>
      <w:r w:rsidRPr="00616CB1">
        <w:rPr>
          <w:highlight w:val="green"/>
          <w:u w:val="single"/>
        </w:rPr>
        <w:t>we weren’t organized. We</w:t>
      </w:r>
      <w:r w:rsidRPr="00044862">
        <w:rPr>
          <w:u w:val="single"/>
        </w:rPr>
        <w:t xml:space="preserve"> basically </w:t>
      </w:r>
      <w:r w:rsidRPr="00616CB1">
        <w:rPr>
          <w:highlight w:val="green"/>
          <w:u w:val="single"/>
        </w:rPr>
        <w:t xml:space="preserve">got </w:t>
      </w:r>
      <w:r w:rsidRPr="0065528D">
        <w:rPr>
          <w:u w:val="single"/>
        </w:rPr>
        <w:t xml:space="preserve">a bunch of </w:t>
      </w:r>
      <w:r w:rsidRPr="00616CB1">
        <w:rPr>
          <w:highlight w:val="green"/>
          <w:u w:val="single"/>
        </w:rPr>
        <w:t>people together who claimed to be pro-Palestine and assumed we would be able to move</w:t>
      </w:r>
      <w:r w:rsidRPr="00044862">
        <w:rPr>
          <w:u w:val="single"/>
        </w:rPr>
        <w:t xml:space="preserve"> and act </w:t>
      </w:r>
      <w:r w:rsidRPr="00616CB1">
        <w:rPr>
          <w:highlight w:val="green"/>
          <w:u w:val="single"/>
        </w:rPr>
        <w:t>as one unit</w:t>
      </w:r>
      <w:r w:rsidRPr="00044862">
        <w:rPr>
          <w:u w:val="single"/>
        </w:rPr>
        <w:t xml:space="preserve">. </w:t>
      </w:r>
      <w:proofErr w:type="gramStart"/>
      <w:r w:rsidRPr="00044862">
        <w:rPr>
          <w:u w:val="single"/>
        </w:rPr>
        <w:t>Of course</w:t>
      </w:r>
      <w:proofErr w:type="gramEnd"/>
      <w:r w:rsidRPr="00044862">
        <w:rPr>
          <w:u w:val="single"/>
        </w:rPr>
        <w:t xml:space="preserve"> </w:t>
      </w:r>
      <w:r w:rsidRPr="00616CB1">
        <w:rPr>
          <w:highlight w:val="green"/>
          <w:u w:val="single"/>
        </w:rPr>
        <w:t xml:space="preserve">it didn’t turn out that way, because being “pro-Palestine” means different things </w:t>
      </w:r>
      <w:r w:rsidRPr="00CF45EB">
        <w:rPr>
          <w:u w:val="single"/>
        </w:rPr>
        <w:t>to different people</w:t>
      </w:r>
      <w:r w:rsidRPr="00044862">
        <w:rPr>
          <w:u w:val="single"/>
        </w:rPr>
        <w:t>.</w:t>
      </w:r>
      <w:r w:rsidRPr="0065528D">
        <w:rPr>
          <w:sz w:val="14"/>
        </w:rPr>
        <w:t xml:space="preserve"> Not everyone was prioritizing meeting a tangibly defined outcome. Some were wedded to the symbolic significance of erecting tents, some thought it was </w:t>
      </w:r>
      <w:proofErr w:type="gramStart"/>
      <w:r w:rsidRPr="0065528D">
        <w:rPr>
          <w:sz w:val="14"/>
        </w:rPr>
        <w:t>really important</w:t>
      </w:r>
      <w:proofErr w:type="gramEnd"/>
      <w:r w:rsidRPr="0065528D">
        <w:rPr>
          <w:sz w:val="14"/>
        </w:rPr>
        <w:t xml:space="preserve"> for people to get arrested on camera, some thought messing with KU’s commencement ceremonies was the key to it all. </w:t>
      </w:r>
      <w:proofErr w:type="gramStart"/>
      <w:r w:rsidRPr="0065528D">
        <w:rPr>
          <w:sz w:val="14"/>
        </w:rPr>
        <w:t>At a glance</w:t>
      </w:r>
      <w:proofErr w:type="gramEnd"/>
      <w:r w:rsidRPr="0065528D">
        <w:rPr>
          <w:sz w:val="14"/>
        </w:rPr>
        <w:t>, it seems like we suffered from differing opinions on tactics, but when you look more closely, what you really see is, on the one hand, a lack of political thinking that guided our strategy, and on the other, a desperate lack of organization.</w:t>
      </w:r>
    </w:p>
    <w:p w14:paraId="73C8924D" w14:textId="77777777" w:rsidR="00732CD5" w:rsidRDefault="00732CD5" w:rsidP="00732CD5">
      <w:pPr>
        <w:rPr>
          <w:sz w:val="14"/>
        </w:rPr>
      </w:pPr>
      <w:proofErr w:type="gramStart"/>
      <w:r w:rsidRPr="00044862">
        <w:rPr>
          <w:u w:val="single"/>
        </w:rPr>
        <w:t>So</w:t>
      </w:r>
      <w:proofErr w:type="gramEnd"/>
      <w:r w:rsidRPr="00044862">
        <w:rPr>
          <w:u w:val="single"/>
        </w:rPr>
        <w:t xml:space="preserve"> </w:t>
      </w:r>
      <w:r w:rsidRPr="00616CB1">
        <w:rPr>
          <w:highlight w:val="green"/>
          <w:u w:val="single"/>
        </w:rPr>
        <w:t>what guided our political thinking?</w:t>
      </w:r>
      <w:r w:rsidRPr="00044862">
        <w:rPr>
          <w:u w:val="single"/>
        </w:rPr>
        <w:t xml:space="preserve"> The short answer is </w:t>
      </w:r>
      <w:r w:rsidRPr="00616CB1">
        <w:rPr>
          <w:highlight w:val="green"/>
          <w:u w:val="single"/>
        </w:rPr>
        <w:t>vibes.</w:t>
      </w:r>
      <w:r w:rsidRPr="0065528D">
        <w:rPr>
          <w:sz w:val="14"/>
        </w:rPr>
        <w:t xml:space="preserve"> We all had a strong moral conviction that we needed to do something, and that culminated in us issuing the demands we made to the university. </w:t>
      </w:r>
      <w:r w:rsidRPr="00044862">
        <w:rPr>
          <w:u w:val="single"/>
        </w:rPr>
        <w:t xml:space="preserve">That </w:t>
      </w:r>
      <w:r w:rsidRPr="00616CB1">
        <w:rPr>
          <w:highlight w:val="green"/>
          <w:u w:val="single"/>
        </w:rPr>
        <w:t>moral conviction is important</w:t>
      </w:r>
      <w:r w:rsidRPr="00044862">
        <w:rPr>
          <w:u w:val="single"/>
        </w:rPr>
        <w:t xml:space="preserve">, and our demands were solid, </w:t>
      </w:r>
      <w:r w:rsidRPr="00616CB1">
        <w:rPr>
          <w:highlight w:val="green"/>
          <w:u w:val="single"/>
        </w:rPr>
        <w:t>but they don’t offer a solid political framework</w:t>
      </w:r>
      <w:r w:rsidRPr="00044862">
        <w:rPr>
          <w:u w:val="single"/>
        </w:rPr>
        <w:t xml:space="preserve"> for us to guide our action.</w:t>
      </w:r>
      <w:r w:rsidRPr="0065528D">
        <w:rPr>
          <w:sz w:val="14"/>
        </w:rPr>
        <w:t xml:space="preserve"> </w:t>
      </w:r>
      <w:r w:rsidRPr="00616CB1">
        <w:rPr>
          <w:highlight w:val="green"/>
          <w:u w:val="single"/>
        </w:rPr>
        <w:t>We need</w:t>
      </w:r>
      <w:r w:rsidRPr="00B31BD1">
        <w:rPr>
          <w:u w:val="single"/>
        </w:rPr>
        <w:t xml:space="preserve">ed </w:t>
      </w:r>
      <w:r w:rsidRPr="00616CB1">
        <w:rPr>
          <w:highlight w:val="green"/>
          <w:u w:val="single"/>
        </w:rPr>
        <w:t>a political line to ground us</w:t>
      </w:r>
      <w:r w:rsidRPr="00B31BD1">
        <w:rPr>
          <w:u w:val="single"/>
        </w:rPr>
        <w:t xml:space="preserve"> and situate us in the bigger picture, </w:t>
      </w:r>
      <w:r w:rsidRPr="0065528D">
        <w:rPr>
          <w:sz w:val="14"/>
        </w:rPr>
        <w:t xml:space="preserve">but a lot of us weren’t even super sure what that meant. What kind of organization were we working with? There wasn’t really a “May Day Organization,” but the closest thing was </w:t>
      </w:r>
      <w:proofErr w:type="gramStart"/>
      <w:r w:rsidRPr="0065528D">
        <w:rPr>
          <w:sz w:val="14"/>
        </w:rPr>
        <w:t>definitely KU’s</w:t>
      </w:r>
      <w:proofErr w:type="gramEnd"/>
      <w:r w:rsidRPr="0065528D">
        <w:rPr>
          <w:sz w:val="14"/>
        </w:rPr>
        <w:t xml:space="preserve"> SJP. That was the group that brought everyone together initially, and for the most part their members were the ones coordinating things. Before getting into this, I want to emphasize right now that the pitfalls of the encampment do not rest solely on the shoulders of KU SJP. Some of their members were putting in a hell of a lot of work to try to make the </w:t>
      </w:r>
      <w:proofErr w:type="gramStart"/>
      <w:r w:rsidRPr="0065528D">
        <w:rPr>
          <w:sz w:val="14"/>
        </w:rPr>
        <w:t>encampment</w:t>
      </w:r>
      <w:proofErr w:type="gramEnd"/>
      <w:r w:rsidRPr="0065528D">
        <w:rPr>
          <w:sz w:val="14"/>
        </w:rPr>
        <w:t xml:space="preserve"> something powerful. But </w:t>
      </w:r>
      <w:proofErr w:type="gramStart"/>
      <w:r w:rsidRPr="0065528D">
        <w:rPr>
          <w:sz w:val="14"/>
        </w:rPr>
        <w:t>taking a look</w:t>
      </w:r>
      <w:proofErr w:type="gramEnd"/>
      <w:r w:rsidRPr="0065528D">
        <w:rPr>
          <w:sz w:val="14"/>
        </w:rPr>
        <w:t xml:space="preserve"> at SJP as an organization can give us some insight as to why the </w:t>
      </w:r>
      <w:proofErr w:type="gramStart"/>
      <w:r w:rsidRPr="0065528D">
        <w:rPr>
          <w:sz w:val="14"/>
        </w:rPr>
        <w:t>encampment</w:t>
      </w:r>
      <w:proofErr w:type="gramEnd"/>
      <w:r w:rsidRPr="0065528D">
        <w:rPr>
          <w:sz w:val="14"/>
        </w:rPr>
        <w:t xml:space="preserve"> ended up not achieving its goals.</w:t>
      </w:r>
    </w:p>
    <w:p w14:paraId="7B6D4011" w14:textId="77777777" w:rsidR="005D388F" w:rsidRDefault="005D388F" w:rsidP="005D388F"/>
    <w:p w14:paraId="01588453" w14:textId="77777777" w:rsidR="00732CD5" w:rsidRPr="00B03EBF" w:rsidRDefault="00732CD5" w:rsidP="00732CD5">
      <w:pPr>
        <w:pStyle w:val="Heading4"/>
      </w:pPr>
      <w:r>
        <w:t>BDS is ultimately an illusory tactic that mislocates the scale of violence – it is not merely Israeli companies, but the political-economic structure of racial capitalism that guarantees new instances of violence will re-emerge in their place.</w:t>
      </w:r>
    </w:p>
    <w:p w14:paraId="3BD90366" w14:textId="77777777" w:rsidR="00732CD5" w:rsidRPr="00D14B87" w:rsidRDefault="00732CD5" w:rsidP="00732CD5">
      <w:pPr>
        <w:rPr>
          <w:sz w:val="12"/>
        </w:rPr>
      </w:pPr>
      <w:proofErr w:type="spellStart"/>
      <w:r w:rsidRPr="004F2F86">
        <w:rPr>
          <w:rStyle w:val="Style13ptBold"/>
        </w:rPr>
        <w:t>O’Connel</w:t>
      </w:r>
      <w:proofErr w:type="spellEnd"/>
      <w:r w:rsidRPr="004F2F86">
        <w:rPr>
          <w:rStyle w:val="Style13ptBold"/>
        </w:rPr>
        <w:t xml:space="preserve"> 23 </w:t>
      </w:r>
      <w:r w:rsidRPr="00D14B87">
        <w:rPr>
          <w:sz w:val="12"/>
        </w:rPr>
        <w:t xml:space="preserve">[5-19-2023, "Boycott, divest, sanction? Internationalist solidarity vs ‘international pressure’", Communist, https://communist.red/boycott-divest-sanction-internationalist-solidarity-vs-international-pressure/ Laurie </w:t>
      </w:r>
      <w:proofErr w:type="gramStart"/>
      <w:r w:rsidRPr="00D14B87">
        <w:rPr>
          <w:sz w:val="12"/>
        </w:rPr>
        <w:t>O’Connel./</w:t>
      </w:r>
      <w:proofErr w:type="gramEnd"/>
      <w:r w:rsidRPr="00D14B87">
        <w:rPr>
          <w:sz w:val="12"/>
        </w:rPr>
        <w:t>/Spence]</w:t>
      </w:r>
    </w:p>
    <w:p w14:paraId="0F643015" w14:textId="77777777" w:rsidR="00732CD5" w:rsidRPr="00965D36" w:rsidRDefault="00732CD5" w:rsidP="00732CD5">
      <w:pPr>
        <w:rPr>
          <w:rStyle w:val="StyleUnderline"/>
        </w:rPr>
      </w:pPr>
      <w:r w:rsidRPr="00965D36">
        <w:rPr>
          <w:rStyle w:val="StyleUnderline"/>
        </w:rPr>
        <w:t>Consumer boycotts</w:t>
      </w:r>
    </w:p>
    <w:p w14:paraId="11955446" w14:textId="77777777" w:rsidR="00732CD5" w:rsidRPr="006E43AE" w:rsidRDefault="00732CD5" w:rsidP="00732CD5">
      <w:pPr>
        <w:rPr>
          <w:sz w:val="12"/>
        </w:rPr>
      </w:pPr>
      <w:r w:rsidRPr="0093732C">
        <w:rPr>
          <w:rStyle w:val="StyleUnderline"/>
        </w:rPr>
        <w:t>The Palestinian Solidarity Campaign</w:t>
      </w:r>
      <w:r w:rsidRPr="006E43AE">
        <w:rPr>
          <w:sz w:val="12"/>
        </w:rPr>
        <w:t xml:space="preserve"> in the UK provides a useful example. One strand of </w:t>
      </w:r>
      <w:r w:rsidRPr="00616CB1">
        <w:rPr>
          <w:rStyle w:val="StyleUnderline"/>
          <w:highlight w:val="green"/>
        </w:rPr>
        <w:t>their strategy</w:t>
      </w:r>
      <w:r w:rsidRPr="0093732C">
        <w:rPr>
          <w:rStyle w:val="StyleUnderline"/>
        </w:rPr>
        <w:t xml:space="preserve"> calls on people to pledge </w:t>
      </w:r>
      <w:r w:rsidRPr="00616CB1">
        <w:rPr>
          <w:rStyle w:val="StyleUnderline"/>
          <w:highlight w:val="green"/>
        </w:rPr>
        <w:t>to</w:t>
      </w:r>
      <w:r w:rsidRPr="006E43AE">
        <w:rPr>
          <w:sz w:val="12"/>
        </w:rPr>
        <w:t xml:space="preserve"> “</w:t>
      </w:r>
      <w:r w:rsidRPr="00616CB1">
        <w:rPr>
          <w:rStyle w:val="StyleUnderline"/>
          <w:highlight w:val="green"/>
        </w:rPr>
        <w:t>never</w:t>
      </w:r>
      <w:r w:rsidRPr="006E43AE">
        <w:rPr>
          <w:sz w:val="12"/>
        </w:rPr>
        <w:t xml:space="preserve"> knowingly </w:t>
      </w:r>
      <w:r w:rsidRPr="00616CB1">
        <w:rPr>
          <w:rStyle w:val="StyleUnderline"/>
          <w:highlight w:val="green"/>
        </w:rPr>
        <w:t>buy Israeli goods</w:t>
      </w:r>
      <w:r w:rsidRPr="006E43AE">
        <w:rPr>
          <w:sz w:val="12"/>
        </w:rPr>
        <w:t xml:space="preserve"> until Israel complies with international law and </w:t>
      </w:r>
      <w:proofErr w:type="spellStart"/>
      <w:r w:rsidRPr="006E43AE">
        <w:rPr>
          <w:sz w:val="12"/>
        </w:rPr>
        <w:t>recognises</w:t>
      </w:r>
      <w:proofErr w:type="spellEnd"/>
      <w:r w:rsidRPr="006E43AE">
        <w:rPr>
          <w:sz w:val="12"/>
        </w:rPr>
        <w:t xml:space="preserve"> Palestinian rights”.</w:t>
      </w:r>
    </w:p>
    <w:p w14:paraId="28CEAF36" w14:textId="77777777" w:rsidR="00732CD5" w:rsidRPr="006E43AE" w:rsidRDefault="00732CD5" w:rsidP="00732CD5">
      <w:pPr>
        <w:rPr>
          <w:sz w:val="12"/>
        </w:rPr>
      </w:pPr>
      <w:r w:rsidRPr="006E43AE">
        <w:rPr>
          <w:sz w:val="12"/>
        </w:rPr>
        <w:t xml:space="preserve">By doing so, it is </w:t>
      </w:r>
      <w:r w:rsidRPr="00616CB1">
        <w:rPr>
          <w:rStyle w:val="StyleUnderline"/>
          <w:highlight w:val="green"/>
        </w:rPr>
        <w:t>argued</w:t>
      </w:r>
      <w:r w:rsidRPr="006E43AE">
        <w:rPr>
          <w:sz w:val="12"/>
        </w:rPr>
        <w:t xml:space="preserve"> that </w:t>
      </w:r>
      <w:r w:rsidRPr="00616CB1">
        <w:rPr>
          <w:rStyle w:val="StyleUnderline"/>
          <w:highlight w:val="green"/>
        </w:rPr>
        <w:t>this will exert “moral and economic pressure on Israel</w:t>
      </w:r>
      <w:r w:rsidRPr="00965D36">
        <w:rPr>
          <w:rStyle w:val="StyleUnderline"/>
        </w:rPr>
        <w:t xml:space="preserve"> </w:t>
      </w:r>
      <w:r w:rsidRPr="006E43AE">
        <w:rPr>
          <w:sz w:val="12"/>
        </w:rPr>
        <w:t>to comply with international legislation and principles of justice”.</w:t>
      </w:r>
    </w:p>
    <w:p w14:paraId="1C2483C9" w14:textId="77777777" w:rsidR="00732CD5" w:rsidRPr="00965D36" w:rsidRDefault="00732CD5" w:rsidP="00732CD5">
      <w:pPr>
        <w:rPr>
          <w:rStyle w:val="StyleUnderline"/>
        </w:rPr>
      </w:pPr>
      <w:r w:rsidRPr="006E43AE">
        <w:rPr>
          <w:sz w:val="12"/>
        </w:rPr>
        <w:t xml:space="preserve">Similar </w:t>
      </w:r>
      <w:r w:rsidRPr="00616CB1">
        <w:rPr>
          <w:rStyle w:val="Emphasis"/>
          <w:highlight w:val="green"/>
        </w:rPr>
        <w:t>consumer boycotts</w:t>
      </w:r>
      <w:r w:rsidRPr="006E43AE">
        <w:rPr>
          <w:sz w:val="12"/>
        </w:rPr>
        <w:t xml:space="preserve"> that have been </w:t>
      </w:r>
      <w:r w:rsidRPr="00965D36">
        <w:rPr>
          <w:rStyle w:val="StyleUnderline"/>
        </w:rPr>
        <w:t>carried out</w:t>
      </w:r>
      <w:r w:rsidRPr="006E43AE">
        <w:rPr>
          <w:sz w:val="12"/>
        </w:rPr>
        <w:t xml:space="preserve">, however, </w:t>
      </w:r>
      <w:r w:rsidRPr="00616CB1">
        <w:rPr>
          <w:rStyle w:val="Emphasis"/>
          <w:highlight w:val="green"/>
        </w:rPr>
        <w:t>have done the</w:t>
      </w:r>
      <w:r w:rsidRPr="00965D36">
        <w:rPr>
          <w:rStyle w:val="StyleUnderline"/>
        </w:rPr>
        <w:t xml:space="preserve"> exact </w:t>
      </w:r>
      <w:r w:rsidRPr="00616CB1">
        <w:rPr>
          <w:rStyle w:val="Emphasis"/>
          <w:highlight w:val="green"/>
        </w:rPr>
        <w:t>opposite</w:t>
      </w:r>
      <w:r w:rsidRPr="00965D36">
        <w:rPr>
          <w:rStyle w:val="StyleUnderline"/>
        </w:rPr>
        <w:t>.</w:t>
      </w:r>
    </w:p>
    <w:p w14:paraId="3FE06F57" w14:textId="77777777" w:rsidR="00732CD5" w:rsidRPr="00965D36" w:rsidRDefault="00732CD5" w:rsidP="00732CD5">
      <w:pPr>
        <w:rPr>
          <w:rStyle w:val="StyleUnderline"/>
        </w:rPr>
      </w:pPr>
      <w:r w:rsidRPr="00965D36">
        <w:rPr>
          <w:rStyle w:val="StyleUnderline"/>
        </w:rPr>
        <w:t xml:space="preserve">[T]he Israeli ruling class </w:t>
      </w:r>
      <w:proofErr w:type="gramStart"/>
      <w:r w:rsidRPr="00965D36">
        <w:rPr>
          <w:rStyle w:val="StyleUnderline"/>
        </w:rPr>
        <w:t>actually benefits</w:t>
      </w:r>
      <w:proofErr w:type="gramEnd"/>
      <w:r w:rsidRPr="00965D36">
        <w:rPr>
          <w:rStyle w:val="StyleUnderline"/>
        </w:rPr>
        <w:t xml:space="preserve"> from consumer boycotts, </w:t>
      </w:r>
      <w:r w:rsidRPr="00616CB1">
        <w:rPr>
          <w:rStyle w:val="StyleUnderline"/>
          <w:highlight w:val="green"/>
        </w:rPr>
        <w:t>providing evidence that they can</w:t>
      </w:r>
      <w:r w:rsidRPr="00965D36">
        <w:rPr>
          <w:rStyle w:val="StyleUnderline"/>
        </w:rPr>
        <w:t xml:space="preserve"> cynically </w:t>
      </w:r>
      <w:r w:rsidRPr="00616CB1">
        <w:rPr>
          <w:rStyle w:val="StyleUnderline"/>
          <w:highlight w:val="green"/>
        </w:rPr>
        <w:t>point</w:t>
      </w:r>
      <w:r w:rsidRPr="00965D36">
        <w:rPr>
          <w:rStyle w:val="StyleUnderline"/>
        </w:rPr>
        <w:t xml:space="preserve"> at </w:t>
      </w:r>
      <w:r w:rsidRPr="00616CB1">
        <w:rPr>
          <w:rStyle w:val="StyleUnderline"/>
          <w:highlight w:val="green"/>
        </w:rPr>
        <w:t>to</w:t>
      </w:r>
      <w:r w:rsidRPr="00965D36">
        <w:rPr>
          <w:rStyle w:val="StyleUnderline"/>
        </w:rPr>
        <w:t xml:space="preserve"> show </w:t>
      </w:r>
      <w:r w:rsidRPr="00616CB1">
        <w:rPr>
          <w:rStyle w:val="StyleUnderline"/>
          <w:highlight w:val="green"/>
        </w:rPr>
        <w:t>that ‘the</w:t>
      </w:r>
      <w:r w:rsidRPr="00965D36">
        <w:rPr>
          <w:rStyle w:val="StyleUnderline"/>
        </w:rPr>
        <w:t xml:space="preserve"> whole </w:t>
      </w:r>
      <w:r w:rsidRPr="00616CB1">
        <w:rPr>
          <w:rStyle w:val="StyleUnderline"/>
          <w:highlight w:val="green"/>
        </w:rPr>
        <w:t>world is against</w:t>
      </w:r>
      <w:r w:rsidRPr="00965D36">
        <w:rPr>
          <w:rStyle w:val="StyleUnderline"/>
        </w:rPr>
        <w:t xml:space="preserve"> </w:t>
      </w:r>
      <w:proofErr w:type="gramStart"/>
      <w:r w:rsidRPr="00965D36">
        <w:rPr>
          <w:rStyle w:val="StyleUnderline"/>
        </w:rPr>
        <w:t>us’</w:t>
      </w:r>
      <w:proofErr w:type="gramEnd"/>
      <w:r w:rsidRPr="00965D36">
        <w:rPr>
          <w:rStyle w:val="StyleUnderline"/>
        </w:rPr>
        <w:t>.</w:t>
      </w:r>
    </w:p>
    <w:p w14:paraId="201C34B9" w14:textId="77777777" w:rsidR="00732CD5" w:rsidRPr="006E43AE" w:rsidRDefault="00732CD5" w:rsidP="00732CD5">
      <w:pPr>
        <w:rPr>
          <w:sz w:val="12"/>
        </w:rPr>
      </w:pPr>
      <w:r w:rsidRPr="00CE2223">
        <w:rPr>
          <w:rStyle w:val="StyleUnderline"/>
        </w:rPr>
        <w:t xml:space="preserve">For the </w:t>
      </w:r>
      <w:r w:rsidRPr="00616CB1">
        <w:rPr>
          <w:rStyle w:val="StyleUnderline"/>
          <w:highlight w:val="green"/>
        </w:rPr>
        <w:t>Israel</w:t>
      </w:r>
      <w:r w:rsidRPr="00E45E1A">
        <w:rPr>
          <w:rStyle w:val="StyleUnderline"/>
        </w:rPr>
        <w:t>i</w:t>
      </w:r>
      <w:r w:rsidRPr="00CE2223">
        <w:rPr>
          <w:rStyle w:val="StyleUnderline"/>
        </w:rPr>
        <w:t xml:space="preserve"> bourgeois, Zionism plays a very important political role.</w:t>
      </w:r>
      <w:r w:rsidRPr="006E43AE">
        <w:rPr>
          <w:sz w:val="12"/>
        </w:rPr>
        <w:t xml:space="preserve"> The whipping up of hatred and oppression against Arabs in Israel and Palestine divides Arab and Israeli workers, so that both can be exploited.</w:t>
      </w:r>
    </w:p>
    <w:p w14:paraId="751F680F" w14:textId="77777777" w:rsidR="00732CD5" w:rsidRPr="00423A89" w:rsidRDefault="00732CD5" w:rsidP="00732CD5">
      <w:pPr>
        <w:rPr>
          <w:rStyle w:val="StyleUnderline"/>
        </w:rPr>
      </w:pPr>
      <w:r w:rsidRPr="006E43AE">
        <w:rPr>
          <w:sz w:val="12"/>
        </w:rPr>
        <w:t xml:space="preserve">Zionism rallies Israeli workers behind the banner of their own ruling class, against the Arab ‘enemy’. The Israeli state manipulates the Jewish working class with </w:t>
      </w:r>
      <w:r w:rsidRPr="00423A89">
        <w:rPr>
          <w:rStyle w:val="StyleUnderline"/>
        </w:rPr>
        <w:t>the myth of a ‘fortress Israel’ that must be defended at all costs.</w:t>
      </w:r>
    </w:p>
    <w:p w14:paraId="50E7F2E5" w14:textId="77777777" w:rsidR="00732CD5" w:rsidRPr="00423A89" w:rsidRDefault="00732CD5" w:rsidP="00732CD5">
      <w:pPr>
        <w:rPr>
          <w:rStyle w:val="StyleUnderline"/>
        </w:rPr>
      </w:pPr>
      <w:r w:rsidRPr="006E43AE">
        <w:rPr>
          <w:sz w:val="12"/>
        </w:rPr>
        <w:t xml:space="preserve">In fact, in this way, the </w:t>
      </w:r>
      <w:r w:rsidRPr="00423A89">
        <w:rPr>
          <w:rStyle w:val="StyleUnderline"/>
        </w:rPr>
        <w:t>Israel</w:t>
      </w:r>
      <w:r w:rsidRPr="006E43AE">
        <w:rPr>
          <w:sz w:val="12"/>
        </w:rPr>
        <w:t xml:space="preserve">i ruling class </w:t>
      </w:r>
      <w:proofErr w:type="gramStart"/>
      <w:r w:rsidRPr="00423A89">
        <w:rPr>
          <w:rStyle w:val="StyleUnderline"/>
        </w:rPr>
        <w:t>actually benefits</w:t>
      </w:r>
      <w:proofErr w:type="gramEnd"/>
      <w:r w:rsidRPr="00423A89">
        <w:rPr>
          <w:rStyle w:val="StyleUnderline"/>
        </w:rPr>
        <w:t xml:space="preserve"> from consumer boycotts, providing evidence that they can cynically point at to show that ‘the whole world is against </w:t>
      </w:r>
      <w:proofErr w:type="gramStart"/>
      <w:r w:rsidRPr="00423A89">
        <w:rPr>
          <w:rStyle w:val="StyleUnderline"/>
        </w:rPr>
        <w:t>us’</w:t>
      </w:r>
      <w:proofErr w:type="gramEnd"/>
      <w:r w:rsidRPr="00423A89">
        <w:rPr>
          <w:rStyle w:val="StyleUnderline"/>
        </w:rPr>
        <w:t>.</w:t>
      </w:r>
    </w:p>
    <w:p w14:paraId="6D5E274F" w14:textId="77777777" w:rsidR="00732CD5" w:rsidRPr="006E43AE" w:rsidRDefault="00732CD5" w:rsidP="00732CD5">
      <w:pPr>
        <w:rPr>
          <w:sz w:val="12"/>
        </w:rPr>
      </w:pPr>
      <w:r w:rsidRPr="006E43AE">
        <w:rPr>
          <w:sz w:val="12"/>
        </w:rPr>
        <w:t>This distracts from the pressing issues of poverty, poor housing, and unemployment that exist amongst Jewish workers in Israel.</w:t>
      </w:r>
    </w:p>
    <w:p w14:paraId="50170606" w14:textId="77777777" w:rsidR="00732CD5" w:rsidRPr="006E43AE" w:rsidRDefault="00732CD5" w:rsidP="00732CD5">
      <w:pPr>
        <w:rPr>
          <w:sz w:val="12"/>
        </w:rPr>
      </w:pPr>
      <w:r w:rsidRPr="006E43AE">
        <w:rPr>
          <w:sz w:val="12"/>
        </w:rPr>
        <w:t>Israel’s anti-boycott laws, passed as a direct response to BDS, have recently been turned inward to crack down on anti-government protestors within Israel, for example.</w:t>
      </w:r>
    </w:p>
    <w:p w14:paraId="1E4EE5A1" w14:textId="77777777" w:rsidR="00732CD5" w:rsidRPr="006E43AE" w:rsidRDefault="00732CD5" w:rsidP="00732CD5">
      <w:pPr>
        <w:rPr>
          <w:sz w:val="12"/>
        </w:rPr>
      </w:pPr>
      <w:r w:rsidRPr="006E43AE">
        <w:rPr>
          <w:sz w:val="12"/>
        </w:rPr>
        <w:t xml:space="preserve">If anything, the boycotts have worked out in the state’s </w:t>
      </w:r>
      <w:proofErr w:type="spellStart"/>
      <w:r w:rsidRPr="006E43AE">
        <w:rPr>
          <w:sz w:val="12"/>
        </w:rPr>
        <w:t>favour</w:t>
      </w:r>
      <w:proofErr w:type="spellEnd"/>
      <w:r w:rsidRPr="006E43AE">
        <w:rPr>
          <w:sz w:val="12"/>
        </w:rPr>
        <w:t>.</w:t>
      </w:r>
    </w:p>
    <w:p w14:paraId="53CC15F9" w14:textId="77777777" w:rsidR="00732CD5" w:rsidRPr="00B322E5" w:rsidRDefault="00732CD5" w:rsidP="00732CD5">
      <w:pPr>
        <w:rPr>
          <w:rStyle w:val="Emphasis"/>
        </w:rPr>
      </w:pPr>
      <w:r w:rsidRPr="0095598E">
        <w:rPr>
          <w:rStyle w:val="StyleUnderline"/>
        </w:rPr>
        <w:t xml:space="preserve">The idea of </w:t>
      </w:r>
      <w:r w:rsidRPr="00616CB1">
        <w:rPr>
          <w:rStyle w:val="StyleUnderline"/>
          <w:highlight w:val="green"/>
        </w:rPr>
        <w:t>boycotting</w:t>
      </w:r>
      <w:r w:rsidRPr="006E43AE">
        <w:rPr>
          <w:sz w:val="12"/>
        </w:rPr>
        <w:t xml:space="preserve"> ‘anything with an Israeli bar code’ also </w:t>
      </w:r>
      <w:r w:rsidRPr="00616CB1">
        <w:rPr>
          <w:rStyle w:val="StyleUnderline"/>
          <w:highlight w:val="green"/>
        </w:rPr>
        <w:t>gives the illusion</w:t>
      </w:r>
      <w:r w:rsidRPr="00A12B5D">
        <w:rPr>
          <w:rStyle w:val="StyleUnderline"/>
        </w:rPr>
        <w:t xml:space="preserve"> that </w:t>
      </w:r>
      <w:r w:rsidRPr="00616CB1">
        <w:rPr>
          <w:rStyle w:val="StyleUnderline"/>
          <w:highlight w:val="green"/>
        </w:rPr>
        <w:t xml:space="preserve">the problem is </w:t>
      </w:r>
      <w:r w:rsidRPr="00616CB1">
        <w:rPr>
          <w:rStyle w:val="Emphasis"/>
          <w:highlight w:val="green"/>
        </w:rPr>
        <w:t>simply</w:t>
      </w:r>
      <w:r w:rsidRPr="00A12B5D">
        <w:rPr>
          <w:rStyle w:val="StyleUnderline"/>
        </w:rPr>
        <w:t xml:space="preserve"> one of </w:t>
      </w:r>
      <w:r w:rsidRPr="00616CB1">
        <w:rPr>
          <w:rStyle w:val="Emphasis"/>
          <w:highlight w:val="green"/>
        </w:rPr>
        <w:t>Israeli companies</w:t>
      </w:r>
      <w:r w:rsidRPr="00616CB1">
        <w:rPr>
          <w:rStyle w:val="StyleUnderline"/>
          <w:highlight w:val="green"/>
        </w:rPr>
        <w:t>, saying nothing about the</w:t>
      </w:r>
      <w:r w:rsidRPr="00A12B5D">
        <w:rPr>
          <w:rStyle w:val="StyleUnderline"/>
        </w:rPr>
        <w:t xml:space="preserve"> question and </w:t>
      </w:r>
      <w:r w:rsidRPr="00616CB1">
        <w:rPr>
          <w:rStyle w:val="Emphasis"/>
          <w:highlight w:val="green"/>
        </w:rPr>
        <w:t>role of imperialism</w:t>
      </w:r>
      <w:r w:rsidRPr="00A12B5D">
        <w:rPr>
          <w:rStyle w:val="StyleUnderline"/>
        </w:rPr>
        <w:t xml:space="preserve"> – that is, the role that the US</w:t>
      </w:r>
      <w:r w:rsidRPr="006E43AE">
        <w:rPr>
          <w:sz w:val="12"/>
        </w:rPr>
        <w:t xml:space="preserve"> and British capitalists, for example, </w:t>
      </w:r>
      <w:r w:rsidRPr="00A12B5D">
        <w:rPr>
          <w:rStyle w:val="StyleUnderline"/>
        </w:rPr>
        <w:t xml:space="preserve">play </w:t>
      </w:r>
      <w:r w:rsidRPr="00616CB1">
        <w:rPr>
          <w:rStyle w:val="Emphasis"/>
          <w:highlight w:val="green"/>
        </w:rPr>
        <w:t>in supporting the Zionist state.</w:t>
      </w:r>
    </w:p>
    <w:p w14:paraId="5773CC0B" w14:textId="77777777" w:rsidR="00732CD5" w:rsidRPr="006E43AE" w:rsidRDefault="00732CD5" w:rsidP="00732CD5">
      <w:pPr>
        <w:rPr>
          <w:sz w:val="12"/>
        </w:rPr>
      </w:pPr>
      <w:r w:rsidRPr="006E43AE">
        <w:rPr>
          <w:sz w:val="12"/>
        </w:rPr>
        <w:t>Admittedly, people do not believe that the ice cream they eat is going to stop the plight of the Palestinians. That would be a trifle.</w:t>
      </w:r>
    </w:p>
    <w:p w14:paraId="1067B2FE" w14:textId="77777777" w:rsidR="00732CD5" w:rsidRPr="00106E83" w:rsidRDefault="00732CD5" w:rsidP="00732CD5">
      <w:pPr>
        <w:rPr>
          <w:rStyle w:val="StyleUnderline"/>
        </w:rPr>
      </w:pPr>
      <w:r w:rsidRPr="006E43AE">
        <w:rPr>
          <w:sz w:val="12"/>
        </w:rPr>
        <w:t xml:space="preserve">But </w:t>
      </w:r>
      <w:r w:rsidRPr="00616CB1">
        <w:rPr>
          <w:rStyle w:val="StyleUnderline"/>
          <w:highlight w:val="green"/>
        </w:rPr>
        <w:t>behind</w:t>
      </w:r>
      <w:r w:rsidRPr="00106E83">
        <w:rPr>
          <w:rStyle w:val="StyleUnderline"/>
        </w:rPr>
        <w:t xml:space="preserve"> failed consumer </w:t>
      </w:r>
      <w:r w:rsidRPr="00616CB1">
        <w:rPr>
          <w:rStyle w:val="StyleUnderline"/>
          <w:highlight w:val="green"/>
        </w:rPr>
        <w:t>boycotts</w:t>
      </w:r>
      <w:r w:rsidRPr="00106E83">
        <w:rPr>
          <w:rStyle w:val="StyleUnderline"/>
        </w:rPr>
        <w:t xml:space="preserve"> of companies like Ben &amp; Jerry’s </w:t>
      </w:r>
      <w:r w:rsidRPr="00616CB1">
        <w:rPr>
          <w:rStyle w:val="StyleUnderline"/>
          <w:highlight w:val="green"/>
        </w:rPr>
        <w:t>is the idea that if everyone ‘voted with their wallets’, Israel could be convinced to adhere to ‘principles of justice’.</w:t>
      </w:r>
    </w:p>
    <w:p w14:paraId="754A6A73" w14:textId="77777777" w:rsidR="00732CD5" w:rsidRPr="006E43AE" w:rsidRDefault="00732CD5" w:rsidP="00732CD5">
      <w:pPr>
        <w:rPr>
          <w:sz w:val="12"/>
        </w:rPr>
      </w:pPr>
      <w:r w:rsidRPr="00616CB1">
        <w:rPr>
          <w:rStyle w:val="Emphasis"/>
          <w:highlight w:val="green"/>
        </w:rPr>
        <w:t>This completely misses the point.</w:t>
      </w:r>
      <w:r w:rsidRPr="006E43AE">
        <w:rPr>
          <w:sz w:val="12"/>
        </w:rPr>
        <w:t xml:space="preserve"> The morality of the capitalists always reflects their own class interests.</w:t>
      </w:r>
    </w:p>
    <w:p w14:paraId="42E2B61D" w14:textId="77777777" w:rsidR="00732CD5" w:rsidRPr="006E43AE" w:rsidRDefault="00732CD5" w:rsidP="00732CD5">
      <w:pPr>
        <w:rPr>
          <w:sz w:val="12"/>
        </w:rPr>
      </w:pPr>
      <w:r w:rsidRPr="006E43AE">
        <w:rPr>
          <w:sz w:val="12"/>
        </w:rPr>
        <w:t xml:space="preserve">Though the oppression of Palestinians is draped in religious language in Israel, </w:t>
      </w:r>
      <w:proofErr w:type="gramStart"/>
      <w:r w:rsidRPr="006E43AE">
        <w:rPr>
          <w:sz w:val="12"/>
        </w:rPr>
        <w:t>in order to</w:t>
      </w:r>
      <w:proofErr w:type="gramEnd"/>
      <w:r w:rsidRPr="006E43AE">
        <w:rPr>
          <w:sz w:val="12"/>
        </w:rPr>
        <w:t xml:space="preserve"> justify its brutality, it is in the interest of the Zionist ruling class to continue their land grabs and occupation at all costs.</w:t>
      </w:r>
    </w:p>
    <w:p w14:paraId="0E714596" w14:textId="77777777" w:rsidR="00732CD5" w:rsidRPr="006E43AE" w:rsidRDefault="00732CD5" w:rsidP="00732CD5">
      <w:pPr>
        <w:rPr>
          <w:sz w:val="12"/>
        </w:rPr>
      </w:pPr>
      <w:r w:rsidRPr="006E43AE">
        <w:rPr>
          <w:sz w:val="12"/>
        </w:rPr>
        <w:t>On the other hand, so-called ‘international legislation’, such as peace roadmaps, are allowed to pass through the UN precisely because everyone knows that they will never be acted on.</w:t>
      </w:r>
    </w:p>
    <w:p w14:paraId="2A87572C" w14:textId="77777777" w:rsidR="00732CD5" w:rsidRPr="006E43AE" w:rsidRDefault="00732CD5" w:rsidP="00732CD5">
      <w:pPr>
        <w:rPr>
          <w:sz w:val="12"/>
        </w:rPr>
      </w:pPr>
      <w:r w:rsidRPr="006E43AE">
        <w:rPr>
          <w:sz w:val="12"/>
        </w:rPr>
        <w:t xml:space="preserve">The idea that </w:t>
      </w:r>
      <w:proofErr w:type="gramStart"/>
      <w:r w:rsidRPr="006E43AE">
        <w:rPr>
          <w:sz w:val="12"/>
        </w:rPr>
        <w:t>all of</w:t>
      </w:r>
      <w:proofErr w:type="gramEnd"/>
      <w:r w:rsidRPr="006E43AE">
        <w:rPr>
          <w:sz w:val="12"/>
        </w:rPr>
        <w:t xml:space="preserve"> these pieces of legislation (many of which actively contradict each other) could be adopted and implemented due to ‘moral pressure’ is completely utopian.</w:t>
      </w:r>
    </w:p>
    <w:p w14:paraId="2527F7FF" w14:textId="77777777" w:rsidR="00732CD5" w:rsidRPr="006E43AE" w:rsidRDefault="00732CD5" w:rsidP="00732CD5">
      <w:pPr>
        <w:rPr>
          <w:sz w:val="12"/>
        </w:rPr>
      </w:pPr>
      <w:r w:rsidRPr="006E43AE">
        <w:rPr>
          <w:sz w:val="12"/>
        </w:rPr>
        <w:t>Following on from the idea of the ‘consumer boycott’ is the idea that large capitalist companies should be persuaded to ‘divest’ from Israel.</w:t>
      </w:r>
    </w:p>
    <w:p w14:paraId="0961B048" w14:textId="77777777" w:rsidR="00732CD5" w:rsidRPr="006E43AE" w:rsidRDefault="00732CD5" w:rsidP="00732CD5">
      <w:pPr>
        <w:rPr>
          <w:sz w:val="12"/>
        </w:rPr>
      </w:pPr>
      <w:r w:rsidRPr="006E43AE">
        <w:rPr>
          <w:sz w:val="12"/>
        </w:rPr>
        <w:t xml:space="preserve">In short, </w:t>
      </w:r>
      <w:r w:rsidRPr="00616CB1">
        <w:rPr>
          <w:rStyle w:val="StyleUnderline"/>
          <w:highlight w:val="green"/>
        </w:rPr>
        <w:t>this is a demand for a capitalist boycott</w:t>
      </w:r>
      <w:r w:rsidRPr="00F04ACA">
        <w:rPr>
          <w:rStyle w:val="StyleUnderline"/>
        </w:rPr>
        <w:t>, spearheaded by civil society groups</w:t>
      </w:r>
      <w:r w:rsidRPr="006E43AE">
        <w:rPr>
          <w:sz w:val="12"/>
        </w:rPr>
        <w:t xml:space="preserve"> like ‘Don’t Buy </w:t>
      </w:r>
      <w:proofErr w:type="gramStart"/>
      <w:r w:rsidRPr="006E43AE">
        <w:rPr>
          <w:sz w:val="12"/>
        </w:rPr>
        <w:t>Into</w:t>
      </w:r>
      <w:proofErr w:type="gramEnd"/>
      <w:r w:rsidRPr="006E43AE">
        <w:rPr>
          <w:sz w:val="12"/>
        </w:rPr>
        <w:t xml:space="preserve"> Occupation’.</w:t>
      </w:r>
    </w:p>
    <w:p w14:paraId="03B467F1" w14:textId="77777777" w:rsidR="00732CD5" w:rsidRPr="006E43AE" w:rsidRDefault="00732CD5" w:rsidP="00732CD5">
      <w:pPr>
        <w:rPr>
          <w:sz w:val="12"/>
        </w:rPr>
      </w:pPr>
      <w:r w:rsidRPr="006E43AE">
        <w:rPr>
          <w:sz w:val="12"/>
        </w:rPr>
        <w:t>One example of this is the campaign calling for the French multinational insurance giant, AXA, to divest from Israeli banks. As the BDS website explains:</w:t>
      </w:r>
    </w:p>
    <w:p w14:paraId="3B043B5A" w14:textId="77777777" w:rsidR="00732CD5" w:rsidRPr="006E43AE" w:rsidRDefault="00732CD5" w:rsidP="00732CD5">
      <w:pPr>
        <w:rPr>
          <w:sz w:val="12"/>
        </w:rPr>
      </w:pPr>
      <w:r w:rsidRPr="006E43AE">
        <w:rPr>
          <w:sz w:val="12"/>
        </w:rPr>
        <w:t>“Although AXA is a signatory of the UN Global Compact, it doesn’t comply with its principles. Israeli banks help create, sustain and grow illegal Israeli settlements, considered war crimes under international law. The French insurer promotes its ethical guidelines, while violating them by investing in Israeli banks that finance the illegal settlements.”</w:t>
      </w:r>
    </w:p>
    <w:p w14:paraId="2C65CB61" w14:textId="77777777" w:rsidR="00732CD5" w:rsidRPr="006E43AE" w:rsidRDefault="00732CD5" w:rsidP="00732CD5">
      <w:pPr>
        <w:rPr>
          <w:sz w:val="12"/>
        </w:rPr>
      </w:pPr>
      <w:r w:rsidRPr="006E43AE">
        <w:rPr>
          <w:sz w:val="12"/>
        </w:rPr>
        <w:t>It goes on to say:</w:t>
      </w:r>
    </w:p>
    <w:p w14:paraId="5838205A" w14:textId="77777777" w:rsidR="00732CD5" w:rsidRPr="006E43AE" w:rsidRDefault="00732CD5" w:rsidP="00732CD5">
      <w:pPr>
        <w:rPr>
          <w:sz w:val="12"/>
        </w:rPr>
      </w:pPr>
      <w:r w:rsidRPr="006E43AE">
        <w:rPr>
          <w:sz w:val="12"/>
        </w:rPr>
        <w:t>“AXA relies on its good image and contracts with public institutions, civil society organizations and private businesses. Effective grassroots campaigning can pressure AXA to end its complicity Isarel’s [sic] abuses of Palestinian human rights.”</w:t>
      </w:r>
    </w:p>
    <w:p w14:paraId="7C3E0DE9" w14:textId="77777777" w:rsidR="00732CD5" w:rsidRPr="006E43AE" w:rsidRDefault="00732CD5" w:rsidP="00732CD5">
      <w:pPr>
        <w:rPr>
          <w:sz w:val="12"/>
        </w:rPr>
      </w:pPr>
      <w:r w:rsidRPr="006E43AE">
        <w:rPr>
          <w:sz w:val="12"/>
        </w:rPr>
        <w:t>Finally, it points out that “AXA has adopted a mix of investment and divestment decisions” since the beginning of the campaign. So, a mixed victory.</w:t>
      </w:r>
    </w:p>
    <w:p w14:paraId="73A88F17" w14:textId="77777777" w:rsidR="00732CD5" w:rsidRPr="005D79E5" w:rsidRDefault="00732CD5" w:rsidP="00732CD5">
      <w:pPr>
        <w:rPr>
          <w:rStyle w:val="StyleUnderline"/>
        </w:rPr>
      </w:pPr>
      <w:r w:rsidRPr="006E43AE">
        <w:rPr>
          <w:sz w:val="12"/>
        </w:rPr>
        <w:t xml:space="preserve">But </w:t>
      </w:r>
      <w:r w:rsidRPr="005D79E5">
        <w:rPr>
          <w:rStyle w:val="StyleUnderline"/>
        </w:rPr>
        <w:t xml:space="preserve">what these </w:t>
      </w:r>
      <w:r w:rsidRPr="00616CB1">
        <w:rPr>
          <w:rStyle w:val="StyleUnderline"/>
          <w:highlight w:val="green"/>
        </w:rPr>
        <w:t>calls for divestment</w:t>
      </w:r>
      <w:r w:rsidRPr="005D79E5">
        <w:rPr>
          <w:rStyle w:val="StyleUnderline"/>
        </w:rPr>
        <w:t xml:space="preserve"> </w:t>
      </w:r>
      <w:proofErr w:type="gramStart"/>
      <w:r w:rsidRPr="005D79E5">
        <w:rPr>
          <w:rStyle w:val="StyleUnderline"/>
        </w:rPr>
        <w:t>actually achieve</w:t>
      </w:r>
      <w:proofErr w:type="gramEnd"/>
      <w:r w:rsidRPr="005D79E5">
        <w:rPr>
          <w:rStyle w:val="StyleUnderline"/>
        </w:rPr>
        <w:t xml:space="preserve"> is simply to </w:t>
      </w:r>
      <w:r w:rsidRPr="00616CB1">
        <w:rPr>
          <w:rStyle w:val="Emphasis"/>
          <w:highlight w:val="green"/>
        </w:rPr>
        <w:t>sow the illusion that there are ‘good’ and ‘bad’ companies</w:t>
      </w:r>
      <w:r w:rsidRPr="005D79E5">
        <w:rPr>
          <w:rStyle w:val="StyleUnderline"/>
        </w:rPr>
        <w:t xml:space="preserve"> under capitalism.</w:t>
      </w:r>
    </w:p>
    <w:p w14:paraId="2486517B" w14:textId="77777777" w:rsidR="00732CD5" w:rsidRPr="006E43AE" w:rsidRDefault="00732CD5" w:rsidP="00732CD5">
      <w:pPr>
        <w:rPr>
          <w:sz w:val="12"/>
        </w:rPr>
      </w:pPr>
      <w:r w:rsidRPr="005D79E5">
        <w:rPr>
          <w:rStyle w:val="StyleUnderline"/>
        </w:rPr>
        <w:t xml:space="preserve">In fact, if you scratch the surface, </w:t>
      </w:r>
      <w:r w:rsidRPr="00616CB1">
        <w:rPr>
          <w:rStyle w:val="StyleUnderline"/>
          <w:highlight w:val="green"/>
        </w:rPr>
        <w:t xml:space="preserve">there are </w:t>
      </w:r>
      <w:r w:rsidRPr="00616CB1">
        <w:rPr>
          <w:rStyle w:val="Emphasis"/>
          <w:highlight w:val="green"/>
        </w:rPr>
        <w:t>no major companies</w:t>
      </w:r>
      <w:r w:rsidRPr="00616CB1">
        <w:rPr>
          <w:rStyle w:val="StyleUnderline"/>
          <w:highlight w:val="green"/>
        </w:rPr>
        <w:t xml:space="preserve"> </w:t>
      </w:r>
      <w:r w:rsidRPr="00E51A5E">
        <w:rPr>
          <w:rStyle w:val="StyleUnderline"/>
        </w:rPr>
        <w:t>playing</w:t>
      </w:r>
      <w:r w:rsidRPr="005D79E5">
        <w:rPr>
          <w:rStyle w:val="StyleUnderline"/>
        </w:rPr>
        <w:t xml:space="preserve"> any serious role in production </w:t>
      </w:r>
      <w:r w:rsidRPr="00616CB1">
        <w:rPr>
          <w:rStyle w:val="StyleUnderline"/>
          <w:highlight w:val="green"/>
        </w:rPr>
        <w:t xml:space="preserve">that </w:t>
      </w:r>
      <w:r w:rsidRPr="00616CB1">
        <w:rPr>
          <w:rStyle w:val="Emphasis"/>
          <w:highlight w:val="green"/>
        </w:rPr>
        <w:t xml:space="preserve">are not involved in </w:t>
      </w:r>
      <w:r w:rsidRPr="006A6516">
        <w:rPr>
          <w:rStyle w:val="StyleUnderline"/>
        </w:rPr>
        <w:t>the</w:t>
      </w:r>
      <w:r w:rsidRPr="00616CB1">
        <w:rPr>
          <w:rStyle w:val="Emphasis"/>
          <w:highlight w:val="green"/>
        </w:rPr>
        <w:t xml:space="preserve"> </w:t>
      </w:r>
      <w:r w:rsidRPr="006A6516">
        <w:rPr>
          <w:rStyle w:val="StyleUnderline"/>
        </w:rPr>
        <w:t>most</w:t>
      </w:r>
      <w:r w:rsidRPr="00616CB1">
        <w:rPr>
          <w:rStyle w:val="Emphasis"/>
          <w:highlight w:val="green"/>
        </w:rPr>
        <w:t xml:space="preserve"> brutal exploitation</w:t>
      </w:r>
      <w:r w:rsidRPr="006E43AE">
        <w:rPr>
          <w:sz w:val="12"/>
        </w:rPr>
        <w:t xml:space="preserve"> and criminal acts.</w:t>
      </w:r>
    </w:p>
    <w:p w14:paraId="4FF0935B" w14:textId="77777777" w:rsidR="00732CD5" w:rsidRPr="00B5464C" w:rsidRDefault="00732CD5" w:rsidP="00732CD5">
      <w:pPr>
        <w:rPr>
          <w:rStyle w:val="Emphasis"/>
          <w:sz w:val="28"/>
          <w:szCs w:val="28"/>
        </w:rPr>
      </w:pPr>
      <w:r w:rsidRPr="00616CB1">
        <w:rPr>
          <w:rStyle w:val="Emphasis"/>
          <w:sz w:val="36"/>
          <w:szCs w:val="36"/>
          <w:highlight w:val="green"/>
        </w:rPr>
        <w:t>Even if</w:t>
      </w:r>
      <w:r w:rsidRPr="00616CB1">
        <w:rPr>
          <w:rStyle w:val="StyleUnderline"/>
          <w:highlight w:val="green"/>
        </w:rPr>
        <w:t xml:space="preserve"> </w:t>
      </w:r>
      <w:r w:rsidRPr="00616CB1">
        <w:rPr>
          <w:rStyle w:val="Emphasis"/>
          <w:highlight w:val="green"/>
        </w:rPr>
        <w:t>the boycot</w:t>
      </w:r>
      <w:r w:rsidRPr="00B5464C">
        <w:rPr>
          <w:rStyle w:val="Emphasis"/>
        </w:rPr>
        <w:t xml:space="preserve">t campaign </w:t>
      </w:r>
      <w:r w:rsidRPr="00616CB1">
        <w:rPr>
          <w:rStyle w:val="Emphasis"/>
          <w:highlight w:val="green"/>
        </w:rPr>
        <w:t xml:space="preserve">successfully led to </w:t>
      </w:r>
      <w:r w:rsidRPr="008211AD">
        <w:rPr>
          <w:rStyle w:val="Emphasis"/>
        </w:rPr>
        <w:t>the</w:t>
      </w:r>
      <w:r w:rsidRPr="00B5464C">
        <w:rPr>
          <w:rStyle w:val="Emphasis"/>
        </w:rPr>
        <w:t xml:space="preserve"> </w:t>
      </w:r>
      <w:r w:rsidRPr="00616CB1">
        <w:rPr>
          <w:rStyle w:val="Emphasis"/>
          <w:highlight w:val="green"/>
        </w:rPr>
        <w:t>bankruptcy of</w:t>
      </w:r>
      <w:r w:rsidRPr="006E43AE">
        <w:rPr>
          <w:sz w:val="12"/>
        </w:rPr>
        <w:t xml:space="preserve"> one of the </w:t>
      </w:r>
      <w:r w:rsidRPr="00616CB1">
        <w:rPr>
          <w:rStyle w:val="Emphasis"/>
          <w:highlight w:val="green"/>
        </w:rPr>
        <w:t>targeted companies</w:t>
      </w:r>
      <w:r w:rsidRPr="006E43AE">
        <w:rPr>
          <w:sz w:val="12"/>
        </w:rPr>
        <w:t xml:space="preserve">, or several large companies were pressured to divest </w:t>
      </w:r>
      <w:proofErr w:type="gramStart"/>
      <w:r w:rsidRPr="006E43AE">
        <w:rPr>
          <w:sz w:val="12"/>
        </w:rPr>
        <w:t>in order to</w:t>
      </w:r>
      <w:proofErr w:type="gramEnd"/>
      <w:r w:rsidRPr="006E43AE">
        <w:rPr>
          <w:sz w:val="12"/>
        </w:rPr>
        <w:t xml:space="preserve"> maintain their business</w:t>
      </w:r>
      <w:r w:rsidRPr="00B5464C">
        <w:rPr>
          <w:rStyle w:val="StyleUnderline"/>
        </w:rPr>
        <w:t xml:space="preserve">, the </w:t>
      </w:r>
      <w:r w:rsidRPr="00616CB1">
        <w:rPr>
          <w:rStyle w:val="Emphasis"/>
          <w:sz w:val="32"/>
          <w:szCs w:val="32"/>
          <w:highlight w:val="green"/>
        </w:rPr>
        <w:t>settlements and land grabs would continue</w:t>
      </w:r>
      <w:r w:rsidRPr="008211AD">
        <w:rPr>
          <w:rStyle w:val="StyleUnderline"/>
          <w:sz w:val="32"/>
          <w:szCs w:val="32"/>
        </w:rPr>
        <w:t xml:space="preserve"> </w:t>
      </w:r>
      <w:r w:rsidRPr="00B5464C">
        <w:rPr>
          <w:rStyle w:val="StyleUnderline"/>
        </w:rPr>
        <w:t xml:space="preserve">to be supported by the Israeli state and by various imperialist powers. </w:t>
      </w:r>
      <w:r w:rsidRPr="00616CB1">
        <w:rPr>
          <w:rStyle w:val="Emphasis"/>
          <w:sz w:val="28"/>
          <w:szCs w:val="28"/>
          <w:highlight w:val="green"/>
        </w:rPr>
        <w:t>New companies would simply re-emerge in their place.</w:t>
      </w:r>
    </w:p>
    <w:p w14:paraId="5B51E253" w14:textId="77777777" w:rsidR="00732CD5" w:rsidRPr="006E43AE" w:rsidRDefault="00732CD5" w:rsidP="00732CD5">
      <w:pPr>
        <w:rPr>
          <w:sz w:val="12"/>
        </w:rPr>
      </w:pPr>
      <w:r w:rsidRPr="001A54F9">
        <w:rPr>
          <w:rStyle w:val="StyleUnderline"/>
        </w:rPr>
        <w:t xml:space="preserve">The priority of these companies is profit. </w:t>
      </w:r>
      <w:r w:rsidRPr="006E43AE">
        <w:rPr>
          <w:sz w:val="12"/>
        </w:rPr>
        <w:t>A multinational insurance company has no ‘human face’. They are not going to divest from a profitable avenue of investment, in the same way as large multinationals don’t want to divest from fossil fuels.</w:t>
      </w:r>
    </w:p>
    <w:p w14:paraId="6F6462F1" w14:textId="77777777" w:rsidR="00732CD5" w:rsidRPr="006E43AE" w:rsidRDefault="00732CD5" w:rsidP="00732CD5">
      <w:pPr>
        <w:rPr>
          <w:sz w:val="12"/>
        </w:rPr>
      </w:pPr>
      <w:r w:rsidRPr="006E43AE">
        <w:rPr>
          <w:sz w:val="12"/>
        </w:rPr>
        <w:t>The only reason they would do so is to whitewash (or human-rights-wash) their business. If AXA were to divest, it would still be an exploitative, predatory company, not a friend to the Palestinian working class – or, indeed, the working class anywhere.</w:t>
      </w:r>
    </w:p>
    <w:p w14:paraId="79349AC1" w14:textId="77777777" w:rsidR="00732CD5" w:rsidRPr="006E43AE" w:rsidRDefault="00732CD5" w:rsidP="00732CD5">
      <w:pPr>
        <w:rPr>
          <w:sz w:val="12"/>
        </w:rPr>
      </w:pPr>
      <w:r w:rsidRPr="006E43AE">
        <w:rPr>
          <w:sz w:val="12"/>
        </w:rPr>
        <w:t>Sanctions</w:t>
      </w:r>
    </w:p>
    <w:p w14:paraId="7221CAD5" w14:textId="77777777" w:rsidR="00732CD5" w:rsidRPr="006E43AE" w:rsidRDefault="00732CD5" w:rsidP="00732CD5">
      <w:pPr>
        <w:rPr>
          <w:sz w:val="12"/>
        </w:rPr>
      </w:pPr>
      <w:r w:rsidRPr="006E43AE">
        <w:rPr>
          <w:sz w:val="12"/>
        </w:rPr>
        <w:t xml:space="preserve">On an even larger scale, </w:t>
      </w:r>
      <w:r w:rsidRPr="00616CB1">
        <w:rPr>
          <w:rStyle w:val="StyleUnderline"/>
          <w:highlight w:val="green"/>
        </w:rPr>
        <w:t>BDS</w:t>
      </w:r>
      <w:r w:rsidRPr="00E324A7">
        <w:rPr>
          <w:rStyle w:val="StyleUnderline"/>
        </w:rPr>
        <w:t xml:space="preserve"> </w:t>
      </w:r>
      <w:r w:rsidRPr="006E43AE">
        <w:rPr>
          <w:sz w:val="12"/>
        </w:rPr>
        <w:t xml:space="preserve">also advocates for economic sanctions to be placed </w:t>
      </w:r>
      <w:proofErr w:type="gramStart"/>
      <w:r w:rsidRPr="006E43AE">
        <w:rPr>
          <w:sz w:val="12"/>
        </w:rPr>
        <w:t>on</w:t>
      </w:r>
      <w:proofErr w:type="gramEnd"/>
      <w:r w:rsidRPr="006E43AE">
        <w:rPr>
          <w:sz w:val="12"/>
        </w:rPr>
        <w:t xml:space="preserve"> Israel. It </w:t>
      </w:r>
      <w:r w:rsidRPr="00616CB1">
        <w:rPr>
          <w:rStyle w:val="StyleUnderline"/>
          <w:highlight w:val="green"/>
        </w:rPr>
        <w:t>advocates for</w:t>
      </w:r>
      <w:r w:rsidRPr="00E324A7">
        <w:rPr>
          <w:rStyle w:val="StyleUnderline"/>
        </w:rPr>
        <w:t xml:space="preserve"> the “</w:t>
      </w:r>
      <w:r w:rsidRPr="00616CB1">
        <w:rPr>
          <w:rStyle w:val="StyleUnderline"/>
          <w:highlight w:val="green"/>
        </w:rPr>
        <w:t>international</w:t>
      </w:r>
      <w:r w:rsidRPr="00E324A7">
        <w:rPr>
          <w:rStyle w:val="StyleUnderline"/>
        </w:rPr>
        <w:t xml:space="preserve"> community” </w:t>
      </w:r>
      <w:r w:rsidRPr="006E43AE">
        <w:rPr>
          <w:sz w:val="12"/>
        </w:rPr>
        <w:t xml:space="preserve">to turn Israel into a “pariah state”, isolating it economically and politically </w:t>
      </w:r>
      <w:proofErr w:type="gramStart"/>
      <w:r w:rsidRPr="006E43AE">
        <w:rPr>
          <w:sz w:val="12"/>
        </w:rPr>
        <w:t>in order to</w:t>
      </w:r>
      <w:proofErr w:type="gramEnd"/>
      <w:r w:rsidRPr="006E43AE">
        <w:rPr>
          <w:sz w:val="12"/>
        </w:rPr>
        <w:t xml:space="preserve"> punish it for its violations of international law.</w:t>
      </w:r>
    </w:p>
    <w:p w14:paraId="156F3CCD" w14:textId="77777777" w:rsidR="00732CD5" w:rsidRPr="00E324A7" w:rsidRDefault="00732CD5" w:rsidP="00732CD5">
      <w:pPr>
        <w:rPr>
          <w:rStyle w:val="StyleUnderline"/>
        </w:rPr>
      </w:pPr>
      <w:r w:rsidRPr="006E43AE">
        <w:rPr>
          <w:sz w:val="12"/>
        </w:rPr>
        <w:t xml:space="preserve">To quote BDS’s ‘call to action’: “We appeal to you to pressure your respective states </w:t>
      </w:r>
      <w:r w:rsidRPr="00E324A7">
        <w:rPr>
          <w:rStyle w:val="StyleUnderline"/>
        </w:rPr>
        <w:t xml:space="preserve">to impose </w:t>
      </w:r>
      <w:r w:rsidRPr="00616CB1">
        <w:rPr>
          <w:rStyle w:val="StyleUnderline"/>
          <w:highlight w:val="green"/>
        </w:rPr>
        <w:t>embargoes and sanctions</w:t>
      </w:r>
      <w:r w:rsidRPr="00E324A7">
        <w:rPr>
          <w:rStyle w:val="StyleUnderline"/>
        </w:rPr>
        <w:t xml:space="preserve"> against Israel.”</w:t>
      </w:r>
    </w:p>
    <w:p w14:paraId="677C3BD8" w14:textId="77777777" w:rsidR="00732CD5" w:rsidRPr="006E43AE" w:rsidRDefault="00732CD5" w:rsidP="00732CD5">
      <w:pPr>
        <w:rPr>
          <w:sz w:val="12"/>
        </w:rPr>
      </w:pPr>
      <w:r w:rsidRPr="00616CB1">
        <w:rPr>
          <w:rStyle w:val="StyleUnderline"/>
          <w:highlight w:val="green"/>
        </w:rPr>
        <w:t>This is</w:t>
      </w:r>
      <w:r w:rsidRPr="006E43AE">
        <w:rPr>
          <w:sz w:val="12"/>
        </w:rPr>
        <w:t xml:space="preserve"> the most misguided and </w:t>
      </w:r>
      <w:r w:rsidRPr="00616CB1">
        <w:rPr>
          <w:rStyle w:val="StyleUnderline"/>
          <w:highlight w:val="green"/>
        </w:rPr>
        <w:t>misleading</w:t>
      </w:r>
      <w:r w:rsidRPr="006E43AE">
        <w:rPr>
          <w:sz w:val="12"/>
        </w:rPr>
        <w:t xml:space="preserve"> idea of all. We should first ask: </w:t>
      </w:r>
      <w:r w:rsidRPr="00CD3DEF">
        <w:rPr>
          <w:rStyle w:val="StyleUnderline"/>
        </w:rPr>
        <w:t>who exactly makes up the ‘international community’ that is being appealed to in these cases? Precisely the</w:t>
      </w:r>
      <w:r w:rsidRPr="006E43AE">
        <w:rPr>
          <w:sz w:val="12"/>
        </w:rPr>
        <w:t xml:space="preserve"> gangs of capitalist robbers and </w:t>
      </w:r>
      <w:r w:rsidRPr="00CD3DEF">
        <w:rPr>
          <w:rStyle w:val="StyleUnderline"/>
        </w:rPr>
        <w:t>imperialists</w:t>
      </w:r>
      <w:r w:rsidRPr="006E43AE">
        <w:rPr>
          <w:sz w:val="12"/>
        </w:rPr>
        <w:t xml:space="preserve"> who have been </w:t>
      </w:r>
      <w:r w:rsidRPr="00CD3DEF">
        <w:rPr>
          <w:rStyle w:val="StyleUnderline"/>
        </w:rPr>
        <w:t>causing chaos in the region</w:t>
      </w:r>
      <w:r w:rsidRPr="006E43AE">
        <w:rPr>
          <w:sz w:val="12"/>
        </w:rPr>
        <w:t xml:space="preserve"> for over a century.</w:t>
      </w:r>
    </w:p>
    <w:p w14:paraId="2410B03A" w14:textId="77777777" w:rsidR="00732CD5" w:rsidRPr="00CD3DEF" w:rsidRDefault="00732CD5" w:rsidP="00732CD5">
      <w:pPr>
        <w:rPr>
          <w:rStyle w:val="Emphasis"/>
        </w:rPr>
      </w:pPr>
      <w:r w:rsidRPr="00616CB1">
        <w:rPr>
          <w:rStyle w:val="Emphasis"/>
          <w:highlight w:val="green"/>
        </w:rPr>
        <w:t>No amount of ‘moral’ pressure will turn</w:t>
      </w:r>
      <w:r w:rsidRPr="00CD3DEF">
        <w:rPr>
          <w:rStyle w:val="Emphasis"/>
        </w:rPr>
        <w:t xml:space="preserve"> the </w:t>
      </w:r>
      <w:r w:rsidRPr="00616CB1">
        <w:rPr>
          <w:rStyle w:val="Emphasis"/>
          <w:highlight w:val="green"/>
        </w:rPr>
        <w:t>American money tap off, so long as the US</w:t>
      </w:r>
      <w:r w:rsidRPr="00CD3DEF">
        <w:rPr>
          <w:rStyle w:val="Emphasis"/>
        </w:rPr>
        <w:t xml:space="preserve"> ruling class </w:t>
      </w:r>
      <w:r w:rsidRPr="00616CB1">
        <w:rPr>
          <w:rStyle w:val="Emphasis"/>
          <w:highlight w:val="green"/>
        </w:rPr>
        <w:t>benefits from</w:t>
      </w:r>
      <w:r w:rsidRPr="00CD3DEF">
        <w:rPr>
          <w:rStyle w:val="Emphasis"/>
        </w:rPr>
        <w:t xml:space="preserve"> the role of Israeli </w:t>
      </w:r>
      <w:r w:rsidRPr="00616CB1">
        <w:rPr>
          <w:rStyle w:val="Emphasis"/>
          <w:highlight w:val="green"/>
        </w:rPr>
        <w:t>imperialism</w:t>
      </w:r>
      <w:r w:rsidRPr="00CD3DEF">
        <w:rPr>
          <w:rStyle w:val="Emphasis"/>
        </w:rPr>
        <w:t xml:space="preserve"> in the region.</w:t>
      </w:r>
    </w:p>
    <w:p w14:paraId="2F4563FC" w14:textId="77777777" w:rsidR="00732CD5" w:rsidRPr="006E43AE" w:rsidRDefault="00732CD5" w:rsidP="00732CD5">
      <w:pPr>
        <w:rPr>
          <w:sz w:val="12"/>
        </w:rPr>
      </w:pPr>
      <w:r w:rsidRPr="006E43AE">
        <w:rPr>
          <w:sz w:val="12"/>
        </w:rPr>
        <w:t xml:space="preserve">Israel is a very convenient prop for US </w:t>
      </w:r>
      <w:proofErr w:type="gramStart"/>
      <w:r w:rsidRPr="006E43AE">
        <w:rPr>
          <w:sz w:val="12"/>
        </w:rPr>
        <w:t>imperialism in particular</w:t>
      </w:r>
      <w:proofErr w:type="gramEnd"/>
      <w:r w:rsidRPr="006E43AE">
        <w:rPr>
          <w:sz w:val="12"/>
        </w:rPr>
        <w:t>. We need only look at America’s long history of intervention in the Middle East to see that ‘peace and justice’ has nothing to do with their calculations.</w:t>
      </w:r>
    </w:p>
    <w:p w14:paraId="141975E5" w14:textId="77777777" w:rsidR="00732CD5" w:rsidRPr="006E43AE" w:rsidRDefault="00732CD5" w:rsidP="00732CD5">
      <w:pPr>
        <w:rPr>
          <w:sz w:val="12"/>
        </w:rPr>
      </w:pPr>
      <w:r w:rsidRPr="00A80F60">
        <w:rPr>
          <w:rStyle w:val="StyleUnderline"/>
        </w:rPr>
        <w:t>No amount of ‘moral’ pressure will turn the American money tap off, so long as the US r</w:t>
      </w:r>
      <w:r w:rsidRPr="006E43AE">
        <w:rPr>
          <w:sz w:val="12"/>
        </w:rPr>
        <w:t xml:space="preserve">uling class </w:t>
      </w:r>
      <w:r w:rsidRPr="00A80F60">
        <w:rPr>
          <w:rStyle w:val="StyleUnderline"/>
        </w:rPr>
        <w:t>benefits from</w:t>
      </w:r>
      <w:r w:rsidRPr="006E43AE">
        <w:rPr>
          <w:sz w:val="12"/>
        </w:rPr>
        <w:t xml:space="preserve"> the role of </w:t>
      </w:r>
      <w:r w:rsidRPr="00A80F60">
        <w:rPr>
          <w:rStyle w:val="StyleUnderline"/>
        </w:rPr>
        <w:t>Israeli imperialism</w:t>
      </w:r>
      <w:r w:rsidRPr="006E43AE">
        <w:rPr>
          <w:sz w:val="12"/>
        </w:rPr>
        <w:t xml:space="preserve"> in the region.</w:t>
      </w:r>
    </w:p>
    <w:p w14:paraId="2FCC8046" w14:textId="77777777" w:rsidR="00732CD5" w:rsidRPr="006E43AE" w:rsidRDefault="00732CD5" w:rsidP="00732CD5">
      <w:pPr>
        <w:rPr>
          <w:sz w:val="12"/>
        </w:rPr>
      </w:pPr>
      <w:r w:rsidRPr="006E43AE">
        <w:rPr>
          <w:sz w:val="12"/>
        </w:rPr>
        <w:t>For this reason, the US would never allow sanctions against Israel to get through the UN.</w:t>
      </w:r>
    </w:p>
    <w:p w14:paraId="5361CC1B" w14:textId="77777777" w:rsidR="00732CD5" w:rsidRPr="006E43AE" w:rsidRDefault="00732CD5" w:rsidP="00732CD5">
      <w:pPr>
        <w:rPr>
          <w:sz w:val="12"/>
        </w:rPr>
      </w:pPr>
      <w:r w:rsidRPr="006E43AE">
        <w:rPr>
          <w:sz w:val="12"/>
        </w:rPr>
        <w:t xml:space="preserve">But it is possible that sanctions could be discussed by some states, or groups of states. </w:t>
      </w:r>
      <w:r w:rsidRPr="00616CB1">
        <w:rPr>
          <w:rStyle w:val="StyleUnderline"/>
          <w:highlight w:val="green"/>
        </w:rPr>
        <w:t xml:space="preserve">We </w:t>
      </w:r>
      <w:proofErr w:type="gramStart"/>
      <w:r w:rsidRPr="00616CB1">
        <w:rPr>
          <w:rStyle w:val="StyleUnderline"/>
          <w:highlight w:val="green"/>
        </w:rPr>
        <w:t>have to</w:t>
      </w:r>
      <w:proofErr w:type="gramEnd"/>
      <w:r w:rsidRPr="00616CB1">
        <w:rPr>
          <w:rStyle w:val="StyleUnderline"/>
          <w:highlight w:val="green"/>
        </w:rPr>
        <w:t xml:space="preserve"> ask: what outcome would this concretely produce?</w:t>
      </w:r>
    </w:p>
    <w:p w14:paraId="69DFF701" w14:textId="77777777" w:rsidR="00732CD5" w:rsidRPr="006B67DA" w:rsidRDefault="00732CD5" w:rsidP="00732CD5">
      <w:pPr>
        <w:rPr>
          <w:rStyle w:val="Emphasis"/>
        </w:rPr>
      </w:pPr>
      <w:r w:rsidRPr="006E43AE">
        <w:rPr>
          <w:sz w:val="12"/>
        </w:rPr>
        <w:t xml:space="preserve">This would simply be one, or multiple, </w:t>
      </w:r>
      <w:r w:rsidRPr="006B67DA">
        <w:rPr>
          <w:rStyle w:val="StyleUnderline"/>
        </w:rPr>
        <w:t xml:space="preserve">bourgeois states, getting together </w:t>
      </w:r>
      <w:proofErr w:type="gramStart"/>
      <w:r w:rsidRPr="006B67DA">
        <w:rPr>
          <w:rStyle w:val="StyleUnderline"/>
        </w:rPr>
        <w:t>in order to</w:t>
      </w:r>
      <w:proofErr w:type="gramEnd"/>
      <w:r w:rsidRPr="006B67DA">
        <w:rPr>
          <w:rStyle w:val="StyleUnderline"/>
        </w:rPr>
        <w:t xml:space="preserve"> give another bourgeois state a slap on the wrist. </w:t>
      </w:r>
      <w:r w:rsidRPr="00616CB1">
        <w:rPr>
          <w:rStyle w:val="StyleUnderline"/>
          <w:highlight w:val="green"/>
        </w:rPr>
        <w:t>Any penny that</w:t>
      </w:r>
      <w:r w:rsidRPr="006B67DA">
        <w:rPr>
          <w:rStyle w:val="StyleUnderline"/>
        </w:rPr>
        <w:t xml:space="preserve"> the big </w:t>
      </w:r>
      <w:r w:rsidRPr="00616CB1">
        <w:rPr>
          <w:rStyle w:val="StyleUnderline"/>
          <w:highlight w:val="green"/>
        </w:rPr>
        <w:t>corporations in Israel lose</w:t>
      </w:r>
      <w:r w:rsidRPr="006B67DA">
        <w:rPr>
          <w:rStyle w:val="StyleUnderline"/>
        </w:rPr>
        <w:t xml:space="preserve"> from this deal </w:t>
      </w:r>
      <w:r w:rsidRPr="00616CB1">
        <w:rPr>
          <w:rStyle w:val="StyleUnderline"/>
          <w:highlight w:val="green"/>
        </w:rPr>
        <w:t>would be replenished tenfold from the coffers of imperialism.</w:t>
      </w:r>
      <w:r w:rsidRPr="00616CB1">
        <w:rPr>
          <w:sz w:val="12"/>
          <w:highlight w:val="green"/>
        </w:rPr>
        <w:t xml:space="preserve"> </w:t>
      </w:r>
      <w:r w:rsidRPr="00616CB1">
        <w:rPr>
          <w:rStyle w:val="Emphasis"/>
          <w:highlight w:val="green"/>
        </w:rPr>
        <w:t>There is no revolutionary potential in this.</w:t>
      </w:r>
    </w:p>
    <w:p w14:paraId="5013E157" w14:textId="77777777" w:rsidR="00732CD5" w:rsidRPr="006E43AE" w:rsidRDefault="00732CD5" w:rsidP="00732CD5">
      <w:pPr>
        <w:rPr>
          <w:sz w:val="12"/>
        </w:rPr>
      </w:pPr>
      <w:r w:rsidRPr="00FC34BD">
        <w:rPr>
          <w:rStyle w:val="StyleUnderline"/>
        </w:rPr>
        <w:t>Sanctions are a form of indiscriminate economic warfare; a means to besiege an entire nation.</w:t>
      </w:r>
      <w:r w:rsidRPr="006E43AE">
        <w:rPr>
          <w:sz w:val="12"/>
        </w:rPr>
        <w:t xml:space="preserve"> They have been used by US imperialism and its cronies against Cuba and Venezuela, </w:t>
      </w:r>
      <w:proofErr w:type="gramStart"/>
      <w:r w:rsidRPr="006E43AE">
        <w:rPr>
          <w:sz w:val="12"/>
        </w:rPr>
        <w:t>in order to</w:t>
      </w:r>
      <w:proofErr w:type="gramEnd"/>
      <w:r w:rsidRPr="006E43AE">
        <w:rPr>
          <w:sz w:val="12"/>
        </w:rPr>
        <w:t xml:space="preserve"> try and undermine the basis for </w:t>
      </w:r>
      <w:proofErr w:type="spellStart"/>
      <w:r w:rsidRPr="006E43AE">
        <w:rPr>
          <w:sz w:val="12"/>
        </w:rPr>
        <w:t>civilised</w:t>
      </w:r>
      <w:proofErr w:type="spellEnd"/>
      <w:r w:rsidRPr="006E43AE">
        <w:rPr>
          <w:sz w:val="12"/>
        </w:rPr>
        <w:t xml:space="preserve"> life.</w:t>
      </w:r>
    </w:p>
    <w:p w14:paraId="25B8A9BD" w14:textId="77777777" w:rsidR="00732CD5" w:rsidRPr="006E43AE" w:rsidRDefault="00732CD5" w:rsidP="00732CD5">
      <w:pPr>
        <w:rPr>
          <w:sz w:val="12"/>
        </w:rPr>
      </w:pPr>
      <w:r w:rsidRPr="006E43AE">
        <w:rPr>
          <w:sz w:val="12"/>
        </w:rPr>
        <w:t>Those that suffer most from the attempts to strangle the economy are the working class.</w:t>
      </w:r>
    </w:p>
    <w:p w14:paraId="3854770D" w14:textId="77777777" w:rsidR="00732CD5" w:rsidRPr="006E43AE" w:rsidRDefault="00732CD5" w:rsidP="00732CD5">
      <w:pPr>
        <w:rPr>
          <w:sz w:val="12"/>
        </w:rPr>
      </w:pPr>
      <w:r w:rsidRPr="006E43AE">
        <w:rPr>
          <w:sz w:val="12"/>
        </w:rPr>
        <w:t xml:space="preserve">This can be seen clearly from western imperialism’s sanctions against Russia over the past year. The stated aim of </w:t>
      </w:r>
      <w:proofErr w:type="gramStart"/>
      <w:r w:rsidRPr="006E43AE">
        <w:rPr>
          <w:sz w:val="12"/>
        </w:rPr>
        <w:t>these</w:t>
      </w:r>
      <w:proofErr w:type="gramEnd"/>
      <w:r w:rsidRPr="006E43AE">
        <w:rPr>
          <w:sz w:val="12"/>
        </w:rPr>
        <w:t xml:space="preserve"> was to weaken Putin and his regime. But on this measure, they have been a complete failure, with Moscow finding various ways to circumvent this economic blockade.</w:t>
      </w:r>
    </w:p>
    <w:p w14:paraId="1B67FAD4" w14:textId="77777777" w:rsidR="00732CD5" w:rsidRPr="006E43AE" w:rsidRDefault="00732CD5" w:rsidP="00732CD5">
      <w:pPr>
        <w:rPr>
          <w:sz w:val="12"/>
        </w:rPr>
      </w:pPr>
      <w:r w:rsidRPr="006E43AE">
        <w:rPr>
          <w:sz w:val="12"/>
        </w:rPr>
        <w:t xml:space="preserve">At the same time, it is workers and the poor across the world who have suffered the consequences, in terms of rising prices for food, energy, and other </w:t>
      </w:r>
      <w:proofErr w:type="gramStart"/>
      <w:r w:rsidRPr="006E43AE">
        <w:rPr>
          <w:sz w:val="12"/>
        </w:rPr>
        <w:t>basic necessities</w:t>
      </w:r>
      <w:proofErr w:type="gramEnd"/>
      <w:r w:rsidRPr="006E43AE">
        <w:rPr>
          <w:sz w:val="12"/>
        </w:rPr>
        <w:t>.</w:t>
      </w:r>
    </w:p>
    <w:p w14:paraId="7F0E46F7" w14:textId="77777777" w:rsidR="00732CD5" w:rsidRPr="00E93A07" w:rsidRDefault="00732CD5" w:rsidP="00732CD5">
      <w:pPr>
        <w:rPr>
          <w:rStyle w:val="StyleUnderline"/>
        </w:rPr>
      </w:pPr>
      <w:r w:rsidRPr="00E93A07">
        <w:rPr>
          <w:rStyle w:val="StyleUnderline"/>
        </w:rPr>
        <w:t xml:space="preserve">Even </w:t>
      </w:r>
      <w:r w:rsidRPr="00616CB1">
        <w:rPr>
          <w:rStyle w:val="StyleUnderline"/>
          <w:highlight w:val="green"/>
        </w:rPr>
        <w:t>if an embargo against Israel were</w:t>
      </w:r>
      <w:r w:rsidRPr="00E93A07">
        <w:rPr>
          <w:rStyle w:val="StyleUnderline"/>
        </w:rPr>
        <w:t xml:space="preserve"> somehow </w:t>
      </w:r>
      <w:r w:rsidRPr="00616CB1">
        <w:rPr>
          <w:rStyle w:val="StyleUnderline"/>
          <w:highlight w:val="green"/>
        </w:rPr>
        <w:t>implemented</w:t>
      </w:r>
      <w:r w:rsidRPr="00E93A07">
        <w:rPr>
          <w:rStyle w:val="StyleUnderline"/>
        </w:rPr>
        <w:t>,</w:t>
      </w:r>
      <w:r w:rsidRPr="006E43AE">
        <w:rPr>
          <w:sz w:val="12"/>
        </w:rPr>
        <w:t xml:space="preserve"> therefore, it </w:t>
      </w:r>
      <w:r w:rsidRPr="00E93A07">
        <w:rPr>
          <w:rStyle w:val="StyleUnderline"/>
        </w:rPr>
        <w:t xml:space="preserve">would be the most oppressed layers in society – i.e. the </w:t>
      </w:r>
      <w:r w:rsidRPr="00616CB1">
        <w:rPr>
          <w:rStyle w:val="StyleUnderline"/>
          <w:highlight w:val="green"/>
        </w:rPr>
        <w:t>Palestinians</w:t>
      </w:r>
      <w:r w:rsidRPr="00E93A07">
        <w:rPr>
          <w:rStyle w:val="StyleUnderline"/>
        </w:rPr>
        <w:t xml:space="preserve"> – who </w:t>
      </w:r>
      <w:r w:rsidRPr="00616CB1">
        <w:rPr>
          <w:rStyle w:val="StyleUnderline"/>
          <w:highlight w:val="green"/>
        </w:rPr>
        <w:t xml:space="preserve">would be crushed, between the hammer of sanctions and the anvil of </w:t>
      </w:r>
      <w:r w:rsidRPr="00EF295E">
        <w:rPr>
          <w:rStyle w:val="StyleUnderline"/>
        </w:rPr>
        <w:t xml:space="preserve">the </w:t>
      </w:r>
      <w:r w:rsidRPr="00616CB1">
        <w:rPr>
          <w:rStyle w:val="StyleUnderline"/>
          <w:highlight w:val="green"/>
        </w:rPr>
        <w:t>Israel</w:t>
      </w:r>
      <w:r w:rsidRPr="00EF295E">
        <w:rPr>
          <w:rStyle w:val="StyleUnderline"/>
        </w:rPr>
        <w:t>i state.</w:t>
      </w:r>
    </w:p>
    <w:p w14:paraId="61C57B86" w14:textId="77777777" w:rsidR="00732CD5" w:rsidRPr="006E43AE" w:rsidRDefault="00732CD5" w:rsidP="00732CD5">
      <w:pPr>
        <w:rPr>
          <w:sz w:val="12"/>
        </w:rPr>
      </w:pPr>
      <w:r w:rsidRPr="006E43AE">
        <w:rPr>
          <w:sz w:val="12"/>
        </w:rPr>
        <w:t>Israeli workers, meanwhile, would be pushed further into the arms of their own ruling class, further entrenching the regime politically.</w:t>
      </w:r>
    </w:p>
    <w:p w14:paraId="70209F04" w14:textId="77777777" w:rsidR="00732CD5" w:rsidRPr="006E43AE" w:rsidRDefault="00732CD5" w:rsidP="00732CD5">
      <w:pPr>
        <w:rPr>
          <w:sz w:val="12"/>
        </w:rPr>
      </w:pPr>
      <w:r w:rsidRPr="006E43AE">
        <w:rPr>
          <w:sz w:val="12"/>
        </w:rPr>
        <w:t>Fundamentally, the call for ‘our’ capitalist politicians to implement sanctions and embargoes will only end in further reaction. It does not advance genuine class consciousness one inch.</w:t>
      </w:r>
    </w:p>
    <w:p w14:paraId="2E814667" w14:textId="77777777" w:rsidR="00732CD5" w:rsidRPr="006E43AE" w:rsidRDefault="00732CD5" w:rsidP="00732CD5">
      <w:pPr>
        <w:rPr>
          <w:sz w:val="12"/>
        </w:rPr>
      </w:pPr>
      <w:r w:rsidRPr="006E43AE">
        <w:rPr>
          <w:sz w:val="12"/>
        </w:rPr>
        <w:t>Raising consciousness</w:t>
      </w:r>
    </w:p>
    <w:p w14:paraId="3076B144" w14:textId="77777777" w:rsidR="00732CD5" w:rsidRPr="006E43AE" w:rsidRDefault="00732CD5" w:rsidP="00732CD5">
      <w:pPr>
        <w:rPr>
          <w:sz w:val="12"/>
        </w:rPr>
      </w:pPr>
      <w:r w:rsidRPr="006E43AE">
        <w:rPr>
          <w:sz w:val="12"/>
        </w:rPr>
        <w:t xml:space="preserve">What, then, is a </w:t>
      </w:r>
      <w:proofErr w:type="gramStart"/>
      <w:r w:rsidRPr="006E43AE">
        <w:rPr>
          <w:sz w:val="12"/>
        </w:rPr>
        <w:t>working class</w:t>
      </w:r>
      <w:proofErr w:type="gramEnd"/>
      <w:r w:rsidRPr="006E43AE">
        <w:rPr>
          <w:sz w:val="12"/>
        </w:rPr>
        <w:t xml:space="preserve"> alternative to these methods? Trotsky stated that:</w:t>
      </w:r>
    </w:p>
    <w:p w14:paraId="547B3AFE" w14:textId="77777777" w:rsidR="00732CD5" w:rsidRPr="006E43AE" w:rsidRDefault="00732CD5" w:rsidP="00732CD5">
      <w:pPr>
        <w:rPr>
          <w:sz w:val="12"/>
        </w:rPr>
      </w:pPr>
      <w:r w:rsidRPr="006E43AE">
        <w:rPr>
          <w:sz w:val="12"/>
        </w:rPr>
        <w:t xml:space="preserve">“In a society based upon exploitation, the highest moral is that of the social revolution. All methods are good which raise the class consciousness of the workers, their trust in their own forces, their readiness for self-sacrifice in the struggle.” (The Transitional </w:t>
      </w:r>
      <w:proofErr w:type="spellStart"/>
      <w:r w:rsidRPr="006E43AE">
        <w:rPr>
          <w:sz w:val="12"/>
        </w:rPr>
        <w:t>Programme</w:t>
      </w:r>
      <w:proofErr w:type="spellEnd"/>
      <w:r w:rsidRPr="006E43AE">
        <w:rPr>
          <w:sz w:val="12"/>
        </w:rPr>
        <w:t>, 1938).</w:t>
      </w:r>
    </w:p>
    <w:p w14:paraId="16931272" w14:textId="77777777" w:rsidR="00732CD5" w:rsidRPr="006E43AE" w:rsidRDefault="00732CD5" w:rsidP="00732CD5">
      <w:pPr>
        <w:rPr>
          <w:sz w:val="12"/>
        </w:rPr>
      </w:pPr>
      <w:r w:rsidRPr="006E43AE">
        <w:rPr>
          <w:sz w:val="12"/>
        </w:rPr>
        <w:t>Does a boycott of Israeli goods help to raise class consciousness – either at home, or in Israel and Palestine?</w:t>
      </w:r>
    </w:p>
    <w:p w14:paraId="23374FAC" w14:textId="77777777" w:rsidR="00732CD5" w:rsidRPr="006E43AE" w:rsidRDefault="00732CD5" w:rsidP="00732CD5">
      <w:pPr>
        <w:rPr>
          <w:sz w:val="12"/>
        </w:rPr>
      </w:pPr>
      <w:r w:rsidRPr="006E43AE">
        <w:rPr>
          <w:sz w:val="12"/>
        </w:rPr>
        <w:t>What about in the rest of the region, where there is an immensely powerful working class that could play a decisive role in the overthrow of imperialism?</w:t>
      </w:r>
    </w:p>
    <w:p w14:paraId="1BF82C10" w14:textId="77777777" w:rsidR="00732CD5" w:rsidRPr="006E43AE" w:rsidRDefault="00732CD5" w:rsidP="00732CD5">
      <w:pPr>
        <w:rPr>
          <w:sz w:val="12"/>
        </w:rPr>
      </w:pPr>
      <w:r w:rsidRPr="006E43AE">
        <w:rPr>
          <w:sz w:val="12"/>
        </w:rPr>
        <w:t xml:space="preserve">Does capitalist ‘divestment’ or sanctions make clear the need for a socialist revolution? Or does it </w:t>
      </w:r>
      <w:proofErr w:type="gramStart"/>
      <w:r w:rsidRPr="006E43AE">
        <w:rPr>
          <w:sz w:val="12"/>
        </w:rPr>
        <w:t>sow</w:t>
      </w:r>
      <w:proofErr w:type="gramEnd"/>
      <w:r w:rsidRPr="006E43AE">
        <w:rPr>
          <w:sz w:val="12"/>
        </w:rPr>
        <w:t xml:space="preserve"> illusions that a solution can be found under capitalism?</w:t>
      </w:r>
    </w:p>
    <w:p w14:paraId="1ABF2C98" w14:textId="77777777" w:rsidR="00732CD5" w:rsidRPr="00AA1D37" w:rsidRDefault="00732CD5" w:rsidP="00732CD5">
      <w:pPr>
        <w:rPr>
          <w:rStyle w:val="StyleUnderline"/>
        </w:rPr>
      </w:pPr>
      <w:r w:rsidRPr="00616CB1">
        <w:rPr>
          <w:rStyle w:val="StyleUnderline"/>
          <w:highlight w:val="green"/>
        </w:rPr>
        <w:t>A consumer boycott is, by nature</w:t>
      </w:r>
      <w:r w:rsidRPr="00AA1D37">
        <w:rPr>
          <w:rStyle w:val="StyleUnderline"/>
        </w:rPr>
        <w:t xml:space="preserve">, an </w:t>
      </w:r>
      <w:proofErr w:type="spellStart"/>
      <w:r w:rsidRPr="00616CB1">
        <w:rPr>
          <w:rStyle w:val="Emphasis"/>
          <w:highlight w:val="green"/>
        </w:rPr>
        <w:t>individualised</w:t>
      </w:r>
      <w:proofErr w:type="spellEnd"/>
      <w:r w:rsidRPr="00616CB1">
        <w:rPr>
          <w:rStyle w:val="Emphasis"/>
          <w:highlight w:val="green"/>
        </w:rPr>
        <w:t xml:space="preserve"> and </w:t>
      </w:r>
      <w:proofErr w:type="spellStart"/>
      <w:r w:rsidRPr="00616CB1">
        <w:rPr>
          <w:rStyle w:val="Emphasis"/>
          <w:highlight w:val="green"/>
        </w:rPr>
        <w:t>atomised</w:t>
      </w:r>
      <w:proofErr w:type="spellEnd"/>
      <w:r w:rsidRPr="00AA1D37">
        <w:rPr>
          <w:rStyle w:val="StyleUnderline"/>
        </w:rPr>
        <w:t xml:space="preserve"> affair. </w:t>
      </w:r>
      <w:r w:rsidRPr="00616CB1">
        <w:rPr>
          <w:rStyle w:val="StyleUnderline"/>
          <w:highlight w:val="green"/>
        </w:rPr>
        <w:t>It relies on the logic of the market</w:t>
      </w:r>
      <w:r w:rsidRPr="00AA1D37">
        <w:rPr>
          <w:rStyle w:val="StyleUnderline"/>
        </w:rPr>
        <w:t xml:space="preserve"> – asking customers to ‘vote with their feet</w:t>
      </w:r>
      <w:proofErr w:type="gramStart"/>
      <w:r w:rsidRPr="00AA1D37">
        <w:rPr>
          <w:rStyle w:val="StyleUnderline"/>
        </w:rPr>
        <w:t>’, and</w:t>
      </w:r>
      <w:proofErr w:type="gramEnd"/>
      <w:r w:rsidRPr="00AA1D37">
        <w:rPr>
          <w:rStyle w:val="StyleUnderline"/>
        </w:rPr>
        <w:t xml:space="preserve"> </w:t>
      </w:r>
      <w:r w:rsidRPr="00616CB1">
        <w:rPr>
          <w:rStyle w:val="StyleUnderline"/>
          <w:highlight w:val="green"/>
        </w:rPr>
        <w:t>ultimately letting the ‘invisible hand’ decide.</w:t>
      </w:r>
    </w:p>
    <w:p w14:paraId="331E8156" w14:textId="77777777" w:rsidR="00732CD5" w:rsidRPr="006E43AE" w:rsidRDefault="00732CD5" w:rsidP="00732CD5">
      <w:pPr>
        <w:rPr>
          <w:sz w:val="12"/>
        </w:rPr>
      </w:pPr>
      <w:r w:rsidRPr="00B27BE1">
        <w:rPr>
          <w:rStyle w:val="StyleUnderline"/>
        </w:rPr>
        <w:t>But it is not in consumption</w:t>
      </w:r>
      <w:r w:rsidRPr="006E43AE">
        <w:rPr>
          <w:sz w:val="12"/>
        </w:rPr>
        <w:t xml:space="preserve">, or ‘buying power’, </w:t>
      </w:r>
      <w:r w:rsidRPr="00B27BE1">
        <w:rPr>
          <w:rStyle w:val="StyleUnderline"/>
        </w:rPr>
        <w:t>that the working class finds its true strength. The</w:t>
      </w:r>
      <w:r w:rsidRPr="006E43AE">
        <w:rPr>
          <w:sz w:val="12"/>
        </w:rPr>
        <w:t xml:space="preserve"> working class is the most powerful force in society – but only when it acts as a united whole, as a class, </w:t>
      </w:r>
      <w:proofErr w:type="gramStart"/>
      <w:r w:rsidRPr="006E43AE">
        <w:rPr>
          <w:sz w:val="12"/>
        </w:rPr>
        <w:t>on the basis of</w:t>
      </w:r>
      <w:proofErr w:type="gramEnd"/>
      <w:r w:rsidRPr="006E43AE">
        <w:rPr>
          <w:sz w:val="12"/>
        </w:rPr>
        <w:t xml:space="preserve"> its role in production.</w:t>
      </w:r>
    </w:p>
    <w:p w14:paraId="345489F9" w14:textId="77777777" w:rsidR="00732CD5" w:rsidRPr="00070BBF" w:rsidRDefault="00732CD5" w:rsidP="00732CD5">
      <w:pPr>
        <w:rPr>
          <w:rStyle w:val="StyleUnderline"/>
        </w:rPr>
      </w:pPr>
      <w:r w:rsidRPr="00070BBF">
        <w:rPr>
          <w:rStyle w:val="StyleUnderline"/>
        </w:rPr>
        <w:t xml:space="preserve">Hewlett Packard is one of the companies targeted by BDS, as it runs Israel’s biometric surveillance system. The decision </w:t>
      </w:r>
      <w:proofErr w:type="gramStart"/>
      <w:r w:rsidRPr="00070BBF">
        <w:rPr>
          <w:rStyle w:val="StyleUnderline"/>
        </w:rPr>
        <w:t>to not</w:t>
      </w:r>
      <w:proofErr w:type="gramEnd"/>
      <w:r w:rsidRPr="00070BBF">
        <w:rPr>
          <w:rStyle w:val="StyleUnderline"/>
        </w:rPr>
        <w:t xml:space="preserve"> buy an HP printer </w:t>
      </w:r>
      <w:proofErr w:type="gramStart"/>
      <w:r w:rsidRPr="00070BBF">
        <w:rPr>
          <w:rStyle w:val="StyleUnderline"/>
        </w:rPr>
        <w:t>by</w:t>
      </w:r>
      <w:proofErr w:type="gramEnd"/>
      <w:r w:rsidRPr="00070BBF">
        <w:rPr>
          <w:rStyle w:val="StyleUnderline"/>
        </w:rPr>
        <w:t xml:space="preserve"> one individual worker, however, will not have an impact on the bottom line of the company.</w:t>
      </w:r>
    </w:p>
    <w:p w14:paraId="2A3DE51C" w14:textId="77777777" w:rsidR="00732CD5" w:rsidRPr="00070BBF" w:rsidRDefault="00732CD5" w:rsidP="00732CD5">
      <w:pPr>
        <w:rPr>
          <w:rStyle w:val="StyleUnderline"/>
        </w:rPr>
      </w:pPr>
      <w:r w:rsidRPr="006E43AE">
        <w:rPr>
          <w:sz w:val="12"/>
        </w:rPr>
        <w:t xml:space="preserve">But more importantly, </w:t>
      </w:r>
      <w:r w:rsidRPr="00070BBF">
        <w:rPr>
          <w:rStyle w:val="StyleUnderline"/>
        </w:rPr>
        <w:t>even if hundreds of thousands</w:t>
      </w:r>
      <w:r w:rsidRPr="006E43AE">
        <w:rPr>
          <w:sz w:val="12"/>
        </w:rPr>
        <w:t xml:space="preserve"> of people </w:t>
      </w:r>
      <w:r w:rsidRPr="00070BBF">
        <w:rPr>
          <w:rStyle w:val="StyleUnderline"/>
        </w:rPr>
        <w:t>did</w:t>
      </w:r>
      <w:r w:rsidRPr="006E43AE">
        <w:rPr>
          <w:sz w:val="12"/>
        </w:rPr>
        <w:t xml:space="preserve"> this, </w:t>
      </w:r>
      <w:r w:rsidRPr="00070BBF">
        <w:rPr>
          <w:rStyle w:val="StyleUnderline"/>
        </w:rPr>
        <w:t xml:space="preserve">it would not make </w:t>
      </w:r>
      <w:proofErr w:type="gramStart"/>
      <w:r w:rsidRPr="00070BBF">
        <w:rPr>
          <w:rStyle w:val="StyleUnderline"/>
        </w:rPr>
        <w:t>a single one</w:t>
      </w:r>
      <w:proofErr w:type="gramEnd"/>
      <w:r w:rsidRPr="00070BBF">
        <w:rPr>
          <w:rStyle w:val="StyleUnderline"/>
        </w:rPr>
        <w:t xml:space="preserve"> of these workers conscious of their role in production, or of their real power in society.</w:t>
      </w:r>
    </w:p>
    <w:p w14:paraId="238B19DF" w14:textId="77777777" w:rsidR="00732CD5" w:rsidRPr="006E43AE" w:rsidRDefault="00732CD5" w:rsidP="00732CD5">
      <w:pPr>
        <w:rPr>
          <w:sz w:val="12"/>
        </w:rPr>
      </w:pPr>
      <w:r w:rsidRPr="00070BBF">
        <w:rPr>
          <w:rStyle w:val="Emphasis"/>
        </w:rPr>
        <w:t>To counterpose</w:t>
      </w:r>
      <w:r w:rsidRPr="006E43AE">
        <w:rPr>
          <w:sz w:val="12"/>
        </w:rPr>
        <w:t xml:space="preserve">, </w:t>
      </w:r>
      <w:r w:rsidRPr="00616CB1">
        <w:rPr>
          <w:rStyle w:val="Emphasis"/>
          <w:highlight w:val="green"/>
        </w:rPr>
        <w:t>if</w:t>
      </w:r>
      <w:r w:rsidRPr="006E43AE">
        <w:rPr>
          <w:sz w:val="12"/>
        </w:rPr>
        <w:t xml:space="preserve"> HP </w:t>
      </w:r>
      <w:r w:rsidRPr="00616CB1">
        <w:rPr>
          <w:rStyle w:val="Emphasis"/>
          <w:highlight w:val="green"/>
        </w:rPr>
        <w:t>workers</w:t>
      </w:r>
      <w:r w:rsidRPr="006E43AE">
        <w:rPr>
          <w:sz w:val="12"/>
        </w:rPr>
        <w:t xml:space="preserve"> were to go on strike, or if they</w:t>
      </w:r>
      <w:r w:rsidRPr="00AC549B">
        <w:t xml:space="preserve"> </w:t>
      </w:r>
      <w:r w:rsidRPr="00616CB1">
        <w:rPr>
          <w:rStyle w:val="Emphasis"/>
          <w:highlight w:val="green"/>
        </w:rPr>
        <w:t>refused to produce the technology</w:t>
      </w:r>
      <w:r w:rsidRPr="006E43AE">
        <w:rPr>
          <w:sz w:val="12"/>
        </w:rPr>
        <w:t xml:space="preserve"> that was being supplied to Israel, </w:t>
      </w:r>
      <w:r w:rsidRPr="00616CB1">
        <w:rPr>
          <w:rStyle w:val="Emphasis"/>
          <w:highlight w:val="green"/>
        </w:rPr>
        <w:t>this would</w:t>
      </w:r>
      <w:r w:rsidRPr="006E43AE">
        <w:rPr>
          <w:sz w:val="12"/>
        </w:rPr>
        <w:t xml:space="preserve"> have a clearly progressive class character – raising the consciousness of the </w:t>
      </w:r>
      <w:proofErr w:type="gramStart"/>
      <w:r w:rsidRPr="006E43AE">
        <w:rPr>
          <w:sz w:val="12"/>
        </w:rPr>
        <w:t>workers, and</w:t>
      </w:r>
      <w:proofErr w:type="gramEnd"/>
      <w:r w:rsidRPr="006E43AE">
        <w:rPr>
          <w:sz w:val="12"/>
        </w:rPr>
        <w:t xml:space="preserve"> </w:t>
      </w:r>
      <w:r w:rsidRPr="00616CB1">
        <w:rPr>
          <w:rStyle w:val="StyleUnderline"/>
          <w:highlight w:val="green"/>
        </w:rPr>
        <w:t>draw</w:t>
      </w:r>
      <w:r w:rsidRPr="00337ED7">
        <w:rPr>
          <w:rStyle w:val="StyleUnderline"/>
        </w:rPr>
        <w:t>ing</w:t>
      </w:r>
      <w:r w:rsidRPr="006E43AE">
        <w:rPr>
          <w:sz w:val="12"/>
        </w:rPr>
        <w:t xml:space="preserve"> them </w:t>
      </w:r>
      <w:r w:rsidRPr="00616CB1">
        <w:rPr>
          <w:rStyle w:val="StyleUnderline"/>
          <w:highlight w:val="green"/>
        </w:rPr>
        <w:t>together</w:t>
      </w:r>
      <w:r w:rsidRPr="006E43AE">
        <w:rPr>
          <w:sz w:val="12"/>
        </w:rPr>
        <w:t xml:space="preserve"> in </w:t>
      </w:r>
      <w:r w:rsidRPr="00616CB1">
        <w:rPr>
          <w:rStyle w:val="StyleUnderline"/>
          <w:highlight w:val="green"/>
        </w:rPr>
        <w:t>struggle</w:t>
      </w:r>
      <w:r w:rsidRPr="00616CB1">
        <w:rPr>
          <w:rStyle w:val="Emphasis"/>
          <w:highlight w:val="green"/>
        </w:rPr>
        <w:t>.</w:t>
      </w:r>
    </w:p>
    <w:p w14:paraId="2A6C4A6B" w14:textId="77777777" w:rsidR="00732CD5" w:rsidRPr="00337ED7" w:rsidRDefault="00732CD5" w:rsidP="00732CD5">
      <w:pPr>
        <w:rPr>
          <w:rStyle w:val="StyleUnderline"/>
        </w:rPr>
      </w:pPr>
      <w:r w:rsidRPr="00337ED7">
        <w:rPr>
          <w:rStyle w:val="StyleUnderline"/>
        </w:rPr>
        <w:t xml:space="preserve">In fact, mass workers’ boycotts on the question of Palestine have already happened, </w:t>
      </w:r>
      <w:r w:rsidRPr="00616CB1">
        <w:rPr>
          <w:rStyle w:val="StyleUnderline"/>
          <w:highlight w:val="green"/>
        </w:rPr>
        <w:t>for example in South Africa</w:t>
      </w:r>
      <w:r w:rsidRPr="00337ED7">
        <w:rPr>
          <w:rStyle w:val="StyleUnderline"/>
        </w:rPr>
        <w:t xml:space="preserve"> in 2021, where </w:t>
      </w:r>
      <w:r w:rsidRPr="00616CB1">
        <w:rPr>
          <w:rStyle w:val="StyleUnderline"/>
          <w:highlight w:val="green"/>
        </w:rPr>
        <w:t>dockworkers refused to unload an Israeli ship.</w:t>
      </w:r>
    </w:p>
    <w:p w14:paraId="176FAC83" w14:textId="77777777" w:rsidR="00732CD5" w:rsidRPr="006E43AE" w:rsidRDefault="00732CD5" w:rsidP="00732CD5">
      <w:pPr>
        <w:rPr>
          <w:sz w:val="12"/>
        </w:rPr>
      </w:pPr>
      <w:r w:rsidRPr="006E43AE">
        <w:rPr>
          <w:sz w:val="12"/>
        </w:rPr>
        <w:t xml:space="preserve">The </w:t>
      </w:r>
      <w:proofErr w:type="spellStart"/>
      <w:r w:rsidRPr="006E43AE">
        <w:rPr>
          <w:sz w:val="12"/>
        </w:rPr>
        <w:t>organised</w:t>
      </w:r>
      <w:proofErr w:type="spellEnd"/>
      <w:r w:rsidRPr="006E43AE">
        <w:rPr>
          <w:sz w:val="12"/>
        </w:rPr>
        <w:t xml:space="preserve"> working class has an instinctive tendency towards internationalism and solidarity. The history of the </w:t>
      </w:r>
      <w:proofErr w:type="spellStart"/>
      <w:r w:rsidRPr="006E43AE">
        <w:rPr>
          <w:sz w:val="12"/>
        </w:rPr>
        <w:t>labour</w:t>
      </w:r>
      <w:proofErr w:type="spellEnd"/>
      <w:r w:rsidRPr="006E43AE">
        <w:rPr>
          <w:sz w:val="12"/>
        </w:rPr>
        <w:t xml:space="preserve"> movement provides many examples of such class-based boycotts.</w:t>
      </w:r>
    </w:p>
    <w:p w14:paraId="3239D590" w14:textId="77777777" w:rsidR="00732CD5" w:rsidRPr="006E43AE" w:rsidRDefault="00732CD5" w:rsidP="00732CD5">
      <w:pPr>
        <w:rPr>
          <w:sz w:val="12"/>
        </w:rPr>
      </w:pPr>
      <w:r w:rsidRPr="006E43AE">
        <w:rPr>
          <w:sz w:val="12"/>
        </w:rPr>
        <w:t>In the 1970s, for example, Rolls-Royce workers in Scotland refused to service aircraft used by Pinochet’s military junta in Chile.</w:t>
      </w:r>
    </w:p>
    <w:p w14:paraId="6FC2C316" w14:textId="77777777" w:rsidR="00732CD5" w:rsidRPr="006E43AE" w:rsidRDefault="00732CD5" w:rsidP="00732CD5">
      <w:pPr>
        <w:rPr>
          <w:sz w:val="12"/>
        </w:rPr>
      </w:pPr>
      <w:r w:rsidRPr="006E43AE">
        <w:rPr>
          <w:sz w:val="12"/>
        </w:rPr>
        <w:t>On a larger scale, instead of individuals boycotting all Israeli goods, a targeted boycott by the trade unions could prevent shipments of arms being sent to the Israeli state – just as French and Italian dockers have done in relation to the Saudi war in Yemen in recent years.</w:t>
      </w:r>
    </w:p>
    <w:p w14:paraId="1DC311AA" w14:textId="77777777" w:rsidR="00732CD5" w:rsidRPr="006E43AE" w:rsidRDefault="00732CD5" w:rsidP="00732CD5">
      <w:pPr>
        <w:rPr>
          <w:sz w:val="12"/>
        </w:rPr>
      </w:pPr>
      <w:r w:rsidRPr="006E43AE">
        <w:rPr>
          <w:sz w:val="12"/>
        </w:rPr>
        <w:t xml:space="preserve">This would be a more productive display of international solidarity. This would be an </w:t>
      </w:r>
      <w:proofErr w:type="spellStart"/>
      <w:r w:rsidRPr="006E43AE">
        <w:rPr>
          <w:sz w:val="12"/>
        </w:rPr>
        <w:t>organised</w:t>
      </w:r>
      <w:proofErr w:type="spellEnd"/>
      <w:r w:rsidRPr="006E43AE">
        <w:rPr>
          <w:sz w:val="12"/>
        </w:rPr>
        <w:t xml:space="preserve"> political action by the </w:t>
      </w:r>
      <w:proofErr w:type="spellStart"/>
      <w:r w:rsidRPr="006E43AE">
        <w:rPr>
          <w:sz w:val="12"/>
        </w:rPr>
        <w:t>labour</w:t>
      </w:r>
      <w:proofErr w:type="spellEnd"/>
      <w:r w:rsidRPr="006E43AE">
        <w:rPr>
          <w:sz w:val="12"/>
        </w:rPr>
        <w:t xml:space="preserve"> movement, rather than an appeal to bourgeois politicians and big business to limit the arms trade.</w:t>
      </w:r>
    </w:p>
    <w:p w14:paraId="5F89652C" w14:textId="77777777" w:rsidR="00732CD5" w:rsidRPr="00A74A36" w:rsidRDefault="00732CD5" w:rsidP="00732CD5">
      <w:pPr>
        <w:rPr>
          <w:rStyle w:val="StyleUnderline"/>
        </w:rPr>
      </w:pPr>
      <w:r w:rsidRPr="00A74A36">
        <w:rPr>
          <w:rStyle w:val="StyleUnderline"/>
        </w:rPr>
        <w:t xml:space="preserve">We should be clear, however: </w:t>
      </w:r>
      <w:r w:rsidRPr="00616CB1">
        <w:rPr>
          <w:rStyle w:val="StyleUnderline"/>
          <w:highlight w:val="green"/>
        </w:rPr>
        <w:t>even stopping exports of arms</w:t>
      </w:r>
      <w:r w:rsidRPr="00A74A36">
        <w:rPr>
          <w:rStyle w:val="StyleUnderline"/>
        </w:rPr>
        <w:t xml:space="preserve"> to Israel </w:t>
      </w:r>
      <w:r w:rsidRPr="00616CB1">
        <w:rPr>
          <w:rStyle w:val="StyleUnderline"/>
          <w:highlight w:val="green"/>
        </w:rPr>
        <w:t>is not enough</w:t>
      </w:r>
      <w:r w:rsidRPr="00A74A36">
        <w:rPr>
          <w:rStyle w:val="StyleUnderline"/>
        </w:rPr>
        <w:t>. This alone would not end the social basis for oppression and reaction.</w:t>
      </w:r>
    </w:p>
    <w:p w14:paraId="34FB2E97" w14:textId="77777777" w:rsidR="00732CD5" w:rsidRPr="00E06B12" w:rsidRDefault="00732CD5" w:rsidP="00732CD5">
      <w:pPr>
        <w:rPr>
          <w:rStyle w:val="StyleUnderline"/>
        </w:rPr>
      </w:pPr>
      <w:r w:rsidRPr="00616CB1">
        <w:rPr>
          <w:rStyle w:val="StyleUnderline"/>
          <w:highlight w:val="green"/>
        </w:rPr>
        <w:t>The struggle</w:t>
      </w:r>
      <w:r w:rsidRPr="00E06B12">
        <w:rPr>
          <w:rStyle w:val="StyleUnderline"/>
        </w:rPr>
        <w:t xml:space="preserve"> against the imperialist arms trade </w:t>
      </w:r>
      <w:r w:rsidRPr="00616CB1">
        <w:rPr>
          <w:rStyle w:val="StyleUnderline"/>
          <w:highlight w:val="green"/>
        </w:rPr>
        <w:t>must</w:t>
      </w:r>
      <w:r w:rsidRPr="006E43AE">
        <w:rPr>
          <w:sz w:val="12"/>
        </w:rPr>
        <w:t xml:space="preserve"> therefore </w:t>
      </w:r>
      <w:r w:rsidRPr="00616CB1">
        <w:rPr>
          <w:rStyle w:val="Emphasis"/>
          <w:highlight w:val="green"/>
        </w:rPr>
        <w:t>be firmly linked to the fight for socialism</w:t>
      </w:r>
      <w:r w:rsidRPr="00E06B12">
        <w:rPr>
          <w:rStyle w:val="StyleUnderline"/>
        </w:rPr>
        <w:t xml:space="preserve"> on a world scale.</w:t>
      </w:r>
    </w:p>
    <w:p w14:paraId="23371606" w14:textId="77777777" w:rsidR="00732CD5" w:rsidRPr="006E43AE" w:rsidRDefault="00732CD5" w:rsidP="00732CD5">
      <w:pPr>
        <w:rPr>
          <w:sz w:val="12"/>
        </w:rPr>
      </w:pPr>
      <w:r w:rsidRPr="00616CB1">
        <w:rPr>
          <w:rStyle w:val="StyleUnderline"/>
          <w:highlight w:val="green"/>
        </w:rPr>
        <w:t>The</w:t>
      </w:r>
      <w:r w:rsidRPr="00E06B12">
        <w:rPr>
          <w:rStyle w:val="StyleUnderline"/>
        </w:rPr>
        <w:t xml:space="preserve"> key </w:t>
      </w:r>
      <w:r w:rsidRPr="00616CB1">
        <w:rPr>
          <w:rStyle w:val="StyleUnderline"/>
          <w:highlight w:val="green"/>
        </w:rPr>
        <w:t>question</w:t>
      </w:r>
      <w:r w:rsidRPr="00E06B12">
        <w:rPr>
          <w:rStyle w:val="StyleUnderline"/>
        </w:rPr>
        <w:t xml:space="preserve">, therefore, </w:t>
      </w:r>
      <w:r w:rsidRPr="00616CB1">
        <w:rPr>
          <w:rStyle w:val="Emphasis"/>
          <w:highlight w:val="green"/>
        </w:rPr>
        <w:t>is not</w:t>
      </w:r>
      <w:r w:rsidRPr="00E06B12">
        <w:rPr>
          <w:rStyle w:val="StyleUnderline"/>
        </w:rPr>
        <w:t xml:space="preserve"> one of </w:t>
      </w:r>
      <w:r w:rsidRPr="00616CB1">
        <w:rPr>
          <w:rStyle w:val="Emphasis"/>
          <w:highlight w:val="green"/>
        </w:rPr>
        <w:t>individual consumers</w:t>
      </w:r>
      <w:r w:rsidRPr="00E06B12">
        <w:rPr>
          <w:rStyle w:val="StyleUnderline"/>
        </w:rPr>
        <w:t xml:space="preserve"> and their </w:t>
      </w:r>
      <w:r w:rsidRPr="00616CB1">
        <w:rPr>
          <w:rStyle w:val="Emphasis"/>
          <w:highlight w:val="green"/>
        </w:rPr>
        <w:t>shopping choices</w:t>
      </w:r>
      <w:r w:rsidRPr="00E06B12">
        <w:rPr>
          <w:rStyle w:val="StyleUnderline"/>
        </w:rPr>
        <w:t>, or the ‘</w:t>
      </w:r>
      <w:proofErr w:type="gramStart"/>
      <w:r w:rsidRPr="00E06B12">
        <w:rPr>
          <w:rStyle w:val="StyleUnderline"/>
        </w:rPr>
        <w:t>ethics’</w:t>
      </w:r>
      <w:proofErr w:type="gramEnd"/>
      <w:r w:rsidRPr="00E06B12">
        <w:rPr>
          <w:rStyle w:val="StyleUnderline"/>
        </w:rPr>
        <w:t xml:space="preserve"> of various businesses, </w:t>
      </w:r>
      <w:r w:rsidRPr="00616CB1">
        <w:rPr>
          <w:rStyle w:val="StyleUnderline"/>
          <w:highlight w:val="green"/>
        </w:rPr>
        <w:t>but</w:t>
      </w:r>
      <w:r w:rsidRPr="006E43AE">
        <w:rPr>
          <w:sz w:val="12"/>
        </w:rPr>
        <w:t xml:space="preserve"> a class question of </w:t>
      </w:r>
      <w:r w:rsidRPr="00616CB1">
        <w:rPr>
          <w:rStyle w:val="StyleUnderline"/>
          <w:highlight w:val="green"/>
        </w:rPr>
        <w:t>who</w:t>
      </w:r>
      <w:r w:rsidRPr="00E06B12">
        <w:rPr>
          <w:rStyle w:val="StyleUnderline"/>
        </w:rPr>
        <w:t xml:space="preserve"> owns and </w:t>
      </w:r>
      <w:r w:rsidRPr="00616CB1">
        <w:rPr>
          <w:rStyle w:val="StyleUnderline"/>
          <w:highlight w:val="green"/>
        </w:rPr>
        <w:t>controls</w:t>
      </w:r>
      <w:r w:rsidRPr="00E06B12">
        <w:rPr>
          <w:rStyle w:val="StyleUnderline"/>
        </w:rPr>
        <w:t xml:space="preserve"> the industry, wealth, and </w:t>
      </w:r>
      <w:r w:rsidRPr="00616CB1">
        <w:rPr>
          <w:rStyle w:val="StyleUnderline"/>
          <w:highlight w:val="green"/>
        </w:rPr>
        <w:t>resources in society</w:t>
      </w:r>
      <w:r w:rsidRPr="006E43AE">
        <w:rPr>
          <w:sz w:val="12"/>
        </w:rPr>
        <w:t xml:space="preserve">: the capitalists for their own profits; or the working class for social </w:t>
      </w:r>
      <w:proofErr w:type="gramStart"/>
      <w:r w:rsidRPr="006E43AE">
        <w:rPr>
          <w:sz w:val="12"/>
        </w:rPr>
        <w:t>need</w:t>
      </w:r>
      <w:proofErr w:type="gramEnd"/>
      <w:r w:rsidRPr="006E43AE">
        <w:rPr>
          <w:sz w:val="12"/>
        </w:rPr>
        <w:t>?</w:t>
      </w:r>
    </w:p>
    <w:p w14:paraId="13549C61" w14:textId="77777777" w:rsidR="00732CD5" w:rsidRDefault="00732CD5" w:rsidP="00732CD5">
      <w:pPr>
        <w:rPr>
          <w:rStyle w:val="Emphasis"/>
        </w:rPr>
      </w:pPr>
      <w:r w:rsidRPr="00616CB1">
        <w:rPr>
          <w:rStyle w:val="Emphasis"/>
          <w:highlight w:val="green"/>
        </w:rPr>
        <w:t>Unless the capitalist basis for the Israeli state</w:t>
      </w:r>
      <w:r w:rsidRPr="00E06B12">
        <w:rPr>
          <w:rStyle w:val="Emphasis"/>
        </w:rPr>
        <w:t xml:space="preserve"> and imperialism </w:t>
      </w:r>
      <w:proofErr w:type="gramStart"/>
      <w:r w:rsidRPr="00616CB1">
        <w:rPr>
          <w:rStyle w:val="Emphasis"/>
          <w:highlight w:val="green"/>
        </w:rPr>
        <w:t>are</w:t>
      </w:r>
      <w:proofErr w:type="gramEnd"/>
      <w:r w:rsidRPr="00616CB1">
        <w:rPr>
          <w:rStyle w:val="Emphasis"/>
          <w:highlight w:val="green"/>
        </w:rPr>
        <w:t xml:space="preserve"> removed,</w:t>
      </w:r>
      <w:r w:rsidRPr="00E06B12">
        <w:rPr>
          <w:rStyle w:val="Emphasis"/>
        </w:rPr>
        <w:t xml:space="preserve"> all this war, </w:t>
      </w:r>
      <w:r w:rsidRPr="00616CB1">
        <w:rPr>
          <w:rStyle w:val="Emphasis"/>
          <w:highlight w:val="green"/>
        </w:rPr>
        <w:t>violence</w:t>
      </w:r>
      <w:r w:rsidRPr="00E06B12">
        <w:rPr>
          <w:rStyle w:val="Emphasis"/>
        </w:rPr>
        <w:t xml:space="preserve">, and oppression </w:t>
      </w:r>
      <w:r w:rsidRPr="00616CB1">
        <w:rPr>
          <w:rStyle w:val="Emphasis"/>
          <w:highlight w:val="green"/>
        </w:rPr>
        <w:t>will continue.</w:t>
      </w:r>
    </w:p>
    <w:p w14:paraId="2FFFF18F" w14:textId="77777777" w:rsidR="00732CD5" w:rsidRDefault="00732CD5" w:rsidP="00732CD5">
      <w:pPr>
        <w:rPr>
          <w:rStyle w:val="Emphasis"/>
        </w:rPr>
      </w:pPr>
    </w:p>
    <w:p w14:paraId="0F4A089E" w14:textId="77777777" w:rsidR="0047533B" w:rsidRPr="00953A8F" w:rsidRDefault="0047533B" w:rsidP="0047533B">
      <w:pPr>
        <w:pStyle w:val="Heading4"/>
      </w:pPr>
      <w:r>
        <w:t xml:space="preserve">In response to </w:t>
      </w:r>
      <w:proofErr w:type="spellStart"/>
      <w:r>
        <w:t>oikonomia’s</w:t>
      </w:r>
      <w:proofErr w:type="spellEnd"/>
      <w:r>
        <w:t xml:space="preserve"> imperative towards </w:t>
      </w:r>
      <w:proofErr w:type="spellStart"/>
      <w:r w:rsidRPr="00322EAC">
        <w:rPr>
          <w:u w:val="single"/>
        </w:rPr>
        <w:t>contractualism</w:t>
      </w:r>
      <w:proofErr w:type="spellEnd"/>
      <w:r>
        <w:t xml:space="preserve">, vote negative to catch the </w:t>
      </w:r>
      <w:r w:rsidRPr="00322EAC">
        <w:rPr>
          <w:u w:val="single"/>
        </w:rPr>
        <w:t>contagion</w:t>
      </w:r>
      <w:r>
        <w:t xml:space="preserve">. </w:t>
      </w:r>
      <w:r w:rsidRPr="00322EAC">
        <w:t>Transition now</w:t>
      </w:r>
      <w:r>
        <w:t>!</w:t>
      </w:r>
    </w:p>
    <w:p w14:paraId="263949B3" w14:textId="77777777" w:rsidR="0047533B" w:rsidRPr="00E40074" w:rsidRDefault="0047533B" w:rsidP="0047533B">
      <w:pPr>
        <w:rPr>
          <w:sz w:val="12"/>
        </w:rPr>
      </w:pPr>
      <w:r w:rsidRPr="00E40074">
        <w:rPr>
          <w:rStyle w:val="Style13ptBold"/>
        </w:rPr>
        <w:t xml:space="preserve">Adair and </w:t>
      </w:r>
      <w:proofErr w:type="spellStart"/>
      <w:r w:rsidRPr="00E40074">
        <w:rPr>
          <w:rStyle w:val="Style13ptBold"/>
        </w:rPr>
        <w:t>Aizura</w:t>
      </w:r>
      <w:proofErr w:type="spellEnd"/>
      <w:r w:rsidRPr="00E40074">
        <w:rPr>
          <w:rStyle w:val="Style13ptBold"/>
        </w:rPr>
        <w:t xml:space="preserve"> 22 </w:t>
      </w:r>
      <w:r w:rsidRPr="00E40074">
        <w:rPr>
          <w:sz w:val="12"/>
        </w:rPr>
        <w:t xml:space="preserve">[“The Transgender Craze Seducing Our [Sons]”; </w:t>
      </w:r>
      <w:proofErr w:type="gramStart"/>
      <w:r w:rsidRPr="00E40074">
        <w:rPr>
          <w:sz w:val="12"/>
        </w:rPr>
        <w:t>or,</w:t>
      </w:r>
      <w:proofErr w:type="gramEnd"/>
      <w:r w:rsidRPr="00E40074">
        <w:rPr>
          <w:sz w:val="12"/>
        </w:rPr>
        <w:t xml:space="preserve"> All the Trans Guys Are Just Dating Each Other. TSQ 1 February 2022; 9 (1): 44–64. </w:t>
      </w:r>
      <w:proofErr w:type="spellStart"/>
      <w:r w:rsidRPr="00E40074">
        <w:rPr>
          <w:sz w:val="12"/>
        </w:rPr>
        <w:t>doi</w:t>
      </w:r>
      <w:proofErr w:type="spellEnd"/>
      <w:r w:rsidRPr="00E40074">
        <w:rPr>
          <w:sz w:val="12"/>
        </w:rPr>
        <w:t xml:space="preserve">: https://doi.org/10.1215/23289252-9475509 Cassius Adair is a visiting assistant professor of media, culture, and communication at New York University. Aren </w:t>
      </w:r>
      <w:proofErr w:type="spellStart"/>
      <w:r w:rsidRPr="00E40074">
        <w:rPr>
          <w:sz w:val="12"/>
        </w:rPr>
        <w:t>Aizura</w:t>
      </w:r>
      <w:proofErr w:type="spellEnd"/>
      <w:r w:rsidRPr="00E40074">
        <w:rPr>
          <w:sz w:val="12"/>
        </w:rPr>
        <w:t xml:space="preserve"> is associate professor of gender, women, and sexuality studies at the University of </w:t>
      </w:r>
      <w:proofErr w:type="gramStart"/>
      <w:r w:rsidRPr="00E40074">
        <w:rPr>
          <w:sz w:val="12"/>
        </w:rPr>
        <w:t>Minnesota./</w:t>
      </w:r>
      <w:proofErr w:type="gramEnd"/>
      <w:r w:rsidRPr="00E40074">
        <w:rPr>
          <w:sz w:val="12"/>
        </w:rPr>
        <w:t>/Spence]</w:t>
      </w:r>
    </w:p>
    <w:p w14:paraId="7ECD299F" w14:textId="77777777" w:rsidR="0047533B" w:rsidRPr="00844470" w:rsidRDefault="0047533B" w:rsidP="0047533B">
      <w:pPr>
        <w:rPr>
          <w:sz w:val="12"/>
        </w:rPr>
      </w:pPr>
      <w:r w:rsidRPr="00B54B99">
        <w:rPr>
          <w:sz w:val="12"/>
        </w:rPr>
        <w:t xml:space="preserve">Although it fronts as an erotic fantasy, “Love Sees No Gender” captures all the fluttering nerves of a proto-transmasculine bildungsroman, even as Califia’s authorial I </w:t>
      </w:r>
      <w:proofErr w:type="gramStart"/>
      <w:r w:rsidRPr="00B54B99">
        <w:rPr>
          <w:sz w:val="12"/>
        </w:rPr>
        <w:t>denies</w:t>
      </w:r>
      <w:proofErr w:type="gramEnd"/>
      <w:r w:rsidRPr="00B54B99">
        <w:rPr>
          <w:sz w:val="12"/>
        </w:rPr>
        <w:t xml:space="preserve"> this identification (this disavowal, too, another fluttering nerve). In taking this form, </w:t>
      </w:r>
      <w:proofErr w:type="spellStart"/>
      <w:r w:rsidRPr="00B54B99">
        <w:rPr>
          <w:sz w:val="12"/>
        </w:rPr>
        <w:t>Califa’s</w:t>
      </w:r>
      <w:proofErr w:type="spellEnd"/>
      <w:r w:rsidRPr="00B54B99">
        <w:rPr>
          <w:sz w:val="12"/>
        </w:rPr>
        <w:t xml:space="preserve"> narrative argues that </w:t>
      </w:r>
      <w:r w:rsidRPr="00616CB1">
        <w:rPr>
          <w:rStyle w:val="StyleUnderline"/>
          <w:highlight w:val="green"/>
        </w:rPr>
        <w:t>sex transmits transness</w:t>
      </w:r>
      <w:r w:rsidRPr="00B54B99">
        <w:rPr>
          <w:sz w:val="12"/>
        </w:rPr>
        <w:t>. This is potentially a transgressive conclusion</w:t>
      </w:r>
      <w:r w:rsidRPr="00844470">
        <w:rPr>
          <w:sz w:val="12"/>
        </w:rPr>
        <w:t xml:space="preserve">. </w:t>
      </w:r>
      <w:r w:rsidRPr="00844470">
        <w:rPr>
          <w:rStyle w:val="StyleUnderline"/>
        </w:rPr>
        <w:t>As hordes of anti-trans feminists yell about the “contagion” of rapid onset gender dysphoria</w:t>
      </w:r>
      <w:r w:rsidRPr="00844470">
        <w:rPr>
          <w:sz w:val="12"/>
        </w:rPr>
        <w:t xml:space="preserve"> (ROGD), </w:t>
      </w:r>
      <w:r w:rsidRPr="00844470">
        <w:rPr>
          <w:rStyle w:val="StyleUnderline"/>
        </w:rPr>
        <w:t>it may feel difficult to admit that</w:t>
      </w:r>
      <w:r w:rsidRPr="00844470">
        <w:rPr>
          <w:sz w:val="12"/>
        </w:rPr>
        <w:t xml:space="preserve"> in fact, yes, many of us discovered we were trans through being seduced by a trans person, just like Califia. Or, at the very least, by finding a trans person unbearably hot. </w:t>
      </w:r>
    </w:p>
    <w:p w14:paraId="1FC2B18C" w14:textId="77777777" w:rsidR="0047533B" w:rsidRPr="00B54B99" w:rsidRDefault="0047533B" w:rsidP="0047533B">
      <w:pPr>
        <w:rPr>
          <w:sz w:val="12"/>
        </w:rPr>
      </w:pPr>
      <w:r w:rsidRPr="00844470">
        <w:rPr>
          <w:sz w:val="12"/>
        </w:rPr>
        <w:t xml:space="preserve">Such an admission isn’t necessarily new—we are not the first or only people to discuss the plain fact of erotic intersubjectivity as a formative experience in trans life.2 But it is still taboo. Historically, </w:t>
      </w:r>
      <w:r w:rsidRPr="00844470">
        <w:rPr>
          <w:rStyle w:val="StyleUnderline"/>
        </w:rPr>
        <w:t xml:space="preserve">Euro-American medical discourses of transsexuality framed </w:t>
      </w:r>
      <w:r w:rsidRPr="00844470">
        <w:rPr>
          <w:sz w:val="12"/>
        </w:rPr>
        <w:t xml:space="preserve">“gay” or </w:t>
      </w:r>
      <w:r w:rsidRPr="00844470">
        <w:rPr>
          <w:rStyle w:val="StyleUnderline"/>
        </w:rPr>
        <w:t>“same-sex” attraction as antithetical to the ideal of producing respectable trans people who would blend in</w:t>
      </w:r>
      <w:r w:rsidRPr="00844470">
        <w:rPr>
          <w:sz w:val="12"/>
        </w:rPr>
        <w:t xml:space="preserve"> with straight society </w:t>
      </w:r>
      <w:proofErr w:type="spellStart"/>
      <w:r w:rsidRPr="00844470">
        <w:rPr>
          <w:rStyle w:val="StyleUnderline"/>
        </w:rPr>
        <w:t>posttransition</w:t>
      </w:r>
      <w:proofErr w:type="spellEnd"/>
      <w:r w:rsidRPr="00844470">
        <w:rPr>
          <w:sz w:val="12"/>
        </w:rPr>
        <w:t xml:space="preserve">. </w:t>
      </w:r>
      <w:r w:rsidRPr="00844470">
        <w:rPr>
          <w:rStyle w:val="StyleUnderline"/>
        </w:rPr>
        <w:t>Now, with the publication of</w:t>
      </w:r>
      <w:r w:rsidRPr="00844470">
        <w:rPr>
          <w:sz w:val="12"/>
        </w:rPr>
        <w:t xml:space="preserve"> books such as Abigail </w:t>
      </w:r>
      <w:r w:rsidRPr="00844470">
        <w:rPr>
          <w:rStyle w:val="StyleUnderline"/>
        </w:rPr>
        <w:t>Shrier’s</w:t>
      </w:r>
      <w:r w:rsidRPr="003F311E">
        <w:rPr>
          <w:rStyle w:val="StyleUnderline"/>
        </w:rPr>
        <w:t xml:space="preserve"> Irreversible Damage: The Transgender Craze Seducing Our Daughters</w:t>
      </w:r>
      <w:r w:rsidRPr="00B54B99">
        <w:rPr>
          <w:sz w:val="12"/>
        </w:rPr>
        <w:t xml:space="preserve"> (2020), </w:t>
      </w:r>
      <w:r w:rsidRPr="00616CB1">
        <w:rPr>
          <w:rStyle w:val="StyleUnderline"/>
          <w:highlight w:val="green"/>
        </w:rPr>
        <w:t>trans</w:t>
      </w:r>
      <w:r w:rsidRPr="00B54B99">
        <w:rPr>
          <w:sz w:val="12"/>
        </w:rPr>
        <w:t xml:space="preserve"> men and trans masculine </w:t>
      </w:r>
      <w:r w:rsidRPr="00616CB1">
        <w:rPr>
          <w:rStyle w:val="StyleUnderline"/>
          <w:highlight w:val="green"/>
        </w:rPr>
        <w:t xml:space="preserve">people are finding ourselves </w:t>
      </w:r>
      <w:r w:rsidRPr="00616CB1">
        <w:rPr>
          <w:rStyle w:val="Emphasis"/>
          <w:highlight w:val="green"/>
        </w:rPr>
        <w:t>framed</w:t>
      </w:r>
      <w:r w:rsidRPr="00616CB1">
        <w:rPr>
          <w:rStyle w:val="StyleUnderline"/>
          <w:highlight w:val="green"/>
        </w:rPr>
        <w:t xml:space="preserve"> as </w:t>
      </w:r>
      <w:r w:rsidRPr="00616CB1">
        <w:rPr>
          <w:rStyle w:val="Emphasis"/>
          <w:highlight w:val="green"/>
        </w:rPr>
        <w:t>transmitters</w:t>
      </w:r>
      <w:r w:rsidRPr="00616CB1">
        <w:rPr>
          <w:rStyle w:val="StyleUnderline"/>
          <w:highlight w:val="green"/>
        </w:rPr>
        <w:t xml:space="preserve"> of a </w:t>
      </w:r>
      <w:r w:rsidRPr="00616CB1">
        <w:rPr>
          <w:rStyle w:val="Emphasis"/>
          <w:highlight w:val="green"/>
        </w:rPr>
        <w:t>viral</w:t>
      </w:r>
      <w:r w:rsidRPr="00616CB1">
        <w:rPr>
          <w:rStyle w:val="StyleUnderline"/>
          <w:highlight w:val="green"/>
        </w:rPr>
        <w:t xml:space="preserve"> craze for </w:t>
      </w:r>
      <w:r w:rsidRPr="00616CB1">
        <w:rPr>
          <w:rStyle w:val="Emphasis"/>
          <w:highlight w:val="green"/>
        </w:rPr>
        <w:t>transsexuality</w:t>
      </w:r>
      <w:r w:rsidRPr="00B54B99">
        <w:rPr>
          <w:sz w:val="12"/>
        </w:rPr>
        <w:t xml:space="preserve">. As indicated by the subtitle of the book, </w:t>
      </w:r>
      <w:r w:rsidRPr="00B8452F">
        <w:rPr>
          <w:rStyle w:val="StyleUnderline"/>
        </w:rPr>
        <w:t>this encodes eroticism as contagious</w:t>
      </w:r>
      <w:r w:rsidRPr="00B54B99">
        <w:rPr>
          <w:sz w:val="12"/>
        </w:rPr>
        <w:t>, while claiming that trans masculinity is merely a hysterical symptom of female adolescent angst, like cutting or body image issues. These tropes recycle lesbian community myths of butch flight and the “</w:t>
      </w:r>
      <w:proofErr w:type="spellStart"/>
      <w:r w:rsidRPr="00B54B99">
        <w:rPr>
          <w:sz w:val="12"/>
        </w:rPr>
        <w:t>ftm</w:t>
      </w:r>
      <w:proofErr w:type="spellEnd"/>
      <w:r w:rsidRPr="00B54B99">
        <w:rPr>
          <w:sz w:val="12"/>
        </w:rPr>
        <w:t xml:space="preserve"> fad” that date back at least twenty years, framed as new and directed at a larger audience.3</w:t>
      </w:r>
    </w:p>
    <w:p w14:paraId="0B221A36" w14:textId="77777777" w:rsidR="0047533B" w:rsidRPr="00B54B99" w:rsidRDefault="0047533B" w:rsidP="0047533B">
      <w:pPr>
        <w:rPr>
          <w:sz w:val="12"/>
        </w:rPr>
      </w:pPr>
      <w:r w:rsidRPr="00616CB1">
        <w:rPr>
          <w:rStyle w:val="StyleUnderline"/>
          <w:highlight w:val="green"/>
        </w:rPr>
        <w:t>Responses</w:t>
      </w:r>
      <w:r w:rsidRPr="00B54B99">
        <w:rPr>
          <w:sz w:val="12"/>
        </w:rPr>
        <w:t xml:space="preserve"> from within trans communities </w:t>
      </w:r>
      <w:r w:rsidRPr="00B8452F">
        <w:rPr>
          <w:rStyle w:val="StyleUnderline"/>
        </w:rPr>
        <w:t xml:space="preserve">often </w:t>
      </w:r>
      <w:r w:rsidRPr="00616CB1">
        <w:rPr>
          <w:rStyle w:val="StyleUnderline"/>
          <w:highlight w:val="green"/>
        </w:rPr>
        <w:t>counter</w:t>
      </w:r>
      <w:r w:rsidRPr="00B8452F">
        <w:rPr>
          <w:rStyle w:val="StyleUnderline"/>
        </w:rPr>
        <w:t xml:space="preserve"> that </w:t>
      </w:r>
      <w:r w:rsidRPr="00616CB1">
        <w:rPr>
          <w:rStyle w:val="StyleUnderline"/>
          <w:highlight w:val="green"/>
        </w:rPr>
        <w:t>there is no</w:t>
      </w:r>
      <w:r w:rsidRPr="00B54B99">
        <w:rPr>
          <w:sz w:val="12"/>
        </w:rPr>
        <w:t xml:space="preserve"> “</w:t>
      </w:r>
      <w:proofErr w:type="spellStart"/>
      <w:r w:rsidRPr="00B54B99">
        <w:rPr>
          <w:sz w:val="12"/>
        </w:rPr>
        <w:t>ftm</w:t>
      </w:r>
      <w:proofErr w:type="spellEnd"/>
      <w:r w:rsidRPr="00B54B99">
        <w:rPr>
          <w:sz w:val="12"/>
        </w:rPr>
        <w:t xml:space="preserve"> </w:t>
      </w:r>
      <w:r w:rsidRPr="00616CB1">
        <w:rPr>
          <w:rStyle w:val="StyleUnderline"/>
          <w:highlight w:val="green"/>
        </w:rPr>
        <w:t>fad</w:t>
      </w:r>
      <w:r w:rsidRPr="00B54B99">
        <w:rPr>
          <w:sz w:val="12"/>
        </w:rPr>
        <w:t xml:space="preserve">,” and that </w:t>
      </w:r>
      <w:r w:rsidRPr="00616CB1">
        <w:rPr>
          <w:rStyle w:val="StyleUnderline"/>
          <w:highlight w:val="green"/>
        </w:rPr>
        <w:t>trans</w:t>
      </w:r>
      <w:r w:rsidRPr="00B54B99">
        <w:rPr>
          <w:sz w:val="12"/>
        </w:rPr>
        <w:t xml:space="preserve"> masculinity </w:t>
      </w:r>
      <w:r w:rsidRPr="00616CB1">
        <w:rPr>
          <w:rStyle w:val="StyleUnderline"/>
          <w:highlight w:val="green"/>
        </w:rPr>
        <w:t>is neither new nor socially transmissible</w:t>
      </w:r>
      <w:r w:rsidRPr="00B54B99">
        <w:rPr>
          <w:sz w:val="12"/>
        </w:rPr>
        <w:t xml:space="preserve"> (Karlan 2019). </w:t>
      </w:r>
      <w:r w:rsidRPr="00616CB1">
        <w:rPr>
          <w:rStyle w:val="Emphasis"/>
          <w:highlight w:val="green"/>
        </w:rPr>
        <w:t>Yet</w:t>
      </w:r>
      <w:r w:rsidRPr="00B54B99">
        <w:rPr>
          <w:sz w:val="12"/>
        </w:rPr>
        <w:t xml:space="preserve"> this response leaves a host of questions: </w:t>
      </w:r>
      <w:r w:rsidRPr="00616CB1">
        <w:rPr>
          <w:rStyle w:val="Emphasis"/>
          <w:sz w:val="28"/>
          <w:szCs w:val="28"/>
          <w:highlight w:val="green"/>
        </w:rPr>
        <w:t xml:space="preserve">Why shouldn’t transness be </w:t>
      </w:r>
      <w:r w:rsidRPr="00844470">
        <w:rPr>
          <w:rStyle w:val="Emphasis"/>
          <w:sz w:val="28"/>
          <w:szCs w:val="28"/>
        </w:rPr>
        <w:t>transmissible</w:t>
      </w:r>
      <w:r w:rsidRPr="00B8452F">
        <w:rPr>
          <w:rStyle w:val="Emphasis"/>
          <w:sz w:val="28"/>
          <w:szCs w:val="28"/>
        </w:rPr>
        <w:t xml:space="preserve"> or </w:t>
      </w:r>
      <w:r w:rsidRPr="00616CB1">
        <w:rPr>
          <w:rStyle w:val="Emphasis"/>
          <w:sz w:val="28"/>
          <w:szCs w:val="28"/>
          <w:highlight w:val="green"/>
        </w:rPr>
        <w:t>contagious?</w:t>
      </w:r>
      <w:r w:rsidRPr="00B54B99">
        <w:rPr>
          <w:sz w:val="12"/>
        </w:rPr>
        <w:t xml:space="preserve"> Why can’t the erotic be a site of producing </w:t>
      </w:r>
      <w:r w:rsidRPr="00616CB1">
        <w:rPr>
          <w:rStyle w:val="StyleUnderline"/>
          <w:highlight w:val="green"/>
        </w:rPr>
        <w:t>trans</w:t>
      </w:r>
      <w:r w:rsidRPr="00B54B99">
        <w:rPr>
          <w:sz w:val="12"/>
        </w:rPr>
        <w:t xml:space="preserve"> identity or </w:t>
      </w:r>
      <w:r w:rsidRPr="00616CB1">
        <w:rPr>
          <w:rStyle w:val="StyleUnderline"/>
          <w:highlight w:val="green"/>
        </w:rPr>
        <w:t>practices</w:t>
      </w:r>
      <w:r w:rsidRPr="00B54B99">
        <w:rPr>
          <w:sz w:val="12"/>
        </w:rPr>
        <w:t xml:space="preserve">? Why must we accommodate the asexual connotations of transgender when it replaces transsexuality, rather than asking how, as Jules </w:t>
      </w:r>
      <w:proofErr w:type="spellStart"/>
      <w:r w:rsidRPr="00B54B99">
        <w:rPr>
          <w:sz w:val="12"/>
        </w:rPr>
        <w:t>GillPeterson</w:t>
      </w:r>
      <w:proofErr w:type="spellEnd"/>
      <w:r w:rsidRPr="00B54B99">
        <w:rPr>
          <w:sz w:val="12"/>
        </w:rPr>
        <w:t xml:space="preserve"> writes, trans and sex work on each other (</w:t>
      </w:r>
      <w:proofErr w:type="spellStart"/>
      <w:r w:rsidRPr="00B54B99">
        <w:rPr>
          <w:sz w:val="12"/>
        </w:rPr>
        <w:t>Aizura</w:t>
      </w:r>
      <w:proofErr w:type="spellEnd"/>
      <w:r w:rsidRPr="00B54B99">
        <w:rPr>
          <w:sz w:val="12"/>
        </w:rPr>
        <w:t xml:space="preserve"> et al. 2021: 138)? </w:t>
      </w:r>
      <w:proofErr w:type="gramStart"/>
      <w:r w:rsidRPr="00B54B99">
        <w:rPr>
          <w:sz w:val="12"/>
        </w:rPr>
        <w:t>Thus</w:t>
      </w:r>
      <w:proofErr w:type="gramEnd"/>
      <w:r w:rsidRPr="00B54B99">
        <w:rPr>
          <w:sz w:val="12"/>
        </w:rPr>
        <w:t xml:space="preserve"> in this essay we interrogate a masc4masc t4t </w:t>
      </w:r>
      <w:proofErr w:type="spellStart"/>
      <w:r w:rsidRPr="00B54B99">
        <w:rPr>
          <w:sz w:val="12"/>
        </w:rPr>
        <w:t>erotics</w:t>
      </w:r>
      <w:proofErr w:type="spellEnd"/>
      <w:r w:rsidRPr="00B54B99">
        <w:rPr>
          <w:sz w:val="12"/>
        </w:rPr>
        <w:t xml:space="preserve">, </w:t>
      </w:r>
      <w:r w:rsidRPr="00616CB1">
        <w:rPr>
          <w:rStyle w:val="StyleUnderline"/>
          <w:highlight w:val="green"/>
        </w:rPr>
        <w:t>not as a site of</w:t>
      </w:r>
      <w:r w:rsidRPr="00B8452F">
        <w:rPr>
          <w:rStyle w:val="StyleUnderline"/>
        </w:rPr>
        <w:t xml:space="preserve"> social support or </w:t>
      </w:r>
      <w:r w:rsidRPr="00616CB1">
        <w:rPr>
          <w:rStyle w:val="StyleUnderline"/>
          <w:highlight w:val="green"/>
        </w:rPr>
        <w:t xml:space="preserve">solidarity but as a site of identity formation: a type of </w:t>
      </w:r>
      <w:r w:rsidRPr="00616CB1">
        <w:rPr>
          <w:rStyle w:val="Emphasis"/>
          <w:highlight w:val="green"/>
        </w:rPr>
        <w:t>contagious gendering</w:t>
      </w:r>
      <w:r w:rsidRPr="00B54B99">
        <w:rPr>
          <w:sz w:val="12"/>
        </w:rPr>
        <w:t xml:space="preserve"> through which a crush on or a desire to fuck a trans person produces </w:t>
      </w:r>
      <w:r w:rsidRPr="00616CB1">
        <w:rPr>
          <w:rStyle w:val="StyleUnderline"/>
          <w:highlight w:val="green"/>
        </w:rPr>
        <w:t>a recognition of the self in the other</w:t>
      </w:r>
      <w:r w:rsidRPr="00844470">
        <w:rPr>
          <w:rStyle w:val="StyleUnderline"/>
        </w:rPr>
        <w:t>.</w:t>
      </w:r>
      <w:r w:rsidRPr="00844470">
        <w:rPr>
          <w:sz w:val="12"/>
        </w:rPr>
        <w:t>4</w:t>
      </w:r>
    </w:p>
    <w:p w14:paraId="36542EA2" w14:textId="77777777" w:rsidR="0047533B" w:rsidRPr="00B54B99" w:rsidRDefault="0047533B" w:rsidP="0047533B">
      <w:pPr>
        <w:rPr>
          <w:sz w:val="12"/>
        </w:rPr>
      </w:pPr>
      <w:r w:rsidRPr="00B54B99">
        <w:rPr>
          <w:sz w:val="12"/>
        </w:rPr>
        <w:t xml:space="preserve">Such an interest diverges somewhat from contemporary theories of t4t, in which questions of solidarity and sociality have loomed larger than sexuality. T4t began its life on Craigslist as an erotic designation, yet it has traveled far from its roots. From Hil Malatino’s work, we recognize t4t as </w:t>
      </w:r>
      <w:r w:rsidRPr="00616CB1">
        <w:rPr>
          <w:rStyle w:val="StyleUnderline"/>
          <w:highlight w:val="green"/>
        </w:rPr>
        <w:t>the complex web of “recognition, attraction, solidarity, and support”</w:t>
      </w:r>
      <w:r w:rsidRPr="00B54B99">
        <w:rPr>
          <w:sz w:val="12"/>
        </w:rPr>
        <w:t xml:space="preserve"> (2019: 652), </w:t>
      </w:r>
      <w:r w:rsidRPr="00616CB1">
        <w:rPr>
          <w:rStyle w:val="StyleUnderline"/>
          <w:highlight w:val="green"/>
        </w:rPr>
        <w:t>a form of “antiutopian . . . solidarity”</w:t>
      </w:r>
      <w:r w:rsidRPr="00B54B99">
        <w:rPr>
          <w:sz w:val="12"/>
        </w:rPr>
        <w:t xml:space="preserve"> found in Torrey Peters’s </w:t>
      </w:r>
      <w:r w:rsidRPr="00616CB1">
        <w:rPr>
          <w:rStyle w:val="Emphasis"/>
          <w:highlight w:val="green"/>
        </w:rPr>
        <w:t>Infect Your Friends and Loved Ones</w:t>
      </w:r>
      <w:r w:rsidRPr="00B54B99">
        <w:rPr>
          <w:sz w:val="12"/>
        </w:rPr>
        <w:t xml:space="preserve"> (2016). As Malatino points out, the erotic dynamic between the two central trans women in this novel is simultaneously teased and foreclosed on. Yet ultimately both the novel and Malatino splinter the </w:t>
      </w:r>
      <w:proofErr w:type="spellStart"/>
      <w:r w:rsidRPr="00B54B99">
        <w:rPr>
          <w:sz w:val="12"/>
        </w:rPr>
        <w:t>Craigslistian</w:t>
      </w:r>
      <w:proofErr w:type="spellEnd"/>
      <w:r w:rsidRPr="00B54B99">
        <w:rPr>
          <w:sz w:val="12"/>
        </w:rPr>
        <w:t xml:space="preserve"> t4t designation from its sexual origins, defining t4t as a form of mutual support between trans women: a “promise to love trans girls above all else” (Peters 2016: 54). But what type of love is this, we wonder? Is it permissible that the same term that describes this trans-girl separatist praxis also describes the sweaty palms and needy </w:t>
      </w:r>
      <w:proofErr w:type="spellStart"/>
      <w:r w:rsidRPr="00B54B99">
        <w:rPr>
          <w:sz w:val="12"/>
        </w:rPr>
        <w:t>cunts</w:t>
      </w:r>
      <w:proofErr w:type="spellEnd"/>
      <w:r w:rsidRPr="00B54B99">
        <w:rPr>
          <w:sz w:val="12"/>
        </w:rPr>
        <w:t xml:space="preserve"> of Pat’s protoftm4ftm encounter with Mike? </w:t>
      </w:r>
    </w:p>
    <w:p w14:paraId="568DCC59" w14:textId="77777777" w:rsidR="0047533B" w:rsidRPr="00B54B99" w:rsidRDefault="0047533B" w:rsidP="0047533B">
      <w:pPr>
        <w:rPr>
          <w:sz w:val="12"/>
        </w:rPr>
      </w:pPr>
      <w:r w:rsidRPr="00B54B99">
        <w:rPr>
          <w:sz w:val="12"/>
        </w:rPr>
        <w:t xml:space="preserve">The ambiguity of t4t’s erotic meanings demands a serious consideration when applied to trans masculine relationality, and trans masculine </w:t>
      </w:r>
      <w:proofErr w:type="gramStart"/>
      <w:r w:rsidRPr="00B54B99">
        <w:rPr>
          <w:sz w:val="12"/>
        </w:rPr>
        <w:t>sexuality in particular</w:t>
      </w:r>
      <w:proofErr w:type="gramEnd"/>
      <w:r w:rsidRPr="00B54B99">
        <w:rPr>
          <w:sz w:val="12"/>
        </w:rPr>
        <w:t xml:space="preserve">. To avoid appropriating t4t as a paradigm from trans women, we instead take seriously </w:t>
      </w:r>
      <w:r w:rsidRPr="00616CB1">
        <w:rPr>
          <w:rStyle w:val="StyleUnderline"/>
          <w:highlight w:val="green"/>
        </w:rPr>
        <w:t>those</w:t>
      </w:r>
      <w:r w:rsidRPr="004420AC">
        <w:rPr>
          <w:rStyle w:val="StyleUnderline"/>
        </w:rPr>
        <w:t xml:space="preserve"> </w:t>
      </w:r>
      <w:r w:rsidRPr="00616CB1">
        <w:rPr>
          <w:rStyle w:val="StyleUnderline"/>
          <w:highlight w:val="green"/>
        </w:rPr>
        <w:t>instances</w:t>
      </w:r>
      <w:r w:rsidRPr="00B54B99">
        <w:rPr>
          <w:sz w:val="12"/>
        </w:rPr>
        <w:t xml:space="preserve"> when trans </w:t>
      </w:r>
      <w:proofErr w:type="spellStart"/>
      <w:r w:rsidRPr="00B54B99">
        <w:rPr>
          <w:sz w:val="12"/>
        </w:rPr>
        <w:t>masc</w:t>
      </w:r>
      <w:proofErr w:type="spellEnd"/>
      <w:r w:rsidRPr="00B54B99">
        <w:rPr>
          <w:sz w:val="12"/>
        </w:rPr>
        <w:t xml:space="preserve"> t4t erotic dynamics become sites of transphobic fantasy and therefore </w:t>
      </w:r>
      <w:r w:rsidRPr="00616CB1">
        <w:rPr>
          <w:rStyle w:val="StyleUnderline"/>
          <w:highlight w:val="green"/>
        </w:rPr>
        <w:t>have political and material stakes</w:t>
      </w:r>
      <w:r w:rsidRPr="004420AC">
        <w:rPr>
          <w:rStyle w:val="StyleUnderline"/>
        </w:rPr>
        <w:t>.</w:t>
      </w:r>
      <w:r w:rsidRPr="00B54B99">
        <w:rPr>
          <w:sz w:val="12"/>
        </w:rPr>
        <w:t xml:space="preserve"> In doing so, we acknowledge that </w:t>
      </w:r>
      <w:proofErr w:type="spellStart"/>
      <w:r w:rsidRPr="00B54B99">
        <w:rPr>
          <w:sz w:val="12"/>
        </w:rPr>
        <w:t>transmasc</w:t>
      </w:r>
      <w:proofErr w:type="spellEnd"/>
      <w:r w:rsidRPr="00B54B99">
        <w:rPr>
          <w:sz w:val="12"/>
        </w:rPr>
        <w:t xml:space="preserve"> sexuality has not been widely studied because it has historically been less of a social problem for cis people, whereas trans women, in the transmisogynist imagination, are routinely hypersexualized and therefore have become the target of intensive pathologization. By contrast, many dominant cultural figures of trans masculinity over the last decade are buttoned-down/ button-downed, bow-tied, and juvenile (when trans </w:t>
      </w:r>
      <w:proofErr w:type="spellStart"/>
      <w:r w:rsidRPr="00B54B99">
        <w:rPr>
          <w:sz w:val="12"/>
        </w:rPr>
        <w:t>masc</w:t>
      </w:r>
      <w:proofErr w:type="spellEnd"/>
      <w:r w:rsidRPr="00B54B99">
        <w:rPr>
          <w:sz w:val="12"/>
        </w:rPr>
        <w:t xml:space="preserve"> sexuality is figured as anything at all).5 This aesthetic abjures </w:t>
      </w:r>
      <w:proofErr w:type="spellStart"/>
      <w:r w:rsidRPr="00B54B99">
        <w:rPr>
          <w:sz w:val="12"/>
        </w:rPr>
        <w:t>erotics</w:t>
      </w:r>
      <w:proofErr w:type="spellEnd"/>
      <w:r w:rsidRPr="00B54B99">
        <w:rPr>
          <w:sz w:val="12"/>
        </w:rPr>
        <w:t xml:space="preserve"> as at best frivolous or apolitical, or at worst, as emblematic of toxic masculinity.6 We read this denial and disappearance as a symptom of how ubiquitous the (white) </w:t>
      </w:r>
      <w:proofErr w:type="spellStart"/>
      <w:r w:rsidRPr="00B54B99">
        <w:rPr>
          <w:sz w:val="12"/>
        </w:rPr>
        <w:t>transmasc</w:t>
      </w:r>
      <w:proofErr w:type="spellEnd"/>
      <w:r w:rsidRPr="00B54B99">
        <w:rPr>
          <w:sz w:val="12"/>
        </w:rPr>
        <w:t xml:space="preserve"> subject became as an erotic/aesthetic icon within North American trans/queer culture in the 2000s–2010s: think of Original Plumbing magazine and Buck Angel’s body of porn, two examples of sexualized trans masculinity of that time, each consumed by trans subjects with rapacity yet subject to numerous intracommunity debates about the obnoxiousness of their creators.7 The overvaluing of (white, skinny) masculinity in queer, and especially “assigned female at birth” (AFAB), erotic economies operated to exclude trans women. Perhaps this has resulted in a reluctance to revisit such an embarrassing aspect of trans cultural history.8 However, we are compelled to look specifically at masc4masc t4t </w:t>
      </w:r>
      <w:proofErr w:type="spellStart"/>
      <w:r w:rsidRPr="00B54B99">
        <w:rPr>
          <w:sz w:val="12"/>
        </w:rPr>
        <w:t>erotics</w:t>
      </w:r>
      <w:proofErr w:type="spellEnd"/>
      <w:r w:rsidRPr="00B54B99">
        <w:rPr>
          <w:sz w:val="12"/>
        </w:rPr>
        <w:t xml:space="preserve"> in part because of the radical disjuncture between our community knowledge of ftm4ftm relationships and their abundance (and drama), versus critical analyses of such relationships, which are so scant that it seems that all the trans guy scholars must be fucking one another and thus are simply too busy to write at all.9</w:t>
      </w:r>
    </w:p>
    <w:p w14:paraId="18E567D3" w14:textId="77777777" w:rsidR="0047533B" w:rsidRPr="00C15320" w:rsidRDefault="0047533B" w:rsidP="0047533B">
      <w:pPr>
        <w:rPr>
          <w:rStyle w:val="StyleUnderline"/>
        </w:rPr>
      </w:pPr>
      <w:r w:rsidRPr="00B54B99">
        <w:rPr>
          <w:sz w:val="12"/>
        </w:rPr>
        <w:t xml:space="preserve">We also assert that it is worth asking what happens when trans boys or men (or </w:t>
      </w:r>
      <w:proofErr w:type="spellStart"/>
      <w:r w:rsidRPr="00B54B99">
        <w:rPr>
          <w:sz w:val="12"/>
        </w:rPr>
        <w:t>bois</w:t>
      </w:r>
      <w:proofErr w:type="spellEnd"/>
      <w:r w:rsidRPr="00B54B99">
        <w:rPr>
          <w:sz w:val="12"/>
        </w:rPr>
        <w:t xml:space="preserve"> or </w:t>
      </w:r>
      <w:proofErr w:type="spellStart"/>
      <w:r w:rsidRPr="00B54B99">
        <w:rPr>
          <w:sz w:val="12"/>
        </w:rPr>
        <w:t>boiz</w:t>
      </w:r>
      <w:proofErr w:type="spellEnd"/>
      <w:r w:rsidRPr="00B54B99">
        <w:rPr>
          <w:sz w:val="12"/>
        </w:rPr>
        <w:t xml:space="preserve"> or guys or </w:t>
      </w:r>
      <w:proofErr w:type="spellStart"/>
      <w:r w:rsidRPr="00B54B99">
        <w:rPr>
          <w:sz w:val="12"/>
        </w:rPr>
        <w:t>mascs</w:t>
      </w:r>
      <w:proofErr w:type="spellEnd"/>
      <w:r w:rsidRPr="00B54B99">
        <w:rPr>
          <w:sz w:val="12"/>
        </w:rPr>
        <w:t xml:space="preserve"> or whatever) have sex with each other. </w:t>
      </w:r>
      <w:r w:rsidRPr="00CB6849">
        <w:rPr>
          <w:rStyle w:val="StyleUnderline"/>
        </w:rPr>
        <w:t>We have seen how transphobic interpretations of</w:t>
      </w:r>
      <w:r w:rsidRPr="00B54B99">
        <w:rPr>
          <w:sz w:val="12"/>
        </w:rPr>
        <w:t xml:space="preserve"> proto-</w:t>
      </w:r>
      <w:r w:rsidRPr="00CB6849">
        <w:rPr>
          <w:rStyle w:val="StyleUnderline"/>
        </w:rPr>
        <w:t>trans</w:t>
      </w:r>
      <w:r w:rsidRPr="00B54B99">
        <w:rPr>
          <w:sz w:val="12"/>
        </w:rPr>
        <w:t xml:space="preserve"> masculine </w:t>
      </w:r>
      <w:r w:rsidRPr="00CB6849">
        <w:rPr>
          <w:rStyle w:val="StyleUnderline"/>
        </w:rPr>
        <w:t>sexualities are increasingly part of a “</w:t>
      </w:r>
      <w:r w:rsidRPr="00B54B99">
        <w:rPr>
          <w:sz w:val="12"/>
        </w:rPr>
        <w:t xml:space="preserve">feminist” </w:t>
      </w:r>
      <w:r w:rsidRPr="00616CB1">
        <w:rPr>
          <w:rStyle w:val="StyleUnderline"/>
          <w:highlight w:val="green"/>
        </w:rPr>
        <w:t>rhetoric that vilifies</w:t>
      </w:r>
      <w:r w:rsidRPr="00B54B99">
        <w:rPr>
          <w:sz w:val="12"/>
        </w:rPr>
        <w:t xml:space="preserve"> trans masculinity for </w:t>
      </w:r>
      <w:r w:rsidRPr="00616CB1">
        <w:rPr>
          <w:rStyle w:val="StyleUnderline"/>
          <w:highlight w:val="green"/>
        </w:rPr>
        <w:t>its</w:t>
      </w:r>
      <w:r w:rsidRPr="00CB6849">
        <w:rPr>
          <w:rStyle w:val="StyleUnderline"/>
        </w:rPr>
        <w:t xml:space="preserve"> supposedly </w:t>
      </w:r>
      <w:r w:rsidRPr="00616CB1">
        <w:rPr>
          <w:rStyle w:val="StyleUnderline"/>
          <w:highlight w:val="green"/>
        </w:rPr>
        <w:t>transmissible character</w:t>
      </w:r>
      <w:r w:rsidRPr="00CB6849">
        <w:rPr>
          <w:rStyle w:val="StyleUnderline"/>
        </w:rPr>
        <w:t>.</w:t>
      </w:r>
      <w:r w:rsidRPr="00B54B99">
        <w:rPr>
          <w:sz w:val="12"/>
        </w:rPr>
        <w:t xml:space="preserve"> </w:t>
      </w:r>
      <w:proofErr w:type="gramStart"/>
      <w:r w:rsidRPr="00B54B99">
        <w:rPr>
          <w:sz w:val="12"/>
        </w:rPr>
        <w:t>Instead</w:t>
      </w:r>
      <w:proofErr w:type="gramEnd"/>
      <w:r w:rsidRPr="00B54B99">
        <w:rPr>
          <w:sz w:val="12"/>
        </w:rPr>
        <w:t xml:space="preserve"> we argue that </w:t>
      </w:r>
      <w:r w:rsidRPr="00CE38F3">
        <w:rPr>
          <w:rStyle w:val="Emphasis"/>
        </w:rPr>
        <w:t xml:space="preserve">these projections </w:t>
      </w:r>
      <w:r w:rsidRPr="00616CB1">
        <w:rPr>
          <w:rStyle w:val="Emphasis"/>
          <w:sz w:val="32"/>
          <w:szCs w:val="32"/>
          <w:highlight w:val="green"/>
        </w:rPr>
        <w:t>reveal the richness of</w:t>
      </w:r>
      <w:r w:rsidRPr="00314B70">
        <w:rPr>
          <w:sz w:val="18"/>
          <w:szCs w:val="32"/>
        </w:rPr>
        <w:t xml:space="preserve"> </w:t>
      </w:r>
      <w:r w:rsidRPr="00B54B99">
        <w:rPr>
          <w:sz w:val="12"/>
        </w:rPr>
        <w:t xml:space="preserve">t4t erotic </w:t>
      </w:r>
      <w:proofErr w:type="spellStart"/>
      <w:r w:rsidRPr="00616CB1">
        <w:rPr>
          <w:rStyle w:val="Emphasis"/>
          <w:sz w:val="32"/>
          <w:szCs w:val="32"/>
          <w:highlight w:val="green"/>
        </w:rPr>
        <w:t>possiblity</w:t>
      </w:r>
      <w:proofErr w:type="spellEnd"/>
      <w:r w:rsidRPr="00616CB1">
        <w:rPr>
          <w:sz w:val="18"/>
          <w:szCs w:val="32"/>
          <w:highlight w:val="green"/>
        </w:rPr>
        <w:t xml:space="preserve"> </w:t>
      </w:r>
      <w:r w:rsidRPr="00616CB1">
        <w:rPr>
          <w:rStyle w:val="StyleUnderline"/>
          <w:highlight w:val="green"/>
        </w:rPr>
        <w:t>that undergirds trans</w:t>
      </w:r>
      <w:r w:rsidRPr="00B54B99">
        <w:rPr>
          <w:sz w:val="12"/>
        </w:rPr>
        <w:t xml:space="preserve"> masculine transition </w:t>
      </w:r>
      <w:r w:rsidRPr="00616CB1">
        <w:rPr>
          <w:rStyle w:val="StyleUnderline"/>
          <w:highlight w:val="green"/>
        </w:rPr>
        <w:t>narratives</w:t>
      </w:r>
      <w:r w:rsidRPr="00B54B99">
        <w:rPr>
          <w:sz w:val="12"/>
        </w:rPr>
        <w:t xml:space="preserve">. Finally, </w:t>
      </w:r>
      <w:r w:rsidRPr="00C15320">
        <w:rPr>
          <w:rStyle w:val="StyleUnderline"/>
        </w:rPr>
        <w:t>we think about</w:t>
      </w:r>
      <w:r w:rsidRPr="00B54B99">
        <w:rPr>
          <w:sz w:val="12"/>
        </w:rPr>
        <w:t xml:space="preserve"> how masc4masc t4t erotic lifeways function </w:t>
      </w:r>
      <w:r w:rsidRPr="00616CB1">
        <w:rPr>
          <w:rStyle w:val="StyleUnderline"/>
          <w:highlight w:val="green"/>
        </w:rPr>
        <w:t xml:space="preserve">as </w:t>
      </w:r>
      <w:r w:rsidRPr="00616CB1">
        <w:rPr>
          <w:rStyle w:val="Emphasis"/>
          <w:sz w:val="28"/>
          <w:szCs w:val="28"/>
          <w:highlight w:val="green"/>
        </w:rPr>
        <w:t>an open secret in trans cultural life</w:t>
      </w:r>
      <w:r w:rsidRPr="00314B70">
        <w:rPr>
          <w:rStyle w:val="Emphasis"/>
          <w:sz w:val="28"/>
          <w:szCs w:val="28"/>
        </w:rPr>
        <w:t xml:space="preserve"> </w:t>
      </w:r>
      <w:r w:rsidRPr="005F6461">
        <w:rPr>
          <w:rStyle w:val="StyleUnderline"/>
        </w:rPr>
        <w:t>and argue</w:t>
      </w:r>
      <w:r w:rsidRPr="00C15320">
        <w:rPr>
          <w:rStyle w:val="StyleUnderline"/>
        </w:rPr>
        <w:t xml:space="preserve"> for a way to discuss </w:t>
      </w:r>
      <w:r w:rsidRPr="00616CB1">
        <w:rPr>
          <w:rStyle w:val="StyleUnderline"/>
          <w:highlight w:val="green"/>
        </w:rPr>
        <w:t>these pleasures and practices</w:t>
      </w:r>
      <w:r w:rsidRPr="00C15320">
        <w:rPr>
          <w:rStyle w:val="StyleUnderline"/>
        </w:rPr>
        <w:t xml:space="preserve"> as </w:t>
      </w:r>
      <w:r w:rsidRPr="00616CB1">
        <w:rPr>
          <w:rStyle w:val="StyleUnderline"/>
          <w:highlight w:val="green"/>
        </w:rPr>
        <w:t>do</w:t>
      </w:r>
      <w:r w:rsidRPr="00F010D7">
        <w:rPr>
          <w:rStyle w:val="StyleUnderline"/>
        </w:rPr>
        <w:t>i</w:t>
      </w:r>
      <w:r w:rsidRPr="00C15320">
        <w:rPr>
          <w:rStyle w:val="StyleUnderline"/>
        </w:rPr>
        <w:t xml:space="preserve">ng </w:t>
      </w:r>
      <w:r w:rsidRPr="00616CB1">
        <w:rPr>
          <w:rStyle w:val="StyleUnderline"/>
          <w:highlight w:val="green"/>
        </w:rPr>
        <w:t>important social work</w:t>
      </w:r>
      <w:r w:rsidRPr="00C15320">
        <w:rPr>
          <w:rStyle w:val="StyleUnderline"/>
        </w:rPr>
        <w:t xml:space="preserve">. </w:t>
      </w:r>
    </w:p>
    <w:p w14:paraId="33CCB5F0" w14:textId="77777777" w:rsidR="0047533B" w:rsidRPr="007A1417" w:rsidRDefault="0047533B" w:rsidP="0047533B">
      <w:pPr>
        <w:rPr>
          <w:rStyle w:val="Emphasis"/>
          <w:sz w:val="32"/>
          <w:szCs w:val="32"/>
        </w:rPr>
      </w:pPr>
      <w:r w:rsidRPr="00B54B99">
        <w:rPr>
          <w:sz w:val="12"/>
        </w:rPr>
        <w:t xml:space="preserve">What follows, then, is a loose assembling of cultural texts—personal essays, archival snippets, fiction, pornography—read with an eye for the gendering potentiality of fucking a trans </w:t>
      </w:r>
      <w:proofErr w:type="spellStart"/>
      <w:r w:rsidRPr="00B54B99">
        <w:rPr>
          <w:sz w:val="12"/>
        </w:rPr>
        <w:t>masc</w:t>
      </w:r>
      <w:proofErr w:type="spellEnd"/>
      <w:r w:rsidRPr="00B54B99">
        <w:rPr>
          <w:sz w:val="12"/>
        </w:rPr>
        <w:t xml:space="preserve"> while you are, or are almost, a trans </w:t>
      </w:r>
      <w:proofErr w:type="spellStart"/>
      <w:r w:rsidRPr="00B54B99">
        <w:rPr>
          <w:sz w:val="12"/>
        </w:rPr>
        <w:t>masc</w:t>
      </w:r>
      <w:proofErr w:type="spellEnd"/>
      <w:r w:rsidRPr="00B54B99">
        <w:rPr>
          <w:sz w:val="12"/>
        </w:rPr>
        <w:t xml:space="preserve"> yourself. To organize these objects, we have divided this essay into three parts, which are (gayly) bound up with one other. First, we discuss the coming into identity that, we propose, </w:t>
      </w:r>
      <w:proofErr w:type="gramStart"/>
      <w:r w:rsidRPr="00B54B99">
        <w:rPr>
          <w:sz w:val="12"/>
        </w:rPr>
        <w:t>actually can</w:t>
      </w:r>
      <w:proofErr w:type="gramEnd"/>
      <w:r w:rsidRPr="00B54B99">
        <w:rPr>
          <w:sz w:val="12"/>
        </w:rPr>
        <w:t xml:space="preserve"> happen via desire for trans people, including a sexual urge toward or attraction to people who look like the person one wants to be. Second, we dig deeper into the cultural representations of ftm4ftm </w:t>
      </w:r>
      <w:proofErr w:type="spellStart"/>
      <w:r w:rsidRPr="00B54B99">
        <w:rPr>
          <w:sz w:val="12"/>
        </w:rPr>
        <w:t>erotics</w:t>
      </w:r>
      <w:proofErr w:type="spellEnd"/>
      <w:r w:rsidRPr="00B54B99">
        <w:rPr>
          <w:sz w:val="12"/>
        </w:rPr>
        <w:t xml:space="preserve"> and what it means to think about these relationships now, in the face of their new emergence as cultural threat. Third, we look at erotica and pornography to investigate how Daddy/boy and group sex dynamics can be read as </w:t>
      </w:r>
      <w:r w:rsidRPr="00616CB1">
        <w:rPr>
          <w:rStyle w:val="Emphasis"/>
          <w:highlight w:val="green"/>
        </w:rPr>
        <w:t>gender labor</w:t>
      </w:r>
      <w:r w:rsidRPr="00616CB1">
        <w:rPr>
          <w:rStyle w:val="StyleUnderline"/>
          <w:highlight w:val="green"/>
        </w:rPr>
        <w:t>, affective and intersubjective work that produces gender</w:t>
      </w:r>
      <w:r w:rsidRPr="00B54B99">
        <w:rPr>
          <w:sz w:val="12"/>
        </w:rPr>
        <w:t xml:space="preserve"> and that in t4t </w:t>
      </w:r>
      <w:proofErr w:type="spellStart"/>
      <w:r w:rsidRPr="00B54B99">
        <w:rPr>
          <w:sz w:val="12"/>
        </w:rPr>
        <w:t>erotics</w:t>
      </w:r>
      <w:proofErr w:type="spellEnd"/>
      <w:r w:rsidRPr="00B54B99">
        <w:rPr>
          <w:sz w:val="12"/>
        </w:rPr>
        <w:t xml:space="preserve"> </w:t>
      </w:r>
      <w:r w:rsidRPr="00616CB1">
        <w:rPr>
          <w:rStyle w:val="StyleUnderline"/>
          <w:highlight w:val="green"/>
        </w:rPr>
        <w:t>works within a framework of differentiated reciprocity</w:t>
      </w:r>
      <w:r w:rsidRPr="007E24EE">
        <w:rPr>
          <w:rStyle w:val="StyleUnderline"/>
        </w:rPr>
        <w:t>.</w:t>
      </w:r>
      <w:r w:rsidRPr="00B54B99">
        <w:rPr>
          <w:sz w:val="12"/>
        </w:rPr>
        <w:t xml:space="preserve"> We conclude by </w:t>
      </w:r>
      <w:r w:rsidRPr="00616CB1">
        <w:rPr>
          <w:rStyle w:val="Emphasis"/>
          <w:sz w:val="28"/>
          <w:szCs w:val="28"/>
          <w:highlight w:val="green"/>
        </w:rPr>
        <w:t>gesturing toward future possibilities for</w:t>
      </w:r>
      <w:r w:rsidRPr="007A1417">
        <w:rPr>
          <w:sz w:val="16"/>
          <w:szCs w:val="28"/>
        </w:rPr>
        <w:t xml:space="preserve"> </w:t>
      </w:r>
      <w:r w:rsidRPr="00B54B99">
        <w:rPr>
          <w:sz w:val="12"/>
        </w:rPr>
        <w:t xml:space="preserve">trans </w:t>
      </w:r>
      <w:proofErr w:type="spellStart"/>
      <w:r w:rsidRPr="00B54B99">
        <w:rPr>
          <w:sz w:val="12"/>
        </w:rPr>
        <w:t>masc</w:t>
      </w:r>
      <w:proofErr w:type="spellEnd"/>
      <w:r w:rsidRPr="00B54B99">
        <w:rPr>
          <w:sz w:val="12"/>
        </w:rPr>
        <w:t xml:space="preserve"> 4 trans </w:t>
      </w:r>
      <w:proofErr w:type="spellStart"/>
      <w:r w:rsidRPr="00B54B99">
        <w:rPr>
          <w:sz w:val="12"/>
        </w:rPr>
        <w:t>masc</w:t>
      </w:r>
      <w:proofErr w:type="spellEnd"/>
      <w:r w:rsidRPr="00B54B99">
        <w:rPr>
          <w:sz w:val="12"/>
        </w:rPr>
        <w:t xml:space="preserve"> </w:t>
      </w:r>
      <w:r w:rsidRPr="00616CB1">
        <w:rPr>
          <w:rStyle w:val="Emphasis"/>
          <w:sz w:val="32"/>
          <w:szCs w:val="32"/>
          <w:highlight w:val="green"/>
        </w:rPr>
        <w:t>politics and pleasures.</w:t>
      </w:r>
    </w:p>
    <w:p w14:paraId="4F6C7913" w14:textId="77777777" w:rsidR="0047533B" w:rsidRPr="00B54B99" w:rsidRDefault="0047533B" w:rsidP="0047533B">
      <w:pPr>
        <w:rPr>
          <w:sz w:val="12"/>
        </w:rPr>
      </w:pPr>
      <w:r w:rsidRPr="00B54B99">
        <w:rPr>
          <w:sz w:val="12"/>
        </w:rPr>
        <w:t xml:space="preserve">“The Transgender Craze Seducing Your [Son]” / The Trans Erotic as Social Contagion </w:t>
      </w:r>
    </w:p>
    <w:p w14:paraId="0F6DB349" w14:textId="77777777" w:rsidR="0047533B" w:rsidRPr="00B54B99" w:rsidRDefault="0047533B" w:rsidP="0047533B">
      <w:pPr>
        <w:rPr>
          <w:sz w:val="12"/>
        </w:rPr>
      </w:pPr>
      <w:r w:rsidRPr="00B54B99">
        <w:rPr>
          <w:sz w:val="12"/>
        </w:rPr>
        <w:t xml:space="preserve">Describing sexuality and sexual encounters as sites of </w:t>
      </w:r>
      <w:r w:rsidRPr="00616CB1">
        <w:rPr>
          <w:rStyle w:val="Emphasis"/>
          <w:highlight w:val="green"/>
        </w:rPr>
        <w:t>identity formation</w:t>
      </w:r>
      <w:r w:rsidRPr="00616CB1">
        <w:rPr>
          <w:rStyle w:val="StyleUnderline"/>
          <w:highlight w:val="green"/>
        </w:rPr>
        <w:t xml:space="preserve"> </w:t>
      </w:r>
      <w:r w:rsidRPr="00616CB1">
        <w:rPr>
          <w:rStyle w:val="Emphasis"/>
          <w:highlight w:val="green"/>
        </w:rPr>
        <w:t xml:space="preserve">shouldn’t be </w:t>
      </w:r>
      <w:r w:rsidRPr="007A1417">
        <w:rPr>
          <w:rStyle w:val="StyleUnderline"/>
        </w:rPr>
        <w:t xml:space="preserve">radical or </w:t>
      </w:r>
      <w:r w:rsidRPr="00616CB1">
        <w:rPr>
          <w:rStyle w:val="Emphasis"/>
          <w:highlight w:val="green"/>
        </w:rPr>
        <w:t>controversial</w:t>
      </w:r>
      <w:r w:rsidRPr="00B54B99">
        <w:rPr>
          <w:sz w:val="12"/>
        </w:rPr>
        <w:t xml:space="preserve"> to talk about. </w:t>
      </w:r>
      <w:r w:rsidRPr="00616CB1">
        <w:rPr>
          <w:rStyle w:val="Emphasis"/>
          <w:sz w:val="28"/>
          <w:szCs w:val="28"/>
          <w:highlight w:val="green"/>
        </w:rPr>
        <w:t>Cis people do it all the time</w:t>
      </w:r>
      <w:r w:rsidRPr="00B54B99">
        <w:rPr>
          <w:sz w:val="12"/>
        </w:rPr>
        <w:t xml:space="preserve">: all erotic </w:t>
      </w:r>
      <w:r w:rsidRPr="000D38C4">
        <w:rPr>
          <w:rStyle w:val="StyleUnderline"/>
        </w:rPr>
        <w:t>desires might be sites of identity formation, for anyone</w:t>
      </w:r>
      <w:r w:rsidRPr="006F0F94">
        <w:rPr>
          <w:rStyle w:val="StyleUnderline"/>
        </w:rPr>
        <w:t xml:space="preserve">. </w:t>
      </w:r>
      <w:r w:rsidRPr="00616CB1">
        <w:rPr>
          <w:rStyle w:val="StyleUnderline"/>
          <w:highlight w:val="green"/>
        </w:rPr>
        <w:t>But</w:t>
      </w:r>
      <w:r w:rsidRPr="00B54B99">
        <w:rPr>
          <w:sz w:val="12"/>
        </w:rPr>
        <w:t xml:space="preserve"> </w:t>
      </w:r>
      <w:proofErr w:type="spellStart"/>
      <w:r w:rsidRPr="00B54B99">
        <w:rPr>
          <w:sz w:val="12"/>
        </w:rPr>
        <w:t>erotics</w:t>
      </w:r>
      <w:proofErr w:type="spellEnd"/>
      <w:r w:rsidRPr="00B54B99">
        <w:rPr>
          <w:sz w:val="12"/>
        </w:rPr>
        <w:t xml:space="preserve"> and identity in </w:t>
      </w:r>
      <w:r w:rsidRPr="00616CB1">
        <w:rPr>
          <w:rStyle w:val="StyleUnderline"/>
          <w:highlight w:val="green"/>
        </w:rPr>
        <w:t xml:space="preserve">trans people have been </w:t>
      </w:r>
      <w:r w:rsidRPr="00F010D7">
        <w:rPr>
          <w:rStyle w:val="StyleUnderline"/>
        </w:rPr>
        <w:t xml:space="preserve">so </w:t>
      </w:r>
      <w:r w:rsidRPr="00616CB1">
        <w:rPr>
          <w:rStyle w:val="StyleUnderline"/>
          <w:highlight w:val="green"/>
        </w:rPr>
        <w:t>thoroughly pathologized</w:t>
      </w:r>
      <w:r w:rsidRPr="006F0F94">
        <w:rPr>
          <w:rStyle w:val="StyleUnderline"/>
        </w:rPr>
        <w:t xml:space="preserve"> that even discussing it can be difficult.</w:t>
      </w:r>
      <w:r w:rsidRPr="00B54B99">
        <w:rPr>
          <w:sz w:val="12"/>
        </w:rPr>
        <w:t xml:space="preserve"> This pathologization has commonly been attached to trans women’s sexual practices. However, an updated instantiation of this old story shifts the blame to trans </w:t>
      </w:r>
      <w:proofErr w:type="spellStart"/>
      <w:r w:rsidRPr="00B54B99">
        <w:rPr>
          <w:sz w:val="12"/>
        </w:rPr>
        <w:t>mascs</w:t>
      </w:r>
      <w:proofErr w:type="spellEnd"/>
      <w:r w:rsidRPr="00B54B99">
        <w:rPr>
          <w:sz w:val="12"/>
        </w:rPr>
        <w:t xml:space="preserve">: </w:t>
      </w:r>
      <w:r w:rsidRPr="006F0F94">
        <w:rPr>
          <w:rStyle w:val="StyleUnderline"/>
        </w:rPr>
        <w:t>the pseudo-psychiatric condition of rapid onset gender dysphoria</w:t>
      </w:r>
      <w:r w:rsidRPr="00B54B99">
        <w:rPr>
          <w:sz w:val="12"/>
        </w:rPr>
        <w:t xml:space="preserve"> (ROGD), which purports to account for why the people assigned female at birth are now seeking hormone replacement therapy or gender affirming treatment in larger numbers. The ROGD advocates </w:t>
      </w:r>
      <w:r w:rsidRPr="006F0F94">
        <w:rPr>
          <w:rStyle w:val="StyleUnderline"/>
        </w:rPr>
        <w:t>believe adolescents are mistakenly coming to believe they are trans via being “exposed” to transness through trans</w:t>
      </w:r>
      <w:r w:rsidRPr="00B54B99">
        <w:rPr>
          <w:sz w:val="12"/>
        </w:rPr>
        <w:t xml:space="preserve"> and queer social media </w:t>
      </w:r>
      <w:r w:rsidRPr="006F0F94">
        <w:rPr>
          <w:rStyle w:val="StyleUnderline"/>
        </w:rPr>
        <w:t>communities via</w:t>
      </w:r>
      <w:r w:rsidRPr="00B54B99">
        <w:rPr>
          <w:sz w:val="12"/>
        </w:rPr>
        <w:t xml:space="preserve"> what Lisa Littman (2019) calls “</w:t>
      </w:r>
      <w:r w:rsidRPr="006F0F94">
        <w:rPr>
          <w:rStyle w:val="Emphasis"/>
        </w:rPr>
        <w:t>peer contagion</w:t>
      </w:r>
      <w:r w:rsidRPr="00B54B99">
        <w:rPr>
          <w:sz w:val="12"/>
        </w:rPr>
        <w:t xml:space="preserve">.” </w:t>
      </w:r>
      <w:r w:rsidRPr="006F0F94">
        <w:rPr>
          <w:rStyle w:val="StyleUnderline"/>
        </w:rPr>
        <w:t>Pushed simultaneously by gender-critical “feminists” and right-wing evangelicals who believe that “gender ideology” is destroying society</w:t>
      </w:r>
      <w:r w:rsidRPr="00B54B99">
        <w:rPr>
          <w:sz w:val="12"/>
        </w:rPr>
        <w:t xml:space="preserve">, ROGD uses manufactured, pseudoscientific language to spread misinformation about the evidence that transition is beneficial (Ashley 2020) and to convert anxious parents of trans teens and young adults to the misguided conviction their children are under the influence of a cult. Abigail Shrier’s best seller Irreversible Damage (2020) narrates a popular version of the ROGD thesis: published by a conservative press, the book features interviews with parents of young trans people, purporting to show how </w:t>
      </w:r>
      <w:r w:rsidRPr="006F0F94">
        <w:rPr>
          <w:rStyle w:val="StyleUnderline"/>
        </w:rPr>
        <w:t>kids are discovering trans as an internet craze</w:t>
      </w:r>
      <w:r w:rsidRPr="00B54B99">
        <w:rPr>
          <w:sz w:val="12"/>
        </w:rPr>
        <w:t xml:space="preserve">. Irreversible Damage and others within its genre capitalize on parents’ disorientation or refusal to acknowledge transness in their children, while claiming to support trans people by showing how they are vulnerable to false consciousness. In doing so, they cite “scholarship” on ROGD, which then circulates as legitimate. We cite this work with the caveat that scholars such as Florence Ashley have issued comprehensive critiques of ROGD (Ashley 2020; </w:t>
      </w:r>
      <w:proofErr w:type="spellStart"/>
      <w:r w:rsidRPr="00B54B99">
        <w:rPr>
          <w:sz w:val="12"/>
        </w:rPr>
        <w:t>Restar</w:t>
      </w:r>
      <w:proofErr w:type="spellEnd"/>
      <w:r w:rsidRPr="00B54B99">
        <w:rPr>
          <w:sz w:val="12"/>
        </w:rPr>
        <w:t xml:space="preserve"> 2020). We are not interested in relating to ROGD and </w:t>
      </w:r>
      <w:proofErr w:type="spellStart"/>
      <w:r w:rsidRPr="00B54B99">
        <w:rPr>
          <w:sz w:val="12"/>
        </w:rPr>
        <w:t>gendercritical</w:t>
      </w:r>
      <w:proofErr w:type="spellEnd"/>
      <w:r w:rsidRPr="00B54B99">
        <w:rPr>
          <w:sz w:val="12"/>
        </w:rPr>
        <w:t xml:space="preserve"> ideology as valid scientific theories; </w:t>
      </w:r>
      <w:r w:rsidRPr="00F010D7">
        <w:rPr>
          <w:rStyle w:val="StyleUnderline"/>
        </w:rPr>
        <w:t>rather</w:t>
      </w:r>
      <w:r w:rsidRPr="00BE4C30">
        <w:rPr>
          <w:rStyle w:val="StyleUnderline"/>
        </w:rPr>
        <w:t xml:space="preserve">, </w:t>
      </w:r>
      <w:r w:rsidRPr="00616CB1">
        <w:rPr>
          <w:rStyle w:val="Emphasis"/>
          <w:highlight w:val="green"/>
        </w:rPr>
        <w:t>we embrace the trope of contagion</w:t>
      </w:r>
      <w:r w:rsidRPr="00F404DB">
        <w:t xml:space="preserve"> </w:t>
      </w:r>
      <w:r w:rsidRPr="00B54B99">
        <w:rPr>
          <w:sz w:val="12"/>
        </w:rPr>
        <w:t xml:space="preserve">within them </w:t>
      </w:r>
      <w:proofErr w:type="gramStart"/>
      <w:r w:rsidRPr="00B54B99">
        <w:rPr>
          <w:sz w:val="12"/>
        </w:rPr>
        <w:t>in order to</w:t>
      </w:r>
      <w:proofErr w:type="gramEnd"/>
      <w:r w:rsidRPr="00B54B99">
        <w:rPr>
          <w:sz w:val="12"/>
        </w:rPr>
        <w:t xml:space="preserve"> investigate how trans studies can figure the </w:t>
      </w:r>
      <w:proofErr w:type="spellStart"/>
      <w:r w:rsidRPr="00B54B99">
        <w:rPr>
          <w:sz w:val="12"/>
        </w:rPr>
        <w:t>erotics</w:t>
      </w:r>
      <w:proofErr w:type="spellEnd"/>
      <w:r w:rsidRPr="00B54B99">
        <w:rPr>
          <w:sz w:val="12"/>
        </w:rPr>
        <w:t xml:space="preserve"> and identifications of young trans </w:t>
      </w:r>
      <w:proofErr w:type="spellStart"/>
      <w:r w:rsidRPr="00B54B99">
        <w:rPr>
          <w:sz w:val="12"/>
        </w:rPr>
        <w:t>mascs</w:t>
      </w:r>
      <w:proofErr w:type="spellEnd"/>
      <w:r w:rsidRPr="00B54B99">
        <w:rPr>
          <w:sz w:val="12"/>
        </w:rPr>
        <w:t>.</w:t>
      </w:r>
    </w:p>
    <w:p w14:paraId="7E83A1C7" w14:textId="77777777" w:rsidR="0047533B" w:rsidRPr="00B54B99" w:rsidRDefault="0047533B" w:rsidP="0047533B">
      <w:pPr>
        <w:rPr>
          <w:sz w:val="12"/>
        </w:rPr>
      </w:pPr>
      <w:r w:rsidRPr="00B54B99">
        <w:rPr>
          <w:sz w:val="12"/>
        </w:rPr>
        <w:t xml:space="preserve">Lisa Marchiano’s “Outbreak: On Transgender Teens and Psychic Epidemics” (2017) provides an account of the social media/social contagion theory that is emblematic of ROGD advocates and gender-critical feminism. Marchiano is especially concerned with what she sees as “the number of teens and tweens suddenly coming out as transgender without a prior history of discomfort with their sex” (345). She finds the culprit in social media use. Marchiano’s major objection is that very online trans or proto-trans teens like each other. She reserves </w:t>
      </w:r>
      <w:proofErr w:type="gramStart"/>
      <w:r w:rsidRPr="00B54B99">
        <w:rPr>
          <w:sz w:val="12"/>
        </w:rPr>
        <w:t>particular pique</w:t>
      </w:r>
      <w:proofErr w:type="gramEnd"/>
      <w:r w:rsidRPr="00B54B99">
        <w:rPr>
          <w:sz w:val="12"/>
        </w:rPr>
        <w:t xml:space="preserve"> for online media that track individuals’ gender transitions and </w:t>
      </w:r>
      <w:proofErr w:type="gramStart"/>
      <w:r w:rsidRPr="00B54B99">
        <w:rPr>
          <w:sz w:val="12"/>
        </w:rPr>
        <w:t>serve</w:t>
      </w:r>
      <w:proofErr w:type="gramEnd"/>
      <w:r w:rsidRPr="00B54B99">
        <w:rPr>
          <w:sz w:val="12"/>
        </w:rPr>
        <w:t xml:space="preserve"> as a location to find community. In her view, these offer opportunities for sinister “in-group validation,” as evidenced by the enthusiastic comments Marchiano quotes from one YouTuber’s (uncited and unnamed) top surgery vlog: Can’t believe how far you’ve come! You are amazing in every way! So proud and happy for you. You are totally rad. </w:t>
      </w:r>
      <w:proofErr w:type="gramStart"/>
      <w:r w:rsidRPr="00B54B99">
        <w:rPr>
          <w:sz w:val="12"/>
        </w:rPr>
        <w:t>By the way, you</w:t>
      </w:r>
      <w:proofErr w:type="gramEnd"/>
      <w:r w:rsidRPr="00B54B99">
        <w:rPr>
          <w:sz w:val="12"/>
        </w:rPr>
        <w:t xml:space="preserve"> are totally attractive. Through their exposure to trans </w:t>
      </w:r>
      <w:proofErr w:type="spellStart"/>
      <w:r w:rsidRPr="00B54B99">
        <w:rPr>
          <w:sz w:val="12"/>
        </w:rPr>
        <w:t>masc</w:t>
      </w:r>
      <w:proofErr w:type="spellEnd"/>
      <w:r w:rsidRPr="00B54B99">
        <w:rPr>
          <w:sz w:val="12"/>
        </w:rPr>
        <w:t xml:space="preserve"> aesthetics as “cool,” Marchiano claims, the commenters are apparently likely to become trans themselves.10</w:t>
      </w:r>
    </w:p>
    <w:p w14:paraId="1AE23A38" w14:textId="77777777" w:rsidR="0047533B" w:rsidRPr="00B54B99" w:rsidRDefault="0047533B" w:rsidP="0047533B">
      <w:pPr>
        <w:rPr>
          <w:sz w:val="12"/>
        </w:rPr>
      </w:pPr>
      <w:r w:rsidRPr="00B54B99">
        <w:rPr>
          <w:sz w:val="12"/>
        </w:rPr>
        <w:t>If we linger at the fourth comment, “By the way, you are totally attractive,” which Marchiano leaves hanging as a type of denouement, we observe that Marchiano does not describe who finds this young “</w:t>
      </w:r>
      <w:proofErr w:type="spellStart"/>
      <w:r w:rsidRPr="00B54B99">
        <w:rPr>
          <w:sz w:val="12"/>
        </w:rPr>
        <w:t>ftm</w:t>
      </w:r>
      <w:proofErr w:type="spellEnd"/>
      <w:r w:rsidRPr="00B54B99">
        <w:rPr>
          <w:sz w:val="12"/>
        </w:rPr>
        <w:t xml:space="preserve">” attractive, nor does she note the identities of who is cheering him on. Empirically, there is no evidence that an adolescent, aspiring trans man authored these comments. But let us assume, as Marchiano does, that at least some of the individuals watching these “transition videos” are doing so with a curiosity that is not voyeuristic but aspirational. Marchiano’s citation, with its left turn from cheerleading enthusiasm to expression of sexual or romantic interest, implies that proto-trans </w:t>
      </w:r>
      <w:proofErr w:type="spellStart"/>
      <w:r w:rsidRPr="00B54B99">
        <w:rPr>
          <w:sz w:val="12"/>
        </w:rPr>
        <w:t>mascs</w:t>
      </w:r>
      <w:proofErr w:type="spellEnd"/>
      <w:r w:rsidRPr="00B54B99">
        <w:rPr>
          <w:sz w:val="12"/>
        </w:rPr>
        <w:t xml:space="preserve"> finding trans </w:t>
      </w:r>
      <w:proofErr w:type="spellStart"/>
      <w:r w:rsidRPr="00B54B99">
        <w:rPr>
          <w:sz w:val="12"/>
        </w:rPr>
        <w:t>mascs</w:t>
      </w:r>
      <w:proofErr w:type="spellEnd"/>
      <w:r w:rsidRPr="00B54B99">
        <w:rPr>
          <w:sz w:val="12"/>
        </w:rPr>
        <w:t xml:space="preserve"> “totally attractive” is dangerous. The YouTuber’s alleged handsomeness quite literally figures as seductive and enticing.</w:t>
      </w:r>
    </w:p>
    <w:p w14:paraId="73E0319C" w14:textId="77777777" w:rsidR="0047533B" w:rsidRPr="00CF28DF" w:rsidRDefault="0047533B" w:rsidP="0047533B">
      <w:pPr>
        <w:rPr>
          <w:rStyle w:val="StyleUnderline"/>
        </w:rPr>
      </w:pPr>
      <w:r w:rsidRPr="00B54B99">
        <w:rPr>
          <w:sz w:val="12"/>
        </w:rPr>
        <w:t xml:space="preserve">But erotic desire also functions as a possible preventative of ROGD. Marchiano quotes an anonymous “Concerned Parent” on the anti-trans website </w:t>
      </w:r>
      <w:proofErr w:type="spellStart"/>
      <w:r w:rsidRPr="00B54B99">
        <w:rPr>
          <w:sz w:val="12"/>
        </w:rPr>
        <w:t>Fourthwavenow</w:t>
      </w:r>
      <w:proofErr w:type="spellEnd"/>
      <w:r w:rsidRPr="00B54B99">
        <w:rPr>
          <w:sz w:val="12"/>
        </w:rPr>
        <w:t xml:space="preserve">, who relates how her child’s trans guy therapist assures her that her child doesn’t need to experience a sexual or romantic relationship before deciding he is trans. The parent expresses dismay at the thought that her child might “skip the step” of sexual relationships prior to transition: “I didn’t even begin to have a clear idea of who I was, as a sexual being, until after I’d had more than one relationship. It took years for me to come to know my body’s nuances and intricacies, its capacity for pleasure, how I might feel in relation to </w:t>
      </w:r>
      <w:proofErr w:type="gramStart"/>
      <w:r w:rsidRPr="00B54B99">
        <w:rPr>
          <w:sz w:val="12"/>
        </w:rPr>
        <w:t>another.”</w:t>
      </w:r>
      <w:proofErr w:type="gramEnd"/>
      <w:r w:rsidRPr="00B54B99">
        <w:rPr>
          <w:sz w:val="12"/>
        </w:rPr>
        <w:t xml:space="preserve"> </w:t>
      </w:r>
      <w:r w:rsidRPr="00616CB1">
        <w:rPr>
          <w:rStyle w:val="StyleUnderline"/>
          <w:highlight w:val="green"/>
        </w:rPr>
        <w:t>The assumption is that cis women “naturally” form their</w:t>
      </w:r>
      <w:r w:rsidRPr="00620F1A">
        <w:rPr>
          <w:rStyle w:val="StyleUnderline"/>
        </w:rPr>
        <w:t xml:space="preserve"> </w:t>
      </w:r>
      <w:r w:rsidRPr="00616CB1">
        <w:rPr>
          <w:rStyle w:val="StyleUnderline"/>
          <w:highlight w:val="green"/>
        </w:rPr>
        <w:t>gender identities</w:t>
      </w:r>
      <w:r w:rsidRPr="00620F1A">
        <w:rPr>
          <w:rStyle w:val="StyleUnderline"/>
        </w:rPr>
        <w:t xml:space="preserve"> through having sex— that gender identity is necessarily shaped by sexual or erotic experience. </w:t>
      </w:r>
      <w:r w:rsidRPr="00616CB1">
        <w:rPr>
          <w:rStyle w:val="StyleUnderline"/>
          <w:highlight w:val="green"/>
        </w:rPr>
        <w:t>Tangled up</w:t>
      </w:r>
      <w:r w:rsidRPr="00620F1A">
        <w:rPr>
          <w:rStyle w:val="StyleUnderline"/>
        </w:rPr>
        <w:t xml:space="preserve"> in there </w:t>
      </w:r>
      <w:r w:rsidRPr="00616CB1">
        <w:rPr>
          <w:rStyle w:val="StyleUnderline"/>
          <w:highlight w:val="green"/>
        </w:rPr>
        <w:t>is also a parental anxiety that one’s child might have a distinct understanding of their own body</w:t>
      </w:r>
      <w:r w:rsidRPr="00620F1A">
        <w:rPr>
          <w:rStyle w:val="StyleUnderline"/>
        </w:rPr>
        <w:t xml:space="preserve">, different </w:t>
      </w:r>
      <w:r w:rsidRPr="00616CB1">
        <w:rPr>
          <w:rStyle w:val="StyleUnderline"/>
          <w:highlight w:val="green"/>
        </w:rPr>
        <w:t>from the mother’s</w:t>
      </w:r>
      <w:r w:rsidRPr="00620F1A">
        <w:rPr>
          <w:rStyle w:val="StyleUnderline"/>
        </w:rPr>
        <w:t xml:space="preserve"> body—a fear that a child can form an understanding of their gender identity that is </w:t>
      </w:r>
      <w:r w:rsidRPr="00616CB1">
        <w:rPr>
          <w:rStyle w:val="StyleUnderline"/>
          <w:highlight w:val="green"/>
        </w:rPr>
        <w:t>unrecognizable to the mother</w:t>
      </w:r>
      <w:r w:rsidRPr="00620F1A">
        <w:rPr>
          <w:rStyle w:val="StyleUnderline"/>
        </w:rPr>
        <w:t>.</w:t>
      </w:r>
      <w:r w:rsidRPr="00B54B99">
        <w:rPr>
          <w:sz w:val="12"/>
        </w:rPr>
        <w:t xml:space="preserve">11 This exchange frames adolescent sexual encounters as premature, preceding identity development, and yet assumes that any “normal” sexual encounters will confirm a female gender identity. The anxious mother forecloses the possibility that sexual relationships, no matter how fumbling or immature, might make the adolescent more trans, rather than less. </w:t>
      </w:r>
      <w:r w:rsidRPr="008F5CEB">
        <w:rPr>
          <w:rStyle w:val="StyleUnderline"/>
        </w:rPr>
        <w:t>Despite their self-proclaimed attachment to feminism, these parents and the “scholars” and public commentators who amplify their voices are ultimately anxious about the possibility of young people</w:t>
      </w:r>
      <w:r w:rsidRPr="00B54B99">
        <w:rPr>
          <w:sz w:val="12"/>
        </w:rPr>
        <w:t xml:space="preserve"> assigned female at birth (whether cis or trans) </w:t>
      </w:r>
      <w:r w:rsidRPr="008F5CEB">
        <w:rPr>
          <w:rStyle w:val="StyleUnderline"/>
        </w:rPr>
        <w:t>having any socially unmanageable</w:t>
      </w:r>
      <w:r w:rsidRPr="00B54B99">
        <w:rPr>
          <w:sz w:val="12"/>
        </w:rPr>
        <w:t xml:space="preserve"> sexual or romantic </w:t>
      </w:r>
      <w:r w:rsidRPr="008F5CEB">
        <w:rPr>
          <w:rStyle w:val="StyleUnderline"/>
        </w:rPr>
        <w:t>desires</w:t>
      </w:r>
      <w:r w:rsidRPr="00B54B99">
        <w:rPr>
          <w:sz w:val="12"/>
        </w:rPr>
        <w:t xml:space="preserve">. It is not surprising to find a preoccupation with erotic attraction as both a danger sign and a site of naturalization and disciplining: this is teen sex under patriarchy and carceral feminism. </w:t>
      </w:r>
      <w:r w:rsidRPr="00CF28DF">
        <w:rPr>
          <w:rStyle w:val="StyleUnderline"/>
        </w:rPr>
        <w:t xml:space="preserve">But ROGD exploits the fear of one’s “daughter” having a “bad” erotic object choice, regardless of orientation, </w:t>
      </w:r>
      <w:r w:rsidRPr="00616CB1">
        <w:rPr>
          <w:rStyle w:val="StyleUnderline"/>
          <w:highlight w:val="green"/>
        </w:rPr>
        <w:t xml:space="preserve">to reproduce </w:t>
      </w:r>
      <w:r w:rsidRPr="00616CB1">
        <w:rPr>
          <w:rStyle w:val="Emphasis"/>
          <w:highlight w:val="green"/>
        </w:rPr>
        <w:t>the mythical innocence</w:t>
      </w:r>
      <w:r w:rsidRPr="00616CB1">
        <w:rPr>
          <w:rStyle w:val="StyleUnderline"/>
          <w:highlight w:val="green"/>
        </w:rPr>
        <w:t xml:space="preserve"> and </w:t>
      </w:r>
      <w:r w:rsidRPr="00616CB1">
        <w:rPr>
          <w:rStyle w:val="Emphasis"/>
          <w:highlight w:val="green"/>
        </w:rPr>
        <w:t>vulnerability</w:t>
      </w:r>
      <w:r w:rsidRPr="00616CB1">
        <w:rPr>
          <w:rStyle w:val="StyleUnderline"/>
          <w:highlight w:val="green"/>
        </w:rPr>
        <w:t xml:space="preserve"> of cis femininity</w:t>
      </w:r>
      <w:r w:rsidRPr="00CF28DF">
        <w:rPr>
          <w:rStyle w:val="StyleUnderline"/>
        </w:rPr>
        <w:t>.</w:t>
      </w:r>
    </w:p>
    <w:p w14:paraId="7ADC2182" w14:textId="77777777" w:rsidR="0047533B" w:rsidRPr="00B54B99" w:rsidRDefault="0047533B" w:rsidP="0047533B">
      <w:pPr>
        <w:rPr>
          <w:sz w:val="12"/>
        </w:rPr>
      </w:pPr>
      <w:r w:rsidRPr="00942EC9">
        <w:rPr>
          <w:rStyle w:val="StyleUnderline"/>
        </w:rPr>
        <w:t>This is to say, ROGD, along with the trans panic</w:t>
      </w:r>
      <w:r w:rsidRPr="00B54B99">
        <w:rPr>
          <w:sz w:val="12"/>
        </w:rPr>
        <w:t xml:space="preserve"> that has accompanied it, </w:t>
      </w:r>
      <w:r w:rsidRPr="00942EC9">
        <w:rPr>
          <w:rStyle w:val="StyleUnderline"/>
        </w:rPr>
        <w:t xml:space="preserve">reproduces the standard logics of sex panics. </w:t>
      </w:r>
      <w:r w:rsidRPr="00616CB1">
        <w:rPr>
          <w:rStyle w:val="StyleUnderline"/>
          <w:highlight w:val="green"/>
        </w:rPr>
        <w:t>Appeals to protect childhood</w:t>
      </w:r>
      <w:r w:rsidRPr="00942EC9">
        <w:rPr>
          <w:rStyle w:val="StyleUnderline"/>
        </w:rPr>
        <w:t xml:space="preserve">, framed as innocent and vulnerable, </w:t>
      </w:r>
      <w:r w:rsidRPr="00616CB1">
        <w:rPr>
          <w:rStyle w:val="StyleUnderline"/>
          <w:highlight w:val="green"/>
        </w:rPr>
        <w:t>are</w:t>
      </w:r>
      <w:r w:rsidRPr="00942EC9">
        <w:rPr>
          <w:rStyle w:val="StyleUnderline"/>
        </w:rPr>
        <w:t xml:space="preserve"> an </w:t>
      </w:r>
      <w:r w:rsidRPr="00616CB1">
        <w:rPr>
          <w:rStyle w:val="Emphasis"/>
          <w:highlight w:val="green"/>
        </w:rPr>
        <w:t>evergreen</w:t>
      </w:r>
      <w:r w:rsidRPr="00942EC9">
        <w:rPr>
          <w:rStyle w:val="StyleUnderline"/>
        </w:rPr>
        <w:t xml:space="preserve"> tactic to stir up </w:t>
      </w:r>
      <w:r w:rsidRPr="00616CB1">
        <w:rPr>
          <w:rStyle w:val="Emphasis"/>
          <w:highlight w:val="green"/>
        </w:rPr>
        <w:t>moral panic</w:t>
      </w:r>
      <w:r w:rsidRPr="00B54B99">
        <w:rPr>
          <w:sz w:val="12"/>
        </w:rPr>
        <w:t xml:space="preserve"> (Rubin 1992: 271). Yet </w:t>
      </w:r>
      <w:r w:rsidRPr="00380EFE">
        <w:rPr>
          <w:rStyle w:val="StyleUnderline"/>
        </w:rPr>
        <w:t xml:space="preserve">sex panics also </w:t>
      </w:r>
      <w:r w:rsidRPr="00616CB1">
        <w:rPr>
          <w:rStyle w:val="StyleUnderline"/>
          <w:highlight w:val="green"/>
        </w:rPr>
        <w:t xml:space="preserve">play out </w:t>
      </w:r>
      <w:r w:rsidRPr="00616CB1">
        <w:rPr>
          <w:rStyle w:val="Emphasis"/>
          <w:highlight w:val="green"/>
        </w:rPr>
        <w:t>racial anxieties</w:t>
      </w:r>
      <w:r w:rsidRPr="00616CB1">
        <w:rPr>
          <w:rStyle w:val="StyleUnderline"/>
          <w:highlight w:val="green"/>
        </w:rPr>
        <w:t xml:space="preserve"> about the</w:t>
      </w:r>
      <w:r w:rsidRPr="00616CB1">
        <w:rPr>
          <w:sz w:val="12"/>
          <w:highlight w:val="green"/>
        </w:rPr>
        <w:t xml:space="preserve"> </w:t>
      </w:r>
      <w:r w:rsidRPr="00616CB1">
        <w:rPr>
          <w:rStyle w:val="Emphasis"/>
          <w:sz w:val="24"/>
          <w:szCs w:val="24"/>
          <w:highlight w:val="green"/>
        </w:rPr>
        <w:t>preservation of white cis- and heteronormative domestic arrangements</w:t>
      </w:r>
      <w:r w:rsidRPr="00616CB1">
        <w:rPr>
          <w:rStyle w:val="StyleUnderline"/>
          <w:highlight w:val="green"/>
        </w:rPr>
        <w:t>; it is no accident that</w:t>
      </w:r>
      <w:r w:rsidRPr="0065215C">
        <w:rPr>
          <w:rStyle w:val="StyleUnderline"/>
        </w:rPr>
        <w:t xml:space="preserve"> anti-</w:t>
      </w:r>
      <w:r w:rsidRPr="00616CB1">
        <w:rPr>
          <w:rStyle w:val="StyleUnderline"/>
          <w:highlight w:val="green"/>
        </w:rPr>
        <w:t>trans panic has reached its apex as movements for racial justice resist the</w:t>
      </w:r>
      <w:r w:rsidRPr="002A742D">
        <w:rPr>
          <w:rStyle w:val="StyleUnderline"/>
        </w:rPr>
        <w:t xml:space="preserve"> real and </w:t>
      </w:r>
      <w:r w:rsidRPr="00616CB1">
        <w:rPr>
          <w:rStyle w:val="StyleUnderline"/>
          <w:highlight w:val="green"/>
        </w:rPr>
        <w:t>homicidal state violence visited on cis and trans Black, brown, and</w:t>
      </w:r>
      <w:r w:rsidRPr="0065215C">
        <w:rPr>
          <w:rStyle w:val="StyleUnderline"/>
        </w:rPr>
        <w:t xml:space="preserve"> im</w:t>
      </w:r>
      <w:r w:rsidRPr="00616CB1">
        <w:rPr>
          <w:rStyle w:val="StyleUnderline"/>
          <w:highlight w:val="green"/>
        </w:rPr>
        <w:t>migrant children</w:t>
      </w:r>
      <w:r w:rsidRPr="002A742D">
        <w:rPr>
          <w:rStyle w:val="StyleUnderline"/>
        </w:rPr>
        <w:t>.</w:t>
      </w:r>
      <w:r w:rsidRPr="00B54B99">
        <w:rPr>
          <w:sz w:val="12"/>
        </w:rPr>
        <w:t xml:space="preserve"> As we see in the wave of 2021 anti-trans bills, </w:t>
      </w:r>
      <w:r w:rsidRPr="00616CB1">
        <w:rPr>
          <w:rStyle w:val="StyleUnderline"/>
          <w:highlight w:val="green"/>
        </w:rPr>
        <w:t>the figure of the vulnerable child incites</w:t>
      </w:r>
      <w:r w:rsidRPr="004A1E5F">
        <w:rPr>
          <w:rStyle w:val="StyleUnderline"/>
        </w:rPr>
        <w:t xml:space="preserve"> the </w:t>
      </w:r>
      <w:r w:rsidRPr="00616CB1">
        <w:rPr>
          <w:rStyle w:val="Emphasis"/>
          <w:highlight w:val="green"/>
        </w:rPr>
        <w:t>expansion of legal institutions</w:t>
      </w:r>
      <w:r w:rsidRPr="00616CB1">
        <w:rPr>
          <w:rStyle w:val="StyleUnderline"/>
          <w:highlight w:val="green"/>
        </w:rPr>
        <w:t xml:space="preserve"> and the </w:t>
      </w:r>
      <w:r w:rsidRPr="00616CB1">
        <w:rPr>
          <w:rStyle w:val="Emphasis"/>
          <w:highlight w:val="green"/>
        </w:rPr>
        <w:t>carceral</w:t>
      </w:r>
      <w:r w:rsidRPr="004A1E5F">
        <w:rPr>
          <w:rStyle w:val="StyleUnderline"/>
        </w:rPr>
        <w:t xml:space="preserve"> </w:t>
      </w:r>
      <w:r w:rsidRPr="00B92779">
        <w:rPr>
          <w:rStyle w:val="StyleUnderline"/>
        </w:rPr>
        <w:t xml:space="preserve">domain. In its call for state regulation </w:t>
      </w:r>
      <w:r w:rsidRPr="00B54B99">
        <w:rPr>
          <w:sz w:val="12"/>
        </w:rPr>
        <w:t xml:space="preserve">to “save” innocent girls in particular, </w:t>
      </w:r>
      <w:r w:rsidRPr="00B92779">
        <w:rPr>
          <w:rStyle w:val="StyleUnderline"/>
        </w:rPr>
        <w:t xml:space="preserve">trans panic echoes moral panic discourses aimed at saving (white) girls from sex trafficking and reproduces similar racialized logics </w:t>
      </w:r>
      <w:r w:rsidRPr="00B54B99">
        <w:rPr>
          <w:sz w:val="12"/>
        </w:rPr>
        <w:t>(Baker 2019).</w:t>
      </w:r>
    </w:p>
    <w:p w14:paraId="69FE7189" w14:textId="77777777" w:rsidR="0047533B" w:rsidRDefault="0047533B" w:rsidP="0047533B">
      <w:pPr>
        <w:rPr>
          <w:sz w:val="12"/>
        </w:rPr>
      </w:pPr>
      <w:r w:rsidRPr="00B54B99">
        <w:rPr>
          <w:sz w:val="12"/>
        </w:rPr>
        <w:t xml:space="preserve">Transness as the Big Bad here interrupts not only the biological essentialism of trans-exclusionary thinking but also the fantasy of romantic and erotic life as </w:t>
      </w:r>
      <w:r w:rsidRPr="00D57CE6">
        <w:rPr>
          <w:rStyle w:val="StyleUnderline"/>
        </w:rPr>
        <w:t xml:space="preserve">oriented toward </w:t>
      </w:r>
      <w:r w:rsidRPr="00616CB1">
        <w:rPr>
          <w:rStyle w:val="StyleUnderline"/>
          <w:highlight w:val="green"/>
        </w:rPr>
        <w:t>the reproduction of the family</w:t>
      </w:r>
      <w:r w:rsidRPr="00B54B99">
        <w:rPr>
          <w:sz w:val="12"/>
        </w:rPr>
        <w:t xml:space="preserve">. Importantly, </w:t>
      </w:r>
      <w:r w:rsidRPr="00D57CE6">
        <w:rPr>
          <w:rStyle w:val="StyleUnderline"/>
        </w:rPr>
        <w:t xml:space="preserve">that fantasy can </w:t>
      </w:r>
      <w:r w:rsidRPr="00616CB1">
        <w:rPr>
          <w:rStyle w:val="StyleUnderline"/>
          <w:highlight w:val="green"/>
        </w:rPr>
        <w:t>be natalist, predicated on cis</w:t>
      </w:r>
      <w:r w:rsidRPr="00D57CE6">
        <w:rPr>
          <w:rStyle w:val="StyleUnderline"/>
        </w:rPr>
        <w:t xml:space="preserve"> reproduction of </w:t>
      </w:r>
      <w:r w:rsidRPr="00616CB1">
        <w:rPr>
          <w:rStyle w:val="StyleUnderline"/>
          <w:highlight w:val="green"/>
        </w:rPr>
        <w:t>heterosexuality, or</w:t>
      </w:r>
      <w:r w:rsidRPr="00D57CE6">
        <w:rPr>
          <w:rStyle w:val="StyleUnderline"/>
        </w:rPr>
        <w:t xml:space="preserve"> it can be </w:t>
      </w:r>
      <w:proofErr w:type="spellStart"/>
      <w:r w:rsidRPr="00616CB1">
        <w:rPr>
          <w:rStyle w:val="StyleUnderline"/>
          <w:highlight w:val="green"/>
        </w:rPr>
        <w:t>homonationalist</w:t>
      </w:r>
      <w:proofErr w:type="spellEnd"/>
      <w:r w:rsidRPr="00B54B99">
        <w:rPr>
          <w:sz w:val="12"/>
        </w:rPr>
        <w:t xml:space="preserve">— to entertain this possibility we must only imagine the mother above as a lesbian, whose idea of learning her body’s intricacies and nuances involved realizing that she was attracted to women. </w:t>
      </w:r>
      <w:r w:rsidRPr="009234E4">
        <w:rPr>
          <w:rStyle w:val="StyleUnderline"/>
        </w:rPr>
        <w:t xml:space="preserve">Since (some) same-sex sexuality has successfully been </w:t>
      </w:r>
      <w:r w:rsidRPr="00616CB1">
        <w:rPr>
          <w:rStyle w:val="Emphasis"/>
          <w:sz w:val="32"/>
          <w:szCs w:val="32"/>
          <w:highlight w:val="green"/>
        </w:rPr>
        <w:t xml:space="preserve">privatized </w:t>
      </w:r>
      <w:r w:rsidRPr="00616CB1">
        <w:rPr>
          <w:rStyle w:val="Emphasis"/>
          <w:highlight w:val="green"/>
        </w:rPr>
        <w:t xml:space="preserve">and </w:t>
      </w:r>
      <w:proofErr w:type="spellStart"/>
      <w:r w:rsidRPr="00616CB1">
        <w:rPr>
          <w:rStyle w:val="Emphasis"/>
          <w:sz w:val="32"/>
          <w:szCs w:val="32"/>
          <w:highlight w:val="green"/>
        </w:rPr>
        <w:t>normativized</w:t>
      </w:r>
      <w:proofErr w:type="spellEnd"/>
      <w:r w:rsidRPr="00616CB1">
        <w:rPr>
          <w:rStyle w:val="StyleUnderline"/>
          <w:highlight w:val="green"/>
        </w:rPr>
        <w:t>, trans youth now bear the burden of a public, visible social force</w:t>
      </w:r>
      <w:r w:rsidRPr="009234E4">
        <w:rPr>
          <w:rStyle w:val="StyleUnderline"/>
        </w:rPr>
        <w:t xml:space="preserve"> of “sex” </w:t>
      </w:r>
      <w:r w:rsidRPr="00B54B99">
        <w:rPr>
          <w:sz w:val="12"/>
        </w:rPr>
        <w:t xml:space="preserve">that is </w:t>
      </w:r>
      <w:r w:rsidRPr="00616CB1">
        <w:rPr>
          <w:rStyle w:val="Emphasis"/>
          <w:highlight w:val="green"/>
        </w:rPr>
        <w:t xml:space="preserve">imagined </w:t>
      </w:r>
      <w:proofErr w:type="gramStart"/>
      <w:r w:rsidRPr="00616CB1">
        <w:rPr>
          <w:rStyle w:val="Emphasis"/>
          <w:highlight w:val="green"/>
        </w:rPr>
        <w:t>to violate</w:t>
      </w:r>
      <w:proofErr w:type="gramEnd"/>
      <w:r w:rsidRPr="00616CB1">
        <w:rPr>
          <w:rStyle w:val="Emphasis"/>
          <w:highlight w:val="green"/>
        </w:rPr>
        <w:t xml:space="preserve"> the sanctified space of the middle-class nuclear family</w:t>
      </w:r>
      <w:r w:rsidRPr="00616CB1">
        <w:rPr>
          <w:sz w:val="12"/>
          <w:highlight w:val="green"/>
        </w:rPr>
        <w:t xml:space="preserve">, </w:t>
      </w:r>
      <w:r w:rsidRPr="00616CB1">
        <w:rPr>
          <w:rStyle w:val="Emphasis"/>
          <w:highlight w:val="green"/>
        </w:rPr>
        <w:t>one of the primary institutions for reproducing property</w:t>
      </w:r>
      <w:r w:rsidRPr="00B54B99">
        <w:rPr>
          <w:sz w:val="12"/>
        </w:rPr>
        <w:t xml:space="preserve"> and </w:t>
      </w:r>
      <w:r w:rsidRPr="00616CB1">
        <w:rPr>
          <w:rStyle w:val="Emphasis"/>
          <w:highlight w:val="green"/>
        </w:rPr>
        <w:t>thus</w:t>
      </w:r>
      <w:r w:rsidRPr="00B54B99">
        <w:rPr>
          <w:sz w:val="12"/>
        </w:rPr>
        <w:t xml:space="preserve"> reproducing </w:t>
      </w:r>
      <w:r w:rsidRPr="00616CB1">
        <w:rPr>
          <w:rStyle w:val="Emphasis"/>
          <w:highlight w:val="green"/>
        </w:rPr>
        <w:t>racial inequity</w:t>
      </w:r>
      <w:r w:rsidRPr="00B54B99">
        <w:rPr>
          <w:sz w:val="12"/>
        </w:rPr>
        <w:t>. If same-sex desire has been domesticated, transness must now represent “</w:t>
      </w:r>
      <w:proofErr w:type="spellStart"/>
      <w:proofErr w:type="gramStart"/>
      <w:r w:rsidRPr="00B54B99">
        <w:rPr>
          <w:sz w:val="12"/>
        </w:rPr>
        <w:t>deviant”sex</w:t>
      </w:r>
      <w:proofErr w:type="spellEnd"/>
      <w:proofErr w:type="gramEnd"/>
      <w:r w:rsidRPr="00B54B99">
        <w:rPr>
          <w:sz w:val="12"/>
        </w:rPr>
        <w:t xml:space="preserve">. </w:t>
      </w:r>
      <w:proofErr w:type="gramStart"/>
      <w:r w:rsidRPr="00B54B99">
        <w:rPr>
          <w:sz w:val="12"/>
        </w:rPr>
        <w:t>Thus</w:t>
      </w:r>
      <w:proofErr w:type="gramEnd"/>
      <w:r w:rsidRPr="00B54B99">
        <w:rPr>
          <w:sz w:val="12"/>
        </w:rPr>
        <w:t xml:space="preserve"> it is no accident that gender-critical “feminists” and lesbians collaborate with rightwing conservatives who are also </w:t>
      </w:r>
      <w:r w:rsidRPr="006C3AEC">
        <w:rPr>
          <w:rStyle w:val="StyleUnderline"/>
        </w:rPr>
        <w:t xml:space="preserve">invested in </w:t>
      </w:r>
      <w:r w:rsidRPr="00616CB1">
        <w:rPr>
          <w:rStyle w:val="StyleUnderline"/>
          <w:highlight w:val="green"/>
        </w:rPr>
        <w:t>restoring a white supremacist fantasy of social</w:t>
      </w:r>
      <w:r w:rsidRPr="006C3AEC">
        <w:rPr>
          <w:rStyle w:val="StyleUnderline"/>
        </w:rPr>
        <w:t xml:space="preserve"> and biologized </w:t>
      </w:r>
      <w:r w:rsidRPr="00616CB1">
        <w:rPr>
          <w:rStyle w:val="StyleUnderline"/>
          <w:highlight w:val="green"/>
        </w:rPr>
        <w:t xml:space="preserve">reproduction; the </w:t>
      </w:r>
      <w:r w:rsidRPr="00616CB1">
        <w:rPr>
          <w:rStyle w:val="Emphasis"/>
          <w:highlight w:val="green"/>
        </w:rPr>
        <w:t>preoccupation</w:t>
      </w:r>
      <w:r w:rsidRPr="00616CB1">
        <w:rPr>
          <w:rStyle w:val="StyleUnderline"/>
          <w:highlight w:val="green"/>
        </w:rPr>
        <w:t xml:space="preserve"> </w:t>
      </w:r>
      <w:r w:rsidRPr="00616CB1">
        <w:rPr>
          <w:rStyle w:val="Emphasis"/>
          <w:highlight w:val="green"/>
        </w:rPr>
        <w:t>is</w:t>
      </w:r>
      <w:r w:rsidRPr="00616CB1">
        <w:rPr>
          <w:rStyle w:val="StyleUnderline"/>
          <w:highlight w:val="green"/>
        </w:rPr>
        <w:t xml:space="preserve"> with </w:t>
      </w:r>
      <w:r w:rsidRPr="00616CB1">
        <w:rPr>
          <w:rStyle w:val="Emphasis"/>
          <w:highlight w:val="green"/>
        </w:rPr>
        <w:t>saving</w:t>
      </w:r>
      <w:r w:rsidRPr="00616CB1">
        <w:rPr>
          <w:rStyle w:val="StyleUnderline"/>
          <w:highlight w:val="green"/>
        </w:rPr>
        <w:t xml:space="preserve"> </w:t>
      </w:r>
      <w:r w:rsidRPr="00616CB1">
        <w:rPr>
          <w:rStyle w:val="Emphasis"/>
          <w:highlight w:val="green"/>
        </w:rPr>
        <w:t>white</w:t>
      </w:r>
      <w:r w:rsidRPr="00616CB1">
        <w:rPr>
          <w:rStyle w:val="StyleUnderline"/>
          <w:highlight w:val="green"/>
        </w:rPr>
        <w:t xml:space="preserve"> </w:t>
      </w:r>
      <w:r w:rsidRPr="00616CB1">
        <w:rPr>
          <w:rStyle w:val="Emphasis"/>
          <w:highlight w:val="green"/>
        </w:rPr>
        <w:t>middle-class children</w:t>
      </w:r>
      <w:r w:rsidRPr="00616CB1">
        <w:rPr>
          <w:rStyle w:val="StyleUnderline"/>
          <w:highlight w:val="green"/>
        </w:rPr>
        <w:t xml:space="preserve"> who are </w:t>
      </w:r>
      <w:r w:rsidRPr="00616CB1">
        <w:rPr>
          <w:rStyle w:val="Emphasis"/>
          <w:highlight w:val="green"/>
        </w:rPr>
        <w:t>imagined as</w:t>
      </w:r>
      <w:r w:rsidRPr="00616CB1">
        <w:rPr>
          <w:rStyle w:val="StyleUnderline"/>
          <w:highlight w:val="green"/>
        </w:rPr>
        <w:t xml:space="preserve"> the ideal </w:t>
      </w:r>
      <w:r w:rsidRPr="00616CB1">
        <w:rPr>
          <w:rStyle w:val="Emphasis"/>
          <w:highlight w:val="green"/>
        </w:rPr>
        <w:t>reproducers of the nation.</w:t>
      </w:r>
      <w:r w:rsidRPr="00E40074">
        <w:rPr>
          <w:sz w:val="12"/>
        </w:rPr>
        <w:t>12</w:t>
      </w:r>
    </w:p>
    <w:p w14:paraId="08E2B6E5" w14:textId="77777777" w:rsidR="00732CD5" w:rsidRDefault="00732CD5" w:rsidP="00732CD5">
      <w:pPr>
        <w:rPr>
          <w:rStyle w:val="Emphasis"/>
        </w:rPr>
      </w:pPr>
    </w:p>
    <w:p w14:paraId="5250D06B" w14:textId="6BDA20FC" w:rsidR="00732CD5" w:rsidRDefault="001E3A2F" w:rsidP="001E3A2F">
      <w:pPr>
        <w:pStyle w:val="Heading2"/>
      </w:pPr>
      <w:r>
        <w:t>Case</w:t>
      </w:r>
    </w:p>
    <w:p w14:paraId="2A305524" w14:textId="1795C5F0" w:rsidR="001E3A2F" w:rsidRPr="00313CC4" w:rsidRDefault="00CA4681" w:rsidP="001E3A2F">
      <w:pPr>
        <w:pStyle w:val="Heading3"/>
      </w:pPr>
      <w:r>
        <w:t>Unions can’t change minds</w:t>
      </w:r>
    </w:p>
    <w:p w14:paraId="1B3F07A5" w14:textId="77777777" w:rsidR="001E3A2F" w:rsidRPr="001F5A1F" w:rsidRDefault="001E3A2F" w:rsidP="001E3A2F">
      <w:pPr>
        <w:pStyle w:val="Heading4"/>
      </w:pPr>
      <w:r>
        <w:t>Unions can’t change minds of members.</w:t>
      </w:r>
    </w:p>
    <w:p w14:paraId="5C14F5F1" w14:textId="77777777" w:rsidR="001E3A2F" w:rsidRPr="00941073" w:rsidRDefault="001E3A2F" w:rsidP="001E3A2F">
      <w:pPr>
        <w:rPr>
          <w:sz w:val="12"/>
        </w:rPr>
      </w:pPr>
      <w:proofErr w:type="spellStart"/>
      <w:r w:rsidRPr="00941073">
        <w:rPr>
          <w:rStyle w:val="Style13ptBold"/>
        </w:rPr>
        <w:t>Hadziabdic</w:t>
      </w:r>
      <w:proofErr w:type="spellEnd"/>
      <w:r w:rsidRPr="00941073">
        <w:rPr>
          <w:rStyle w:val="Style13ptBold"/>
        </w:rPr>
        <w:t xml:space="preserve"> 25</w:t>
      </w:r>
      <w:r w:rsidRPr="00941073">
        <w:rPr>
          <w:sz w:val="12"/>
        </w:rPr>
        <w:t xml:space="preserve"> [The wind of no change: union effects on partisan preferences and the working-class metamorphosis. (2025). West European Politics, 48:7, 1573-1598, DOI: 10.1080/01402382.2024.2388481. Sinisa </w:t>
      </w:r>
      <w:proofErr w:type="spellStart"/>
      <w:r w:rsidRPr="00941073">
        <w:rPr>
          <w:sz w:val="12"/>
        </w:rPr>
        <w:t>Hadziabdic</w:t>
      </w:r>
      <w:proofErr w:type="spellEnd"/>
      <w:r w:rsidRPr="00941073">
        <w:rPr>
          <w:sz w:val="12"/>
        </w:rPr>
        <w:t>, Max Planck Institute for the Study of Societies (</w:t>
      </w:r>
      <w:proofErr w:type="spellStart"/>
      <w:r w:rsidRPr="00941073">
        <w:rPr>
          <w:sz w:val="12"/>
        </w:rPr>
        <w:t>MPIfG</w:t>
      </w:r>
      <w:proofErr w:type="spellEnd"/>
      <w:r w:rsidRPr="00941073">
        <w:rPr>
          <w:sz w:val="12"/>
        </w:rPr>
        <w:t xml:space="preserve">), Cologne, </w:t>
      </w:r>
      <w:proofErr w:type="gramStart"/>
      <w:r w:rsidRPr="00941073">
        <w:rPr>
          <w:sz w:val="12"/>
        </w:rPr>
        <w:t>Germany./</w:t>
      </w:r>
      <w:proofErr w:type="gramEnd"/>
      <w:r w:rsidRPr="00941073">
        <w:rPr>
          <w:sz w:val="12"/>
        </w:rPr>
        <w:t>/Spence]</w:t>
      </w:r>
    </w:p>
    <w:p w14:paraId="2B2C16D0" w14:textId="77777777" w:rsidR="001E3A2F" w:rsidRPr="002076CA" w:rsidRDefault="001E3A2F" w:rsidP="001E3A2F">
      <w:pPr>
        <w:rPr>
          <w:rStyle w:val="Emphasis"/>
        </w:rPr>
      </w:pPr>
      <w:r w:rsidRPr="000F4427">
        <w:rPr>
          <w:sz w:val="12"/>
        </w:rPr>
        <w:t xml:space="preserve">Focusing on Germany and the United Kingdom as two most dissimilar cases in terms of </w:t>
      </w:r>
      <w:proofErr w:type="spellStart"/>
      <w:r w:rsidRPr="000F4427">
        <w:rPr>
          <w:sz w:val="12"/>
        </w:rPr>
        <w:t>labour</w:t>
      </w:r>
      <w:proofErr w:type="spellEnd"/>
      <w:r w:rsidRPr="000F4427">
        <w:rPr>
          <w:sz w:val="12"/>
        </w:rPr>
        <w:t xml:space="preserve"> market and political institutions, the article examines the impact of trade union membership on partisan preferences. Leveraging panel data to control for time-invariant selection effects shows that </w:t>
      </w:r>
      <w:r w:rsidRPr="000F4427">
        <w:rPr>
          <w:rStyle w:val="StyleUnderline"/>
        </w:rPr>
        <w:t xml:space="preserve">trade </w:t>
      </w:r>
      <w:r w:rsidRPr="00616CB1">
        <w:rPr>
          <w:rStyle w:val="StyleUnderline"/>
          <w:highlight w:val="green"/>
        </w:rPr>
        <w:t>unions</w:t>
      </w:r>
      <w:r w:rsidRPr="000F4427">
        <w:rPr>
          <w:sz w:val="12"/>
        </w:rPr>
        <w:t xml:space="preserve"> exert a small but consistent left-wing influence on wage earners who become affiliated, but they </w:t>
      </w:r>
      <w:r w:rsidRPr="00616CB1">
        <w:rPr>
          <w:rStyle w:val="Emphasis"/>
          <w:highlight w:val="green"/>
        </w:rPr>
        <w:t xml:space="preserve">are no longer able to modify </w:t>
      </w:r>
      <w:r w:rsidRPr="004D0372">
        <w:rPr>
          <w:rStyle w:val="StyleUnderline"/>
        </w:rPr>
        <w:t>the</w:t>
      </w:r>
      <w:r w:rsidRPr="00616CB1">
        <w:rPr>
          <w:rStyle w:val="Emphasis"/>
          <w:highlight w:val="green"/>
        </w:rPr>
        <w:t xml:space="preserve"> preferences of working-class members.</w:t>
      </w:r>
      <w:r w:rsidRPr="000F4427">
        <w:rPr>
          <w:sz w:val="12"/>
        </w:rPr>
        <w:t xml:space="preserve"> A longitudinal approach reveals that unions mainly attract individuals who already share the unions’ political inclinations before joining. The additional shift to the left experienced by already left-leaning new members is consistent with a value congruence mechanism triggered by interactions with even more left-leaning long-term union members. Symmetrically, working-class joiners exhibit less pronounced left-wing inclinations before becoming affiliated, a gap that widens further after they join. </w:t>
      </w:r>
      <w:r w:rsidRPr="002076CA">
        <w:rPr>
          <w:rStyle w:val="StyleUnderline"/>
        </w:rPr>
        <w:t xml:space="preserve">These findings imply that </w:t>
      </w:r>
      <w:r w:rsidRPr="00DA089E">
        <w:rPr>
          <w:rStyle w:val="StyleUnderline"/>
        </w:rPr>
        <w:t>unions’</w:t>
      </w:r>
      <w:r w:rsidRPr="00616CB1">
        <w:rPr>
          <w:rStyle w:val="Emphasis"/>
          <w:highlight w:val="green"/>
        </w:rPr>
        <w:t xml:space="preserve"> political influence</w:t>
      </w:r>
      <w:r w:rsidRPr="009C5183">
        <w:rPr>
          <w:rStyle w:val="StyleUnderline"/>
        </w:rPr>
        <w:t xml:space="preserve"> </w:t>
      </w:r>
      <w:r w:rsidRPr="002076CA">
        <w:rPr>
          <w:rStyle w:val="StyleUnderline"/>
        </w:rPr>
        <w:t xml:space="preserve">and class allegiances </w:t>
      </w:r>
      <w:r w:rsidRPr="00616CB1">
        <w:rPr>
          <w:rStyle w:val="Emphasis"/>
          <w:highlight w:val="green"/>
        </w:rPr>
        <w:t>have been</w:t>
      </w:r>
      <w:r w:rsidRPr="002076CA">
        <w:rPr>
          <w:rStyle w:val="Emphasis"/>
        </w:rPr>
        <w:t xml:space="preserve"> both </w:t>
      </w:r>
      <w:r w:rsidRPr="00616CB1">
        <w:rPr>
          <w:rStyle w:val="Emphasis"/>
          <w:highlight w:val="green"/>
        </w:rPr>
        <w:t>eroded</w:t>
      </w:r>
      <w:r w:rsidRPr="002076CA">
        <w:rPr>
          <w:rStyle w:val="Emphasis"/>
        </w:rPr>
        <w:t xml:space="preserve"> </w:t>
      </w:r>
      <w:r w:rsidRPr="00605636">
        <w:rPr>
          <w:rStyle w:val="StyleUnderline"/>
        </w:rPr>
        <w:t>and altered</w:t>
      </w:r>
      <w:r w:rsidRPr="00616CB1">
        <w:rPr>
          <w:rStyle w:val="Emphasis"/>
          <w:highlight w:val="green"/>
        </w:rPr>
        <w:t xml:space="preserve"> by changes in the</w:t>
      </w:r>
      <w:r w:rsidRPr="002076CA">
        <w:rPr>
          <w:rStyle w:val="StyleUnderline"/>
        </w:rPr>
        <w:t xml:space="preserve"> </w:t>
      </w:r>
      <w:proofErr w:type="spellStart"/>
      <w:r w:rsidRPr="002076CA">
        <w:rPr>
          <w:rStyle w:val="StyleUnderline"/>
        </w:rPr>
        <w:t>labour</w:t>
      </w:r>
      <w:proofErr w:type="spellEnd"/>
      <w:r w:rsidRPr="002076CA">
        <w:rPr>
          <w:rStyle w:val="StyleUnderline"/>
        </w:rPr>
        <w:t xml:space="preserve"> market and </w:t>
      </w:r>
      <w:r w:rsidRPr="00616CB1">
        <w:rPr>
          <w:rStyle w:val="Emphasis"/>
          <w:highlight w:val="green"/>
        </w:rPr>
        <w:t>political landscape.</w:t>
      </w:r>
    </w:p>
    <w:p w14:paraId="5573F17E" w14:textId="77777777" w:rsidR="001E3A2F" w:rsidRPr="000F4427" w:rsidRDefault="001E3A2F" w:rsidP="001E3A2F">
      <w:pPr>
        <w:rPr>
          <w:sz w:val="12"/>
        </w:rPr>
      </w:pPr>
      <w:r w:rsidRPr="000F4427">
        <w:rPr>
          <w:sz w:val="12"/>
        </w:rPr>
        <w:t xml:space="preserve">Recent developments in the </w:t>
      </w:r>
      <w:proofErr w:type="spellStart"/>
      <w:r w:rsidRPr="000F4427">
        <w:rPr>
          <w:sz w:val="12"/>
        </w:rPr>
        <w:t>labour</w:t>
      </w:r>
      <w:proofErr w:type="spellEnd"/>
      <w:r w:rsidRPr="000F4427">
        <w:rPr>
          <w:sz w:val="12"/>
        </w:rPr>
        <w:t xml:space="preserve"> market and new partisan configurations call into question the ability of trade unions to act as intermediaries that influence the political preferences of their members in </w:t>
      </w:r>
      <w:proofErr w:type="spellStart"/>
      <w:r w:rsidRPr="000F4427">
        <w:rPr>
          <w:sz w:val="12"/>
        </w:rPr>
        <w:t>favour</w:t>
      </w:r>
      <w:proofErr w:type="spellEnd"/>
      <w:r w:rsidRPr="000F4427">
        <w:rPr>
          <w:sz w:val="12"/>
        </w:rPr>
        <w:t xml:space="preserve"> of mainstream left-wing parties. The ‘Third Way’ turn of social democracy, the emergence of new political parties, </w:t>
      </w:r>
      <w:r w:rsidRPr="000F4427">
        <w:rPr>
          <w:rStyle w:val="StyleUnderline"/>
        </w:rPr>
        <w:t>a heterogeneous membership with diverse economic and political interests, and a working class no longer naturally allied to pro-</w:t>
      </w:r>
      <w:proofErr w:type="spellStart"/>
      <w:r w:rsidRPr="000F4427">
        <w:rPr>
          <w:rStyle w:val="StyleUnderline"/>
        </w:rPr>
        <w:t>labour</w:t>
      </w:r>
      <w:proofErr w:type="spellEnd"/>
      <w:r w:rsidRPr="000F4427">
        <w:rPr>
          <w:rStyle w:val="StyleUnderline"/>
        </w:rPr>
        <w:t xml:space="preserve"> parties</w:t>
      </w:r>
      <w:r w:rsidRPr="000F4427">
        <w:rPr>
          <w:sz w:val="12"/>
        </w:rPr>
        <w:t xml:space="preserve"> have </w:t>
      </w:r>
      <w:r w:rsidRPr="000F4427">
        <w:rPr>
          <w:rStyle w:val="StyleUnderline"/>
        </w:rPr>
        <w:t>made</w:t>
      </w:r>
      <w:r w:rsidRPr="000F4427">
        <w:rPr>
          <w:sz w:val="12"/>
        </w:rPr>
        <w:t xml:space="preserve"> the positive </w:t>
      </w:r>
      <w:r w:rsidRPr="000F4427">
        <w:rPr>
          <w:rStyle w:val="StyleUnderline"/>
        </w:rPr>
        <w:t xml:space="preserve">influence of unions on the left-wing preferences of their members increasingly precarious. </w:t>
      </w:r>
      <w:r w:rsidRPr="000F4427">
        <w:rPr>
          <w:sz w:val="12"/>
        </w:rPr>
        <w:t xml:space="preserve">To what extent does joining a union still increase the likelihood of voting for the main left-wing parties? Are new political forces, </w:t>
      </w:r>
      <w:proofErr w:type="gramStart"/>
      <w:r w:rsidRPr="000F4427">
        <w:rPr>
          <w:sz w:val="12"/>
        </w:rPr>
        <w:t>in particular emerging</w:t>
      </w:r>
      <w:proofErr w:type="gramEnd"/>
      <w:r w:rsidRPr="000F4427">
        <w:rPr>
          <w:sz w:val="12"/>
        </w:rPr>
        <w:t xml:space="preserve"> left-wing and radical right-wing parties, gaining the support of union members?</w:t>
      </w:r>
    </w:p>
    <w:p w14:paraId="5C0456FF" w14:textId="77777777" w:rsidR="001E3A2F" w:rsidRPr="000F4427" w:rsidRDefault="001E3A2F" w:rsidP="001E3A2F">
      <w:pPr>
        <w:rPr>
          <w:sz w:val="12"/>
        </w:rPr>
      </w:pPr>
      <w:r w:rsidRPr="000F4427">
        <w:rPr>
          <w:sz w:val="12"/>
        </w:rPr>
        <w:t xml:space="preserve">This article answers such questions by estimating the effect(s) unions have on their members’ propensity to support the main left-wing, right-wing, and green parties in Germany and the United Kingdom (UK). In the article, we both consider all wage earners becoming affiliated with unions and single out the peculiarities of the changes in partisan preferences experienced by the working class. </w:t>
      </w:r>
      <w:r w:rsidRPr="00616CB1">
        <w:rPr>
          <w:rStyle w:val="StyleUnderline"/>
          <w:highlight w:val="green"/>
        </w:rPr>
        <w:t xml:space="preserve">We </w:t>
      </w:r>
      <w:proofErr w:type="spellStart"/>
      <w:r w:rsidRPr="00C67797">
        <w:rPr>
          <w:rStyle w:val="StyleUnderline"/>
        </w:rPr>
        <w:t>capitalise</w:t>
      </w:r>
      <w:proofErr w:type="spellEnd"/>
      <w:r w:rsidRPr="000F4427">
        <w:rPr>
          <w:rStyle w:val="StyleUnderline"/>
        </w:rPr>
        <w:t xml:space="preserve"> on the heterogeneity between Germany and the UK by </w:t>
      </w:r>
      <w:r w:rsidRPr="00616CB1">
        <w:rPr>
          <w:rStyle w:val="StyleUnderline"/>
          <w:highlight w:val="green"/>
        </w:rPr>
        <w:t>adopt</w:t>
      </w:r>
      <w:r w:rsidRPr="00C67797">
        <w:rPr>
          <w:rStyle w:val="StyleUnderline"/>
        </w:rPr>
        <w:t>ing</w:t>
      </w:r>
      <w:r w:rsidRPr="000F4427">
        <w:rPr>
          <w:rStyle w:val="StyleUnderline"/>
        </w:rPr>
        <w:t xml:space="preserve"> </w:t>
      </w:r>
      <w:r w:rsidRPr="00616CB1">
        <w:rPr>
          <w:rStyle w:val="StyleUnderline"/>
          <w:highlight w:val="green"/>
        </w:rPr>
        <w:t>a ‘most dissimilar cases’ research design</w:t>
      </w:r>
      <w:r w:rsidRPr="000F4427">
        <w:rPr>
          <w:rStyle w:val="StyleUnderline"/>
        </w:rPr>
        <w:t>.</w:t>
      </w:r>
      <w:r w:rsidRPr="000F4427">
        <w:rPr>
          <w:sz w:val="12"/>
        </w:rPr>
        <w:t xml:space="preserve"> Indeed, the two countries offer interesting heterogeneity in terms of economic and political institutions, </w:t>
      </w:r>
      <w:proofErr w:type="gramStart"/>
      <w:r w:rsidRPr="000F4427">
        <w:rPr>
          <w:sz w:val="12"/>
        </w:rPr>
        <w:t>in particular with</w:t>
      </w:r>
      <w:proofErr w:type="gramEnd"/>
      <w:r w:rsidRPr="000F4427">
        <w:rPr>
          <w:sz w:val="12"/>
        </w:rPr>
        <w:t xml:space="preserve"> different economic and political roles ascribed to their trade unions. </w:t>
      </w:r>
      <w:r w:rsidRPr="000F4427">
        <w:rPr>
          <w:rStyle w:val="StyleUnderline"/>
        </w:rPr>
        <w:t xml:space="preserve">Since our </w:t>
      </w:r>
      <w:r w:rsidRPr="00616CB1">
        <w:rPr>
          <w:rStyle w:val="StyleUnderline"/>
          <w:highlight w:val="green"/>
        </w:rPr>
        <w:t>results point to similar relationships between union membership and political preferences in</w:t>
      </w:r>
      <w:r w:rsidRPr="000F4427">
        <w:rPr>
          <w:rStyle w:val="StyleUnderline"/>
        </w:rPr>
        <w:t xml:space="preserve"> two </w:t>
      </w:r>
      <w:r w:rsidRPr="00616CB1">
        <w:rPr>
          <w:rStyle w:val="StyleUnderline"/>
          <w:highlight w:val="green"/>
        </w:rPr>
        <w:t xml:space="preserve">such different national contexts, </w:t>
      </w:r>
      <w:r w:rsidRPr="00616CB1">
        <w:rPr>
          <w:rStyle w:val="Emphasis"/>
          <w:highlight w:val="green"/>
        </w:rPr>
        <w:t>we interpret this as strong evidence</w:t>
      </w:r>
      <w:r w:rsidRPr="008D6B6C">
        <w:rPr>
          <w:rStyle w:val="StyleUnderline"/>
        </w:rPr>
        <w:t xml:space="preserve"> </w:t>
      </w:r>
      <w:r w:rsidRPr="00616CB1">
        <w:rPr>
          <w:rStyle w:val="StyleUnderline"/>
          <w:highlight w:val="green"/>
        </w:rPr>
        <w:t>that</w:t>
      </w:r>
      <w:r w:rsidRPr="000F4427">
        <w:rPr>
          <w:sz w:val="12"/>
        </w:rPr>
        <w:t xml:space="preserve"> the general economic and political changes of recent decades have had a decisive impact on the political role of unions, regardless of country-specific characteristics. At the same time, these two countries provide high-quality representative panel data with the variables necessary for our </w:t>
      </w:r>
      <w:proofErr w:type="gramStart"/>
      <w:r w:rsidRPr="000F4427">
        <w:rPr>
          <w:sz w:val="12"/>
        </w:rPr>
        <w:t>analyses</w:t>
      </w:r>
      <w:proofErr w:type="gramEnd"/>
      <w:r w:rsidRPr="000F4427">
        <w:rPr>
          <w:sz w:val="12"/>
        </w:rPr>
        <w:t>.</w:t>
      </w:r>
    </w:p>
    <w:p w14:paraId="2D8A67E1" w14:textId="77777777" w:rsidR="001E3A2F" w:rsidRPr="000F4427" w:rsidRDefault="001E3A2F" w:rsidP="001E3A2F">
      <w:pPr>
        <w:rPr>
          <w:sz w:val="12"/>
        </w:rPr>
      </w:pPr>
      <w:r w:rsidRPr="000F4427">
        <w:rPr>
          <w:sz w:val="12"/>
        </w:rPr>
        <w:t xml:space="preserve">The article’s longitudinal approach is at the core of both its theoretical and empirical contributions. Theoretically we leverage a dynamic perspective to understand the role that membership heterogeneity may play in changes in partisan preferences. We provide empirical evidence consistent with the hypothesis that the degree of </w:t>
      </w:r>
      <w:proofErr w:type="spellStart"/>
      <w:r w:rsidRPr="000F4427">
        <w:rPr>
          <w:sz w:val="12"/>
        </w:rPr>
        <w:t>polarisation</w:t>
      </w:r>
      <w:proofErr w:type="spellEnd"/>
      <w:r w:rsidRPr="000F4427">
        <w:rPr>
          <w:sz w:val="12"/>
        </w:rPr>
        <w:t xml:space="preserve"> and the leeway for additional change </w:t>
      </w:r>
      <w:proofErr w:type="spellStart"/>
      <w:r w:rsidRPr="000F4427">
        <w:rPr>
          <w:sz w:val="12"/>
        </w:rPr>
        <w:t>characterising</w:t>
      </w:r>
      <w:proofErr w:type="spellEnd"/>
      <w:r w:rsidRPr="000F4427">
        <w:rPr>
          <w:sz w:val="12"/>
        </w:rPr>
        <w:t xml:space="preserve"> the interactions between individuals with divergent political views are crucial factors that influence the direction and importance of changes in political preferences. Methodologically </w:t>
      </w:r>
      <w:r w:rsidRPr="000F4427">
        <w:rPr>
          <w:rStyle w:val="StyleUnderline"/>
        </w:rPr>
        <w:t>we exploit panel data to provide more reliable estimates than those of the existing cross-sectional literature</w:t>
      </w:r>
      <w:r w:rsidRPr="000F4427">
        <w:rPr>
          <w:sz w:val="12"/>
        </w:rPr>
        <w:t xml:space="preserve"> by showing that time-invariant selection effects represent a serious source of bias that is responsible for an overestimation of the magnitude of union effects. We also illustrate how examining averages of the outcome variables at different moments of the membership trajectory can shed light on the underlying causal mechanisms. These micro-level union effects on partisan preferences are consistent with the presence of macro-level </w:t>
      </w:r>
      <w:proofErr w:type="spellStart"/>
      <w:r w:rsidRPr="000F4427">
        <w:rPr>
          <w:sz w:val="12"/>
        </w:rPr>
        <w:t>dualisation</w:t>
      </w:r>
      <w:proofErr w:type="spellEnd"/>
      <w:r w:rsidRPr="000F4427">
        <w:rPr>
          <w:sz w:val="12"/>
        </w:rPr>
        <w:t xml:space="preserve"> and skill-biased </w:t>
      </w:r>
      <w:proofErr w:type="spellStart"/>
      <w:r w:rsidRPr="000F4427">
        <w:rPr>
          <w:sz w:val="12"/>
        </w:rPr>
        <w:t>liberalisation</w:t>
      </w:r>
      <w:proofErr w:type="spellEnd"/>
      <w:r w:rsidRPr="000F4427">
        <w:rPr>
          <w:sz w:val="12"/>
        </w:rPr>
        <w:t xml:space="preserve"> patterns in the </w:t>
      </w:r>
      <w:proofErr w:type="spellStart"/>
      <w:r w:rsidRPr="000F4427">
        <w:rPr>
          <w:sz w:val="12"/>
        </w:rPr>
        <w:t>labour</w:t>
      </w:r>
      <w:proofErr w:type="spellEnd"/>
      <w:r w:rsidRPr="000F4427">
        <w:rPr>
          <w:sz w:val="12"/>
        </w:rPr>
        <w:t xml:space="preserve"> market (Diessner </w:t>
      </w:r>
      <w:proofErr w:type="gramStart"/>
      <w:r w:rsidRPr="000F4427">
        <w:rPr>
          <w:sz w:val="12"/>
        </w:rPr>
        <w:t>et  al.</w:t>
      </w:r>
      <w:proofErr w:type="gramEnd"/>
      <w:r w:rsidRPr="000F4427">
        <w:rPr>
          <w:sz w:val="12"/>
        </w:rPr>
        <w:t xml:space="preserve"> 2022; Rueda 2008).</w:t>
      </w:r>
    </w:p>
    <w:p w14:paraId="31BFE427" w14:textId="77777777" w:rsidR="001E3A2F" w:rsidRPr="000F4427" w:rsidRDefault="001E3A2F" w:rsidP="001E3A2F">
      <w:pPr>
        <w:rPr>
          <w:rStyle w:val="StyleUnderline"/>
        </w:rPr>
      </w:pPr>
      <w:r w:rsidRPr="000F4427">
        <w:rPr>
          <w:rStyle w:val="StyleUnderline"/>
        </w:rPr>
        <w:t xml:space="preserve">The empirical findings first show that the differences in </w:t>
      </w:r>
      <w:r w:rsidRPr="00616CB1">
        <w:rPr>
          <w:rStyle w:val="StyleUnderline"/>
          <w:highlight w:val="green"/>
        </w:rPr>
        <w:t>partisan preferences</w:t>
      </w:r>
      <w:r w:rsidRPr="000F4427">
        <w:rPr>
          <w:rStyle w:val="StyleUnderline"/>
        </w:rPr>
        <w:t xml:space="preserve"> between members and non-members are </w:t>
      </w:r>
      <w:proofErr w:type="gramStart"/>
      <w:r w:rsidRPr="000F4427">
        <w:rPr>
          <w:rStyle w:val="StyleUnderline"/>
        </w:rPr>
        <w:t>to a large extent related</w:t>
      </w:r>
      <w:proofErr w:type="gramEnd"/>
      <w:r w:rsidRPr="000F4427">
        <w:rPr>
          <w:rStyle w:val="StyleUnderline"/>
        </w:rPr>
        <w:t xml:space="preserve"> to pre-existing differences tied to unobservable, time-invariant characteristics that cannot be controlled for</w:t>
      </w:r>
      <w:r w:rsidRPr="000F4427">
        <w:rPr>
          <w:sz w:val="12"/>
        </w:rPr>
        <w:t xml:space="preserve"> in the cross-sectional design prevailing in existing research. Despite the smaller magnitude of the effects than usually described, unions still consistently increase the propensity of wage earners who become affiliated to support mainstream and emerging left-wing parties. However, this</w:t>
      </w:r>
      <w:r w:rsidRPr="000F4427">
        <w:rPr>
          <w:rStyle w:val="StyleUnderline"/>
        </w:rPr>
        <w:t xml:space="preserve"> </w:t>
      </w:r>
      <w:r w:rsidRPr="00616CB1">
        <w:rPr>
          <w:rStyle w:val="StyleUnderline"/>
          <w:highlight w:val="green"/>
        </w:rPr>
        <w:t>influence no longer spills over t</w:t>
      </w:r>
      <w:r w:rsidRPr="000F4427">
        <w:rPr>
          <w:rStyle w:val="StyleUnderline"/>
        </w:rPr>
        <w:t>o working-class members,</w:t>
      </w:r>
      <w:r w:rsidRPr="000F4427">
        <w:rPr>
          <w:sz w:val="12"/>
        </w:rPr>
        <w:t xml:space="preserve"> who either exhibit significantly less pronounced left-wing shifts than the average member or become even more likely to support (radical) right-wing parties. We explain these contrasting effects by focusing on the attitudinal heterogeneity of union members and applying the value congruence mechanism described by </w:t>
      </w:r>
      <w:proofErr w:type="spellStart"/>
      <w:r w:rsidRPr="000F4427">
        <w:rPr>
          <w:sz w:val="12"/>
        </w:rPr>
        <w:t>Hooghe</w:t>
      </w:r>
      <w:proofErr w:type="spellEnd"/>
      <w:r w:rsidRPr="000F4427">
        <w:rPr>
          <w:sz w:val="12"/>
        </w:rPr>
        <w:t xml:space="preserve"> (2003) to unions. Both patterns can be reconciled with the attitudes exhibited by these workers immediately before they join a union and with the attitudes of the long-term members they interact with after joining. Even before joining, wage earners who are about to become union members show left-wing tendencies, which are then likely to be reinforced by interactions with long-term members who are even more left-wing oriented. In contrast, </w:t>
      </w:r>
      <w:r w:rsidRPr="00616CB1">
        <w:rPr>
          <w:rStyle w:val="StyleUnderline"/>
          <w:highlight w:val="green"/>
        </w:rPr>
        <w:t>working-class members show</w:t>
      </w:r>
      <w:r w:rsidRPr="000F4427">
        <w:rPr>
          <w:rStyle w:val="StyleUnderline"/>
        </w:rPr>
        <w:t xml:space="preserve"> </w:t>
      </w:r>
      <w:r w:rsidRPr="00616CB1">
        <w:rPr>
          <w:rStyle w:val="StyleUnderline"/>
          <w:highlight w:val="green"/>
        </w:rPr>
        <w:t>less pronounced left-wing tendencies</w:t>
      </w:r>
      <w:r w:rsidRPr="000F4427">
        <w:rPr>
          <w:sz w:val="12"/>
        </w:rPr>
        <w:t xml:space="preserve"> before joining a union, </w:t>
      </w:r>
      <w:r w:rsidRPr="00616CB1">
        <w:rPr>
          <w:rStyle w:val="StyleUnderline"/>
          <w:highlight w:val="green"/>
        </w:rPr>
        <w:t>and</w:t>
      </w:r>
      <w:r w:rsidRPr="000F4427">
        <w:rPr>
          <w:rStyle w:val="StyleUnderline"/>
        </w:rPr>
        <w:t xml:space="preserve">, in some cases, they </w:t>
      </w:r>
      <w:r w:rsidRPr="00616CB1">
        <w:rPr>
          <w:rStyle w:val="Emphasis"/>
          <w:highlight w:val="green"/>
        </w:rPr>
        <w:t>even exhibit radical right-wing tendencies</w:t>
      </w:r>
      <w:r w:rsidRPr="000F4427">
        <w:rPr>
          <w:rStyle w:val="StyleUnderline"/>
        </w:rPr>
        <w:t xml:space="preserve"> that clash with the left-wing environment they encounter in unions.</w:t>
      </w:r>
    </w:p>
    <w:p w14:paraId="29A07599" w14:textId="77777777" w:rsidR="001E3A2F" w:rsidRDefault="001E3A2F" w:rsidP="001E3A2F">
      <w:pPr>
        <w:rPr>
          <w:sz w:val="12"/>
        </w:rPr>
      </w:pPr>
      <w:r w:rsidRPr="000F4427">
        <w:rPr>
          <w:sz w:val="12"/>
        </w:rPr>
        <w:t xml:space="preserve">The remainder of the article is structured as follows. In the second section, we highlight how new developments in the </w:t>
      </w:r>
      <w:proofErr w:type="spellStart"/>
      <w:r w:rsidRPr="000F4427">
        <w:rPr>
          <w:sz w:val="12"/>
        </w:rPr>
        <w:t>labour</w:t>
      </w:r>
      <w:proofErr w:type="spellEnd"/>
      <w:r w:rsidRPr="000F4427">
        <w:rPr>
          <w:sz w:val="12"/>
        </w:rPr>
        <w:t xml:space="preserve"> market and the political arena affect the influence of unions on the political preferences of their members, illustrate the main mechanism of unions’ political influence that we can empirically test, and describe the contextual heterogeneity provided by the two countries we focus on. We then describe the data and our methodological approach, before presenting the results in the fourth section and discussing the empirical findings in the fifth. We conclude by describing the limitations and the avenues the article opens for future research.</w:t>
      </w:r>
    </w:p>
    <w:p w14:paraId="5391A33B" w14:textId="77777777" w:rsidR="001E3A2F" w:rsidRPr="001E3A2F" w:rsidRDefault="001E3A2F" w:rsidP="001E3A2F"/>
    <w:sectPr w:rsidR="001E3A2F" w:rsidRPr="001E3A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19522" w14:textId="77777777" w:rsidR="00A26A02" w:rsidRDefault="00A26A02" w:rsidP="00066D2C">
      <w:r>
        <w:separator/>
      </w:r>
    </w:p>
  </w:endnote>
  <w:endnote w:type="continuationSeparator" w:id="0">
    <w:p w14:paraId="423A7E41" w14:textId="77777777" w:rsidR="00A26A02" w:rsidRDefault="00A26A0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B01F3" w14:textId="77777777" w:rsidR="00A26A02" w:rsidRDefault="00A26A02" w:rsidP="00066D2C">
      <w:r>
        <w:separator/>
      </w:r>
    </w:p>
  </w:footnote>
  <w:footnote w:type="continuationSeparator" w:id="0">
    <w:p w14:paraId="3BA6C849" w14:textId="77777777" w:rsidR="00A26A02" w:rsidRDefault="00A26A02" w:rsidP="00066D2C">
      <w:r>
        <w:continuationSeparator/>
      </w:r>
    </w:p>
  </w:footnote>
  <w:footnote w:id="1">
    <w:p w14:paraId="504E937B" w14:textId="77777777" w:rsidR="0047533B" w:rsidRDefault="0047533B" w:rsidP="0047533B">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footnote>
  <w:footnote w:id="2">
    <w:p w14:paraId="717CB85D" w14:textId="77777777" w:rsidR="0047533B" w:rsidRDefault="0047533B" w:rsidP="0047533B">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p w14:paraId="58B9AA17" w14:textId="77777777" w:rsidR="0047533B" w:rsidRDefault="0047533B" w:rsidP="0047533B">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93B6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4B2"/>
    <w:rsid w:val="001E3A2F"/>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41E7"/>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533B"/>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D8"/>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6CB1"/>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56CF"/>
    <w:rsid w:val="00717AF8"/>
    <w:rsid w:val="00720F86"/>
    <w:rsid w:val="00722E77"/>
    <w:rsid w:val="007245F1"/>
    <w:rsid w:val="007247B8"/>
    <w:rsid w:val="0072731C"/>
    <w:rsid w:val="0073056C"/>
    <w:rsid w:val="00732CD5"/>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3053"/>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EA3"/>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6DD2"/>
    <w:rsid w:val="008E30D8"/>
    <w:rsid w:val="008E447C"/>
    <w:rsid w:val="008E596E"/>
    <w:rsid w:val="008E6741"/>
    <w:rsid w:val="008F04C5"/>
    <w:rsid w:val="008F125D"/>
    <w:rsid w:val="008F6A21"/>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27E"/>
    <w:rsid w:val="00953429"/>
    <w:rsid w:val="009539A4"/>
    <w:rsid w:val="009569E3"/>
    <w:rsid w:val="00960035"/>
    <w:rsid w:val="0096040F"/>
    <w:rsid w:val="0096145A"/>
    <w:rsid w:val="009632EF"/>
    <w:rsid w:val="00973D8A"/>
    <w:rsid w:val="00977D66"/>
    <w:rsid w:val="009804B4"/>
    <w:rsid w:val="00980709"/>
    <w:rsid w:val="0098278C"/>
    <w:rsid w:val="0099125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A02"/>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681"/>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42C"/>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2ADD"/>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B69"/>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A3FED6"/>
  <w15:chartTrackingRefBased/>
  <w15:docId w15:val="{01987021-3004-412C-93C1-0309917E2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56CF"/>
    <w:rPr>
      <w:rFonts w:ascii="Calibri" w:hAnsi="Calibri" w:cs="Calibri"/>
    </w:rPr>
  </w:style>
  <w:style w:type="paragraph" w:styleId="Heading1">
    <w:name w:val="heading 1"/>
    <w:aliases w:val="Pocket"/>
    <w:basedOn w:val="Normal"/>
    <w:next w:val="Normal"/>
    <w:link w:val="Heading1Char"/>
    <w:qFormat/>
    <w:rsid w:val="007156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156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7156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11111,No Spacing21,TAG,Ch,ta,small space,No Spacing4,No Spacing5,Card,tags,T,card,t"/>
    <w:basedOn w:val="Normal"/>
    <w:next w:val="Normal"/>
    <w:link w:val="Heading4Char"/>
    <w:uiPriority w:val="7"/>
    <w:qFormat/>
    <w:rsid w:val="007156C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56C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156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56C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7156C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156CF"/>
    <w:rPr>
      <w:color w:val="auto"/>
      <w:u w:val="none"/>
    </w:rPr>
  </w:style>
  <w:style w:type="character" w:customStyle="1" w:styleId="Heading1Char">
    <w:name w:val="Heading 1 Char"/>
    <w:aliases w:val="Pocket Char"/>
    <w:basedOn w:val="DefaultParagraphFont"/>
    <w:link w:val="Heading1"/>
    <w:rsid w:val="007156C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56C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7156C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11111 Char"/>
    <w:basedOn w:val="DefaultParagraphFont"/>
    <w:link w:val="Heading4"/>
    <w:uiPriority w:val="7"/>
    <w:rsid w:val="007156C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156CF"/>
    <w:rPr>
      <w:b/>
      <w:bCs/>
      <w:sz w:val="26"/>
      <w:u w:val="singl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9."/>
    <w:basedOn w:val="DefaultParagraphFont"/>
    <w:uiPriority w:val="7"/>
    <w:qFormat/>
    <w:rsid w:val="007156CF"/>
    <w:rPr>
      <w:b w:val="0"/>
      <w:sz w:val="22"/>
      <w:u w:val="single"/>
    </w:rPr>
  </w:style>
  <w:style w:type="character" w:styleId="Strong">
    <w:name w:val="Strong"/>
    <w:basedOn w:val="DefaultParagraphFont"/>
    <w:uiPriority w:val="22"/>
    <w:semiHidden/>
    <w:qFormat/>
    <w:rsid w:val="007156CF"/>
    <w:rPr>
      <w:b/>
      <w:bCs/>
    </w:rPr>
  </w:style>
  <w:style w:type="character" w:styleId="BookTitle">
    <w:name w:val="Book Title"/>
    <w:basedOn w:val="DefaultParagraphFont"/>
    <w:uiPriority w:val="33"/>
    <w:semiHidden/>
    <w:qFormat/>
    <w:rsid w:val="007156CF"/>
    <w:rPr>
      <w:b/>
      <w:bCs/>
      <w:i/>
      <w:iCs/>
      <w:spacing w:val="5"/>
    </w:rPr>
  </w:style>
  <w:style w:type="character" w:customStyle="1" w:styleId="Heading5Char">
    <w:name w:val="Heading 5 Char"/>
    <w:basedOn w:val="DefaultParagraphFont"/>
    <w:link w:val="Heading5"/>
    <w:uiPriority w:val="9"/>
    <w:semiHidden/>
    <w:rsid w:val="007156C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156CF"/>
  </w:style>
  <w:style w:type="paragraph" w:styleId="Header">
    <w:name w:val="header"/>
    <w:basedOn w:val="Normal"/>
    <w:link w:val="HeaderChar"/>
    <w:uiPriority w:val="99"/>
    <w:semiHidden/>
    <w:rsid w:val="007156CF"/>
    <w:pPr>
      <w:tabs>
        <w:tab w:val="center" w:pos="4680"/>
        <w:tab w:val="right" w:pos="9360"/>
      </w:tabs>
    </w:pPr>
  </w:style>
  <w:style w:type="character" w:customStyle="1" w:styleId="HeaderChar">
    <w:name w:val="Header Char"/>
    <w:basedOn w:val="DefaultParagraphFont"/>
    <w:link w:val="Header"/>
    <w:uiPriority w:val="99"/>
    <w:semiHidden/>
    <w:rsid w:val="007156CF"/>
    <w:rPr>
      <w:rFonts w:ascii="Calibri" w:hAnsi="Calibri" w:cs="Calibri"/>
    </w:rPr>
  </w:style>
  <w:style w:type="paragraph" w:styleId="Footer">
    <w:name w:val="footer"/>
    <w:basedOn w:val="Normal"/>
    <w:link w:val="FooterChar"/>
    <w:uiPriority w:val="99"/>
    <w:semiHidden/>
    <w:rsid w:val="007156CF"/>
    <w:pPr>
      <w:tabs>
        <w:tab w:val="center" w:pos="4680"/>
        <w:tab w:val="right" w:pos="9360"/>
      </w:tabs>
    </w:pPr>
  </w:style>
  <w:style w:type="character" w:customStyle="1" w:styleId="FooterChar">
    <w:name w:val="Footer Char"/>
    <w:basedOn w:val="DefaultParagraphFont"/>
    <w:link w:val="Footer"/>
    <w:uiPriority w:val="99"/>
    <w:semiHidden/>
    <w:rsid w:val="007156CF"/>
    <w:rPr>
      <w:rFonts w:ascii="Calibri" w:hAnsi="Calibri" w:cs="Calibri"/>
    </w:rPr>
  </w:style>
  <w:style w:type="paragraph" w:styleId="BodyText">
    <w:name w:val="Body Text"/>
    <w:basedOn w:val="Normal"/>
    <w:link w:val="BodyTextChar"/>
    <w:uiPriority w:val="99"/>
    <w:semiHidden/>
    <w:unhideWhenUsed/>
    <w:rsid w:val="007156CF"/>
    <w:pPr>
      <w:spacing w:after="120"/>
    </w:pPr>
  </w:style>
  <w:style w:type="character" w:customStyle="1" w:styleId="BodyTextChar">
    <w:name w:val="Body Text Char"/>
    <w:basedOn w:val="DefaultParagraphFont"/>
    <w:link w:val="BodyText"/>
    <w:uiPriority w:val="99"/>
    <w:semiHidden/>
    <w:rsid w:val="007156CF"/>
    <w:rPr>
      <w:rFonts w:ascii="Calibri" w:hAnsi="Calibri" w:cs="Calibri"/>
    </w:rPr>
  </w:style>
  <w:style w:type="paragraph" w:styleId="NoSpacing">
    <w:name w:val="No Spacing"/>
    <w:link w:val="NoSpacingChar"/>
    <w:uiPriority w:val="99"/>
    <w:semiHidden/>
    <w:unhideWhenUsed/>
    <w:qFormat/>
    <w:rsid w:val="007156C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156CF"/>
    <w:rPr>
      <w:rFonts w:ascii="Calibri" w:hAnsi="Calibri" w:cs="Calibri"/>
    </w:rPr>
  </w:style>
  <w:style w:type="character" w:styleId="Hyperlink">
    <w:name w:val="Hyperlink"/>
    <w:basedOn w:val="DefaultParagraphFont"/>
    <w:uiPriority w:val="99"/>
    <w:unhideWhenUsed/>
    <w:rsid w:val="007156CF"/>
    <w:rPr>
      <w:color w:val="0563C1" w:themeColor="hyperlink"/>
      <w:u w:val="single"/>
    </w:rPr>
  </w:style>
  <w:style w:type="character" w:styleId="UnresolvedMention">
    <w:name w:val="Unresolved Mention"/>
    <w:basedOn w:val="DefaultParagraphFont"/>
    <w:uiPriority w:val="99"/>
    <w:semiHidden/>
    <w:unhideWhenUsed/>
    <w:rsid w:val="007156CF"/>
    <w:rPr>
      <w:color w:val="605E5C"/>
      <w:shd w:val="clear" w:color="auto" w:fill="E1DFDD"/>
    </w:rPr>
  </w:style>
  <w:style w:type="paragraph" w:customStyle="1" w:styleId="Undertag">
    <w:name w:val="Undertag"/>
    <w:link w:val="UndertagChar"/>
    <w:autoRedefine/>
    <w:uiPriority w:val="5"/>
    <w:qFormat/>
    <w:rsid w:val="007156C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156C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156CF"/>
    <w:rPr>
      <w:color w:val="1F3864" w:themeColor="accent1" w:themeShade="80"/>
    </w:rPr>
  </w:style>
  <w:style w:type="character" w:customStyle="1" w:styleId="AnalyticChar">
    <w:name w:val="Analytic Char"/>
    <w:basedOn w:val="DefaultParagraphFont"/>
    <w:link w:val="Analytic"/>
    <w:uiPriority w:val="5"/>
    <w:rsid w:val="007156CF"/>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732CD5"/>
    <w:pPr>
      <w:ind w:left="720"/>
      <w:jc w:val="both"/>
    </w:pPr>
    <w:rPr>
      <w:b/>
      <w:iCs/>
      <w:u w:val="single"/>
      <w:bdr w:val="single" w:sz="8" w:space="0" w:color="auto"/>
    </w:rPr>
  </w:style>
  <w:style w:type="paragraph" w:customStyle="1" w:styleId="Emphasis1">
    <w:name w:val="Emphasis1"/>
    <w:basedOn w:val="Normal"/>
    <w:autoRedefine/>
    <w:uiPriority w:val="8"/>
    <w:qFormat/>
    <w:rsid w:val="00DD2AD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4753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7533B"/>
    <w:rPr>
      <w:rFonts w:ascii="Calibri" w:hAnsi="Calibri" w:cs="Calibri"/>
      <w:sz w:val="20"/>
      <w:szCs w:val="20"/>
    </w:rPr>
  </w:style>
  <w:style w:type="character" w:styleId="FootnoteReference">
    <w:name w:val="footnote reference"/>
    <w:basedOn w:val="DefaultParagraphFont"/>
    <w:uiPriority w:val="99"/>
    <w:semiHidden/>
    <w:unhideWhenUsed/>
    <w:rsid w:val="004753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13645</Words>
  <Characters>77778</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Spencer Anderson McElligott</cp:lastModifiedBy>
  <cp:revision>27</cp:revision>
  <dcterms:created xsi:type="dcterms:W3CDTF">2025-11-15T12:25:00Z</dcterms:created>
  <dcterms:modified xsi:type="dcterms:W3CDTF">2025-11-15T12:56:00Z</dcterms:modified>
</cp:coreProperties>
</file>