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80F5" w14:textId="5FFBFE82" w:rsidR="006F57A3" w:rsidRDefault="006F57A3" w:rsidP="006F57A3">
      <w:pPr>
        <w:pStyle w:val="Heading1"/>
      </w:pPr>
      <w:r>
        <w:t>1NC</w:t>
      </w:r>
    </w:p>
    <w:p w14:paraId="1296AD77" w14:textId="77777777" w:rsidR="006F57A3" w:rsidRPr="006F57A3" w:rsidRDefault="006F57A3" w:rsidP="006F57A3"/>
    <w:p w14:paraId="26A9917F" w14:textId="77777777" w:rsidR="006F57A3" w:rsidRPr="005C7205" w:rsidRDefault="006F57A3" w:rsidP="006F57A3">
      <w:pPr>
        <w:pStyle w:val="Heading4"/>
        <w:rPr>
          <w:rFonts w:cs="Times New Roman"/>
        </w:rPr>
      </w:pPr>
      <w:r>
        <w:rPr>
          <w:rFonts w:cs="Times New Roman"/>
        </w:rPr>
        <w:t>Cartographic capacity for Natives</w:t>
      </w:r>
      <w:r w:rsidRPr="005C7205">
        <w:rPr>
          <w:rFonts w:cs="Times New Roman"/>
        </w:rPr>
        <w:t xml:space="preserve"> </w:t>
      </w:r>
      <w:r w:rsidRPr="00377493">
        <w:rPr>
          <w:rFonts w:cs="Times New Roman"/>
        </w:rPr>
        <w:t>although under conditions of genocide, produced as Human by the court, possessed of political community and their own system of laws</w:t>
      </w:r>
      <w:r>
        <w:rPr>
          <w:rFonts w:cs="Times New Roman"/>
        </w:rPr>
        <w:t>. A</w:t>
      </w:r>
      <w:r w:rsidRPr="00377493">
        <w:rPr>
          <w:rFonts w:cs="Times New Roman"/>
        </w:rPr>
        <w:t xml:space="preserve">nti-blackness is ontologically distinct from other violence, including violence against </w:t>
      </w:r>
      <w:r>
        <w:rPr>
          <w:rFonts w:cs="Times New Roman"/>
        </w:rPr>
        <w:t>Natives</w:t>
      </w:r>
      <w:r w:rsidRPr="00377493">
        <w:rPr>
          <w:rFonts w:cs="Times New Roman"/>
        </w:rPr>
        <w:t xml:space="preserve"> – black dereliction is </w:t>
      </w:r>
      <w:r w:rsidRPr="00377493">
        <w:rPr>
          <w:rFonts w:cs="Times New Roman"/>
          <w:i/>
          <w:u w:val="single"/>
        </w:rPr>
        <w:t>constitutive</w:t>
      </w:r>
      <w:r w:rsidRPr="00377493">
        <w:rPr>
          <w:rFonts w:cs="Times New Roman"/>
        </w:rPr>
        <w:t xml:space="preserve"> of the coherence of the world, making black suffering </w:t>
      </w:r>
      <w:r w:rsidRPr="00377493">
        <w:rPr>
          <w:rFonts w:cs="Times New Roman"/>
          <w:i/>
          <w:u w:val="single"/>
        </w:rPr>
        <w:t>objective</w:t>
      </w:r>
      <w:r w:rsidRPr="00377493">
        <w:rPr>
          <w:rFonts w:cs="Times New Roman"/>
        </w:rPr>
        <w:t xml:space="preserve">, a background condition that gives all other forms of suffering meaning and coherence by contrast – this cemented slavery not as a project of </w:t>
      </w:r>
      <w:r w:rsidRPr="00377493">
        <w:rPr>
          <w:rFonts w:cs="Times New Roman"/>
          <w:i/>
          <w:u w:val="single"/>
        </w:rPr>
        <w:t>property ownership</w:t>
      </w:r>
      <w:r w:rsidRPr="00377493">
        <w:rPr>
          <w:rFonts w:cs="Times New Roman"/>
        </w:rPr>
        <w:t xml:space="preserve"> but instead as </w:t>
      </w:r>
      <w:r w:rsidRPr="00377493">
        <w:rPr>
          <w:rFonts w:cs="Times New Roman"/>
          <w:i/>
          <w:u w:val="single"/>
        </w:rPr>
        <w:t>natal alienation</w:t>
      </w:r>
      <w:r w:rsidRPr="00377493">
        <w:rPr>
          <w:rFonts w:cs="Times New Roman"/>
        </w:rPr>
        <w:t xml:space="preserve"> – production of bodies as bare flesh, lacking kinship ties and severed from any genealogical connection to their past</w:t>
      </w:r>
      <w:r>
        <w:rPr>
          <w:rFonts w:cs="Times New Roman"/>
        </w:rPr>
        <w:t>.</w:t>
      </w:r>
    </w:p>
    <w:p w14:paraId="523F8A68" w14:textId="77777777" w:rsidR="006F57A3" w:rsidRPr="00330A8E" w:rsidRDefault="006F57A3" w:rsidP="006F57A3">
      <w:r w:rsidRPr="00330A8E">
        <w:rPr>
          <w:rStyle w:val="Style13ptBold"/>
        </w:rPr>
        <w:t>Wilderson 10</w:t>
      </w:r>
      <w:r>
        <w:rPr>
          <w:rFonts w:cstheme="majorHAnsi"/>
        </w:rPr>
        <w:t xml:space="preserve"> [</w:t>
      </w:r>
      <w:r w:rsidRPr="00C742D9">
        <w:t xml:space="preserve">Frank B. Wilderson III is Associate Professor of African American Studies and Drama at the University of California, Irvine. He is the author of </w:t>
      </w:r>
      <w:proofErr w:type="spellStart"/>
      <w:r w:rsidRPr="00C742D9">
        <w:t>Incognegro</w:t>
      </w:r>
      <w:proofErr w:type="spellEnd"/>
      <w:r w:rsidRPr="00C742D9">
        <w:t>: A Memoir of Exile and Apartheid, winner of the Hurston/Wright Legacy Award and the American Book Award. He is also the recipient of a Literature Fellowship from the National Endowment for the Arts.</w:t>
      </w:r>
      <w:r>
        <w:t xml:space="preserve"> “</w:t>
      </w:r>
      <w:r w:rsidRPr="00C742D9">
        <w:t>Five</w:t>
      </w:r>
      <w:r>
        <w:t>:</w:t>
      </w:r>
      <w:r w:rsidRPr="00C742D9">
        <w:t xml:space="preserve"> Absurd Mobility</w:t>
      </w:r>
      <w:r>
        <w:t xml:space="preserve">” in </w:t>
      </w:r>
      <w:r w:rsidRPr="00C742D9">
        <w:rPr>
          <w:rFonts w:cstheme="majorHAnsi"/>
          <w:i/>
          <w:iCs/>
        </w:rPr>
        <w:t>Red, White &amp; Black: Cinema and the Structure of U.S. Antagonisms</w:t>
      </w:r>
      <w:r>
        <w:rPr>
          <w:rFonts w:cstheme="majorHAnsi"/>
          <w:i/>
          <w:iCs/>
        </w:rPr>
        <w:t>,</w:t>
      </w:r>
      <w:r>
        <w:rPr>
          <w:rFonts w:cstheme="majorHAnsi"/>
        </w:rPr>
        <w:t xml:space="preserve"> Duke University Press, 2010]/</w:t>
      </w:r>
      <w:proofErr w:type="spellStart"/>
      <w:r>
        <w:rPr>
          <w:rFonts w:cstheme="majorHAnsi"/>
        </w:rPr>
        <w:t>liluzisan</w:t>
      </w:r>
      <w:proofErr w:type="spellEnd"/>
    </w:p>
    <w:p w14:paraId="6AAD8661" w14:textId="77777777" w:rsidR="006F57A3" w:rsidRPr="00F32E06" w:rsidRDefault="006F57A3" w:rsidP="006F57A3">
      <w:pPr>
        <w:rPr>
          <w:sz w:val="14"/>
        </w:rPr>
      </w:pPr>
      <w:r w:rsidRPr="00F32E06">
        <w:rPr>
          <w:sz w:val="14"/>
        </w:rPr>
        <w:t>WE NOW TURN to the articulation between “Savage” cinema that self-consciously engages political ethics and the “Savage’s” most unflinching metacommentary on the ontology of suffering. By “Savage” film I mean a film where the director is American Indian. In addition, to qualify as a “Savage” film the narrative strategies of the film must intend for the film’s ethical dilemma(s) to be shouldered by a central figure who is Native American. Though the number of fiction feature films directed by Native Americans in the United States is small compared with films directed by Blacks or Whites, they could all be considered part of our filmography because their scripts and directorial intentions proclaim to be engaged socially and politically, unlike most White-directed films (especially those made in Hollywood) and a growing number of Black-directed films which proclaim themselves to be apolitical—“just” comedy, drama, or suspense.</w:t>
      </w:r>
    </w:p>
    <w:p w14:paraId="1E0925D6" w14:textId="77777777" w:rsidR="006F57A3" w:rsidRPr="00F32E06" w:rsidRDefault="006F57A3" w:rsidP="006F57A3">
      <w:pPr>
        <w:rPr>
          <w:sz w:val="14"/>
        </w:rPr>
      </w:pPr>
      <w:r w:rsidRPr="00F32E06">
        <w:rPr>
          <w:sz w:val="14"/>
        </w:rPr>
        <w:t xml:space="preserve">Most non-White and </w:t>
      </w:r>
      <w:proofErr w:type="spellStart"/>
      <w:r w:rsidRPr="00F32E06">
        <w:rPr>
          <w:sz w:val="14"/>
        </w:rPr>
        <w:t>nonheterosexual</w:t>
      </w:r>
      <w:proofErr w:type="spellEnd"/>
      <w:r w:rsidRPr="00F32E06">
        <w:rPr>
          <w:sz w:val="14"/>
        </w:rPr>
        <w:t xml:space="preserve"> people in the United States exist in social and political conflict within its structure. Throughout this book I have been at pains to point out that this is not the same as existing in social and political antagonism to its structure. </w:t>
      </w:r>
      <w:r w:rsidRPr="00F32E06">
        <w:rPr>
          <w:rStyle w:val="StyleUnderline"/>
          <w:highlight w:val="green"/>
        </w:rPr>
        <w:t>The “Savage” and the Slave are</w:t>
      </w:r>
      <w:r w:rsidRPr="00BE7159">
        <w:rPr>
          <w:rStyle w:val="StyleUnderline"/>
        </w:rPr>
        <w:t xml:space="preserve"> positioned as </w:t>
      </w:r>
      <w:r w:rsidRPr="00F32E06">
        <w:rPr>
          <w:rStyle w:val="StyleUnderline"/>
          <w:highlight w:val="green"/>
        </w:rPr>
        <w:t>antagonisms</w:t>
      </w:r>
      <w:r w:rsidRPr="00BE7159">
        <w:rPr>
          <w:rStyle w:val="StyleUnderline"/>
        </w:rPr>
        <w:t xml:space="preserve"> because ethical restoration of their essential losses would</w:t>
      </w:r>
      <w:r>
        <w:rPr>
          <w:rStyle w:val="StyleUnderline"/>
        </w:rPr>
        <w:t xml:space="preserve"> </w:t>
      </w:r>
      <w:r w:rsidRPr="00BE7159">
        <w:rPr>
          <w:rStyle w:val="StyleUnderline"/>
        </w:rPr>
        <w:t>obliterate the cartographic and subjective integrity, respectively, of the Americas</w:t>
      </w:r>
      <w:r w:rsidRPr="00F32E06">
        <w:rPr>
          <w:sz w:val="14"/>
        </w:rPr>
        <w:t xml:space="preserve">, </w:t>
      </w:r>
      <w:r w:rsidRPr="00BE7159">
        <w:rPr>
          <w:rStyle w:val="StyleUnderline"/>
        </w:rPr>
        <w:t>if not the</w:t>
      </w:r>
      <w:r>
        <w:rPr>
          <w:rStyle w:val="StyleUnderline"/>
        </w:rPr>
        <w:t xml:space="preserve"> </w:t>
      </w:r>
      <w:r w:rsidRPr="00BE7159">
        <w:rPr>
          <w:rStyle w:val="StyleUnderline"/>
        </w:rPr>
        <w:t>world</w:t>
      </w:r>
      <w:r w:rsidRPr="00F32E06">
        <w:rPr>
          <w:sz w:val="14"/>
        </w:rPr>
        <w:t xml:space="preserve">. There is, however, a caveat to which I alluded to in chapter 1. </w:t>
      </w:r>
      <w:r w:rsidRPr="00BE7159">
        <w:rPr>
          <w:rStyle w:val="StyleUnderline"/>
        </w:rPr>
        <w:t xml:space="preserve">Whereas </w:t>
      </w:r>
      <w:r w:rsidRPr="00BE7159">
        <w:rPr>
          <w:rStyle w:val="Emphasis"/>
        </w:rPr>
        <w:t>t</w:t>
      </w:r>
      <w:r w:rsidRPr="00F32E06">
        <w:rPr>
          <w:rStyle w:val="Emphasis"/>
          <w:highlight w:val="green"/>
        </w:rPr>
        <w:t>he “Savage” demand for the return of Turtle Island</w:t>
      </w:r>
      <w:r w:rsidRPr="00F32E06">
        <w:rPr>
          <w:sz w:val="14"/>
        </w:rPr>
        <w:t>—</w:t>
      </w:r>
      <w:r w:rsidRPr="00BE7159">
        <w:rPr>
          <w:rStyle w:val="Emphasis"/>
        </w:rPr>
        <w:t>the restoration of sovereignty</w:t>
      </w:r>
      <w:r w:rsidRPr="00F32E06">
        <w:rPr>
          <w:sz w:val="14"/>
        </w:rPr>
        <w:t>—</w:t>
      </w:r>
      <w:r w:rsidRPr="00BE7159">
        <w:rPr>
          <w:rStyle w:val="Emphasis"/>
        </w:rPr>
        <w:t xml:space="preserve">would </w:t>
      </w:r>
      <w:r w:rsidRPr="00F32E06">
        <w:rPr>
          <w:rStyle w:val="Emphasis"/>
          <w:highlight w:val="green"/>
        </w:rPr>
        <w:t>surely obliterate the cartographic integrity of the United States</w:t>
      </w:r>
      <w:r w:rsidRPr="00F32E06">
        <w:rPr>
          <w:sz w:val="14"/>
        </w:rPr>
        <w:t xml:space="preserve">, it is not a foregone conclusion that this demand would obliterate the subjective integrity of the Settler/Master. By </w:t>
      </w:r>
      <w:r w:rsidRPr="00BE7159">
        <w:rPr>
          <w:rStyle w:val="Emphasis"/>
        </w:rPr>
        <w:t xml:space="preserve">dismantling the cartographic </w:t>
      </w:r>
      <w:r w:rsidRPr="00BE7159">
        <w:rPr>
          <w:rStyle w:val="StyleUnderline"/>
        </w:rPr>
        <w:t xml:space="preserve">institutionality of the nation-state, </w:t>
      </w:r>
      <w:r w:rsidRPr="00BE7159">
        <w:rPr>
          <w:rStyle w:val="Emphasis"/>
        </w:rPr>
        <w:t xml:space="preserve">a </w:t>
      </w:r>
      <w:r w:rsidRPr="00F32E06">
        <w:rPr>
          <w:rStyle w:val="Emphasis"/>
          <w:highlight w:val="green"/>
        </w:rPr>
        <w:t>return to Native American paradigms of sovereignty</w:t>
      </w:r>
      <w:r w:rsidRPr="00F32E06">
        <w:rPr>
          <w:sz w:val="14"/>
        </w:rPr>
        <w:t xml:space="preserve"> </w:t>
      </w:r>
      <w:r w:rsidRPr="00F32E06">
        <w:rPr>
          <w:rStyle w:val="StyleUnderline"/>
          <w:highlight w:val="green"/>
        </w:rPr>
        <w:t>need not destroy</w:t>
      </w:r>
      <w:r w:rsidRPr="00BE7159">
        <w:rPr>
          <w:rStyle w:val="StyleUnderline"/>
        </w:rPr>
        <w:t xml:space="preserve"> the </w:t>
      </w:r>
      <w:r w:rsidRPr="00F32E06">
        <w:rPr>
          <w:rStyle w:val="StyleUnderline"/>
          <w:highlight w:val="green"/>
        </w:rPr>
        <w:t>spatial and temporal capacity</w:t>
      </w:r>
      <w:r w:rsidRPr="00BE7159">
        <w:rPr>
          <w:rStyle w:val="StyleUnderline"/>
        </w:rPr>
        <w:t xml:space="preserve"> (the anthropological and historiographic power) </w:t>
      </w:r>
      <w:r w:rsidRPr="00F32E06">
        <w:rPr>
          <w:rStyle w:val="StyleUnderline"/>
          <w:highlight w:val="green"/>
        </w:rPr>
        <w:t>of Human existence</w:t>
      </w:r>
      <w:r w:rsidRPr="00F32E06">
        <w:rPr>
          <w:sz w:val="14"/>
        </w:rPr>
        <w:t xml:space="preserve">. In fact, as the most prolific </w:t>
      </w:r>
      <w:proofErr w:type="spellStart"/>
      <w:r w:rsidRPr="00F32E06">
        <w:rPr>
          <w:sz w:val="14"/>
        </w:rPr>
        <w:t>ontologists</w:t>
      </w:r>
      <w:proofErr w:type="spellEnd"/>
      <w:r w:rsidRPr="00F32E06">
        <w:rPr>
          <w:sz w:val="14"/>
        </w:rPr>
        <w:t xml:space="preserve"> of indigenous sovereignty are quick to point out, </w:t>
      </w:r>
      <w:r w:rsidRPr="00BE7159">
        <w:rPr>
          <w:rStyle w:val="Emphasis"/>
        </w:rPr>
        <w:t xml:space="preserve">such </w:t>
      </w:r>
      <w:r w:rsidRPr="00F32E06">
        <w:rPr>
          <w:rStyle w:val="Emphasis"/>
          <w:highlight w:val="green"/>
        </w:rPr>
        <w:t>a restoration</w:t>
      </w:r>
      <w:r w:rsidRPr="00F32E06">
        <w:rPr>
          <w:sz w:val="14"/>
        </w:rPr>
        <w:t xml:space="preserve">, while bad for the United States as a settlement, </w:t>
      </w:r>
      <w:r w:rsidRPr="00F32E06">
        <w:rPr>
          <w:rStyle w:val="Emphasis"/>
          <w:highlight w:val="green"/>
        </w:rPr>
        <w:t>would ultimately be good for its Settlers</w:t>
      </w:r>
      <w:r w:rsidRPr="00F32E06">
        <w:rPr>
          <w:sz w:val="14"/>
        </w:rPr>
        <w:t xml:space="preserve">. </w:t>
      </w:r>
      <w:r w:rsidRPr="00BE7159">
        <w:rPr>
          <w:rStyle w:val="StyleUnderline"/>
        </w:rPr>
        <w:t xml:space="preserve">This is why so many </w:t>
      </w:r>
      <w:r w:rsidRPr="00F32E06">
        <w:rPr>
          <w:rStyle w:val="Emphasis"/>
          <w:highlight w:val="green"/>
        </w:rPr>
        <w:t>left-leaning and progressive Settlers</w:t>
      </w:r>
      <w:r w:rsidRPr="00F32E06">
        <w:rPr>
          <w:rStyle w:val="StyleUnderline"/>
          <w:highlight w:val="green"/>
        </w:rPr>
        <w:t xml:space="preserve"> take</w:t>
      </w:r>
      <w:r w:rsidRPr="00BE7159">
        <w:rPr>
          <w:rStyle w:val="StyleUnderline"/>
        </w:rPr>
        <w:t xml:space="preserve"> such </w:t>
      </w:r>
      <w:r w:rsidRPr="00F32E06">
        <w:rPr>
          <w:rStyle w:val="Emphasis"/>
          <w:highlight w:val="green"/>
        </w:rPr>
        <w:t>solace in Native American customs and forms of governance</w:t>
      </w:r>
      <w:r w:rsidRPr="00F32E06">
        <w:rPr>
          <w:sz w:val="14"/>
        </w:rPr>
        <w:t xml:space="preserve">—but </w:t>
      </w:r>
      <w:r w:rsidRPr="00F32E06">
        <w:rPr>
          <w:rStyle w:val="Emphasis"/>
        </w:rPr>
        <w:t>only after they have “settled” in</w:t>
      </w:r>
      <w:r w:rsidRPr="00F32E06">
        <w:rPr>
          <w:sz w:val="14"/>
        </w:rPr>
        <w:t xml:space="preserve">. The </w:t>
      </w:r>
      <w:r w:rsidRPr="00F32E06">
        <w:rPr>
          <w:rStyle w:val="StyleUnderline"/>
        </w:rPr>
        <w:t>political common sense of Settler radicalism has drawn freely on the ontological grammar of indigenous sovereignty</w:t>
      </w:r>
      <w:r w:rsidRPr="00BE7159">
        <w:rPr>
          <w:rStyle w:val="StyleUnderline"/>
        </w:rPr>
        <w:t>,</w:t>
      </w:r>
      <w:r w:rsidRPr="00F32E06">
        <w:rPr>
          <w:sz w:val="14"/>
        </w:rPr>
        <w:t xml:space="preserve"> </w:t>
      </w:r>
      <w:r w:rsidRPr="00F32E06">
        <w:rPr>
          <w:rStyle w:val="Emphasis"/>
          <w:highlight w:val="green"/>
        </w:rPr>
        <w:t xml:space="preserve">from Ben Franklin to </w:t>
      </w:r>
      <w:proofErr w:type="spellStart"/>
      <w:r w:rsidRPr="00F32E06">
        <w:rPr>
          <w:rStyle w:val="Emphasis"/>
          <w:highlight w:val="green"/>
        </w:rPr>
        <w:t>antiglobalization</w:t>
      </w:r>
      <w:proofErr w:type="spellEnd"/>
      <w:r w:rsidRPr="00F32E06">
        <w:rPr>
          <w:rStyle w:val="Emphasis"/>
          <w:highlight w:val="green"/>
        </w:rPr>
        <w:t xml:space="preserve"> activists and intellectuals in Seattle</w:t>
      </w:r>
      <w:r w:rsidRPr="00F32E06">
        <w:rPr>
          <w:sz w:val="14"/>
        </w:rPr>
        <w:t>.</w:t>
      </w:r>
    </w:p>
    <w:p w14:paraId="5FFD3A1D" w14:textId="77777777" w:rsidR="006F57A3" w:rsidRPr="00F32E06" w:rsidRDefault="006F57A3" w:rsidP="006F57A3">
      <w:pPr>
        <w:rPr>
          <w:sz w:val="14"/>
        </w:rPr>
      </w:pPr>
      <w:r w:rsidRPr="00F32E06">
        <w:rPr>
          <w:sz w:val="14"/>
        </w:rPr>
        <w:t xml:space="preserve">My argument in part 3 is, first, that sovereignty, as one modality of the “Savage” grammar of suffering, articulates quite well with the two modalities of the Settler/Master’s grammar of suffering, exploitation, and alienation. The second thrust of my argument is that whereas the genocidal modality of the “Savage” grammar of suffering articulates quite well within the two modalities of the Slave’s grammar of suffering, accumulation, and fungibility, Native American film, political texts, and ontological meditations are not predisposed to recognize, much less pursue, this articulation. To put a finer point on it, one could safely say, first, </w:t>
      </w:r>
      <w:r w:rsidRPr="00BE7159">
        <w:rPr>
          <w:rStyle w:val="StyleUnderline"/>
        </w:rPr>
        <w:t xml:space="preserve">that </w:t>
      </w:r>
      <w:r w:rsidRPr="00F32E06">
        <w:rPr>
          <w:rStyle w:val="StyleUnderline"/>
          <w:highlight w:val="green"/>
        </w:rPr>
        <w:t>“Savage” ontological meditations are animated by the network of connections</w:t>
      </w:r>
      <w:r w:rsidRPr="00BE7159">
        <w:rPr>
          <w:rStyle w:val="StyleUnderline"/>
        </w:rPr>
        <w:t xml:space="preserve">, transfers, and displacements </w:t>
      </w:r>
      <w:r w:rsidRPr="00F32E06">
        <w:rPr>
          <w:rStyle w:val="StyleUnderline"/>
          <w:highlight w:val="green"/>
        </w:rPr>
        <w:t>between the</w:t>
      </w:r>
      <w:r w:rsidRPr="00BE7159">
        <w:rPr>
          <w:rStyle w:val="StyleUnderline"/>
        </w:rPr>
        <w:t xml:space="preserve"> constituent </w:t>
      </w:r>
      <w:r w:rsidRPr="00F32E06">
        <w:rPr>
          <w:rStyle w:val="StyleUnderline"/>
          <w:highlight w:val="green"/>
        </w:rPr>
        <w:t>registers of indigenous sovereignty</w:t>
      </w:r>
      <w:r w:rsidRPr="00F32E06">
        <w:rPr>
          <w:sz w:val="14"/>
        </w:rPr>
        <w:t xml:space="preserve"> (</w:t>
      </w:r>
      <w:r w:rsidRPr="00BE7159">
        <w:rPr>
          <w:rStyle w:val="StyleUnderline"/>
        </w:rPr>
        <w:t>governance, land stewardship, kinship structure, custom, language, and cosmology</w:t>
      </w:r>
      <w:r w:rsidRPr="00F32E06">
        <w:rPr>
          <w:sz w:val="14"/>
        </w:rPr>
        <w:t xml:space="preserve">) and the constituent registers of Settler/Master meditations (Marxism, environmentalism, and psychoanalysis); but these ontological meditations do not explore the being of the Indian as a product of genocide (except in the work of a handful of </w:t>
      </w:r>
      <w:proofErr w:type="spellStart"/>
      <w:r w:rsidRPr="00F32E06">
        <w:rPr>
          <w:sz w:val="14"/>
        </w:rPr>
        <w:t>metacommentators</w:t>
      </w:r>
      <w:proofErr w:type="spellEnd"/>
      <w:r w:rsidRPr="00F32E06">
        <w:rPr>
          <w:sz w:val="14"/>
        </w:rPr>
        <w:t xml:space="preserve"> on ontology such as Ward Churchill and, to a lesser extent, Leslie Silko). And </w:t>
      </w:r>
      <w:r w:rsidRPr="00F32E06">
        <w:rPr>
          <w:rStyle w:val="StyleUnderline"/>
          <w:highlight w:val="green"/>
        </w:rPr>
        <w:t>these</w:t>
      </w:r>
      <w:r w:rsidRPr="00BE7159">
        <w:rPr>
          <w:rStyle w:val="StyleUnderline"/>
        </w:rPr>
        <w:t xml:space="preserve"> </w:t>
      </w:r>
      <w:r w:rsidRPr="00F32E06">
        <w:rPr>
          <w:rStyle w:val="StyleUnderline"/>
          <w:highlight w:val="green"/>
        </w:rPr>
        <w:t>meditations are</w:t>
      </w:r>
      <w:r w:rsidRPr="00BE7159">
        <w:rPr>
          <w:rStyle w:val="StyleUnderline"/>
        </w:rPr>
        <w:t xml:space="preserve"> certainly </w:t>
      </w:r>
      <w:r w:rsidRPr="00F32E06">
        <w:rPr>
          <w:rStyle w:val="StyleUnderline"/>
          <w:highlight w:val="green"/>
        </w:rPr>
        <w:t xml:space="preserve">not explorations </w:t>
      </w:r>
      <w:r w:rsidRPr="006F57A3">
        <w:rPr>
          <w:rStyle w:val="StyleUnderline"/>
        </w:rPr>
        <w:t xml:space="preserve">of </w:t>
      </w:r>
      <w:r w:rsidRPr="00F32E06">
        <w:rPr>
          <w:rStyle w:val="StyleUnderline"/>
        </w:rPr>
        <w:t>a network of connections</w:t>
      </w:r>
      <w:r w:rsidRPr="00BE7159">
        <w:rPr>
          <w:rStyle w:val="StyleUnderline"/>
        </w:rPr>
        <w:t xml:space="preserve">, transfers, and displacements </w:t>
      </w:r>
      <w:r w:rsidRPr="00F32E06">
        <w:rPr>
          <w:rStyle w:val="StyleUnderline"/>
          <w:highlight w:val="green"/>
        </w:rPr>
        <w:t>between Red ontological death and Black ontological death</w:t>
      </w:r>
      <w:r w:rsidRPr="00F32E06">
        <w:rPr>
          <w:sz w:val="14"/>
        </w:rPr>
        <w:t>.</w:t>
      </w:r>
    </w:p>
    <w:p w14:paraId="10AB4D4B" w14:textId="77777777" w:rsidR="006F57A3" w:rsidRPr="00F32E06" w:rsidRDefault="006F57A3" w:rsidP="006F57A3">
      <w:pPr>
        <w:rPr>
          <w:sz w:val="14"/>
        </w:rPr>
      </w:pPr>
      <w:r w:rsidRPr="00F32E06">
        <w:rPr>
          <w:sz w:val="14"/>
        </w:rPr>
        <w:t>Second, one could argue that the small corpus of socially engaged films directed by Native Americans privileges an ensemble of questions animated by sovereign loss. However, the libidinal economy of cinema is so powerful that the questions catalyzed by genocide as a grammar of suffering often force their way into the discourse of these films with a vengeance that exceeds their meek appearance in (or omission from) the scripts, which, nonetheless, tend to exert their authority by policing the cinematic exploration of genocide with the sovereign power of the narrative.</w:t>
      </w:r>
    </w:p>
    <w:p w14:paraId="16C0F929" w14:textId="77777777" w:rsidR="006F57A3" w:rsidRPr="00F32E06" w:rsidRDefault="006F57A3" w:rsidP="006F57A3">
      <w:pPr>
        <w:rPr>
          <w:sz w:val="14"/>
        </w:rPr>
      </w:pPr>
      <w:r w:rsidRPr="00F32E06">
        <w:rPr>
          <w:sz w:val="14"/>
        </w:rPr>
        <w:t xml:space="preserve">Heretofore, little has been written which comments on the disinclination of “Savage” ontological meditations to explore the network of connections, transfers, and displacements between </w:t>
      </w:r>
      <w:proofErr w:type="gramStart"/>
      <w:r w:rsidRPr="00F32E06">
        <w:rPr>
          <w:sz w:val="14"/>
        </w:rPr>
        <w:t>Red</w:t>
      </w:r>
      <w:proofErr w:type="gramEnd"/>
      <w:r w:rsidRPr="00F32E06">
        <w:rPr>
          <w:sz w:val="14"/>
        </w:rPr>
        <w:t xml:space="preserve"> death and Black death. This section will end with an analysis of this disinclination and its alarming consequences for “Savage” cinema. Most alarming is the fact that half of the seven or eight feature films directed by Native Americans in the past thirty years, Peter Bratt’s Follow Me Home (1996), Lou Diamond Phillips’s Sioux City (1994), Sherman Alexie’s The Business of </w:t>
      </w:r>
      <w:proofErr w:type="spellStart"/>
      <w:r w:rsidRPr="00F32E06">
        <w:rPr>
          <w:sz w:val="14"/>
        </w:rPr>
        <w:t>Fancydancing</w:t>
      </w:r>
      <w:proofErr w:type="spellEnd"/>
      <w:r w:rsidRPr="00F32E06">
        <w:rPr>
          <w:sz w:val="14"/>
        </w:rPr>
        <w:t xml:space="preserve"> (2002), and Chris Eyre’s Skins (2002), are not content to balance the pathos of their ethical dilemmas solely on the back of White supremacy. In these films the aesthetic argument as regards </w:t>
      </w:r>
      <w:r w:rsidRPr="00F32E06">
        <w:rPr>
          <w:rStyle w:val="StyleUnderline"/>
        </w:rPr>
        <w:t xml:space="preserve">the </w:t>
      </w:r>
      <w:r w:rsidRPr="00F32E06">
        <w:rPr>
          <w:rStyle w:val="StyleUnderline"/>
          <w:highlight w:val="green"/>
        </w:rPr>
        <w:t>history (and continuation) of Native extinction rests</w:t>
      </w:r>
      <w:r w:rsidRPr="00F32E06">
        <w:rPr>
          <w:rStyle w:val="StyleUnderline"/>
        </w:rPr>
        <w:t xml:space="preserve"> as much </w:t>
      </w:r>
      <w:r w:rsidRPr="00F32E06">
        <w:rPr>
          <w:rStyle w:val="StyleUnderline"/>
          <w:highlight w:val="green"/>
        </w:rPr>
        <w:t>on the iconography and symbolism of Blackness</w:t>
      </w:r>
      <w:r w:rsidRPr="00F32E06">
        <w:rPr>
          <w:rStyle w:val="StyleUnderline"/>
        </w:rPr>
        <w:t xml:space="preserve"> as it does on the iconography and symbolism of White supremacy</w:t>
      </w:r>
      <w:r w:rsidRPr="00F32E06">
        <w:rPr>
          <w:sz w:val="14"/>
        </w:rPr>
        <w:t xml:space="preserve">. When I say “as much” I do not mean a quantitative, one for one, pilgrim’s progress in which Indian films envision Native encounters with Black people as being historically, or even empirically, the source of their extinction—cinema is seldom called to such a rational and conscious account. By “as much” I mean that these films sometimes </w:t>
      </w:r>
      <w:r w:rsidRPr="00F32E06">
        <w:rPr>
          <w:rStyle w:val="StyleUnderline"/>
        </w:rPr>
        <w:t xml:space="preserve">seek </w:t>
      </w:r>
      <w:r w:rsidRPr="00F32E06">
        <w:rPr>
          <w:rStyle w:val="StyleUnderline"/>
          <w:highlight w:val="green"/>
        </w:rPr>
        <w:t>to persuade</w:t>
      </w:r>
      <w:r w:rsidRPr="00F32E06">
        <w:rPr>
          <w:rStyle w:val="StyleUnderline"/>
        </w:rPr>
        <w:t xml:space="preserve"> the spectator that </w:t>
      </w:r>
      <w:r w:rsidRPr="00F32E06">
        <w:rPr>
          <w:rStyle w:val="StyleUnderline"/>
          <w:highlight w:val="green"/>
        </w:rPr>
        <w:t>the suffering of Indianness</w:t>
      </w:r>
      <w:r w:rsidRPr="00F32E06">
        <w:rPr>
          <w:rStyle w:val="StyleUnderline"/>
        </w:rPr>
        <w:t xml:space="preserve"> is untenable, </w:t>
      </w:r>
      <w:r w:rsidRPr="00F32E06">
        <w:rPr>
          <w:rStyle w:val="StyleUnderline"/>
          <w:highlight w:val="green"/>
        </w:rPr>
        <w:t>cannot be justified</w:t>
      </w:r>
      <w:r w:rsidRPr="00F32E06">
        <w:rPr>
          <w:rStyle w:val="StyleUnderline"/>
        </w:rPr>
        <w:t>, and should not be endured</w:t>
      </w:r>
      <w:r w:rsidRPr="00F32E06">
        <w:rPr>
          <w:sz w:val="14"/>
        </w:rPr>
        <w:t xml:space="preserve">. None would argue with the political and economic reasoning of such claims. But their </w:t>
      </w:r>
      <w:r w:rsidRPr="00F32E06">
        <w:rPr>
          <w:rStyle w:val="Emphasis"/>
        </w:rPr>
        <w:t>libidinal “reasoning,”</w:t>
      </w:r>
      <w:r w:rsidRPr="00F32E06">
        <w:rPr>
          <w:sz w:val="14"/>
        </w:rPr>
        <w:t xml:space="preserve"> manifest in some of the most emotionally charged scenes, </w:t>
      </w:r>
      <w:r w:rsidRPr="00F32E06">
        <w:rPr>
          <w:rStyle w:val="Emphasis"/>
          <w:highlight w:val="green"/>
        </w:rPr>
        <w:t>relies on Settler civil society’s long-standing commonplace and quotidian phobias</w:t>
      </w:r>
      <w:r w:rsidRPr="00F32E06">
        <w:rPr>
          <w:sz w:val="14"/>
        </w:rPr>
        <w:t xml:space="preserve"> inspired by the image- and acoustic-based iconography </w:t>
      </w:r>
      <w:r w:rsidRPr="00F32E06">
        <w:rPr>
          <w:rStyle w:val="Emphasis"/>
          <w:highlight w:val="green"/>
        </w:rPr>
        <w:t>of Blackness as an unspecified and undisputed threat</w:t>
      </w:r>
      <w:r w:rsidRPr="00F32E06">
        <w:rPr>
          <w:sz w:val="14"/>
        </w:rPr>
        <w:t xml:space="preserve">: for example, the quotidian depravity of Black rap music (Skins), the figure of the cold and aggressive Black woman (The Business of </w:t>
      </w:r>
      <w:proofErr w:type="spellStart"/>
      <w:r w:rsidRPr="00F32E06">
        <w:rPr>
          <w:sz w:val="14"/>
        </w:rPr>
        <w:t>Fancydancing</w:t>
      </w:r>
      <w:proofErr w:type="spellEnd"/>
      <w:r w:rsidRPr="00F32E06">
        <w:rPr>
          <w:sz w:val="14"/>
        </w:rPr>
        <w:t xml:space="preserve">), the loud and impossible Black male taskmaster (Sioux City),1 and the </w:t>
      </w:r>
      <w:proofErr w:type="spellStart"/>
      <w:r w:rsidRPr="00F32E06">
        <w:rPr>
          <w:sz w:val="14"/>
        </w:rPr>
        <w:t>vestmentary</w:t>
      </w:r>
      <w:proofErr w:type="spellEnd"/>
      <w:r w:rsidRPr="00F32E06">
        <w:rPr>
          <w:sz w:val="14"/>
        </w:rPr>
        <w:t xml:space="preserve"> and </w:t>
      </w:r>
      <w:proofErr w:type="spellStart"/>
      <w:r w:rsidRPr="00F32E06">
        <w:rPr>
          <w:sz w:val="14"/>
        </w:rPr>
        <w:t>kinesic</w:t>
      </w:r>
      <w:proofErr w:type="spellEnd"/>
      <w:r w:rsidRPr="00F32E06">
        <w:rPr>
          <w:sz w:val="14"/>
        </w:rPr>
        <w:t xml:space="preserve"> codes of mise </w:t>
      </w:r>
      <w:proofErr w:type="spellStart"/>
      <w:r w:rsidRPr="00F32E06">
        <w:rPr>
          <w:sz w:val="14"/>
        </w:rPr>
        <w:t>en</w:t>
      </w:r>
      <w:proofErr w:type="spellEnd"/>
      <w:r w:rsidRPr="00F32E06">
        <w:rPr>
          <w:sz w:val="14"/>
        </w:rPr>
        <w:t xml:space="preserve"> </w:t>
      </w:r>
      <w:proofErr w:type="spellStart"/>
      <w:r w:rsidRPr="00F32E06">
        <w:rPr>
          <w:sz w:val="14"/>
        </w:rPr>
        <w:t>scène</w:t>
      </w:r>
      <w:proofErr w:type="spellEnd"/>
      <w:r w:rsidRPr="00F32E06">
        <w:rPr>
          <w:sz w:val="14"/>
        </w:rPr>
        <w:t xml:space="preserve"> commonly accrued to Black youth qua criminal (Skins). </w:t>
      </w:r>
      <w:r w:rsidRPr="00F32E06">
        <w:rPr>
          <w:rStyle w:val="Emphasis"/>
          <w:highlight w:val="green"/>
        </w:rPr>
        <w:t>The Black</w:t>
      </w:r>
      <w:r w:rsidRPr="00F32E06">
        <w:rPr>
          <w:sz w:val="14"/>
        </w:rPr>
        <w:t xml:space="preserve"> in both “Savage” and Settler cinema </w:t>
      </w:r>
      <w:r w:rsidRPr="00632C2E">
        <w:rPr>
          <w:rStyle w:val="Emphasis"/>
        </w:rPr>
        <w:t xml:space="preserve">is commonly </w:t>
      </w:r>
      <w:r w:rsidRPr="00F32E06">
        <w:rPr>
          <w:rStyle w:val="Emphasis"/>
          <w:highlight w:val="green"/>
        </w:rPr>
        <w:t>imagined as a threat to sovereignty and civil society, respectively</w:t>
      </w:r>
      <w:r w:rsidRPr="00F32E06">
        <w:rPr>
          <w:sz w:val="14"/>
        </w:rPr>
        <w:t xml:space="preserve">. Furthermore, </w:t>
      </w:r>
      <w:r w:rsidRPr="00F32E06">
        <w:rPr>
          <w:rStyle w:val="Emphasis"/>
        </w:rPr>
        <w:t xml:space="preserve">the imaginative labor around this threat in common </w:t>
      </w:r>
      <w:r w:rsidRPr="00F32E06">
        <w:rPr>
          <w:rStyle w:val="Emphasis"/>
          <w:highlight w:val="green"/>
        </w:rPr>
        <w:t>secures coherence for the grammar of “Savage” sovereignty</w:t>
      </w:r>
      <w:r w:rsidRPr="00F32E06">
        <w:rPr>
          <w:sz w:val="14"/>
          <w:highlight w:val="green"/>
        </w:rPr>
        <w:t>.</w:t>
      </w:r>
      <w:r w:rsidRPr="00F32E06">
        <w:rPr>
          <w:sz w:val="14"/>
        </w:rPr>
        <w:t xml:space="preserve"> My argument here is one </w:t>
      </w:r>
      <w:proofErr w:type="gramStart"/>
      <w:r w:rsidRPr="00F32E06">
        <w:rPr>
          <w:sz w:val="14"/>
        </w:rPr>
        <w:t>never before</w:t>
      </w:r>
      <w:proofErr w:type="gramEnd"/>
      <w:r w:rsidRPr="00F32E06">
        <w:rPr>
          <w:sz w:val="14"/>
        </w:rPr>
        <w:t xml:space="preserve"> made in film studies, Native American studies, Black studies, or, for that matter, comparative ethnic studies. It will proceed not only by examining what a benchmark film like Chris Eyre’s Skins yields symptomatically but also by extensively exploring Native American ontological commentaries. In short, whereas the coherence of Native American cinema may not reproduce the White supremacy of Settler/Master cinema, its grammar of suffering, and the way that grammar labors cinematically, depends on what I will call </w:t>
      </w:r>
      <w:r w:rsidRPr="005E0A5C">
        <w:rPr>
          <w:rStyle w:val="Emphasis"/>
          <w:highlight w:val="green"/>
        </w:rPr>
        <w:t>“Savage” Negrophobia—a Native American brand of anxiety as regards the Slave</w:t>
      </w:r>
      <w:r w:rsidRPr="00F32E06">
        <w:rPr>
          <w:sz w:val="14"/>
        </w:rPr>
        <w:t xml:space="preserve">, which is foundational not only to the emerging filmography of “Savage” cinema but also to the more substantial and </w:t>
      </w:r>
      <w:r w:rsidRPr="005E0A5C">
        <w:rPr>
          <w:rStyle w:val="Emphasis"/>
          <w:highlight w:val="green"/>
        </w:rPr>
        <w:t>established archive of Native American political common sense</w:t>
      </w:r>
      <w:r w:rsidRPr="00F32E06">
        <w:rPr>
          <w:sz w:val="14"/>
        </w:rPr>
        <w:t xml:space="preserve"> and metacommentaries on “Savage” ontology.</w:t>
      </w:r>
    </w:p>
    <w:p w14:paraId="0423553E" w14:textId="77777777" w:rsidR="006F57A3" w:rsidRPr="00F32E06" w:rsidRDefault="006F57A3" w:rsidP="006F57A3">
      <w:pPr>
        <w:rPr>
          <w:sz w:val="14"/>
        </w:rPr>
      </w:pPr>
      <w:r w:rsidRPr="00F32E06">
        <w:rPr>
          <w:sz w:val="14"/>
        </w:rPr>
        <w:t xml:space="preserve">Why does the Black in “Savage” cinema cause anxiety when, </w:t>
      </w:r>
      <w:proofErr w:type="gramStart"/>
      <w:r w:rsidRPr="00F32E06">
        <w:rPr>
          <w:sz w:val="14"/>
        </w:rPr>
        <w:t>in point of fact</w:t>
      </w:r>
      <w:proofErr w:type="gramEnd"/>
      <w:r w:rsidRPr="00F32E06">
        <w:rPr>
          <w:sz w:val="14"/>
        </w:rPr>
        <w:t>, the “Savage,” like the Slave, is a structural antagonist of the Settler/Master—and when this anxiety is the lifeblood of Settler/Master cinema? As we saw in chapter 2, Blackness does indeed pose a real threat to civil society, yet it would seem not to pose a threat to the reservation, that terra nullius on the border of civil society. Why, then, does Blackness appear in cinema to be as threatening to the death zone of the “Savage” as it is to the life zone of the Settler? The answer to this question is imbricated in the way Native American ontological meditations, political common sense, and films privilege the sovereign modality of the “Savage” grammar of suffering to the near exclusion of the genocide modality.</w:t>
      </w:r>
    </w:p>
    <w:p w14:paraId="5A89D99A" w14:textId="77777777" w:rsidR="006F57A3" w:rsidRPr="00F32E06" w:rsidRDefault="006F57A3" w:rsidP="006F57A3">
      <w:pPr>
        <w:rPr>
          <w:sz w:val="14"/>
        </w:rPr>
      </w:pPr>
      <w:r w:rsidRPr="00F32E06">
        <w:rPr>
          <w:sz w:val="14"/>
        </w:rPr>
        <w:t xml:space="preserve">My AIM is to illustrate how a film marked as “Savage” by the position of its director and diegetic </w:t>
      </w:r>
      <w:r w:rsidRPr="008B6325">
        <w:rPr>
          <w:rStyle w:val="StyleUnderline"/>
        </w:rPr>
        <w:t>figures labors imaginatively in ways which accompany the discursive labor of “Savage” ethics</w:t>
      </w:r>
      <w:r w:rsidRPr="00F32E06">
        <w:rPr>
          <w:sz w:val="14"/>
        </w:rPr>
        <w:t>—</w:t>
      </w:r>
      <w:r w:rsidRPr="008B6325">
        <w:rPr>
          <w:rStyle w:val="StyleUnderline"/>
        </w:rPr>
        <w:t>ethics manifest in the ontology of genocide and sovereignty</w:t>
      </w:r>
      <w:r w:rsidRPr="00F32E06">
        <w:rPr>
          <w:sz w:val="14"/>
        </w:rPr>
        <w:t>. I also will explore those cinematic moments when the “Savage” film becomes so invested in the register of “Savage” ontology animated by questions of sovereignty that it crowds out its own existential register of genocide and thus reproduces aesthetic gestures that articulate all too well with Settler civil society’s touchstones of cohesion.</w:t>
      </w:r>
    </w:p>
    <w:p w14:paraId="756DDDFB" w14:textId="77777777" w:rsidR="006F57A3" w:rsidRPr="00F34A29" w:rsidRDefault="006F57A3" w:rsidP="006F57A3">
      <w:pPr>
        <w:rPr>
          <w:sz w:val="14"/>
        </w:rPr>
      </w:pPr>
      <w:r w:rsidRPr="00F32E06">
        <w:rPr>
          <w:sz w:val="14"/>
        </w:rPr>
        <w:t xml:space="preserve">The crowding out, or </w:t>
      </w:r>
      <w:r w:rsidRPr="008B6325">
        <w:rPr>
          <w:rStyle w:val="StyleUnderline"/>
        </w:rPr>
        <w:t>disavowal, of the genocide modality allows the Settler</w:t>
      </w:r>
      <w:proofErr w:type="gramStart"/>
      <w:r w:rsidRPr="008B6325">
        <w:rPr>
          <w:rStyle w:val="StyleUnderline"/>
        </w:rPr>
        <w:t>/“</w:t>
      </w:r>
      <w:proofErr w:type="gramEnd"/>
      <w:r w:rsidRPr="008B6325">
        <w:rPr>
          <w:rStyle w:val="StyleUnderline"/>
        </w:rPr>
        <w:t xml:space="preserve">Savage” struggle to appear as a conflict rather than as an antagonism. </w:t>
      </w:r>
      <w:r w:rsidRPr="00F32E06">
        <w:rPr>
          <w:sz w:val="14"/>
        </w:rPr>
        <w:t xml:space="preserve">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250,000.”2 Books, articles, and films, bound up as they are in the semiotics of representation, are simply scandalized by such an accusation. The modes of address and rhetorical conventions of symbolic intervention (i.e., the machinations of hegemony) seem too small for the task. But </w:t>
      </w:r>
      <w:r w:rsidRPr="008B6325">
        <w:rPr>
          <w:rStyle w:val="StyleUnderline"/>
        </w:rPr>
        <w:t>the always already disabled condition of symbolic intervention when confronted with genocide—the fact that hegemony has no symbols for genocide</w:t>
      </w:r>
      <w:r w:rsidRPr="00F32E06">
        <w:rPr>
          <w:sz w:val="14"/>
        </w:rPr>
        <w:t xml:space="preserve"> (and I do not mean the event of genocide which a people might experience at one time or another, but rather </w:t>
      </w:r>
      <w:r w:rsidRPr="00632C2E">
        <w:rPr>
          <w:rStyle w:val="StyleUnderline"/>
        </w:rPr>
        <w:t>genocide as an idiom power which literally produces two positions out of two peoples: one as subjects, the other as objects</w:t>
      </w:r>
      <w:r w:rsidRPr="00F32E06">
        <w:rPr>
          <w:sz w:val="14"/>
        </w:rPr>
        <w:t xml:space="preserve">)—in </w:t>
      </w:r>
      <w:r w:rsidRPr="00632C2E">
        <w:rPr>
          <w:rStyle w:val="Emphasis"/>
        </w:rPr>
        <w:t>no way lessens its status as a constituent element of “Savage” ontology.</w:t>
      </w:r>
      <w:r w:rsidRPr="00F32E06">
        <w:rPr>
          <w:sz w:val="14"/>
        </w:rPr>
        <w:t xml:space="preserve"> We will explore the work of director Chris Eyre </w:t>
      </w:r>
      <w:proofErr w:type="gramStart"/>
      <w:r w:rsidRPr="00F32E06">
        <w:rPr>
          <w:sz w:val="14"/>
        </w:rPr>
        <w:t>in order to</w:t>
      </w:r>
      <w:proofErr w:type="gramEnd"/>
      <w:r w:rsidRPr="00F32E06">
        <w:rPr>
          <w:sz w:val="14"/>
        </w:rPr>
        <w:t xml:space="preserve"> see, inter alia, where a more antagonistic formulation of sovereignty attempts to break through, where it is disavowed in the cinematic articulation of “the Treaty,” and to what degree Eyre is able to embrace genocide as a structural lack. </w:t>
      </w:r>
    </w:p>
    <w:p w14:paraId="2F33CF9B" w14:textId="77777777" w:rsidR="005D388F" w:rsidRDefault="005D388F" w:rsidP="005D388F"/>
    <w:p w14:paraId="088A0FB6" w14:textId="0AD143DB" w:rsidR="00043F60" w:rsidRDefault="00043F60" w:rsidP="00043F60">
      <w:pPr>
        <w:pStyle w:val="Heading4"/>
      </w:pPr>
      <w:r>
        <w:t xml:space="preserve">The affirmative’s project of liberation within the world operates on a grammar of suffering of exploitation and alienation which is parasitic upon the fungibility and captivity of blackness as the condition of possibility that makes </w:t>
      </w:r>
      <w:r w:rsidR="004435E0">
        <w:t>Grounded Normativity</w:t>
      </w:r>
      <w:r>
        <w:t xml:space="preserve"> thinkable. </w:t>
      </w:r>
    </w:p>
    <w:p w14:paraId="33896B78" w14:textId="77777777" w:rsidR="00043F60" w:rsidRPr="00E2788B" w:rsidRDefault="00043F60" w:rsidP="00043F60">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1BD9AB37" w14:textId="0C47CECF" w:rsidR="00043F60" w:rsidRPr="00043F60" w:rsidRDefault="00043F60" w:rsidP="00043F60">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Pr="00011E4A">
        <w:rPr>
          <w:sz w:val="16"/>
        </w:rPr>
        <w:t>. . . .</w:t>
      </w:r>
      <w:proofErr w:type="gramEnd"/>
      <w:r w:rsidRPr="00011E4A">
        <w:rPr>
          <w:sz w:val="16"/>
        </w:rPr>
        <w:t xml:space="preserve"> in my case everything takes on a new guise. I am the slave not of an idea others have of me but of my own appearance.”4 </w:t>
      </w:r>
      <w:r w:rsidRPr="00AB7EC9">
        <w:rPr>
          <w:u w:val="single"/>
        </w:rPr>
        <w:t>Two tensions are at work here. One operates under the labor of ethical dilemmas</w:t>
      </w:r>
      <w:proofErr w:type="gramStart"/>
      <w:r w:rsidRPr="00011E4A">
        <w:rPr>
          <w:sz w:val="16"/>
        </w:rPr>
        <w:t>—“</w:t>
      </w:r>
      <w:proofErr w:type="gramEnd"/>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Being can thus be thought of, in the first ontological instance, as non-</w:t>
      </w:r>
      <w:proofErr w:type="spellStart"/>
      <w:r w:rsidRPr="00011E4A">
        <w:rPr>
          <w:sz w:val="16"/>
        </w:rPr>
        <w:t>niggerness</w:t>
      </w:r>
      <w:proofErr w:type="spellEnd"/>
      <w:r w:rsidRPr="00011E4A">
        <w:rPr>
          <w:sz w:val="16"/>
        </w:rPr>
        <w:t xml:space="preserve">, and slavery then as </w:t>
      </w:r>
      <w:proofErr w:type="spellStart"/>
      <w:r w:rsidRPr="00011E4A">
        <w:rPr>
          <w:sz w:val="16"/>
        </w:rPr>
        <w:t>niggerness</w:t>
      </w:r>
      <w:proofErr w:type="spellEnd"/>
      <w:r w:rsidRPr="00011E4A">
        <w:rPr>
          <w:sz w:val="16"/>
        </w:rPr>
        <w:t xml:space="preserve">. The visual field, “my own appearance,” is the cut, the mechanism that elaborates the division between the </w:t>
      </w:r>
      <w:proofErr w:type="spellStart"/>
      <w:r w:rsidRPr="00011E4A">
        <w:rPr>
          <w:sz w:val="16"/>
        </w:rPr>
        <w:t>nonniggerness</w:t>
      </w:r>
      <w:proofErr w:type="spellEnd"/>
      <w:r w:rsidRPr="00011E4A">
        <w:rPr>
          <w:sz w:val="16"/>
        </w:rPr>
        <w:t xml:space="preserve">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 xml:space="preserve">7 Jews went into Auschwitz and came out as Jews. Africans went into the ships and came out as Blacks. The former is a Human holocaust; the latter is a Human and a metaphysical holocaust. That is why it makes little sense to attempt analogy: the Jews have the Dead (the </w:t>
      </w:r>
      <w:proofErr w:type="spellStart"/>
      <w:r w:rsidRPr="00011E4A">
        <w:rPr>
          <w:sz w:val="16"/>
        </w:rPr>
        <w:t>Muselmann</w:t>
      </w:r>
      <w:proofErr w:type="spellEnd"/>
      <w:r w:rsidRPr="00011E4A">
        <w:rPr>
          <w:sz w:val="16"/>
        </w:rPr>
        <w:t xml:space="preserve">)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011E4A">
        <w:rPr>
          <w:sz w:val="16"/>
        </w:rPr>
        <w:t>Afrocentrist</w:t>
      </w:r>
      <w:proofErr w:type="spellEnd"/>
      <w:r w:rsidRPr="00011E4A">
        <w:rPr>
          <w:sz w:val="16"/>
        </w:rPr>
        <w: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w:t>
      </w:r>
      <w:proofErr w:type="gramStart"/>
      <w:r w:rsidRPr="00011E4A">
        <w:rPr>
          <w:sz w:val="16"/>
        </w:rPr>
        <w:t>have</w:t>
      </w:r>
      <w:proofErr w:type="gramEnd"/>
      <w:r w:rsidRPr="00011E4A">
        <w:rPr>
          <w:sz w:val="16"/>
        </w:rPr>
        <w:t xml:space="preser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011E4A">
        <w:rPr>
          <w:sz w:val="16"/>
        </w:rPr>
        <w:t>nonrecuperable</w:t>
      </w:r>
      <w:proofErr w:type="spellEnd"/>
      <w:r w:rsidRPr="00011E4A">
        <w:rPr>
          <w:sz w:val="16"/>
        </w:rPr>
        <w:t xml:space="preserv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w:t>
      </w:r>
      <w:proofErr w:type="spellStart"/>
      <w:r w:rsidRPr="00011E4A">
        <w:rPr>
          <w:sz w:val="16"/>
        </w:rPr>
        <w:t>monumentalization</w:t>
      </w:r>
      <w:proofErr w:type="spellEnd"/>
      <w:r w:rsidRPr="00011E4A">
        <w:rPr>
          <w:sz w:val="16"/>
        </w:rPr>
        <w:t xml:space="preserve"> of the ego, or “full speech,” an encounter between beings who live either under the neurotic yoke of the </w:t>
      </w:r>
      <w:proofErr w:type="spellStart"/>
      <w:r w:rsidRPr="00011E4A">
        <w:rPr>
          <w:sz w:val="16"/>
        </w:rPr>
        <w:t>moi</w:t>
      </w:r>
      <w:proofErr w:type="spellEnd"/>
      <w:r w:rsidRPr="00011E4A">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w:t>
      </w:r>
      <w:proofErr w:type="spellStart"/>
      <w:r w:rsidRPr="00F12CD8">
        <w:rPr>
          <w:b/>
          <w:bCs/>
          <w:u w:val="single"/>
        </w:rPr>
        <w:t>originary</w:t>
      </w:r>
      <w:proofErr w:type="spellEnd"/>
      <w:r w:rsidRPr="00F12CD8">
        <w:rPr>
          <w:b/>
          <w:bCs/>
          <w:u w:val="single"/>
        </w:rPr>
        <w:t xml:space="preserve">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w:t>
      </w:r>
      <w:proofErr w:type="gramStart"/>
      <w:r w:rsidRPr="00011E4A">
        <w:rPr>
          <w:sz w:val="16"/>
        </w:rPr>
        <w:t>fact</w:t>
      </w:r>
      <w:proofErr w:type="gramEnd"/>
      <w:r w:rsidRPr="00011E4A">
        <w:rPr>
          <w:sz w:val="16"/>
        </w:rPr>
        <w:t xml:space="preserve"> for most of the time white people speak about nothing but white people, it’s just that we couch it in terms of ‘people’ in general</w:t>
      </w:r>
      <w:proofErr w:type="gramStart"/>
      <w:r w:rsidRPr="00011E4A">
        <w:rPr>
          <w:sz w:val="16"/>
        </w:rPr>
        <w:t>. . . .</w:t>
      </w:r>
      <w:proofErr w:type="gramEnd"/>
      <w:r w:rsidRPr="00011E4A">
        <w:rPr>
          <w:sz w:val="16"/>
        </w:rPr>
        <w:t xml:space="preserve"> Yet precisely because of this and their placing as norm [Whites] seem not to be represented to themselves as whites but as people who are variously gendered, classed, </w:t>
      </w:r>
      <w:proofErr w:type="spellStart"/>
      <w:r w:rsidRPr="00011E4A">
        <w:rPr>
          <w:sz w:val="16"/>
        </w:rPr>
        <w:t>sexualised</w:t>
      </w:r>
      <w:proofErr w:type="spellEnd"/>
      <w:r w:rsidRPr="00011E4A">
        <w:rPr>
          <w:sz w:val="16"/>
        </w:rPr>
        <w:t xml:space="preserve">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w:t>
      </w:r>
      <w:proofErr w:type="gramStart"/>
      <w:r w:rsidRPr="00011E4A">
        <w:rPr>
          <w:sz w:val="16"/>
        </w:rPr>
        <w:t>state of affairs</w:t>
      </w:r>
      <w:proofErr w:type="gramEnd"/>
      <w:r w:rsidRPr="00011E4A">
        <w:rPr>
          <w:sz w:val="16"/>
        </w:rPr>
        <w:t xml:space="preserve">,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 xml:space="preserve">while the shared experiences in the political economy of the prison—a common policy agenda, that is, rehabilitation—or the shared identifications in the libidinal economy of prison—the unconscious </w:t>
      </w:r>
      <w:proofErr w:type="spellStart"/>
      <w:r w:rsidRPr="00C43E45">
        <w:rPr>
          <w:u w:val="single"/>
        </w:rPr>
        <w:t>captation</w:t>
      </w:r>
      <w:proofErr w:type="spellEnd"/>
      <w:r w:rsidRPr="00C43E45">
        <w:rPr>
          <w:u w:val="single"/>
        </w:rPr>
        <w:t xml:space="preserve">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w:t>
      </w:r>
      <w:proofErr w:type="gramStart"/>
      <w:r w:rsidRPr="00011E4A">
        <w:rPr>
          <w:sz w:val="16"/>
        </w:rPr>
        <w:t>regardless of the fact that</w:t>
      </w:r>
      <w:proofErr w:type="gramEnd"/>
      <w:r w:rsidRPr="00011E4A">
        <w:rPr>
          <w:sz w:val="16"/>
        </w:rPr>
        <w:t xml:space="preserve"> the mobility of symbolic material, that is, the idea of “criminal rehabilitation” and the agreement on who constitutes a criminal, and the mobility of imaginary </w:t>
      </w:r>
      <w:proofErr w:type="spellStart"/>
      <w:r w:rsidRPr="00011E4A">
        <w:rPr>
          <w:sz w:val="16"/>
        </w:rPr>
        <w:t>captation</w:t>
      </w:r>
      <w:proofErr w:type="spellEnd"/>
      <w:r w:rsidRPr="00011E4A">
        <w:rPr>
          <w:sz w:val="16"/>
        </w:rPr>
        <w:t xml:space="preserve">,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w:t>
      </w:r>
      <w:proofErr w:type="spellStart"/>
      <w:r w:rsidRPr="00011E4A">
        <w:rPr>
          <w:sz w:val="16"/>
        </w:rPr>
        <w:t>objectness</w:t>
      </w:r>
      <w:proofErr w:type="spellEnd"/>
      <w:r w:rsidRPr="00011E4A">
        <w:rPr>
          <w:sz w:val="16"/>
        </w:rPr>
        <w:t xml:space="preserve">: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3BF719F3" w14:textId="77777777" w:rsidR="00043F60" w:rsidRPr="00700D4F" w:rsidRDefault="00043F60" w:rsidP="00043F60">
      <w:pPr>
        <w:pStyle w:val="Heading4"/>
      </w:pPr>
      <w:r w:rsidRPr="00700D4F">
        <w:t>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11AB4B7C" w14:textId="77777777" w:rsidR="00043F60" w:rsidRPr="00700D4F" w:rsidRDefault="00043F60" w:rsidP="00043F60">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737B7D1B" w14:textId="77777777" w:rsidR="00043F60" w:rsidRPr="00700D4F" w:rsidRDefault="00043F60" w:rsidP="00043F60">
      <w:pPr>
        <w:rPr>
          <w:sz w:val="12"/>
        </w:rPr>
      </w:pPr>
      <w:r w:rsidRPr="00700D4F">
        <w:rPr>
          <w:sz w:val="12"/>
        </w:rPr>
        <w:t xml:space="preserve">The </w:t>
      </w:r>
      <w:proofErr w:type="spellStart"/>
      <w:r w:rsidRPr="00700D4F">
        <w:rPr>
          <w:sz w:val="12"/>
        </w:rPr>
        <w:t>labour</w:t>
      </w:r>
      <w:proofErr w:type="spellEnd"/>
      <w:r w:rsidRPr="00700D4F">
        <w:rPr>
          <w:sz w:val="12"/>
        </w:rPr>
        <w:t xml:space="preserve"> historian’s trade, their methods and objects of study, bears the mark of this tension between preservation and abolition, dreams and nightmares. At times, </w:t>
      </w:r>
      <w:proofErr w:type="spellStart"/>
      <w:r w:rsidRPr="00700D4F">
        <w:rPr>
          <w:rStyle w:val="StyleUnderline"/>
          <w:highlight w:val="yellow"/>
        </w:rPr>
        <w:t>labour</w:t>
      </w:r>
      <w:proofErr w:type="spellEnd"/>
      <w:r w:rsidRPr="00700D4F">
        <w:rPr>
          <w:rStyle w:val="StyleUnderline"/>
          <w:highlight w:val="yellow"/>
        </w:rPr>
        <w:t xml:space="preserve"> history presents</w:t>
      </w:r>
      <w:r w:rsidRPr="00700D4F">
        <w:rPr>
          <w:rStyle w:val="StyleUnderline"/>
        </w:rPr>
        <w:t xml:space="preserve"> itself </w:t>
      </w:r>
      <w:r w:rsidRPr="00700D4F">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700D4F">
        <w:rPr>
          <w:rStyle w:val="StyleUnderline"/>
          <w:highlight w:val="yellow"/>
        </w:rPr>
        <w:t>the ‘</w:t>
      </w:r>
      <w:r w:rsidRPr="00700D4F">
        <w:rPr>
          <w:rStyle w:val="Emphasis"/>
          <w:highlight w:val="yellow"/>
        </w:rPr>
        <w:t>proper vehicle’</w:t>
      </w:r>
      <w:r w:rsidRPr="00700D4F">
        <w:rPr>
          <w:rStyle w:val="StyleUnderline"/>
          <w:highlight w:val="yellow"/>
        </w:rPr>
        <w:t xml:space="preserve"> for</w:t>
      </w:r>
      <w:r w:rsidRPr="00700D4F">
        <w:rPr>
          <w:rStyle w:val="StyleUnderline"/>
        </w:rPr>
        <w:t xml:space="preserve"> manifesting </w:t>
      </w:r>
      <w:r w:rsidRPr="00700D4F">
        <w:rPr>
          <w:rStyle w:val="Emphasis"/>
          <w:highlight w:val="yellow"/>
        </w:rPr>
        <w:t>political</w:t>
      </w:r>
      <w:r w:rsidRPr="00700D4F">
        <w:rPr>
          <w:rStyle w:val="Emphasis"/>
        </w:rPr>
        <w:t xml:space="preserve"> life</w:t>
      </w:r>
      <w:r w:rsidRPr="00700D4F">
        <w:rPr>
          <w:rStyle w:val="StyleUnderline"/>
        </w:rPr>
        <w:t xml:space="preserve"> </w:t>
      </w:r>
      <w:r w:rsidRPr="00700D4F">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700D4F">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700D4F">
        <w:rPr>
          <w:rStyle w:val="StyleUnderline"/>
          <w:highlight w:val="yellow"/>
        </w:rPr>
        <w:t>is</w:t>
      </w:r>
      <w:r w:rsidRPr="00700D4F">
        <w:rPr>
          <w:rStyle w:val="StyleUnderline"/>
        </w:rPr>
        <w:t xml:space="preserve"> part of </w:t>
      </w:r>
      <w:r w:rsidRPr="00700D4F">
        <w:rPr>
          <w:rStyle w:val="StyleUnderline"/>
          <w:highlight w:val="yellow"/>
        </w:rPr>
        <w:t xml:space="preserve">the </w:t>
      </w:r>
      <w:r w:rsidRPr="00700D4F">
        <w:rPr>
          <w:rStyle w:val="Emphasis"/>
          <w:highlight w:val="yellow"/>
        </w:rPr>
        <w:t>technology of race-making</w:t>
      </w:r>
      <w:r w:rsidRPr="00700D4F">
        <w:rPr>
          <w:rStyle w:val="StyleUnderline"/>
          <w:highlight w:val="yellow"/>
        </w:rPr>
        <w:t xml:space="preserve"> and </w:t>
      </w:r>
      <w:r w:rsidRPr="00700D4F">
        <w:rPr>
          <w:rStyle w:val="Emphasis"/>
          <w:highlight w:val="yellow"/>
        </w:rPr>
        <w:t>cannot</w:t>
      </w:r>
      <w:r w:rsidRPr="00700D4F">
        <w:rPr>
          <w:rStyle w:val="StyleUnderline"/>
        </w:rPr>
        <w:t xml:space="preserve"> itself </w:t>
      </w:r>
      <w:r w:rsidRPr="00700D4F">
        <w:rPr>
          <w:rStyle w:val="StyleUnderline"/>
          <w:highlight w:val="yellow"/>
        </w:rPr>
        <w:t xml:space="preserve">be the vehicle for </w:t>
      </w:r>
      <w:r w:rsidRPr="00700D4F">
        <w:rPr>
          <w:rStyle w:val="Emphasis"/>
          <w:highlight w:val="yellow"/>
        </w:rPr>
        <w:t>solidarity</w:t>
      </w:r>
      <w:r w:rsidRPr="00700D4F">
        <w:rPr>
          <w:rStyle w:val="StyleUnderline"/>
        </w:rPr>
        <w:t>.</w:t>
      </w:r>
      <w:r w:rsidRPr="00700D4F">
        <w:rPr>
          <w:sz w:val="12"/>
        </w:rPr>
        <w:t>4</w:t>
      </w:r>
    </w:p>
    <w:p w14:paraId="637B6353" w14:textId="77777777" w:rsidR="00043F60" w:rsidRPr="00700D4F" w:rsidRDefault="00043F60" w:rsidP="00043F60">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xml:space="preserve">. Only through capitalism’s contradictions, the dialectic in which the self-consciousness of the </w:t>
      </w:r>
      <w:proofErr w:type="spellStart"/>
      <w:r w:rsidRPr="00700D4F">
        <w:rPr>
          <w:sz w:val="12"/>
        </w:rPr>
        <w:t>labourer</w:t>
      </w:r>
      <w:proofErr w:type="spellEnd"/>
      <w:r w:rsidRPr="00700D4F">
        <w:rPr>
          <w:sz w:val="12"/>
        </w:rPr>
        <w:t xml:space="preserve">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xml:space="preserve">, is contrasted with the contingent possibility of the slave, whose objectification in the </w:t>
      </w:r>
      <w:proofErr w:type="spellStart"/>
      <w:r w:rsidRPr="00700D4F">
        <w:rPr>
          <w:rStyle w:val="StyleUnderline"/>
        </w:rPr>
        <w:t>slaveform</w:t>
      </w:r>
      <w:proofErr w:type="spellEnd"/>
      <w:r w:rsidRPr="00700D4F">
        <w:rPr>
          <w:rStyle w:val="StyleUnderline"/>
        </w:rPr>
        <w:t xml:space="preserve"> of antiquity is thought to coincide with the object only accidentally.</w:t>
      </w:r>
      <w:r w:rsidRPr="00700D4F">
        <w:rPr>
          <w:sz w:val="12"/>
        </w:rPr>
        <w:t xml:space="preserve"> The contingency of such a </w:t>
      </w:r>
      <w:proofErr w:type="spellStart"/>
      <w:r w:rsidRPr="00700D4F">
        <w:rPr>
          <w:sz w:val="12"/>
        </w:rPr>
        <w:t>generalised</w:t>
      </w:r>
      <w:proofErr w:type="spellEnd"/>
      <w:r w:rsidRPr="00700D4F">
        <w:rPr>
          <w:sz w:val="12"/>
        </w:rPr>
        <w:t xml:space="preserve"> slave (different, I will argue, from the ‘abstract slave’ whose </w:t>
      </w:r>
      <w:proofErr w:type="spellStart"/>
      <w:r w:rsidRPr="00700D4F">
        <w:rPr>
          <w:sz w:val="12"/>
        </w:rPr>
        <w:t>materialised</w:t>
      </w:r>
      <w:proofErr w:type="spellEnd"/>
      <w:r w:rsidRPr="00700D4F">
        <w:rPr>
          <w:sz w:val="12"/>
        </w:rPr>
        <w:t xml:space="preserve"> necessity presupposes racial slavery) means that </w:t>
      </w:r>
      <w:r w:rsidRPr="00700D4F">
        <w:rPr>
          <w:rStyle w:val="StyleUnderline"/>
          <w:highlight w:val="yellow"/>
        </w:rPr>
        <w:t xml:space="preserve">the slave’s </w:t>
      </w:r>
      <w:r w:rsidRPr="00700D4F">
        <w:rPr>
          <w:rStyle w:val="Emphasis"/>
          <w:highlight w:val="yellow"/>
        </w:rPr>
        <w:t>knowledge</w:t>
      </w:r>
      <w:r w:rsidRPr="00700D4F">
        <w:rPr>
          <w:rStyle w:val="StyleUnderline"/>
          <w:highlight w:val="yellow"/>
        </w:rPr>
        <w:t xml:space="preserve"> cannot impinge upon its own </w:t>
      </w:r>
      <w:r w:rsidRPr="00700D4F">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0F9E645C" w14:textId="77777777" w:rsidR="00043F60" w:rsidRPr="00700D4F" w:rsidRDefault="00043F60" w:rsidP="00043F60">
      <w:pPr>
        <w:rPr>
          <w:sz w:val="12"/>
          <w:szCs w:val="12"/>
        </w:rPr>
      </w:pPr>
      <w:r w:rsidRPr="00700D4F">
        <w:rPr>
          <w:sz w:val="12"/>
        </w:rPr>
        <w:t xml:space="preserve">Like all sublations, the history of </w:t>
      </w:r>
      <w:proofErr w:type="spellStart"/>
      <w:r w:rsidRPr="00700D4F">
        <w:rPr>
          <w:sz w:val="12"/>
        </w:rPr>
        <w:t>labour</w:t>
      </w:r>
      <w:proofErr w:type="spellEnd"/>
      <w:r w:rsidRPr="00700D4F">
        <w:rPr>
          <w:sz w:val="12"/>
        </w:rPr>
        <w:t xml:space="preserve"> contains something of what it sublates—it is both not-slavery and slavery’s fulfilment. The objective possibility of consciousness, coiled in </w:t>
      </w:r>
      <w:proofErr w:type="spellStart"/>
      <w:r w:rsidRPr="00700D4F">
        <w:rPr>
          <w:sz w:val="12"/>
        </w:rPr>
        <w:t>labour’s</w:t>
      </w:r>
      <w:proofErr w:type="spellEnd"/>
      <w:r w:rsidRPr="00700D4F">
        <w:rPr>
          <w:sz w:val="12"/>
        </w:rPr>
        <w:t xml:space="preserve"> formal freedom and latent capacity, is what makes the </w:t>
      </w:r>
      <w:proofErr w:type="spellStart"/>
      <w:r w:rsidRPr="00700D4F">
        <w:rPr>
          <w:sz w:val="12"/>
        </w:rPr>
        <w:t>labourer</w:t>
      </w:r>
      <w:proofErr w:type="spellEnd"/>
      <w:r w:rsidRPr="00700D4F">
        <w:rPr>
          <w:sz w:val="12"/>
        </w:rPr>
        <w:t xml:space="preserve">, across the Marxist terrain, a distinct social actor. </w:t>
      </w:r>
      <w:r w:rsidRPr="00700D4F">
        <w:rPr>
          <w:rStyle w:val="StyleUnderline"/>
          <w:highlight w:val="yellow"/>
        </w:rPr>
        <w:t>Class struggle</w:t>
      </w:r>
      <w:r w:rsidRPr="00700D4F">
        <w:rPr>
          <w:rStyle w:val="StyleUnderline"/>
        </w:rPr>
        <w:t xml:space="preserve">, in this sense, </w:t>
      </w:r>
      <w:r w:rsidRPr="00700D4F">
        <w:rPr>
          <w:rStyle w:val="StyleUnderline"/>
          <w:highlight w:val="yellow"/>
        </w:rPr>
        <w:t>is</w:t>
      </w:r>
      <w:r w:rsidRPr="00700D4F">
        <w:rPr>
          <w:rStyle w:val="StyleUnderline"/>
        </w:rPr>
        <w:t xml:space="preserve"> presupposed by </w:t>
      </w:r>
      <w:r w:rsidRPr="00700D4F">
        <w:rPr>
          <w:rStyle w:val="StyleUnderline"/>
          <w:highlight w:val="yellow"/>
        </w:rPr>
        <w:t xml:space="preserve">the struggle </w:t>
      </w:r>
      <w:r w:rsidRPr="00700D4F">
        <w:rPr>
          <w:rStyle w:val="Emphasis"/>
          <w:highlight w:val="yellow"/>
        </w:rPr>
        <w:t>not to be a slave</w:t>
      </w:r>
      <w:r w:rsidRPr="00700D4F">
        <w:rPr>
          <w:rStyle w:val="StyleUnderline"/>
        </w:rPr>
        <w:t xml:space="preserve">; the struggle of </w:t>
      </w:r>
      <w:r w:rsidRPr="00700D4F">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w:t>
      </w:r>
      <w:proofErr w:type="spellStart"/>
      <w:r w:rsidRPr="00700D4F">
        <w:rPr>
          <w:sz w:val="12"/>
        </w:rPr>
        <w:t>materialises</w:t>
      </w:r>
      <w:proofErr w:type="spellEnd"/>
      <w:r w:rsidRPr="00700D4F">
        <w:rPr>
          <w:sz w:val="12"/>
        </w:rPr>
        <w:t xml:space="preserve"> objective possibility.7 Capitalist critique </w:t>
      </w:r>
      <w:r w:rsidRPr="00700D4F">
        <w:rPr>
          <w:rStyle w:val="StyleUnderline"/>
          <w:highlight w:val="yellow"/>
        </w:rPr>
        <w:t>finds</w:t>
      </w:r>
      <w:r w:rsidRPr="00700D4F">
        <w:rPr>
          <w:sz w:val="12"/>
        </w:rPr>
        <w:t xml:space="preserve"> its </w:t>
      </w:r>
      <w:r w:rsidRPr="00700D4F">
        <w:rPr>
          <w:rStyle w:val="StyleUnderline"/>
          <w:highlight w:val="yellow"/>
        </w:rPr>
        <w:t>emancipatory openings</w:t>
      </w:r>
      <w:r w:rsidRPr="00700D4F">
        <w:rPr>
          <w:rStyle w:val="StyleUnderline"/>
        </w:rPr>
        <w:t xml:space="preserve"> through possibilities generated </w:t>
      </w:r>
      <w:r w:rsidRPr="00700D4F">
        <w:rPr>
          <w:rStyle w:val="Emphasis"/>
          <w:highlight w:val="yellow"/>
        </w:rPr>
        <w:t>internal</w:t>
      </w:r>
      <w:r w:rsidRPr="00700D4F">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700D4F">
        <w:rPr>
          <w:rStyle w:val="StyleUnderline"/>
          <w:highlight w:val="yellow"/>
        </w:rPr>
        <w:t xml:space="preserve">it is workers, not slaves, who can become </w:t>
      </w:r>
      <w:r w:rsidRPr="00700D4F">
        <w:rPr>
          <w:rStyle w:val="Emphasis"/>
          <w:highlight w:val="yellow"/>
        </w:rPr>
        <w:t>revolutionary</w:t>
      </w:r>
      <w:r w:rsidRPr="00700D4F">
        <w:rPr>
          <w:rStyle w:val="StyleUnderline"/>
          <w:highlight w:val="yellow"/>
        </w:rPr>
        <w:t xml:space="preserve"> actors</w:t>
      </w:r>
      <w:r w:rsidRPr="00700D4F">
        <w:rPr>
          <w:sz w:val="12"/>
        </w:rPr>
        <w:t xml:space="preserve">.8 </w:t>
      </w:r>
      <w:proofErr w:type="spellStart"/>
      <w:r w:rsidRPr="00700D4F">
        <w:rPr>
          <w:sz w:val="12"/>
        </w:rPr>
        <w:t>Labour</w:t>
      </w:r>
      <w:proofErr w:type="spellEnd"/>
      <w:r w:rsidRPr="00700D4F">
        <w:rPr>
          <w:sz w:val="12"/>
        </w:rPr>
        <w:t xml:space="preserve">, for capitalist critique, is not just slavery </w:t>
      </w:r>
      <w:proofErr w:type="spellStart"/>
      <w:r w:rsidRPr="00700D4F">
        <w:rPr>
          <w:sz w:val="12"/>
        </w:rPr>
        <w:t>analogised</w:t>
      </w:r>
      <w:proofErr w:type="spellEnd"/>
      <w:r w:rsidRPr="00700D4F">
        <w:rPr>
          <w:sz w:val="12"/>
        </w:rPr>
        <w:t xml:space="preserve">—it is slavery without limits, slavery </w:t>
      </w:r>
      <w:proofErr w:type="spellStart"/>
      <w:r w:rsidRPr="00700D4F">
        <w:rPr>
          <w:sz w:val="12"/>
        </w:rPr>
        <w:t>materialised</w:t>
      </w:r>
      <w:proofErr w:type="spellEnd"/>
      <w:r w:rsidRPr="00700D4F">
        <w:rPr>
          <w:sz w:val="12"/>
        </w:rPr>
        <w:t xml:space="preserve"> and expanded. In what follows, I track symptoms of this sublation of slavery by </w:t>
      </w:r>
      <w:proofErr w:type="spellStart"/>
      <w:r w:rsidRPr="00700D4F">
        <w:rPr>
          <w:sz w:val="12"/>
        </w:rPr>
        <w:t>labour</w:t>
      </w:r>
      <w:proofErr w:type="spellEnd"/>
      <w:r w:rsidRPr="00700D4F">
        <w:rPr>
          <w:sz w:val="12"/>
        </w:rPr>
        <w:t xml:space="preserve"> in the telling of ‘new </w:t>
      </w:r>
      <w:proofErr w:type="spellStart"/>
      <w:r w:rsidRPr="00700D4F">
        <w:rPr>
          <w:sz w:val="12"/>
        </w:rPr>
        <w:t>labour</w:t>
      </w:r>
      <w:proofErr w:type="spellEnd"/>
      <w:r w:rsidRPr="00700D4F">
        <w:rPr>
          <w:sz w:val="12"/>
        </w:rPr>
        <w:t xml:space="preserve"> history’, working through </w:t>
      </w:r>
      <w:proofErr w:type="spellStart"/>
      <w:r w:rsidRPr="00700D4F">
        <w:rPr>
          <w:sz w:val="12"/>
          <w:szCs w:val="12"/>
        </w:rPr>
        <w:t>labour</w:t>
      </w:r>
      <w:proofErr w:type="spellEnd"/>
      <w:r w:rsidRPr="00700D4F">
        <w:rPr>
          <w:sz w:val="12"/>
          <w:szCs w:val="12"/>
        </w:rPr>
        <w:t xml:space="preserve"> history’s investment in objective possibilities, and counter with ‘objective impossibility’ as a more open and efficacious diagnostic for the political nightmare of the ‘black worker’.</w:t>
      </w:r>
    </w:p>
    <w:p w14:paraId="4A7CE4E7" w14:textId="77777777" w:rsidR="00043F60" w:rsidRPr="00700D4F" w:rsidRDefault="00043F60" w:rsidP="00043F60">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t>
      </w:r>
      <w:proofErr w:type="spellStart"/>
      <w:r w:rsidRPr="00700D4F">
        <w:rPr>
          <w:sz w:val="12"/>
        </w:rPr>
        <w:t>workingclass</w:t>
      </w:r>
      <w:proofErr w:type="spellEnd"/>
      <w:r w:rsidRPr="00700D4F">
        <w:rPr>
          <w:sz w:val="12"/>
        </w:rPr>
        <w:t xml:space="preserve">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w:t>
      </w:r>
      <w:proofErr w:type="spellStart"/>
      <w:r w:rsidRPr="00700D4F">
        <w:rPr>
          <w:sz w:val="12"/>
        </w:rPr>
        <w:t>labour</w:t>
      </w:r>
      <w:proofErr w:type="spellEnd"/>
      <w:r w:rsidRPr="00700D4F">
        <w:rPr>
          <w:sz w:val="12"/>
        </w:rPr>
        <w:t xml:space="preserve"> history wade in the particular, recovering usable pasts and foretelling the fruits of complexity and regional articulations along the way. </w:t>
      </w:r>
      <w:r w:rsidRPr="00700D4F">
        <w:rPr>
          <w:rStyle w:val="StyleUnderline"/>
          <w:highlight w:val="yellow"/>
        </w:rPr>
        <w:t xml:space="preserve">Interpreting </w:t>
      </w:r>
      <w:r w:rsidRPr="00700D4F">
        <w:rPr>
          <w:rStyle w:val="Emphasis"/>
          <w:highlight w:val="yellow"/>
        </w:rPr>
        <w:t>racism</w:t>
      </w:r>
      <w:r w:rsidRPr="00700D4F">
        <w:rPr>
          <w:rStyle w:val="StyleUnderline"/>
          <w:highlight w:val="yellow"/>
        </w:rPr>
        <w:t xml:space="preserve"> as class struggle’s </w:t>
      </w:r>
      <w:r w:rsidRPr="00700D4F">
        <w:rPr>
          <w:rStyle w:val="StyleUnderline"/>
        </w:rPr>
        <w:t xml:space="preserve">most politically </w:t>
      </w:r>
      <w:r w:rsidRPr="00700D4F">
        <w:rPr>
          <w:rStyle w:val="StyleUnderline"/>
          <w:highlight w:val="yellow"/>
        </w:rPr>
        <w:t xml:space="preserve">divisive </w:t>
      </w:r>
      <w:r w:rsidRPr="00700D4F">
        <w:rPr>
          <w:rStyle w:val="Emphasis"/>
          <w:highlight w:val="yellow"/>
        </w:rPr>
        <w:t>tool</w:t>
      </w:r>
      <w:r w:rsidRPr="00700D4F">
        <w:rPr>
          <w:rStyle w:val="StyleUnderline"/>
          <w:highlight w:val="yellow"/>
        </w:rPr>
        <w:t>, the</w:t>
      </w:r>
      <w:r w:rsidRPr="00700D4F">
        <w:rPr>
          <w:rStyle w:val="StyleUnderline"/>
        </w:rPr>
        <w:t xml:space="preserve"> vanguard </w:t>
      </w:r>
      <w:proofErr w:type="spellStart"/>
      <w:r w:rsidRPr="00700D4F">
        <w:rPr>
          <w:rStyle w:val="StyleUnderline"/>
          <w:highlight w:val="yellow"/>
        </w:rPr>
        <w:t>labour</w:t>
      </w:r>
      <w:proofErr w:type="spellEnd"/>
      <w:r w:rsidRPr="00700D4F">
        <w:rPr>
          <w:rStyle w:val="StyleUnderline"/>
          <w:highlight w:val="yellow"/>
        </w:rPr>
        <w:t xml:space="preserve"> historian </w:t>
      </w:r>
      <w:r w:rsidRPr="00700D4F">
        <w:rPr>
          <w:rStyle w:val="Emphasis"/>
          <w:highlight w:val="yellow"/>
        </w:rPr>
        <w:t>dreams</w:t>
      </w:r>
      <w:r w:rsidRPr="00700D4F">
        <w:rPr>
          <w:rStyle w:val="StyleUnderline"/>
        </w:rPr>
        <w:t xml:space="preserve"> the </w:t>
      </w:r>
      <w:r w:rsidRPr="00700D4F">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w:t>
      </w:r>
      <w:proofErr w:type="spellStart"/>
      <w:r w:rsidRPr="00700D4F">
        <w:rPr>
          <w:rStyle w:val="StyleUnderline"/>
        </w:rPr>
        <w:t>generalised</w:t>
      </w:r>
      <w:proofErr w:type="spellEnd"/>
      <w:r w:rsidRPr="00700D4F">
        <w:rPr>
          <w:rStyle w:val="StyleUnderline"/>
        </w:rPr>
        <w:t xml:space="preserve"> a rebellious history of black and white indentured servant </w:t>
      </w:r>
      <w:r w:rsidRPr="00700D4F">
        <w:rPr>
          <w:rStyle w:val="Emphasis"/>
          <w:highlight w:val="yellow"/>
        </w:rPr>
        <w:t>solidarities</w:t>
      </w:r>
      <w:r w:rsidRPr="00700D4F">
        <w:rPr>
          <w:sz w:val="12"/>
        </w:rPr>
        <w:t xml:space="preserve"> as the nightmare of the white ruling class, this </w:t>
      </w:r>
      <w:r w:rsidRPr="00700D4F">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700D4F">
        <w:rPr>
          <w:rStyle w:val="StyleUnderline"/>
          <w:highlight w:val="yellow"/>
        </w:rPr>
        <w:t xml:space="preserve">a ‘separate and </w:t>
      </w:r>
      <w:r w:rsidRPr="00700D4F">
        <w:rPr>
          <w:rStyle w:val="Emphasis"/>
          <w:highlight w:val="yellow"/>
        </w:rPr>
        <w:t>inferior status</w:t>
      </w:r>
      <w:r w:rsidRPr="00700D4F">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700D4F">
        <w:rPr>
          <w:rStyle w:val="StyleUnderline"/>
          <w:highlight w:val="yellow"/>
        </w:rPr>
        <w:t xml:space="preserve">As a form of </w:t>
      </w:r>
      <w:r w:rsidRPr="00700D4F">
        <w:rPr>
          <w:rStyle w:val="Emphasis"/>
          <w:highlight w:val="yellow"/>
        </w:rPr>
        <w:t>political wish-fulfilment</w:t>
      </w:r>
      <w:r w:rsidRPr="00700D4F">
        <w:rPr>
          <w:rStyle w:val="StyleUnderline"/>
        </w:rPr>
        <w:t xml:space="preserve">, new </w:t>
      </w:r>
      <w:proofErr w:type="spellStart"/>
      <w:r w:rsidRPr="00700D4F">
        <w:rPr>
          <w:rStyle w:val="StyleUnderline"/>
        </w:rPr>
        <w:t>labour</w:t>
      </w:r>
      <w:proofErr w:type="spellEnd"/>
      <w:r w:rsidRPr="00700D4F">
        <w:rPr>
          <w:rStyle w:val="StyleUnderline"/>
        </w:rPr>
        <w:t xml:space="preserve">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346656B3" w14:textId="77777777" w:rsidR="00043F60" w:rsidRPr="00700D4F" w:rsidRDefault="00043F60" w:rsidP="00043F60">
      <w:pPr>
        <w:rPr>
          <w:sz w:val="6"/>
          <w:szCs w:val="6"/>
        </w:rPr>
      </w:pPr>
      <w:r w:rsidRPr="00700D4F">
        <w:rPr>
          <w:sz w:val="6"/>
          <w:szCs w:val="6"/>
        </w:rPr>
        <w:t xml:space="preserve">New </w:t>
      </w:r>
      <w:proofErr w:type="spellStart"/>
      <w:r w:rsidRPr="00700D4F">
        <w:rPr>
          <w:sz w:val="6"/>
          <w:szCs w:val="6"/>
        </w:rPr>
        <w:t>labour</w:t>
      </w:r>
      <w:proofErr w:type="spellEnd"/>
      <w:r w:rsidRPr="00700D4F">
        <w:rPr>
          <w:sz w:val="6"/>
          <w:szCs w:val="6"/>
        </w:rP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w:t>
      </w:r>
      <w:proofErr w:type="spellStart"/>
      <w:r w:rsidRPr="00700D4F">
        <w:rPr>
          <w:sz w:val="6"/>
          <w:szCs w:val="6"/>
        </w:rPr>
        <w:t>vitalisation</w:t>
      </w:r>
      <w:proofErr w:type="spellEnd"/>
      <w:r w:rsidRPr="00700D4F">
        <w:rPr>
          <w:sz w:val="6"/>
          <w:szCs w:val="6"/>
        </w:rPr>
        <w:t xml:space="preserve"> as ‘social relation’.15 Whereas the old guard reifies class, new </w:t>
      </w:r>
      <w:proofErr w:type="spellStart"/>
      <w:r w:rsidRPr="00700D4F">
        <w:rPr>
          <w:sz w:val="6"/>
          <w:szCs w:val="6"/>
        </w:rPr>
        <w:t>labour</w:t>
      </w:r>
      <w:proofErr w:type="spellEnd"/>
      <w:r w:rsidRPr="00700D4F">
        <w:rPr>
          <w:sz w:val="6"/>
          <w:szCs w:val="6"/>
        </w:rPr>
        <w:t xml:space="preserve"> history </w:t>
      </w:r>
      <w:proofErr w:type="spellStart"/>
      <w:r w:rsidRPr="00700D4F">
        <w:rPr>
          <w:sz w:val="6"/>
          <w:szCs w:val="6"/>
        </w:rPr>
        <w:t>experientialises</w:t>
      </w:r>
      <w:proofErr w:type="spellEnd"/>
      <w:r w:rsidRPr="00700D4F">
        <w:rPr>
          <w:sz w:val="6"/>
          <w:szCs w:val="6"/>
        </w:rPr>
        <w:t xml:space="preserve"> it. Whereas </w:t>
      </w:r>
      <w:proofErr w:type="spellStart"/>
      <w:r w:rsidRPr="00700D4F">
        <w:rPr>
          <w:sz w:val="6"/>
          <w:szCs w:val="6"/>
        </w:rPr>
        <w:t>workingclass</w:t>
      </w:r>
      <w:proofErr w:type="spellEnd"/>
      <w:r w:rsidRPr="00700D4F">
        <w:rPr>
          <w:sz w:val="6"/>
          <w:szCs w:val="6"/>
        </w:rPr>
        <w:t xml:space="preserve"> people were once cast as stagehands in a grander drama, new </w:t>
      </w:r>
      <w:proofErr w:type="spellStart"/>
      <w:r w:rsidRPr="00700D4F">
        <w:rPr>
          <w:sz w:val="6"/>
          <w:szCs w:val="6"/>
        </w:rPr>
        <w:t>labour</w:t>
      </w:r>
      <w:proofErr w:type="spellEnd"/>
      <w:r w:rsidRPr="00700D4F">
        <w:rPr>
          <w:sz w:val="6"/>
          <w:szCs w:val="6"/>
        </w:rPr>
        <w:t xml:space="preserve"> history’s ‘listening to the inarticulate’ aims to put them </w:t>
      </w:r>
      <w:proofErr w:type="spellStart"/>
      <w:r w:rsidRPr="00700D4F">
        <w:rPr>
          <w:sz w:val="6"/>
          <w:szCs w:val="6"/>
        </w:rPr>
        <w:t>centre</w:t>
      </w:r>
      <w:proofErr w:type="spellEnd"/>
      <w:r w:rsidRPr="00700D4F">
        <w:rPr>
          <w:sz w:val="6"/>
          <w:szCs w:val="6"/>
        </w:rPr>
        <w:t xml:space="preserve"> stage, spotlighting their dreams and desires.16 Whereas old </w:t>
      </w:r>
      <w:proofErr w:type="spellStart"/>
      <w:r w:rsidRPr="00700D4F">
        <w:rPr>
          <w:sz w:val="6"/>
          <w:szCs w:val="6"/>
        </w:rPr>
        <w:t>labour</w:t>
      </w:r>
      <w:proofErr w:type="spellEnd"/>
      <w:r w:rsidRPr="00700D4F">
        <w:rPr>
          <w:sz w:val="6"/>
          <w:szCs w:val="6"/>
        </w:rPr>
        <w:t xml:space="preserve"> history designated unions the provenance of whiteness (both directly and by omission), this new populist history-from-the-bottom-up can’t but encounter and </w:t>
      </w:r>
      <w:proofErr w:type="spellStart"/>
      <w:r w:rsidRPr="00700D4F">
        <w:rPr>
          <w:sz w:val="6"/>
          <w:szCs w:val="6"/>
        </w:rPr>
        <w:t>metabolise</w:t>
      </w:r>
      <w:proofErr w:type="spellEnd"/>
      <w:r w:rsidRPr="00700D4F">
        <w:rPr>
          <w:sz w:val="6"/>
          <w:szCs w:val="6"/>
        </w:rPr>
        <w:t xml:space="preserve"> the social and cultural worlds that incubate race. From its inception, new </w:t>
      </w:r>
      <w:proofErr w:type="spellStart"/>
      <w:r w:rsidRPr="00700D4F">
        <w:rPr>
          <w:sz w:val="6"/>
          <w:szCs w:val="6"/>
        </w:rPr>
        <w:t>labour</w:t>
      </w:r>
      <w:proofErr w:type="spellEnd"/>
      <w:r w:rsidRPr="00700D4F">
        <w:rPr>
          <w:sz w:val="6"/>
          <w:szCs w:val="6"/>
        </w:rPr>
        <w:t xml:space="preserve"> history has been </w:t>
      </w:r>
      <w:proofErr w:type="spellStart"/>
      <w:r w:rsidRPr="00700D4F">
        <w:rPr>
          <w:sz w:val="6"/>
          <w:szCs w:val="6"/>
        </w:rPr>
        <w:t>catalysed</w:t>
      </w:r>
      <w:proofErr w:type="spellEnd"/>
      <w:r w:rsidRPr="00700D4F">
        <w:rPr>
          <w:sz w:val="6"/>
          <w:szCs w:val="6"/>
        </w:rPr>
        <w:t xml:space="preserve"> by the challenges of civil rights and anticolonial movements in ways both understood and understudied.17</w:t>
      </w:r>
    </w:p>
    <w:p w14:paraId="5518D044" w14:textId="77777777" w:rsidR="00043F60" w:rsidRPr="00700D4F" w:rsidRDefault="00043F60" w:rsidP="00043F60">
      <w:pPr>
        <w:rPr>
          <w:sz w:val="6"/>
          <w:szCs w:val="6"/>
        </w:rPr>
      </w:pPr>
      <w:r w:rsidRPr="00700D4F">
        <w:rPr>
          <w:sz w:val="6"/>
          <w:szCs w:val="6"/>
        </w:rPr>
        <w:t xml:space="preserve">Of course, these rescue missions cannot be confined to the challenges of the 1960s. In dreaming of the past, new </w:t>
      </w:r>
      <w:proofErr w:type="spellStart"/>
      <w:r w:rsidRPr="00700D4F">
        <w:rPr>
          <w:sz w:val="6"/>
          <w:szCs w:val="6"/>
        </w:rPr>
        <w:t>labour</w:t>
      </w:r>
      <w:proofErr w:type="spellEnd"/>
      <w:r w:rsidRPr="00700D4F">
        <w:rPr>
          <w:sz w:val="6"/>
          <w:szCs w:val="6"/>
        </w:rPr>
        <w:t xml:space="preserve"> history finds echoes in the Marx that led ‘A Workers’ Inquiry’ or in C.L.R. James’s emphasis on worker ‘self-activity’. In this respect, new </w:t>
      </w:r>
      <w:proofErr w:type="spellStart"/>
      <w:r w:rsidRPr="00700D4F">
        <w:rPr>
          <w:sz w:val="6"/>
          <w:szCs w:val="6"/>
        </w:rPr>
        <w:t>labour</w:t>
      </w:r>
      <w:proofErr w:type="spellEnd"/>
      <w:r w:rsidRPr="00700D4F">
        <w:rPr>
          <w:sz w:val="6"/>
          <w:szCs w:val="6"/>
        </w:rPr>
        <w:t xml:space="preserve">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700D4F">
        <w:rPr>
          <w:sz w:val="6"/>
          <w:szCs w:val="6"/>
        </w:rPr>
        <w:t>neutralisation</w:t>
      </w:r>
      <w:proofErr w:type="spellEnd"/>
      <w:r w:rsidRPr="00700D4F">
        <w:rPr>
          <w:sz w:val="6"/>
          <w:szCs w:val="6"/>
        </w:rPr>
        <w:t xml:space="preserve"> of form. This, at least, is a lesson that can be derived from certain ‘value-form’ interpretations of Marxism, where the form of </w:t>
      </w:r>
      <w:proofErr w:type="spellStart"/>
      <w:r w:rsidRPr="00700D4F">
        <w:rPr>
          <w:sz w:val="6"/>
          <w:szCs w:val="6"/>
        </w:rPr>
        <w:t>labour</w:t>
      </w:r>
      <w:proofErr w:type="spellEnd"/>
      <w:r w:rsidRPr="00700D4F">
        <w:rPr>
          <w:sz w:val="6"/>
          <w:szCs w:val="6"/>
        </w:rPr>
        <w:t xml:space="preserve"> tells us something about its social conditions that cannot be wished away. </w:t>
      </w:r>
      <w:proofErr w:type="spellStart"/>
      <w:r w:rsidRPr="00700D4F">
        <w:rPr>
          <w:sz w:val="6"/>
          <w:szCs w:val="6"/>
        </w:rPr>
        <w:t>Labour</w:t>
      </w:r>
      <w:proofErr w:type="spellEnd"/>
      <w:r w:rsidRPr="00700D4F">
        <w:rPr>
          <w:sz w:val="6"/>
          <w:szCs w:val="6"/>
        </w:rPr>
        <w:t xml:space="preserve">, in these readings, take on a transhistorical life because of certain inversions built into material reality; the </w:t>
      </w:r>
      <w:proofErr w:type="spellStart"/>
      <w:r w:rsidRPr="00700D4F">
        <w:rPr>
          <w:sz w:val="6"/>
          <w:szCs w:val="6"/>
        </w:rPr>
        <w:t>naturalisation</w:t>
      </w:r>
      <w:proofErr w:type="spellEnd"/>
      <w:r w:rsidRPr="00700D4F">
        <w:rPr>
          <w:sz w:val="6"/>
          <w:szCs w:val="6"/>
        </w:rPr>
        <w:t xml:space="preserve"> of </w:t>
      </w:r>
      <w:proofErr w:type="spellStart"/>
      <w:r w:rsidRPr="00700D4F">
        <w:rPr>
          <w:sz w:val="6"/>
          <w:szCs w:val="6"/>
        </w:rPr>
        <w:t>labour</w:t>
      </w:r>
      <w:proofErr w:type="spellEnd"/>
      <w:r w:rsidRPr="00700D4F">
        <w:rPr>
          <w:sz w:val="6"/>
          <w:szCs w:val="6"/>
        </w:rPr>
        <w:t xml:space="preserve">, operating as if it is an ahistorical constant, against whose background one can discern elements of freedom, is what capitalism presupposes for exchange. In order to combat this paradoxical positioning of </w:t>
      </w:r>
      <w:proofErr w:type="spellStart"/>
      <w:r w:rsidRPr="00700D4F">
        <w:rPr>
          <w:sz w:val="6"/>
          <w:szCs w:val="6"/>
        </w:rPr>
        <w:t>labour</w:t>
      </w:r>
      <w:proofErr w:type="spellEnd"/>
      <w:r w:rsidRPr="00700D4F">
        <w:rPr>
          <w:sz w:val="6"/>
          <w:szCs w:val="6"/>
        </w:rPr>
        <w:t xml:space="preserve">, one needs to be attentive to the ways </w:t>
      </w:r>
      <w:proofErr w:type="spellStart"/>
      <w:r w:rsidRPr="00700D4F">
        <w:rPr>
          <w:sz w:val="6"/>
          <w:szCs w:val="6"/>
        </w:rPr>
        <w:t>labour</w:t>
      </w:r>
      <w:proofErr w:type="spellEnd"/>
      <w:r w:rsidRPr="00700D4F">
        <w:rPr>
          <w:sz w:val="6"/>
          <w:szCs w:val="6"/>
        </w:rPr>
        <w:t xml:space="preserve"> is form-determined by capitalism.19 New </w:t>
      </w:r>
      <w:proofErr w:type="spellStart"/>
      <w:r w:rsidRPr="00700D4F">
        <w:rPr>
          <w:sz w:val="6"/>
          <w:szCs w:val="6"/>
        </w:rPr>
        <w:t>labour</w:t>
      </w:r>
      <w:proofErr w:type="spellEnd"/>
      <w:r w:rsidRPr="00700D4F">
        <w:rPr>
          <w:sz w:val="6"/>
          <w:szCs w:val="6"/>
        </w:rPr>
        <w:t xml:space="preserve"> history’s heterodox Marxism, however, rejects the double-character of </w:t>
      </w:r>
      <w:proofErr w:type="spellStart"/>
      <w:r w:rsidRPr="00700D4F">
        <w:rPr>
          <w:sz w:val="6"/>
          <w:szCs w:val="6"/>
        </w:rPr>
        <w:t>labour</w:t>
      </w:r>
      <w:proofErr w:type="spellEnd"/>
      <w:r w:rsidRPr="00700D4F">
        <w:rPr>
          <w:sz w:val="6"/>
          <w:szCs w:val="6"/>
        </w:rPr>
        <w:t xml:space="preserve"> (exchange-value and use-value), their focus on the concrete and agential elaborating what we might decipher as a </w:t>
      </w:r>
      <w:proofErr w:type="spellStart"/>
      <w:r w:rsidRPr="00700D4F">
        <w:rPr>
          <w:sz w:val="6"/>
          <w:szCs w:val="6"/>
        </w:rPr>
        <w:t>politicised</w:t>
      </w:r>
      <w:proofErr w:type="spellEnd"/>
      <w:r w:rsidRPr="00700D4F">
        <w:rPr>
          <w:sz w:val="6"/>
          <w:szCs w:val="6"/>
        </w:rPr>
        <w:t xml:space="preserve">, but ultimately uncritical, ‘fetishism of particularity’.20 By decreeing one must not go beyond the partial struggles of one’s contextual subjects, new </w:t>
      </w:r>
      <w:proofErr w:type="spellStart"/>
      <w:r w:rsidRPr="00700D4F">
        <w:rPr>
          <w:sz w:val="6"/>
          <w:szCs w:val="6"/>
        </w:rPr>
        <w:t>labour</w:t>
      </w:r>
      <w:proofErr w:type="spellEnd"/>
      <w:r w:rsidRPr="00700D4F">
        <w:rPr>
          <w:sz w:val="6"/>
          <w:szCs w:val="6"/>
        </w:rPr>
        <w:t xml:space="preserve"> history has difficulty extrapolating out into patterns or </w:t>
      </w:r>
      <w:proofErr w:type="spellStart"/>
      <w:r w:rsidRPr="00700D4F">
        <w:rPr>
          <w:sz w:val="6"/>
          <w:szCs w:val="6"/>
        </w:rPr>
        <w:t>theorising</w:t>
      </w:r>
      <w:proofErr w:type="spellEnd"/>
      <w:r w:rsidRPr="00700D4F">
        <w:rPr>
          <w:sz w:val="6"/>
          <w:szCs w:val="6"/>
        </w:rPr>
        <w:t xml:space="preserve"> the mediating work of social structures.</w:t>
      </w:r>
    </w:p>
    <w:p w14:paraId="33FAA63B" w14:textId="77777777" w:rsidR="00043F60" w:rsidRPr="00700D4F" w:rsidRDefault="00043F60" w:rsidP="00043F60">
      <w:pPr>
        <w:rPr>
          <w:sz w:val="12"/>
        </w:rPr>
      </w:pPr>
      <w:r w:rsidRPr="00700D4F">
        <w:rPr>
          <w:rStyle w:val="StyleUnderline"/>
          <w:highlight w:val="yellow"/>
        </w:rPr>
        <w:t>Working-class politics</w:t>
      </w:r>
      <w:r w:rsidRPr="00700D4F">
        <w:rPr>
          <w:rStyle w:val="StyleUnderline"/>
        </w:rPr>
        <w:t xml:space="preserve">, we might press further, </w:t>
      </w:r>
      <w:r w:rsidRPr="00700D4F">
        <w:rPr>
          <w:rStyle w:val="StyleUnderline"/>
          <w:highlight w:val="yellow"/>
        </w:rPr>
        <w:t xml:space="preserve">is </w:t>
      </w:r>
      <w:r w:rsidRPr="00700D4F">
        <w:rPr>
          <w:rStyle w:val="Emphasis"/>
          <w:highlight w:val="yellow"/>
        </w:rPr>
        <w:t>impossible</w:t>
      </w:r>
      <w:r w:rsidRPr="00700D4F">
        <w:rPr>
          <w:rStyle w:val="StyleUnderline"/>
        </w:rPr>
        <w:t xml:space="preserve"> precisely </w:t>
      </w:r>
      <w:r w:rsidRPr="00700D4F">
        <w:rPr>
          <w:rStyle w:val="StyleUnderline"/>
          <w:highlight w:val="yellow"/>
        </w:rPr>
        <w:t xml:space="preserve">because its politics points </w:t>
      </w:r>
      <w:r w:rsidRPr="00700D4F">
        <w:rPr>
          <w:rStyle w:val="Emphasis"/>
          <w:highlight w:val="yellow"/>
        </w:rPr>
        <w:t>beyond</w:t>
      </w:r>
      <w:r w:rsidRPr="00700D4F">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w:t>
      </w:r>
      <w:proofErr w:type="spellStart"/>
      <w:r w:rsidRPr="00700D4F">
        <w:rPr>
          <w:sz w:val="12"/>
        </w:rPr>
        <w:t>actualisation</w:t>
      </w:r>
      <w:proofErr w:type="spellEnd"/>
      <w:r w:rsidRPr="00700D4F">
        <w:rPr>
          <w:sz w:val="12"/>
        </w:rPr>
        <w:t xml:space="preserve">; they instead become constrained to investments in possibility as such, opening themselves to the same </w:t>
      </w:r>
      <w:proofErr w:type="spellStart"/>
      <w:r w:rsidRPr="00700D4F">
        <w:rPr>
          <w:sz w:val="12"/>
        </w:rPr>
        <w:t>ahistoricity</w:t>
      </w:r>
      <w:proofErr w:type="spellEnd"/>
      <w:r w:rsidRPr="00700D4F">
        <w:rPr>
          <w:sz w:val="12"/>
        </w:rPr>
        <w:t xml:space="preserve">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700D4F">
        <w:rPr>
          <w:rStyle w:val="StyleUnderline"/>
          <w:highlight w:val="yellow"/>
        </w:rPr>
        <w:t xml:space="preserve">white wage-earners found more to </w:t>
      </w:r>
      <w:r w:rsidRPr="00700D4F">
        <w:rPr>
          <w:rStyle w:val="Emphasis"/>
          <w:highlight w:val="yellow"/>
        </w:rPr>
        <w:t>celebrate</w:t>
      </w:r>
      <w:r w:rsidRPr="00700D4F">
        <w:rPr>
          <w:rStyle w:val="StyleUnderline"/>
          <w:highlight w:val="yellow"/>
        </w:rPr>
        <w:t xml:space="preserve"> than to curse in the achievements of </w:t>
      </w:r>
      <w:r w:rsidRPr="00700D4F">
        <w:rPr>
          <w:rStyle w:val="StyleUnderline"/>
        </w:rPr>
        <w:t xml:space="preserve">a liberal state and </w:t>
      </w:r>
      <w:r w:rsidRPr="00700D4F">
        <w:rPr>
          <w:rStyle w:val="Emphasis"/>
          <w:highlight w:val="yellow"/>
        </w:rPr>
        <w:t>civil society’</w:t>
      </w:r>
      <w:r w:rsidRPr="00700D4F">
        <w:rPr>
          <w:rStyle w:val="StyleUnderline"/>
        </w:rPr>
        <w:t xml:space="preserve">, that the </w:t>
      </w:r>
      <w:proofErr w:type="spellStart"/>
      <w:r w:rsidRPr="00700D4F">
        <w:rPr>
          <w:rStyle w:val="StyleUnderline"/>
        </w:rPr>
        <w:t>labourer’s</w:t>
      </w:r>
      <w:proofErr w:type="spellEnd"/>
      <w:r w:rsidRPr="00700D4F">
        <w:rPr>
          <w:rStyle w:val="StyleUnderline"/>
        </w:rPr>
        <w:t xml:space="preserve">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11B6BE97" w14:textId="7E628542" w:rsidR="00043F60" w:rsidRPr="00043F60" w:rsidRDefault="00043F60" w:rsidP="00043F60">
      <w:pPr>
        <w:rPr>
          <w:u w:val="single"/>
        </w:rPr>
      </w:pPr>
      <w:proofErr w:type="spellStart"/>
      <w:r w:rsidRPr="00700D4F">
        <w:rPr>
          <w:sz w:val="12"/>
        </w:rPr>
        <w:t>Labour</w:t>
      </w:r>
      <w:proofErr w:type="spellEnd"/>
      <w:r w:rsidRPr="00700D4F">
        <w:rPr>
          <w:sz w:val="12"/>
        </w:rPr>
        <w:t xml:space="preserve"> history’s methodological contradictions only intensify when attempting to unify race and class, as race increasingly comes to stand in for the relative failures or successes of the </w:t>
      </w:r>
      <w:proofErr w:type="spellStart"/>
      <w:r w:rsidRPr="00700D4F">
        <w:rPr>
          <w:sz w:val="12"/>
        </w:rPr>
        <w:t>labour</w:t>
      </w:r>
      <w:proofErr w:type="spellEnd"/>
      <w:r w:rsidRPr="00700D4F">
        <w:rPr>
          <w:sz w:val="12"/>
        </w:rPr>
        <w:t xml:space="preserve"> movement.</w:t>
      </w:r>
      <w:r w:rsidRPr="00700D4F">
        <w:rPr>
          <w:rStyle w:val="StyleUnderline"/>
          <w:sz w:val="14"/>
        </w:rPr>
        <w:t xml:space="preserve"> </w:t>
      </w:r>
      <w:r w:rsidRPr="00700D4F">
        <w:rPr>
          <w:rStyle w:val="StyleUnderline"/>
        </w:rPr>
        <w:t xml:space="preserve">While </w:t>
      </w:r>
      <w:proofErr w:type="spellStart"/>
      <w:r w:rsidRPr="00700D4F">
        <w:rPr>
          <w:rStyle w:val="StyleUnderline"/>
          <w:highlight w:val="yellow"/>
        </w:rPr>
        <w:t>labour</w:t>
      </w:r>
      <w:proofErr w:type="spellEnd"/>
      <w:r w:rsidRPr="00700D4F">
        <w:rPr>
          <w:rStyle w:val="StyleUnderline"/>
          <w:highlight w:val="yellow"/>
        </w:rPr>
        <w:t xml:space="preserve"> history</w:t>
      </w:r>
      <w:r w:rsidRPr="00700D4F">
        <w:rPr>
          <w:rStyle w:val="StyleUnderline"/>
        </w:rPr>
        <w:t xml:space="preserve"> has made strides in </w:t>
      </w:r>
      <w:proofErr w:type="spellStart"/>
      <w:r w:rsidRPr="00700D4F">
        <w:rPr>
          <w:rStyle w:val="StyleUnderline"/>
        </w:rPr>
        <w:t>recognising</w:t>
      </w:r>
      <w:proofErr w:type="spellEnd"/>
      <w:r w:rsidRPr="00700D4F">
        <w:rPr>
          <w:rStyle w:val="StyleUnderline"/>
        </w:rPr>
        <w:t xml:space="preserve"> the </w:t>
      </w:r>
      <w:r w:rsidRPr="00700D4F">
        <w:rPr>
          <w:rStyle w:val="Emphasis"/>
        </w:rPr>
        <w:t>empirical fact</w:t>
      </w:r>
      <w:r w:rsidRPr="00700D4F">
        <w:rPr>
          <w:rStyle w:val="StyleUnderline"/>
        </w:rPr>
        <w:t xml:space="preserve"> of racial antagonism, it </w:t>
      </w:r>
      <w:r w:rsidRPr="00700D4F">
        <w:rPr>
          <w:rStyle w:val="StyleUnderline"/>
          <w:highlight w:val="yellow"/>
        </w:rPr>
        <w:t>has not been able to make</w:t>
      </w:r>
      <w:r w:rsidRPr="00700D4F">
        <w:rPr>
          <w:rStyle w:val="StyleUnderline"/>
        </w:rPr>
        <w:t xml:space="preserve"> much </w:t>
      </w:r>
      <w:r w:rsidRPr="00700D4F">
        <w:rPr>
          <w:rStyle w:val="StyleUnderline"/>
          <w:highlight w:val="yellow"/>
        </w:rPr>
        <w:t xml:space="preserve">sense of the </w:t>
      </w:r>
      <w:r w:rsidRPr="00700D4F">
        <w:rPr>
          <w:rStyle w:val="Emphasis"/>
          <w:highlight w:val="yellow"/>
        </w:rPr>
        <w:t>continued failures</w:t>
      </w:r>
      <w:r w:rsidRPr="00700D4F">
        <w:rPr>
          <w:rStyle w:val="StyleUnderline"/>
          <w:highlight w:val="yellow"/>
        </w:rPr>
        <w:t xml:space="preserve"> of interracial unity, apart from as failures of </w:t>
      </w:r>
      <w:r w:rsidRPr="00700D4F">
        <w:rPr>
          <w:rStyle w:val="StyleUnderline"/>
        </w:rPr>
        <w:t xml:space="preserve">adequate </w:t>
      </w:r>
      <w:r w:rsidRPr="00700D4F">
        <w:rPr>
          <w:rStyle w:val="StyleUnderline"/>
          <w:highlight w:val="yellow"/>
        </w:rPr>
        <w:t>calibration or ‘endurance’</w:t>
      </w:r>
      <w:r w:rsidRPr="00700D4F">
        <w:rPr>
          <w:rStyle w:val="StyleUnderline"/>
        </w:rPr>
        <w:t>.</w:t>
      </w:r>
      <w:r w:rsidRPr="00700D4F">
        <w:rPr>
          <w:sz w:val="12"/>
        </w:rPr>
        <w:t xml:space="preserve">24 </w:t>
      </w:r>
      <w:r w:rsidRPr="00700D4F">
        <w:rPr>
          <w:rStyle w:val="StyleUnderline"/>
          <w:highlight w:val="yellow"/>
        </w:rPr>
        <w:t xml:space="preserve">The </w:t>
      </w:r>
      <w:r w:rsidRPr="00700D4F">
        <w:rPr>
          <w:rStyle w:val="Emphasis"/>
          <w:highlight w:val="yellow"/>
        </w:rPr>
        <w:t>structural location</w:t>
      </w:r>
      <w:r w:rsidRPr="00700D4F">
        <w:rPr>
          <w:rStyle w:val="StyleUnderline"/>
          <w:highlight w:val="yellow"/>
        </w:rPr>
        <w:t xml:space="preserve"> of</w:t>
      </w:r>
      <w:r w:rsidRPr="00700D4F">
        <w:rPr>
          <w:rStyle w:val="StyleUnderline"/>
        </w:rPr>
        <w:t xml:space="preserve"> the problem of </w:t>
      </w:r>
      <w:r w:rsidRPr="00700D4F">
        <w:rPr>
          <w:rStyle w:val="StyleUnderline"/>
          <w:highlight w:val="yellow"/>
        </w:rPr>
        <w:t>race</w:t>
      </w:r>
      <w:r w:rsidRPr="00700D4F">
        <w:rPr>
          <w:rStyle w:val="StyleUnderline"/>
        </w:rPr>
        <w:t xml:space="preserve">, for </w:t>
      </w:r>
      <w:proofErr w:type="spellStart"/>
      <w:r w:rsidRPr="00700D4F">
        <w:rPr>
          <w:rStyle w:val="StyleUnderline"/>
        </w:rPr>
        <w:t>labour</w:t>
      </w:r>
      <w:proofErr w:type="spellEnd"/>
      <w:r w:rsidRPr="00700D4F">
        <w:rPr>
          <w:rStyle w:val="StyleUnderline"/>
        </w:rPr>
        <w:t xml:space="preserve"> history, </w:t>
      </w:r>
      <w:r w:rsidRPr="00700D4F">
        <w:rPr>
          <w:rStyle w:val="StyleUnderline"/>
          <w:highlight w:val="yellow"/>
        </w:rPr>
        <w:t>oscillates</w:t>
      </w:r>
      <w:r w:rsidRPr="00700D4F">
        <w:rPr>
          <w:rStyle w:val="StyleUnderline"/>
        </w:rPr>
        <w:t xml:space="preserve"> between </w:t>
      </w:r>
      <w:proofErr w:type="spellStart"/>
      <w:r w:rsidRPr="00700D4F">
        <w:rPr>
          <w:rStyle w:val="StyleUnderline"/>
        </w:rPr>
        <w:t>organisational</w:t>
      </w:r>
      <w:proofErr w:type="spellEnd"/>
      <w:r w:rsidRPr="00700D4F">
        <w:rPr>
          <w:rStyle w:val="StyleUnderline"/>
        </w:rPr>
        <w:t xml:space="preserve"> leadership and the rank-and-file, </w:t>
      </w:r>
      <w:r w:rsidRPr="00700D4F">
        <w:rPr>
          <w:rStyle w:val="StyleUnderline"/>
          <w:highlight w:val="yellow"/>
        </w:rPr>
        <w:t xml:space="preserve">often settling on the </w:t>
      </w:r>
      <w:r w:rsidRPr="00700D4F">
        <w:rPr>
          <w:rStyle w:val="Emphasis"/>
          <w:highlight w:val="yellow"/>
        </w:rPr>
        <w:t>racial fixations</w:t>
      </w:r>
      <w:r w:rsidRPr="00700D4F">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w:t>
      </w:r>
      <w:proofErr w:type="spellStart"/>
      <w:r w:rsidRPr="00700D4F">
        <w:rPr>
          <w:sz w:val="12"/>
        </w:rPr>
        <w:t>antiegalitarianism</w:t>
      </w:r>
      <w:proofErr w:type="spellEnd"/>
      <w:r w:rsidRPr="00700D4F">
        <w:rPr>
          <w:sz w:val="12"/>
        </w:rPr>
        <w:t xml:space="preserve">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48B3FECA" w14:textId="13648108" w:rsidR="00043F60" w:rsidRPr="000E6005" w:rsidRDefault="00043F60" w:rsidP="00043F60">
      <w:pPr>
        <w:keepNext/>
        <w:keepLines/>
        <w:spacing w:before="200"/>
        <w:outlineLvl w:val="3"/>
        <w:rPr>
          <w:rFonts w:eastAsia="Times New Roman"/>
          <w:b/>
          <w:bCs/>
          <w:sz w:val="26"/>
          <w:szCs w:val="26"/>
        </w:rPr>
      </w:pPr>
      <w:r>
        <w:rPr>
          <w:rFonts w:eastAsia="Times New Roman"/>
          <w:b/>
          <w:bCs/>
          <w:sz w:val="26"/>
          <w:szCs w:val="26"/>
        </w:rPr>
        <w:t>P</w:t>
      </w:r>
      <w:r w:rsidRPr="000E6005">
        <w:rPr>
          <w:rFonts w:eastAsia="Times New Roman"/>
          <w:b/>
          <w:bCs/>
          <w:sz w:val="26"/>
          <w:szCs w:val="26"/>
        </w:rPr>
        <w:t xml:space="preserve">refer an analytic of </w:t>
      </w:r>
      <w:r w:rsidRPr="000E6005">
        <w:rPr>
          <w:rFonts w:eastAsia="Times New Roman"/>
          <w:b/>
          <w:bCs/>
          <w:i/>
          <w:sz w:val="26"/>
          <w:szCs w:val="26"/>
          <w:u w:val="single"/>
        </w:rPr>
        <w:t>fungibility</w:t>
      </w:r>
      <w:r w:rsidRPr="000E6005">
        <w:rPr>
          <w:rFonts w:eastAsia="Times New Roman"/>
          <w:b/>
          <w:bCs/>
          <w:sz w:val="26"/>
          <w:szCs w:val="26"/>
        </w:rPr>
        <w:t xml:space="preserve"> to an analytic of </w:t>
      </w:r>
      <w:r w:rsidRPr="000E6005">
        <w:rPr>
          <w:rFonts w:eastAsia="Times New Roman"/>
          <w:b/>
          <w:bCs/>
          <w:i/>
          <w:sz w:val="26"/>
          <w:szCs w:val="26"/>
          <w:u w:val="single"/>
        </w:rPr>
        <w:t>labor</w:t>
      </w:r>
      <w:r w:rsidRPr="000E6005">
        <w:rPr>
          <w:rFonts w:eastAsia="Times New Roman"/>
          <w:b/>
          <w:bCs/>
          <w:sz w:val="26"/>
          <w:szCs w:val="26"/>
        </w:rPr>
        <w:t xml:space="preserve"> –– analyzing blackness through “labor” results in liberal discourses of “inclusion” into civil society.</w:t>
      </w:r>
    </w:p>
    <w:p w14:paraId="3C427362" w14:textId="77777777" w:rsidR="00043F60" w:rsidRPr="00002B4C" w:rsidRDefault="00043F60" w:rsidP="00043F60">
      <w:pPr>
        <w:rPr>
          <w:rFonts w:eastAsia="Times New Roman"/>
          <w:b/>
          <w:sz w:val="26"/>
        </w:rPr>
      </w:pPr>
      <w:r w:rsidRPr="000E6005">
        <w:rPr>
          <w:rFonts w:eastAsia="Times New Roman"/>
          <w:b/>
          <w:sz w:val="26"/>
        </w:rPr>
        <w:t>King 14</w:t>
      </w:r>
      <w:r>
        <w:rPr>
          <w:rFonts w:eastAsia="Times New Roman"/>
          <w:b/>
          <w:sz w:val="26"/>
        </w:rPr>
        <w:t xml:space="preserve"> </w:t>
      </w:r>
      <w:r w:rsidRPr="000E6005">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5C5154EF" w14:textId="77777777" w:rsidR="00043F60" w:rsidRPr="000E6005" w:rsidRDefault="00043F60" w:rsidP="00043F60">
      <w:pPr>
        <w:rPr>
          <w:rFonts w:eastAsia="Times New Roman"/>
          <w:sz w:val="12"/>
          <w:szCs w:val="12"/>
        </w:rPr>
      </w:pPr>
      <w:r w:rsidRPr="000E6005">
        <w:rPr>
          <w:rFonts w:eastAsia="Times New Roman"/>
          <w:sz w:val="12"/>
          <w:szCs w:val="12"/>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0E6005">
        <w:rPr>
          <w:rFonts w:eastAsia="Times New Roman"/>
        </w:rPr>
        <w:t xml:space="preserve"> </w:t>
      </w:r>
      <w:r w:rsidRPr="000E6005">
        <w:rPr>
          <w:rFonts w:eastAsia="Times New Roman"/>
          <w:b/>
          <w:u w:val="single"/>
        </w:rPr>
        <w:t>I would like to take a moment to focus on the conceptual limits of labor as an epistemic frame for thinking about Blackness</w:t>
      </w:r>
      <w:r w:rsidRPr="000E6005">
        <w:rPr>
          <w:rFonts w:eastAsia="Times New Roman"/>
        </w:rPr>
        <w:t xml:space="preserve"> (as bodies and discourse) and its relationship to settler colonialism. </w:t>
      </w:r>
      <w:r w:rsidRPr="000E6005">
        <w:rPr>
          <w:rFonts w:eastAsia="Times New Roman"/>
          <w:b/>
          <w:u w:val="single"/>
        </w:rPr>
        <w:t xml:space="preserve">I am particularly concerned about the ways that </w:t>
      </w:r>
      <w:r w:rsidRPr="000E6005">
        <w:rPr>
          <w:rFonts w:eastAsia="Times New Roman"/>
          <w:b/>
          <w:iCs/>
          <w:sz w:val="26"/>
          <w:highlight w:val="green"/>
          <w:u w:val="single"/>
          <w:bdr w:val="single" w:sz="18" w:space="0" w:color="auto"/>
        </w:rPr>
        <w:t>Black labor may crowd out Black fungibility</w:t>
      </w:r>
      <w:r w:rsidRPr="000E6005">
        <w:rPr>
          <w:rFonts w:eastAsia="Times New Roman"/>
          <w:b/>
          <w:highlight w:val="green"/>
          <w:u w:val="single"/>
        </w:rPr>
        <w:t xml:space="preserve"> as a conceptual frame</w:t>
      </w:r>
      <w:r w:rsidRPr="000E6005">
        <w:rPr>
          <w:rFonts w:eastAsia="Times New Roman"/>
          <w:b/>
          <w:u w:val="single"/>
        </w:rPr>
        <w:t xml:space="preserve"> for thinking about Blackness</w:t>
      </w:r>
      <w:r w:rsidRPr="000E6005">
        <w:rPr>
          <w:rFonts w:eastAsia="Times New Roman"/>
        </w:rPr>
        <w:t xml:space="preserve"> within settler colonial </w:t>
      </w:r>
      <w:proofErr w:type="gramStart"/>
      <w:r w:rsidRPr="000E6005">
        <w:rPr>
          <w:rFonts w:eastAsia="Times New Roman"/>
        </w:rPr>
        <w:t>discourses.</w:t>
      </w:r>
      <w:r w:rsidRPr="000E6005">
        <w:rPr>
          <w:rFonts w:eastAsia="Times New Roman"/>
          <w:sz w:val="12"/>
        </w:rPr>
        <w:t>¶</w:t>
      </w:r>
      <w:proofErr w:type="gramEnd"/>
      <w:r w:rsidRPr="000E6005">
        <w:rPr>
          <w:rFonts w:eastAsia="Times New Roman"/>
          <w:sz w:val="12"/>
        </w:rPr>
        <w:t xml:space="preserve"> </w:t>
      </w:r>
      <w:r w:rsidRPr="000E6005">
        <w:rPr>
          <w:rFonts w:eastAsia="Times New Roman"/>
          <w:b/>
          <w:u w:val="single"/>
        </w:rPr>
        <w:t>While many scholars</w:t>
      </w:r>
      <w:r w:rsidRPr="000E6005">
        <w:rPr>
          <w:rFonts w:eastAsia="Times New Roman"/>
        </w:rPr>
        <w:t xml:space="preserve"> who understand themselves as humanists have </w:t>
      </w:r>
      <w:r w:rsidRPr="000E6005">
        <w:rPr>
          <w:rFonts w:eastAsia="Times New Roman"/>
          <w:b/>
          <w:u w:val="single"/>
        </w:rPr>
        <w:t>long ago conceded that strict or heavy-handed Marxian</w:t>
      </w:r>
      <w:r w:rsidRPr="000E6005">
        <w:rPr>
          <w:rFonts w:eastAsia="Times New Roman"/>
        </w:rPr>
        <w:t xml:space="preserve"> (political economic) </w:t>
      </w:r>
      <w:r w:rsidRPr="000E6005">
        <w:rPr>
          <w:rFonts w:eastAsia="Times New Roman"/>
          <w:b/>
          <w:u w:val="single"/>
        </w:rPr>
        <w:t xml:space="preserve">analyses are generally impoverished and wanting; </w:t>
      </w:r>
      <w:r w:rsidRPr="000E6005">
        <w:rPr>
          <w:rFonts w:eastAsia="Times New Roman"/>
          <w:b/>
          <w:iCs/>
          <w:sz w:val="26"/>
          <w:u w:val="single"/>
          <w:bdr w:val="single" w:sz="18" w:space="0" w:color="auto"/>
        </w:rPr>
        <w:t>labor as an analytic persists</w:t>
      </w:r>
      <w:r w:rsidRPr="000E6005">
        <w:rPr>
          <w:rFonts w:eastAsia="Times New Roman"/>
        </w:rPr>
        <w:t xml:space="preserve">. Indeed, </w:t>
      </w:r>
      <w:r w:rsidRPr="000E6005">
        <w:rPr>
          <w:rFonts w:eastAsia="Times New Roman"/>
          <w:b/>
          <w:u w:val="single"/>
        </w:rPr>
        <w:t>labor as a discourse, or</w:t>
      </w:r>
      <w:r w:rsidRPr="000E6005">
        <w:rPr>
          <w:rFonts w:eastAsia="Times New Roman"/>
        </w:rPr>
        <w:t xml:space="preserve"> what Shona Jackson would call a “metaphysics” and “</w:t>
      </w:r>
      <w:proofErr w:type="spellStart"/>
      <w:r w:rsidRPr="000E6005">
        <w:rPr>
          <w:rFonts w:eastAsia="Times New Roman"/>
          <w:b/>
          <w:u w:val="single"/>
        </w:rPr>
        <w:t>ontoepistemology</w:t>
      </w:r>
      <w:proofErr w:type="spellEnd"/>
      <w:r w:rsidRPr="000E6005">
        <w:rPr>
          <w:rFonts w:eastAsia="Times New Roman"/>
        </w:rPr>
        <w:t>”—</w:t>
      </w:r>
      <w:r w:rsidRPr="000E6005">
        <w:rPr>
          <w:rFonts w:eastAsia="Times New Roman"/>
          <w:b/>
          <w:iCs/>
          <w:sz w:val="26"/>
          <w:u w:val="single"/>
          <w:bdr w:val="single" w:sz="18" w:space="0" w:color="auto"/>
        </w:rPr>
        <w:t>a way of living and a way of articulating this mode of living</w:t>
      </w:r>
      <w:r w:rsidRPr="000E6005">
        <w:rPr>
          <w:rFonts w:eastAsia="Times New Roman"/>
        </w:rPr>
        <w:t xml:space="preserve">— </w:t>
      </w:r>
      <w:r w:rsidRPr="000E6005">
        <w:rPr>
          <w:rFonts w:eastAsia="Times New Roman"/>
          <w:b/>
          <w:u w:val="single"/>
        </w:rPr>
        <w:t>still haunts our critical theories</w:t>
      </w:r>
      <w:r w:rsidRPr="000E6005">
        <w:rPr>
          <w:rFonts w:eastAsia="Times New Roman"/>
        </w:rPr>
        <w:t xml:space="preserve"> (Jackson, 2012, p. 217).[2] </w:t>
      </w:r>
      <w:r w:rsidRPr="000E6005">
        <w:rPr>
          <w:rFonts w:eastAsia="Times New Roman"/>
          <w:b/>
          <w:u w:val="single"/>
        </w:rPr>
        <w:t>This is particularly true as scholars undertake the difficult work of understanding and naming how racialized people are situated within White settler colonial states</w:t>
      </w:r>
      <w:r w:rsidRPr="000E6005">
        <w:rPr>
          <w:rFonts w:eastAsia="Times New Roman"/>
        </w:rPr>
        <w:t xml:space="preserve">. </w:t>
      </w:r>
      <w:r w:rsidRPr="000E6005">
        <w:rPr>
          <w:rFonts w:eastAsia="Times New Roman"/>
          <w:b/>
          <w:u w:val="single"/>
        </w:rPr>
        <w:t>Configuring People of Color into the calculus of settler colonial relations is onerous and</w:t>
      </w:r>
      <w:r w:rsidRPr="000E6005">
        <w:rPr>
          <w:rFonts w:eastAsia="Times New Roman"/>
        </w:rPr>
        <w:t xml:space="preserve"> in fact </w:t>
      </w:r>
      <w:r w:rsidRPr="000E6005">
        <w:rPr>
          <w:rFonts w:eastAsia="Times New Roman"/>
          <w:b/>
          <w:u w:val="single"/>
        </w:rPr>
        <w:t>laborious</w:t>
      </w:r>
      <w:r w:rsidRPr="000E6005">
        <w:rPr>
          <w:rFonts w:eastAsia="Times New Roman"/>
        </w:rPr>
        <w:t xml:space="preserve">. </w:t>
      </w:r>
      <w:r w:rsidRPr="000E6005">
        <w:rPr>
          <w:rFonts w:eastAsia="Times New Roman"/>
          <w:b/>
          <w:highlight w:val="green"/>
          <w:u w:val="single"/>
        </w:rPr>
        <w:t xml:space="preserve">It is especially difficult when trying to conceptualize </w:t>
      </w:r>
      <w:r w:rsidRPr="000E6005">
        <w:rPr>
          <w:rFonts w:eastAsia="Times New Roman"/>
          <w:b/>
          <w:iCs/>
          <w:sz w:val="26"/>
          <w:highlight w:val="green"/>
          <w:u w:val="single"/>
          <w:bdr w:val="single" w:sz="18" w:space="0" w:color="auto"/>
        </w:rPr>
        <w:t>the unique location of Blackness</w:t>
      </w:r>
      <w:r w:rsidRPr="000E6005">
        <w:rPr>
          <w:rFonts w:eastAsia="Times New Roman"/>
        </w:rPr>
        <w:t xml:space="preserve">. I commend scholars for taking on this </w:t>
      </w:r>
      <w:proofErr w:type="gramStart"/>
      <w:r w:rsidRPr="000E6005">
        <w:rPr>
          <w:rFonts w:eastAsia="Times New Roman"/>
        </w:rPr>
        <w:t>task.</w:t>
      </w:r>
      <w:r w:rsidRPr="000E6005">
        <w:rPr>
          <w:rFonts w:eastAsia="Times New Roman"/>
          <w:sz w:val="12"/>
        </w:rPr>
        <w:t>¶</w:t>
      </w:r>
      <w:proofErr w:type="gramEnd"/>
      <w:r w:rsidRPr="000E6005">
        <w:rPr>
          <w:rFonts w:eastAsia="Times New Roman"/>
          <w:sz w:val="12"/>
        </w:rPr>
        <w:t xml:space="preserve"> </w:t>
      </w:r>
      <w:proofErr w:type="gramStart"/>
      <w:r w:rsidRPr="000E6005">
        <w:rPr>
          <w:rFonts w:eastAsia="Times New Roman"/>
        </w:rPr>
        <w:t>In order to</w:t>
      </w:r>
      <w:proofErr w:type="gramEnd"/>
      <w:r w:rsidRPr="000E6005">
        <w:rPr>
          <w:rFonts w:eastAsia="Times New Roman"/>
        </w:rPr>
        <w:t xml:space="preserve"> do this cumbersome work, scholars tend to rely on the </w:t>
      </w:r>
      <w:proofErr w:type="gramStart"/>
      <w:r w:rsidRPr="000E6005">
        <w:rPr>
          <w:rFonts w:eastAsia="Times New Roman"/>
        </w:rPr>
        <w:t>tried and true</w:t>
      </w:r>
      <w:proofErr w:type="gramEnd"/>
      <w:r w:rsidRPr="000E6005">
        <w:rPr>
          <w:rFonts w:eastAsia="Times New Roman"/>
        </w:rPr>
        <w:t xml:space="preserve"> rubric of labor. </w:t>
      </w:r>
      <w:r w:rsidRPr="000E6005">
        <w:rPr>
          <w:rFonts w:eastAsia="Times New Roman"/>
          <w:b/>
          <w:u w:val="single"/>
        </w:rPr>
        <w:t>Labor becomes the site and mode of incorporating non-Black and non-Indigenous people into settler colonial relations in White settler nation-states</w:t>
      </w:r>
      <w:r w:rsidRPr="000E6005">
        <w:rPr>
          <w:rFonts w:eastAsia="Times New Roman"/>
        </w:rPr>
        <w:t xml:space="preserve">. </w:t>
      </w:r>
      <w:r w:rsidRPr="000E6005">
        <w:rPr>
          <w:rFonts w:eastAsia="Times New Roman"/>
          <w:b/>
          <w:u w:val="single"/>
        </w:rPr>
        <w:t>People of Color scholars often rehearse histories of arrival as populations of coerced labor as a way of explaining their presence</w:t>
      </w:r>
      <w:r w:rsidRPr="000E6005">
        <w:rPr>
          <w:rFonts w:eastAsia="Times New Roman"/>
        </w:rPr>
        <w:t xml:space="preserve">, as well as distance or proximity to the category of the Settler. </w:t>
      </w:r>
      <w:r w:rsidRPr="000E6005">
        <w:rPr>
          <w:rFonts w:eastAsia="Times New Roman"/>
          <w:b/>
          <w:iCs/>
          <w:sz w:val="26"/>
          <w:highlight w:val="green"/>
          <w:u w:val="single"/>
          <w:bdr w:val="single" w:sz="18" w:space="0" w:color="auto"/>
        </w:rPr>
        <w:t>Labor</w:t>
      </w:r>
      <w:r w:rsidRPr="000E6005">
        <w:rPr>
          <w:rFonts w:eastAsia="Times New Roman"/>
        </w:rPr>
        <w:t xml:space="preserve"> also </w:t>
      </w:r>
      <w:r w:rsidRPr="000E6005">
        <w:rPr>
          <w:rFonts w:eastAsia="Times New Roman"/>
          <w:b/>
          <w:iCs/>
          <w:sz w:val="26"/>
          <w:highlight w:val="green"/>
          <w:u w:val="single"/>
          <w:bdr w:val="single" w:sz="18" w:space="0" w:color="auto"/>
        </w:rPr>
        <w:t>becomes a liberal discourse that allows immigrants</w:t>
      </w:r>
      <w:r w:rsidRPr="000E6005">
        <w:rPr>
          <w:rFonts w:eastAsia="Times New Roman"/>
          <w:b/>
          <w:iCs/>
          <w:sz w:val="26"/>
          <w:u w:val="single"/>
          <w:bdr w:val="single" w:sz="18" w:space="0" w:color="auto"/>
        </w:rPr>
        <w:t xml:space="preserve"> and migrants </w:t>
      </w:r>
      <w:r w:rsidRPr="000E6005">
        <w:rPr>
          <w:rFonts w:eastAsia="Times New Roman"/>
          <w:b/>
          <w:iCs/>
          <w:sz w:val="26"/>
          <w:highlight w:val="green"/>
          <w:u w:val="single"/>
          <w:bdr w:val="single" w:sz="18" w:space="0" w:color="auto"/>
        </w:rPr>
        <w:t>to narrate</w:t>
      </w:r>
      <w:r w:rsidRPr="000E6005">
        <w:rPr>
          <w:rFonts w:eastAsia="Times New Roman"/>
          <w:b/>
          <w:iCs/>
          <w:sz w:val="26"/>
          <w:u w:val="single"/>
          <w:bdr w:val="single" w:sz="18" w:space="0" w:color="auto"/>
        </w:rPr>
        <w:t xml:space="preserve"> the terms of </w:t>
      </w:r>
      <w:r w:rsidRPr="000E6005">
        <w:rPr>
          <w:rFonts w:eastAsia="Times New Roman"/>
          <w:b/>
          <w:iCs/>
          <w:sz w:val="26"/>
          <w:highlight w:val="green"/>
          <w:u w:val="single"/>
          <w:bdr w:val="single" w:sz="18" w:space="0" w:color="auto"/>
        </w:rPr>
        <w:t>their belonging</w:t>
      </w:r>
      <w:r w:rsidRPr="000E6005">
        <w:rPr>
          <w:rFonts w:eastAsia="Times New Roman"/>
          <w:b/>
          <w:iCs/>
          <w:sz w:val="26"/>
          <w:u w:val="single"/>
          <w:bdr w:val="single" w:sz="18" w:space="0" w:color="auto"/>
        </w:rPr>
        <w:t xml:space="preserve"> and citizenship</w:t>
      </w:r>
      <w:r w:rsidRPr="000E6005">
        <w:rPr>
          <w:rFonts w:eastAsia="Times New Roman"/>
          <w:b/>
          <w:u w:val="single"/>
        </w:rPr>
        <w:t xml:space="preserve"> within White settler colonial states</w:t>
      </w:r>
      <w:r w:rsidRPr="000E6005">
        <w:rPr>
          <w:rFonts w:eastAsia="Times New Roman"/>
        </w:rPr>
        <w:t xml:space="preserve">. In this way, </w:t>
      </w:r>
      <w:r w:rsidRPr="000E6005">
        <w:rPr>
          <w:rFonts w:eastAsia="Times New Roman"/>
          <w:b/>
          <w:iCs/>
          <w:sz w:val="26"/>
          <w:highlight w:val="green"/>
          <w:u w:val="single"/>
          <w:bdr w:val="single" w:sz="18" w:space="0" w:color="auto"/>
        </w:rPr>
        <w:t>labor functions as another discourse of inclusion</w:t>
      </w:r>
      <w:r w:rsidRPr="000E6005">
        <w:rPr>
          <w:rFonts w:eastAsia="Times New Roman"/>
          <w:sz w:val="12"/>
          <w:szCs w:val="12"/>
        </w:rPr>
        <w:t xml:space="preserve">. </w:t>
      </w:r>
    </w:p>
    <w:p w14:paraId="2D4199BF" w14:textId="352A5D54" w:rsidR="00043F60" w:rsidRPr="00043F60" w:rsidRDefault="00043F60" w:rsidP="00043F60">
      <w:pPr>
        <w:rPr>
          <w:rFonts w:eastAsia="Times New Roman"/>
        </w:rPr>
      </w:pPr>
      <w:r w:rsidRPr="000E6005">
        <w:rPr>
          <w:rFonts w:eastAsia="Times New Roman"/>
          <w:sz w:val="12"/>
          <w:szCs w:val="12"/>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0E6005">
        <w:rPr>
          <w:rFonts w:eastAsia="Times New Roman"/>
          <w:sz w:val="12"/>
          <w:szCs w:val="12"/>
        </w:rPr>
        <w:t>traction.¶</w:t>
      </w:r>
      <w:proofErr w:type="gramEnd"/>
      <w:r w:rsidRPr="000E6005">
        <w:rPr>
          <w:rFonts w:eastAsia="Times New Roman"/>
          <w:sz w:val="12"/>
          <w:szCs w:val="12"/>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0E6005">
        <w:rPr>
          <w:rFonts w:eastAsia="Times New Roman"/>
        </w:rPr>
        <w:t xml:space="preserve"> </w:t>
      </w:r>
      <w:r w:rsidRPr="000E6005">
        <w:rPr>
          <w:rFonts w:eastAsia="Times New Roman"/>
          <w:b/>
          <w:u w:val="single"/>
        </w:rPr>
        <w:t>Wilderson attends to the ways that Afropessimists “have gone considerable lengths to show that</w:t>
      </w:r>
      <w:r w:rsidRPr="000E6005">
        <w:rPr>
          <w:rFonts w:eastAsia="Times New Roman"/>
        </w:rPr>
        <w:t xml:space="preserve">, point of fact, </w:t>
      </w:r>
      <w:r w:rsidRPr="000E6005">
        <w:rPr>
          <w:rFonts w:eastAsia="Times New Roman"/>
          <w:b/>
          <w:highlight w:val="green"/>
          <w:u w:val="single"/>
        </w:rPr>
        <w:t>slavery</w:t>
      </w:r>
      <w:r w:rsidRPr="000E6005">
        <w:rPr>
          <w:rFonts w:eastAsia="Times New Roman"/>
          <w:b/>
          <w:u w:val="single"/>
        </w:rPr>
        <w:t xml:space="preserve"> is and </w:t>
      </w:r>
      <w:r w:rsidRPr="000E6005">
        <w:rPr>
          <w:rFonts w:eastAsia="Times New Roman"/>
          <w:b/>
          <w:highlight w:val="green"/>
          <w:u w:val="single"/>
        </w:rPr>
        <w:t xml:space="preserve">connotes </w:t>
      </w:r>
      <w:r w:rsidRPr="000E6005">
        <w:rPr>
          <w:rFonts w:eastAsia="Times New Roman"/>
          <w:b/>
          <w:iCs/>
          <w:sz w:val="26"/>
          <w:highlight w:val="green"/>
          <w:u w:val="single"/>
          <w:bdr w:val="single" w:sz="18" w:space="0" w:color="auto"/>
        </w:rPr>
        <w:t>an ontological status for blackness</w:t>
      </w:r>
      <w:r w:rsidRPr="000E6005">
        <w:rPr>
          <w:rFonts w:eastAsia="Times New Roman"/>
        </w:rPr>
        <w:t xml:space="preserve">; </w:t>
      </w:r>
      <w:r w:rsidRPr="000E6005">
        <w:rPr>
          <w:rFonts w:eastAsia="Times New Roman"/>
          <w:b/>
          <w:u w:val="single"/>
        </w:rPr>
        <w:t xml:space="preserve">and that </w:t>
      </w:r>
      <w:r w:rsidRPr="000E6005">
        <w:rPr>
          <w:rFonts w:eastAsia="Times New Roman"/>
          <w:b/>
          <w:highlight w:val="green"/>
          <w:u w:val="single"/>
        </w:rPr>
        <w:t>the</w:t>
      </w:r>
      <w:r w:rsidRPr="000E6005">
        <w:rPr>
          <w:rFonts w:eastAsia="Times New Roman"/>
          <w:b/>
          <w:u w:val="single"/>
        </w:rPr>
        <w:t xml:space="preserve"> constituent </w:t>
      </w:r>
      <w:r w:rsidRPr="000E6005">
        <w:rPr>
          <w:rFonts w:eastAsia="Times New Roman"/>
          <w:b/>
          <w:highlight w:val="green"/>
          <w:u w:val="single"/>
        </w:rPr>
        <w:t xml:space="preserve">elements of slavery are not exploitation and alienation but </w:t>
      </w:r>
      <w:r w:rsidRPr="000E6005">
        <w:rPr>
          <w:rFonts w:eastAsia="Times New Roman"/>
          <w:b/>
          <w:iCs/>
          <w:sz w:val="26"/>
          <w:highlight w:val="green"/>
          <w:u w:val="single"/>
          <w:bdr w:val="single" w:sz="18" w:space="0" w:color="auto"/>
        </w:rPr>
        <w:t>accumulation and fungibility</w:t>
      </w:r>
      <w:r w:rsidRPr="000E6005">
        <w:rPr>
          <w:rFonts w:eastAsia="Times New Roman"/>
        </w:rPr>
        <w:t xml:space="preserve"> (Wilderson 2010, 14). </w:t>
      </w:r>
      <w:r w:rsidRPr="000E6005">
        <w:rPr>
          <w:rFonts w:eastAsia="Times New Roman"/>
          <w:b/>
          <w:u w:val="single"/>
        </w:rPr>
        <w:t xml:space="preserve">The </w:t>
      </w:r>
      <w:r w:rsidRPr="000E6005">
        <w:rPr>
          <w:rFonts w:eastAsia="Times New Roman"/>
          <w:b/>
          <w:highlight w:val="green"/>
          <w:u w:val="single"/>
        </w:rPr>
        <w:t>“alienation” and “exploitation” that the human worker experiences</w:t>
      </w:r>
      <w:r w:rsidRPr="000E6005">
        <w:rPr>
          <w:rFonts w:eastAsia="Times New Roman"/>
          <w:b/>
          <w:u w:val="single"/>
        </w:rPr>
        <w:t xml:space="preserve"> through labor </w:t>
      </w:r>
      <w:r w:rsidRPr="000E6005">
        <w:rPr>
          <w:rFonts w:eastAsia="Times New Roman"/>
          <w:b/>
          <w:highlight w:val="green"/>
          <w:u w:val="single"/>
        </w:rPr>
        <w:t xml:space="preserve">are contingent conditions resulting from human </w:t>
      </w:r>
      <w:proofErr w:type="gramStart"/>
      <w:r w:rsidRPr="000E6005">
        <w:rPr>
          <w:rFonts w:eastAsia="Times New Roman"/>
          <w:b/>
          <w:highlight w:val="green"/>
          <w:u w:val="single"/>
        </w:rPr>
        <w:t>conflicts</w:t>
      </w:r>
      <w:r w:rsidRPr="000E6005">
        <w:rPr>
          <w:rFonts w:eastAsia="Times New Roman"/>
        </w:rPr>
        <w:t>.</w:t>
      </w:r>
      <w:r w:rsidRPr="000E6005">
        <w:rPr>
          <w:rFonts w:eastAsia="Times New Roman"/>
          <w:sz w:val="12"/>
        </w:rPr>
        <w:t>¶</w:t>
      </w:r>
      <w:proofErr w:type="gramEnd"/>
      <w:r w:rsidRPr="000E6005">
        <w:rPr>
          <w:rFonts w:eastAsia="Times New Roman"/>
          <w:sz w:val="12"/>
        </w:rPr>
        <w:t xml:space="preserve"> </w:t>
      </w:r>
      <w:r w:rsidRPr="000E6005">
        <w:rPr>
          <w:rFonts w:eastAsia="Times New Roman"/>
          <w:sz w:val="12"/>
          <w:szCs w:val="12"/>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0E6005">
        <w:rPr>
          <w:rFonts w:eastAsia="Times New Roman"/>
        </w:rPr>
        <w:t xml:space="preserve"> </w:t>
      </w:r>
      <w:r w:rsidRPr="00043F60">
        <w:rPr>
          <w:rFonts w:eastAsia="Times New Roman"/>
          <w:b/>
          <w:u w:val="single"/>
        </w:rPr>
        <w:t>Black labor is just one kind of use within an open, violent and infinite repertoire of practices of making Black flesh fungible.</w:t>
      </w:r>
      <w:r w:rsidRPr="000E6005">
        <w:rPr>
          <w:rFonts w:eastAsia="Times New Roman"/>
          <w:sz w:val="12"/>
        </w:rPr>
        <w:t xml:space="preserve">¶ </w:t>
      </w:r>
      <w:r w:rsidRPr="000E6005">
        <w:rPr>
          <w:rFonts w:eastAsia="Times New Roman"/>
          <w:sz w:val="12"/>
          <w:szCs w:val="12"/>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0E6005">
        <w:rPr>
          <w:rFonts w:eastAsia="Times New Roman"/>
          <w:sz w:val="12"/>
          <w:szCs w:val="12"/>
        </w:rPr>
        <w:t>in order to</w:t>
      </w:r>
      <w:proofErr w:type="gramEnd"/>
      <w:r w:rsidRPr="000E6005">
        <w:rPr>
          <w:rFonts w:eastAsia="Times New Roman"/>
          <w:sz w:val="12"/>
          <w:szCs w:val="12"/>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0E6005">
        <w:rPr>
          <w:rFonts w:eastAsia="Times New Roman"/>
          <w:sz w:val="12"/>
          <w:szCs w:val="12"/>
        </w:rPr>
        <w:t>ownership.¶</w:t>
      </w:r>
      <w:proofErr w:type="gramEnd"/>
      <w:r w:rsidRPr="000E6005">
        <w:rPr>
          <w:rFonts w:eastAsia="Times New Roman"/>
          <w:sz w:val="12"/>
        </w:rPr>
        <w:t xml:space="preserve"> </w:t>
      </w:r>
      <w:r w:rsidRPr="000E6005">
        <w:rPr>
          <w:rFonts w:eastAsia="Times New Roman"/>
          <w:b/>
          <w:u w:val="single"/>
        </w:rPr>
        <w:t>The infinite possibilities for fungible Black flesh mark a fundamental distinction between fungible slave bodies and non-Black</w:t>
      </w:r>
      <w:r w:rsidRPr="000E6005">
        <w:rPr>
          <w:rFonts w:eastAsia="Times New Roman"/>
        </w:rPr>
        <w:t xml:space="preserve"> (exploited) </w:t>
      </w:r>
      <w:r w:rsidRPr="000E6005">
        <w:rPr>
          <w:rFonts w:eastAsia="Times New Roman"/>
          <w:b/>
          <w:u w:val="single"/>
        </w:rPr>
        <w:t>laboring bodies</w:t>
      </w:r>
      <w:r w:rsidRPr="000E6005">
        <w:rPr>
          <w:rFonts w:eastAsia="Times New Roman"/>
        </w:rPr>
        <w:t xml:space="preserve">. Further, </w:t>
      </w:r>
      <w:r w:rsidRPr="000E6005">
        <w:rPr>
          <w:rFonts w:eastAsia="Times New Roman"/>
          <w:b/>
          <w:u w:val="single"/>
        </w:rPr>
        <w:t>Black bodies cannot effectively be incorporated into the human category of laborers</w:t>
      </w:r>
      <w:r w:rsidRPr="000E6005">
        <w:rPr>
          <w:rFonts w:eastAsia="Times New Roman"/>
        </w:rPr>
        <w:t xml:space="preserve">. </w:t>
      </w:r>
      <w:r w:rsidRPr="000E6005">
        <w:rPr>
          <w:rFonts w:eastAsia="Times New Roman"/>
          <w:b/>
          <w:u w:val="single"/>
        </w:rPr>
        <w:t>If Black laboring bodies were incorporated into the category; “laborer” would have no meaning as a human condition</w:t>
      </w:r>
      <w:r w:rsidRPr="000E6005">
        <w:rPr>
          <w:rFonts w:eastAsia="Times New Roman"/>
        </w:rPr>
        <w:t xml:space="preserve">. </w:t>
      </w:r>
      <w:r w:rsidRPr="000E6005">
        <w:rPr>
          <w:rFonts w:eastAsia="Times New Roman"/>
          <w:sz w:val="12"/>
          <w:szCs w:val="12"/>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0E6005">
        <w:rPr>
          <w:rFonts w:eastAsia="Times New Roman"/>
          <w:sz w:val="12"/>
          <w:szCs w:val="12"/>
        </w:rPr>
        <w:t>proletariat.¶</w:t>
      </w:r>
      <w:proofErr w:type="gramEnd"/>
      <w:r w:rsidRPr="000E6005">
        <w:rPr>
          <w:rFonts w:eastAsia="Times New Roman"/>
          <w:sz w:val="12"/>
        </w:rPr>
        <w:t xml:space="preserve"> </w:t>
      </w:r>
      <w:r w:rsidRPr="000E6005">
        <w:rPr>
          <w:rFonts w:eastAsia="Times New Roman"/>
          <w:b/>
          <w:u w:val="single"/>
        </w:rPr>
        <w:t xml:space="preserve">While labor as a discourse may work for non-Black and non-Native people of color as a way of </w:t>
      </w:r>
      <w:proofErr w:type="spellStart"/>
      <w:r w:rsidRPr="000E6005">
        <w:rPr>
          <w:rFonts w:eastAsia="Times New Roman"/>
          <w:b/>
          <w:u w:val="single"/>
        </w:rPr>
        <w:t>interpellating</w:t>
      </w:r>
      <w:proofErr w:type="spellEnd"/>
      <w:r w:rsidRPr="000E6005">
        <w:rPr>
          <w:rFonts w:eastAsia="Times New Roman"/>
          <w:b/>
          <w:u w:val="single"/>
        </w:rPr>
        <w:t xml:space="preserve"> themselves within settler colonial relations, </w:t>
      </w:r>
      <w:r w:rsidRPr="000E6005">
        <w:rPr>
          <w:rFonts w:eastAsia="Times New Roman"/>
          <w:b/>
          <w:iCs/>
          <w:sz w:val="26"/>
          <w:u w:val="single"/>
          <w:bdr w:val="single" w:sz="18" w:space="0" w:color="auto"/>
        </w:rPr>
        <w:t>it does not explain Black presence, Black labor or Black use in White settler nation-states</w:t>
      </w:r>
      <w:r w:rsidRPr="000E6005">
        <w:rPr>
          <w:rFonts w:eastAsia="Times New Roman"/>
        </w:rPr>
        <w:t xml:space="preserve">. </w:t>
      </w:r>
      <w:r w:rsidRPr="000E6005">
        <w:rPr>
          <w:rFonts w:eastAsia="Times New Roman"/>
          <w:sz w:val="12"/>
          <w:szCs w:val="12"/>
        </w:rPr>
        <w:t>Theories that attempt to triangulate Blackness into the Settler/Native antagonism in White settler states do so by positing Blackness as the labor force that helps make the settler landscape possible.[3]</w:t>
      </w:r>
      <w:r w:rsidRPr="000E6005">
        <w:rPr>
          <w:rFonts w:eastAsia="Times New Roman"/>
        </w:rPr>
        <w:t xml:space="preserve"> </w:t>
      </w:r>
      <w:r w:rsidRPr="000E6005">
        <w:rPr>
          <w:rFonts w:eastAsia="Times New Roman"/>
          <w:b/>
          <w:u w:val="single"/>
        </w:rPr>
        <w:t>It is true that Black labor literally tills, fences in and cultivates the settler’s land</w:t>
      </w:r>
      <w:r w:rsidRPr="000E6005">
        <w:rPr>
          <w:rFonts w:eastAsia="Times New Roman"/>
        </w:rPr>
        <w:t xml:space="preserve">. </w:t>
      </w:r>
      <w:r w:rsidRPr="000E6005">
        <w:rPr>
          <w:rFonts w:eastAsia="Times New Roman"/>
          <w:b/>
          <w:u w:val="single"/>
        </w:rPr>
        <w:t>However, this</w:t>
      </w:r>
      <w:r w:rsidRPr="000E6005">
        <w:rPr>
          <w:rFonts w:eastAsia="Times New Roman"/>
        </w:rPr>
        <w:t xml:space="preserve"> singular </w:t>
      </w:r>
      <w:r w:rsidRPr="000E6005">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0E6005">
        <w:rPr>
          <w:rFonts w:eastAsia="Times New Roman"/>
        </w:rPr>
        <w:t xml:space="preserve"> and settler colonialism in White settler nation-states. </w:t>
      </w:r>
      <w:r w:rsidRPr="000E6005">
        <w:rPr>
          <w:rFonts w:eastAsia="Times New Roman"/>
          <w:b/>
          <w:u w:val="single"/>
        </w:rPr>
        <w:t>Black fungible bodies are the conceptual</w:t>
      </w:r>
      <w:r w:rsidRPr="000E6005">
        <w:rPr>
          <w:rFonts w:eastAsia="Times New Roman"/>
        </w:rPr>
        <w:t xml:space="preserve"> and discursive </w:t>
      </w:r>
      <w:r w:rsidRPr="000E6005">
        <w:rPr>
          <w:rFonts w:eastAsia="Times New Roman"/>
          <w:b/>
          <w:u w:val="single"/>
        </w:rPr>
        <w:t>fodder through which the Settler-Master can even begin to imagine</w:t>
      </w:r>
      <w:r w:rsidRPr="000E6005">
        <w:rPr>
          <w:rFonts w:eastAsia="Times New Roman"/>
        </w:rPr>
        <w:t xml:space="preserve"> or “think” </w:t>
      </w:r>
      <w:r w:rsidRPr="000E6005">
        <w:rPr>
          <w:rFonts w:eastAsia="Times New Roman"/>
          <w:b/>
          <w:u w:val="single"/>
        </w:rPr>
        <w:t>spatial expansion</w:t>
      </w:r>
      <w:r w:rsidRPr="000E6005">
        <w:rPr>
          <w:rFonts w:eastAsia="Times New Roman"/>
        </w:rPr>
        <w:t xml:space="preserve"> (King, 2013). </w:t>
      </w:r>
      <w:r w:rsidRPr="000E6005">
        <w:rPr>
          <w:rFonts w:eastAsia="Times New Roman"/>
          <w:b/>
          <w:u w:val="single"/>
        </w:rPr>
        <w:t xml:space="preserve">The space making practices of settler colonialism require the production of Black flesh as </w:t>
      </w:r>
      <w:r w:rsidRPr="000E6005">
        <w:rPr>
          <w:rFonts w:eastAsia="Times New Roman"/>
          <w:b/>
          <w:iCs/>
          <w:sz w:val="26"/>
          <w:u w:val="single"/>
          <w:bdr w:val="single" w:sz="18" w:space="0" w:color="auto"/>
        </w:rPr>
        <w:t>a fungible form of property</w:t>
      </w:r>
      <w:r w:rsidRPr="000E6005">
        <w:rPr>
          <w:rFonts w:eastAsia="Times New Roman"/>
        </w:rPr>
        <w:t xml:space="preserve">, </w:t>
      </w:r>
      <w:r w:rsidRPr="000E6005">
        <w:rPr>
          <w:rFonts w:eastAsia="Times New Roman"/>
          <w:b/>
          <w:iCs/>
          <w:sz w:val="26"/>
          <w:u w:val="single"/>
          <w:bdr w:val="single" w:sz="18" w:space="0" w:color="auto"/>
        </w:rPr>
        <w:t>not just as a form of labor</w:t>
      </w:r>
      <w:r w:rsidRPr="000E6005">
        <w:rPr>
          <w:rFonts w:eastAsia="Times New Roman"/>
        </w:rPr>
        <w:t>.</w:t>
      </w:r>
      <w:r w:rsidRPr="000E6005">
        <w:rPr>
          <w:rFonts w:eastAsia="Times New Roman"/>
          <w:sz w:val="12"/>
          <w:szCs w:val="12"/>
        </w:rPr>
        <w:t xml:space="preserve"> In Scenes of Subjection, Saidiya Hartman argues that the enslaved embody the abstract “interchangeability and replaceability” that is endemic to the commodity (Hartman, 1997, p. 21). </w:t>
      </w:r>
      <w:r w:rsidRPr="000E6005">
        <w:rPr>
          <w:rFonts w:eastAsia="Times New Roman"/>
          <w:b/>
          <w:u w:val="single"/>
        </w:rPr>
        <w:t>Beyond, the captive body’s use as labor</w:t>
      </w:r>
      <w:r w:rsidRPr="00043F60">
        <w:rPr>
          <w:rFonts w:eastAsia="Times New Roman"/>
          <w:b/>
          <w:u w:val="single"/>
        </w:rPr>
        <w:t>, the Black body has a figurative and metaphorical value that extends into the</w:t>
      </w:r>
      <w:r w:rsidRPr="000E6005">
        <w:rPr>
          <w:rFonts w:eastAsia="Times New Roman"/>
          <w:b/>
          <w:u w:val="single"/>
        </w:rPr>
        <w:t xml:space="preserve"> realm of the discursive and </w:t>
      </w:r>
      <w:r w:rsidRPr="00043F60">
        <w:rPr>
          <w:rFonts w:eastAsia="Times New Roman"/>
          <w:b/>
          <w:u w:val="single"/>
        </w:rPr>
        <w:t>symbolic. What Hartman names as the “figurative capacities of blackness,”</w:t>
      </w:r>
      <w:r w:rsidRPr="000E6005">
        <w:rPr>
          <w:rFonts w:eastAsia="Times New Roman"/>
          <w:sz w:val="12"/>
          <w:szCs w:val="12"/>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0E6005">
        <w:rPr>
          <w:rFonts w:eastAsia="Times New Roman"/>
          <w:b/>
          <w:sz w:val="12"/>
          <w:szCs w:val="12"/>
          <w:u w:val="single"/>
        </w:rPr>
        <w:t xml:space="preserve"> </w:t>
      </w:r>
      <w:r w:rsidRPr="000E6005">
        <w:rPr>
          <w:rFonts w:eastAsia="Times New Roman"/>
          <w:sz w:val="12"/>
          <w:szCs w:val="12"/>
        </w:rPr>
        <w:t>Like Hartman, I argue that Blackness’ figurative capacity and interchangeability has a life—or afterlife—within the discursive and spatial projects of settler colonial expansion (King, forthcoming).</w:t>
      </w:r>
      <w:r w:rsidRPr="000E6005">
        <w:rPr>
          <w:rFonts w:eastAsia="Times New Roman"/>
        </w:rPr>
        <w:t xml:space="preserve"> </w:t>
      </w:r>
      <w:r w:rsidRPr="000E6005">
        <w:rPr>
          <w:rFonts w:eastAsia="Times New Roman"/>
          <w:b/>
          <w:u w:val="single"/>
        </w:rPr>
        <w:t xml:space="preserve">Settler colonialism requires a symbol of infinite flux </w:t>
      </w:r>
      <w:proofErr w:type="gramStart"/>
      <w:r w:rsidRPr="000E6005">
        <w:rPr>
          <w:rFonts w:eastAsia="Times New Roman"/>
          <w:b/>
          <w:u w:val="single"/>
        </w:rPr>
        <w:t>in order to</w:t>
      </w:r>
      <w:proofErr w:type="gramEnd"/>
      <w:r w:rsidRPr="000E6005">
        <w:rPr>
          <w:rFonts w:eastAsia="Times New Roman"/>
          <w:b/>
          <w:u w:val="single"/>
        </w:rPr>
        <w:t xml:space="preserve"> animate and imagine its spatial project</w:t>
      </w:r>
      <w:r w:rsidRPr="000E6005">
        <w:rPr>
          <w:rFonts w:eastAsia="Times New Roman"/>
        </w:rPr>
        <w:t xml:space="preserve"> </w:t>
      </w:r>
      <w:r w:rsidRPr="000E6005">
        <w:rPr>
          <w:rFonts w:eastAsia="Times New Roman"/>
          <w:sz w:val="12"/>
          <w:szCs w:val="12"/>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0E6005">
        <w:rPr>
          <w:rFonts w:eastAsia="Times New Roman"/>
        </w:rPr>
        <w:t xml:space="preserve"> </w:t>
      </w:r>
      <w:r w:rsidRPr="000E6005">
        <w:rPr>
          <w:rFonts w:eastAsia="Times New Roman"/>
          <w:b/>
          <w:u w:val="single"/>
        </w:rPr>
        <w:t>the Black female body must be discursively constructed</w:t>
      </w:r>
      <w:r w:rsidRPr="000E6005">
        <w:rPr>
          <w:rFonts w:eastAsia="Times New Roman"/>
        </w:rPr>
        <w:t xml:space="preserve"> </w:t>
      </w:r>
      <w:proofErr w:type="gramStart"/>
      <w:r w:rsidRPr="000E6005">
        <w:rPr>
          <w:rFonts w:eastAsia="Times New Roman"/>
        </w:rPr>
        <w:t xml:space="preserve">in order </w:t>
      </w:r>
      <w:r w:rsidRPr="000E6005">
        <w:rPr>
          <w:rFonts w:eastAsia="Times New Roman"/>
          <w:b/>
          <w:u w:val="single"/>
        </w:rPr>
        <w:t>to</w:t>
      </w:r>
      <w:proofErr w:type="gramEnd"/>
      <w:r w:rsidRPr="000E6005">
        <w:rPr>
          <w:rFonts w:eastAsia="Times New Roman"/>
          <w:b/>
          <w:u w:val="single"/>
        </w:rPr>
        <w:t xml:space="preserve"> make it possible to even conceive of planting settlements during the</w:t>
      </w:r>
      <w:r w:rsidRPr="000E6005">
        <w:rPr>
          <w:rFonts w:eastAsia="Times New Roman"/>
        </w:rPr>
        <w:t xml:space="preserve"> </w:t>
      </w:r>
      <w:r w:rsidRPr="000E6005">
        <w:rPr>
          <w:rFonts w:eastAsia="Times New Roman"/>
          <w:b/>
          <w:u w:val="single"/>
        </w:rPr>
        <w:t>“first generations of settlement and slave ownership” in South Carolina and Barbados</w:t>
      </w:r>
      <w:r w:rsidRPr="000E6005">
        <w:rPr>
          <w:rFonts w:eastAsia="Times New Roman"/>
        </w:rPr>
        <w:t xml:space="preserve"> </w:t>
      </w:r>
      <w:r w:rsidRPr="000E6005">
        <w:rPr>
          <w:rFonts w:eastAsia="Times New Roman"/>
          <w:sz w:val="12"/>
          <w:szCs w:val="12"/>
        </w:rPr>
        <w:t xml:space="preserve">(Morgan, 2004). Morgan argues that 18th century settlement required </w:t>
      </w:r>
      <w:proofErr w:type="gramStart"/>
      <w:r w:rsidRPr="000E6005">
        <w:rPr>
          <w:rFonts w:eastAsia="Times New Roman"/>
          <w:sz w:val="12"/>
          <w:szCs w:val="12"/>
        </w:rPr>
        <w:t>particular symbolic</w:t>
      </w:r>
      <w:proofErr w:type="gramEnd"/>
      <w:r w:rsidRPr="000E6005">
        <w:rPr>
          <w:rFonts w:eastAsia="Times New Roman"/>
          <w:sz w:val="12"/>
          <w:szCs w:val="12"/>
        </w:rPr>
        <w:t xml:space="preserve"> constructions and particular uses of the Black female body (Morgan, 2004, p. 26).[4]</w:t>
      </w:r>
      <w:r w:rsidRPr="000E6005">
        <w:rPr>
          <w:rFonts w:eastAsia="Times New Roman"/>
          <w:b/>
          <w:sz w:val="12"/>
          <w:szCs w:val="12"/>
        </w:rPr>
        <w:t xml:space="preserve"> </w:t>
      </w:r>
      <w:r w:rsidRPr="000E6005">
        <w:rPr>
          <w:rFonts w:eastAsia="Times New Roman"/>
          <w:sz w:val="12"/>
          <w:szCs w:val="12"/>
        </w:rPr>
        <w:t>Black fungibility represents this space of discursive and conceptual possibility for settler colonial imaginaries. Black fungible bodies work beyond the metrics and “metaphysics of labor” in White settler colonial states (Jackson, 2012, p. 215).</w:t>
      </w:r>
      <w:r w:rsidRPr="000E6005">
        <w:rPr>
          <w:rFonts w:eastAsia="Times New Roman"/>
        </w:rPr>
        <w:t xml:space="preserve"> </w:t>
      </w:r>
      <w:r w:rsidRPr="000E6005">
        <w:rPr>
          <w:rFonts w:eastAsia="Times New Roman"/>
          <w:b/>
          <w:u w:val="single"/>
        </w:rPr>
        <w:t>Labor becomes a limiting frame for conceptualizing Blackness</w:t>
      </w:r>
      <w:r w:rsidRPr="000E6005">
        <w:rPr>
          <w:rFonts w:eastAsia="Times New Roman"/>
        </w:rPr>
        <w:t xml:space="preserve"> on White settler colonial terrain. </w:t>
      </w:r>
      <w:r w:rsidRPr="00043F60">
        <w:rPr>
          <w:rFonts w:eastAsia="Times New Roman"/>
          <w:b/>
          <w:u w:val="single"/>
        </w:rPr>
        <w:t>Reimagining Blackness and theorizing anti-Black racism on unusual landscapes requires that we rethink the usefulness of convenient and orthodox epistemic frames. We must venture beyond labor</w:t>
      </w:r>
      <w:r w:rsidRPr="000E6005">
        <w:rPr>
          <w:rFonts w:eastAsia="Times New Roman"/>
          <w:b/>
          <w:u w:val="single"/>
        </w:rPr>
        <w:t xml:space="preserve"> and its limits</w:t>
      </w:r>
      <w:r w:rsidRPr="000E6005">
        <w:rPr>
          <w:rFonts w:eastAsia="Times New Roman"/>
        </w:rPr>
        <w:t xml:space="preserve"> </w:t>
      </w:r>
      <w:proofErr w:type="gramStart"/>
      <w:r w:rsidRPr="000E6005">
        <w:rPr>
          <w:rFonts w:eastAsia="Times New Roman"/>
        </w:rPr>
        <w:t>in order to</w:t>
      </w:r>
      <w:proofErr w:type="gramEnd"/>
      <w:r w:rsidRPr="000E6005">
        <w:rPr>
          <w:rFonts w:eastAsia="Times New Roman"/>
        </w:rPr>
        <w:t xml:space="preserve"> think about settler colonialism’s anti-Black modalities. </w:t>
      </w:r>
      <w:r w:rsidRPr="000E6005">
        <w:rPr>
          <w:rFonts w:eastAsia="Times New Roman"/>
          <w:b/>
          <w:u w:val="single"/>
        </w:rPr>
        <w:t>Fungibility and other frames deserve our attention as we continue to think about anti-Black racism, Native genocide and the US settler-slave (e)state</w:t>
      </w:r>
      <w:r w:rsidRPr="000E6005">
        <w:rPr>
          <w:rFonts w:eastAsia="Times New Roman"/>
        </w:rPr>
        <w:t>.</w:t>
      </w:r>
    </w:p>
    <w:p w14:paraId="40F36FAE" w14:textId="062AA67C" w:rsidR="006F57A3" w:rsidRDefault="006F57A3" w:rsidP="006F57A3">
      <w:pPr>
        <w:pStyle w:val="Heading4"/>
      </w:pPr>
      <w:r>
        <w:t xml:space="preserve">The plan’s mechanism of settler recognition as redress guarantees antiblackness.  It’s empirical – assimilation through US governance produces internalized antiblackness and settler colonialism in Native communities – the oppressed become the oppressor as they </w:t>
      </w:r>
      <w:r w:rsidRPr="00BE029D">
        <w:rPr>
          <w:u w:val="single"/>
        </w:rPr>
        <w:t>method act</w:t>
      </w:r>
      <w:r>
        <w:t xml:space="preserve"> out US race projects.</w:t>
      </w:r>
    </w:p>
    <w:p w14:paraId="56104359" w14:textId="77777777" w:rsidR="006F57A3" w:rsidRDefault="006F57A3" w:rsidP="006F57A3">
      <w:r w:rsidRPr="002E2B56">
        <w:rPr>
          <w:rStyle w:val="Style13ptBold"/>
        </w:rPr>
        <w:t>Martin 20</w:t>
      </w:r>
      <w:r>
        <w:t xml:space="preserve"> [Nick, </w:t>
      </w:r>
      <w:proofErr w:type="spellStart"/>
      <w:r>
        <w:t>Sappony</w:t>
      </w:r>
      <w:proofErr w:type="spellEnd"/>
      <w:r>
        <w:t xml:space="preserve">, Indigenous affairs desk editor at High Country News and a contributing editor of The New Republic, “Reckoning </w:t>
      </w:r>
      <w:proofErr w:type="gramStart"/>
      <w:r>
        <w:t>With</w:t>
      </w:r>
      <w:proofErr w:type="gramEnd"/>
      <w:r>
        <w:t xml:space="preserve"> Anti-Blackness in Indian Country: </w:t>
      </w:r>
      <w:r w:rsidRPr="002E2B56">
        <w:rPr>
          <w:rStyle w:val="StyleUnderline"/>
          <w:highlight w:val="green"/>
        </w:rPr>
        <w:t>Native lives won’t matter unless Black lives do</w:t>
      </w:r>
      <w:r>
        <w:t>,” The New Republic, July 3, https://newrepublic.com/article/158294/reckoning-anti-blackness-indian-country//ak47]</w:t>
      </w:r>
    </w:p>
    <w:p w14:paraId="48F47EB4" w14:textId="77777777" w:rsidR="006F57A3" w:rsidRPr="002E2B56" w:rsidRDefault="006F57A3" w:rsidP="006F57A3">
      <w:pPr>
        <w:rPr>
          <w:sz w:val="14"/>
        </w:rPr>
      </w:pPr>
      <w:r w:rsidRPr="002E2B56">
        <w:rPr>
          <w:sz w:val="14"/>
        </w:rPr>
        <w:t xml:space="preserve">Pembroke was the overt expression of this racism. But </w:t>
      </w:r>
      <w:r w:rsidRPr="00BE029D">
        <w:rPr>
          <w:rStyle w:val="StyleUnderline"/>
        </w:rPr>
        <w:t>anti-Blackness is not limited to clumsy, open manifestations</w:t>
      </w:r>
      <w:r w:rsidRPr="002E2B56">
        <w:rPr>
          <w:sz w:val="14"/>
        </w:rPr>
        <w:t xml:space="preserve"> like what happened that week. In the case of Rebecca Roanhorse, </w:t>
      </w:r>
      <w:r w:rsidRPr="00BE029D">
        <w:rPr>
          <w:rStyle w:val="StyleUnderline"/>
        </w:rPr>
        <w:t>it also operates in silence.</w:t>
      </w:r>
    </w:p>
    <w:p w14:paraId="66ADA345" w14:textId="77777777" w:rsidR="006F57A3" w:rsidRPr="002E2B56" w:rsidRDefault="006F57A3" w:rsidP="006F57A3">
      <w:pPr>
        <w:rPr>
          <w:sz w:val="14"/>
        </w:rPr>
      </w:pPr>
      <w:r w:rsidRPr="002E2B56">
        <w:rPr>
          <w:rStyle w:val="StyleUnderline"/>
        </w:rPr>
        <w:t>Roanhorse is an award-winning fantasy writer whose father is Black and whose mother descends from the Ohkay Owingeh</w:t>
      </w:r>
      <w:r w:rsidRPr="002E2B56">
        <w:rPr>
          <w:sz w:val="14"/>
        </w:rPr>
        <w:t xml:space="preserve">. She was adopted and only reconnected with her birth mother as an adult, creating both a physical and emotional barrier to her ability to establish a community relationship; </w:t>
      </w:r>
      <w:r w:rsidRPr="002E2B56">
        <w:rPr>
          <w:rStyle w:val="StyleUnderline"/>
        </w:rPr>
        <w:t>her husband is a Diné (Navajo) citizen and so is the child they are raising.</w:t>
      </w:r>
      <w:r w:rsidRPr="002E2B56">
        <w:rPr>
          <w:sz w:val="14"/>
        </w:rPr>
        <w:t xml:space="preserve"> Roanhorse’s short story “A Brief Lesson in Native American Astronomy” and her novel Storm of Locusts were recently nominated for Locus Awards, and last Wednesday, Indianz.com published an article by Editor in Chief Acee </w:t>
      </w:r>
      <w:proofErr w:type="spellStart"/>
      <w:r w:rsidRPr="002E2B56">
        <w:rPr>
          <w:sz w:val="14"/>
        </w:rPr>
        <w:t>Agoyo</w:t>
      </w:r>
      <w:proofErr w:type="spellEnd"/>
      <w:r w:rsidRPr="002E2B56">
        <w:rPr>
          <w:sz w:val="14"/>
        </w:rPr>
        <w:t>, who is Ohkay Owingeh, Cochiti, and Kewa, that placed Roanhorse’s family history and bona fides under a microscope.</w:t>
      </w:r>
    </w:p>
    <w:p w14:paraId="2E5D6CC7" w14:textId="77777777" w:rsidR="006F57A3" w:rsidRPr="002E2B56" w:rsidRDefault="006F57A3" w:rsidP="006F57A3">
      <w:pPr>
        <w:rPr>
          <w:sz w:val="16"/>
          <w:szCs w:val="16"/>
        </w:rPr>
      </w:pPr>
      <w:r w:rsidRPr="002E2B56">
        <w:rPr>
          <w:sz w:val="16"/>
          <w:szCs w:val="16"/>
        </w:rPr>
        <w:t xml:space="preserve">The Indianz.com piece was less a journalistic endeavor than a pile-on. </w:t>
      </w:r>
      <w:proofErr w:type="spellStart"/>
      <w:r w:rsidRPr="002E2B56">
        <w:rPr>
          <w:sz w:val="16"/>
          <w:szCs w:val="16"/>
        </w:rPr>
        <w:t>Agoyo</w:t>
      </w:r>
      <w:proofErr w:type="spellEnd"/>
      <w:r w:rsidRPr="002E2B56">
        <w:rPr>
          <w:sz w:val="16"/>
          <w:szCs w:val="16"/>
        </w:rPr>
        <w:t xml:space="preserve"> interviewed Elena Ortiz, an Ohkay Owingeh citizen who provided the necessarily flashy quote for the headline, calling Roanhorse “the Elizabeth Warren of the sci-fi set.” </w:t>
      </w:r>
      <w:proofErr w:type="spellStart"/>
      <w:r w:rsidRPr="002E2B56">
        <w:rPr>
          <w:sz w:val="16"/>
          <w:szCs w:val="16"/>
        </w:rPr>
        <w:t>Agoyo</w:t>
      </w:r>
      <w:proofErr w:type="spellEnd"/>
      <w:r w:rsidRPr="002E2B56">
        <w:rPr>
          <w:sz w:val="16"/>
          <w:szCs w:val="16"/>
        </w:rPr>
        <w:t xml:space="preserve"> also spoke with Dr. Jennifer Denetdale, a Diné citizen who holds the position of associate professor of American Studies at the University of New Mexico. Denetdale told Indianz.com that she felt Roanhorse’s use of Diné stories and culture in her popular 2018 novel, Trail of Lightning, and Locusts, its sequel, “appropriates them violently.” She added that “an in-law keeps their place,” another snipe at the fact that Roanhorse is not a tribally enrolled citizen.</w:t>
      </w:r>
    </w:p>
    <w:p w14:paraId="5122D88C" w14:textId="77777777" w:rsidR="006F57A3" w:rsidRPr="002E2B56" w:rsidRDefault="006F57A3" w:rsidP="006F57A3">
      <w:pPr>
        <w:rPr>
          <w:sz w:val="16"/>
          <w:szCs w:val="16"/>
        </w:rPr>
      </w:pPr>
      <w:proofErr w:type="spellStart"/>
      <w:r w:rsidRPr="002E2B56">
        <w:rPr>
          <w:sz w:val="16"/>
          <w:szCs w:val="16"/>
        </w:rPr>
        <w:t>Agoyo</w:t>
      </w:r>
      <w:proofErr w:type="spellEnd"/>
      <w:r w:rsidRPr="002E2B56">
        <w:rPr>
          <w:sz w:val="16"/>
          <w:szCs w:val="16"/>
        </w:rPr>
        <w:t xml:space="preserve"> only spoke with academics and government officials who denigrated Roanhorse’s authenticity by claiming that she does not maintain a continuous connection with the Ohkay Owingeh community—a suggestion that Roanhorse both legally and socially is distant from the culture. What the piece fails to grapple with, though, is Roanhorse’s creative and craft-driven lens. It instead limits the reader’s understanding of the work to a purely political spectacle. This alone is troubling because, as Adrian </w:t>
      </w:r>
      <w:proofErr w:type="spellStart"/>
      <w:r w:rsidRPr="002E2B56">
        <w:rPr>
          <w:sz w:val="16"/>
          <w:szCs w:val="16"/>
        </w:rPr>
        <w:t>Jawort</w:t>
      </w:r>
      <w:proofErr w:type="spellEnd"/>
      <w:r w:rsidRPr="002E2B56">
        <w:rPr>
          <w:sz w:val="16"/>
          <w:szCs w:val="16"/>
        </w:rPr>
        <w:t xml:space="preserve"> wrote in this incisive piece in the Los Angeles Review of Books, “What does or doesn’t count as Native art is sometimes defined by a narrow anthropological lens and a pressure to produce something ‘authentic.’”</w:t>
      </w:r>
    </w:p>
    <w:p w14:paraId="40DA4CEC" w14:textId="77777777" w:rsidR="006F57A3" w:rsidRPr="002E2B56" w:rsidRDefault="006F57A3" w:rsidP="006F57A3">
      <w:pPr>
        <w:rPr>
          <w:sz w:val="16"/>
          <w:szCs w:val="16"/>
        </w:rPr>
      </w:pPr>
      <w:r w:rsidRPr="002E2B56">
        <w:rPr>
          <w:sz w:val="16"/>
          <w:szCs w:val="16"/>
        </w:rPr>
        <w:t xml:space="preserve">The Indianz.com article also never once mentions the fact that Roanhorse is Black—an omission that attempts to sidestep the question of anti-Black and other kinds of discrimination in tribal communities. (The article “practically turns itself into a pretzel trying not to note this,” Sterling </w:t>
      </w:r>
      <w:proofErr w:type="spellStart"/>
      <w:r w:rsidRPr="002E2B56">
        <w:rPr>
          <w:sz w:val="16"/>
          <w:szCs w:val="16"/>
        </w:rPr>
        <w:t>HolyWhiteMountain</w:t>
      </w:r>
      <w:proofErr w:type="spellEnd"/>
      <w:r w:rsidRPr="002E2B56">
        <w:rPr>
          <w:sz w:val="16"/>
          <w:szCs w:val="16"/>
        </w:rPr>
        <w:t>, a Blackfeet writer, noted in a thread on the piece.) Speaking to this same issue, Kayla Shaggy, a gay Diné writer who responded to the reception to Roanhorse’s work, wrote:</w:t>
      </w:r>
    </w:p>
    <w:p w14:paraId="11C5E050" w14:textId="77777777" w:rsidR="006F57A3" w:rsidRPr="00BE029D" w:rsidRDefault="006F57A3" w:rsidP="006F57A3">
      <w:pPr>
        <w:rPr>
          <w:rStyle w:val="StyleUnderline"/>
        </w:rPr>
      </w:pPr>
      <w:r w:rsidRPr="00BE029D">
        <w:rPr>
          <w:rStyle w:val="StyleUnderline"/>
        </w:rPr>
        <w:t xml:space="preserve">Anti-Blackness is what prevented Roanhorse from truly connecting with her Indigenous roots, family, and culture. Anti-Blackness is what motivates her harshest critics to flail wildly in the name of “protecting culture” against her. </w:t>
      </w:r>
      <w:r w:rsidRPr="002E2B56">
        <w:rPr>
          <w:rStyle w:val="StyleUnderline"/>
          <w:highlight w:val="green"/>
        </w:rPr>
        <w:t>Anti-Blackness</w:t>
      </w:r>
      <w:r w:rsidRPr="00BE029D">
        <w:rPr>
          <w:rStyle w:val="StyleUnderline"/>
        </w:rPr>
        <w:t xml:space="preserve"> is what </w:t>
      </w:r>
      <w:r w:rsidRPr="002E2B56">
        <w:rPr>
          <w:rStyle w:val="StyleUnderline"/>
          <w:highlight w:val="green"/>
        </w:rPr>
        <w:t>suffocates and</w:t>
      </w:r>
      <w:r w:rsidRPr="00BE029D">
        <w:rPr>
          <w:rStyle w:val="StyleUnderline"/>
        </w:rPr>
        <w:t xml:space="preserve"> influences Indigenous circles of varying spheres: whether its literature, art, history, etc. Anti-Blackness </w:t>
      </w:r>
      <w:r w:rsidRPr="002E2B56">
        <w:rPr>
          <w:rStyle w:val="StyleUnderline"/>
          <w:highlight w:val="green"/>
        </w:rPr>
        <w:t>is alive and well within Indigenous culture,</w:t>
      </w:r>
      <w:r w:rsidRPr="00BE029D">
        <w:rPr>
          <w:rStyle w:val="StyleUnderline"/>
        </w:rPr>
        <w:t xml:space="preserve"> like the monsters of old, hiding deep within members of the Indigenous community and </w:t>
      </w:r>
      <w:r w:rsidRPr="002E2B56">
        <w:rPr>
          <w:rStyle w:val="StyleUnderline"/>
          <w:highlight w:val="green"/>
        </w:rPr>
        <w:t>perpetuated</w:t>
      </w:r>
      <w:r w:rsidRPr="00BE029D">
        <w:rPr>
          <w:rStyle w:val="StyleUnderline"/>
        </w:rPr>
        <w:t xml:space="preserve"> by them </w:t>
      </w:r>
      <w:r w:rsidRPr="002E2B56">
        <w:rPr>
          <w:rStyle w:val="StyleUnderline"/>
          <w:highlight w:val="green"/>
        </w:rPr>
        <w:t>with excuses of “</w:t>
      </w:r>
      <w:r w:rsidRPr="00BE029D">
        <w:rPr>
          <w:rStyle w:val="StyleUnderline"/>
        </w:rPr>
        <w:t xml:space="preserve">maintaining and </w:t>
      </w:r>
      <w:r w:rsidRPr="002E2B56">
        <w:rPr>
          <w:rStyle w:val="StyleUnderline"/>
          <w:highlight w:val="green"/>
        </w:rPr>
        <w:t>preserving traditions.”</w:t>
      </w:r>
    </w:p>
    <w:p w14:paraId="6F3B2A16" w14:textId="77777777" w:rsidR="006F57A3" w:rsidRPr="00BE029D" w:rsidRDefault="006F57A3" w:rsidP="006F57A3">
      <w:pPr>
        <w:rPr>
          <w:rStyle w:val="Emphasis"/>
        </w:rPr>
      </w:pPr>
      <w:r w:rsidRPr="00BE029D">
        <w:rPr>
          <w:rStyle w:val="StyleUnderline"/>
        </w:rPr>
        <w:t>There is an enormous amount of fraught history</w:t>
      </w:r>
      <w:r w:rsidRPr="002E2B56">
        <w:rPr>
          <w:sz w:val="12"/>
        </w:rPr>
        <w:t xml:space="preserve"> baked into the above incidents. One could look through the Lumbee’s history of being discriminated against and segregated by the North Carolina government, how that has created their difficult and ongoing journey to federal recognition, and why tribal nations like the Eastern Band of Cherokee Indians, who oppose Lumbee recognition, take such serious offense to others claiming their heritage. It would also be worth looking over how </w:t>
      </w:r>
      <w:r w:rsidRPr="002E2B56">
        <w:rPr>
          <w:rStyle w:val="Emphasis"/>
          <w:highlight w:val="green"/>
        </w:rPr>
        <w:t>the racialization of Native people</w:t>
      </w:r>
      <w:r w:rsidRPr="00BE029D">
        <w:rPr>
          <w:rStyle w:val="Emphasis"/>
        </w:rPr>
        <w:t xml:space="preserve"> in the South </w:t>
      </w:r>
      <w:r w:rsidRPr="002E2B56">
        <w:rPr>
          <w:rStyle w:val="Emphasis"/>
          <w:highlight w:val="green"/>
        </w:rPr>
        <w:t>shaped</w:t>
      </w:r>
      <w:r w:rsidRPr="00BE029D">
        <w:rPr>
          <w:rStyle w:val="Emphasis"/>
        </w:rPr>
        <w:t xml:space="preserve"> the surrounding structures of </w:t>
      </w:r>
      <w:r w:rsidRPr="002E2B56">
        <w:rPr>
          <w:rStyle w:val="Emphasis"/>
          <w:highlight w:val="green"/>
        </w:rPr>
        <w:t>racism, from policing to housing to environmental policy.</w:t>
      </w:r>
    </w:p>
    <w:p w14:paraId="4BCA83B4" w14:textId="77777777" w:rsidR="006F57A3" w:rsidRPr="002E2B56" w:rsidRDefault="006F57A3" w:rsidP="006F57A3">
      <w:pPr>
        <w:rPr>
          <w:sz w:val="16"/>
          <w:szCs w:val="16"/>
        </w:rPr>
      </w:pPr>
      <w:r w:rsidRPr="002E2B56">
        <w:rPr>
          <w:sz w:val="16"/>
          <w:szCs w:val="16"/>
        </w:rPr>
        <w:t xml:space="preserve">Turning to Roanhorse, one could also point out, as author Terese </w:t>
      </w:r>
      <w:proofErr w:type="spellStart"/>
      <w:r w:rsidRPr="002E2B56">
        <w:rPr>
          <w:sz w:val="16"/>
          <w:szCs w:val="16"/>
        </w:rPr>
        <w:t>Mailhout</w:t>
      </w:r>
      <w:proofErr w:type="spellEnd"/>
      <w:r w:rsidRPr="002E2B56">
        <w:rPr>
          <w:sz w:val="16"/>
          <w:szCs w:val="16"/>
        </w:rPr>
        <w:t xml:space="preserve"> did, that Native communities, like all communities, are “wide and splintered” and don’t share uniform ideologies, beliefs, or laws about who is and isn’t </w:t>
      </w:r>
      <w:proofErr w:type="gramStart"/>
      <w:r w:rsidRPr="002E2B56">
        <w:rPr>
          <w:sz w:val="16"/>
          <w:szCs w:val="16"/>
        </w:rPr>
        <w:t>really Native</w:t>
      </w:r>
      <w:proofErr w:type="gramEnd"/>
      <w:r w:rsidRPr="002E2B56">
        <w:rPr>
          <w:sz w:val="16"/>
          <w:szCs w:val="16"/>
        </w:rPr>
        <w:t>. When you’re a Native writer, Lipan Apache author Darcie Little Badger noted this week, “there will be people who look at you in disbelief &amp; demand the chance to dissect your heart, the most personal facets of your life and history. They want your family tree.”</w:t>
      </w:r>
    </w:p>
    <w:p w14:paraId="332B7804" w14:textId="77777777" w:rsidR="006F57A3" w:rsidRPr="002E2B56" w:rsidRDefault="006F57A3" w:rsidP="006F57A3">
      <w:pPr>
        <w:rPr>
          <w:sz w:val="14"/>
        </w:rPr>
      </w:pPr>
      <w:r w:rsidRPr="002E2B56">
        <w:rPr>
          <w:sz w:val="14"/>
        </w:rPr>
        <w:t xml:space="preserve">There are very good reasons why those hecklers in Pembroke felt so comfortable and why so many Native professionals feel comfortable telling Roanhorse what she is and what she is not. </w:t>
      </w:r>
      <w:r w:rsidRPr="002E2B56">
        <w:rPr>
          <w:rStyle w:val="StyleUnderline"/>
          <w:highlight w:val="green"/>
        </w:rPr>
        <w:t>The vitriol</w:t>
      </w:r>
      <w:r w:rsidRPr="00BE029D">
        <w:rPr>
          <w:rStyle w:val="StyleUnderline"/>
        </w:rPr>
        <w:t xml:space="preserve"> that Roanhorse</w:t>
      </w:r>
      <w:r w:rsidRPr="002E2B56">
        <w:rPr>
          <w:sz w:val="14"/>
        </w:rPr>
        <w:t xml:space="preserve"> and the Pembroke protesters </w:t>
      </w:r>
      <w:r w:rsidRPr="00BE029D">
        <w:rPr>
          <w:rStyle w:val="StyleUnderline"/>
        </w:rPr>
        <w:t xml:space="preserve">faced </w:t>
      </w:r>
      <w:r w:rsidRPr="002E2B56">
        <w:rPr>
          <w:rStyle w:val="StyleUnderline"/>
          <w:highlight w:val="green"/>
        </w:rPr>
        <w:t>is not random</w:t>
      </w:r>
      <w:r w:rsidRPr="00BE029D">
        <w:rPr>
          <w:rStyle w:val="StyleUnderline"/>
        </w:rPr>
        <w:t xml:space="preserve"> or unique or separate; rather, </w:t>
      </w:r>
      <w:r w:rsidRPr="002E2B56">
        <w:rPr>
          <w:rStyle w:val="StyleUnderline"/>
          <w:highlight w:val="green"/>
        </w:rPr>
        <w:t>it is the result of</w:t>
      </w:r>
      <w:r w:rsidRPr="00BE029D">
        <w:rPr>
          <w:rStyle w:val="StyleUnderline"/>
        </w:rPr>
        <w:t xml:space="preserve"> decades and </w:t>
      </w:r>
      <w:r w:rsidRPr="002E2B56">
        <w:rPr>
          <w:rStyle w:val="StyleUnderline"/>
          <w:highlight w:val="green"/>
        </w:rPr>
        <w:t xml:space="preserve">centuries of </w:t>
      </w:r>
      <w:r w:rsidRPr="002E2B56">
        <w:rPr>
          <w:rStyle w:val="Emphasis"/>
          <w:highlight w:val="green"/>
        </w:rPr>
        <w:t>colonization policies being internalized by Indian Country</w:t>
      </w:r>
      <w:r w:rsidRPr="00BE029D">
        <w:rPr>
          <w:rStyle w:val="StyleUnderline"/>
        </w:rPr>
        <w:t xml:space="preserve"> governments and communities.</w:t>
      </w:r>
    </w:p>
    <w:p w14:paraId="25A81350" w14:textId="77777777" w:rsidR="006F57A3" w:rsidRDefault="006F57A3" w:rsidP="006F57A3">
      <w:pPr>
        <w:rPr>
          <w:rStyle w:val="Emphasis"/>
        </w:rPr>
      </w:pPr>
      <w:r w:rsidRPr="002E2B56">
        <w:rPr>
          <w:rStyle w:val="StyleUnderline"/>
          <w:highlight w:val="green"/>
        </w:rPr>
        <w:t>At a systems level</w:t>
      </w:r>
      <w:r w:rsidRPr="00BE029D">
        <w:rPr>
          <w:rStyle w:val="StyleUnderline"/>
        </w:rPr>
        <w:t xml:space="preserve">, born out of both self-preservation and greed, some </w:t>
      </w:r>
      <w:r w:rsidRPr="002E2B56">
        <w:rPr>
          <w:rStyle w:val="StyleUnderline"/>
          <w:highlight w:val="green"/>
        </w:rPr>
        <w:t>Native nations</w:t>
      </w:r>
      <w:r w:rsidRPr="00BE029D">
        <w:rPr>
          <w:rStyle w:val="StyleUnderline"/>
        </w:rPr>
        <w:t xml:space="preserve"> initially </w:t>
      </w:r>
      <w:r w:rsidRPr="002E2B56">
        <w:rPr>
          <w:rStyle w:val="Emphasis"/>
          <w:highlight w:val="green"/>
        </w:rPr>
        <w:t>mimicked their white, European counterparts</w:t>
      </w:r>
      <w:r w:rsidRPr="002E2B56">
        <w:rPr>
          <w:rStyle w:val="StyleUnderline"/>
          <w:highlight w:val="green"/>
        </w:rPr>
        <w:t xml:space="preserve"> by adopting</w:t>
      </w:r>
      <w:r w:rsidRPr="00BE029D">
        <w:rPr>
          <w:rStyle w:val="StyleUnderline"/>
        </w:rPr>
        <w:t xml:space="preserve"> practices like </w:t>
      </w:r>
      <w:r w:rsidRPr="002E2B56">
        <w:rPr>
          <w:rStyle w:val="StyleUnderline"/>
          <w:highlight w:val="green"/>
        </w:rPr>
        <w:t>slavery, blood quantum policing, and racial segregation—all with the express interest of ensuring that Black people remained on the margins</w:t>
      </w:r>
      <w:r w:rsidRPr="00BE029D">
        <w:rPr>
          <w:rStyle w:val="StyleUnderline"/>
        </w:rPr>
        <w:t xml:space="preserve"> of their society, too. A handful of </w:t>
      </w:r>
      <w:r w:rsidRPr="002E2B56">
        <w:rPr>
          <w:rStyle w:val="Emphasis"/>
          <w:highlight w:val="green"/>
        </w:rPr>
        <w:t>nations even went full method actor and followed their interpretation of American governance</w:t>
      </w:r>
      <w:r w:rsidRPr="00BE029D">
        <w:rPr>
          <w:rStyle w:val="StyleUnderline"/>
        </w:rPr>
        <w:t xml:space="preserve"> up with years of protracted—and ongoing—legal battles against granting full citizenship rights to Black tribal members known as Freedmen. </w:t>
      </w:r>
      <w:r w:rsidRPr="002E2B56">
        <w:rPr>
          <w:rStyle w:val="Emphasis"/>
          <w:highlight w:val="green"/>
        </w:rPr>
        <w:t>This is the end goal of</w:t>
      </w:r>
      <w:r w:rsidRPr="00BE029D">
        <w:rPr>
          <w:rStyle w:val="Emphasis"/>
        </w:rPr>
        <w:t xml:space="preserve"> the four-century-long </w:t>
      </w:r>
      <w:r w:rsidRPr="002E2B56">
        <w:rPr>
          <w:rStyle w:val="Emphasis"/>
          <w:highlight w:val="green"/>
        </w:rPr>
        <w:t>assimilation</w:t>
      </w:r>
      <w:r w:rsidRPr="00BE029D">
        <w:rPr>
          <w:rStyle w:val="Emphasis"/>
        </w:rPr>
        <w:t xml:space="preserve"> ploy.</w:t>
      </w:r>
      <w:r>
        <w:t xml:space="preserve"> </w:t>
      </w:r>
      <w:r w:rsidRPr="002E2B56">
        <w:rPr>
          <w:rStyle w:val="Emphasis"/>
          <w:highlight w:val="green"/>
        </w:rPr>
        <w:t>It is easy to point at boarding schools</w:t>
      </w:r>
      <w:r w:rsidRPr="00BE029D">
        <w:rPr>
          <w:rStyle w:val="Emphasis"/>
        </w:rPr>
        <w:t xml:space="preserve"> and urban relocation programs </w:t>
      </w:r>
      <w:r w:rsidRPr="002E2B56">
        <w:rPr>
          <w:rStyle w:val="Emphasis"/>
          <w:highlight w:val="green"/>
        </w:rPr>
        <w:t>and decry the American government for attacking Native culture; it is far more difficult and</w:t>
      </w:r>
      <w:r w:rsidRPr="00BE029D">
        <w:rPr>
          <w:rStyle w:val="Emphasis"/>
        </w:rPr>
        <w:t xml:space="preserve"> more </w:t>
      </w:r>
      <w:r w:rsidRPr="002E2B56">
        <w:rPr>
          <w:rStyle w:val="Emphasis"/>
          <w:highlight w:val="green"/>
        </w:rPr>
        <w:t>prudent to acknowledge how we allowed our governing bodies to</w:t>
      </w:r>
      <w:r w:rsidRPr="00BE029D">
        <w:rPr>
          <w:rStyle w:val="Emphasis"/>
        </w:rPr>
        <w:t xml:space="preserve"> slowly </w:t>
      </w:r>
      <w:r w:rsidRPr="002E2B56">
        <w:rPr>
          <w:rStyle w:val="Emphasis"/>
          <w:highlight w:val="green"/>
        </w:rPr>
        <w:t>take the shape of the racist oppressor we share with Black community members.</w:t>
      </w:r>
    </w:p>
    <w:p w14:paraId="7DE22137" w14:textId="77777777" w:rsidR="006F57A3" w:rsidRPr="00556F71" w:rsidRDefault="006F57A3" w:rsidP="006F57A3"/>
    <w:p w14:paraId="7248E13B" w14:textId="11A002AD" w:rsidR="006F57A3" w:rsidRPr="00173476" w:rsidRDefault="006F57A3" w:rsidP="006F57A3">
      <w:pPr>
        <w:pStyle w:val="Heading4"/>
      </w:pPr>
      <w:r>
        <w:t>The</w:t>
      </w:r>
      <w:r>
        <w:t xml:space="preserve"> alternative</w:t>
      </w:r>
      <w:r w:rsidRPr="00173476">
        <w:t xml:space="preserve"> is to reject the affirmative </w:t>
      </w:r>
      <w:proofErr w:type="gramStart"/>
      <w:r w:rsidRPr="00173476">
        <w:t>in order to</w:t>
      </w:r>
      <w:proofErr w:type="gramEnd"/>
      <w:r w:rsidRPr="00173476">
        <w:t xml:space="preserve"> </w:t>
      </w:r>
      <w:r>
        <w:t>produce</w:t>
      </w:r>
      <w:r w:rsidRPr="00173476">
        <w:t xml:space="preserve"> </w:t>
      </w:r>
      <w:r>
        <w:t xml:space="preserve">an </w:t>
      </w:r>
      <w:r w:rsidRPr="00173476">
        <w:t xml:space="preserve">unflinching paradigmatic analysis </w:t>
      </w:r>
    </w:p>
    <w:p w14:paraId="70F5881F" w14:textId="77777777" w:rsidR="006F57A3" w:rsidRPr="00732CE8" w:rsidRDefault="006F57A3" w:rsidP="006F57A3">
      <w:pPr>
        <w:rPr>
          <w:b/>
          <w:sz w:val="26"/>
        </w:rPr>
      </w:pPr>
      <w:r w:rsidRPr="009B0339">
        <w:rPr>
          <w:rStyle w:val="Style13ptBold"/>
        </w:rPr>
        <w:t xml:space="preserve">Wilderson 10 </w:t>
      </w:r>
      <w:r>
        <w:t>[Frank B Wilderson III, “</w:t>
      </w:r>
      <w:r w:rsidRPr="00732CE8">
        <w:rPr>
          <w:rFonts w:ascii="AppleSystemUIFont" w:hAnsi="AppleSystemUIFont" w:cs="AppleSystemUIFont"/>
        </w:rPr>
        <w:t>Red, White &amp; Black: Cinema and the Structure of U.S. Antagonisms</w:t>
      </w:r>
      <w:r>
        <w:t>”, Frank B Wilderson III I</w:t>
      </w:r>
      <w:r w:rsidRPr="00AD6BEC">
        <w:t>s an American writer, dramatist, filmmaker and critic. He is a full professor of drama and African American studies at the University of California, Irvine.</w:t>
      </w:r>
      <w:r>
        <w:t>,</w:t>
      </w:r>
      <w:r w:rsidRPr="00732CE8">
        <w:t xml:space="preserve"> </w:t>
      </w:r>
      <w:hyperlink r:id="rId8" w:history="1">
        <w:r w:rsidRPr="003247D1">
          <w:rPr>
            <w:rStyle w:val="Hyperlink"/>
          </w:rPr>
          <w:t>https://www.dukeupress.edu/red-white-and-black</w:t>
        </w:r>
      </w:hyperlink>
      <w:r>
        <w:t xml:space="preserve">] </w:t>
      </w:r>
    </w:p>
    <w:p w14:paraId="1673F87D" w14:textId="77777777" w:rsidR="006F57A3" w:rsidRPr="0059430D" w:rsidRDefault="006F57A3" w:rsidP="006F57A3">
      <w:pPr>
        <w:rPr>
          <w:rFonts w:eastAsia="Cambria"/>
          <w:sz w:val="16"/>
        </w:rPr>
      </w:pPr>
      <w:r w:rsidRPr="00CD3D26">
        <w:rPr>
          <w:rFonts w:eastAsia="Cambria"/>
          <w:sz w:val="16"/>
        </w:rPr>
        <w:t xml:space="preserve">Strange as it may seem, this book project began in South Africa. During the last years of </w:t>
      </w:r>
      <w:proofErr w:type="gramStart"/>
      <w:r w:rsidRPr="00CD3D26">
        <w:rPr>
          <w:rFonts w:eastAsia="Cambria"/>
          <w:sz w:val="16"/>
        </w:rPr>
        <w:t>apartheid</w:t>
      </w:r>
      <w:proofErr w:type="gramEnd"/>
      <w:r w:rsidRPr="00CD3D26">
        <w:rPr>
          <w:rFonts w:eastAsia="Cambria"/>
          <w:sz w:val="16"/>
        </w:rPr>
        <w:t xml:space="preserve"> I worked for revolutionary change in both an underground and above-ground capacity, for the </w:t>
      </w:r>
      <w:proofErr w:type="spellStart"/>
      <w:r w:rsidRPr="00CD3D26">
        <w:rPr>
          <w:rFonts w:eastAsia="Cambria"/>
          <w:sz w:val="16"/>
        </w:rPr>
        <w:t>Charterist</w:t>
      </w:r>
      <w:proofErr w:type="spellEnd"/>
      <w:r w:rsidRPr="00CD3D26">
        <w:rPr>
          <w:rFonts w:eastAsia="Cambria"/>
          <w:sz w:val="16"/>
        </w:rPr>
        <w:t xml:space="preserve"> Movement in general and the ANC in particular. During this period, </w:t>
      </w:r>
      <w:r w:rsidRPr="00CD3D26">
        <w:rPr>
          <w:rStyle w:val="StyleUnderline"/>
        </w:rPr>
        <w:t xml:space="preserve">I began to see how </w:t>
      </w:r>
      <w:r w:rsidRPr="00CD3D26">
        <w:rPr>
          <w:rStyle w:val="StyleUnderline"/>
          <w:highlight w:val="cyan"/>
        </w:rPr>
        <w:t>essential an unflinching paradigmatic analysis is to</w:t>
      </w:r>
      <w:r w:rsidRPr="00CD3D26">
        <w:rPr>
          <w:rStyle w:val="StyleUnderline"/>
        </w:rPr>
        <w:t xml:space="preserve"> a movement dedicated to </w:t>
      </w:r>
      <w:r w:rsidRPr="00CD3D26">
        <w:rPr>
          <w:rStyle w:val="StyleUnderline"/>
          <w:highlight w:val="cyan"/>
        </w:rPr>
        <w:t>the complete overthrow of</w:t>
      </w:r>
      <w:r w:rsidRPr="00CD3D26">
        <w:rPr>
          <w:rStyle w:val="StyleUnderline"/>
        </w:rPr>
        <w:t xml:space="preserve"> an </w:t>
      </w:r>
      <w:r w:rsidRPr="00CD3D26">
        <w:rPr>
          <w:rStyle w:val="StyleUnderline"/>
          <w:highlight w:val="cyan"/>
        </w:rPr>
        <w:t>existing order</w:t>
      </w:r>
      <w:r w:rsidRPr="00CD3D26">
        <w:rPr>
          <w:rStyle w:val="StyleUnderline"/>
        </w:rPr>
        <w:t xml:space="preserve">. The </w:t>
      </w:r>
      <w:r w:rsidRPr="00CD3D26">
        <w:rPr>
          <w:rStyle w:val="StyleUnderline"/>
          <w:highlight w:val="cyan"/>
        </w:rPr>
        <w:t xml:space="preserve">neoliberal compromises </w:t>
      </w:r>
      <w:r w:rsidRPr="00CD3D26">
        <w:rPr>
          <w:rStyle w:val="StyleUnderline"/>
        </w:rPr>
        <w:t xml:space="preserve">that the radical elements of the Chartist movement made with the moderate elements </w:t>
      </w:r>
      <w:r w:rsidRPr="00CD3D26">
        <w:rPr>
          <w:rStyle w:val="StyleUnderline"/>
          <w:highlight w:val="cyan"/>
        </w:rPr>
        <w:t>were due</w:t>
      </w:r>
      <w:r w:rsidRPr="00CD3D26">
        <w:rPr>
          <w:rStyle w:val="StyleUnderline"/>
        </w:rPr>
        <w:t xml:space="preserve">, in large part, </w:t>
      </w:r>
      <w:r w:rsidRPr="00CD3D26">
        <w:rPr>
          <w:rStyle w:val="StyleUnderline"/>
          <w:highlight w:val="cyan"/>
        </w:rPr>
        <w:t>to our inability or unwillingness to hold the moderates' feet to the fire of a political agenda predicated on an unflinching paradigmatic analysis.</w:t>
      </w:r>
      <w:r w:rsidRPr="00CD3D26">
        <w:rPr>
          <w:rStyle w:val="StyleUnderline"/>
        </w:rPr>
        <w:t xml:space="preserve"> Instead, </w:t>
      </w:r>
      <w:r w:rsidRPr="00CD3D26">
        <w:rPr>
          <w:rStyle w:val="StyleUnderline"/>
          <w:highlight w:val="cyan"/>
        </w:rPr>
        <w:t>we allowed our energies</w:t>
      </w:r>
      <w:r w:rsidRPr="00CD3D26">
        <w:rPr>
          <w:rStyle w:val="StyleUnderline"/>
        </w:rPr>
        <w:t xml:space="preserve"> and points of attention </w:t>
      </w:r>
      <w:r w:rsidRPr="00CD3D26">
        <w:rPr>
          <w:rStyle w:val="StyleUnderline"/>
          <w:highlight w:val="cyan"/>
        </w:rPr>
        <w:t>to be displaced onto pragmatic considerations</w:t>
      </w:r>
      <w:r w:rsidRPr="00CD3D26">
        <w:rPr>
          <w:rStyle w:val="StyleUnderline"/>
        </w:rPr>
        <w:t xml:space="preserve">. Simply put, </w:t>
      </w:r>
      <w:r w:rsidRPr="00CD3D26">
        <w:rPr>
          <w:rStyle w:val="StyleUnderline"/>
          <w:highlight w:val="cyan"/>
        </w:rPr>
        <w:t>we abdicated the power to pose the question</w:t>
      </w:r>
      <w:r w:rsidRPr="00CD3D26">
        <w:rPr>
          <w:rStyle w:val="StyleUnderline"/>
        </w:rPr>
        <w:t xml:space="preserve"> - and the power to pose the question is </w:t>
      </w:r>
      <w:r w:rsidRPr="00CD3D26">
        <w:rPr>
          <w:rStyle w:val="StyleUnderline"/>
          <w:highlight w:val="cyan"/>
        </w:rPr>
        <w:t>the greatest power of all.</w:t>
      </w:r>
      <w:r w:rsidRPr="00CD3D26">
        <w:rPr>
          <w:rFonts w:eastAsia="Cambria"/>
          <w:sz w:val="16"/>
        </w:rPr>
        <w:t xml:space="preserve"> Elsewhere, I have written about this unfortunate turn of events (</w:t>
      </w:r>
      <w:proofErr w:type="spellStart"/>
      <w:r w:rsidRPr="00CD3D26">
        <w:rPr>
          <w:rFonts w:eastAsia="Cambria"/>
          <w:sz w:val="16"/>
        </w:rPr>
        <w:t>Incognegro</w:t>
      </w:r>
      <w:proofErr w:type="spellEnd"/>
      <w:r w:rsidRPr="00CD3D26">
        <w:rPr>
          <w:rFonts w:eastAsia="Cambria"/>
          <w:sz w:val="16"/>
        </w:rPr>
        <w:t xml:space="preserve">: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CD3D26">
        <w:rPr>
          <w:rFonts w:eastAsia="Cambria"/>
          <w:sz w:val="16"/>
        </w:rPr>
        <w:t>Barchiesi</w:t>
      </w:r>
      <w:proofErr w:type="spellEnd"/>
      <w:r w:rsidRPr="00CD3D26">
        <w:rPr>
          <w:rFonts w:eastAsia="Cambria"/>
          <w:sz w:val="16"/>
        </w:rPr>
        <w:t xml:space="preserve">, Teresa Barnes, Patrick Bond, Ashwin Desai, Nigel Gibson, Steven Greenberg, Allan Horowitz, Bushy </w:t>
      </w:r>
      <w:proofErr w:type="spellStart"/>
      <w:r w:rsidRPr="00CD3D26">
        <w:rPr>
          <w:rFonts w:eastAsia="Cambria"/>
          <w:sz w:val="16"/>
        </w:rPr>
        <w:t>Kelebonye</w:t>
      </w:r>
      <w:proofErr w:type="spellEnd"/>
      <w:r w:rsidRPr="00CD3D26">
        <w:rPr>
          <w:rFonts w:eastAsia="Cambria"/>
          <w:sz w:val="16"/>
        </w:rPr>
        <w:t xml:space="preserve"> (deceased), </w:t>
      </w:r>
      <w:proofErr w:type="spellStart"/>
      <w:r w:rsidRPr="00CD3D26">
        <w:rPr>
          <w:rFonts w:eastAsia="Cambria"/>
          <w:sz w:val="16"/>
        </w:rPr>
        <w:t>Tefu</w:t>
      </w:r>
      <w:proofErr w:type="spellEnd"/>
      <w:r w:rsidRPr="00CD3D26">
        <w:rPr>
          <w:rFonts w:eastAsia="Cambria"/>
          <w:sz w:val="16"/>
        </w:rPr>
        <w:t xml:space="preserve"> </w:t>
      </w:r>
      <w:proofErr w:type="spellStart"/>
      <w:r w:rsidRPr="00CD3D26">
        <w:rPr>
          <w:rFonts w:eastAsia="Cambria"/>
          <w:sz w:val="16"/>
        </w:rPr>
        <w:t>Kelebonye</w:t>
      </w:r>
      <w:proofErr w:type="spellEnd"/>
      <w:r w:rsidRPr="00CD3D26">
        <w:rPr>
          <w:rFonts w:eastAsia="Cambria"/>
          <w:sz w:val="16"/>
        </w:rPr>
        <w:t xml:space="preserve">, Ulrike Kistner, </w:t>
      </w:r>
      <w:proofErr w:type="spellStart"/>
      <w:r w:rsidRPr="00CD3D26">
        <w:rPr>
          <w:rFonts w:eastAsia="Cambria"/>
          <w:sz w:val="16"/>
        </w:rPr>
        <w:t>Kamogelo</w:t>
      </w:r>
      <w:proofErr w:type="spellEnd"/>
      <w:r w:rsidRPr="00CD3D26">
        <w:rPr>
          <w:rFonts w:eastAsia="Cambria"/>
          <w:sz w:val="16"/>
        </w:rPr>
        <w:t xml:space="preserve"> </w:t>
      </w:r>
      <w:proofErr w:type="spellStart"/>
      <w:r w:rsidRPr="00CD3D26">
        <w:rPr>
          <w:rFonts w:eastAsia="Cambria"/>
          <w:sz w:val="16"/>
        </w:rPr>
        <w:t>Lekubu</w:t>
      </w:r>
      <w:proofErr w:type="spellEnd"/>
      <w:r w:rsidRPr="00CD3D26">
        <w:rPr>
          <w:rFonts w:eastAsia="Cambria"/>
          <w:sz w:val="16"/>
        </w:rPr>
        <w:t xml:space="preserve">, Andile Mngxitama, </w:t>
      </w:r>
      <w:proofErr w:type="spellStart"/>
      <w:r w:rsidRPr="00CD3D26">
        <w:rPr>
          <w:rFonts w:eastAsia="Cambria"/>
          <w:sz w:val="16"/>
        </w:rPr>
        <w:t>Prishani</w:t>
      </w:r>
      <w:proofErr w:type="spellEnd"/>
      <w:r w:rsidRPr="00CD3D26">
        <w:rPr>
          <w:rFonts w:eastAsia="Cambria"/>
          <w:sz w:val="16"/>
        </w:rPr>
        <w:t xml:space="preserve"> Naidoo, John Shai, and S'bu Zulu.</w:t>
      </w:r>
    </w:p>
    <w:p w14:paraId="7A10842F" w14:textId="77777777" w:rsidR="006F57A3" w:rsidRPr="0021090D" w:rsidRDefault="006F57A3" w:rsidP="006F57A3">
      <w:pPr>
        <w:pStyle w:val="Heading4"/>
      </w:pPr>
      <w:r>
        <w:t xml:space="preserve">Only the alt can solve because Black </w:t>
      </w:r>
      <w:proofErr w:type="spellStart"/>
      <w:r>
        <w:t>unsovereignty</w:t>
      </w:r>
      <w:proofErr w:type="spellEnd"/>
      <w:r>
        <w:t xml:space="preserve"> always already is a promise of decolonization.  We must start with abolition of coherence of settler </w:t>
      </w:r>
      <w:proofErr w:type="spellStart"/>
      <w:r>
        <w:t>juridicality</w:t>
      </w:r>
      <w:proofErr w:type="spellEnd"/>
      <w:r>
        <w:t xml:space="preserve"> and intervene in the promise of Native sovereignty – anything less will re-elaborate anti-red anti-black civil society bey endlessly delaying a confrontation with the destruction of this world</w:t>
      </w:r>
    </w:p>
    <w:p w14:paraId="66AC08CA" w14:textId="77777777" w:rsidR="006F57A3" w:rsidRDefault="006F57A3" w:rsidP="006F57A3">
      <w:r w:rsidRPr="008145D7">
        <w:rPr>
          <w:rStyle w:val="Style13ptBold"/>
        </w:rPr>
        <w:t>Sexton 14</w:t>
      </w:r>
      <w:r>
        <w:t xml:space="preserve"> [Jared, “The Vel of Slavery: Tracking the Figure of the Unsovereign,” Critical Sociology, p. 10-1//ak47]</w:t>
      </w:r>
    </w:p>
    <w:p w14:paraId="70DA280A" w14:textId="77777777" w:rsidR="006F57A3" w:rsidRDefault="006F57A3" w:rsidP="006F57A3">
      <w:pPr>
        <w:rPr>
          <w:sz w:val="16"/>
        </w:rPr>
      </w:pPr>
      <w:r w:rsidRPr="007064BA">
        <w:rPr>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BA68A6">
        <w:rPr>
          <w:rStyle w:val="StyleUnderline"/>
        </w:rPr>
        <w:t xml:space="preserve">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w:t>
      </w:r>
      <w:proofErr w:type="spellStart"/>
      <w:r w:rsidRPr="00BA68A6">
        <w:rPr>
          <w:rStyle w:val="StyleUnderline"/>
        </w:rPr>
        <w:t>untranscendable</w:t>
      </w:r>
      <w:proofErr w:type="spellEnd"/>
      <w:r w:rsidRPr="00BA68A6">
        <w:rPr>
          <w:rStyle w:val="StyleUnderline"/>
        </w:rPr>
        <w:t xml:space="preserve"> horizon for its discourse and imagination.</w:t>
      </w:r>
      <w:r w:rsidRPr="007064BA">
        <w:rPr>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6F4CBF">
        <w:rPr>
          <w:rStyle w:val="Emphasis"/>
          <w:highlight w:val="green"/>
        </w:rPr>
        <w:t>the study of slavery is already</w:t>
      </w:r>
      <w:r w:rsidRPr="00BA68A6">
        <w:rPr>
          <w:rStyle w:val="Emphasis"/>
        </w:rPr>
        <w:t xml:space="preserve"> and of necessity </w:t>
      </w:r>
      <w:r w:rsidRPr="006F4CBF">
        <w:rPr>
          <w:rStyle w:val="Emphasis"/>
          <w:highlight w:val="green"/>
        </w:rPr>
        <w:t>the study of cap</w:t>
      </w:r>
      <w:r w:rsidRPr="006F4CBF">
        <w:rPr>
          <w:rStyle w:val="Emphasis"/>
        </w:rPr>
        <w:t>italism,</w:t>
      </w:r>
      <w:r w:rsidRPr="00BA68A6">
        <w:rPr>
          <w:rStyle w:val="Emphasis"/>
        </w:rPr>
        <w:t xml:space="preserve"> colonialism </w:t>
      </w:r>
      <w:r w:rsidRPr="006F4CBF">
        <w:rPr>
          <w:rStyle w:val="Emphasis"/>
          <w:highlight w:val="green"/>
        </w:rPr>
        <w:t>and set</w:t>
      </w:r>
      <w:r w:rsidRPr="00BA68A6">
        <w:rPr>
          <w:rStyle w:val="Emphasis"/>
        </w:rPr>
        <w:t xml:space="preserve">tler </w:t>
      </w:r>
      <w:r w:rsidRPr="006F4CBF">
        <w:rPr>
          <w:rStyle w:val="Emphasis"/>
          <w:highlight w:val="green"/>
        </w:rPr>
        <w:t>col</w:t>
      </w:r>
      <w:r w:rsidRPr="00BA68A6">
        <w:rPr>
          <w:rStyle w:val="Emphasis"/>
        </w:rPr>
        <w:t>onialism,</w:t>
      </w:r>
      <w:r w:rsidRPr="007064BA">
        <w:rPr>
          <w:sz w:val="16"/>
        </w:rPr>
        <w:t xml:space="preserve"> among other things; </w:t>
      </w:r>
      <w:r w:rsidRPr="00BA68A6">
        <w:rPr>
          <w:rStyle w:val="StyleUnderline"/>
        </w:rPr>
        <w:t>and</w:t>
      </w:r>
      <w:r w:rsidRPr="007064BA">
        <w:rPr>
          <w:sz w:val="16"/>
        </w:rPr>
        <w:t xml:space="preserve"> that </w:t>
      </w:r>
      <w:r w:rsidRPr="00BA68A6">
        <w:rPr>
          <w:rStyle w:val="Emphasis"/>
        </w:rPr>
        <w:t xml:space="preserve">the struggle for </w:t>
      </w:r>
      <w:r w:rsidRPr="006F4CBF">
        <w:rPr>
          <w:rStyle w:val="Emphasis"/>
          <w:highlight w:val="green"/>
        </w:rPr>
        <w:t>abolition is already</w:t>
      </w:r>
      <w:r w:rsidRPr="007064BA">
        <w:rPr>
          <w:sz w:val="16"/>
        </w:rPr>
        <w:t xml:space="preserve"> and of necessity </w:t>
      </w:r>
      <w:r w:rsidRPr="00BA68A6">
        <w:rPr>
          <w:rStyle w:val="Emphasis"/>
        </w:rPr>
        <w:t>the struggle for</w:t>
      </w:r>
      <w:r w:rsidRPr="007064BA">
        <w:rPr>
          <w:sz w:val="16"/>
        </w:rPr>
        <w:t xml:space="preserve"> the promise of communism, decolonization, and </w:t>
      </w:r>
      <w:r w:rsidRPr="00BA68A6">
        <w:rPr>
          <w:rStyle w:val="Emphasis"/>
        </w:rPr>
        <w:t xml:space="preserve">settler </w:t>
      </w:r>
      <w:r w:rsidRPr="006F4CBF">
        <w:rPr>
          <w:rStyle w:val="Emphasis"/>
          <w:highlight w:val="green"/>
        </w:rPr>
        <w:t>decolonization</w:t>
      </w:r>
      <w:r w:rsidRPr="00BA68A6">
        <w:rPr>
          <w:rStyle w:val="Emphasis"/>
        </w:rPr>
        <w:t>,</w:t>
      </w:r>
      <w:r w:rsidRPr="007064BA">
        <w:rPr>
          <w:sz w:val="16"/>
        </w:rPr>
        <w:t xml:space="preserve"> among other things. </w:t>
      </w:r>
      <w:r w:rsidRPr="00BA68A6">
        <w:rPr>
          <w:rStyle w:val="StyleUnderline"/>
        </w:rPr>
        <w:t>Slavery is the threshold of the political world, abolition the interminable radicalization of every radical movement. Slavery</w:t>
      </w:r>
      <w:r w:rsidRPr="007064BA">
        <w:rPr>
          <w:sz w:val="16"/>
        </w:rPr>
        <w:t xml:space="preserve">, as it were, </w:t>
      </w:r>
      <w:r w:rsidRPr="00BA68A6">
        <w:rPr>
          <w:rStyle w:val="StyleUnderline"/>
        </w:rPr>
        <w:t>precedes and prepares the way for colonialism</w:t>
      </w:r>
      <w:r w:rsidRPr="007064BA">
        <w:rPr>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BA68A6">
        <w:rPr>
          <w:rStyle w:val="StyleUnderline"/>
        </w:rPr>
        <w:t>‘</w:t>
      </w:r>
      <w:r w:rsidRPr="006F4CBF">
        <w:rPr>
          <w:rStyle w:val="StyleUnderline"/>
          <w:highlight w:val="green"/>
        </w:rPr>
        <w:t>The modern world owes its very existence to slavery’</w:t>
      </w:r>
      <w:r w:rsidRPr="007064BA">
        <w:rPr>
          <w:sz w:val="16"/>
        </w:rPr>
        <w:t xml:space="preserve"> (Grandin, 2014a).24 </w:t>
      </w:r>
      <w:r w:rsidRPr="00BA68A6">
        <w:rPr>
          <w:rStyle w:val="StyleUnderline"/>
        </w:rPr>
        <w:t xml:space="preserve">What could this impossible debt possibly entail? Not only the infrastructure of </w:t>
      </w:r>
      <w:r w:rsidRPr="006F4CBF">
        <w:rPr>
          <w:rStyle w:val="StyleUnderline"/>
          <w:highlight w:val="green"/>
        </w:rPr>
        <w:t>its global economy but also the</w:t>
      </w:r>
      <w:r w:rsidRPr="00BA68A6">
        <w:rPr>
          <w:rStyle w:val="StyleUnderline"/>
        </w:rPr>
        <w:t xml:space="preserve"> architecture of its theological and </w:t>
      </w:r>
      <w:r w:rsidRPr="006F4CBF">
        <w:rPr>
          <w:rStyle w:val="StyleUnderline"/>
          <w:highlight w:val="green"/>
        </w:rPr>
        <w:t>philosophical</w:t>
      </w:r>
      <w:r w:rsidRPr="00BA68A6">
        <w:rPr>
          <w:rStyle w:val="StyleUnderline"/>
        </w:rPr>
        <w:t xml:space="preserve"> discourses, its </w:t>
      </w:r>
      <w:r w:rsidRPr="006F4CBF">
        <w:rPr>
          <w:rStyle w:val="StyleUnderline"/>
          <w:highlight w:val="green"/>
        </w:rPr>
        <w:t>legal and political institutions,</w:t>
      </w:r>
      <w:r w:rsidRPr="00BA68A6">
        <w:rPr>
          <w:rStyle w:val="StyleUnderline"/>
        </w:rPr>
        <w:t xml:space="preserve"> its scientific and technological practices, indeed, </w:t>
      </w:r>
      <w:r w:rsidRPr="006F4CBF">
        <w:rPr>
          <w:rStyle w:val="StyleUnderline"/>
          <w:highlight w:val="green"/>
        </w:rPr>
        <w:t>the whole</w:t>
      </w:r>
      <w:r w:rsidRPr="00BA68A6">
        <w:rPr>
          <w:rStyle w:val="StyleUnderline"/>
        </w:rPr>
        <w:t xml:space="preserve"> of its </w:t>
      </w:r>
      <w:r w:rsidRPr="006F4CBF">
        <w:rPr>
          <w:rStyle w:val="StyleUnderline"/>
          <w:highlight w:val="green"/>
        </w:rPr>
        <w:t>semantic field</w:t>
      </w:r>
      <w:r w:rsidRPr="007064BA">
        <w:rPr>
          <w:sz w:val="16"/>
        </w:rPr>
        <w:t xml:space="preserve"> (Wilderson, 2010: 58). </w:t>
      </w:r>
      <w:r w:rsidRPr="00BA68A6">
        <w:rPr>
          <w:rStyle w:val="Emphasis"/>
        </w:rPr>
        <w:t xml:space="preserve">A politics of </w:t>
      </w:r>
      <w:r w:rsidRPr="006F4CBF">
        <w:rPr>
          <w:rStyle w:val="Emphasis"/>
          <w:highlight w:val="green"/>
        </w:rPr>
        <w:t>abolition could never</w:t>
      </w:r>
      <w:r w:rsidRPr="00BA68A6">
        <w:rPr>
          <w:rStyle w:val="Emphasis"/>
        </w:rPr>
        <w:t xml:space="preserve"> finally </w:t>
      </w:r>
      <w:r w:rsidRPr="006F4CBF">
        <w:rPr>
          <w:rStyle w:val="Emphasis"/>
          <w:highlight w:val="green"/>
        </w:rPr>
        <w:t>be a</w:t>
      </w:r>
      <w:r w:rsidRPr="00BA68A6">
        <w:rPr>
          <w:rStyle w:val="Emphasis"/>
        </w:rPr>
        <w:t xml:space="preserve"> politics of resurgence, recovery, or </w:t>
      </w:r>
      <w:r w:rsidRPr="006F4CBF">
        <w:rPr>
          <w:rStyle w:val="Emphasis"/>
          <w:highlight w:val="green"/>
        </w:rPr>
        <w:t>recuperation</w:t>
      </w:r>
      <w:r w:rsidRPr="00BA68A6">
        <w:rPr>
          <w:rStyle w:val="Emphasis"/>
        </w:rPr>
        <w:t>.</w:t>
      </w:r>
      <w:r w:rsidRPr="007064BA">
        <w:rPr>
          <w:sz w:val="16"/>
        </w:rPr>
        <w:t xml:space="preserve"> </w:t>
      </w:r>
      <w:r w:rsidRPr="00F30186">
        <w:rPr>
          <w:rStyle w:val="StyleUnderline"/>
        </w:rPr>
        <w:t xml:space="preserve">It could only ever begin with degeneration, decline, or dissolution. </w:t>
      </w:r>
      <w:r w:rsidRPr="006F4CBF">
        <w:rPr>
          <w:rStyle w:val="StyleUnderline"/>
          <w:highlight w:val="green"/>
        </w:rPr>
        <w:t>Abolition is the</w:t>
      </w:r>
      <w:r w:rsidRPr="00F30186">
        <w:rPr>
          <w:rStyle w:val="StyleUnderline"/>
        </w:rPr>
        <w:t xml:space="preserve"> interminable </w:t>
      </w:r>
      <w:r w:rsidRPr="006F4CBF">
        <w:rPr>
          <w:rStyle w:val="StyleUnderline"/>
          <w:highlight w:val="green"/>
        </w:rPr>
        <w:t>radicalization of every radical movement</w:t>
      </w:r>
      <w:r w:rsidRPr="00F30186">
        <w:rPr>
          <w:rStyle w:val="StyleUnderline"/>
        </w:rPr>
        <w:t xml:space="preserve">, but a radicalization </w:t>
      </w:r>
      <w:r w:rsidRPr="006F4CBF">
        <w:rPr>
          <w:rStyle w:val="StyleUnderline"/>
          <w:highlight w:val="green"/>
        </w:rPr>
        <w:t>through</w:t>
      </w:r>
      <w:r w:rsidRPr="00F30186">
        <w:rPr>
          <w:rStyle w:val="StyleUnderline"/>
        </w:rPr>
        <w:t xml:space="preserve"> the perverse affirmation of deracination, an </w:t>
      </w:r>
      <w:r w:rsidRPr="006F4CBF">
        <w:rPr>
          <w:rStyle w:val="StyleUnderline"/>
          <w:highlight w:val="green"/>
        </w:rPr>
        <w:t>uprooting</w:t>
      </w:r>
      <w:r w:rsidRPr="00F30186">
        <w:rPr>
          <w:rStyle w:val="StyleUnderline"/>
        </w:rPr>
        <w:t xml:space="preserve"> of </w:t>
      </w:r>
      <w:r w:rsidRPr="006F4CBF">
        <w:rPr>
          <w:rStyle w:val="StyleUnderline"/>
          <w:highlight w:val="green"/>
        </w:rPr>
        <w:t>the natal, the nation</w:t>
      </w:r>
      <w:r w:rsidRPr="00F30186">
        <w:rPr>
          <w:rStyle w:val="StyleUnderline"/>
        </w:rPr>
        <w:t>, and the notion, preventing any order of determination from taking root, a politics without claim, without demand even, or a politics whose demand is ‘too radical to be formulated in advance of its deeds’</w:t>
      </w:r>
      <w:r w:rsidRPr="007064BA">
        <w:rPr>
          <w:sz w:val="16"/>
        </w:rPr>
        <w:t xml:space="preserve"> (</w:t>
      </w:r>
      <w:proofErr w:type="spellStart"/>
      <w:r w:rsidRPr="007064BA">
        <w:rPr>
          <w:sz w:val="16"/>
        </w:rPr>
        <w:t>Trouillot</w:t>
      </w:r>
      <w:proofErr w:type="spellEnd"/>
      <w:r w:rsidRPr="007064BA">
        <w:rPr>
          <w:sz w:val="16"/>
        </w:rPr>
        <w:t xml:space="preserve">, 2012: 88).25 The field of Black Studies consists in ‘tracking the figure of the unsovereign’ (Chandler, 2013: 163) in order to meditate upon the paramount question: ‘What if the problem is sovereignty as such’ (Moten, 2013)? </w:t>
      </w:r>
      <w:r w:rsidRPr="006F4CBF">
        <w:rPr>
          <w:rStyle w:val="StyleUnderline"/>
        </w:rPr>
        <w:t>Abolition, the political dream of Black Stud</w:t>
      </w:r>
      <w:r w:rsidRPr="00BD62CD">
        <w:rPr>
          <w:rStyle w:val="StyleUnderline"/>
        </w:rPr>
        <w:t>ies,</w:t>
      </w:r>
      <w:r w:rsidRPr="007064BA">
        <w:rPr>
          <w:sz w:val="16"/>
        </w:rPr>
        <w:t xml:space="preserve"> its unconscious thinkin</w:t>
      </w:r>
      <w:r w:rsidRPr="006F4CBF">
        <w:rPr>
          <w:sz w:val="16"/>
        </w:rPr>
        <w:t xml:space="preserve">g, </w:t>
      </w:r>
      <w:r w:rsidRPr="006F4CBF">
        <w:rPr>
          <w:rStyle w:val="StyleUnderline"/>
        </w:rPr>
        <w:t>consists in the affirmation of the unsovereign slave – the affectable, the derelict, the monstrous, the wretched</w:t>
      </w:r>
      <w:r w:rsidRPr="006F4CBF">
        <w:rPr>
          <w:sz w:val="16"/>
        </w:rPr>
        <w:t xml:space="preserve">26 – </w:t>
      </w:r>
      <w:r w:rsidRPr="006F4CBF">
        <w:rPr>
          <w:rStyle w:val="StyleUnderline"/>
        </w:rPr>
        <w:t>figures of an order altogether different from (even when they coincide</w:t>
      </w:r>
      <w:r w:rsidRPr="006F4CBF">
        <w:rPr>
          <w:sz w:val="16"/>
        </w:rPr>
        <w:t xml:space="preserve"> or cohabit </w:t>
      </w:r>
      <w:r w:rsidRPr="006F4CBF">
        <w:rPr>
          <w:rStyle w:val="StyleUnderline"/>
        </w:rPr>
        <w:t>with) the colonized native</w:t>
      </w:r>
      <w:r w:rsidRPr="006F4CBF">
        <w:rPr>
          <w:sz w:val="16"/>
        </w:rPr>
        <w:t xml:space="preserve"> – the occupied, the undocumented, the unprotected, the oppressed. </w:t>
      </w:r>
      <w:r w:rsidRPr="006F4CBF">
        <w:rPr>
          <w:rStyle w:val="StyleUnderline"/>
          <w:highlight w:val="green"/>
        </w:rPr>
        <w:t>Abolition is beyond</w:t>
      </w:r>
      <w:r w:rsidRPr="006F4CBF">
        <w:rPr>
          <w:rStyle w:val="StyleUnderline"/>
        </w:rPr>
        <w:t xml:space="preserve"> (the restoration of) </w:t>
      </w:r>
      <w:r w:rsidRPr="006F4CBF">
        <w:rPr>
          <w:rStyle w:val="StyleUnderline"/>
          <w:highlight w:val="green"/>
        </w:rPr>
        <w:t>sovereignty</w:t>
      </w:r>
      <w:r w:rsidRPr="006F4CBF">
        <w:rPr>
          <w:sz w:val="16"/>
        </w:rPr>
        <w:t xml:space="preserve">. Beyond the restoration of a lost commons </w:t>
      </w:r>
      <w:r w:rsidRPr="006F4CBF">
        <w:rPr>
          <w:rStyle w:val="StyleUnderline"/>
        </w:rPr>
        <w:t>through radical redistribution</w:t>
      </w:r>
      <w:r w:rsidRPr="006F4CBF">
        <w:rPr>
          <w:sz w:val="16"/>
        </w:rPr>
        <w:t xml:space="preserve"> (everything for everyone), there is the unim</w:t>
      </w:r>
      <w:r w:rsidRPr="007064BA">
        <w:rPr>
          <w:sz w:val="16"/>
        </w:rPr>
        <w:t xml:space="preserve">aginable loss of that all too imaginable loss itself (nothing for no one).27 </w:t>
      </w:r>
      <w:r w:rsidRPr="00BD62CD">
        <w:rPr>
          <w:rStyle w:val="Emphasis"/>
        </w:rPr>
        <w:t xml:space="preserve">If the indigenous relation to land precedes and exceeds any regime of property, then </w:t>
      </w:r>
      <w:r w:rsidRPr="006F4CBF">
        <w:rPr>
          <w:rStyle w:val="Emphasis"/>
          <w:highlight w:val="green"/>
        </w:rPr>
        <w:t>the slave</w:t>
      </w:r>
      <w:r w:rsidRPr="00BD62CD">
        <w:rPr>
          <w:rStyle w:val="Emphasis"/>
        </w:rPr>
        <w:t xml:space="preserve">’s inhabitation of the earth </w:t>
      </w:r>
      <w:r w:rsidRPr="006F4CBF">
        <w:rPr>
          <w:rStyle w:val="Emphasis"/>
          <w:highlight w:val="green"/>
        </w:rPr>
        <w:t>precedes and exceeds any prior relation to land</w:t>
      </w:r>
      <w:r w:rsidRPr="00BD62CD">
        <w:rPr>
          <w:rStyle w:val="Emphasis"/>
        </w:rPr>
        <w:t xml:space="preserve"> – </w:t>
      </w:r>
      <w:r w:rsidRPr="006F4CBF">
        <w:rPr>
          <w:rStyle w:val="Emphasis"/>
          <w:highlight w:val="green"/>
        </w:rPr>
        <w:t>landlessness</w:t>
      </w:r>
      <w:r w:rsidRPr="00BD62CD">
        <w:rPr>
          <w:rStyle w:val="Emphasis"/>
        </w:rPr>
        <w:t>.</w:t>
      </w:r>
      <w:r w:rsidRPr="007064BA">
        <w:rPr>
          <w:sz w:val="16"/>
        </w:rPr>
        <w:t xml:space="preserve"> And selflessness is the correlate. No ground for identity, no ground to stand (on). Everyone has a claim to everything until no one has a claim to anything. No claim. </w:t>
      </w:r>
      <w:r w:rsidRPr="00BD62CD">
        <w:rPr>
          <w:rStyle w:val="StyleUnderline"/>
        </w:rPr>
        <w:t xml:space="preserve">This </w:t>
      </w:r>
      <w:r w:rsidRPr="006F4CBF">
        <w:rPr>
          <w:rStyle w:val="StyleUnderline"/>
          <w:highlight w:val="green"/>
        </w:rPr>
        <w:t>is not a politics of despair</w:t>
      </w:r>
      <w:r w:rsidRPr="007064BA">
        <w:rPr>
          <w:sz w:val="16"/>
        </w:rPr>
        <w:t xml:space="preserve"> brought about by a failure to lament a loss, </w:t>
      </w:r>
      <w:r w:rsidRPr="00BD62CD">
        <w:rPr>
          <w:rStyle w:val="StyleUnderline"/>
        </w:rPr>
        <w:t>because it is not rooted in hope of winning.</w:t>
      </w:r>
      <w:r w:rsidRPr="007064BA">
        <w:rPr>
          <w:sz w:val="16"/>
        </w:rPr>
        <w:t xml:space="preserve"> The flesh of the earth demands it: the landless inhabitation of selfless existence.</w:t>
      </w:r>
    </w:p>
    <w:p w14:paraId="1F8D03B4" w14:textId="77777777" w:rsidR="006F57A3" w:rsidRDefault="006F57A3" w:rsidP="005D388F"/>
    <w:p w14:paraId="7499FAB3" w14:textId="77777777" w:rsidR="006F57A3" w:rsidRDefault="006F57A3" w:rsidP="005D388F"/>
    <w:p w14:paraId="1F235EF7" w14:textId="13C4C44B" w:rsidR="006F57A3" w:rsidRDefault="006F57A3" w:rsidP="006F57A3">
      <w:pPr>
        <w:pStyle w:val="Heading1"/>
      </w:pPr>
      <w:r>
        <w:t>Case</w:t>
      </w:r>
    </w:p>
    <w:p w14:paraId="7551F320" w14:textId="778717D0" w:rsidR="006F57A3" w:rsidRDefault="006F57A3" w:rsidP="006F57A3">
      <w:pPr>
        <w:pStyle w:val="Heading4"/>
      </w:pPr>
      <w:r>
        <w:t xml:space="preserve">Natal alienation hijacks the affirmative: There is no grounded normativity insofar as the identity of Blackness is based off </w:t>
      </w:r>
      <w:r w:rsidR="00682A14">
        <w:t>absence, not presence.</w:t>
      </w:r>
    </w:p>
    <w:p w14:paraId="30F96FA1" w14:textId="77777777" w:rsidR="00682A14" w:rsidRPr="00682A14" w:rsidRDefault="00682A14" w:rsidP="00682A14"/>
    <w:p w14:paraId="38346F7D" w14:textId="77777777" w:rsidR="00682A14" w:rsidRPr="001F1B57" w:rsidRDefault="00682A14" w:rsidP="00682A14">
      <w:pPr>
        <w:pStyle w:val="Heading4"/>
        <w:spacing w:before="0"/>
        <w:rPr>
          <w:rFonts w:cs="Calibri"/>
        </w:rPr>
      </w:pPr>
      <w:r>
        <w:rPr>
          <w:rFonts w:eastAsiaTheme="minorHAnsi" w:cs="Calibri"/>
        </w:rPr>
        <w:t xml:space="preserve">UTD poses a formal appeal to debate and sovereignty through a parasitic capture of Blackness. </w:t>
      </w:r>
    </w:p>
    <w:p w14:paraId="4EA5DAE9" w14:textId="77777777" w:rsidR="00682A14" w:rsidRPr="001F1B57" w:rsidRDefault="00682A14" w:rsidP="00682A14">
      <w:pPr>
        <w:spacing w:after="0"/>
      </w:pPr>
      <w:r w:rsidRPr="001F1B57">
        <w:rPr>
          <w:rStyle w:val="Style13ptBold"/>
        </w:rPr>
        <w:t>Brough 17</w:t>
      </w:r>
      <w:r w:rsidRPr="001F1B57">
        <w:t xml:space="preserve"> [Taylor, University of Vermont, B.A., 2016 CEDA Nationals Champion, “Open letter to non-Black Native people in debate,” https://resistanceanddebate.wordpress.com/2017/03/23/open-letter-to-non-black-native-people-in-debate/]</w:t>
      </w:r>
    </w:p>
    <w:p w14:paraId="4BCC07F1" w14:textId="77777777" w:rsidR="00682A14" w:rsidRPr="001F1B57" w:rsidRDefault="00682A14" w:rsidP="00682A14">
      <w:pPr>
        <w:spacing w:after="0"/>
        <w:rPr>
          <w:rStyle w:val="StyleUnderline"/>
        </w:rPr>
      </w:pPr>
      <w:r w:rsidRPr="001F1B57">
        <w:rPr>
          <w:sz w:val="12"/>
        </w:rPr>
        <w:t xml:space="preserve">I should start by saying that I think Frank Wilderson is right about the position of Native people in the US racial schema. In Red, White, and Black, he argues compellingly that Native people are situated in a liminal space between life and death—that we are haunted by the dual specters of sovereignty and genocide; that our demands occur simultaneously in a coherent register of land repatriation, land theft,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 </w:t>
      </w:r>
      <w:r w:rsidRPr="001F1B57">
        <w:rPr>
          <w:rStyle w:val="StyleUnderline"/>
          <w:highlight w:val="green"/>
        </w:rPr>
        <w:t xml:space="preserve">Native </w:t>
      </w:r>
      <w:proofErr w:type="gramStart"/>
      <w:r w:rsidRPr="001F1B57">
        <w:rPr>
          <w:rStyle w:val="StyleUnderline"/>
          <w:highlight w:val="green"/>
        </w:rPr>
        <w:t>debate[</w:t>
      </w:r>
      <w:proofErr w:type="gramEnd"/>
      <w:r w:rsidRPr="001F1B57">
        <w:rPr>
          <w:rStyle w:val="StyleUnderline"/>
          <w:highlight w:val="green"/>
        </w:rPr>
        <w:t>1] is inclined towards talking in the grammar of sovereignty rather than genocide.</w:t>
      </w:r>
      <w:r w:rsidRPr="001F1B57">
        <w:rPr>
          <w:sz w:val="12"/>
        </w:rPr>
        <w:t xml:space="preserve"> I am here preoccupied with our enunciative capacities in debate—with what I perceive “Native debate,” and specifically non-Black Native debaters, to be doing </w:t>
      </w:r>
      <w:r w:rsidRPr="001F1B57">
        <w:rPr>
          <w:rStyle w:val="StyleUnderline"/>
        </w:rPr>
        <w:t>in service of Settler/Master (mis)recognition</w:t>
      </w:r>
      <w:r w:rsidRPr="001F1B57">
        <w:rPr>
          <w:sz w:val="12"/>
        </w:rPr>
        <w:t xml:space="preserve">,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w:t>
      </w:r>
      <w:r w:rsidRPr="001F1B57">
        <w:rPr>
          <w:rStyle w:val="StyleUnderline"/>
          <w:highlight w:val="green"/>
        </w:rPr>
        <w:t xml:space="preserve">has led Native thought </w:t>
      </w:r>
      <w:r w:rsidRPr="001F1B57">
        <w:rPr>
          <w:rStyle w:val="StyleUnderline"/>
        </w:rPr>
        <w:t>in debate</w:t>
      </w:r>
      <w:r w:rsidRPr="001F1B57">
        <w:rPr>
          <w:sz w:val="12"/>
        </w:rPr>
        <w:t xml:space="preserve">, broadly, </w:t>
      </w:r>
      <w:r w:rsidRPr="001F1B57">
        <w:rPr>
          <w:rStyle w:val="StyleUnderline"/>
          <w:highlight w:val="green"/>
        </w:rPr>
        <w:t>to</w:t>
      </w:r>
      <w:r w:rsidRPr="001F1B57">
        <w:rPr>
          <w:sz w:val="12"/>
        </w:rPr>
        <w:t xml:space="preserve"> do three related things: </w:t>
      </w:r>
      <w:r w:rsidRPr="001F1B57">
        <w:rPr>
          <w:rStyle w:val="StyleUnderline"/>
          <w:highlight w:val="green"/>
        </w:rPr>
        <w:t>1) prioritize the coherent discussion of sovereign loss</w:t>
      </w:r>
      <w:r w:rsidRPr="001F1B57">
        <w:rPr>
          <w:rStyle w:val="StyleUnderline"/>
        </w:rPr>
        <w:t xml:space="preserve"> over</w:t>
      </w:r>
      <w:r w:rsidRPr="001F1B57">
        <w:rPr>
          <w:sz w:val="12"/>
        </w:rPr>
        <w:t xml:space="preserve"> one of </w:t>
      </w:r>
      <w:r w:rsidRPr="001F1B57">
        <w:rPr>
          <w:rStyle w:val="StyleUnderline"/>
        </w:rPr>
        <w:t>genocide</w:t>
      </w:r>
      <w:r w:rsidRPr="001F1B57">
        <w:rPr>
          <w:sz w:val="12"/>
        </w:rPr>
        <w:t xml:space="preserve"> and its incoherence, </w:t>
      </w:r>
      <w:r w:rsidRPr="001F1B57">
        <w:rPr>
          <w:rStyle w:val="StyleUnderline"/>
          <w:highlight w:val="green"/>
        </w:rPr>
        <w:t>2)</w:t>
      </w:r>
      <w:r w:rsidRPr="001F1B57">
        <w:rPr>
          <w:rStyle w:val="StyleUnderline"/>
        </w:rPr>
        <w:t xml:space="preserve"> </w:t>
      </w:r>
      <w:r w:rsidRPr="001F1B57">
        <w:rPr>
          <w:rStyle w:val="StyleUnderline"/>
          <w:highlight w:val="green"/>
        </w:rPr>
        <w:t>articulate ourselves as always in conversation with</w:t>
      </w:r>
      <w:r w:rsidRPr="001F1B57">
        <w:rPr>
          <w:rStyle w:val="StyleUnderline"/>
        </w:rPr>
        <w:t xml:space="preserve"> (read: traumatized by) </w:t>
      </w:r>
      <w:r w:rsidRPr="001F1B57">
        <w:rPr>
          <w:rStyle w:val="StyleUnderline"/>
          <w:highlight w:val="green"/>
        </w:rPr>
        <w:t>the Settler</w:t>
      </w:r>
      <w:r w:rsidRPr="001F1B57">
        <w:rPr>
          <w:rStyle w:val="StyleUnderline"/>
        </w:rPr>
        <w:t>,</w:t>
      </w:r>
      <w:r w:rsidRPr="001F1B57">
        <w:rPr>
          <w:sz w:val="12"/>
        </w:rPr>
        <w:t xml:space="preserve"> </w:t>
      </w:r>
      <w:r w:rsidRPr="001F1B57">
        <w:rPr>
          <w:rStyle w:val="StyleUnderline"/>
        </w:rPr>
        <w:t>3) distance ourselves from a Black/Red conversation or from Black/Red theorizing. These three moves are all antiblack</w:t>
      </w:r>
      <w:r w:rsidRPr="001F1B57">
        <w:rPr>
          <w:sz w:val="12"/>
        </w:rPr>
        <w:t xml:space="preserve"> </w:t>
      </w:r>
      <w:r w:rsidRPr="001F1B57">
        <w:rPr>
          <w:rStyle w:val="StyleUnderline"/>
        </w:rPr>
        <w:t>i</w:t>
      </w:r>
      <w:r w:rsidRPr="001F1B57">
        <w:rPr>
          <w:rStyle w:val="StyleUnderline"/>
          <w:highlight w:val="green"/>
        </w:rPr>
        <w:t>n addition to being an insidious manifestation of</w:t>
      </w:r>
      <w:r w:rsidRPr="001F1B57">
        <w:rPr>
          <w:sz w:val="12"/>
        </w:rPr>
        <w:t xml:space="preserve"> the </w:t>
      </w:r>
      <w:r w:rsidRPr="001F1B57">
        <w:rPr>
          <w:rStyle w:val="StyleUnderline"/>
          <w:highlight w:val="green"/>
        </w:rPr>
        <w:t>genocide</w:t>
      </w:r>
      <w:r w:rsidRPr="001F1B57">
        <w:rPr>
          <w:sz w:val="12"/>
        </w:rPr>
        <w:t xml:space="preserve"> that structures half of our (non</w:t>
      </w:r>
      <w:proofErr w:type="gramStart"/>
      <w:r w:rsidRPr="001F1B57">
        <w:rPr>
          <w:sz w:val="12"/>
        </w:rPr>
        <w:t>?)being</w:t>
      </w:r>
      <w:proofErr w:type="gramEnd"/>
      <w:r w:rsidRPr="001F1B57">
        <w:rPr>
          <w:sz w:val="12"/>
        </w:rPr>
        <w:t xml:space="preserve">. </w:t>
      </w:r>
      <w:r w:rsidRPr="001F1B57">
        <w:rPr>
          <w:rStyle w:val="StyleUnderline"/>
        </w:rPr>
        <w:t>Depressingly, if we were to historicize “Native debate,” we would have to begin with a litany of non-Native debaters reading “Give Back the Land,” offering sovereignty as a solution to a tragic history of genocide that relegates Native people to phobic/</w:t>
      </w:r>
      <w:proofErr w:type="spellStart"/>
      <w:r w:rsidRPr="001F1B57">
        <w:rPr>
          <w:rStyle w:val="StyleUnderline"/>
        </w:rPr>
        <w:t>phillic</w:t>
      </w:r>
      <w:proofErr w:type="spellEnd"/>
      <w:r w:rsidRPr="001F1B57">
        <w:rPr>
          <w:rStyle w:val="StyleUnderline"/>
        </w:rPr>
        <w:t xml:space="preserve"> objects of the past whose futures are in the hands of those Settlers who bravely dare to talk about them.</w:t>
      </w:r>
      <w:r w:rsidRPr="001F1B57">
        <w:rPr>
          <w:sz w:val="12"/>
        </w:rPr>
        <w:t xml:space="preserve"> The terrain in which everyone can become Native—or at least become an advocate for Natives—is a cleared landscape produced by genocide but also, significantly, produced by antiblack slavery.[2] This history of non-Native debaters’ </w:t>
      </w:r>
      <w:r w:rsidRPr="001F1B57">
        <w:rPr>
          <w:rStyle w:val="StyleUnderline"/>
        </w:rPr>
        <w:t>representations of sovereignty, land repatriation, and treaty rights as the only solution to genocide also reaches into the present.</w:t>
      </w:r>
      <w:r w:rsidRPr="001F1B57">
        <w:rPr>
          <w:sz w:val="12"/>
        </w:rPr>
        <w:t xml:space="preserve"> </w:t>
      </w:r>
      <w:r w:rsidRPr="001F1B57">
        <w:rPr>
          <w:rStyle w:val="StyleUnderline"/>
        </w:rPr>
        <w:t>What is most disturbing</w:t>
      </w:r>
      <w:r w:rsidRPr="001F1B57">
        <w:rPr>
          <w:sz w:val="12"/>
        </w:rPr>
        <w:t xml:space="preserve"> to me about this ongoing history </w:t>
      </w:r>
      <w:r w:rsidRPr="001F1B57">
        <w:rPr>
          <w:rStyle w:val="StyleUnderline"/>
        </w:rPr>
        <w:t>is that we have yet to tie virtually any debate round to actual, material land repatriation,</w:t>
      </w:r>
      <w:r w:rsidRPr="001F1B57">
        <w:rPr>
          <w:sz w:val="12"/>
        </w:rPr>
        <w:t xml:space="preserve"> sovereign gains, or the upholding of treaty rights. These material gains involve labor from Native people organizing at the grassroots level, not an academic labor from Settlers. </w:t>
      </w:r>
      <w:r w:rsidRPr="001F1B57">
        <w:rPr>
          <w:rStyle w:val="StyleUnderline"/>
          <w:highlight w:val="green"/>
        </w:rPr>
        <w:t>Debate arguments do not facilitate sovereign benefits for Native peoples.</w:t>
      </w:r>
      <w:r w:rsidRPr="001F1B57">
        <w:rPr>
          <w:rStyle w:val="StyleUnderline"/>
        </w:rPr>
        <w:t xml:space="preserve"> Further, the struggle for sovereignty itself does not overcome or solve genocide. The removal of the Hunkpapa Lakota Oyate and their relatives at the Oceti Sakowin camp at Standing Rock should be proof enough of this—sovereignty as a politic is often met with, rather than resolving, genocidal violence. Non-Black Native people in debate have performed a similar land-based politic. </w:t>
      </w:r>
      <w:r w:rsidRPr="001F1B57">
        <w:rPr>
          <w:rStyle w:val="StyleUnderline"/>
          <w:highlight w:val="green"/>
        </w:rPr>
        <w:t>Native debate has become so associated with words like “land,” “sovereignty,” “space,” “place,”</w:t>
      </w:r>
      <w:r w:rsidRPr="001F1B57">
        <w:rPr>
          <w:rStyle w:val="StyleUnderline"/>
        </w:rPr>
        <w:t xml:space="preserve"> “treaty rights,” and others, </w:t>
      </w:r>
      <w:r w:rsidRPr="001F1B57">
        <w:rPr>
          <w:rStyle w:val="StyleUnderline"/>
          <w:highlight w:val="green"/>
        </w:rPr>
        <w:t>that it is almost impossible to theorize Native debate absent sovereignty as a grammar</w:t>
      </w:r>
      <w:r w:rsidRPr="001F1B57">
        <w:rPr>
          <w:sz w:val="12"/>
        </w:rPr>
        <w:t xml:space="preserve"> that marks our existence. </w:t>
      </w:r>
      <w:proofErr w:type="gramStart"/>
      <w:r w:rsidRPr="001F1B57">
        <w:rPr>
          <w:rStyle w:val="StyleUnderline"/>
        </w:rPr>
        <w:t>So</w:t>
      </w:r>
      <w:proofErr w:type="gramEnd"/>
      <w:r w:rsidRPr="001F1B57">
        <w:rPr>
          <w:rStyle w:val="StyleUnderline"/>
        </w:rPr>
        <w:t xml:space="preserve"> both non-Native debaters (who claim to advocate for Native peoples’ sovereignty) and Native debaters (who claim to advocate for</w:t>
      </w:r>
      <w:r w:rsidRPr="001F1B57">
        <w:rPr>
          <w:sz w:val="12"/>
        </w:rPr>
        <w:t xml:space="preserve"> something that usually falls into </w:t>
      </w:r>
      <w:r w:rsidRPr="001F1B57">
        <w:rPr>
          <w:rStyle w:val="StyleUnderline"/>
        </w:rPr>
        <w:t xml:space="preserve">the grammar of sovereignty) are talking in essentially the same register, with incredibly limited slippage towards genocide </w:t>
      </w:r>
      <w:r w:rsidRPr="001F1B57">
        <w:rPr>
          <w:sz w:val="12"/>
        </w:rPr>
        <w:t>as a vector of violence</w:t>
      </w:r>
      <w:r w:rsidRPr="001F1B57">
        <w:rPr>
          <w:rStyle w:val="StyleUnderline"/>
        </w:rPr>
        <w:t>. And, for Native people, like non-Natives, debate arguments do not and cannot facilitate the material elements of decolonization that these land-based arguments frequently rely upon.[</w:t>
      </w:r>
      <w:r w:rsidRPr="001F1B57">
        <w:rPr>
          <w:sz w:val="12"/>
        </w:rPr>
        <w:t xml:space="preserve">3] [Footnote 3: There are clearly significant differences between Native people’s arguments in favor of sovereignty and those of Settlers. But the </w:t>
      </w:r>
      <w:r w:rsidRPr="001F1B57">
        <w:rPr>
          <w:rStyle w:val="StyleUnderline"/>
        </w:rPr>
        <w:t>Native debaters who claim to solve sovereignty or material decolonization are</w:t>
      </w:r>
      <w:r w:rsidRPr="001F1B57">
        <w:rPr>
          <w:sz w:val="12"/>
        </w:rPr>
        <w:t xml:space="preserve"> also often </w:t>
      </w:r>
      <w:r w:rsidRPr="001F1B57">
        <w:rPr>
          <w:rStyle w:val="StyleUnderline"/>
        </w:rPr>
        <w:t>misrepresenting and misrecognizing the history of struggle for sovereignty or treaty rights within our various nations.</w:t>
      </w:r>
      <w:r w:rsidRPr="001F1B57">
        <w:rPr>
          <w:sz w:val="12"/>
        </w:rPr>
        <w:t xml:space="preserve">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t>
      </w:r>
      <w:r w:rsidRPr="001F1B57">
        <w:rPr>
          <w:rStyle w:val="StyleUnderline"/>
          <w:highlight w:val="green"/>
        </w:rPr>
        <w:t>What other reason could this be than a structure of desire around recognition from the Settler/Master?</w:t>
      </w:r>
      <w:r w:rsidRPr="001F1B57">
        <w:rPr>
          <w:sz w:val="12"/>
        </w:rPr>
        <w:t xml:space="preserve"> If we really follow the history of how “Nativeness” has been misrepresented in debate by Settlers, it becomes clear that </w:t>
      </w:r>
      <w:r w:rsidRPr="001F1B57">
        <w:rPr>
          <w:rStyle w:val="StyleUnderline"/>
        </w:rPr>
        <w:t>much of contemporary Native debate</w:t>
      </w:r>
      <w:r w:rsidRPr="001F1B57">
        <w:rPr>
          <w:sz w:val="12"/>
        </w:rPr>
        <w:t xml:space="preserve">, strangely (or as I argue, not so strangely), </w:t>
      </w:r>
      <w:r w:rsidRPr="001F1B57">
        <w:rPr>
          <w:rStyle w:val="StyleUnderline"/>
        </w:rPr>
        <w:t>mimics these misrepresentations.</w:t>
      </w:r>
      <w:r w:rsidRPr="001F1B57">
        <w:rPr>
          <w:sz w:val="12"/>
        </w:rPr>
        <w:t xml:space="preserve"> Of course, </w:t>
      </w:r>
      <w:r w:rsidRPr="001F1B57">
        <w:rPr>
          <w:rStyle w:val="StyleUnderline"/>
          <w:highlight w:val="green"/>
        </w:rPr>
        <w:t>debate is an economy of (mis)recognition.</w:t>
      </w:r>
      <w:r w:rsidRPr="001F1B57">
        <w:rPr>
          <w:sz w:val="12"/>
        </w:rPr>
        <w:t xml:space="preserve"> That “</w:t>
      </w:r>
      <w:r w:rsidRPr="001F1B57">
        <w:rPr>
          <w:rStyle w:val="StyleUnderline"/>
        </w:rPr>
        <w:t>Native” becomes coextensive with “land” in debate</w:t>
      </w:r>
      <w:r w:rsidRPr="001F1B57">
        <w:rPr>
          <w:sz w:val="12"/>
        </w:rPr>
        <w:t xml:space="preserve"> is no accident. It is an enunciation that has been evoked prior to the involvement of any Native debaters or coaches. And it is </w:t>
      </w:r>
      <w:r w:rsidRPr="001F1B57">
        <w:rPr>
          <w:rStyle w:val="StyleUnderline"/>
        </w:rPr>
        <w:t>reiterated by non-Black Native debaters with increasing certainty</w:t>
      </w:r>
      <w:r w:rsidRPr="001F1B57">
        <w:rPr>
          <w:sz w:val="12"/>
        </w:rPr>
        <w:t xml:space="preserve"> about the truthiness of Native relationships to the land. </w:t>
      </w:r>
      <w:r w:rsidRPr="001F1B57">
        <w:rPr>
          <w:rStyle w:val="StyleUnderline"/>
        </w:rPr>
        <w:t>Systematically absent from this conversation</w:t>
      </w:r>
      <w:r w:rsidRPr="001F1B57">
        <w:rPr>
          <w:sz w:val="12"/>
        </w:rPr>
        <w:t xml:space="preserve">, of course, </w:t>
      </w:r>
      <w:r w:rsidRPr="001F1B57">
        <w:rPr>
          <w:rStyle w:val="StyleUnderline"/>
        </w:rPr>
        <w:t>is a discussion of genocide</w:t>
      </w:r>
      <w:r w:rsidRPr="001F1B57">
        <w:rPr>
          <w:sz w:val="12"/>
        </w:rPr>
        <w:t xml:space="preserve">. I have gestured above towards the ways that the desire for recognition from the Settler/Master motivates this conceptual move towards the register of sovereignty. </w:t>
      </w:r>
      <w:r w:rsidRPr="001F1B57">
        <w:rPr>
          <w:rStyle w:val="StyleUnderline"/>
        </w:rPr>
        <w:t xml:space="preserve">As </w:t>
      </w:r>
      <w:r w:rsidRPr="001F1B57">
        <w:rPr>
          <w:rStyle w:val="StyleUnderline"/>
          <w:highlight w:val="green"/>
        </w:rPr>
        <w:t xml:space="preserve">Wilderson writes, “The crowding out, </w:t>
      </w:r>
      <w:r w:rsidRPr="001F1B57">
        <w:rPr>
          <w:rStyle w:val="StyleUnderline"/>
        </w:rPr>
        <w:t xml:space="preserve">or disavowal, </w:t>
      </w:r>
      <w:r w:rsidRPr="001F1B57">
        <w:rPr>
          <w:rStyle w:val="StyleUnderline"/>
          <w:highlight w:val="green"/>
        </w:rPr>
        <w:t xml:space="preserve">of </w:t>
      </w:r>
      <w:r w:rsidRPr="001F1B57">
        <w:rPr>
          <w:rStyle w:val="StyleUnderline"/>
        </w:rPr>
        <w:t xml:space="preserve">the </w:t>
      </w:r>
      <w:r w:rsidRPr="001F1B57">
        <w:rPr>
          <w:rStyle w:val="StyleUnderline"/>
          <w:highlight w:val="green"/>
        </w:rPr>
        <w:t xml:space="preserve">genocide </w:t>
      </w:r>
      <w:r w:rsidRPr="001F1B57">
        <w:rPr>
          <w:rStyle w:val="StyleUnderline"/>
        </w:rPr>
        <w:t xml:space="preserve">modality [by the sovereign modality] </w:t>
      </w:r>
      <w:r w:rsidRPr="001F1B57">
        <w:rPr>
          <w:rStyle w:val="StyleUnderline"/>
          <w:highlight w:val="green"/>
        </w:rPr>
        <w:t>allows the Settler/’Savage’ struggle to appear as a conflict rather than as an antagonism.</w:t>
      </w:r>
      <w:r w:rsidRPr="001F1B57">
        <w:rPr>
          <w:sz w:val="12"/>
        </w:rPr>
        <w:t xml:space="preserve">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w:t>
      </w:r>
      <w:r w:rsidRPr="001F1B57">
        <w:rPr>
          <w:rStyle w:val="StyleUnderline"/>
          <w:highlight w:val="green"/>
        </w:rPr>
        <w:t xml:space="preserve">This gesture towards conceptual coherence </w:t>
      </w:r>
      <w:r w:rsidRPr="001F1B57">
        <w:rPr>
          <w:rStyle w:val="StyleUnderline"/>
        </w:rPr>
        <w:t xml:space="preserve">and therapeutic value </w:t>
      </w:r>
      <w:r w:rsidRPr="001F1B57">
        <w:rPr>
          <w:rStyle w:val="StyleUnderline"/>
          <w:highlight w:val="green"/>
        </w:rPr>
        <w:t>is why there is a celebrated and ongoing association between “land” and “Native” in</w:t>
      </w:r>
      <w:r w:rsidRPr="001F1B57">
        <w:rPr>
          <w:rStyle w:val="StyleUnderline"/>
        </w:rPr>
        <w:t xml:space="preserve"> both non-Native argumentation and in </w:t>
      </w:r>
      <w:r w:rsidRPr="001F1B57">
        <w:rPr>
          <w:rStyle w:val="StyleUnderline"/>
          <w:highlight w:val="green"/>
        </w:rPr>
        <w:t>arguments made by Native people.</w:t>
      </w:r>
      <w:r w:rsidRPr="001F1B57">
        <w:rPr>
          <w:rStyle w:val="StyleUnderline"/>
        </w:rPr>
        <w:t xml:space="preserve"> It is why we cannot theorize about Native debate absent the contingent register of sovereignty. </w:t>
      </w:r>
      <w:r w:rsidRPr="001F1B57">
        <w:rPr>
          <w:sz w:val="12"/>
        </w:rPr>
        <w:t xml:space="preserve">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w:t>
      </w:r>
      <w:proofErr w:type="spellStart"/>
      <w:r w:rsidRPr="001F1B57">
        <w:rPr>
          <w:sz w:val="12"/>
        </w:rPr>
        <w:t>Qwo</w:t>
      </w:r>
      <w:proofErr w:type="spellEnd"/>
      <w:r w:rsidRPr="001F1B57">
        <w:rPr>
          <w:sz w:val="12"/>
        </w:rPr>
        <w:t xml:space="preserve">-Li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 </w:t>
      </w:r>
      <w:r w:rsidRPr="001F1B57">
        <w:rPr>
          <w:rStyle w:val="StyleUnderline"/>
          <w:highlight w:val="green"/>
        </w:rPr>
        <w:t>sovereignty in</w:t>
      </w:r>
      <w:r w:rsidRPr="001F1B57">
        <w:rPr>
          <w:rStyle w:val="StyleUnderline"/>
        </w:rPr>
        <w:t xml:space="preserve"> its terms in </w:t>
      </w:r>
      <w:r w:rsidRPr="001F1B57">
        <w:rPr>
          <w:rStyle w:val="StyleUnderline"/>
          <w:highlight w:val="green"/>
        </w:rPr>
        <w:t>debate</w:t>
      </w:r>
      <w:r w:rsidRPr="001F1B57">
        <w:rPr>
          <w:sz w:val="12"/>
        </w:rPr>
        <w:t>—as a recognized and fundamentally “Native” utterance—</w:t>
      </w:r>
      <w:r w:rsidRPr="001F1B57">
        <w:rPr>
          <w:rStyle w:val="StyleUnderline"/>
          <w:highlight w:val="green"/>
        </w:rPr>
        <w:t>is genocidal and anti-Black.</w:t>
      </w:r>
      <w:r w:rsidRPr="001F1B57">
        <w:rPr>
          <w:rStyle w:val="StyleUnderline"/>
        </w:rPr>
        <w:t xml:space="preserve"> </w:t>
      </w:r>
      <w:r w:rsidRPr="001F1B57">
        <w:rPr>
          <w:sz w:val="12"/>
        </w:rPr>
        <w:t xml:space="preserve">Broadly, my argument is that genocide is an undertheorized arm of an antagonism that halfway positions Native people, and that the basis of such </w:t>
      </w:r>
      <w:proofErr w:type="spellStart"/>
      <w:r w:rsidRPr="001F1B57">
        <w:rPr>
          <w:sz w:val="12"/>
        </w:rPr>
        <w:t>undertheorization</w:t>
      </w:r>
      <w:proofErr w:type="spellEnd"/>
      <w:r w:rsidRPr="001F1B57">
        <w:rPr>
          <w:sz w:val="12"/>
        </w:rPr>
        <w:t xml:space="preserve"> is the desire to be (mis)recognized as nearly-Human by the Settler. This claim invites an investigation of the context of (mis)recognition in debate and what is particular about debate itself </w:t>
      </w:r>
      <w:proofErr w:type="gramStart"/>
      <w:r w:rsidRPr="001F1B57">
        <w:rPr>
          <w:sz w:val="12"/>
        </w:rPr>
        <w:t>with regard to</w:t>
      </w:r>
      <w:proofErr w:type="gramEnd"/>
      <w:r w:rsidRPr="001F1B57">
        <w:rPr>
          <w:sz w:val="12"/>
        </w:rPr>
        <w:t xml:space="preserve"> Wilderson’s theory of position. </w:t>
      </w:r>
      <w:r w:rsidRPr="001F1B57">
        <w:rPr>
          <w:rStyle w:val="StyleUnderline"/>
          <w:highlight w:val="green"/>
        </w:rPr>
        <w:t xml:space="preserve">Debate is inevitably a space of recognition, </w:t>
      </w:r>
      <w:r w:rsidRPr="001F1B57">
        <w:rPr>
          <w:rStyle w:val="StyleUnderline"/>
        </w:rPr>
        <w:t xml:space="preserve">coherence, and transparency. </w:t>
      </w:r>
      <w:r w:rsidRPr="001F1B57">
        <w:rPr>
          <w:rStyle w:val="Emphasis"/>
          <w:highlight w:val="green"/>
        </w:rPr>
        <w:t xml:space="preserve">It seeks to </w:t>
      </w:r>
      <w:r w:rsidRPr="001F1B57">
        <w:rPr>
          <w:rStyle w:val="Emphasis"/>
        </w:rPr>
        <w:t xml:space="preserve">uncover, make clear, and </w:t>
      </w:r>
      <w:r w:rsidRPr="001F1B57">
        <w:rPr>
          <w:rStyle w:val="Emphasis"/>
          <w:highlight w:val="green"/>
        </w:rPr>
        <w:t xml:space="preserve">expand consciousness more than it promises to </w:t>
      </w:r>
      <w:r w:rsidRPr="001F1B57">
        <w:rPr>
          <w:rStyle w:val="Emphasis"/>
        </w:rPr>
        <w:t xml:space="preserve">occlude, hide, or </w:t>
      </w:r>
      <w:r w:rsidRPr="001F1B57">
        <w:rPr>
          <w:rStyle w:val="Emphasis"/>
          <w:highlight w:val="green"/>
        </w:rPr>
        <w:t>make incoherent.</w:t>
      </w:r>
      <w:r w:rsidRPr="001F1B57">
        <w:rPr>
          <w:rStyle w:val="StyleUnderline"/>
          <w:highlight w:val="green"/>
        </w:rPr>
        <w:t xml:space="preserve"> This condition of debate is significant </w:t>
      </w:r>
      <w:r w:rsidRPr="001F1B57">
        <w:rPr>
          <w:rStyle w:val="StyleUnderline"/>
        </w:rPr>
        <w:t xml:space="preserve">not because that makes it different from the rest of the academy, or the rest of civil society, but </w:t>
      </w:r>
      <w:r w:rsidRPr="001F1B57">
        <w:rPr>
          <w:rStyle w:val="StyleUnderline"/>
          <w:highlight w:val="green"/>
        </w:rPr>
        <w:t xml:space="preserve">because it offers </w:t>
      </w:r>
      <w:r w:rsidRPr="001F1B57">
        <w:rPr>
          <w:rStyle w:val="Emphasis"/>
          <w:highlight w:val="green"/>
        </w:rPr>
        <w:t>a specific situation from which to apply the critique of recognition.</w:t>
      </w:r>
      <w:r w:rsidRPr="001F1B57">
        <w:rPr>
          <w:rStyle w:val="StyleUnderline"/>
        </w:rPr>
        <w:t xml:space="preserve"> In the age of academic identity politics, </w:t>
      </w:r>
      <w:r w:rsidRPr="001F1B57">
        <w:rPr>
          <w:rStyle w:val="StyleUnderline"/>
          <w:highlight w:val="green"/>
        </w:rPr>
        <w:t>the identification of the self as a subject of trauma has emerged as the primary locus of</w:t>
      </w:r>
      <w:r w:rsidRPr="001F1B57">
        <w:rPr>
          <w:rStyle w:val="StyleUnderline"/>
        </w:rPr>
        <w:t xml:space="preserve"> (recognizable) enunciation.</w:t>
      </w:r>
      <w:r w:rsidRPr="001F1B57">
        <w:rPr>
          <w:sz w:val="12"/>
        </w:rPr>
        <w:t xml:space="preserve"> Many who are familiar with Eve Tuck’s work have read her critical analysis on the academy’s demand for damage-centered narratives </w:t>
      </w:r>
      <w:r w:rsidRPr="001F1B57">
        <w:rPr>
          <w:rStyle w:val="StyleUnderline"/>
        </w:rPr>
        <w:t>and</w:t>
      </w:r>
      <w:r w:rsidRPr="001F1B57">
        <w:rPr>
          <w:sz w:val="12"/>
        </w:rPr>
        <w:t xml:space="preserve"> the kinds of </w:t>
      </w:r>
      <w:r w:rsidRPr="001F1B57">
        <w:rPr>
          <w:rStyle w:val="StyleUnderline"/>
        </w:rPr>
        <w:t xml:space="preserve">traumatized </w:t>
      </w:r>
      <w:r w:rsidRPr="001F1B57">
        <w:rPr>
          <w:rStyle w:val="StyleUnderline"/>
          <w:highlight w:val="green"/>
        </w:rPr>
        <w:t>neoliberal subjectivity</w:t>
      </w:r>
      <w:r w:rsidRPr="001F1B57">
        <w:rPr>
          <w:sz w:val="12"/>
        </w:rPr>
        <w:t xml:space="preserve"> they produce—as those who </w:t>
      </w:r>
      <w:r w:rsidRPr="001F1B57">
        <w:rPr>
          <w:rStyle w:val="StyleUnderline"/>
          <w:highlight w:val="green"/>
        </w:rPr>
        <w:t>are continually indebted to a parasitic regime of recognition.</w:t>
      </w:r>
      <w:r w:rsidRPr="001F1B57">
        <w:rPr>
          <w:rStyle w:val="StyleUnderline"/>
        </w:rPr>
        <w:t xml:space="preserve"> </w:t>
      </w:r>
      <w:r w:rsidRPr="001F1B57">
        <w:rPr>
          <w:sz w:val="12"/>
        </w:rPr>
        <w:t xml:space="preserve">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 </w:t>
      </w:r>
      <w:r w:rsidRPr="001F1B57">
        <w:rPr>
          <w:rStyle w:val="StyleUnderline"/>
          <w:highlight w:val="green"/>
        </w:rPr>
        <w:t>the traumatized subject is</w:t>
      </w:r>
      <w:r w:rsidRPr="001F1B57">
        <w:rPr>
          <w:rStyle w:val="StyleUnderline"/>
        </w:rPr>
        <w:t xml:space="preserve"> itself </w:t>
      </w:r>
      <w:r w:rsidRPr="001F1B57">
        <w:rPr>
          <w:rStyle w:val="StyleUnderline"/>
          <w:highlight w:val="green"/>
        </w:rPr>
        <w:t>offered as a structural analytic</w:t>
      </w:r>
      <w:r w:rsidRPr="001F1B57">
        <w:rPr>
          <w:rStyle w:val="StyleUnderline"/>
        </w:rPr>
        <w:t xml:space="preserve"> </w:t>
      </w:r>
      <w:r w:rsidRPr="001F1B57">
        <w:rPr>
          <w:sz w:val="12"/>
        </w:rPr>
        <w:t xml:space="preserve">in a manner that </w:t>
      </w:r>
      <w:r w:rsidRPr="001F1B57">
        <w:rPr>
          <w:rStyle w:val="StyleUnderline"/>
          <w:highlight w:val="green"/>
        </w:rPr>
        <w:t>is always parasitic on Blackness.</w:t>
      </w:r>
      <w:r w:rsidRPr="001F1B57">
        <w:rPr>
          <w:sz w:val="12"/>
        </w:rPr>
        <w:t xml:space="preserve"> 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w:t>
      </w:r>
      <w:proofErr w:type="spellStart"/>
      <w:r w:rsidRPr="001F1B57">
        <w:rPr>
          <w:sz w:val="12"/>
        </w:rPr>
        <w:t>Afropessimism</w:t>
      </w:r>
      <w:proofErr w:type="spellEnd"/>
      <w:r w:rsidRPr="001F1B57">
        <w:rPr>
          <w:sz w:val="12"/>
        </w:rPr>
        <w:t xml:space="preserve">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w:t>
      </w:r>
      <w:proofErr w:type="spellStart"/>
      <w:r w:rsidRPr="001F1B57">
        <w:rPr>
          <w:sz w:val="12"/>
        </w:rPr>
        <w:t>Afropessimism</w:t>
      </w:r>
      <w:proofErr w:type="spellEnd"/>
      <w:r w:rsidRPr="001F1B57">
        <w:rPr>
          <w:sz w:val="12"/>
        </w:rPr>
        <w:t xml:space="preserve"> and then disavow the intellectual labor of Black people as the condition of possibility for your argument. Worse still, “things have never changed in debate for disabled people,” is not an advocacy. It is just a recognized enunciation of the trauma of degraded subjectivity. In this example, the degraded subject masquerades trauma as analysis while occluding structural phenomena. They merely say, “The world is a horrible and traumatizing place for me, therefore listen to me reiterate my trauma.” And </w:t>
      </w:r>
      <w:proofErr w:type="gramStart"/>
      <w:r w:rsidRPr="001F1B57">
        <w:rPr>
          <w:sz w:val="12"/>
        </w:rPr>
        <w:t>more often than not</w:t>
      </w:r>
      <w:proofErr w:type="gramEnd"/>
      <w:r w:rsidRPr="001F1B57">
        <w:rPr>
          <w:sz w:val="12"/>
        </w:rPr>
        <w:t>, as Eve Tuck writes, “All we are left with is the damage</w:t>
      </w:r>
      <w:proofErr w:type="gramStart"/>
      <w:r w:rsidRPr="001F1B57">
        <w:rPr>
          <w:sz w:val="12"/>
        </w:rPr>
        <w:t>.”[</w:t>
      </w:r>
      <w:proofErr w:type="gramEnd"/>
      <w:r w:rsidRPr="001F1B57">
        <w:rPr>
          <w:sz w:val="12"/>
        </w:rPr>
        <w:t xml:space="preserve">5] These so-called interventions posited by identity politicians are ineffective in that they fail to provide a solution to a problem that they have misidentified because of their own egoistic (contingent) investments. </w:t>
      </w:r>
      <w:r w:rsidRPr="001F1B57">
        <w:rPr>
          <w:rStyle w:val="StyleUnderline"/>
        </w:rPr>
        <w:t xml:space="preserve">In other words, </w:t>
      </w:r>
      <w:r w:rsidRPr="001F1B57">
        <w:rPr>
          <w:rStyle w:val="StyleUnderline"/>
          <w:highlight w:val="green"/>
        </w:rPr>
        <w:t>identity politics doesn’t work because it is antiblack.</w:t>
      </w:r>
      <w:r w:rsidRPr="001F1B57">
        <w:rPr>
          <w:rStyle w:val="StyleUnderline"/>
        </w:rPr>
        <w:t xml:space="preserve"> Identity politics is only interested in iterating a degraded subject as fundamentally innocent of violence, ethical, and on the right side of history </w:t>
      </w:r>
      <w:proofErr w:type="gramStart"/>
      <w:r w:rsidRPr="001F1B57">
        <w:rPr>
          <w:rStyle w:val="StyleUnderline"/>
        </w:rPr>
        <w:t>at all times</w:t>
      </w:r>
      <w:proofErr w:type="gramEnd"/>
      <w:r w:rsidRPr="001F1B57">
        <w:rPr>
          <w:rStyle w:val="StyleUnderline"/>
        </w:rPr>
        <w:t xml:space="preserve">, because of that person’s experience of a (contingent, as opposed to gratuitous) violence. Identity politics that </w:t>
      </w:r>
      <w:r w:rsidRPr="001F1B57">
        <w:rPr>
          <w:rStyle w:val="StyleUnderline"/>
          <w:highlight w:val="green"/>
        </w:rPr>
        <w:t>have pushed</w:t>
      </w:r>
      <w:r w:rsidRPr="001F1B57">
        <w:rPr>
          <w:rStyle w:val="StyleUnderline"/>
        </w:rPr>
        <w:t xml:space="preserve"> us all to identify ourselves based on our traumas accrue, for </w:t>
      </w:r>
      <w:r w:rsidRPr="001F1B57">
        <w:rPr>
          <w:rStyle w:val="StyleUnderline"/>
          <w:highlight w:val="green"/>
        </w:rPr>
        <w:t>Native people, in intra-communal policing strategies that use trauma as a site of authenticity</w:t>
      </w:r>
      <w:r w:rsidRPr="001F1B57">
        <w:rPr>
          <w:rStyle w:val="StyleUnderline"/>
        </w:rPr>
        <w:t>—and authenticity as a foundational, genocidal gloss for identification.</w:t>
      </w:r>
      <w:r w:rsidRPr="001F1B57">
        <w:rPr>
          <w:sz w:val="12"/>
        </w:rPr>
        <w:t xml:space="preserve"> In many ways, this conversation about position begs a question of indigenous authenticity in debate—</w:t>
      </w:r>
      <w:r w:rsidRPr="001F1B57">
        <w:rPr>
          <w:rStyle w:val="StyleUnderline"/>
        </w:rPr>
        <w:t xml:space="preserve">who is and is not </w:t>
      </w:r>
      <w:proofErr w:type="gramStart"/>
      <w:r w:rsidRPr="001F1B57">
        <w:rPr>
          <w:rStyle w:val="StyleUnderline"/>
        </w:rPr>
        <w:t>really Native</w:t>
      </w:r>
      <w:proofErr w:type="gramEnd"/>
      <w:r w:rsidRPr="001F1B57">
        <w:rPr>
          <w:rStyle w:val="StyleUnderline"/>
        </w:rPr>
        <w:t xml:space="preserve"> is a question fraught with centuries of historical baggage.</w:t>
      </w:r>
      <w:r w:rsidRPr="001F1B57">
        <w:rPr>
          <w:sz w:val="12"/>
        </w:rPr>
        <w:t xml:space="preserve"> And it carries weight in debate because the epistemic terrain of “indigenous scholarship” or “Native thought” demands a conversation about embodiment and experience as instantiations of the ontological. </w:t>
      </w:r>
      <w:r w:rsidRPr="001F1B57">
        <w:rPr>
          <w:rStyle w:val="StyleUnderline"/>
        </w:rPr>
        <w:t>For Native people, the debate around authenticity is structured by a debate about blood quantum—or more accurately, blood quantum is one of the many genocidal registers through which we can understand the subject/object formation of the Native.</w:t>
      </w:r>
      <w:r w:rsidRPr="001F1B57">
        <w:rPr>
          <w:sz w:val="12"/>
        </w:rPr>
        <w:t xml:space="preserve"> Genocide and sovereignty are the co-constitutive registers determining Native position as being in/out of the world in the first instance. As Eve Tuck </w:t>
      </w:r>
      <w:proofErr w:type="gramStart"/>
      <w:r w:rsidRPr="001F1B57">
        <w:rPr>
          <w:sz w:val="12"/>
        </w:rPr>
        <w:t>describes,</w:t>
      </w:r>
      <w:proofErr w:type="gramEnd"/>
      <w:r w:rsidRPr="001F1B57">
        <w:rPr>
          <w:sz w:val="12"/>
        </w:rPr>
        <w:t xml:space="preserve"> those who are traumatized are seen as having truly lived. </w:t>
      </w:r>
      <w:r w:rsidRPr="001F1B57">
        <w:rPr>
          <w:rStyle w:val="StyleUnderline"/>
          <w:highlight w:val="green"/>
        </w:rPr>
        <w:t>Trauma and authenticity slip between each other as discourses which authorize us to enunciate a “Native” experience,</w:t>
      </w:r>
      <w:r w:rsidRPr="001F1B57">
        <w:rPr>
          <w:rStyle w:val="StyleUnderline"/>
        </w:rPr>
        <w:t xml:space="preserve"> one that is apparently generalizable to experiences far beyond our own, and one that tends to be </w:t>
      </w:r>
      <w:r w:rsidRPr="001F1B57">
        <w:rPr>
          <w:rStyle w:val="StyleUnderline"/>
          <w:highlight w:val="green"/>
        </w:rPr>
        <w:t>used in service of the land-based arguments</w:t>
      </w:r>
      <w:r w:rsidRPr="001F1B57">
        <w:rPr>
          <w:rStyle w:val="StyleUnderline"/>
        </w:rPr>
        <w:t xml:space="preserve"> about sovereignty that I have thoroughly critiqued above. The competitive space of debate exacerbates such trends. </w:t>
      </w:r>
      <w:r w:rsidRPr="001F1B57">
        <w:rPr>
          <w:sz w:val="12"/>
        </w:rPr>
        <w:t>The slippage between trauma and authenticity is so real for us (perhaps because of the depth of genocide as a specter and its haunting gratuitous continuance) that it has become an easy disciplinary mechanism for creating affective investments in white racial kinship. In other words, Native people are still</w:t>
      </w:r>
      <w:r w:rsidRPr="001F1B57">
        <w:rPr>
          <w:rStyle w:val="StyleUnderline"/>
        </w:rPr>
        <w:t xml:space="preserve"> </w:t>
      </w:r>
      <w:r w:rsidRPr="001F1B57">
        <w:rPr>
          <w:rStyle w:val="StyleUnderline"/>
          <w:highlight w:val="green"/>
        </w:rPr>
        <w:t>relying on Settler/Master regimes of recognition</w:t>
      </w:r>
      <w:r w:rsidRPr="001F1B57">
        <w:rPr>
          <w:rStyle w:val="StyleUnderline"/>
        </w:rPr>
        <w:t xml:space="preserve"> that can confer validation for certain (coherent) traumas. </w:t>
      </w:r>
      <w:proofErr w:type="gramStart"/>
      <w:r w:rsidRPr="001F1B57">
        <w:rPr>
          <w:rStyle w:val="StyleUnderline"/>
        </w:rPr>
        <w:t>So</w:t>
      </w:r>
      <w:proofErr w:type="gramEnd"/>
      <w:r w:rsidRPr="001F1B57">
        <w:rPr>
          <w:rStyle w:val="StyleUnderline"/>
        </w:rPr>
        <w:t xml:space="preserve"> you have a few Native people who are already insecure about </w:t>
      </w:r>
      <w:proofErr w:type="gramStart"/>
      <w:r w:rsidRPr="001F1B57">
        <w:rPr>
          <w:rStyle w:val="StyleUnderline"/>
        </w:rPr>
        <w:t>whether or not</w:t>
      </w:r>
      <w:proofErr w:type="gramEnd"/>
      <w:r w:rsidRPr="001F1B57">
        <w:rPr>
          <w:rStyle w:val="StyleUnderline"/>
        </w:rPr>
        <w:t xml:space="preserve"> we are indigenous enough, who seek to prove our authenticity by articulating it in the terms of trauma. But, under the structure I’ve described above, such trauma </w:t>
      </w:r>
      <w:r w:rsidRPr="001F1B57">
        <w:rPr>
          <w:rStyle w:val="StyleUnderline"/>
          <w:highlight w:val="green"/>
        </w:rPr>
        <w:t xml:space="preserve">can only authorize our authenticity insofar as it can be made coherent to white </w:t>
      </w:r>
      <w:r w:rsidRPr="001F1B57">
        <w:rPr>
          <w:rStyle w:val="StyleUnderline"/>
        </w:rPr>
        <w:t xml:space="preserve">judges </w:t>
      </w:r>
      <w:proofErr w:type="gramStart"/>
      <w:r w:rsidRPr="001F1B57">
        <w:rPr>
          <w:rStyle w:val="StyleUnderline"/>
        </w:rPr>
        <w:t>in order to</w:t>
      </w:r>
      <w:proofErr w:type="gramEnd"/>
      <w:r w:rsidRPr="001F1B57">
        <w:rPr>
          <w:rStyle w:val="StyleUnderline"/>
        </w:rPr>
        <w:t xml:space="preserve"> receive their validation and value! For many non-Black Native people in debate,</w:t>
      </w:r>
      <w:r w:rsidRPr="001F1B57">
        <w:rPr>
          <w:rStyle w:val="StyleUnderline"/>
          <w:highlight w:val="green"/>
        </w:rPr>
        <w:t xml:space="preserve"> this</w:t>
      </w:r>
      <w:r w:rsidRPr="001F1B57">
        <w:rPr>
          <w:rStyle w:val="StyleUnderline"/>
        </w:rPr>
        <w:t xml:space="preserve"> apparently </w:t>
      </w:r>
      <w:r w:rsidRPr="001F1B57">
        <w:rPr>
          <w:rStyle w:val="StyleUnderline"/>
          <w:highlight w:val="green"/>
        </w:rPr>
        <w:t>justifies the slippage away from Blackness and the prioritizing of antiblack racial anxieties</w:t>
      </w:r>
      <w:r w:rsidRPr="001F1B57">
        <w:rPr>
          <w:rStyle w:val="StyleUnderline"/>
        </w:rPr>
        <w:t xml:space="preserve"> </w:t>
      </w:r>
      <w:r w:rsidRPr="001F1B57">
        <w:rPr>
          <w:sz w:val="12"/>
        </w:rPr>
        <w:t>over an actual conversation about ontology and modernity.</w:t>
      </w:r>
      <w:r w:rsidRPr="001F1B57">
        <w:rPr>
          <w:rStyle w:val="StyleUnderline"/>
        </w:rPr>
        <w:t xml:space="preserve"> </w:t>
      </w:r>
      <w:r w:rsidRPr="001F1B57">
        <w:rPr>
          <w:sz w:val="12"/>
        </w:rPr>
        <w:t xml:space="preserve">In other words, </w:t>
      </w:r>
      <w:r w:rsidRPr="001F1B57">
        <w:rPr>
          <w:rStyle w:val="StyleUnderline"/>
        </w:rPr>
        <w:t>in an instance of identity politics,</w:t>
      </w:r>
      <w:r w:rsidRPr="001F1B57">
        <w:rPr>
          <w:sz w:val="12"/>
        </w:rPr>
        <w:t xml:space="preserve"> where </w:t>
      </w:r>
      <w:r w:rsidRPr="001F1B57">
        <w:rPr>
          <w:rStyle w:val="StyleUnderline"/>
        </w:rPr>
        <w:t xml:space="preserve">trauma must be isolable, human, </w:t>
      </w:r>
      <w:proofErr w:type="spellStart"/>
      <w:r w:rsidRPr="001F1B57">
        <w:rPr>
          <w:rStyle w:val="StyleUnderline"/>
        </w:rPr>
        <w:t>subjectified</w:t>
      </w:r>
      <w:proofErr w:type="spellEnd"/>
      <w:r w:rsidRPr="001F1B57">
        <w:rPr>
          <w:rStyle w:val="StyleUnderline"/>
        </w:rPr>
        <w:t xml:space="preserve">, and coherent </w:t>
      </w:r>
      <w:proofErr w:type="gramStart"/>
      <w:r w:rsidRPr="001F1B57">
        <w:rPr>
          <w:rStyle w:val="StyleUnderline"/>
        </w:rPr>
        <w:t>in order to</w:t>
      </w:r>
      <w:proofErr w:type="gramEnd"/>
      <w:r w:rsidRPr="001F1B57">
        <w:rPr>
          <w:rStyle w:val="StyleUnderline"/>
        </w:rPr>
        <w:t xml:space="preserve"> be validated as authenticity by the Settler/Master</w:t>
      </w:r>
      <w:r w:rsidRPr="001F1B57">
        <w:rPr>
          <w:sz w:val="12"/>
        </w:rPr>
        <w:t xml:space="preserve">, sovereignty gets the job done in a way genocide does not. Again, </w:t>
      </w:r>
      <w:r w:rsidRPr="001F1B57">
        <w:rPr>
          <w:rStyle w:val="Emphasis"/>
        </w:rPr>
        <w:t xml:space="preserve">it is the assumption that recognition by the Settler/Master is favorable, or even necessary, that motivates Native people’s investments in arguments about land, space, place, sovereignty, and treaties. </w:t>
      </w:r>
      <w:r w:rsidRPr="001F1B57">
        <w:rPr>
          <w:rStyle w:val="StyleUnderline"/>
        </w:rPr>
        <w:t xml:space="preserve">It is also this assumption that facilitates the false move to authenticity (false in that it is only given coherence by a genocidal and antiblack apparatus of recognition). </w:t>
      </w:r>
      <w:r w:rsidRPr="001F1B57">
        <w:rPr>
          <w:sz w:val="12"/>
        </w:rPr>
        <w:t xml:space="preserve">Native people have been (mis)recognized by the Settler/Master since Taino peoples were met with Columbus’ genocidal misrecognitions in 1492. Much of this (mis)recognition rests on the incoherence of genocide. “Genocide is not a name for violence in the way that ‘arson’ </w:t>
      </w:r>
      <w:proofErr w:type="gramStart"/>
      <w:r w:rsidRPr="001F1B57">
        <w:rPr>
          <w:sz w:val="12"/>
        </w:rPr>
        <w:t>is;</w:t>
      </w:r>
      <w:proofErr w:type="gramEnd"/>
      <w:r w:rsidRPr="001F1B57">
        <w:rPr>
          <w:sz w:val="12"/>
        </w:rPr>
        <w:t xml:space="preserve">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w:t>
      </w:r>
      <w:proofErr w:type="gramStart"/>
      <w:r w:rsidRPr="001F1B57">
        <w:rPr>
          <w:sz w:val="12"/>
        </w:rPr>
        <w:t>in</w:t>
      </w:r>
      <w:proofErr w:type="gramEnd"/>
      <w:r w:rsidRPr="001F1B57">
        <w:rPr>
          <w:sz w:val="12"/>
        </w:rPr>
        <w:t xml:space="preserve"> and the promises of symbolic intervention turn to dust. We are returned to the time and space of no time and space, the ‘terminal.</w:t>
      </w:r>
      <w:proofErr w:type="gramStart"/>
      <w:r w:rsidRPr="001F1B57">
        <w:rPr>
          <w:sz w:val="12"/>
        </w:rPr>
        <w:t>’”[</w:t>
      </w:r>
      <w:proofErr w:type="gramEnd"/>
      <w:r w:rsidRPr="001F1B57">
        <w:rPr>
          <w:sz w:val="12"/>
        </w:rPr>
        <w:t xml:space="preserve">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w:t>
      </w:r>
      <w:proofErr w:type="gramStart"/>
      <w:r w:rsidRPr="001F1B57">
        <w:rPr>
          <w:sz w:val="12"/>
        </w:rPr>
        <w:t>In order to</w:t>
      </w:r>
      <w:proofErr w:type="gramEnd"/>
      <w:r w:rsidRPr="001F1B57">
        <w:rPr>
          <w:sz w:val="12"/>
        </w:rPr>
        <w:t xml:space="preserve"> no longer occlude the emergence of Red/Black theorizing in debate, non-Black Native people in debate must begin speaking in the register of incoherence, which demands engaging conceptually and argumentatively with Black people in debate. The avoidance of such a conversation (or series of conversations) can only be rooted in antiblackness and will only reproduce antiblackness.</w:t>
      </w:r>
      <w:r w:rsidRPr="001F1B57">
        <w:rPr>
          <w:rStyle w:val="Emphasis"/>
        </w:rPr>
        <w:t xml:space="preserve"> </w:t>
      </w:r>
      <w:r w:rsidRPr="001F1B57">
        <w:rPr>
          <w:rStyle w:val="StyleUnderline"/>
          <w:highlight w:val="green"/>
        </w:rPr>
        <w:t xml:space="preserve">While Native people can be recognized by </w:t>
      </w:r>
      <w:r w:rsidRPr="001F1B57">
        <w:rPr>
          <w:rStyle w:val="StyleUnderline"/>
        </w:rPr>
        <w:t xml:space="preserve">the </w:t>
      </w:r>
      <w:r w:rsidRPr="001F1B57">
        <w:rPr>
          <w:rStyle w:val="StyleUnderline"/>
          <w:highlight w:val="green"/>
        </w:rPr>
        <w:t>Settlers</w:t>
      </w:r>
      <w:r w:rsidRPr="001F1B57">
        <w:rPr>
          <w:rStyle w:val="StyleUnderline"/>
        </w:rPr>
        <w:t xml:space="preserve"> we are talking to in the register of sovereignty, </w:t>
      </w:r>
      <w:r w:rsidRPr="001F1B57">
        <w:rPr>
          <w:rStyle w:val="StyleUnderline"/>
          <w:highlight w:val="green"/>
        </w:rPr>
        <w:t>structurally, Black people (</w:t>
      </w:r>
      <w:r w:rsidRPr="001F1B57">
        <w:rPr>
          <w:rStyle w:val="StyleUnderline"/>
        </w:rPr>
        <w:t>including people who are Black and Native)</w:t>
      </w:r>
      <w:r w:rsidRPr="001F1B57">
        <w:rPr>
          <w:rStyle w:val="StyleUnderline"/>
          <w:highlight w:val="green"/>
        </w:rPr>
        <w:t xml:space="preserve"> have no such register</w:t>
      </w:r>
      <w:r w:rsidRPr="001F1B57">
        <w:rPr>
          <w:rStyle w:val="StyleUnderline"/>
        </w:rPr>
        <w:t xml:space="preserve"> at the level of ontology. “Whereas Humans exist on some plane of being and thus can become existentially present through some struggle for, of, or through recognition, Blacks cannot reach this plane.”</w:t>
      </w:r>
      <w:r w:rsidRPr="001F1B57">
        <w:rPr>
          <w:sz w:val="12"/>
        </w:rPr>
        <w:t xml:space="preserve">[7] </w:t>
      </w:r>
      <w:r w:rsidRPr="001F1B57">
        <w:rPr>
          <w:rStyle w:val="StyleUnderline"/>
          <w:highlight w:val="green"/>
        </w:rPr>
        <w:t xml:space="preserve">The simultaneous coherence </w:t>
      </w:r>
      <w:r w:rsidRPr="001F1B57">
        <w:rPr>
          <w:rStyle w:val="StyleUnderline"/>
        </w:rPr>
        <w:t>and incoherence</w:t>
      </w:r>
      <w:r w:rsidRPr="001F1B57">
        <w:rPr>
          <w:rStyle w:val="StyleUnderline"/>
          <w:highlight w:val="green"/>
        </w:rPr>
        <w:t xml:space="preserve"> of the “Savage” position </w:t>
      </w:r>
      <w:r w:rsidRPr="001F1B57">
        <w:rPr>
          <w:rStyle w:val="StyleUnderline"/>
        </w:rPr>
        <w:t>has thus far led non-Black Native people collectively to</w:t>
      </w:r>
      <w:r w:rsidRPr="001F1B57">
        <w:rPr>
          <w:rStyle w:val="StyleUnderline"/>
          <w:highlight w:val="green"/>
        </w:rPr>
        <w:t xml:space="preserve"> invest ourselves in antiblack kinship relations in debate that refuse to speak to or with Black people except </w:t>
      </w:r>
      <w:r w:rsidRPr="001F1B57">
        <w:rPr>
          <w:rStyle w:val="Emphasis"/>
          <w:highlight w:val="green"/>
        </w:rPr>
        <w:t>when using them as a scapegoat to gain recognition</w:t>
      </w:r>
      <w:r w:rsidRPr="001F1B57">
        <w:rPr>
          <w:rStyle w:val="StyleUnderline"/>
          <w:highlight w:val="green"/>
        </w:rPr>
        <w:t xml:space="preserve"> </w:t>
      </w:r>
      <w:r w:rsidRPr="001F1B57">
        <w:rPr>
          <w:rStyle w:val="StyleUnderline"/>
        </w:rPr>
        <w:t>from the Settler/Master institution of debate.</w:t>
      </w:r>
      <w:r w:rsidRPr="001F1B57">
        <w:rPr>
          <w:sz w:val="12"/>
        </w:rPr>
        <w:t xml:space="preserve"> This is because, </w:t>
      </w:r>
      <w:proofErr w:type="gramStart"/>
      <w:r w:rsidRPr="001F1B57">
        <w:rPr>
          <w:sz w:val="12"/>
        </w:rPr>
        <w:t>more often than not</w:t>
      </w:r>
      <w:proofErr w:type="gramEnd"/>
      <w:r w:rsidRPr="001F1B57">
        <w:rPr>
          <w:sz w:val="12"/>
        </w:rPr>
        <w:t xml:space="preserve">, non-Black Native debaters are only tasked with </w:t>
      </w:r>
      <w:r w:rsidRPr="001F1B57">
        <w:rPr>
          <w:rStyle w:val="StyleUnderline"/>
        </w:rPr>
        <w:t>talking to Settlers</w:t>
      </w:r>
      <w:r w:rsidRPr="001F1B57">
        <w:rPr>
          <w:sz w:val="12"/>
        </w:rPr>
        <w:t xml:space="preserve">. I don’t mean this in terms of whether we have white friends—I mean </w:t>
      </w:r>
      <w:r w:rsidRPr="001F1B57">
        <w:rPr>
          <w:rStyle w:val="StyleUnderline"/>
          <w:highlight w:val="green"/>
        </w:rPr>
        <w:t xml:space="preserve">argumentatively </w:t>
      </w:r>
      <w:r w:rsidRPr="001F1B57">
        <w:rPr>
          <w:rStyle w:val="StyleUnderline"/>
        </w:rPr>
        <w:t>and conceptually,</w:t>
      </w:r>
      <w:r w:rsidRPr="001F1B57">
        <w:rPr>
          <w:sz w:val="12"/>
        </w:rPr>
        <w:t xml:space="preserve"> </w:t>
      </w:r>
      <w:r w:rsidRPr="001F1B57">
        <w:rPr>
          <w:rStyle w:val="Emphasis"/>
          <w:highlight w:val="green"/>
        </w:rPr>
        <w:t xml:space="preserve">our work is creating a Settler/Native binary that </w:t>
      </w:r>
      <w:r w:rsidRPr="001F1B57">
        <w:rPr>
          <w:rStyle w:val="Emphasis"/>
        </w:rPr>
        <w:t xml:space="preserve">conspicuously erases and systematically </w:t>
      </w:r>
      <w:r w:rsidRPr="001F1B57">
        <w:rPr>
          <w:rStyle w:val="Emphasis"/>
          <w:highlight w:val="green"/>
        </w:rPr>
        <w:t xml:space="preserve">under-theorizes Blackness, </w:t>
      </w:r>
      <w:r w:rsidRPr="001F1B57">
        <w:rPr>
          <w:rStyle w:val="Emphasis"/>
        </w:rPr>
        <w:t>antiblackness, slavery/prison, and Black people.</w:t>
      </w:r>
      <w:r w:rsidRPr="001F1B57">
        <w:rPr>
          <w:sz w:val="12"/>
        </w:rPr>
        <w:t xml:space="preserve"> 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w:t>
      </w:r>
      <w:r w:rsidRPr="001F1B57">
        <w:rPr>
          <w:rStyle w:val="StyleUnderline"/>
        </w:rPr>
        <w:t>non-Black Native</w:t>
      </w:r>
      <w:r w:rsidRPr="001F1B57">
        <w:rPr>
          <w:sz w:val="12"/>
        </w:rPr>
        <w:t xml:space="preserve"> </w:t>
      </w:r>
      <w:r w:rsidRPr="001F1B57">
        <w:rPr>
          <w:rStyle w:val="StyleUnderline"/>
        </w:rPr>
        <w:t xml:space="preserve">scholars claim </w:t>
      </w:r>
      <w:r w:rsidRPr="001F1B57">
        <w:rPr>
          <w:rStyle w:val="StyleUnderline"/>
          <w:highlight w:val="green"/>
        </w:rPr>
        <w:t>to “position” “Blackness</w:t>
      </w:r>
      <w:r w:rsidRPr="001F1B57">
        <w:rPr>
          <w:sz w:val="12"/>
          <w:highlight w:val="green"/>
        </w:rPr>
        <w:t>,</w:t>
      </w:r>
      <w:r w:rsidRPr="001F1B57">
        <w:rPr>
          <w:sz w:val="12"/>
        </w:rPr>
        <w:t xml:space="preserve">” but it is overwhelmingly true that their discussion of antiblackness consistently describes it </w:t>
      </w:r>
      <w:r w:rsidRPr="001F1B57">
        <w:rPr>
          <w:rStyle w:val="StyleUnderline"/>
          <w:highlight w:val="green"/>
        </w:rPr>
        <w:t>as</w:t>
      </w:r>
      <w:r w:rsidRPr="001F1B57">
        <w:rPr>
          <w:rStyle w:val="StyleUnderline"/>
        </w:rPr>
        <w:t xml:space="preserve"> a system of racial identification </w:t>
      </w:r>
      <w:r w:rsidRPr="001F1B57">
        <w:rPr>
          <w:rStyle w:val="StyleUnderline"/>
          <w:highlight w:val="green"/>
        </w:rPr>
        <w:t xml:space="preserve">subservient to settler colonialism. </w:t>
      </w:r>
      <w:r w:rsidRPr="001F1B57">
        <w:rPr>
          <w:rStyle w:val="StyleUnderline"/>
        </w:rPr>
        <w:t>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w:t>
      </w:r>
      <w:r w:rsidRPr="001F1B57">
        <w:rPr>
          <w:sz w:val="12"/>
        </w:rPr>
        <w:t xml:space="preserve"> Much of this scholarship (Eve Tuck’s work, Jodie Byrd’s, and other similar texts from Native studies) critiques integrationist elements of Black studies as seeking inclusion in the national project—but </w:t>
      </w:r>
      <w:proofErr w:type="spellStart"/>
      <w:r w:rsidRPr="001F1B57">
        <w:rPr>
          <w:sz w:val="12"/>
        </w:rPr>
        <w:t>Afropessimism</w:t>
      </w:r>
      <w:proofErr w:type="spellEnd"/>
      <w:r w:rsidRPr="001F1B57">
        <w:rPr>
          <w:sz w:val="12"/>
        </w:rPr>
        <w:t xml:space="preserve">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 A coherent conversation with the Settler about sovereignty in debate is unlikely to challenge the (mis)recognition that leads to the high level of politicization around who is </w:t>
      </w:r>
      <w:proofErr w:type="gramStart"/>
      <w:r w:rsidRPr="001F1B57">
        <w:rPr>
          <w:sz w:val="12"/>
        </w:rPr>
        <w:t>really Native</w:t>
      </w:r>
      <w:proofErr w:type="gramEnd"/>
      <w:r w:rsidRPr="001F1B57">
        <w:rPr>
          <w:sz w:val="12"/>
        </w:rPr>
        <w:t xml:space="preserve"> and who is not. Similarly, the numeric lack of Native people in debate, as a function of genocide itself, makes it difficult to articulate what Native resistance has been, is going to be, or even what it is doing right now. </w:t>
      </w:r>
      <w:r w:rsidRPr="001F1B57">
        <w:rPr>
          <w:rStyle w:val="Emphasis"/>
          <w:highlight w:val="green"/>
        </w:rPr>
        <w:t>Rather than an aspirational politic that suggests we should culturally infuse debate with indigeneity</w:t>
      </w:r>
      <w:r w:rsidRPr="001F1B57">
        <w:rPr>
          <w:rStyle w:val="StyleUnderline"/>
          <w:highlight w:val="green"/>
        </w:rPr>
        <w:t xml:space="preserve"> (the</w:t>
      </w:r>
      <w:r w:rsidRPr="001F1B57">
        <w:rPr>
          <w:rStyle w:val="StyleUnderline"/>
        </w:rPr>
        <w:t xml:space="preserve"> implicit </w:t>
      </w:r>
      <w:r w:rsidRPr="001F1B57">
        <w:rPr>
          <w:rStyle w:val="StyleUnderline"/>
          <w:highlight w:val="green"/>
        </w:rPr>
        <w:t>endpoint of</w:t>
      </w:r>
      <w:r w:rsidRPr="001F1B57">
        <w:rPr>
          <w:sz w:val="12"/>
        </w:rPr>
        <w:t xml:space="preserve"> many of these conversations about </w:t>
      </w:r>
      <w:r w:rsidRPr="001F1B57">
        <w:rPr>
          <w:rStyle w:val="StyleUnderline"/>
        </w:rPr>
        <w:t>“</w:t>
      </w:r>
      <w:r w:rsidRPr="001F1B57">
        <w:rPr>
          <w:rStyle w:val="StyleUnderline"/>
          <w:highlight w:val="green"/>
        </w:rPr>
        <w:t xml:space="preserve">decolonization” which are ultimately revivalist </w:t>
      </w:r>
      <w:r w:rsidRPr="001F1B57">
        <w:rPr>
          <w:rStyle w:val="StyleUnderline"/>
        </w:rPr>
        <w:t xml:space="preserve">and </w:t>
      </w:r>
      <w:proofErr w:type="spellStart"/>
      <w:r w:rsidRPr="001F1B57">
        <w:rPr>
          <w:rStyle w:val="StyleUnderline"/>
        </w:rPr>
        <w:t>inclusionist</w:t>
      </w:r>
      <w:proofErr w:type="spellEnd"/>
      <w:r w:rsidRPr="001F1B57">
        <w:rPr>
          <w:rStyle w:val="StyleUnderline"/>
        </w:rPr>
        <w:t xml:space="preserve"> attempts related to Native spiritual or cultural practices), there is an (under-theorized) incoherence to our position that I believe should motivate us to enter into the fraught terrain of Red/Black theorizing. Nothing Native is happening in debate</w:t>
      </w:r>
      <w:r w:rsidRPr="001F1B57">
        <w:rPr>
          <w:sz w:val="12"/>
        </w:rPr>
        <w:t xml:space="preserve">—not that there are not Native people in debate, but </w:t>
      </w:r>
      <w:r w:rsidRPr="001F1B57">
        <w:rPr>
          <w:rStyle w:val="StyleUnderline"/>
          <w:highlight w:val="green"/>
        </w:rPr>
        <w:t>I do not believe debate is a space that we should aspire to “indigenize,” “decolonize,” or anything in that register.</w:t>
      </w:r>
      <w:r w:rsidRPr="001F1B57">
        <w:rPr>
          <w:rStyle w:val="StyleUnderline"/>
        </w:rPr>
        <w:t xml:space="preserve"> In debate, Native people are misrecognized</w:t>
      </w:r>
      <w:r w:rsidRPr="001F1B57">
        <w:rPr>
          <w:sz w:val="12"/>
        </w:rPr>
        <w:t xml:space="preserve">, whether </w:t>
      </w:r>
      <w:r w:rsidRPr="001F1B57">
        <w:rPr>
          <w:rStyle w:val="StyleUnderline"/>
        </w:rPr>
        <w:t xml:space="preserve">through </w:t>
      </w:r>
      <w:r w:rsidRPr="001F1B57">
        <w:rPr>
          <w:sz w:val="12"/>
        </w:rPr>
        <w:t xml:space="preserve">technologies of capture like blood quantum mythologies, </w:t>
      </w:r>
      <w:r w:rsidRPr="001F1B57">
        <w:rPr>
          <w:rStyle w:val="StyleUnderline"/>
        </w:rPr>
        <w:t>misreadings of indigenous cosmologies</w:t>
      </w:r>
      <w:r w:rsidRPr="001F1B57">
        <w:rPr>
          <w:sz w:val="12"/>
        </w:rPr>
        <w:t xml:space="preserve">, or genocidal imaginations of Noble Savages. </w:t>
      </w:r>
      <w:r w:rsidRPr="001F1B57">
        <w:rPr>
          <w:rStyle w:val="StyleUnderline"/>
        </w:rPr>
        <w:t xml:space="preserve">Fuck non-Black non-Native people who are structurally responsible for those misrecognitions. To the degree that recognition is inevitable in debate, I think many of us are pushed by our coaches, debate partners, by those who judge us, and by civil society more broadly, to articulate ourselves within those frames </w:t>
      </w:r>
      <w:proofErr w:type="gramStart"/>
      <w:r w:rsidRPr="001F1B57">
        <w:rPr>
          <w:rStyle w:val="StyleUnderline"/>
        </w:rPr>
        <w:t>in order to</w:t>
      </w:r>
      <w:proofErr w:type="gramEnd"/>
      <w:r w:rsidRPr="001F1B57">
        <w:rPr>
          <w:rStyle w:val="StyleUnderline"/>
        </w:rPr>
        <w:t xml:space="preserve"> authenticate ourselves.</w:t>
      </w:r>
      <w:r w:rsidRPr="001F1B57">
        <w:rPr>
          <w:sz w:val="12"/>
        </w:rPr>
        <w:t xml:space="preserve"> This is my analysis of trauma politics above. How does the register of authenticity change when we are talking to someone other than the Settler/Master and their junior partners? I believe it changes significantly. I believe that </w:t>
      </w:r>
      <w:r w:rsidRPr="001F1B57">
        <w:rPr>
          <w:rStyle w:val="StyleUnderline"/>
        </w:rPr>
        <w:t xml:space="preserve">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w:t>
      </w:r>
      <w:r w:rsidRPr="001F1B57">
        <w:rPr>
          <w:sz w:val="12"/>
        </w:rPr>
        <w:t xml:space="preserve">(Mis)recognition is inevitable in a communicative and performative space like debate. Therefore, we </w:t>
      </w:r>
      <w:proofErr w:type="gramStart"/>
      <w:r w:rsidRPr="001F1B57">
        <w:rPr>
          <w:sz w:val="12"/>
        </w:rPr>
        <w:t>have to</w:t>
      </w:r>
      <w:proofErr w:type="gramEnd"/>
      <w:r w:rsidRPr="001F1B57">
        <w:rPr>
          <w:sz w:val="12"/>
        </w:rPr>
        <w:t xml:space="preserve"> make decisions about whose recognitions we will orient ourselves towards, how we want to be recognized, and by whom. </w:t>
      </w:r>
      <w:r w:rsidRPr="001F1B57">
        <w:rPr>
          <w:rStyle w:val="StyleUnderline"/>
        </w:rPr>
        <w:t xml:space="preserve">Structurally, non-Black Native people have not been talking to Black people because many of us refuse to be authorized by the ethical dilemmas of accumulation and fungibility that attend Blackness.[9] </w:t>
      </w:r>
      <w:r w:rsidRPr="001F1B57">
        <w:rPr>
          <w:sz w:val="12"/>
        </w:rPr>
        <w:t xml:space="preserve">There are, for example, many non-Black Native people who express ressentiment about Black debate—that Black debate has not made space for Native debate, as if that was the obligation of Black debaters and coaches, or as if Black debate by virtue of its very existence has not made space for Native debate, or as if Settler/Master debate does not owe argumentative space to Native people. </w:t>
      </w:r>
      <w:r w:rsidRPr="001F1B57">
        <w:rPr>
          <w:rStyle w:val="StyleUnderline"/>
        </w:rPr>
        <w:t xml:space="preserve">It is disturbing that non-Black Native people tend to express major grievances with Black debate, or with Resistance or Wilderson or </w:t>
      </w:r>
      <w:proofErr w:type="spellStart"/>
      <w:r w:rsidRPr="001F1B57">
        <w:rPr>
          <w:rStyle w:val="StyleUnderline"/>
        </w:rPr>
        <w:t>Afropessimism</w:t>
      </w:r>
      <w:proofErr w:type="spellEnd"/>
      <w:r w:rsidRPr="001F1B57">
        <w:rPr>
          <w:rStyle w:val="StyleUnderline"/>
        </w:rPr>
        <w:t xml:space="preserve"> (all coded as Black debate), rather than with Settler/Master debate, </w:t>
      </w:r>
      <w:r w:rsidRPr="001F1B57">
        <w:rPr>
          <w:sz w:val="12"/>
        </w:rPr>
        <w:t xml:space="preserve">including the debaters, coaches, judges, and practices that attend to its institutional form. Further, it is clear from the argumentative content of much of Native debate— not merely the systematic </w:t>
      </w:r>
      <w:proofErr w:type="spellStart"/>
      <w:r w:rsidRPr="001F1B57">
        <w:rPr>
          <w:sz w:val="12"/>
        </w:rPr>
        <w:t>absencing</w:t>
      </w:r>
      <w:proofErr w:type="spellEnd"/>
      <w:r w:rsidRPr="001F1B57">
        <w:rPr>
          <w:sz w:val="12"/>
        </w:rPr>
        <w:t xml:space="preserve">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w:t>
      </w:r>
      <w:r w:rsidRPr="001F1B57">
        <w:rPr>
          <w:rStyle w:val="StyleUnderline"/>
          <w:highlight w:val="green"/>
        </w:rPr>
        <w:t>That so many people</w:t>
      </w:r>
      <w:r w:rsidRPr="001F1B57">
        <w:rPr>
          <w:rStyle w:val="StyleUnderline"/>
        </w:rPr>
        <w:t xml:space="preserve"> reading arguments about treaty rights, land repatriation, or decolonization </w:t>
      </w:r>
      <w:r w:rsidRPr="001F1B57">
        <w:rPr>
          <w:rStyle w:val="StyleUnderline"/>
          <w:highlight w:val="green"/>
        </w:rPr>
        <w:t>have not found an answer to the question</w:t>
      </w:r>
      <w:r w:rsidRPr="001F1B57">
        <w:rPr>
          <w:rStyle w:val="StyleUnderline"/>
        </w:rPr>
        <w:t xml:space="preserve"> </w:t>
      </w:r>
      <w:r w:rsidRPr="001F1B57">
        <w:rPr>
          <w:rStyle w:val="StyleUnderline"/>
          <w:highlight w:val="green"/>
        </w:rPr>
        <w:t xml:space="preserve">“What happens to Black people when the land is returned?” is very telling about the anti-Black investments that attend enunciations of sovereignty in debate. </w:t>
      </w:r>
      <w:r w:rsidRPr="001F1B57">
        <w:rPr>
          <w:rStyle w:val="StyleUnderline"/>
        </w:rPr>
        <w:t>That there are Native people in debate who continue to insist that Black people are positioned as Settlers when all evidence points to the contrary</w:t>
      </w:r>
      <w:r w:rsidRPr="001F1B57">
        <w:rPr>
          <w:sz w:val="12"/>
        </w:rPr>
        <w:t xml:space="preserve"> (though this is not to suggest that individual Black people cannot invest themselves in </w:t>
      </w:r>
      <w:proofErr w:type="spellStart"/>
      <w:r w:rsidRPr="001F1B57">
        <w:rPr>
          <w:sz w:val="12"/>
        </w:rPr>
        <w:t>settlerist</w:t>
      </w:r>
      <w:proofErr w:type="spellEnd"/>
      <w:r w:rsidRPr="001F1B57">
        <w:rPr>
          <w:sz w:val="12"/>
        </w:rPr>
        <w:t xml:space="preserve"> nation-building projects), </w:t>
      </w:r>
      <w:r w:rsidRPr="001F1B57">
        <w:rPr>
          <w:rStyle w:val="StyleUnderline"/>
        </w:rPr>
        <w:t>is antiblack and inadequate scholarship that cannot forefront a theory of position.</w:t>
      </w:r>
    </w:p>
    <w:p w14:paraId="6D598695" w14:textId="77777777" w:rsidR="00682A14" w:rsidRPr="00017247" w:rsidRDefault="00682A14" w:rsidP="00682A14">
      <w:pPr>
        <w:spacing w:after="0"/>
        <w:rPr>
          <w:u w:val="single"/>
        </w:rPr>
      </w:pPr>
    </w:p>
    <w:p w14:paraId="71AA9574" w14:textId="77777777" w:rsidR="00682A14" w:rsidRPr="00682A14" w:rsidRDefault="00682A14" w:rsidP="00682A14"/>
    <w:p w14:paraId="7DE7C5A0" w14:textId="77777777" w:rsidR="006F57A3" w:rsidRPr="006F57A3" w:rsidRDefault="006F57A3" w:rsidP="006F57A3"/>
    <w:p w14:paraId="7345F248" w14:textId="4A43EF64" w:rsidR="006F57A3" w:rsidRDefault="006F57A3" w:rsidP="006F57A3">
      <w:pPr>
        <w:pStyle w:val="Heading4"/>
      </w:pPr>
      <w:r>
        <w:t>Byrd replicates an uncompromising notion of the indigenous/settler divide which unethically relegates blackness to the role of the settler</w:t>
      </w:r>
      <w:r w:rsidR="00E54BB1">
        <w:t xml:space="preserve">. That’s why their last </w:t>
      </w:r>
      <w:r w:rsidR="004435E0">
        <w:t xml:space="preserve">argument was “humanism is good” and the </w:t>
      </w:r>
      <w:r w:rsidR="00E54BB1">
        <w:t>Byrd card</w:t>
      </w:r>
      <w:r w:rsidR="004435E0">
        <w:t xml:space="preserve"> they read</w:t>
      </w:r>
      <w:r w:rsidR="00E54BB1">
        <w:t xml:space="preserve"> trying to pre-empt us understands Blackness as based off contingent violence and not gratuitous, irrational violence.</w:t>
      </w:r>
    </w:p>
    <w:p w14:paraId="5D6CB542" w14:textId="77777777" w:rsidR="006F57A3" w:rsidRPr="00504A28" w:rsidRDefault="006F57A3" w:rsidP="006F57A3">
      <w:r>
        <w:rPr>
          <w:rStyle w:val="Style13ptBold"/>
        </w:rPr>
        <w:t>Leroy 16</w:t>
      </w:r>
      <w:r w:rsidRPr="00504A28">
        <w:t xml:space="preserve"> (</w:t>
      </w:r>
      <w:r>
        <w:t xml:space="preserve">Justin Leroy, assistant professor of history at UC Davis, October 2016, “Black History in Occupied Territory: On the Entanglements of Slavery and Settler Colonialism,” </w:t>
      </w:r>
      <w:r>
        <w:rPr>
          <w:i/>
        </w:rPr>
        <w:t>Theory &amp; Event</w:t>
      </w:r>
      <w:r>
        <w:t xml:space="preserve"> Volume 19 Issue 4) </w:t>
      </w:r>
      <w:proofErr w:type="spellStart"/>
      <w:r>
        <w:t>gz</w:t>
      </w:r>
      <w:proofErr w:type="spellEnd"/>
    </w:p>
    <w:p w14:paraId="2E727D9E" w14:textId="77777777" w:rsidR="006F57A3" w:rsidRPr="00D80C8C" w:rsidRDefault="006F57A3" w:rsidP="006F57A3">
      <w:pPr>
        <w:rPr>
          <w:sz w:val="16"/>
        </w:rPr>
      </w:pPr>
      <w:r w:rsidRPr="00103B28">
        <w:rPr>
          <w:rStyle w:val="Emphasis"/>
          <w:highlight w:val="yellow"/>
        </w:rPr>
        <w:t>Byrd</w:t>
      </w:r>
      <w:r w:rsidRPr="00D80C8C">
        <w:rPr>
          <w:sz w:val="16"/>
        </w:rPr>
        <w:t xml:space="preserve"> offers a stunning corrective to the inclusive model of redressing the foundational violence of the United States. She </w:t>
      </w:r>
      <w:r w:rsidRPr="00103B28">
        <w:rPr>
          <w:rStyle w:val="StyleUnderline"/>
        </w:rPr>
        <w:t xml:space="preserve">is one of </w:t>
      </w:r>
      <w:proofErr w:type="gramStart"/>
      <w:r w:rsidRPr="00103B28">
        <w:rPr>
          <w:rStyle w:val="StyleUnderline"/>
        </w:rPr>
        <w:t>a number of</w:t>
      </w:r>
      <w:proofErr w:type="gramEnd"/>
      <w:r w:rsidRPr="00103B28">
        <w:rPr>
          <w:rStyle w:val="StyleUnderline"/>
        </w:rPr>
        <w:t xml:space="preserve"> indigenous studies scholars</w:t>
      </w:r>
      <w:r w:rsidRPr="00D80C8C">
        <w:rPr>
          <w:rStyle w:val="StyleUnderline"/>
        </w:rPr>
        <w:t xml:space="preserve"> </w:t>
      </w:r>
      <w:r w:rsidRPr="00103B28">
        <w:rPr>
          <w:rStyle w:val="StyleUnderline"/>
        </w:rPr>
        <w:t>who</w:t>
      </w:r>
      <w:r w:rsidRPr="00D80C8C">
        <w:rPr>
          <w:sz w:val="16"/>
        </w:rPr>
        <w:t xml:space="preserve"> refuse recognition by the settler state as the basis for political engagement. However, for </w:t>
      </w:r>
      <w:proofErr w:type="gramStart"/>
      <w:r w:rsidRPr="00D80C8C">
        <w:rPr>
          <w:sz w:val="16"/>
        </w:rPr>
        <w:t>all of</w:t>
      </w:r>
      <w:proofErr w:type="gramEnd"/>
      <w:r w:rsidRPr="00D80C8C">
        <w:rPr>
          <w:sz w:val="16"/>
        </w:rPr>
        <w:t xml:space="preserve"> its insights, this field </w:t>
      </w:r>
      <w:proofErr w:type="spellStart"/>
      <w:r w:rsidRPr="00103B28">
        <w:rPr>
          <w:rStyle w:val="Emphasis"/>
          <w:highlight w:val="yellow"/>
        </w:rPr>
        <w:t>exceptionalizes</w:t>
      </w:r>
      <w:proofErr w:type="spellEnd"/>
      <w:r w:rsidRPr="00103B28">
        <w:rPr>
          <w:rStyle w:val="Emphasis"/>
          <w:highlight w:val="yellow"/>
        </w:rPr>
        <w:t xml:space="preserve"> the </w:t>
      </w:r>
      <w:r w:rsidRPr="00D80C8C">
        <w:rPr>
          <w:rStyle w:val="Emphasis"/>
          <w:highlight w:val="yellow"/>
        </w:rPr>
        <w:t>indigenous/non-indigenous divide</w:t>
      </w:r>
      <w:r w:rsidRPr="00D80C8C">
        <w:rPr>
          <w:rStyle w:val="StyleUnderline"/>
          <w:highlight w:val="yellow"/>
        </w:rPr>
        <w:t xml:space="preserve"> in such a way that</w:t>
      </w:r>
      <w:r w:rsidRPr="00D80C8C">
        <w:rPr>
          <w:rStyle w:val="StyleUnderline"/>
        </w:rPr>
        <w:t xml:space="preserve"> it </w:t>
      </w:r>
      <w:r w:rsidRPr="00D80C8C">
        <w:rPr>
          <w:rStyle w:val="Emphasis"/>
          <w:highlight w:val="yellow"/>
        </w:rPr>
        <w:t>cannot account for the non-indigenous except as settlers</w:t>
      </w:r>
      <w:r w:rsidRPr="00D80C8C">
        <w:rPr>
          <w:sz w:val="16"/>
        </w:rPr>
        <w:t xml:space="preserve">. </w:t>
      </w:r>
      <w:r w:rsidRPr="00D80C8C">
        <w:rPr>
          <w:rStyle w:val="StyleUnderline"/>
          <w:highlight w:val="yellow"/>
        </w:rPr>
        <w:t>There has not</w:t>
      </w:r>
      <w:r w:rsidRPr="00D80C8C">
        <w:rPr>
          <w:rStyle w:val="StyleUnderline"/>
        </w:rPr>
        <w:t xml:space="preserve"> yet </w:t>
      </w:r>
      <w:r w:rsidRPr="00D80C8C">
        <w:rPr>
          <w:rStyle w:val="StyleUnderline"/>
          <w:highlight w:val="yellow"/>
        </w:rPr>
        <w:t xml:space="preserve">been sufficient theorization of how to integrate </w:t>
      </w:r>
      <w:r w:rsidRPr="00D80C8C">
        <w:rPr>
          <w:rStyle w:val="Emphasis"/>
          <w:highlight w:val="yellow"/>
        </w:rPr>
        <w:t>non-indigenous, non-settlers</w:t>
      </w:r>
      <w:r w:rsidRPr="00D80C8C">
        <w:rPr>
          <w:sz w:val="16"/>
        </w:rPr>
        <w:t xml:space="preserve">—primarily </w:t>
      </w:r>
      <w:r w:rsidRPr="00D80C8C">
        <w:rPr>
          <w:rStyle w:val="Emphasis"/>
          <w:highlight w:val="yellow"/>
        </w:rPr>
        <w:t>the enslaved</w:t>
      </w:r>
      <w:r w:rsidRPr="00D80C8C">
        <w:rPr>
          <w:sz w:val="16"/>
        </w:rPr>
        <w:t>—</w:t>
      </w:r>
      <w:r w:rsidRPr="00D80C8C">
        <w:rPr>
          <w:rStyle w:val="StyleUnderline"/>
          <w:highlight w:val="yellow"/>
        </w:rPr>
        <w:t xml:space="preserve">into a theory of colonialism without </w:t>
      </w:r>
      <w:r w:rsidRPr="00D80C8C">
        <w:rPr>
          <w:rStyle w:val="Emphasis"/>
          <w:highlight w:val="yellow"/>
        </w:rPr>
        <w:t>subordinating the dispossession they experience to that of indigenous people</w:t>
      </w:r>
      <w:r w:rsidRPr="00D80C8C">
        <w:rPr>
          <w:sz w:val="16"/>
        </w:rPr>
        <w:t>.</w:t>
      </w:r>
    </w:p>
    <w:p w14:paraId="7949EBAA" w14:textId="77777777" w:rsidR="006F57A3" w:rsidRPr="00103B28" w:rsidRDefault="006F57A3" w:rsidP="006F57A3">
      <w:pPr>
        <w:rPr>
          <w:sz w:val="16"/>
        </w:rPr>
      </w:pPr>
      <w:r w:rsidRPr="00D80C8C">
        <w:rPr>
          <w:sz w:val="16"/>
        </w:rPr>
        <w:t xml:space="preserve">The work of Patrick </w:t>
      </w:r>
      <w:r w:rsidRPr="00103B28">
        <w:rPr>
          <w:rStyle w:val="Emphasis"/>
        </w:rPr>
        <w:t>Wolfe</w:t>
      </w:r>
      <w:r w:rsidRPr="00D80C8C">
        <w:rPr>
          <w:rStyle w:val="StyleUnderline"/>
        </w:rPr>
        <w:t xml:space="preserve"> represents </w:t>
      </w:r>
      <w:r w:rsidRPr="00EA0F50">
        <w:rPr>
          <w:rStyle w:val="StyleUnderline"/>
        </w:rPr>
        <w:t>the most uncompromising version of this formulation</w:t>
      </w:r>
      <w:r w:rsidRPr="00EA0F50">
        <w:rPr>
          <w:sz w:val="16"/>
        </w:rPr>
        <w:t xml:space="preserve">. </w:t>
      </w:r>
      <w:r w:rsidRPr="00EA0F50">
        <w:rPr>
          <w:rStyle w:val="StyleUnderline"/>
        </w:rPr>
        <w:t>He has dismissed scholarship that questions the indigenous/settler binary</w:t>
      </w:r>
      <w:r w:rsidRPr="00EA0F50">
        <w:rPr>
          <w:sz w:val="16"/>
        </w:rPr>
        <w:t xml:space="preserve"> as alternately “post-structuralist,” “naive,” “complicit,” and “multiculturalism.” For Wolfe, skepticism of the binary “maintains settler authorities’ historical suppression of Indigenous specificity.”10 </w:t>
      </w:r>
      <w:r w:rsidRPr="00EA0F50">
        <w:rPr>
          <w:rStyle w:val="StyleUnderline"/>
        </w:rPr>
        <w:t>To</w:t>
      </w:r>
      <w:r w:rsidRPr="00EA0F50">
        <w:rPr>
          <w:sz w:val="16"/>
        </w:rPr>
        <w:t xml:space="preserve"> punctuate the total impermeability of this divide, Wolfe writes, “The fact that enslaved people immigrated against their will…does not alter the structural fact that their presence, however involuntary, was part of the process of Native dispossession.”11 Other </w:t>
      </w:r>
      <w:r w:rsidRPr="00EA0F50">
        <w:rPr>
          <w:rStyle w:val="StyleUnderline"/>
        </w:rPr>
        <w:t>scholars have offered ways of interrupting the binary</w:t>
      </w:r>
      <w:r w:rsidRPr="00EA0F50">
        <w:rPr>
          <w:sz w:val="16"/>
        </w:rPr>
        <w:t>—</w:t>
      </w:r>
      <w:r w:rsidRPr="00EA0F50">
        <w:rPr>
          <w:rStyle w:val="StyleUnderline"/>
        </w:rPr>
        <w:t>Byrd proposes the notion of “</w:t>
      </w:r>
      <w:proofErr w:type="spellStart"/>
      <w:r w:rsidRPr="00EA0F50">
        <w:rPr>
          <w:rStyle w:val="StyleUnderline"/>
        </w:rPr>
        <w:t>arrivants</w:t>
      </w:r>
      <w:proofErr w:type="spellEnd"/>
      <w:r w:rsidRPr="00EA0F50">
        <w:rPr>
          <w:rStyle w:val="StyleUnderline"/>
        </w:rPr>
        <w:t>,”</w:t>
      </w:r>
      <w:r w:rsidRPr="00EA0F50">
        <w:rPr>
          <w:sz w:val="16"/>
        </w:rPr>
        <w:t xml:space="preserve"> and Mahmood </w:t>
      </w:r>
      <w:r w:rsidRPr="00EA0F50">
        <w:rPr>
          <w:rStyle w:val="Emphasis"/>
        </w:rPr>
        <w:t>Mamdani</w:t>
      </w:r>
      <w:r w:rsidRPr="00EA0F50">
        <w:rPr>
          <w:sz w:val="16"/>
        </w:rPr>
        <w:t xml:space="preserve">, in the southern African context, </w:t>
      </w:r>
      <w:r w:rsidRPr="00EA0F50">
        <w:rPr>
          <w:rStyle w:val="StyleUnderline"/>
        </w:rPr>
        <w:t>argues that the term “settler” differentiates “conquerors from migrants</w:t>
      </w:r>
      <w:r w:rsidRPr="00EA0F50">
        <w:rPr>
          <w:sz w:val="16"/>
        </w:rPr>
        <w:t xml:space="preserve">.”12 Lorenzo </w:t>
      </w:r>
      <w:r w:rsidRPr="00EA0F50">
        <w:rPr>
          <w:rStyle w:val="Emphasis"/>
        </w:rPr>
        <w:t>Veracini</w:t>
      </w:r>
      <w:r w:rsidRPr="00EA0F50">
        <w:rPr>
          <w:rStyle w:val="StyleUnderline"/>
        </w:rPr>
        <w:t xml:space="preserve"> has elaborated on Mamdani’s formulation, arguing, “Settlers are founders of political orders and carry their sovereignty with them</w:t>
      </w:r>
      <w:r w:rsidRPr="00EA0F50">
        <w:rPr>
          <w:sz w:val="16"/>
        </w:rPr>
        <w:t xml:space="preserve"> (</w:t>
      </w:r>
      <w:r w:rsidRPr="00EA0F50">
        <w:rPr>
          <w:rStyle w:val="StyleUnderline"/>
        </w:rPr>
        <w:t>on the contrary, migrants can be seen as appellants facing a political order that is already constituted</w:t>
      </w:r>
      <w:r w:rsidRPr="00EA0F50">
        <w:rPr>
          <w:sz w:val="16"/>
        </w:rPr>
        <w:t xml:space="preserve">).”13 Veracini recognizes that although some migrants are conscripted into the logic of settlement, this does not always make them settlers definitionally. </w:t>
      </w:r>
      <w:r w:rsidRPr="00EA0F50">
        <w:rPr>
          <w:rStyle w:val="Emphasis"/>
        </w:rPr>
        <w:t xml:space="preserve">Yet </w:t>
      </w:r>
      <w:r w:rsidRPr="00D80C8C">
        <w:rPr>
          <w:rStyle w:val="Emphasis"/>
          <w:highlight w:val="yellow"/>
        </w:rPr>
        <w:t>none of these frameworks offer</w:t>
      </w:r>
      <w:r w:rsidRPr="00D80C8C">
        <w:rPr>
          <w:rStyle w:val="Emphasis"/>
        </w:rPr>
        <w:t xml:space="preserve"> conceptually </w:t>
      </w:r>
      <w:r w:rsidRPr="00D80C8C">
        <w:rPr>
          <w:rStyle w:val="Emphasis"/>
          <w:highlight w:val="yellow"/>
        </w:rPr>
        <w:t>robust engagements with the figure of the slave</w:t>
      </w:r>
      <w:r w:rsidRPr="00D80C8C">
        <w:rPr>
          <w:rStyle w:val="StyleUnderline"/>
          <w:highlight w:val="yellow"/>
        </w:rPr>
        <w:t>, and</w:t>
      </w:r>
      <w:r w:rsidRPr="00D80C8C">
        <w:rPr>
          <w:rStyle w:val="StyleUnderline"/>
        </w:rPr>
        <w:t xml:space="preserve"> they </w:t>
      </w:r>
      <w:r w:rsidRPr="00D80C8C">
        <w:rPr>
          <w:rStyle w:val="Emphasis"/>
          <w:highlight w:val="yellow"/>
        </w:rPr>
        <w:t>cannot account for the</w:t>
      </w:r>
      <w:r w:rsidRPr="00D80C8C">
        <w:rPr>
          <w:rStyle w:val="Emphasis"/>
        </w:rPr>
        <w:t xml:space="preserve"> </w:t>
      </w:r>
      <w:proofErr w:type="gramStart"/>
      <w:r w:rsidRPr="00D80C8C">
        <w:rPr>
          <w:rStyle w:val="Emphasis"/>
        </w:rPr>
        <w:t xml:space="preserve">particular </w:t>
      </w:r>
      <w:r w:rsidRPr="00D80C8C">
        <w:rPr>
          <w:rStyle w:val="Emphasis"/>
          <w:highlight w:val="yellow"/>
        </w:rPr>
        <w:t>history</w:t>
      </w:r>
      <w:proofErr w:type="gramEnd"/>
      <w:r w:rsidRPr="00D80C8C">
        <w:rPr>
          <w:rStyle w:val="Emphasis"/>
          <w:highlight w:val="yellow"/>
        </w:rPr>
        <w:t xml:space="preserve"> of blackness within settler societies</w:t>
      </w:r>
      <w:r w:rsidRPr="00D80C8C">
        <w:rPr>
          <w:sz w:val="16"/>
        </w:rPr>
        <w:t>.</w:t>
      </w:r>
    </w:p>
    <w:p w14:paraId="3642D4E5" w14:textId="77777777" w:rsidR="00E54BB1" w:rsidRDefault="00E54BB1" w:rsidP="005D388F"/>
    <w:p w14:paraId="4427D1A8" w14:textId="77777777" w:rsidR="006F57A3" w:rsidRPr="00324083" w:rsidRDefault="006F57A3" w:rsidP="006F57A3">
      <w:pPr>
        <w:pStyle w:val="Heading4"/>
      </w:pPr>
      <w:r>
        <w:t xml:space="preserve">You should refuse to engage in the research practices of the aff. Not only does it not change </w:t>
      </w:r>
      <w:proofErr w:type="gramStart"/>
      <w:r>
        <w:t>anything</w:t>
      </w:r>
      <w:proofErr w:type="gramEnd"/>
      <w:r>
        <w:t xml:space="preserve"> but status quo Black and Native movements seek to rupture the category of the Human. You should refuse their attempt to intervene upon those movements with the state and instead allow those existing movements to crash the infrastructure of modernity. </w:t>
      </w:r>
      <w:r w:rsidRPr="00324083">
        <w:tab/>
      </w:r>
    </w:p>
    <w:p w14:paraId="46A2E15D" w14:textId="77777777" w:rsidR="006F57A3" w:rsidRPr="00324083" w:rsidRDefault="006F57A3" w:rsidP="006F57A3">
      <w:r w:rsidRPr="00703E13">
        <w:rPr>
          <w:rStyle w:val="Style13ptBold"/>
        </w:rPr>
        <w:t>King 17</w:t>
      </w:r>
      <w:r w:rsidRPr="00324083">
        <w:t xml:space="preserve"> (Tiffany Lethabo King, Assistant Professor of Women’s, Gender and Sexuality Studies at Georgia State, PhD in American Studies from the University of Maryland at College Park, Spring 2017, “Humans Involved: Lurking in the Lines of </w:t>
      </w:r>
      <w:proofErr w:type="spellStart"/>
      <w:r w:rsidRPr="00324083">
        <w:t>Posthumanist</w:t>
      </w:r>
      <w:proofErr w:type="spellEnd"/>
      <w:r w:rsidRPr="00324083">
        <w:t xml:space="preserve"> Flight,” </w:t>
      </w:r>
      <w:r w:rsidRPr="00324083">
        <w:rPr>
          <w:i/>
        </w:rPr>
        <w:t>Critical Ethnic Studies</w:t>
      </w:r>
      <w:r w:rsidRPr="00324083">
        <w:t xml:space="preserve"> Volume 3 Number 1) </w:t>
      </w:r>
      <w:proofErr w:type="spellStart"/>
      <w:r w:rsidRPr="00324083">
        <w:t>gz</w:t>
      </w:r>
      <w:proofErr w:type="spellEnd"/>
    </w:p>
    <w:p w14:paraId="71AC83A0" w14:textId="77777777" w:rsidR="006F57A3" w:rsidRPr="00324083" w:rsidRDefault="006F57A3" w:rsidP="006F57A3">
      <w:pPr>
        <w:rPr>
          <w:sz w:val="16"/>
        </w:rPr>
      </w:pPr>
      <w:proofErr w:type="gramStart"/>
      <w:r w:rsidRPr="00324083">
        <w:rPr>
          <w:sz w:val="16"/>
        </w:rPr>
        <w:t>So</w:t>
      </w:r>
      <w:proofErr w:type="gramEnd"/>
      <w:r w:rsidRPr="00324083">
        <w:rPr>
          <w:sz w:val="16"/>
        </w:rPr>
        <w:t xml:space="preserve"> what of Black and Native stakes in identity? </w:t>
      </w:r>
      <w:r w:rsidRPr="00324083">
        <w:rPr>
          <w:u w:val="single"/>
        </w:rPr>
        <w:t xml:space="preserve">If the primary concern for Black and Native studies is to interrogate and then destroy the structures and lineaments that make the human-as-man possible, then </w:t>
      </w:r>
      <w:r w:rsidRPr="00324083">
        <w:rPr>
          <w:highlight w:val="cyan"/>
          <w:u w:val="single"/>
        </w:rPr>
        <w:t xml:space="preserve">Black and Native people </w:t>
      </w:r>
      <w:r w:rsidRPr="00324083">
        <w:rPr>
          <w:b/>
          <w:iCs/>
          <w:highlight w:val="cyan"/>
          <w:u w:val="single"/>
        </w:rPr>
        <w:t xml:space="preserve">do not </w:t>
      </w:r>
      <w:r w:rsidRPr="00324083">
        <w:rPr>
          <w:b/>
          <w:iCs/>
          <w:u w:val="single"/>
        </w:rPr>
        <w:t xml:space="preserve">necessarily </w:t>
      </w:r>
      <w:r w:rsidRPr="00324083">
        <w:rPr>
          <w:b/>
          <w:iCs/>
          <w:highlight w:val="cyan"/>
          <w:u w:val="single"/>
        </w:rPr>
        <w:t>seek to inhabit the space of the human or identity as they currently exist</w:t>
      </w:r>
      <w:r w:rsidRPr="00324083">
        <w:rPr>
          <w:sz w:val="16"/>
        </w:rPr>
        <w:t xml:space="preserve">. </w:t>
      </w:r>
      <w:r w:rsidRPr="00324083">
        <w:rPr>
          <w:u w:val="single"/>
        </w:rPr>
        <w:t>For example, if Black Lives Matter</w:t>
      </w:r>
      <w:r w:rsidRPr="00324083">
        <w:rPr>
          <w:sz w:val="16"/>
        </w:rPr>
        <w:t xml:space="preserve"> (BLM) </w:t>
      </w:r>
      <w:r w:rsidRPr="00324083">
        <w:rPr>
          <w:u w:val="single"/>
        </w:rPr>
        <w:t xml:space="preserve">is asking to be absorbed into the category of the human, </w:t>
      </w:r>
      <w:r w:rsidRPr="00324083">
        <w:rPr>
          <w:b/>
          <w:iCs/>
          <w:u w:val="single"/>
        </w:rPr>
        <w:t xml:space="preserve">then </w:t>
      </w:r>
      <w:r w:rsidRPr="00324083">
        <w:rPr>
          <w:b/>
          <w:iCs/>
          <w:highlight w:val="cyan"/>
          <w:u w:val="single"/>
        </w:rPr>
        <w:t>BLM’s version of the human does not yet exist</w:t>
      </w:r>
      <w:r w:rsidRPr="00324083">
        <w:rPr>
          <w:sz w:val="16"/>
        </w:rPr>
        <w:t xml:space="preserve">. Further, </w:t>
      </w:r>
      <w:r w:rsidRPr="00324083">
        <w:rPr>
          <w:highlight w:val="cyan"/>
          <w:u w:val="single"/>
        </w:rPr>
        <w:t>if Black lives were</w:t>
      </w:r>
      <w:r w:rsidRPr="00324083">
        <w:rPr>
          <w:u w:val="single"/>
        </w:rPr>
        <w:t xml:space="preserve"> to be </w:t>
      </w:r>
      <w:r w:rsidRPr="00324083">
        <w:rPr>
          <w:highlight w:val="cyan"/>
          <w:u w:val="single"/>
        </w:rPr>
        <w:t>absorbed into the</w:t>
      </w:r>
      <w:r w:rsidRPr="00324083">
        <w:rPr>
          <w:u w:val="single"/>
        </w:rPr>
        <w:t xml:space="preserve"> category of the </w:t>
      </w:r>
      <w:r w:rsidRPr="00324083">
        <w:rPr>
          <w:highlight w:val="cyan"/>
          <w:u w:val="single"/>
        </w:rPr>
        <w:t xml:space="preserve">human, </w:t>
      </w:r>
      <w:r w:rsidRPr="00324083">
        <w:rPr>
          <w:b/>
          <w:iCs/>
          <w:highlight w:val="cyan"/>
          <w:u w:val="single"/>
        </w:rPr>
        <w:t>the social order and the scaffolding that upends and holds together the</w:t>
      </w:r>
      <w:r w:rsidRPr="00324083">
        <w:rPr>
          <w:b/>
          <w:iCs/>
          <w:u w:val="single"/>
        </w:rPr>
        <w:t xml:space="preserve"> </w:t>
      </w:r>
      <w:r w:rsidRPr="00324083">
        <w:rPr>
          <w:b/>
          <w:iCs/>
          <w:highlight w:val="cyan"/>
          <w:u w:val="single"/>
        </w:rPr>
        <w:t>human would collapse</w:t>
      </w:r>
      <w:r w:rsidRPr="00324083">
        <w:rPr>
          <w:sz w:val="16"/>
          <w:highlight w:val="cyan"/>
        </w:rPr>
        <w:t>.</w:t>
      </w:r>
      <w:r w:rsidRPr="00324083">
        <w:rPr>
          <w:sz w:val="16"/>
        </w:rPr>
        <w:t xml:space="preserve"> For example, </w:t>
      </w:r>
      <w:r w:rsidRPr="00324083">
        <w:rPr>
          <w:u w:val="single"/>
        </w:rPr>
        <w:t>if Black Lives Matter</w:t>
      </w:r>
      <w:r w:rsidRPr="00324083">
        <w:rPr>
          <w:sz w:val="16"/>
        </w:rPr>
        <w:t xml:space="preserve"> (as a variety of local chapters with their own unique politics) </w:t>
      </w:r>
      <w:r w:rsidRPr="00324083">
        <w:rPr>
          <w:u w:val="single"/>
        </w:rPr>
        <w:t xml:space="preserve">is </w:t>
      </w:r>
      <w:proofErr w:type="gramStart"/>
      <w:r w:rsidRPr="00324083">
        <w:rPr>
          <w:u w:val="single"/>
        </w:rPr>
        <w:t>actually making</w:t>
      </w:r>
      <w:proofErr w:type="gramEnd"/>
      <w:r w:rsidRPr="00324083">
        <w:rPr>
          <w:u w:val="single"/>
        </w:rPr>
        <w:t xml:space="preserve"> an appeal to be included within humanity</w:t>
      </w:r>
      <w:r w:rsidRPr="00324083">
        <w:rPr>
          <w:sz w:val="16"/>
        </w:rPr>
        <w:t>—</w:t>
      </w:r>
      <w:r w:rsidRPr="00324083">
        <w:rPr>
          <w:u w:val="single"/>
        </w:rPr>
        <w:t>as an intelligible identity of the living</w:t>
      </w:r>
      <w:r w:rsidRPr="00324083">
        <w:rPr>
          <w:sz w:val="16"/>
        </w:rPr>
        <w:t>—</w:t>
      </w:r>
      <w:r w:rsidRPr="00324083">
        <w:rPr>
          <w:b/>
          <w:iCs/>
          <w:highlight w:val="cyan"/>
          <w:u w:val="single"/>
        </w:rPr>
        <w:t>the request is</w:t>
      </w:r>
      <w:r w:rsidRPr="00324083">
        <w:rPr>
          <w:b/>
          <w:iCs/>
          <w:u w:val="single"/>
        </w:rPr>
        <w:t xml:space="preserve"> also </w:t>
      </w:r>
      <w:r w:rsidRPr="00324083">
        <w:rPr>
          <w:b/>
          <w:iCs/>
          <w:highlight w:val="cyan"/>
          <w:u w:val="single"/>
        </w:rPr>
        <w:t>accompanied by a demand for the abolition of the police</w:t>
      </w:r>
      <w:r w:rsidRPr="00324083">
        <w:rPr>
          <w:sz w:val="16"/>
          <w:highlight w:val="cyan"/>
        </w:rPr>
        <w:t>.</w:t>
      </w:r>
    </w:p>
    <w:p w14:paraId="02427EF9" w14:textId="77777777" w:rsidR="006F57A3" w:rsidRPr="00324083" w:rsidRDefault="006F57A3" w:rsidP="006F57A3">
      <w:pPr>
        <w:rPr>
          <w:sz w:val="16"/>
        </w:rPr>
      </w:pPr>
      <w:r w:rsidRPr="00324083">
        <w:rPr>
          <w:u w:val="single"/>
        </w:rPr>
        <w:t>In addition to the BLM movement</w:t>
      </w:r>
      <w:r w:rsidRPr="00324083">
        <w:rPr>
          <w:sz w:val="16"/>
        </w:rPr>
        <w:t xml:space="preserve"> and its various local chapters, </w:t>
      </w:r>
      <w:r w:rsidRPr="00324083">
        <w:rPr>
          <w:highlight w:val="cyan"/>
          <w:u w:val="single"/>
        </w:rPr>
        <w:t>the Black Youth Project, the Trayvon Martin</w:t>
      </w:r>
      <w:r w:rsidRPr="00324083">
        <w:rPr>
          <w:u w:val="single"/>
        </w:rPr>
        <w:t xml:space="preserve"> </w:t>
      </w:r>
      <w:r w:rsidRPr="00324083">
        <w:rPr>
          <w:highlight w:val="cyan"/>
          <w:u w:val="single"/>
        </w:rPr>
        <w:t>Organizing Committee, and other voices</w:t>
      </w:r>
      <w:r w:rsidRPr="00324083">
        <w:rPr>
          <w:u w:val="single"/>
        </w:rPr>
        <w:t xml:space="preserve"> of Black revolt are </w:t>
      </w:r>
      <w:r w:rsidRPr="00324083">
        <w:rPr>
          <w:highlight w:val="cyan"/>
          <w:u w:val="single"/>
        </w:rPr>
        <w:t>emerging</w:t>
      </w:r>
      <w:r w:rsidRPr="00324083">
        <w:rPr>
          <w:u w:val="single"/>
        </w:rPr>
        <w:t xml:space="preserve"> from </w:t>
      </w:r>
      <w:r w:rsidRPr="00324083">
        <w:rPr>
          <w:highlight w:val="cyan"/>
          <w:u w:val="single"/>
        </w:rPr>
        <w:t>within and outside</w:t>
      </w:r>
      <w:r w:rsidRPr="00324083">
        <w:rPr>
          <w:u w:val="single"/>
        </w:rPr>
        <w:t xml:space="preserve"> the movement and </w:t>
      </w:r>
      <w:r w:rsidRPr="00324083">
        <w:rPr>
          <w:highlight w:val="cyan"/>
          <w:u w:val="single"/>
        </w:rPr>
        <w:t xml:space="preserve">are </w:t>
      </w:r>
      <w:r w:rsidRPr="00324083">
        <w:rPr>
          <w:b/>
          <w:iCs/>
          <w:highlight w:val="cyan"/>
          <w:u w:val="single"/>
        </w:rPr>
        <w:t>calling for the abolition of the police state</w:t>
      </w:r>
      <w:r w:rsidRPr="00324083">
        <w:rPr>
          <w:sz w:val="16"/>
          <w:highlight w:val="cyan"/>
        </w:rPr>
        <w:t xml:space="preserve">.48 </w:t>
      </w:r>
      <w:r w:rsidRPr="00324083">
        <w:rPr>
          <w:b/>
          <w:iCs/>
          <w:highlight w:val="cyan"/>
          <w:u w:val="single"/>
        </w:rPr>
        <w:t>If the human is to exist in Black form, then the police state must wither away</w:t>
      </w:r>
      <w:r w:rsidRPr="00324083">
        <w:rPr>
          <w:sz w:val="16"/>
        </w:rPr>
        <w:t>.</w:t>
      </w:r>
      <w:r>
        <w:rPr>
          <w:sz w:val="16"/>
        </w:rPr>
        <w:t xml:space="preserve"> </w:t>
      </w:r>
      <w:r w:rsidRPr="00324083">
        <w:rPr>
          <w:sz w:val="16"/>
        </w:rPr>
        <w:t xml:space="preserve">Reflecting on the Rodney King case and the initials N.H.I., </w:t>
      </w:r>
      <w:r w:rsidRPr="00324083">
        <w:rPr>
          <w:u w:val="single"/>
        </w:rPr>
        <w:t>Wynter effectively illustrates how the police state has the power to confer the identity of “human” or “no human.”</w:t>
      </w:r>
      <w:r w:rsidRPr="00324083">
        <w:rPr>
          <w:sz w:val="16"/>
        </w:rPr>
        <w:t xml:space="preserve">49 </w:t>
      </w:r>
      <w:r w:rsidRPr="00324083">
        <w:rPr>
          <w:u w:val="single"/>
        </w:rPr>
        <w:t xml:space="preserve">If the goal of Black activists to abolish the police is achieved, </w:t>
      </w:r>
      <w:r w:rsidRPr="00324083">
        <w:rPr>
          <w:b/>
          <w:iCs/>
          <w:u w:val="single"/>
        </w:rPr>
        <w:t>the police state would no longer have the power to decide who was or who was not human</w:t>
      </w:r>
      <w:r w:rsidRPr="00324083">
        <w:rPr>
          <w:sz w:val="16"/>
        </w:rPr>
        <w:t>.</w:t>
      </w:r>
    </w:p>
    <w:p w14:paraId="4C0DD4DF" w14:textId="77777777" w:rsidR="006F57A3" w:rsidRDefault="006F57A3" w:rsidP="006F57A3">
      <w:pPr>
        <w:rPr>
          <w:sz w:val="16"/>
        </w:rPr>
      </w:pPr>
      <w:r w:rsidRPr="00324083">
        <w:rPr>
          <w:sz w:val="16"/>
        </w:rPr>
        <w:t xml:space="preserve">Further, </w:t>
      </w:r>
      <w:r w:rsidRPr="00324083">
        <w:rPr>
          <w:highlight w:val="cyan"/>
          <w:u w:val="single"/>
        </w:rPr>
        <w:t>if Native people were</w:t>
      </w:r>
      <w:r w:rsidRPr="00324083">
        <w:rPr>
          <w:u w:val="single"/>
        </w:rPr>
        <w:t xml:space="preserve"> to be fully </w:t>
      </w:r>
      <w:r w:rsidRPr="00324083">
        <w:rPr>
          <w:highlight w:val="cyan"/>
          <w:u w:val="single"/>
        </w:rPr>
        <w:t>incorporated into the</w:t>
      </w:r>
      <w:r w:rsidRPr="00324083">
        <w:rPr>
          <w:u w:val="single"/>
        </w:rPr>
        <w:t xml:space="preserve"> category of the </w:t>
      </w:r>
      <w:r w:rsidRPr="00324083">
        <w:rPr>
          <w:highlight w:val="cyan"/>
          <w:u w:val="single"/>
        </w:rPr>
        <w:t>human</w:t>
      </w:r>
      <w:r w:rsidRPr="00324083">
        <w:rPr>
          <w:u w:val="single"/>
        </w:rPr>
        <w:t xml:space="preserve">, then </w:t>
      </w:r>
      <w:r w:rsidRPr="00324083">
        <w:rPr>
          <w:b/>
          <w:iCs/>
          <w:highlight w:val="cyan"/>
          <w:u w:val="single"/>
        </w:rPr>
        <w:t>the U</w:t>
      </w:r>
      <w:r w:rsidRPr="00324083">
        <w:rPr>
          <w:b/>
          <w:iCs/>
          <w:u w:val="single"/>
        </w:rPr>
        <w:t xml:space="preserve">nited </w:t>
      </w:r>
      <w:r w:rsidRPr="00324083">
        <w:rPr>
          <w:b/>
          <w:iCs/>
          <w:highlight w:val="cyan"/>
          <w:u w:val="single"/>
        </w:rPr>
        <w:t>S</w:t>
      </w:r>
      <w:r w:rsidRPr="00324083">
        <w:rPr>
          <w:b/>
          <w:iCs/>
          <w:u w:val="single"/>
        </w:rPr>
        <w:t xml:space="preserve">tates </w:t>
      </w:r>
      <w:r w:rsidRPr="00324083">
        <w:rPr>
          <w:b/>
          <w:iCs/>
          <w:highlight w:val="cyan"/>
          <w:u w:val="single"/>
        </w:rPr>
        <w:t>would cease to exist</w:t>
      </w:r>
      <w:r w:rsidRPr="00324083">
        <w:rPr>
          <w:sz w:val="16"/>
          <w:highlight w:val="cyan"/>
        </w:rPr>
        <w:t xml:space="preserve">. </w:t>
      </w:r>
      <w:r w:rsidRPr="00324083">
        <w:rPr>
          <w:highlight w:val="cyan"/>
          <w:u w:val="single"/>
        </w:rPr>
        <w:t>The</w:t>
      </w:r>
      <w:r w:rsidRPr="00324083">
        <w:rPr>
          <w:u w:val="single"/>
        </w:rPr>
        <w:t xml:space="preserve"> nation-state (</w:t>
      </w:r>
      <w:r w:rsidRPr="00324083">
        <w:rPr>
          <w:highlight w:val="cyan"/>
          <w:u w:val="single"/>
        </w:rPr>
        <w:t>U</w:t>
      </w:r>
      <w:r w:rsidRPr="00324083">
        <w:rPr>
          <w:u w:val="single"/>
        </w:rPr>
        <w:t xml:space="preserve">nited </w:t>
      </w:r>
      <w:r w:rsidRPr="00324083">
        <w:rPr>
          <w:highlight w:val="cyan"/>
          <w:u w:val="single"/>
        </w:rPr>
        <w:t>S</w:t>
      </w:r>
      <w:r w:rsidRPr="00324083">
        <w:rPr>
          <w:u w:val="single"/>
        </w:rPr>
        <w:t>tates</w:t>
      </w:r>
      <w:r w:rsidRPr="00324083">
        <w:rPr>
          <w:highlight w:val="cyan"/>
          <w:u w:val="single"/>
        </w:rPr>
        <w:t>) that gives</w:t>
      </w:r>
      <w:r w:rsidRPr="00324083">
        <w:rPr>
          <w:u w:val="single"/>
        </w:rPr>
        <w:t xml:space="preserve"> the “absolute” human (</w:t>
      </w:r>
      <w:r w:rsidRPr="00324083">
        <w:rPr>
          <w:highlight w:val="cyan"/>
          <w:u w:val="single"/>
        </w:rPr>
        <w:t>white</w:t>
      </w:r>
      <w:r w:rsidRPr="00324083">
        <w:rPr>
          <w:u w:val="single"/>
        </w:rPr>
        <w:t xml:space="preserve"> </w:t>
      </w:r>
      <w:r w:rsidRPr="00324083">
        <w:rPr>
          <w:highlight w:val="cyan"/>
          <w:u w:val="single"/>
        </w:rPr>
        <w:t>“Americans”) excusive claims to</w:t>
      </w:r>
      <w:r w:rsidRPr="00324083">
        <w:rPr>
          <w:u w:val="single"/>
        </w:rPr>
        <w:t xml:space="preserve"> the category of </w:t>
      </w:r>
      <w:r w:rsidRPr="00324083">
        <w:rPr>
          <w:highlight w:val="cyan"/>
          <w:u w:val="single"/>
        </w:rPr>
        <w:t xml:space="preserve">the human </w:t>
      </w:r>
      <w:r w:rsidRPr="00324083">
        <w:rPr>
          <w:b/>
          <w:iCs/>
          <w:highlight w:val="cyan"/>
          <w:u w:val="single"/>
        </w:rPr>
        <w:t>would have to be demolished</w:t>
      </w:r>
      <w:r w:rsidRPr="00324083">
        <w:rPr>
          <w:sz w:val="16"/>
          <w:highlight w:val="cyan"/>
        </w:rPr>
        <w:t xml:space="preserve">. </w:t>
      </w:r>
      <w:r w:rsidRPr="00324083">
        <w:rPr>
          <w:b/>
          <w:iCs/>
          <w:highlight w:val="cyan"/>
          <w:u w:val="single"/>
        </w:rPr>
        <w:t>When the United States, as the practice of genocide itself, ceases to exist, then Native/Indigenous peoples can exist and identify as human</w:t>
      </w:r>
      <w:r w:rsidRPr="00324083">
        <w:rPr>
          <w:sz w:val="16"/>
          <w:highlight w:val="cyan"/>
        </w:rPr>
        <w:t>.</w:t>
      </w:r>
      <w:r w:rsidRPr="00324083">
        <w:rPr>
          <w:sz w:val="16"/>
        </w:rPr>
        <w:t xml:space="preserve"> </w:t>
      </w:r>
      <w:r w:rsidRPr="00324083">
        <w:rPr>
          <w:u w:val="single"/>
        </w:rPr>
        <w:t>Rather than quibbling about “identity” itself, practices of Native refusal and decolonization and Black “skepticism/pessimism” and abolition argue that the U.S. police state can no longer determine the conditions of possibility for being considered human</w:t>
      </w:r>
      <w:r w:rsidRPr="00324083">
        <w:rPr>
          <w:sz w:val="16"/>
        </w:rPr>
        <w:t xml:space="preserve">. </w:t>
      </w:r>
      <w:r w:rsidRPr="00324083">
        <w:rPr>
          <w:u w:val="single"/>
        </w:rPr>
        <w:t xml:space="preserve">Critical ethnic </w:t>
      </w:r>
      <w:r w:rsidRPr="00324083">
        <w:rPr>
          <w:highlight w:val="cyan"/>
          <w:u w:val="single"/>
        </w:rPr>
        <w:t>studies can</w:t>
      </w:r>
      <w:r w:rsidRPr="00324083">
        <w:rPr>
          <w:u w:val="single"/>
        </w:rPr>
        <w:t xml:space="preserve"> continue to </w:t>
      </w:r>
      <w:r w:rsidRPr="00324083">
        <w:rPr>
          <w:highlight w:val="cyan"/>
          <w:u w:val="single"/>
        </w:rPr>
        <w:t xml:space="preserve">look to </w:t>
      </w:r>
      <w:r w:rsidRPr="00324083">
        <w:rPr>
          <w:b/>
          <w:iCs/>
          <w:highlight w:val="cyan"/>
          <w:u w:val="single"/>
        </w:rPr>
        <w:t>Black and Native resistance</w:t>
      </w:r>
      <w:r w:rsidRPr="00324083">
        <w:rPr>
          <w:b/>
          <w:iCs/>
          <w:u w:val="single"/>
        </w:rPr>
        <w:t xml:space="preserve"> against state-sanctioned killing and genocide</w:t>
      </w:r>
      <w:r w:rsidRPr="00324083">
        <w:rPr>
          <w:u w:val="single"/>
        </w:rPr>
        <w:t xml:space="preserve"> </w:t>
      </w:r>
      <w:r w:rsidRPr="00324083">
        <w:rPr>
          <w:highlight w:val="cyan"/>
          <w:u w:val="single"/>
        </w:rPr>
        <w:t xml:space="preserve">as </w:t>
      </w:r>
      <w:r w:rsidRPr="00324083">
        <w:rPr>
          <w:b/>
          <w:iCs/>
          <w:highlight w:val="cyan"/>
          <w:u w:val="single"/>
        </w:rPr>
        <w:t>the</w:t>
      </w:r>
      <w:r w:rsidRPr="00324083">
        <w:rPr>
          <w:b/>
          <w:iCs/>
          <w:u w:val="single"/>
        </w:rPr>
        <w:t xml:space="preserve"> </w:t>
      </w:r>
      <w:r w:rsidRPr="00324083">
        <w:rPr>
          <w:b/>
          <w:iCs/>
          <w:highlight w:val="cyan"/>
          <w:u w:val="single"/>
        </w:rPr>
        <w:t>praxis and theory that shift the terms of</w:t>
      </w:r>
      <w:r w:rsidRPr="00324083">
        <w:rPr>
          <w:b/>
          <w:iCs/>
          <w:u w:val="single"/>
        </w:rPr>
        <w:t xml:space="preserve"> contemporary discussions and contestations over </w:t>
      </w:r>
      <w:r w:rsidRPr="00324083">
        <w:rPr>
          <w:b/>
          <w:iCs/>
          <w:highlight w:val="cyan"/>
          <w:u w:val="single"/>
        </w:rPr>
        <w:t>identity</w:t>
      </w:r>
      <w:r w:rsidRPr="00324083">
        <w:rPr>
          <w:sz w:val="16"/>
        </w:rPr>
        <w:t>.</w:t>
      </w:r>
    </w:p>
    <w:p w14:paraId="7256B7C6" w14:textId="77777777" w:rsidR="00682A14" w:rsidRPr="001F1B57" w:rsidRDefault="00682A14" w:rsidP="00682A14">
      <w:pPr>
        <w:pStyle w:val="Heading4"/>
        <w:rPr>
          <w:rFonts w:cs="Calibri"/>
        </w:rPr>
      </w:pPr>
      <w:bookmarkStart w:id="0" w:name="_Hlk141426942"/>
      <w:r w:rsidRPr="001F1B57">
        <w:rPr>
          <w:rFonts w:cs="Calibri"/>
        </w:rPr>
        <w:t>Frameworks and theorizations must center Blackness and analysis of the antagonistic relationship society has toward Blackness to produce any productive from of resistance. The Role of the Ballot is to endorse the best resistance strategy that centers Blackness</w:t>
      </w:r>
    </w:p>
    <w:p w14:paraId="03D50A10" w14:textId="77777777" w:rsidR="00682A14" w:rsidRPr="001F1B57" w:rsidRDefault="00682A14" w:rsidP="00682A14">
      <w:r w:rsidRPr="001F1B57">
        <w:rPr>
          <w:rStyle w:val="Style13ptBold"/>
        </w:rPr>
        <w:t>Sexton 10</w:t>
      </w:r>
      <w:r w:rsidRPr="001F1B57">
        <w:t xml:space="preserve"> – Sexton, Jared. (2010). People-of-</w:t>
      </w:r>
      <w:proofErr w:type="gramStart"/>
      <w:r w:rsidRPr="001F1B57">
        <w:t>Color-Blindness</w:t>
      </w:r>
      <w:proofErr w:type="gramEnd"/>
      <w:r w:rsidRPr="001F1B57">
        <w:t>: Notes on the Afterlife of Slavery. Social Text. 28. 31-56. 10.1215/01642472-2009-066. Recut B1ACK ZD</w:t>
      </w:r>
    </w:p>
    <w:p w14:paraId="1EEFC747" w14:textId="77777777" w:rsidR="00682A14" w:rsidRPr="001F1B57" w:rsidRDefault="00682A14" w:rsidP="00682A14">
      <w:pPr>
        <w:rPr>
          <w:sz w:val="16"/>
        </w:rPr>
      </w:pPr>
      <w:r w:rsidRPr="001F1B57">
        <w:rPr>
          <w:sz w:val="16"/>
        </w:rPr>
        <w:t xml:space="preserve">The upshot of this predicament is that obscuring the structural position of </w:t>
      </w:r>
      <w:r w:rsidRPr="001F1B57">
        <w:rPr>
          <w:rStyle w:val="Emphasis"/>
        </w:rPr>
        <w:t xml:space="preserve">the category of </w:t>
      </w:r>
      <w:r w:rsidRPr="001F1B57">
        <w:rPr>
          <w:rStyle w:val="Emphasis"/>
          <w:highlight w:val="green"/>
        </w:rPr>
        <w:t>blackness will</w:t>
      </w:r>
      <w:r w:rsidRPr="001F1B57">
        <w:rPr>
          <w:rStyle w:val="Emphasis"/>
        </w:rPr>
        <w:t xml:space="preserve"> inevitably </w:t>
      </w:r>
      <w:r w:rsidRPr="001F1B57">
        <w:rPr>
          <w:rStyle w:val="Emphasis"/>
          <w:highlight w:val="green"/>
        </w:rPr>
        <w:t>undermine</w:t>
      </w:r>
      <w:r w:rsidRPr="001F1B57">
        <w:rPr>
          <w:rStyle w:val="Emphasis"/>
        </w:rPr>
        <w:t xml:space="preserve"> multiracial </w:t>
      </w:r>
      <w:r w:rsidRPr="001F1B57">
        <w:rPr>
          <w:rStyle w:val="Emphasis"/>
          <w:highlight w:val="green"/>
        </w:rPr>
        <w:t>coalition building</w:t>
      </w:r>
      <w:r w:rsidRPr="001F1B57">
        <w:rPr>
          <w:rStyle w:val="Emphasis"/>
        </w:rPr>
        <w:t xml:space="preserve"> as a politics of radical opposition and, to that extent, force the question of black liberation back to the center of discussion. </w:t>
      </w:r>
      <w:r w:rsidRPr="001F1B57">
        <w:rPr>
          <w:rStyle w:val="Emphasis"/>
          <w:highlight w:val="green"/>
        </w:rPr>
        <w:t>Every analysis that attempts to understand</w:t>
      </w:r>
      <w:r w:rsidRPr="001F1B57">
        <w:rPr>
          <w:rStyle w:val="Emphasis"/>
        </w:rPr>
        <w:t xml:space="preserve"> the complexities of </w:t>
      </w:r>
      <w:r w:rsidRPr="001F1B57">
        <w:rPr>
          <w:rStyle w:val="Emphasis"/>
          <w:highlight w:val="green"/>
        </w:rPr>
        <w:t>racial rule and the</w:t>
      </w:r>
      <w:r w:rsidRPr="001F1B57">
        <w:rPr>
          <w:rStyle w:val="Emphasis"/>
        </w:rPr>
        <w:t xml:space="preserve"> machinations of the racial </w:t>
      </w:r>
      <w:r w:rsidRPr="001F1B57">
        <w:rPr>
          <w:rStyle w:val="Emphasis"/>
          <w:highlight w:val="green"/>
        </w:rPr>
        <w:t>state without accounting for black existence</w:t>
      </w:r>
      <w:r w:rsidRPr="001F1B57">
        <w:rPr>
          <w:rStyle w:val="Emphasis"/>
        </w:rPr>
        <w:t xml:space="preserve"> </w:t>
      </w:r>
      <w:r w:rsidRPr="001F1B57">
        <w:rPr>
          <w:rStyle w:val="Emphasis"/>
          <w:highlight w:val="green"/>
        </w:rPr>
        <w:t>within its framework</w:t>
      </w:r>
      <w:r w:rsidRPr="001F1B57">
        <w:rPr>
          <w:rStyle w:val="Emphasis"/>
        </w:rPr>
        <w:t xml:space="preserve"> — </w:t>
      </w:r>
      <w:r w:rsidRPr="001F1B57">
        <w:rPr>
          <w:rStyle w:val="Emphasis"/>
          <w:highlight w:val="green"/>
        </w:rPr>
        <w:t>which does not mean</w:t>
      </w:r>
      <w:r w:rsidRPr="001F1B57">
        <w:rPr>
          <w:rStyle w:val="Emphasis"/>
        </w:rPr>
        <w:t xml:space="preserve"> simply </w:t>
      </w:r>
      <w:r w:rsidRPr="001F1B57">
        <w:rPr>
          <w:rStyle w:val="Emphasis"/>
          <w:highlight w:val="green"/>
        </w:rPr>
        <w:t>listing it among a chain of equivalents or returning to it as an afterthought</w:t>
      </w:r>
      <w:r w:rsidRPr="001F1B57">
        <w:rPr>
          <w:rStyle w:val="Emphasis"/>
        </w:rPr>
        <w:t xml:space="preserve"> — </w:t>
      </w:r>
      <w:r w:rsidRPr="001F1B57">
        <w:rPr>
          <w:rStyle w:val="Emphasis"/>
          <w:highlight w:val="green"/>
        </w:rPr>
        <w:t>is doomed to miss what is essential</w:t>
      </w:r>
      <w:r w:rsidRPr="001F1B57">
        <w:rPr>
          <w:rStyle w:val="Emphasis"/>
        </w:rPr>
        <w:t xml:space="preserve"> about the situation. </w:t>
      </w:r>
      <w:r w:rsidRPr="001F1B57">
        <w:rPr>
          <w:rStyle w:val="Emphasis"/>
          <w:highlight w:val="green"/>
        </w:rPr>
        <w:t>Black existence does not represent the total reality</w:t>
      </w:r>
      <w:r w:rsidRPr="001F1B57">
        <w:rPr>
          <w:rStyle w:val="Emphasis"/>
        </w:rPr>
        <w:t xml:space="preserve"> of the racial formation — it is not the beginning and the end of the story — </w:t>
      </w:r>
      <w:r w:rsidRPr="001F1B57">
        <w:rPr>
          <w:rStyle w:val="Emphasis"/>
          <w:highlight w:val="green"/>
        </w:rPr>
        <w:t>but</w:t>
      </w:r>
      <w:r w:rsidRPr="001F1B57">
        <w:rPr>
          <w:rStyle w:val="Emphasis"/>
        </w:rPr>
        <w:t xml:space="preserve"> </w:t>
      </w:r>
      <w:r w:rsidRPr="001F1B57">
        <w:rPr>
          <w:rStyle w:val="Emphasis"/>
          <w:highlight w:val="green"/>
        </w:rPr>
        <w:t>it does relate to the totality</w:t>
      </w:r>
      <w:r w:rsidRPr="001F1B57">
        <w:rPr>
          <w:rStyle w:val="Emphasis"/>
        </w:rPr>
        <w:t>;</w:t>
      </w:r>
      <w:r w:rsidRPr="001F1B57">
        <w:rPr>
          <w:sz w:val="16"/>
        </w:rPr>
        <w:t xml:space="preserve">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What is lost for the study of black existence in the proposal for a decentered, “</w:t>
      </w:r>
      <w:proofErr w:type="spellStart"/>
      <w:r w:rsidRPr="001F1B57">
        <w:rPr>
          <w:sz w:val="16"/>
        </w:rPr>
        <w:t>postblack</w:t>
      </w:r>
      <w:proofErr w:type="spellEnd"/>
      <w:r w:rsidRPr="001F1B57">
        <w:rPr>
          <w:sz w:val="16"/>
        </w:rPr>
        <w:t xml:space="preserve">” paradigm is a proper analysis of the true scale and nature of black suffering and of the struggles — political, aesthetic, intellectual, and so on — that have sought to transform and undo it. </w:t>
      </w:r>
      <w:r w:rsidRPr="001F1B57">
        <w:rPr>
          <w:rStyle w:val="Emphasis"/>
        </w:rPr>
        <w:t>What is lost for the study of nonblack nonwhite existence is a proper analysis of the true scale and nature of its material and symbolic power relative to the category of blackness.</w:t>
      </w:r>
      <w:r w:rsidRPr="001F1B57">
        <w:rPr>
          <w:sz w:val="16"/>
        </w:rPr>
        <w:t xml:space="preserve">76 This is why </w:t>
      </w:r>
      <w:r w:rsidRPr="001F1B57">
        <w:rPr>
          <w:rStyle w:val="Emphasis"/>
          <w:highlight w:val="green"/>
        </w:rPr>
        <w:t>every attempt to defend the rights and liberties of the</w:t>
      </w:r>
      <w:r w:rsidRPr="001F1B57">
        <w:rPr>
          <w:rStyle w:val="Emphasis"/>
        </w:rPr>
        <w:t xml:space="preserve"> latest </w:t>
      </w:r>
      <w:r w:rsidRPr="001F1B57">
        <w:rPr>
          <w:rStyle w:val="Emphasis"/>
          <w:highlight w:val="green"/>
        </w:rPr>
        <w:t>victims of state repression will fail to make substantial gains</w:t>
      </w:r>
      <w:r w:rsidRPr="001F1B57">
        <w:rPr>
          <w:rStyle w:val="Emphasis"/>
        </w:rPr>
        <w:t xml:space="preserve"> insofar as </w:t>
      </w:r>
      <w:r w:rsidRPr="001F1B57">
        <w:rPr>
          <w:rStyle w:val="Emphasis"/>
          <w:highlight w:val="green"/>
        </w:rPr>
        <w:t>it</w:t>
      </w:r>
      <w:r w:rsidRPr="001F1B57">
        <w:rPr>
          <w:rStyle w:val="Emphasis"/>
        </w:rPr>
        <w:t xml:space="preserve"> forfeits or </w:t>
      </w:r>
      <w:r w:rsidRPr="001F1B57">
        <w:rPr>
          <w:rStyle w:val="Emphasis"/>
          <w:highlight w:val="green"/>
        </w:rPr>
        <w:t>sidelines the fate of blacks</w:t>
      </w:r>
      <w:r w:rsidRPr="001F1B57">
        <w:rPr>
          <w:rStyle w:val="Emphasis"/>
        </w:rPr>
        <w:t xml:space="preserve">, the prototypical targets of the panoply of police practices and the juridical infrastructure built up around them. </w:t>
      </w:r>
      <w:r w:rsidRPr="001F1B57">
        <w:rPr>
          <w:rStyle w:val="Emphasis"/>
          <w:highlight w:val="green"/>
        </w:rPr>
        <w:t>Without blacks on board, the only viable political option</w:t>
      </w:r>
      <w:r w:rsidRPr="001F1B57">
        <w:rPr>
          <w:rStyle w:val="Emphasis"/>
        </w:rPr>
        <w:t xml:space="preserve"> and the only effective defense against the intensifying cross ﬁre </w:t>
      </w:r>
      <w:r w:rsidRPr="001F1B57">
        <w:rPr>
          <w:rStyle w:val="Emphasis"/>
          <w:highlight w:val="green"/>
        </w:rPr>
        <w:t>will involve greater alliance with an antiblack civil society and</w:t>
      </w:r>
      <w:r w:rsidRPr="001F1B57">
        <w:rPr>
          <w:rStyle w:val="Emphasis"/>
        </w:rPr>
        <w:t xml:space="preserve"> further capitulation to the </w:t>
      </w:r>
      <w:r w:rsidRPr="001F1B57">
        <w:rPr>
          <w:rStyle w:val="Emphasis"/>
          <w:highlight w:val="green"/>
        </w:rPr>
        <w:t>magniﬁcation of state power</w:t>
      </w:r>
      <w:r w:rsidRPr="001F1B57">
        <w:rPr>
          <w:sz w:val="16"/>
        </w:rPr>
        <w:t xml:space="preserve">. At the apex of the midcentury social movements, Kwame Ture and Charles Hamilton wrote in their 1968 classic, Black Power: </w:t>
      </w:r>
      <w:r w:rsidRPr="001F1B57">
        <w:rPr>
          <w:rStyle w:val="Emphasis"/>
          <w:highlight w:val="green"/>
        </w:rPr>
        <w:t>The Politics of Liberation</w:t>
      </w:r>
      <w:r w:rsidRPr="001F1B57">
        <w:rPr>
          <w:rStyle w:val="Emphasis"/>
        </w:rPr>
        <w:t xml:space="preserve">, that black freedom </w:t>
      </w:r>
      <w:r w:rsidRPr="001F1B57">
        <w:rPr>
          <w:rStyle w:val="Emphasis"/>
          <w:highlight w:val="green"/>
        </w:rPr>
        <w:t>entails</w:t>
      </w:r>
      <w:r w:rsidRPr="001F1B57">
        <w:rPr>
          <w:rStyle w:val="Emphasis"/>
        </w:rPr>
        <w:t xml:space="preserve"> “the necessarily </w:t>
      </w:r>
      <w:r w:rsidRPr="001F1B57">
        <w:rPr>
          <w:rStyle w:val="Emphasis"/>
          <w:highlight w:val="green"/>
        </w:rPr>
        <w:t>total revamping of</w:t>
      </w:r>
      <w:r w:rsidRPr="001F1B57">
        <w:rPr>
          <w:rStyle w:val="Emphasis"/>
        </w:rPr>
        <w:t xml:space="preserve"> the </w:t>
      </w:r>
      <w:r w:rsidRPr="001F1B57">
        <w:rPr>
          <w:rStyle w:val="Emphasis"/>
          <w:highlight w:val="green"/>
        </w:rPr>
        <w:t>society</w:t>
      </w:r>
      <w:r w:rsidRPr="001F1B57">
        <w:rPr>
          <w:rStyle w:val="Emphasis"/>
        </w:rPr>
        <w:t>.</w:t>
      </w:r>
      <w:r w:rsidRPr="001F1B57">
        <w:rPr>
          <w:sz w:val="16"/>
        </w:rPr>
        <w:t xml:space="preserve">”77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w:t>
      </w:r>
      <w:r w:rsidRPr="001F1B57">
        <w:rPr>
          <w:rStyle w:val="Emphasis"/>
        </w:rPr>
        <w:t xml:space="preserve">I would never be able to imagine being the kind of person who had not been made and marked by slavery. I was black and a history of terror had produced that identity. Terror was “captivity without the possibility of ﬂight,” inescapable violence, precarious life. </w:t>
      </w:r>
      <w:r w:rsidRPr="001F1B57">
        <w:rPr>
          <w:rStyle w:val="Emphasis"/>
          <w:highlight w:val="green"/>
        </w:rPr>
        <w:t>There was no going back to</w:t>
      </w:r>
      <w:r w:rsidRPr="001F1B57">
        <w:rPr>
          <w:rStyle w:val="Emphasis"/>
        </w:rPr>
        <w:t xml:space="preserve"> a time or place </w:t>
      </w:r>
      <w:r w:rsidRPr="001F1B57">
        <w:rPr>
          <w:rStyle w:val="Emphasis"/>
          <w:highlight w:val="green"/>
        </w:rPr>
        <w:t xml:space="preserve">before slavery, and </w:t>
      </w:r>
      <w:proofErr w:type="gramStart"/>
      <w:r w:rsidRPr="001F1B57">
        <w:rPr>
          <w:rStyle w:val="Emphasis"/>
          <w:highlight w:val="green"/>
        </w:rPr>
        <w:t>going beyond</w:t>
      </w:r>
      <w:r w:rsidRPr="001F1B57">
        <w:rPr>
          <w:rStyle w:val="Emphasis"/>
        </w:rPr>
        <w:t xml:space="preserve"> it</w:t>
      </w:r>
      <w:proofErr w:type="gramEnd"/>
      <w:r w:rsidRPr="001F1B57">
        <w:rPr>
          <w:rStyle w:val="Emphasis"/>
        </w:rPr>
        <w:t xml:space="preserve"> no doubt </w:t>
      </w:r>
      <w:r w:rsidRPr="001F1B57">
        <w:rPr>
          <w:rStyle w:val="Emphasis"/>
          <w:highlight w:val="green"/>
        </w:rPr>
        <w:t>would entail</w:t>
      </w:r>
      <w:r w:rsidRPr="001F1B57">
        <w:rPr>
          <w:rStyle w:val="Emphasis"/>
        </w:rPr>
        <w:t xml:space="preserve"> nothing less momentous than yet another </w:t>
      </w:r>
      <w:r w:rsidRPr="001F1B57">
        <w:rPr>
          <w:rStyle w:val="Emphasis"/>
          <w:highlight w:val="green"/>
        </w:rPr>
        <w:t>revolution</w:t>
      </w:r>
      <w:r w:rsidRPr="001F1B57">
        <w:rPr>
          <w:sz w:val="16"/>
          <w:highlight w:val="green"/>
        </w:rPr>
        <w:t>.</w:t>
      </w:r>
      <w:r w:rsidRPr="001F1B57">
        <w:rPr>
          <w:sz w:val="16"/>
        </w:rPr>
        <w:t>78</w:t>
      </w:r>
    </w:p>
    <w:bookmarkEnd w:id="0"/>
    <w:p w14:paraId="3BD3B732" w14:textId="77777777" w:rsidR="006F57A3" w:rsidRDefault="006F57A3" w:rsidP="005D388F"/>
    <w:p w14:paraId="50B4D404" w14:textId="77777777" w:rsidR="00693CDA" w:rsidRDefault="00693CDA" w:rsidP="005D388F"/>
    <w:p w14:paraId="7801501F" w14:textId="77777777" w:rsidR="00693CDA" w:rsidRDefault="00693CDA" w:rsidP="005D388F"/>
    <w:sectPr w:rsidR="00693C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EC15" w14:textId="77777777" w:rsidR="00AF58E4" w:rsidRDefault="00AF58E4" w:rsidP="00066D2C">
      <w:pPr>
        <w:spacing w:after="0" w:line="240" w:lineRule="auto"/>
      </w:pPr>
      <w:r>
        <w:separator/>
      </w:r>
    </w:p>
  </w:endnote>
  <w:endnote w:type="continuationSeparator" w:id="0">
    <w:p w14:paraId="02FFE0A7" w14:textId="77777777" w:rsidR="00AF58E4" w:rsidRDefault="00AF58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66043" w14:textId="77777777" w:rsidR="00AF58E4" w:rsidRDefault="00AF58E4" w:rsidP="00066D2C">
      <w:pPr>
        <w:spacing w:after="0" w:line="240" w:lineRule="auto"/>
      </w:pPr>
      <w:r>
        <w:separator/>
      </w:r>
    </w:p>
  </w:footnote>
  <w:footnote w:type="continuationSeparator" w:id="0">
    <w:p w14:paraId="08B1408F" w14:textId="77777777" w:rsidR="00AF58E4" w:rsidRDefault="00AF58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D47AA9"/>
    <w:multiLevelType w:val="hybridMultilevel"/>
    <w:tmpl w:val="94B43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68247827">
    <w:abstractNumId w:val="14"/>
  </w:num>
  <w:num w:numId="46" w16cid:durableId="1677460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4767"/>
    <w:rsid w:val="00001C7E"/>
    <w:rsid w:val="0000487C"/>
    <w:rsid w:val="00011FEF"/>
    <w:rsid w:val="00013C8B"/>
    <w:rsid w:val="00023AEF"/>
    <w:rsid w:val="000250CA"/>
    <w:rsid w:val="00032119"/>
    <w:rsid w:val="000427BD"/>
    <w:rsid w:val="00043C82"/>
    <w:rsid w:val="00043F60"/>
    <w:rsid w:val="00050713"/>
    <w:rsid w:val="00051A6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CA5"/>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B4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67"/>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325"/>
    <w:rsid w:val="004433A0"/>
    <w:rsid w:val="004435E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A14"/>
    <w:rsid w:val="00682F5C"/>
    <w:rsid w:val="00687555"/>
    <w:rsid w:val="00690E39"/>
    <w:rsid w:val="00691FF9"/>
    <w:rsid w:val="0069285F"/>
    <w:rsid w:val="00693CDA"/>
    <w:rsid w:val="0069752C"/>
    <w:rsid w:val="006A0DE5"/>
    <w:rsid w:val="006A0F5C"/>
    <w:rsid w:val="006A3677"/>
    <w:rsid w:val="006A5B27"/>
    <w:rsid w:val="006B1653"/>
    <w:rsid w:val="006B4E4E"/>
    <w:rsid w:val="006B5952"/>
    <w:rsid w:val="006B6C5F"/>
    <w:rsid w:val="006B7E39"/>
    <w:rsid w:val="006C0F10"/>
    <w:rsid w:val="006C2072"/>
    <w:rsid w:val="006C43E7"/>
    <w:rsid w:val="006C4820"/>
    <w:rsid w:val="006C5872"/>
    <w:rsid w:val="006C60E0"/>
    <w:rsid w:val="006C676D"/>
    <w:rsid w:val="006C69E2"/>
    <w:rsid w:val="006C7825"/>
    <w:rsid w:val="006D767A"/>
    <w:rsid w:val="006E2A45"/>
    <w:rsid w:val="006E37D4"/>
    <w:rsid w:val="006F3768"/>
    <w:rsid w:val="006F57A3"/>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EC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8E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19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B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0F9"/>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41D6F"/>
  <w15:chartTrackingRefBased/>
  <w15:docId w15:val="{CB245D33-713D-2244-A05C-008C275C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57A3"/>
    <w:rPr>
      <w:rFonts w:ascii="Calibri" w:hAnsi="Calibri" w:cs="Calibri"/>
    </w:rPr>
  </w:style>
  <w:style w:type="paragraph" w:styleId="Heading1">
    <w:name w:val="heading 1"/>
    <w:aliases w:val="Pocket"/>
    <w:basedOn w:val="Normal"/>
    <w:next w:val="Normal"/>
    <w:link w:val="Heading1Char"/>
    <w:qFormat/>
    <w:rsid w:val="003C47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47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47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3C47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47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47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767"/>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3C47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4767"/>
    <w:rPr>
      <w:color w:val="auto"/>
      <w:u w:val="none"/>
    </w:rPr>
  </w:style>
  <w:style w:type="character" w:customStyle="1" w:styleId="Heading1Char">
    <w:name w:val="Heading 1 Char"/>
    <w:aliases w:val="Pocket Char"/>
    <w:basedOn w:val="DefaultParagraphFont"/>
    <w:link w:val="Heading1"/>
    <w:rsid w:val="003C47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47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476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3C476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C476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7"/>
    <w:qFormat/>
    <w:rsid w:val="003C4767"/>
    <w:rPr>
      <w:b w:val="0"/>
      <w:sz w:val="22"/>
      <w:u w:val="single"/>
    </w:rPr>
  </w:style>
  <w:style w:type="character" w:styleId="Strong">
    <w:name w:val="Strong"/>
    <w:basedOn w:val="DefaultParagraphFont"/>
    <w:uiPriority w:val="22"/>
    <w:semiHidden/>
    <w:qFormat/>
    <w:rsid w:val="003C4767"/>
    <w:rPr>
      <w:b/>
      <w:bCs/>
    </w:rPr>
  </w:style>
  <w:style w:type="character" w:styleId="BookTitle">
    <w:name w:val="Book Title"/>
    <w:basedOn w:val="DefaultParagraphFont"/>
    <w:uiPriority w:val="33"/>
    <w:semiHidden/>
    <w:qFormat/>
    <w:rsid w:val="003C4767"/>
    <w:rPr>
      <w:b/>
      <w:bCs/>
      <w:i/>
      <w:iCs/>
      <w:spacing w:val="5"/>
    </w:rPr>
  </w:style>
  <w:style w:type="character" w:customStyle="1" w:styleId="Heading5Char">
    <w:name w:val="Heading 5 Char"/>
    <w:basedOn w:val="DefaultParagraphFont"/>
    <w:link w:val="Heading5"/>
    <w:uiPriority w:val="9"/>
    <w:semiHidden/>
    <w:rsid w:val="003C47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4767"/>
  </w:style>
  <w:style w:type="paragraph" w:styleId="Header">
    <w:name w:val="header"/>
    <w:basedOn w:val="Normal"/>
    <w:link w:val="HeaderChar"/>
    <w:uiPriority w:val="99"/>
    <w:semiHidden/>
    <w:rsid w:val="003C47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4767"/>
    <w:rPr>
      <w:rFonts w:ascii="Calibri" w:hAnsi="Calibri" w:cs="Calibri"/>
    </w:rPr>
  </w:style>
  <w:style w:type="paragraph" w:styleId="Footer">
    <w:name w:val="footer"/>
    <w:basedOn w:val="Normal"/>
    <w:link w:val="FooterChar"/>
    <w:uiPriority w:val="99"/>
    <w:semiHidden/>
    <w:rsid w:val="003C47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4767"/>
    <w:rPr>
      <w:rFonts w:ascii="Calibri" w:hAnsi="Calibri" w:cs="Calibri"/>
    </w:rPr>
  </w:style>
  <w:style w:type="paragraph" w:styleId="BodyText">
    <w:name w:val="Body Text"/>
    <w:basedOn w:val="Normal"/>
    <w:link w:val="BodyTextChar"/>
    <w:uiPriority w:val="99"/>
    <w:semiHidden/>
    <w:unhideWhenUsed/>
    <w:rsid w:val="003C4767"/>
    <w:pPr>
      <w:spacing w:after="120"/>
    </w:pPr>
  </w:style>
  <w:style w:type="character" w:customStyle="1" w:styleId="BodyTextChar">
    <w:name w:val="Body Text Char"/>
    <w:basedOn w:val="DefaultParagraphFont"/>
    <w:link w:val="BodyText"/>
    <w:uiPriority w:val="99"/>
    <w:semiHidden/>
    <w:rsid w:val="003C4767"/>
    <w:rPr>
      <w:rFonts w:ascii="Calibri" w:hAnsi="Calibri" w:cs="Calibri"/>
    </w:rPr>
  </w:style>
  <w:style w:type="paragraph" w:styleId="NoSpacing">
    <w:name w:val="No Spacing"/>
    <w:aliases w:val="Small Text,Card Format,No Spacing22,No Spacing3,No Spacing31,No Spacing41,No Spacing111112,Tag and Cite,Dont use,DDI Tag,Tag Title,ca,No Spacing6,Note Level 2,Note Level 21,ClearFormatting,Clear,No Spacing51,No Spacing11211,No Spacing tnr"/>
    <w:link w:val="NoSpacingChar"/>
    <w:uiPriority w:val="99"/>
    <w:unhideWhenUsed/>
    <w:qFormat/>
    <w:rsid w:val="003C47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4767"/>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Note Level 2 Cha,Clear Char"/>
    <w:basedOn w:val="DefaultParagraphFont"/>
    <w:uiPriority w:val="99"/>
    <w:unhideWhenUsed/>
    <w:rsid w:val="003C4767"/>
    <w:rPr>
      <w:color w:val="0563C1" w:themeColor="hyperlink"/>
      <w:u w:val="single"/>
    </w:rPr>
  </w:style>
  <w:style w:type="character" w:styleId="UnresolvedMention">
    <w:name w:val="Unresolved Mention"/>
    <w:basedOn w:val="DefaultParagraphFont"/>
    <w:uiPriority w:val="99"/>
    <w:semiHidden/>
    <w:unhideWhenUsed/>
    <w:rsid w:val="003C4767"/>
    <w:rPr>
      <w:color w:val="605E5C"/>
      <w:shd w:val="clear" w:color="auto" w:fill="E1DFDD"/>
    </w:rPr>
  </w:style>
  <w:style w:type="paragraph" w:customStyle="1" w:styleId="textbold">
    <w:name w:val="text bold"/>
    <w:basedOn w:val="Normal"/>
    <w:link w:val="Emphasis"/>
    <w:uiPriority w:val="8"/>
    <w:qFormat/>
    <w:rsid w:val="006F57A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34"/>
    <w:unhideWhenUsed/>
    <w:qFormat/>
    <w:rsid w:val="002E3B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keupress.edu/red-white-and-blac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TotalTime>
  <Pages>1</Pages>
  <Words>15876</Words>
  <Characters>90499</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5</cp:revision>
  <dcterms:created xsi:type="dcterms:W3CDTF">2025-09-27T18:31:00Z</dcterms:created>
  <dcterms:modified xsi:type="dcterms:W3CDTF">2025-09-27T20:44:00Z</dcterms:modified>
</cp:coreProperties>
</file>