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8205" w14:textId="621A7526" w:rsidR="005D388F" w:rsidRDefault="00D108E7" w:rsidP="00D108E7">
      <w:pPr>
        <w:pStyle w:val="Heading2"/>
      </w:pPr>
      <w:r>
        <w:t xml:space="preserve">Off </w:t>
      </w:r>
    </w:p>
    <w:p w14:paraId="06510CC2" w14:textId="77777777" w:rsidR="00351CDC" w:rsidRPr="006757E1" w:rsidRDefault="00351CDC" w:rsidP="00351CDC">
      <w:pPr>
        <w:pStyle w:val="Heading4"/>
      </w:pPr>
      <w:r>
        <w:t>T</w:t>
      </w:r>
      <w:r w:rsidRPr="006757E1">
        <w:t xml:space="preserve">he 1acs analysis of </w:t>
      </w:r>
      <w:r>
        <w:t>the general strike</w:t>
      </w:r>
      <w:r w:rsidRPr="006757E1">
        <w:t xml:space="preserve"> results in the sacrifice and casting out of black disabled groups – their notion of </w:t>
      </w:r>
      <w:r>
        <w:t>bodies in the streets</w:t>
      </w:r>
      <w:r w:rsidRPr="006757E1">
        <w:t xml:space="preserve"> naturalizes the notion of capacity held in opposition to the image of the disabled subject </w:t>
      </w:r>
    </w:p>
    <w:p w14:paraId="6E6320FA" w14:textId="77777777" w:rsidR="00351CDC" w:rsidRPr="001C1ECE" w:rsidRDefault="00351CDC" w:rsidP="00351CDC">
      <w:pPr>
        <w:spacing w:line="240" w:lineRule="auto"/>
        <w:contextualSpacing/>
        <w:rPr>
          <w:rFonts w:cstheme="minorHAnsi"/>
          <w:sz w:val="16"/>
        </w:rPr>
      </w:pPr>
      <w:bookmarkStart w:id="0" w:name="_Hlk145839008"/>
      <w:proofErr w:type="spellStart"/>
      <w:r w:rsidRPr="001C1ECE">
        <w:rPr>
          <w:rFonts w:cstheme="minorHAnsi"/>
          <w:b/>
          <w:sz w:val="24"/>
        </w:rPr>
        <w:t>Ndopu</w:t>
      </w:r>
      <w:proofErr w:type="spellEnd"/>
      <w:r w:rsidRPr="001C1ECE">
        <w:rPr>
          <w:rFonts w:cstheme="minorHAnsi"/>
          <w:b/>
          <w:sz w:val="24"/>
        </w:rPr>
        <w:t xml:space="preserve"> 16</w:t>
      </w:r>
      <w:r w:rsidRPr="001C1ECE">
        <w:rPr>
          <w:rFonts w:cstheme="minorHAnsi"/>
          <w:sz w:val="24"/>
        </w:rPr>
        <w:t xml:space="preserve">. </w:t>
      </w:r>
      <w:r w:rsidRPr="001C1ECE">
        <w:rPr>
          <w:rFonts w:cstheme="minorHAnsi"/>
          <w:sz w:val="16"/>
        </w:rPr>
        <w:t xml:space="preserve">Eddie Ndopu. Head of Amnesty International’s Youth Engagement Work for Africa. February 13, 2016. Black and Disabled: When Will Our Lives Matter? </w:t>
      </w:r>
      <w:hyperlink r:id="rId8" w:history="1">
        <w:r w:rsidRPr="001C1ECE">
          <w:rPr>
            <w:rStyle w:val="Hyperlink"/>
            <w:rFonts w:cstheme="minorHAnsi"/>
            <w:sz w:val="16"/>
          </w:rPr>
          <w:t>http://www.huffingtonpost.com/eddie-ndopu/black-and-disabled_b_9221756.html</w:t>
        </w:r>
      </w:hyperlink>
      <w:r w:rsidRPr="001C1ECE">
        <w:rPr>
          <w:rFonts w:cstheme="minorHAnsi"/>
          <w:sz w:val="16"/>
        </w:rPr>
        <w:t>. [NT 16 RECUT] GK 16</w:t>
      </w:r>
    </w:p>
    <w:p w14:paraId="6BF500FE" w14:textId="77777777" w:rsidR="00351CDC" w:rsidRDefault="00351CDC" w:rsidP="00351CDC">
      <w:pPr>
        <w:spacing w:line="240" w:lineRule="auto"/>
        <w:contextualSpacing/>
        <w:rPr>
          <w:rFonts w:cstheme="minorHAnsi"/>
          <w:u w:val="single"/>
        </w:rPr>
      </w:pPr>
      <w:r w:rsidRPr="001C1ECE">
        <w:rPr>
          <w:rFonts w:cstheme="minorHAnsi"/>
          <w:u w:val="single"/>
        </w:rPr>
        <w:t xml:space="preserve">It is </w:t>
      </w:r>
      <w:r w:rsidRPr="001C1ECE">
        <w:rPr>
          <w:rFonts w:cstheme="minorHAnsi"/>
          <w:sz w:val="16"/>
        </w:rPr>
        <w:t>simply</w:t>
      </w:r>
      <w:r w:rsidRPr="001C1ECE">
        <w:rPr>
          <w:rFonts w:cstheme="minorHAnsi"/>
          <w:u w:val="single"/>
        </w:rPr>
        <w:t xml:space="preserve"> not enough to proclaim that all </w:t>
      </w:r>
      <w:r w:rsidRPr="001C1ECE">
        <w:rPr>
          <w:rFonts w:cstheme="minorHAnsi"/>
          <w:b/>
          <w:u w:val="single"/>
        </w:rPr>
        <w:t>black lives matter</w:t>
      </w:r>
      <w:r w:rsidRPr="001C1ECE">
        <w:rPr>
          <w:rFonts w:cstheme="minorHAnsi"/>
          <w:u w:val="single"/>
        </w:rPr>
        <w:t xml:space="preserve"> when </w:t>
      </w:r>
      <w:r w:rsidRPr="001C1ECE">
        <w:rPr>
          <w:rFonts w:cstheme="minorHAnsi"/>
          <w:sz w:val="16"/>
        </w:rPr>
        <w:t>clearly</w:t>
      </w:r>
      <w:r w:rsidRPr="001C1ECE">
        <w:rPr>
          <w:rFonts w:cstheme="minorHAnsi"/>
          <w:u w:val="single"/>
        </w:rPr>
        <w:t xml:space="preserve"> </w:t>
      </w:r>
      <w:r w:rsidRPr="0064635B">
        <w:rPr>
          <w:rFonts w:cstheme="minorHAnsi"/>
          <w:b/>
          <w:u w:val="single"/>
        </w:rPr>
        <w:t>not all black bodies matter</w:t>
      </w:r>
      <w:r w:rsidRPr="0064635B">
        <w:rPr>
          <w:rFonts w:cstheme="minorHAnsi"/>
          <w:u w:val="single"/>
        </w:rPr>
        <w:t xml:space="preserve"> in our </w:t>
      </w:r>
      <w:r w:rsidRPr="0064635B">
        <w:rPr>
          <w:rFonts w:cstheme="minorHAnsi"/>
          <w:b/>
          <w:u w:val="single"/>
        </w:rPr>
        <w:t>collective conception</w:t>
      </w:r>
      <w:r w:rsidRPr="0064635B">
        <w:rPr>
          <w:rFonts w:cstheme="minorHAnsi"/>
          <w:u w:val="single"/>
        </w:rPr>
        <w:t xml:space="preserve"> and </w:t>
      </w:r>
      <w:r w:rsidRPr="0064635B">
        <w:rPr>
          <w:rFonts w:cstheme="minorHAnsi"/>
          <w:b/>
          <w:u w:val="single"/>
        </w:rPr>
        <w:t>articulation</w:t>
      </w:r>
      <w:r w:rsidRPr="0064635B">
        <w:rPr>
          <w:rFonts w:cstheme="minorHAnsi"/>
          <w:u w:val="single"/>
        </w:rPr>
        <w:t xml:space="preserve"> of </w:t>
      </w:r>
      <w:r w:rsidRPr="0064635B">
        <w:rPr>
          <w:rFonts w:cstheme="minorHAnsi"/>
          <w:b/>
          <w:u w:val="single"/>
        </w:rPr>
        <w:t>black liberation</w:t>
      </w:r>
      <w:r w:rsidRPr="0064635B">
        <w:rPr>
          <w:rFonts w:cstheme="minorHAnsi"/>
          <w:sz w:val="16"/>
          <w:szCs w:val="16"/>
        </w:rPr>
        <w:t>.</w:t>
      </w:r>
      <w:r w:rsidRPr="0064635B">
        <w:rPr>
          <w:rFonts w:cstheme="minorHAnsi"/>
          <w:sz w:val="16"/>
        </w:rPr>
        <w:t xml:space="preserve"> As it</w:t>
      </w:r>
      <w:r w:rsidRPr="001C1ECE">
        <w:rPr>
          <w:rFonts w:cstheme="minorHAnsi"/>
          <w:sz w:val="16"/>
        </w:rPr>
        <w:t xml:space="preserve"> stands, </w:t>
      </w:r>
      <w:r w:rsidRPr="001C1ECE">
        <w:rPr>
          <w:rFonts w:cstheme="minorHAnsi"/>
          <w:u w:val="single"/>
        </w:rPr>
        <w:t>our conception</w:t>
      </w:r>
      <w:r w:rsidRPr="001C1ECE">
        <w:rPr>
          <w:rFonts w:cstheme="minorHAnsi"/>
          <w:sz w:val="16"/>
        </w:rPr>
        <w:t xml:space="preserve"> and articulation of </w:t>
      </w:r>
      <w:r w:rsidRPr="00351CDC">
        <w:rPr>
          <w:rFonts w:cstheme="minorHAnsi"/>
          <w:highlight w:val="cyan"/>
          <w:u w:val="single"/>
        </w:rPr>
        <w:t>black liberation</w:t>
      </w:r>
      <w:r w:rsidRPr="001C1ECE">
        <w:rPr>
          <w:rFonts w:cstheme="minorHAnsi"/>
          <w:sz w:val="16"/>
        </w:rPr>
        <w:t xml:space="preserve">, not just in the United States but </w:t>
      </w:r>
      <w:r w:rsidRPr="001C1ECE">
        <w:rPr>
          <w:rFonts w:cstheme="minorHAnsi"/>
          <w:u w:val="single"/>
        </w:rPr>
        <w:t>across the globe</w:t>
      </w:r>
      <w:r w:rsidRPr="001C1ECE">
        <w:rPr>
          <w:rFonts w:cstheme="minorHAnsi"/>
          <w:sz w:val="16"/>
        </w:rPr>
        <w:t xml:space="preserve">, currently </w:t>
      </w:r>
      <w:r w:rsidRPr="00351CDC">
        <w:rPr>
          <w:rFonts w:cstheme="minorHAnsi"/>
          <w:highlight w:val="cyan"/>
          <w:u w:val="single"/>
        </w:rPr>
        <w:t>suffers</w:t>
      </w:r>
      <w:r w:rsidRPr="001C1ECE">
        <w:rPr>
          <w:rFonts w:cstheme="minorHAnsi"/>
          <w:u w:val="single"/>
        </w:rPr>
        <w:t xml:space="preserve"> from a</w:t>
      </w:r>
      <w:r w:rsidRPr="001C1ECE">
        <w:rPr>
          <w:rFonts w:cstheme="minorHAnsi"/>
          <w:sz w:val="16"/>
        </w:rPr>
        <w:t xml:space="preserve"> profound</w:t>
      </w:r>
      <w:r w:rsidRPr="001C1ECE">
        <w:rPr>
          <w:rFonts w:cstheme="minorHAnsi"/>
          <w:u w:val="single"/>
        </w:rPr>
        <w:t xml:space="preserve"> </w:t>
      </w:r>
      <w:r w:rsidRPr="00351CDC">
        <w:rPr>
          <w:rFonts w:cstheme="minorHAnsi"/>
          <w:b/>
          <w:highlight w:val="cyan"/>
          <w:u w:val="single"/>
        </w:rPr>
        <w:t>failure</w:t>
      </w:r>
      <w:r w:rsidRPr="00351CDC">
        <w:rPr>
          <w:rFonts w:cstheme="minorHAnsi"/>
          <w:highlight w:val="cyan"/>
          <w:u w:val="single"/>
        </w:rPr>
        <w:t xml:space="preserve"> </w:t>
      </w:r>
      <w:r w:rsidRPr="00351CDC">
        <w:rPr>
          <w:rFonts w:cstheme="minorHAnsi"/>
          <w:b/>
          <w:highlight w:val="cyan"/>
          <w:u w:val="single"/>
        </w:rPr>
        <w:t>to</w:t>
      </w:r>
      <w:r w:rsidRPr="00351CDC">
        <w:rPr>
          <w:rFonts w:cstheme="minorHAnsi"/>
          <w:highlight w:val="cyan"/>
          <w:u w:val="single"/>
        </w:rPr>
        <w:t xml:space="preserve"> </w:t>
      </w:r>
      <w:r w:rsidRPr="00351CDC">
        <w:rPr>
          <w:rFonts w:cstheme="minorHAnsi"/>
          <w:b/>
          <w:highlight w:val="cyan"/>
          <w:u w:val="single"/>
        </w:rPr>
        <w:t>engage disability</w:t>
      </w:r>
      <w:r w:rsidRPr="001C1ECE">
        <w:rPr>
          <w:rFonts w:cstheme="minorHAnsi"/>
          <w:u w:val="single"/>
        </w:rPr>
        <w:t xml:space="preserve"> as a site of struggle, resistance and transformation</w:t>
      </w:r>
      <w:r w:rsidRPr="001C1ECE">
        <w:rPr>
          <w:rFonts w:cstheme="minorHAnsi"/>
          <w:sz w:val="16"/>
        </w:rPr>
        <w:t xml:space="preserve">. This </w:t>
      </w:r>
      <w:r w:rsidRPr="001C1ECE">
        <w:rPr>
          <w:rFonts w:cstheme="minorHAnsi"/>
          <w:u w:val="single"/>
        </w:rPr>
        <w:t xml:space="preserve">despite the fact that Black disabled people </w:t>
      </w:r>
      <w:r w:rsidRPr="001C1ECE">
        <w:rPr>
          <w:rFonts w:cstheme="minorHAnsi"/>
          <w:sz w:val="16"/>
        </w:rPr>
        <w:t>everywhere are on the</w:t>
      </w:r>
      <w:r w:rsidRPr="001C1ECE">
        <w:rPr>
          <w:rFonts w:cstheme="minorHAnsi"/>
          <w:u w:val="single"/>
        </w:rPr>
        <w:t xml:space="preserve"> receiv</w:t>
      </w:r>
      <w:r w:rsidRPr="001C1ECE">
        <w:rPr>
          <w:rFonts w:cstheme="minorHAnsi"/>
          <w:sz w:val="16"/>
        </w:rPr>
        <w:t>ing end of</w:t>
      </w:r>
      <w:r w:rsidRPr="001C1ECE">
        <w:rPr>
          <w:rFonts w:cstheme="minorHAnsi"/>
          <w:u w:val="single"/>
        </w:rPr>
        <w:t xml:space="preserve"> the </w:t>
      </w:r>
      <w:r w:rsidRPr="001C1ECE">
        <w:rPr>
          <w:rFonts w:cstheme="minorHAnsi"/>
          <w:b/>
          <w:u w:val="single"/>
        </w:rPr>
        <w:t>cruelest</w:t>
      </w:r>
      <w:r w:rsidRPr="001C1ECE">
        <w:rPr>
          <w:rFonts w:cstheme="minorHAnsi"/>
          <w:u w:val="single"/>
        </w:rPr>
        <w:t xml:space="preserve"> forms of </w:t>
      </w:r>
      <w:r w:rsidRPr="001C1ECE">
        <w:rPr>
          <w:rFonts w:cstheme="minorHAnsi"/>
          <w:b/>
          <w:u w:val="single"/>
        </w:rPr>
        <w:t>neglect</w:t>
      </w:r>
      <w:r w:rsidRPr="001C1ECE">
        <w:rPr>
          <w:rFonts w:cstheme="minorHAnsi"/>
          <w:u w:val="single"/>
        </w:rPr>
        <w:t>,</w:t>
      </w:r>
      <w:r w:rsidRPr="001C1ECE">
        <w:rPr>
          <w:rFonts w:cstheme="minorHAnsi"/>
          <w:b/>
          <w:u w:val="single"/>
        </w:rPr>
        <w:t xml:space="preserve"> violence</w:t>
      </w:r>
      <w:r w:rsidRPr="001C1ECE">
        <w:rPr>
          <w:rFonts w:cstheme="minorHAnsi"/>
          <w:u w:val="single"/>
        </w:rPr>
        <w:t>, and</w:t>
      </w:r>
      <w:r w:rsidRPr="001C1ECE">
        <w:rPr>
          <w:rFonts w:cstheme="minorHAnsi"/>
          <w:b/>
          <w:u w:val="single"/>
        </w:rPr>
        <w:t xml:space="preserve"> destitution</w:t>
      </w:r>
      <w:r w:rsidRPr="001C1ECE">
        <w:rPr>
          <w:rFonts w:cstheme="minorHAnsi"/>
          <w:sz w:val="16"/>
        </w:rPr>
        <w:t>. A serious</w:t>
      </w:r>
      <w:r w:rsidRPr="001C1ECE">
        <w:rPr>
          <w:rFonts w:cstheme="minorHAnsi"/>
          <w:u w:val="single"/>
        </w:rPr>
        <w:t xml:space="preserve"> engagement with </w:t>
      </w:r>
      <w:r w:rsidRPr="001C1ECE">
        <w:rPr>
          <w:rFonts w:cstheme="minorHAnsi"/>
          <w:sz w:val="16"/>
        </w:rPr>
        <w:t xml:space="preserve">disability, and the lives of sick and </w:t>
      </w:r>
      <w:r w:rsidRPr="001C1ECE">
        <w:rPr>
          <w:rFonts w:cstheme="minorHAnsi"/>
          <w:u w:val="single"/>
        </w:rPr>
        <w:t xml:space="preserve">disabled Black people, would mean </w:t>
      </w:r>
      <w:r w:rsidRPr="001C1ECE">
        <w:rPr>
          <w:rFonts w:cstheme="minorHAnsi"/>
          <w:sz w:val="16"/>
        </w:rPr>
        <w:t>a</w:t>
      </w:r>
      <w:r w:rsidRPr="001C1ECE">
        <w:rPr>
          <w:rFonts w:cstheme="minorHAnsi"/>
          <w:u w:val="single"/>
        </w:rPr>
        <w:t xml:space="preserve"> more expansive </w:t>
      </w:r>
      <w:r w:rsidRPr="001C1ECE">
        <w:rPr>
          <w:rFonts w:cstheme="minorHAnsi"/>
          <w:strike/>
          <w:sz w:val="16"/>
        </w:rPr>
        <w:t>view</w:t>
      </w:r>
      <w:r w:rsidRPr="001C1ECE">
        <w:rPr>
          <w:rFonts w:cstheme="minorHAnsi"/>
          <w:sz w:val="16"/>
        </w:rPr>
        <w:t xml:space="preserve"> of what constitutes</w:t>
      </w:r>
      <w:r w:rsidRPr="001C1ECE">
        <w:rPr>
          <w:rFonts w:cstheme="minorHAnsi"/>
          <w:u w:val="single"/>
        </w:rPr>
        <w:t xml:space="preserve"> activism and resistance,</w:t>
      </w:r>
      <w:r w:rsidRPr="001C1ECE">
        <w:rPr>
          <w:rFonts w:cstheme="minorHAnsi"/>
          <w:sz w:val="16"/>
        </w:rPr>
        <w:t xml:space="preserve"> and in the process move us all toward an entirely new and more beautiful conception of Black liberation at large. </w:t>
      </w:r>
      <w:r w:rsidRPr="001C1ECE">
        <w:rPr>
          <w:rFonts w:cstheme="minorHAnsi"/>
          <w:u w:val="single"/>
        </w:rPr>
        <w:t xml:space="preserve">It would </w:t>
      </w:r>
      <w:r w:rsidRPr="001C1ECE">
        <w:rPr>
          <w:rFonts w:cstheme="minorHAnsi"/>
          <w:b/>
          <w:u w:val="single"/>
        </w:rPr>
        <w:t>seem</w:t>
      </w:r>
      <w:r w:rsidRPr="001C1ECE">
        <w:rPr>
          <w:rFonts w:cstheme="minorHAnsi"/>
          <w:u w:val="single"/>
        </w:rPr>
        <w:t xml:space="preserve"> as though the </w:t>
      </w:r>
      <w:r w:rsidRPr="001C1ECE">
        <w:rPr>
          <w:rFonts w:cstheme="minorHAnsi"/>
          <w:b/>
          <w:u w:val="single"/>
        </w:rPr>
        <w:t>only</w:t>
      </w:r>
      <w:r w:rsidRPr="001C1ECE">
        <w:rPr>
          <w:rFonts w:cstheme="minorHAnsi"/>
          <w:u w:val="single"/>
        </w:rPr>
        <w:t xml:space="preserve"> thing we have in </w:t>
      </w:r>
      <w:r w:rsidRPr="001C1ECE">
        <w:rPr>
          <w:rFonts w:cstheme="minorHAnsi"/>
          <w:b/>
          <w:u w:val="single"/>
        </w:rPr>
        <w:t>response</w:t>
      </w:r>
      <w:r w:rsidRPr="001C1ECE">
        <w:rPr>
          <w:rFonts w:cstheme="minorHAnsi"/>
          <w:u w:val="single"/>
        </w:rPr>
        <w:t xml:space="preserve"> to </w:t>
      </w:r>
      <w:r w:rsidRPr="001C1ECE">
        <w:rPr>
          <w:rFonts w:cstheme="minorHAnsi"/>
          <w:sz w:val="16"/>
        </w:rPr>
        <w:t>largescale injustice and</w:t>
      </w:r>
      <w:r w:rsidRPr="001C1ECE">
        <w:rPr>
          <w:rFonts w:cstheme="minorHAnsi"/>
          <w:u w:val="single"/>
        </w:rPr>
        <w:t xml:space="preserve"> inequality is our </w:t>
      </w:r>
      <w:r w:rsidRPr="001C1ECE">
        <w:rPr>
          <w:rFonts w:cstheme="minorHAnsi"/>
          <w:b/>
          <w:u w:val="single"/>
        </w:rPr>
        <w:t>bodies</w:t>
      </w:r>
      <w:r w:rsidRPr="001C1ECE">
        <w:rPr>
          <w:rFonts w:cstheme="minorHAnsi"/>
          <w:u w:val="single"/>
        </w:rPr>
        <w:t xml:space="preserve">. </w:t>
      </w:r>
      <w:r w:rsidRPr="001C1ECE">
        <w:rPr>
          <w:rFonts w:cstheme="minorHAnsi"/>
          <w:sz w:val="16"/>
        </w:rPr>
        <w:t>It is no wonder that</w:t>
      </w:r>
      <w:r w:rsidRPr="001C1ECE">
        <w:rPr>
          <w:rFonts w:cstheme="minorHAnsi"/>
          <w:u w:val="single"/>
        </w:rPr>
        <w:t xml:space="preserve"> our conception of </w:t>
      </w:r>
      <w:r w:rsidRPr="00351CDC">
        <w:rPr>
          <w:rFonts w:cstheme="minorHAnsi"/>
          <w:highlight w:val="cyan"/>
          <w:u w:val="single"/>
        </w:rPr>
        <w:t xml:space="preserve">activism </w:t>
      </w:r>
      <w:r w:rsidRPr="001C1ECE">
        <w:rPr>
          <w:rFonts w:cstheme="minorHAnsi"/>
          <w:u w:val="single"/>
        </w:rPr>
        <w:t xml:space="preserve">and liberation </w:t>
      </w:r>
      <w:r w:rsidRPr="00351CDC">
        <w:rPr>
          <w:rFonts w:cstheme="minorHAnsi"/>
          <w:highlight w:val="cyan"/>
          <w:u w:val="single"/>
        </w:rPr>
        <w:t xml:space="preserve">is </w:t>
      </w:r>
      <w:r w:rsidRPr="00351CDC">
        <w:rPr>
          <w:rFonts w:cstheme="minorHAnsi"/>
          <w:b/>
          <w:highlight w:val="cyan"/>
          <w:u w:val="single"/>
        </w:rPr>
        <w:t xml:space="preserve">grounded </w:t>
      </w:r>
      <w:r w:rsidRPr="00351CDC">
        <w:rPr>
          <w:rFonts w:cstheme="minorHAnsi"/>
          <w:highlight w:val="cyan"/>
          <w:u w:val="single"/>
        </w:rPr>
        <w:t>in the</w:t>
      </w:r>
      <w:r w:rsidRPr="001C1ECE">
        <w:rPr>
          <w:rFonts w:cstheme="minorHAnsi"/>
          <w:b/>
          <w:u w:val="single"/>
        </w:rPr>
        <w:t xml:space="preserve"> body</w:t>
      </w:r>
      <w:r w:rsidRPr="001C1ECE">
        <w:rPr>
          <w:rFonts w:cstheme="minorHAnsi"/>
          <w:u w:val="single"/>
        </w:rPr>
        <w:t xml:space="preserve">. </w:t>
      </w:r>
      <w:r w:rsidRPr="001C1ECE">
        <w:rPr>
          <w:rFonts w:cstheme="minorHAnsi"/>
          <w:sz w:val="16"/>
        </w:rPr>
        <w:t>In this way, bodies animate political conviction. Movements</w:t>
      </w:r>
      <w:r w:rsidRPr="001C1ECE">
        <w:rPr>
          <w:rFonts w:cstheme="minorHAnsi"/>
          <w:u w:val="single"/>
        </w:rPr>
        <w:t xml:space="preserve"> for social and economic justice tend to mean the </w:t>
      </w:r>
      <w:r w:rsidRPr="00351CDC">
        <w:rPr>
          <w:rFonts w:cstheme="minorHAnsi"/>
          <w:b/>
          <w:highlight w:val="cyan"/>
          <w:u w:val="single"/>
        </w:rPr>
        <w:t>convergence</w:t>
      </w:r>
      <w:r w:rsidRPr="00351CDC">
        <w:rPr>
          <w:rFonts w:cstheme="minorHAnsi"/>
          <w:highlight w:val="cyan"/>
          <w:u w:val="single"/>
        </w:rPr>
        <w:t xml:space="preserve"> of </w:t>
      </w:r>
      <w:r w:rsidRPr="00351CDC">
        <w:rPr>
          <w:rFonts w:cstheme="minorHAnsi"/>
          <w:b/>
          <w:highlight w:val="cyan"/>
          <w:u w:val="single"/>
        </w:rPr>
        <w:t>bodies sprawled</w:t>
      </w:r>
      <w:r w:rsidRPr="001C1ECE">
        <w:rPr>
          <w:rFonts w:cstheme="minorHAnsi"/>
          <w:u w:val="single"/>
        </w:rPr>
        <w:t xml:space="preserve"> out </w:t>
      </w:r>
      <w:r w:rsidRPr="00351CDC">
        <w:rPr>
          <w:rFonts w:cstheme="minorHAnsi"/>
          <w:highlight w:val="cyan"/>
          <w:u w:val="single"/>
        </w:rPr>
        <w:t xml:space="preserve">on the streets in </w:t>
      </w:r>
      <w:r w:rsidRPr="001C1ECE">
        <w:rPr>
          <w:rFonts w:cstheme="minorHAnsi"/>
          <w:u w:val="single"/>
        </w:rPr>
        <w:t xml:space="preserve">righteous indignation and </w:t>
      </w:r>
      <w:r w:rsidRPr="00351CDC">
        <w:rPr>
          <w:rFonts w:cstheme="minorHAnsi"/>
          <w:highlight w:val="cyan"/>
          <w:u w:val="single"/>
        </w:rPr>
        <w:t>protest. Fists thumping</w:t>
      </w:r>
      <w:r w:rsidRPr="001C1ECE">
        <w:rPr>
          <w:rFonts w:cstheme="minorHAnsi"/>
          <w:sz w:val="16"/>
        </w:rPr>
        <w:t xml:space="preserve"> in the air. </w:t>
      </w:r>
      <w:r w:rsidRPr="00351CDC">
        <w:rPr>
          <w:rFonts w:cstheme="minorHAnsi"/>
          <w:highlight w:val="cyan"/>
          <w:u w:val="single"/>
        </w:rPr>
        <w:t>People kicking and screaming</w:t>
      </w:r>
      <w:r w:rsidRPr="001C1ECE">
        <w:rPr>
          <w:rFonts w:cstheme="minorHAnsi"/>
          <w:u w:val="single"/>
        </w:rPr>
        <w:t xml:space="preserve"> as law enforcement officers violently disperse crowds</w:t>
      </w:r>
      <w:r w:rsidRPr="001C1ECE">
        <w:rPr>
          <w:rFonts w:cstheme="minorHAnsi"/>
          <w:sz w:val="16"/>
        </w:rPr>
        <w:t xml:space="preserve">. </w:t>
      </w:r>
      <w:r w:rsidRPr="00F211A2">
        <w:rPr>
          <w:rFonts w:cstheme="minorHAnsi"/>
          <w:u w:val="single"/>
        </w:rPr>
        <w:t xml:space="preserve">Protesters shoved into </w:t>
      </w:r>
      <w:r w:rsidRPr="00F211A2">
        <w:rPr>
          <w:rFonts w:cstheme="minorHAnsi"/>
          <w:sz w:val="16"/>
        </w:rPr>
        <w:t xml:space="preserve">the back of </w:t>
      </w:r>
      <w:r w:rsidRPr="00F211A2">
        <w:rPr>
          <w:rFonts w:cstheme="minorHAnsi"/>
          <w:u w:val="single"/>
        </w:rPr>
        <w:t>police vehicles</w:t>
      </w:r>
      <w:r w:rsidRPr="00F211A2">
        <w:rPr>
          <w:rFonts w:cstheme="minorHAnsi"/>
          <w:sz w:val="16"/>
        </w:rPr>
        <w:t xml:space="preserve">. Young activists in holding cells waiting to be bailed out. </w:t>
      </w:r>
      <w:r w:rsidRPr="00F211A2">
        <w:rPr>
          <w:rFonts w:cstheme="minorHAnsi"/>
          <w:u w:val="single"/>
        </w:rPr>
        <w:t>This is what comes to mind</w:t>
      </w:r>
      <w:r w:rsidRPr="001C1ECE">
        <w:rPr>
          <w:rFonts w:cstheme="minorHAnsi"/>
          <w:u w:val="single"/>
        </w:rPr>
        <w:t xml:space="preserve"> when one thinks of activism </w:t>
      </w:r>
      <w:r w:rsidRPr="001C1ECE">
        <w:rPr>
          <w:rFonts w:cstheme="minorHAnsi"/>
          <w:sz w:val="16"/>
        </w:rPr>
        <w:t xml:space="preserve">that is </w:t>
      </w:r>
      <w:r w:rsidRPr="001C1ECE">
        <w:rPr>
          <w:rFonts w:cstheme="minorHAnsi"/>
          <w:u w:val="single"/>
        </w:rPr>
        <w:t>imbued with the promise of revolution</w:t>
      </w:r>
      <w:r w:rsidRPr="001C1ECE">
        <w:rPr>
          <w:rFonts w:cstheme="minorHAnsi"/>
          <w:sz w:val="16"/>
        </w:rPr>
        <w:t xml:space="preserve">. </w:t>
      </w:r>
      <w:r w:rsidRPr="00351CDC">
        <w:rPr>
          <w:rFonts w:cstheme="minorHAnsi"/>
          <w:b/>
          <w:highlight w:val="cyan"/>
          <w:u w:val="single"/>
        </w:rPr>
        <w:t>The body</w:t>
      </w:r>
      <w:r w:rsidRPr="00351CDC">
        <w:rPr>
          <w:rFonts w:cstheme="minorHAnsi"/>
          <w:highlight w:val="cyan"/>
          <w:u w:val="single"/>
        </w:rPr>
        <w:t xml:space="preserve"> </w:t>
      </w:r>
      <w:r w:rsidRPr="001C1ECE">
        <w:rPr>
          <w:rFonts w:cstheme="minorHAnsi"/>
          <w:sz w:val="16"/>
        </w:rPr>
        <w:t>is the thread that</w:t>
      </w:r>
      <w:r w:rsidRPr="001C1ECE">
        <w:rPr>
          <w:rFonts w:cstheme="minorHAnsi"/>
          <w:u w:val="single"/>
        </w:rPr>
        <w:t xml:space="preserve"> </w:t>
      </w:r>
      <w:r w:rsidRPr="00351CDC">
        <w:rPr>
          <w:rFonts w:cstheme="minorHAnsi"/>
          <w:b/>
          <w:highlight w:val="cyan"/>
          <w:u w:val="single"/>
        </w:rPr>
        <w:t>weaves together these images</w:t>
      </w:r>
      <w:r w:rsidRPr="001C1ECE">
        <w:rPr>
          <w:rFonts w:cstheme="minorHAnsi"/>
          <w:u w:val="single"/>
        </w:rPr>
        <w:t xml:space="preserve">. But not just any body. It is </w:t>
      </w:r>
      <w:r w:rsidRPr="00351CDC">
        <w:rPr>
          <w:rFonts w:cstheme="minorHAnsi"/>
          <w:highlight w:val="cyan"/>
          <w:u w:val="single"/>
        </w:rPr>
        <w:t xml:space="preserve">the </w:t>
      </w:r>
      <w:r w:rsidRPr="00351CDC">
        <w:rPr>
          <w:rFonts w:cstheme="minorHAnsi"/>
          <w:b/>
          <w:highlight w:val="cyan"/>
          <w:u w:val="single"/>
        </w:rPr>
        <w:t>non-disabled body</w:t>
      </w:r>
      <w:r w:rsidRPr="00351CDC">
        <w:rPr>
          <w:rFonts w:cstheme="minorHAnsi"/>
          <w:highlight w:val="cyan"/>
          <w:u w:val="single"/>
        </w:rPr>
        <w:t xml:space="preserve"> </w:t>
      </w:r>
      <w:r w:rsidRPr="001C1ECE">
        <w:rPr>
          <w:rFonts w:cstheme="minorHAnsi"/>
          <w:u w:val="single"/>
        </w:rPr>
        <w:t xml:space="preserve">that </w:t>
      </w:r>
      <w:r w:rsidRPr="00F211A2">
        <w:rPr>
          <w:rFonts w:cstheme="minorHAnsi"/>
          <w:u w:val="single"/>
        </w:rPr>
        <w:t xml:space="preserve">seems to </w:t>
      </w:r>
      <w:r w:rsidRPr="00351CDC">
        <w:rPr>
          <w:rFonts w:cstheme="minorHAnsi"/>
          <w:highlight w:val="cyan"/>
          <w:u w:val="single"/>
        </w:rPr>
        <w:t xml:space="preserve">give meaning to our </w:t>
      </w:r>
      <w:r w:rsidRPr="001C1ECE">
        <w:rPr>
          <w:rFonts w:cstheme="minorHAnsi"/>
          <w:b/>
          <w:u w:val="single"/>
        </w:rPr>
        <w:t xml:space="preserve">collective </w:t>
      </w:r>
      <w:r w:rsidRPr="00351CDC">
        <w:rPr>
          <w:rFonts w:cstheme="minorHAnsi"/>
          <w:b/>
          <w:highlight w:val="cyan"/>
          <w:u w:val="single"/>
        </w:rPr>
        <w:t>definition of activ</w:t>
      </w:r>
      <w:r w:rsidRPr="001C1ECE">
        <w:rPr>
          <w:rFonts w:cstheme="minorHAnsi"/>
          <w:b/>
          <w:u w:val="single"/>
        </w:rPr>
        <w:t>i</w:t>
      </w:r>
      <w:r w:rsidRPr="00351CDC">
        <w:rPr>
          <w:rFonts w:cstheme="minorHAnsi"/>
          <w:b/>
          <w:highlight w:val="cyan"/>
          <w:u w:val="single"/>
        </w:rPr>
        <w:t>sm</w:t>
      </w:r>
      <w:r w:rsidRPr="00351CDC">
        <w:rPr>
          <w:rFonts w:cstheme="minorHAnsi"/>
          <w:highlight w:val="cyan"/>
          <w:u w:val="single"/>
        </w:rPr>
        <w:t xml:space="preserve"> </w:t>
      </w:r>
      <w:r w:rsidRPr="001C1ECE">
        <w:rPr>
          <w:rFonts w:cstheme="minorHAnsi"/>
          <w:u w:val="single"/>
        </w:rPr>
        <w:t>and resistance</w:t>
      </w:r>
      <w:r w:rsidRPr="001C1ECE">
        <w:rPr>
          <w:rFonts w:cstheme="minorHAnsi"/>
          <w:sz w:val="16"/>
        </w:rPr>
        <w:t>. This default to the non-disabled body is what I call ableism. A number of questions arise from the ways in which ableism structures dominant conceptions of activism and resistance. What do revolutionaries look like? Why the insistence that</w:t>
      </w:r>
      <w:r w:rsidRPr="001C1ECE">
        <w:rPr>
          <w:rFonts w:cstheme="minorHAnsi"/>
          <w:u w:val="single"/>
        </w:rPr>
        <w:t xml:space="preserve"> revolutionaries need to “</w:t>
      </w:r>
      <w:r w:rsidRPr="001C1ECE">
        <w:rPr>
          <w:rFonts w:cstheme="minorHAnsi"/>
          <w:b/>
          <w:u w:val="single"/>
        </w:rPr>
        <w:t>look</w:t>
      </w:r>
      <w:r w:rsidRPr="001C1ECE">
        <w:rPr>
          <w:rFonts w:cstheme="minorHAnsi"/>
          <w:u w:val="single"/>
        </w:rPr>
        <w:t xml:space="preserve">” a </w:t>
      </w:r>
      <w:r w:rsidRPr="001C1ECE">
        <w:rPr>
          <w:rFonts w:cstheme="minorHAnsi"/>
          <w:b/>
          <w:u w:val="single"/>
        </w:rPr>
        <w:t>certain way</w:t>
      </w:r>
      <w:r w:rsidRPr="001C1ECE">
        <w:rPr>
          <w:rFonts w:cstheme="minorHAnsi"/>
          <w:sz w:val="16"/>
        </w:rPr>
        <w:t xml:space="preserve">? </w:t>
      </w:r>
      <w:r w:rsidRPr="00F211A2">
        <w:rPr>
          <w:rFonts w:cstheme="minorHAnsi"/>
          <w:u w:val="single"/>
        </w:rPr>
        <w:t>Why is</w:t>
      </w:r>
      <w:r w:rsidRPr="00F211A2">
        <w:rPr>
          <w:rFonts w:cstheme="minorHAnsi"/>
          <w:sz w:val="16"/>
        </w:rPr>
        <w:t xml:space="preserve"> a vision of</w:t>
      </w:r>
      <w:r w:rsidRPr="00F211A2">
        <w:rPr>
          <w:rFonts w:cstheme="minorHAnsi"/>
          <w:b/>
          <w:sz w:val="16"/>
        </w:rPr>
        <w:t xml:space="preserve"> </w:t>
      </w:r>
      <w:r w:rsidRPr="00F211A2">
        <w:rPr>
          <w:rFonts w:cstheme="minorHAnsi"/>
          <w:b/>
          <w:u w:val="single"/>
        </w:rPr>
        <w:t>liberation</w:t>
      </w:r>
      <w:r w:rsidRPr="00F211A2">
        <w:rPr>
          <w:rFonts w:cstheme="minorHAnsi"/>
          <w:u w:val="single"/>
        </w:rPr>
        <w:t xml:space="preserve"> </w:t>
      </w:r>
      <w:r w:rsidRPr="00F211A2">
        <w:rPr>
          <w:rFonts w:cstheme="minorHAnsi"/>
          <w:b/>
          <w:u w:val="single"/>
        </w:rPr>
        <w:t>predicated</w:t>
      </w:r>
      <w:r w:rsidRPr="00F211A2">
        <w:rPr>
          <w:rFonts w:cstheme="minorHAnsi"/>
          <w:u w:val="single"/>
        </w:rPr>
        <w:t xml:space="preserve"> upon “</w:t>
      </w:r>
      <w:r w:rsidRPr="00F211A2">
        <w:rPr>
          <w:rFonts w:cstheme="minorHAnsi"/>
          <w:b/>
          <w:u w:val="single"/>
        </w:rPr>
        <w:t>seeing</w:t>
      </w:r>
      <w:r w:rsidRPr="00F211A2">
        <w:rPr>
          <w:rFonts w:cstheme="minorHAnsi"/>
          <w:u w:val="single"/>
        </w:rPr>
        <w:t>”</w:t>
      </w:r>
      <w:r w:rsidRPr="001C1ECE">
        <w:rPr>
          <w:rFonts w:cstheme="minorHAnsi"/>
          <w:u w:val="single"/>
        </w:rPr>
        <w:t xml:space="preserve"> </w:t>
      </w:r>
      <w:r w:rsidRPr="001C1ECE">
        <w:rPr>
          <w:rFonts w:cstheme="minorHAnsi"/>
          <w:sz w:val="16"/>
        </w:rPr>
        <w:t xml:space="preserve">in the first place? </w:t>
      </w:r>
      <w:r w:rsidRPr="00351CDC">
        <w:rPr>
          <w:rFonts w:cstheme="minorHAnsi"/>
          <w:highlight w:val="cyan"/>
          <w:u w:val="single"/>
        </w:rPr>
        <w:t>What does it mean when bodies are not able to “</w:t>
      </w:r>
      <w:r w:rsidRPr="00351CDC">
        <w:rPr>
          <w:rFonts w:cstheme="minorHAnsi"/>
          <w:b/>
          <w:highlight w:val="cyan"/>
          <w:u w:val="single"/>
        </w:rPr>
        <w:t>fight back</w:t>
      </w:r>
      <w:r w:rsidRPr="00351CDC">
        <w:rPr>
          <w:rFonts w:cstheme="minorHAnsi"/>
          <w:highlight w:val="cyan"/>
          <w:u w:val="single"/>
        </w:rPr>
        <w:t xml:space="preserve">” in the way that </w:t>
      </w:r>
      <w:r w:rsidRPr="00351CDC">
        <w:rPr>
          <w:rFonts w:cstheme="minorHAnsi"/>
          <w:b/>
          <w:highlight w:val="cyan"/>
          <w:u w:val="single"/>
        </w:rPr>
        <w:t>ableism defines</w:t>
      </w:r>
      <w:r w:rsidRPr="00351CDC">
        <w:rPr>
          <w:rFonts w:cstheme="minorHAnsi"/>
          <w:highlight w:val="cyan"/>
          <w:u w:val="single"/>
        </w:rPr>
        <w:t xml:space="preserve"> </w:t>
      </w:r>
      <w:r w:rsidRPr="001C1ECE">
        <w:rPr>
          <w:rFonts w:cstheme="minorHAnsi"/>
          <w:u w:val="single"/>
        </w:rPr>
        <w:t xml:space="preserve">what counts as </w:t>
      </w:r>
      <w:r w:rsidRPr="00351CDC">
        <w:rPr>
          <w:rFonts w:cstheme="minorHAnsi"/>
          <w:highlight w:val="cyan"/>
          <w:u w:val="single"/>
        </w:rPr>
        <w:t>fighting back?</w:t>
      </w:r>
      <w:r w:rsidRPr="001C1ECE">
        <w:rPr>
          <w:rFonts w:cstheme="minorHAnsi"/>
          <w:sz w:val="16"/>
        </w:rPr>
        <w:t xml:space="preserve"> Why the assumption of non-disabled ways of being? </w:t>
      </w:r>
      <w:r w:rsidRPr="00351CDC">
        <w:rPr>
          <w:rFonts w:cstheme="minorHAnsi"/>
          <w:highlight w:val="cyan"/>
          <w:u w:val="single"/>
        </w:rPr>
        <w:t>If I organize from bed because I live with chronic pain</w:t>
      </w:r>
      <w:r w:rsidRPr="001C1ECE">
        <w:rPr>
          <w:rFonts w:cstheme="minorHAnsi"/>
          <w:u w:val="single"/>
        </w:rPr>
        <w:t xml:space="preserve"> </w:t>
      </w:r>
      <w:r w:rsidRPr="001C1ECE">
        <w:rPr>
          <w:rFonts w:cstheme="minorHAnsi"/>
          <w:sz w:val="16"/>
        </w:rPr>
        <w:t>and my body hurts too much</w:t>
      </w:r>
      <w:r w:rsidRPr="001C1ECE">
        <w:rPr>
          <w:rFonts w:cstheme="minorHAnsi"/>
          <w:u w:val="single"/>
        </w:rPr>
        <w:t xml:space="preserve"> </w:t>
      </w:r>
      <w:r w:rsidRPr="00351CDC">
        <w:rPr>
          <w:rFonts w:cstheme="minorHAnsi"/>
          <w:highlight w:val="cyan"/>
          <w:u w:val="single"/>
        </w:rPr>
        <w:t xml:space="preserve">will I </w:t>
      </w:r>
      <w:r w:rsidRPr="001C1ECE">
        <w:rPr>
          <w:rFonts w:cstheme="minorHAnsi"/>
          <w:u w:val="single"/>
        </w:rPr>
        <w:t xml:space="preserve">still </w:t>
      </w:r>
      <w:r w:rsidRPr="00351CDC">
        <w:rPr>
          <w:rFonts w:cstheme="minorHAnsi"/>
          <w:highlight w:val="cyan"/>
          <w:u w:val="single"/>
        </w:rPr>
        <w:t>be regarded as an activist?</w:t>
      </w:r>
      <w:r w:rsidRPr="001C1ECE">
        <w:rPr>
          <w:rFonts w:cstheme="minorHAnsi"/>
          <w:sz w:val="16"/>
        </w:rPr>
        <w:t xml:space="preserve"> What would organizing from bed mean for redefining what organizing means in general?</w:t>
      </w:r>
      <w:r w:rsidRPr="001C1ECE">
        <w:rPr>
          <w:rFonts w:cstheme="minorHAnsi"/>
          <w:u w:val="single"/>
        </w:rPr>
        <w:t xml:space="preserve"> </w:t>
      </w:r>
      <w:r w:rsidRPr="00351CDC">
        <w:rPr>
          <w:rFonts w:cstheme="minorHAnsi"/>
          <w:highlight w:val="cyan"/>
          <w:u w:val="single"/>
        </w:rPr>
        <w:t xml:space="preserve">What if going to prison for my </w:t>
      </w:r>
      <w:r w:rsidRPr="001C1ECE">
        <w:rPr>
          <w:rFonts w:cstheme="minorHAnsi"/>
          <w:u w:val="single"/>
        </w:rPr>
        <w:t xml:space="preserve">political </w:t>
      </w:r>
      <w:r w:rsidRPr="00351CDC">
        <w:rPr>
          <w:rFonts w:cstheme="minorHAnsi"/>
          <w:highlight w:val="cyan"/>
          <w:u w:val="single"/>
        </w:rPr>
        <w:t xml:space="preserve">beliefs is </w:t>
      </w:r>
      <w:r w:rsidRPr="001C1ECE">
        <w:rPr>
          <w:rFonts w:cstheme="minorHAnsi"/>
          <w:u w:val="single"/>
        </w:rPr>
        <w:t xml:space="preserve">just </w:t>
      </w:r>
      <w:r w:rsidRPr="00351CDC">
        <w:rPr>
          <w:rFonts w:cstheme="minorHAnsi"/>
          <w:highlight w:val="cyan"/>
          <w:u w:val="single"/>
        </w:rPr>
        <w:t xml:space="preserve">not an option </w:t>
      </w:r>
      <w:r w:rsidRPr="001C1ECE">
        <w:rPr>
          <w:rFonts w:cstheme="minorHAnsi"/>
          <w:u w:val="single"/>
        </w:rPr>
        <w:t xml:space="preserve">for me </w:t>
      </w:r>
      <w:r w:rsidRPr="00351CDC">
        <w:rPr>
          <w:rFonts w:cstheme="minorHAnsi"/>
          <w:highlight w:val="cyan"/>
          <w:u w:val="single"/>
        </w:rPr>
        <w:t xml:space="preserve">because prisons don’t come </w:t>
      </w:r>
      <w:r w:rsidRPr="001C1ECE">
        <w:rPr>
          <w:rFonts w:cstheme="minorHAnsi"/>
          <w:u w:val="single"/>
        </w:rPr>
        <w:t xml:space="preserve">staffed </w:t>
      </w:r>
      <w:r w:rsidRPr="00351CDC">
        <w:rPr>
          <w:rFonts w:cstheme="minorHAnsi"/>
          <w:highlight w:val="cyan"/>
          <w:u w:val="single"/>
        </w:rPr>
        <w:t xml:space="preserve">with </w:t>
      </w:r>
      <w:r w:rsidRPr="001C1ECE">
        <w:rPr>
          <w:rFonts w:cstheme="minorHAnsi"/>
          <w:sz w:val="16"/>
        </w:rPr>
        <w:t>personal</w:t>
      </w:r>
      <w:r w:rsidRPr="001C1ECE">
        <w:rPr>
          <w:rFonts w:cstheme="minorHAnsi"/>
          <w:u w:val="single"/>
        </w:rPr>
        <w:t xml:space="preserve"> </w:t>
      </w:r>
      <w:r w:rsidRPr="00351CDC">
        <w:rPr>
          <w:rFonts w:cstheme="minorHAnsi"/>
          <w:highlight w:val="cyan"/>
          <w:u w:val="single"/>
        </w:rPr>
        <w:t xml:space="preserve">attendants? </w:t>
      </w:r>
      <w:r w:rsidRPr="00F211A2">
        <w:rPr>
          <w:rFonts w:cstheme="minorHAnsi"/>
          <w:u w:val="single"/>
        </w:rPr>
        <w:t xml:space="preserve">Will I still be </w:t>
      </w:r>
      <w:r w:rsidRPr="00F211A2">
        <w:rPr>
          <w:rFonts w:cstheme="minorHAnsi"/>
          <w:b/>
          <w:u w:val="single"/>
        </w:rPr>
        <w:t>regarded as</w:t>
      </w:r>
      <w:r w:rsidRPr="00F211A2">
        <w:rPr>
          <w:rFonts w:cstheme="minorHAnsi"/>
          <w:u w:val="single"/>
        </w:rPr>
        <w:t xml:space="preserve"> </w:t>
      </w:r>
      <w:r w:rsidRPr="00F211A2">
        <w:rPr>
          <w:rFonts w:cstheme="minorHAnsi"/>
          <w:sz w:val="16"/>
        </w:rPr>
        <w:t>deeply</w:t>
      </w:r>
      <w:r w:rsidRPr="00F211A2">
        <w:rPr>
          <w:rFonts w:cstheme="minorHAnsi"/>
          <w:u w:val="single"/>
        </w:rPr>
        <w:t xml:space="preserve"> committed to the struggle </w:t>
      </w:r>
      <w:r w:rsidRPr="00F211A2">
        <w:rPr>
          <w:rFonts w:cstheme="minorHAnsi"/>
          <w:sz w:val="16"/>
        </w:rPr>
        <w:t>for social and economic justice?</w:t>
      </w:r>
      <w:r w:rsidRPr="00F211A2">
        <w:rPr>
          <w:rFonts w:cstheme="minorHAnsi"/>
          <w:u w:val="single"/>
        </w:rPr>
        <w:t xml:space="preserve"> Not that I want prisons to be</w:t>
      </w:r>
      <w:r w:rsidRPr="001C1ECE">
        <w:rPr>
          <w:rFonts w:cstheme="minorHAnsi"/>
          <w:u w:val="single"/>
        </w:rPr>
        <w:t xml:space="preserve"> staffed with </w:t>
      </w:r>
      <w:r w:rsidRPr="001C1ECE">
        <w:rPr>
          <w:rFonts w:cstheme="minorHAnsi"/>
          <w:sz w:val="16"/>
        </w:rPr>
        <w:t>personal</w:t>
      </w:r>
      <w:r w:rsidRPr="001C1ECE">
        <w:rPr>
          <w:rFonts w:cstheme="minorHAnsi"/>
          <w:u w:val="single"/>
        </w:rPr>
        <w:t xml:space="preserve"> attendants, let alone exist at all.</w:t>
      </w:r>
      <w:r w:rsidRPr="001C1ECE">
        <w:rPr>
          <w:rFonts w:cstheme="minorHAnsi"/>
          <w:sz w:val="16"/>
        </w:rPr>
        <w:t xml:space="preserve"> On this point, what would it mean to understand prison abolition politics through the prism of the deinstitutionalization of sick and disabled people? </w:t>
      </w:r>
      <w:r w:rsidRPr="00351CDC">
        <w:rPr>
          <w:rFonts w:cstheme="minorHAnsi"/>
          <w:highlight w:val="cyan"/>
          <w:u w:val="single"/>
        </w:rPr>
        <w:t xml:space="preserve">What if disability was the </w:t>
      </w:r>
      <w:r w:rsidRPr="00351CDC">
        <w:rPr>
          <w:rFonts w:cstheme="minorHAnsi"/>
          <w:b/>
          <w:highlight w:val="cyan"/>
          <w:u w:val="single"/>
        </w:rPr>
        <w:t>starting point</w:t>
      </w:r>
      <w:r w:rsidRPr="00351CDC">
        <w:rPr>
          <w:rFonts w:cstheme="minorHAnsi"/>
          <w:highlight w:val="cyan"/>
          <w:u w:val="single"/>
        </w:rPr>
        <w:t xml:space="preserve"> for </w:t>
      </w:r>
      <w:r w:rsidRPr="00351CDC">
        <w:rPr>
          <w:rFonts w:cstheme="minorHAnsi"/>
          <w:b/>
          <w:highlight w:val="cyan"/>
          <w:u w:val="single"/>
        </w:rPr>
        <w:t xml:space="preserve">re-imagining </w:t>
      </w:r>
      <w:r w:rsidRPr="00351CDC">
        <w:rPr>
          <w:rFonts w:cstheme="minorHAnsi"/>
          <w:highlight w:val="cyan"/>
          <w:u w:val="single"/>
        </w:rPr>
        <w:t xml:space="preserve">the </w:t>
      </w:r>
      <w:r w:rsidRPr="00351CDC">
        <w:rPr>
          <w:rFonts w:cstheme="minorHAnsi"/>
          <w:b/>
          <w:highlight w:val="cyan"/>
          <w:u w:val="single"/>
        </w:rPr>
        <w:t>world</w:t>
      </w:r>
      <w:r w:rsidRPr="00351CDC">
        <w:rPr>
          <w:rFonts w:cstheme="minorHAnsi"/>
          <w:highlight w:val="cyan"/>
          <w:u w:val="single"/>
        </w:rPr>
        <w:t xml:space="preserve">? What if we stopped </w:t>
      </w:r>
      <w:r w:rsidRPr="00351CDC">
        <w:rPr>
          <w:rFonts w:cstheme="minorHAnsi"/>
          <w:b/>
          <w:highlight w:val="cyan"/>
          <w:u w:val="single"/>
        </w:rPr>
        <w:t>conflating disability</w:t>
      </w:r>
      <w:r w:rsidRPr="00351CDC">
        <w:rPr>
          <w:rFonts w:cstheme="minorHAnsi"/>
          <w:highlight w:val="cyan"/>
          <w:u w:val="single"/>
        </w:rPr>
        <w:t xml:space="preserve"> </w:t>
      </w:r>
      <w:r w:rsidRPr="00351CDC">
        <w:rPr>
          <w:rFonts w:cstheme="minorHAnsi"/>
          <w:b/>
          <w:highlight w:val="cyan"/>
          <w:u w:val="single"/>
        </w:rPr>
        <w:t>with</w:t>
      </w:r>
      <w:r w:rsidRPr="00351CDC">
        <w:rPr>
          <w:rFonts w:cstheme="minorHAnsi"/>
          <w:highlight w:val="cyan"/>
          <w:u w:val="single"/>
        </w:rPr>
        <w:t xml:space="preserve"> </w:t>
      </w:r>
      <w:r w:rsidRPr="00351CDC">
        <w:rPr>
          <w:rFonts w:cstheme="minorHAnsi"/>
          <w:b/>
          <w:highlight w:val="cyan"/>
          <w:u w:val="single"/>
        </w:rPr>
        <w:t>blackness</w:t>
      </w:r>
      <w:r w:rsidRPr="00351CDC">
        <w:rPr>
          <w:rFonts w:cstheme="minorHAnsi"/>
          <w:highlight w:val="cyan"/>
          <w:u w:val="single"/>
        </w:rPr>
        <w:t xml:space="preserve"> </w:t>
      </w:r>
      <w:r w:rsidRPr="001C1ECE">
        <w:rPr>
          <w:rFonts w:cstheme="minorHAnsi"/>
          <w:sz w:val="16"/>
        </w:rPr>
        <w:t>and instead honored</w:t>
      </w:r>
      <w:r w:rsidRPr="001C1ECE">
        <w:rPr>
          <w:rFonts w:cstheme="minorHAnsi"/>
          <w:u w:val="single"/>
        </w:rPr>
        <w:t xml:space="preserve"> </w:t>
      </w:r>
      <w:r w:rsidRPr="00351CDC">
        <w:rPr>
          <w:rFonts w:cstheme="minorHAnsi"/>
          <w:highlight w:val="cyan"/>
          <w:u w:val="single"/>
        </w:rPr>
        <w:t>and affirmed</w:t>
      </w:r>
      <w:r w:rsidRPr="001C1ECE">
        <w:rPr>
          <w:rFonts w:cstheme="minorHAnsi"/>
          <w:u w:val="single"/>
        </w:rPr>
        <w:t xml:space="preserve"> the lives of actual Black </w:t>
      </w:r>
      <w:r w:rsidRPr="00351CDC">
        <w:rPr>
          <w:rFonts w:cstheme="minorHAnsi"/>
          <w:highlight w:val="cyan"/>
          <w:u w:val="single"/>
        </w:rPr>
        <w:t xml:space="preserve">people </w:t>
      </w:r>
      <w:r w:rsidRPr="001C1ECE">
        <w:rPr>
          <w:rFonts w:cstheme="minorHAnsi"/>
          <w:u w:val="single"/>
        </w:rPr>
        <w:t xml:space="preserve">who exist </w:t>
      </w:r>
      <w:r w:rsidRPr="00351CDC">
        <w:rPr>
          <w:rFonts w:cstheme="minorHAnsi"/>
          <w:highlight w:val="cyan"/>
          <w:u w:val="single"/>
        </w:rPr>
        <w:t xml:space="preserve">at the </w:t>
      </w:r>
      <w:r w:rsidRPr="00351CDC">
        <w:rPr>
          <w:rFonts w:cstheme="minorHAnsi"/>
          <w:b/>
          <w:highlight w:val="cyan"/>
          <w:u w:val="single"/>
        </w:rPr>
        <w:t>intersection of disability and blackness</w:t>
      </w:r>
      <w:r w:rsidRPr="00351CDC">
        <w:rPr>
          <w:rFonts w:cstheme="minorHAnsi"/>
          <w:highlight w:val="cyan"/>
          <w:u w:val="single"/>
        </w:rPr>
        <w:t>?</w:t>
      </w:r>
      <w:r w:rsidRPr="001C1ECE">
        <w:rPr>
          <w:rFonts w:cstheme="minorHAnsi"/>
          <w:u w:val="single"/>
        </w:rPr>
        <w:t xml:space="preserve"> </w:t>
      </w:r>
      <w:r w:rsidRPr="001C1ECE">
        <w:rPr>
          <w:rFonts w:cstheme="minorHAnsi"/>
          <w:sz w:val="16"/>
        </w:rPr>
        <w:t xml:space="preserve">I don’t have the answers to all these questions and in some way I feel that asking these questions without offering answers is what is truly needed in this moment. All of us have a stake in thinking through how we all get free. </w:t>
      </w:r>
      <w:r w:rsidRPr="00351CDC">
        <w:rPr>
          <w:rFonts w:cstheme="minorHAnsi"/>
          <w:b/>
          <w:highlight w:val="cyan"/>
          <w:u w:val="single"/>
        </w:rPr>
        <w:t>Black disabled people</w:t>
      </w:r>
      <w:r w:rsidRPr="00351CDC">
        <w:rPr>
          <w:rFonts w:cstheme="minorHAnsi"/>
          <w:highlight w:val="cyan"/>
          <w:u w:val="single"/>
        </w:rPr>
        <w:t xml:space="preserve"> are </w:t>
      </w:r>
      <w:r w:rsidRPr="001C1ECE">
        <w:rPr>
          <w:rFonts w:cstheme="minorHAnsi"/>
          <w:sz w:val="16"/>
        </w:rPr>
        <w:t>not just made to disappear from public</w:t>
      </w:r>
      <w:r w:rsidRPr="001C1ECE">
        <w:rPr>
          <w:rFonts w:cstheme="minorHAnsi"/>
          <w:u w:val="single"/>
        </w:rPr>
        <w:t xml:space="preserve"> </w:t>
      </w:r>
      <w:r w:rsidRPr="001C1ECE">
        <w:rPr>
          <w:rFonts w:cstheme="minorHAnsi"/>
          <w:sz w:val="16"/>
        </w:rPr>
        <w:t xml:space="preserve">view, they </w:t>
      </w:r>
      <w:r w:rsidRPr="001C1ECE">
        <w:rPr>
          <w:rFonts w:cstheme="minorHAnsi"/>
          <w:u w:val="single"/>
        </w:rPr>
        <w:t xml:space="preserve">are </w:t>
      </w:r>
      <w:r w:rsidRPr="001C1ECE">
        <w:rPr>
          <w:rFonts w:cstheme="minorHAnsi"/>
          <w:sz w:val="16"/>
        </w:rPr>
        <w:t>also</w:t>
      </w:r>
      <w:r w:rsidRPr="001C1ECE">
        <w:rPr>
          <w:rFonts w:cstheme="minorHAnsi"/>
          <w:u w:val="single"/>
        </w:rPr>
        <w:t xml:space="preserve"> </w:t>
      </w:r>
      <w:r w:rsidRPr="00351CDC">
        <w:rPr>
          <w:rFonts w:cstheme="minorHAnsi"/>
          <w:highlight w:val="cyan"/>
          <w:u w:val="single"/>
        </w:rPr>
        <w:t xml:space="preserve">made to </w:t>
      </w:r>
      <w:r w:rsidRPr="00351CDC">
        <w:rPr>
          <w:rFonts w:cstheme="minorHAnsi"/>
          <w:b/>
          <w:highlight w:val="cyan"/>
          <w:u w:val="single"/>
        </w:rPr>
        <w:t>disappear from the imagination</w:t>
      </w:r>
      <w:r w:rsidRPr="00351CDC">
        <w:rPr>
          <w:rFonts w:cstheme="minorHAnsi"/>
          <w:highlight w:val="cyan"/>
          <w:u w:val="single"/>
        </w:rPr>
        <w:t xml:space="preserve">. </w:t>
      </w:r>
      <w:r w:rsidRPr="001C1ECE">
        <w:rPr>
          <w:rFonts w:cstheme="minorHAnsi"/>
          <w:u w:val="single"/>
        </w:rPr>
        <w:t xml:space="preserve">This is the </w:t>
      </w:r>
      <w:r w:rsidRPr="001C1ECE">
        <w:rPr>
          <w:rFonts w:cstheme="minorHAnsi"/>
          <w:b/>
          <w:u w:val="single"/>
        </w:rPr>
        <w:t>definition of violence.</w:t>
      </w:r>
      <w:r w:rsidRPr="001C1ECE">
        <w:rPr>
          <w:rFonts w:cstheme="minorHAnsi"/>
          <w:u w:val="single"/>
        </w:rPr>
        <w:t xml:space="preserve"> </w:t>
      </w:r>
      <w:r w:rsidRPr="00351CDC">
        <w:rPr>
          <w:rFonts w:cstheme="minorHAnsi"/>
          <w:highlight w:val="cyan"/>
          <w:u w:val="single"/>
        </w:rPr>
        <w:t xml:space="preserve">To make </w:t>
      </w:r>
      <w:r w:rsidRPr="00351CDC">
        <w:rPr>
          <w:rFonts w:cstheme="minorHAnsi"/>
          <w:b/>
          <w:highlight w:val="cyan"/>
          <w:u w:val="single"/>
        </w:rPr>
        <w:t>Black disabled life unfathomable</w:t>
      </w:r>
      <w:r w:rsidRPr="00351CDC">
        <w:rPr>
          <w:rFonts w:cstheme="minorHAnsi"/>
          <w:highlight w:val="cyan"/>
          <w:u w:val="single"/>
        </w:rPr>
        <w:t xml:space="preserve"> in </w:t>
      </w:r>
      <w:r w:rsidRPr="001C1ECE">
        <w:rPr>
          <w:rFonts w:cstheme="minorHAnsi"/>
          <w:u w:val="single"/>
        </w:rPr>
        <w:t xml:space="preserve">our conception of </w:t>
      </w:r>
      <w:r w:rsidRPr="00351CDC">
        <w:rPr>
          <w:rFonts w:cstheme="minorHAnsi"/>
          <w:highlight w:val="cyan"/>
          <w:u w:val="single"/>
        </w:rPr>
        <w:t xml:space="preserve">activism </w:t>
      </w:r>
      <w:r w:rsidRPr="001C1ECE">
        <w:rPr>
          <w:rFonts w:cstheme="minorHAnsi"/>
          <w:u w:val="single"/>
        </w:rPr>
        <w:t xml:space="preserve">and resistance </w:t>
      </w:r>
      <w:r w:rsidRPr="00351CDC">
        <w:rPr>
          <w:rFonts w:cstheme="minorHAnsi"/>
          <w:highlight w:val="cyan"/>
          <w:u w:val="single"/>
        </w:rPr>
        <w:t xml:space="preserve">is to fundamentally </w:t>
      </w:r>
      <w:r w:rsidRPr="00351CDC">
        <w:rPr>
          <w:rFonts w:cstheme="minorHAnsi"/>
          <w:b/>
          <w:highlight w:val="cyan"/>
          <w:u w:val="single"/>
        </w:rPr>
        <w:t>undermine</w:t>
      </w:r>
      <w:r w:rsidRPr="00351CDC">
        <w:rPr>
          <w:rFonts w:cstheme="minorHAnsi"/>
          <w:highlight w:val="cyan"/>
          <w:u w:val="single"/>
        </w:rPr>
        <w:t xml:space="preserve"> </w:t>
      </w:r>
      <w:r w:rsidRPr="001C1ECE">
        <w:rPr>
          <w:rFonts w:cstheme="minorHAnsi"/>
          <w:u w:val="single"/>
        </w:rPr>
        <w:t xml:space="preserve">the possibility of </w:t>
      </w:r>
      <w:r w:rsidRPr="00351CDC">
        <w:rPr>
          <w:rFonts w:cstheme="minorHAnsi"/>
          <w:b/>
          <w:highlight w:val="cyan"/>
          <w:u w:val="single"/>
        </w:rPr>
        <w:t>Black liberation</w:t>
      </w:r>
      <w:r w:rsidRPr="001C1ECE">
        <w:rPr>
          <w:rFonts w:cstheme="minorHAnsi"/>
          <w:u w:val="single"/>
        </w:rPr>
        <w:t xml:space="preserve">, for this practice is a </w:t>
      </w:r>
      <w:r w:rsidRPr="001C1ECE">
        <w:rPr>
          <w:rFonts w:cstheme="minorHAnsi"/>
          <w:b/>
          <w:u w:val="single"/>
        </w:rPr>
        <w:t>haunting</w:t>
      </w:r>
      <w:r w:rsidRPr="001C1ECE">
        <w:rPr>
          <w:rFonts w:cstheme="minorHAnsi"/>
          <w:u w:val="single"/>
        </w:rPr>
        <w:t xml:space="preserve"> that will make </w:t>
      </w:r>
      <w:r w:rsidRPr="001C1ECE">
        <w:rPr>
          <w:rFonts w:cstheme="minorHAnsi"/>
          <w:b/>
          <w:u w:val="single"/>
        </w:rPr>
        <w:t>Black liberation</w:t>
      </w:r>
      <w:r w:rsidRPr="001C1ECE">
        <w:rPr>
          <w:rFonts w:cstheme="minorHAnsi"/>
          <w:u w:val="single"/>
        </w:rPr>
        <w:t xml:space="preserve"> itself </w:t>
      </w:r>
      <w:r w:rsidRPr="001C1ECE">
        <w:rPr>
          <w:rFonts w:cstheme="minorHAnsi"/>
          <w:b/>
          <w:u w:val="single"/>
        </w:rPr>
        <w:t>unfathomable</w:t>
      </w:r>
      <w:r w:rsidRPr="001C1ECE">
        <w:rPr>
          <w:rFonts w:cstheme="minorHAnsi"/>
          <w:u w:val="single"/>
        </w:rPr>
        <w:t xml:space="preserve"> too. </w:t>
      </w:r>
    </w:p>
    <w:p w14:paraId="007574CF" w14:textId="77777777" w:rsidR="00BA1936" w:rsidRPr="001C1ECE" w:rsidRDefault="00BA1936" w:rsidP="00351CDC">
      <w:pPr>
        <w:spacing w:line="240" w:lineRule="auto"/>
        <w:contextualSpacing/>
        <w:rPr>
          <w:rFonts w:cstheme="minorHAnsi"/>
          <w:sz w:val="16"/>
        </w:rPr>
      </w:pPr>
    </w:p>
    <w:bookmarkEnd w:id="0"/>
    <w:p w14:paraId="5FBC53BF" w14:textId="77777777" w:rsidR="00351CDC" w:rsidRPr="00003C3C" w:rsidRDefault="00351CDC" w:rsidP="00351CDC">
      <w:pPr>
        <w:pStyle w:val="Heading4"/>
      </w:pPr>
      <w:r w:rsidRPr="00003C3C">
        <w:t xml:space="preserve">Their appeal to affective communication mandates that disabled people constantly perform competencies for survival </w:t>
      </w:r>
    </w:p>
    <w:p w14:paraId="56E5B581" w14:textId="77777777" w:rsidR="00351CDC" w:rsidRPr="002F759C" w:rsidRDefault="00351CDC" w:rsidP="00351CDC">
      <w:pPr>
        <w:spacing w:line="240" w:lineRule="auto"/>
        <w:contextualSpacing/>
      </w:pPr>
      <w:r w:rsidRPr="002F759C">
        <w:rPr>
          <w:rFonts w:cstheme="minorHAnsi"/>
          <w:b/>
          <w:sz w:val="24"/>
          <w:szCs w:val="24"/>
        </w:rPr>
        <w:t>St. Pierre 13.</w:t>
      </w:r>
      <w:r w:rsidRPr="002F759C">
        <w:rPr>
          <w:rFonts w:cstheme="minorHAnsi"/>
          <w:sz w:val="24"/>
          <w:szCs w:val="24"/>
        </w:rPr>
        <w:t xml:space="preserve"> </w:t>
      </w:r>
      <w:r w:rsidRPr="002F759C">
        <w:rPr>
          <w:rFonts w:cstheme="minorHAnsi"/>
          <w:sz w:val="16"/>
        </w:rPr>
        <w:t xml:space="preserve">Joshua St. Pierre is a Ph.D. Candidate in Philosophy at the University of Alberta “Affective </w:t>
      </w:r>
      <w:proofErr w:type="spellStart"/>
      <w:r w:rsidRPr="002F759C">
        <w:rPr>
          <w:rFonts w:cstheme="minorHAnsi"/>
          <w:sz w:val="16"/>
        </w:rPr>
        <w:t>Labour</w:t>
      </w:r>
      <w:proofErr w:type="spellEnd"/>
      <w:r w:rsidRPr="002F759C">
        <w:rPr>
          <w:rFonts w:cstheme="minorHAnsi"/>
          <w:sz w:val="16"/>
        </w:rPr>
        <w:t xml:space="preserve">, Disability, and Communicative Stress” https://disabilitycapitalism.files.wordpress.com/2013/06/congress_cdsa_victoria_edit_2.docx </w:t>
      </w:r>
      <w:r w:rsidRPr="002F759C">
        <w:rPr>
          <w:sz w:val="16"/>
        </w:rPr>
        <w:t>“///” indicates paragraphs [RECUT NT 18] DR 16</w:t>
      </w:r>
    </w:p>
    <w:p w14:paraId="4570FE03" w14:textId="77777777" w:rsidR="00351CDC" w:rsidRDefault="00351CDC" w:rsidP="00351CDC">
      <w:pPr>
        <w:spacing w:line="240" w:lineRule="auto"/>
        <w:contextualSpacing/>
        <w:rPr>
          <w:sz w:val="16"/>
        </w:rPr>
      </w:pPr>
      <w:r w:rsidRPr="002F759C">
        <w:rPr>
          <w:sz w:val="16"/>
        </w:rPr>
        <w:t xml:space="preserve">My talk investigates the means through which </w:t>
      </w:r>
      <w:r w:rsidRPr="00351CDC">
        <w:rPr>
          <w:b/>
          <w:highlight w:val="cyan"/>
          <w:u w:val="single"/>
        </w:rPr>
        <w:t xml:space="preserve">disability is constituted by affective </w:t>
      </w:r>
      <w:proofErr w:type="spellStart"/>
      <w:r w:rsidRPr="00351CDC">
        <w:rPr>
          <w:b/>
          <w:highlight w:val="cyan"/>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more and more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351CDC">
        <w:rPr>
          <w:highlight w:val="cyan"/>
          <w:u w:val="single"/>
        </w:rPr>
        <w:t>competition</w:t>
      </w:r>
      <w:r w:rsidRPr="002F759C">
        <w:rPr>
          <w:u w:val="single"/>
        </w:rPr>
        <w:t xml:space="preserve"> notoriously </w:t>
      </w:r>
      <w:r w:rsidRPr="00351CDC">
        <w:rPr>
          <w:highlight w:val="cyan"/>
          <w:u w:val="single"/>
        </w:rPr>
        <w:t>privileges the able-bodied since</w:t>
      </w:r>
      <w:r w:rsidRPr="002F759C">
        <w:rPr>
          <w:u w:val="single"/>
        </w:rPr>
        <w:t xml:space="preserve"> those </w:t>
      </w:r>
      <w:r w:rsidRPr="00351CDC">
        <w:rPr>
          <w:b/>
          <w:highlight w:val="cyan"/>
          <w:u w:val="single"/>
        </w:rPr>
        <w:t>bodies which 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351CDC">
        <w:rPr>
          <w:b/>
          <w:highlight w:val="cyan"/>
          <w:u w:val="single"/>
        </w:rPr>
        <w:t>are the first to be 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351CDC">
        <w:rPr>
          <w:sz w:val="16"/>
          <w:highlight w:val="cyan"/>
        </w:rPr>
        <w:t>.</w:t>
      </w:r>
      <w:r w:rsidRPr="00477441">
        <w:rPr>
          <w:sz w:val="16"/>
        </w:rPr>
        <w:t xml:space="preserve"> Here, </w:t>
      </w:r>
      <w:r w:rsidRPr="00477441">
        <w:rPr>
          <w:u w:val="single"/>
        </w:rPr>
        <w:t xml:space="preserve">the </w:t>
      </w:r>
      <w:r w:rsidRPr="00351CDC">
        <w:rPr>
          <w:highlight w:val="cyan"/>
          <w:u w:val="single"/>
        </w:rPr>
        <w:t>performance of competencies is</w:t>
      </w:r>
      <w:r w:rsidRPr="00477441">
        <w:rPr>
          <w:u w:val="single"/>
        </w:rPr>
        <w:t xml:space="preserve"> a </w:t>
      </w:r>
      <w:r w:rsidRPr="00351CDC">
        <w:rPr>
          <w:highlight w:val="cyan"/>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351CDC">
        <w:rPr>
          <w:highlight w:val="cyan"/>
          <w:u w:val="single"/>
        </w:rPr>
        <w:t>what is</w:t>
      </w:r>
      <w:r w:rsidRPr="00351CDC">
        <w:rPr>
          <w:sz w:val="16"/>
          <w:highlight w:val="cyan"/>
        </w:rPr>
        <w:t xml:space="preserve"> </w:t>
      </w:r>
      <w:r w:rsidRPr="001F5260">
        <w:rPr>
          <w:sz w:val="16"/>
        </w:rPr>
        <w:t>further</w:t>
      </w:r>
      <w:r w:rsidRPr="00477441">
        <w:rPr>
          <w:sz w:val="16"/>
        </w:rPr>
        <w:t xml:space="preserve"> </w:t>
      </w:r>
      <w:r w:rsidRPr="00351CDC">
        <w:rPr>
          <w:highlight w:val="cyan"/>
          <w:u w:val="single"/>
        </w:rPr>
        <w:t>needed for</w:t>
      </w:r>
      <w:r w:rsidRPr="00477441">
        <w:rPr>
          <w:u w:val="single"/>
        </w:rPr>
        <w:t xml:space="preserve"> full-</w:t>
      </w:r>
      <w:r w:rsidRPr="00351CDC">
        <w:rPr>
          <w:highlight w:val="cyan"/>
          <w:u w:val="single"/>
        </w:rPr>
        <w:t>participation</w:t>
      </w:r>
      <w:r w:rsidRPr="00477441">
        <w:rPr>
          <w:u w:val="single"/>
        </w:rPr>
        <w:t xml:space="preserve"> in the socio-economic system </w:t>
      </w:r>
      <w:r w:rsidRPr="00351CDC">
        <w:rPr>
          <w:highlight w:val="cyan"/>
          <w:u w:val="single"/>
        </w:rPr>
        <w:t xml:space="preserve">is to </w:t>
      </w:r>
      <w:r w:rsidRPr="00351CDC">
        <w:rPr>
          <w:b/>
          <w:highlight w:val="cyan"/>
          <w:u w:val="single"/>
        </w:rPr>
        <w:t>project the right</w:t>
      </w:r>
      <w:r w:rsidRPr="00477441">
        <w:rPr>
          <w:b/>
          <w:u w:val="single"/>
        </w:rPr>
        <w:t xml:space="preserve"> sort of </w:t>
      </w:r>
      <w:r w:rsidRPr="00351CDC">
        <w:rPr>
          <w:b/>
          <w:highlight w:val="cyan"/>
          <w:u w:val="single"/>
        </w:rPr>
        <w:t>image as a</w:t>
      </w:r>
      <w:r w:rsidRPr="00477441">
        <w:rPr>
          <w:b/>
          <w:u w:val="single"/>
        </w:rPr>
        <w:t xml:space="preserve"> marketable and </w:t>
      </w:r>
      <w:r w:rsidRPr="00351CDC">
        <w:rPr>
          <w:b/>
          <w:highlight w:val="cyan"/>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351CDC">
        <w:rPr>
          <w:b/>
          <w:highlight w:val="cyan"/>
          <w:u w:val="single"/>
        </w:rPr>
        <w:t xml:space="preserve">marketing the </w:t>
      </w:r>
      <w:proofErr w:type="spellStart"/>
      <w:r w:rsidRPr="00351CDC">
        <w:rPr>
          <w:b/>
          <w:highlight w:val="cyan"/>
          <w:u w:val="single"/>
        </w:rPr>
        <w:t>self trades</w:t>
      </w:r>
      <w:proofErr w:type="spellEnd"/>
      <w:r w:rsidRPr="00351CDC">
        <w:rPr>
          <w:b/>
          <w:highlight w:val="cyan"/>
          <w:u w:val="single"/>
        </w:rPr>
        <w:t xml:space="preserve"> upon communication</w:t>
      </w:r>
      <w:r w:rsidRPr="00477441">
        <w:rPr>
          <w:sz w:val="16"/>
        </w:rPr>
        <w:t xml:space="preserve">. Unlike human knowledge and education, I suggest that communication is not capital per se, but serves a more basic function as the conductive medium through which human capital becomes salient and exploitable. </w:t>
      </w:r>
      <w:r w:rsidRPr="00351CDC">
        <w:rPr>
          <w:highlight w:val="cyan"/>
          <w:u w:val="single"/>
        </w:rPr>
        <w:t>Communicative disabilities are the most obvious examples</w:t>
      </w:r>
      <w:r w:rsidRPr="00477441">
        <w:rPr>
          <w:u w:val="single"/>
        </w:rPr>
        <w:t xml:space="preserve"> of disabilities marginalized here, </w:t>
      </w:r>
      <w:r w:rsidRPr="00351CDC">
        <w:rPr>
          <w:highlight w:val="cyan"/>
          <w:u w:val="single"/>
        </w:rPr>
        <w:t xml:space="preserve">but the </w:t>
      </w:r>
      <w:r w:rsidRPr="00351CDC">
        <w:rPr>
          <w:b/>
          <w:highlight w:val="cyan"/>
          <w:u w:val="single"/>
        </w:rPr>
        <w:t>drive to perform competencies in normalized fashion allows all disabled 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has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In particular, there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351CDC">
        <w:rPr>
          <w:b/>
          <w:highlight w:val="cyan"/>
          <w:u w:val="single"/>
        </w:rPr>
        <w:t xml:space="preserve">affective </w:t>
      </w:r>
      <w:proofErr w:type="spellStart"/>
      <w:r w:rsidRPr="00351CDC">
        <w:rPr>
          <w:b/>
          <w:highlight w:val="cyan"/>
          <w:u w:val="single"/>
        </w:rPr>
        <w:t>labour</w:t>
      </w:r>
      <w:proofErr w:type="spellEnd"/>
      <w:r w:rsidRPr="00351CDC">
        <w:rPr>
          <w:highlight w:val="cyan"/>
          <w:u w:val="single"/>
        </w:rPr>
        <w:t xml:space="preserve"> produces</w:t>
      </w:r>
      <w:r w:rsidRPr="00477441">
        <w:rPr>
          <w:sz w:val="16"/>
          <w:szCs w:val="16"/>
        </w:rPr>
        <w:t xml:space="preserve"> affect:</w:t>
      </w:r>
      <w:r w:rsidRPr="00477441">
        <w:rPr>
          <w:u w:val="single"/>
        </w:rPr>
        <w:t xml:space="preserve"> </w:t>
      </w:r>
      <w:r w:rsidRPr="00351CDC">
        <w:rPr>
          <w:highlight w:val="cyan"/>
          <w:u w:val="single"/>
        </w:rPr>
        <w:t>“a feeling of</w:t>
      </w:r>
      <w:r w:rsidRPr="00477441">
        <w:rPr>
          <w:u w:val="single"/>
        </w:rPr>
        <w:t xml:space="preserve"> ease, well-being, satisfaction, excitement, </w:t>
      </w:r>
      <w:r w:rsidRPr="00351CDC">
        <w:rPr>
          <w:highlight w:val="cyan"/>
          <w:u w:val="single"/>
        </w:rPr>
        <w:t>passion</w:t>
      </w:r>
      <w:r w:rsidRPr="00477441">
        <w:rPr>
          <w:u w:val="single"/>
        </w:rPr>
        <w:t xml:space="preserve">—even a sense of </w:t>
      </w:r>
      <w:r w:rsidRPr="00351CDC">
        <w:rPr>
          <w:highlight w:val="cyan"/>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351CDC">
        <w:rPr>
          <w:highlight w:val="cyan"/>
          <w:u w:val="single"/>
        </w:rPr>
        <w:t>The 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351CDC">
        <w:rPr>
          <w:highlight w:val="cyan"/>
          <w:u w:val="single"/>
        </w:rPr>
        <w:t xml:space="preserve">Through affective </w:t>
      </w:r>
      <w:proofErr w:type="spellStart"/>
      <w:r w:rsidRPr="00351CDC">
        <w:rPr>
          <w:highlight w:val="cyan"/>
          <w:u w:val="single"/>
        </w:rPr>
        <w:t>labour</w:t>
      </w:r>
      <w:proofErr w:type="spellEnd"/>
      <w:r w:rsidRPr="00351CDC">
        <w:rPr>
          <w:highlight w:val="cyan"/>
          <w:u w:val="single"/>
        </w:rPr>
        <w:t xml:space="preserve"> the human is </w:t>
      </w:r>
      <w:r w:rsidRPr="00351CDC">
        <w:rPr>
          <w:b/>
          <w:highlight w:val="cyan"/>
          <w:u w:val="single"/>
        </w:rPr>
        <w:t>constituted as a node of informational conductivity</w:t>
      </w:r>
      <w:r w:rsidRPr="00477441">
        <w:rPr>
          <w:u w:val="single"/>
        </w:rPr>
        <w:t xml:space="preserve"> in relation to systems of communication</w:t>
      </w:r>
      <w:r w:rsidRPr="0047744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communicatively, but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351CDC">
        <w:rPr>
          <w:b/>
          <w:highlight w:val="cyan"/>
          <w:u w:val="single"/>
        </w:rPr>
        <w:t>Those who are disabled communicatively are</w:t>
      </w:r>
      <w:r w:rsidRPr="001F5260">
        <w:rPr>
          <w:sz w:val="16"/>
        </w:rPr>
        <w:t xml:space="preserve"> further </w:t>
      </w:r>
      <w:r w:rsidRPr="00351CDC">
        <w:rPr>
          <w:b/>
          <w:highlight w:val="cyan"/>
          <w:u w:val="single"/>
        </w:rPr>
        <w:t xml:space="preserve">marginalized insofar as affective </w:t>
      </w:r>
      <w:proofErr w:type="spellStart"/>
      <w:r w:rsidRPr="00351CDC">
        <w:rPr>
          <w:b/>
          <w:highlight w:val="cyan"/>
          <w:u w:val="single"/>
        </w:rPr>
        <w:t>labour</w:t>
      </w:r>
      <w:proofErr w:type="spellEnd"/>
      <w:r w:rsidRPr="00351CDC">
        <w:rPr>
          <w:b/>
          <w:highlight w:val="cyan"/>
          <w:u w:val="single"/>
        </w:rPr>
        <w:t xml:space="preserve"> is</w:t>
      </w:r>
      <w:r w:rsidRPr="001F5260">
        <w:rPr>
          <w:sz w:val="16"/>
        </w:rPr>
        <w:t xml:space="preserve"> particularly </w:t>
      </w:r>
      <w:r w:rsidRPr="00351CDC">
        <w:rPr>
          <w:b/>
          <w:highlight w:val="cyan"/>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351CDC">
        <w:rPr>
          <w:highlight w:val="cyan"/>
          <w:u w:val="single"/>
        </w:rPr>
        <w:t xml:space="preserve">affective </w:t>
      </w:r>
      <w:proofErr w:type="spellStart"/>
      <w:r w:rsidRPr="00351CDC">
        <w:rPr>
          <w:highlight w:val="cyan"/>
          <w:u w:val="single"/>
        </w:rPr>
        <w:t>labour</w:t>
      </w:r>
      <w:proofErr w:type="spellEnd"/>
      <w:r w:rsidRPr="00351CDC">
        <w:rPr>
          <w:highlight w:val="cyan"/>
          <w:u w:val="single"/>
        </w:rPr>
        <w:t xml:space="preserve"> </w:t>
      </w:r>
      <w:r w:rsidRPr="00351CDC">
        <w:rPr>
          <w:b/>
          <w:highlight w:val="cyan"/>
          <w:u w:val="single"/>
        </w:rPr>
        <w:t>depends upon aesthetically normalized</w:t>
      </w:r>
      <w:r w:rsidRPr="00477441">
        <w:rPr>
          <w:b/>
          <w:u w:val="single"/>
        </w:rPr>
        <w:t xml:space="preserve"> </w:t>
      </w:r>
      <w:r w:rsidRPr="00477441">
        <w:rPr>
          <w:u w:val="single"/>
        </w:rPr>
        <w:t xml:space="preserve">human contact, communication, and </w:t>
      </w:r>
      <w:r w:rsidRPr="00351CDC">
        <w:rPr>
          <w:highlight w:val="cyan"/>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351CDC">
        <w:rPr>
          <w:highlight w:val="cyan"/>
          <w:u w:val="single"/>
        </w:rPr>
        <w:t xml:space="preserve">affective </w:t>
      </w:r>
      <w:proofErr w:type="spellStart"/>
      <w:r w:rsidRPr="00351CDC">
        <w:rPr>
          <w:highlight w:val="cyan"/>
          <w:u w:val="single"/>
        </w:rPr>
        <w:t>labour</w:t>
      </w:r>
      <w:proofErr w:type="spellEnd"/>
      <w:r w:rsidRPr="00351CDC">
        <w:rPr>
          <w:highlight w:val="cyan"/>
          <w:u w:val="single"/>
        </w:rPr>
        <w:t xml:space="preserve"> stretch the</w:t>
      </w:r>
      <w:r w:rsidRPr="001F5260">
        <w:rPr>
          <w:sz w:val="16"/>
        </w:rPr>
        <w:t xml:space="preserve"> conception of a </w:t>
      </w:r>
      <w:r w:rsidRPr="001F5260">
        <w:rPr>
          <w:u w:val="single"/>
        </w:rPr>
        <w:t xml:space="preserve">normalized </w:t>
      </w:r>
      <w:r w:rsidRPr="00351CDC">
        <w:rPr>
          <w:highlight w:val="cyan"/>
          <w:u w:val="single"/>
        </w:rPr>
        <w:t xml:space="preserve">body to </w:t>
      </w:r>
      <w:r w:rsidRPr="001B710A">
        <w:rPr>
          <w:u w:val="single"/>
        </w:rPr>
        <w:t>often</w:t>
      </w:r>
      <w:r w:rsidRPr="001F5260">
        <w:rPr>
          <w:u w:val="single"/>
        </w:rPr>
        <w:t xml:space="preserve"> </w:t>
      </w:r>
      <w:r w:rsidRPr="00351CDC">
        <w:rPr>
          <w:b/>
          <w:highlight w:val="cyan"/>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351CDC">
        <w:rPr>
          <w:highlight w:val="cyan"/>
          <w:u w:val="single"/>
        </w:rPr>
        <w:t>the drive to perform competencies</w:t>
      </w:r>
      <w:r w:rsidRPr="001F5260">
        <w:rPr>
          <w:u w:val="single"/>
        </w:rPr>
        <w:t xml:space="preserve"> in a normalized fashion </w:t>
      </w:r>
      <w:r w:rsidRPr="00351CDC">
        <w:rPr>
          <w:b/>
          <w:highlight w:val="cyan"/>
          <w:u w:val="single"/>
        </w:rPr>
        <w:t>runs roughshod over bodies affectively abnorma</w:t>
      </w:r>
      <w:r w:rsidRPr="001F5260">
        <w:rPr>
          <w:b/>
          <w:u w:val="single"/>
        </w:rPr>
        <w:t>l</w:t>
      </w:r>
      <w:r w:rsidRPr="001F5260">
        <w:rPr>
          <w:sz w:val="16"/>
        </w:rPr>
        <w:t xml:space="preserve">. Jezer’s </w:t>
      </w:r>
      <w:proofErr w:type="spellStart"/>
      <w:r w:rsidRPr="00351CDC">
        <w:rPr>
          <w:b/>
          <w:highlight w:val="cyan"/>
          <w:u w:val="single"/>
        </w:rPr>
        <w:t>marginization</w:t>
      </w:r>
      <w:proofErr w:type="spellEnd"/>
      <w:r w:rsidRPr="00351CDC">
        <w:rPr>
          <w:b/>
          <w:highlight w:val="cyan"/>
          <w:u w:val="single"/>
        </w:rPr>
        <w:t xml:space="preserve"> is </w:t>
      </w:r>
      <w:proofErr w:type="spellStart"/>
      <w:r w:rsidRPr="00351CDC">
        <w:rPr>
          <w:b/>
          <w:highlight w:val="cyan"/>
          <w:u w:val="single"/>
        </w:rPr>
        <w:t>inseperable</w:t>
      </w:r>
      <w:proofErr w:type="spellEnd"/>
      <w:r w:rsidRPr="00351CDC">
        <w:rPr>
          <w:b/>
          <w:highlight w:val="cyan"/>
          <w:u w:val="single"/>
        </w:rPr>
        <w:t xml:space="preserve"> from</w:t>
      </w:r>
      <w:r w:rsidRPr="001F5260">
        <w:rPr>
          <w:b/>
          <w:u w:val="single"/>
        </w:rPr>
        <w:t xml:space="preserve"> the </w:t>
      </w:r>
      <w:proofErr w:type="spellStart"/>
      <w:r w:rsidRPr="00351CDC">
        <w:rPr>
          <w:b/>
          <w:highlight w:val="cyan"/>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w:t>
      </w:r>
      <w:r>
        <w:rPr>
          <w:sz w:val="16"/>
        </w:rPr>
        <w:t xml:space="preserve"> </w:t>
      </w:r>
    </w:p>
    <w:p w14:paraId="1ACDA55D" w14:textId="77777777" w:rsidR="00351CDC" w:rsidRDefault="00351CDC" w:rsidP="00351CDC">
      <w:pPr>
        <w:spacing w:line="240" w:lineRule="auto"/>
        <w:contextualSpacing/>
        <w:rPr>
          <w:sz w:val="16"/>
        </w:rPr>
      </w:pPr>
    </w:p>
    <w:p w14:paraId="23853380" w14:textId="77777777" w:rsidR="00D108E7" w:rsidRDefault="00D108E7" w:rsidP="00D108E7">
      <w:pPr>
        <w:rPr>
          <w:u w:val="single"/>
        </w:rPr>
      </w:pPr>
    </w:p>
    <w:p w14:paraId="65BB6A23" w14:textId="77777777" w:rsidR="00D108E7" w:rsidRPr="000620A7" w:rsidRDefault="00D108E7" w:rsidP="00D108E7">
      <w:pPr>
        <w:pStyle w:val="Heading4"/>
      </w:pPr>
      <w:r>
        <w:t xml:space="preserve">Enlightenment thought constructs how white supremacy developed in relation to institutions of anti-Blackness and eugenics </w:t>
      </w:r>
    </w:p>
    <w:p w14:paraId="61E3A63E" w14:textId="77777777" w:rsidR="00D108E7" w:rsidRPr="00CE4058" w:rsidRDefault="00D108E7" w:rsidP="00D108E7">
      <w:proofErr w:type="spellStart"/>
      <w:r w:rsidRPr="00CE4058">
        <w:rPr>
          <w:rStyle w:val="Style13ptBold"/>
        </w:rPr>
        <w:t>Smilges</w:t>
      </w:r>
      <w:proofErr w:type="spellEnd"/>
      <w:r w:rsidRPr="00CE4058">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E4058">
        <w:t xml:space="preserve">(2023). Crip Negativity. In </w:t>
      </w:r>
      <w:r w:rsidRPr="00CE4058">
        <w:rPr>
          <w:i/>
          <w:iCs/>
        </w:rPr>
        <w:t>Crip Negativity</w:t>
      </w:r>
      <w:r w:rsidRPr="00CE4058">
        <w:t xml:space="preserve"> (pp. 1–38). University of Minnesota Press. </w:t>
      </w:r>
      <w:hyperlink r:id="rId9" w:history="1">
        <w:r w:rsidRPr="00CE4058">
          <w:rPr>
            <w:rStyle w:val="Hyperlink"/>
          </w:rPr>
          <w:t>http://www.jstor.org/stable/10.5749/j.ctv2zfjd4z.3</w:t>
        </w:r>
      </w:hyperlink>
      <w:r>
        <w:t>) // AO</w:t>
      </w:r>
    </w:p>
    <w:p w14:paraId="043CC6FA" w14:textId="71B6A5B6" w:rsidR="00351CDC" w:rsidRPr="004D15B1" w:rsidRDefault="00D108E7" w:rsidP="004D15B1">
      <w:pPr>
        <w:rPr>
          <w:u w:val="single"/>
        </w:rPr>
      </w:pPr>
      <w:r w:rsidRPr="0042534C">
        <w:rPr>
          <w:sz w:val="16"/>
        </w:rPr>
        <w:t xml:space="preserve">Similar questions could be asked about the </w:t>
      </w:r>
      <w:r w:rsidRPr="0042534C">
        <w:rPr>
          <w:u w:val="single"/>
        </w:rPr>
        <w:t>utility of access in other domains of life outside of education</w:t>
      </w:r>
      <w:r w:rsidRPr="0042534C">
        <w:rPr>
          <w:sz w:val="16"/>
        </w:rPr>
        <w:t xml:space="preserve">. </w:t>
      </w:r>
      <w:r w:rsidRPr="0042534C">
        <w:rPr>
          <w:b/>
          <w:bCs/>
          <w:u w:val="single"/>
        </w:rPr>
        <w:t xml:space="preserve">In terms of labor, for </w:t>
      </w:r>
      <w:r w:rsidRPr="00896D53">
        <w:rPr>
          <w:b/>
          <w:bCs/>
          <w:u w:val="single"/>
        </w:rPr>
        <w:t xml:space="preserve">instance, what is the value of access to employment when disabled people are one of the only adult populations who can legally be paid less than minimum wage </w:t>
      </w:r>
      <w:r w:rsidRPr="00896D53">
        <w:rPr>
          <w:sz w:val="16"/>
        </w:rPr>
        <w:t>(</w:t>
      </w:r>
      <w:proofErr w:type="spellStart"/>
      <w:r w:rsidRPr="00896D53">
        <w:rPr>
          <w:sz w:val="16"/>
        </w:rPr>
        <w:t>Selyukh</w:t>
      </w:r>
      <w:proofErr w:type="spellEnd"/>
      <w:r w:rsidRPr="00896D53">
        <w:rPr>
          <w:sz w:val="16"/>
        </w:rPr>
        <w:t xml:space="preserve"> 2020), </w:t>
      </w:r>
      <w:r w:rsidRPr="00896D53">
        <w:rPr>
          <w:b/>
          <w:bCs/>
          <w:u w:val="single"/>
        </w:rPr>
        <w:t>when earning minimum wage is not enough to clear the poverty line, or when the working conditions at a job are so deplorable that they exacerbate existing disabilities or produce new ones?</w:t>
      </w:r>
      <w:r w:rsidRPr="00896D53">
        <w:rPr>
          <w:sz w:val="16"/>
        </w:rPr>
        <w:t xml:space="preserve"> Regarding healthcare, </w:t>
      </w:r>
      <w:r w:rsidRPr="00896D53">
        <w:rPr>
          <w:u w:val="single"/>
        </w:rPr>
        <w:t>how can we celebrate access to a medical industry that is built on knowledge gleaned from nonconsensual violence against enslaved Black women (Owens 2018), profits off people’s dependence on insulin to survive</w:t>
      </w:r>
      <w:r w:rsidRPr="00896D53">
        <w:rPr>
          <w:sz w:val="16"/>
        </w:rPr>
        <w:t xml:space="preserve"> (Sainato 2020), and </w:t>
      </w:r>
      <w:r w:rsidRPr="00896D53">
        <w:rPr>
          <w:u w:val="single"/>
        </w:rPr>
        <w:t>enforces sex dimorphism on children born with intersex conditions (</w:t>
      </w:r>
      <w:r w:rsidRPr="00896D53">
        <w:rPr>
          <w:sz w:val="16"/>
        </w:rPr>
        <w:t xml:space="preserve">Malatino 2019)? Or, in </w:t>
      </w:r>
      <w:r w:rsidRPr="00896D53">
        <w:rPr>
          <w:b/>
          <w:bCs/>
          <w:u w:val="single"/>
        </w:rPr>
        <w:t>what way do we even make sense of increased efforts to enhance the accessibility of prisons when the prison industrial complex presents one of the greatest threats to many marginalized communities, especially people of color and disabled people</w:t>
      </w:r>
      <w:r w:rsidRPr="00896D53">
        <w:rPr>
          <w:sz w:val="16"/>
        </w:rPr>
        <w:t xml:space="preserve"> (Weill-Greenberg 2021; BenMoshe 2020)? In all of these examples, </w:t>
      </w:r>
      <w:r w:rsidRPr="00896D53">
        <w:rPr>
          <w:b/>
          <w:bCs/>
          <w:u w:val="single"/>
        </w:rPr>
        <w:t>access might offer a form of inclusion, perhaps even a necessary form, but it is an inclusion bereft of history</w:t>
      </w:r>
      <w:r w:rsidRPr="00896D53">
        <w:rPr>
          <w:sz w:val="16"/>
        </w:rPr>
        <w:t xml:space="preserve">, </w:t>
      </w:r>
      <w:r w:rsidRPr="00896D53">
        <w:rPr>
          <w:b/>
          <w:bCs/>
          <w:u w:val="single"/>
        </w:rPr>
        <w:t xml:space="preserve">as well as the ways this </w:t>
      </w:r>
      <w:r w:rsidRPr="00351CDC">
        <w:rPr>
          <w:b/>
          <w:bCs/>
          <w:highlight w:val="cyan"/>
          <w:u w:val="single"/>
        </w:rPr>
        <w:t>history continues to shape our material present</w:t>
      </w:r>
      <w:r w:rsidRPr="00896D53">
        <w:rPr>
          <w:sz w:val="16"/>
        </w:rPr>
        <w:t xml:space="preserve">. As Mingus explains, access that can be reduced to </w:t>
      </w:r>
      <w:r w:rsidRPr="00896D53">
        <w:rPr>
          <w:u w:val="single"/>
        </w:rPr>
        <w:t>integration does nothing “to transform the conditions that created inaccessibility in the first</w:t>
      </w:r>
      <w:r w:rsidRPr="0042534C">
        <w:rPr>
          <w:u w:val="single"/>
        </w:rPr>
        <w:t xml:space="preserve"> place” </w:t>
      </w:r>
      <w:r w:rsidRPr="0042534C">
        <w:rPr>
          <w:sz w:val="16"/>
        </w:rPr>
        <w:t xml:space="preserve">(2017). </w:t>
      </w:r>
      <w:r w:rsidRPr="00896D53">
        <w:rPr>
          <w:rStyle w:val="Emphasis"/>
        </w:rPr>
        <w:t xml:space="preserve">These are </w:t>
      </w:r>
      <w:r w:rsidRPr="00351CDC">
        <w:rPr>
          <w:rStyle w:val="Emphasis"/>
          <w:highlight w:val="cyan"/>
        </w:rPr>
        <w:t>conditions that structure</w:t>
      </w:r>
      <w:r w:rsidRPr="00896D53">
        <w:rPr>
          <w:rStyle w:val="Emphasis"/>
        </w:rPr>
        <w:t xml:space="preserve"> the very </w:t>
      </w:r>
      <w:r w:rsidRPr="00351CDC">
        <w:rPr>
          <w:rStyle w:val="Emphasis"/>
          <w:highlight w:val="cyan"/>
        </w:rPr>
        <w:t>institutions and systems</w:t>
      </w:r>
      <w:r w:rsidRPr="00896D53">
        <w:rPr>
          <w:rStyle w:val="Emphasis"/>
        </w:rPr>
        <w:t xml:space="preserve"> </w:t>
      </w:r>
      <w:r w:rsidRPr="00896D53">
        <w:rPr>
          <w:sz w:val="16"/>
        </w:rPr>
        <w:t>into which we have been demanding access</w:t>
      </w:r>
      <w:r w:rsidRPr="00896D53">
        <w:rPr>
          <w:rStyle w:val="Emphasis"/>
          <w:b w:val="0"/>
          <w:bCs/>
        </w:rPr>
        <w:t>.</w:t>
      </w:r>
      <w:r w:rsidRPr="00896D53">
        <w:rPr>
          <w:rStyle w:val="Emphasis"/>
        </w:rPr>
        <w:t xml:space="preserve"> </w:t>
      </w:r>
      <w:r w:rsidRPr="00896D53">
        <w:rPr>
          <w:sz w:val="16"/>
        </w:rPr>
        <w:t>Institutions and</w:t>
      </w:r>
      <w:r w:rsidRPr="0042534C">
        <w:rPr>
          <w:sz w:val="16"/>
        </w:rPr>
        <w:t xml:space="preserve"> systems such as public education, the workforce, the field of medicine, and the law were not merely made to serve abled people best; they were </w:t>
      </w:r>
      <w:r w:rsidRPr="00351CDC">
        <w:rPr>
          <w:b/>
          <w:bCs/>
          <w:highlight w:val="cyan"/>
          <w:u w:val="single"/>
        </w:rPr>
        <w:t>built on the explicit disavowal of disability</w:t>
      </w:r>
      <w:r w:rsidRPr="0042534C">
        <w:rPr>
          <w:sz w:val="16"/>
        </w:rPr>
        <w:t xml:space="preserve">. </w:t>
      </w:r>
      <w:r w:rsidRPr="0042534C">
        <w:rPr>
          <w:b/>
          <w:bCs/>
          <w:u w:val="single"/>
        </w:rPr>
        <w:t xml:space="preserve">The </w:t>
      </w:r>
      <w:r w:rsidRPr="00351CDC">
        <w:rPr>
          <w:b/>
          <w:bCs/>
          <w:highlight w:val="cyan"/>
          <w:u w:val="single"/>
        </w:rPr>
        <w:t>humanist project</w:t>
      </w:r>
      <w:r w:rsidRPr="0042534C">
        <w:rPr>
          <w:b/>
          <w:bCs/>
          <w:u w:val="single"/>
        </w:rPr>
        <w:t xml:space="preserve"> that </w:t>
      </w:r>
      <w:r w:rsidRPr="00351CDC">
        <w:rPr>
          <w:b/>
          <w:bCs/>
          <w:highlight w:val="cyan"/>
          <w:u w:val="single"/>
        </w:rPr>
        <w:t>emerged during the Enlightenment era exalts</w:t>
      </w:r>
      <w:r w:rsidRPr="0042534C">
        <w:rPr>
          <w:b/>
          <w:bCs/>
          <w:u w:val="single"/>
        </w:rPr>
        <w:t xml:space="preserve"> the </w:t>
      </w:r>
      <w:r w:rsidRPr="00351CDC">
        <w:rPr>
          <w:b/>
          <w:bCs/>
          <w:highlight w:val="cyan"/>
          <w:u w:val="single"/>
        </w:rPr>
        <w:t xml:space="preserve">nondisabled </w:t>
      </w:r>
      <w:proofErr w:type="spellStart"/>
      <w:r w:rsidRPr="00351CDC">
        <w:rPr>
          <w:b/>
          <w:bCs/>
          <w:highlight w:val="cyan"/>
          <w:u w:val="single"/>
        </w:rPr>
        <w:t>bodymind</w:t>
      </w:r>
      <w:proofErr w:type="spellEnd"/>
      <w:r w:rsidRPr="0042534C">
        <w:rPr>
          <w:b/>
          <w:bCs/>
          <w:u w:val="single"/>
        </w:rPr>
        <w:t xml:space="preserve"> as an </w:t>
      </w:r>
      <w:r w:rsidRPr="00351CDC">
        <w:rPr>
          <w:b/>
          <w:bCs/>
          <w:highlight w:val="cyan"/>
          <w:u w:val="single"/>
        </w:rPr>
        <w:t>essential characteristic of white supremacy</w:t>
      </w:r>
      <w:r w:rsidRPr="0042534C">
        <w:rPr>
          <w:sz w:val="16"/>
        </w:rPr>
        <w:t xml:space="preserve">, leading Dennis Tyler to conclude that </w:t>
      </w:r>
      <w:r w:rsidRPr="00351CDC">
        <w:rPr>
          <w:sz w:val="16"/>
          <w:highlight w:val="cyan"/>
        </w:rPr>
        <w:t>“</w:t>
      </w:r>
      <w:r w:rsidRPr="00351CDC">
        <w:rPr>
          <w:b/>
          <w:bCs/>
          <w:highlight w:val="cyan"/>
          <w:u w:val="single"/>
        </w:rPr>
        <w:t>disability is central,</w:t>
      </w:r>
      <w:r w:rsidRPr="0042534C">
        <w:rPr>
          <w:b/>
          <w:bCs/>
          <w:u w:val="single"/>
        </w:rPr>
        <w:t xml:space="preserve"> </w:t>
      </w:r>
      <w:r w:rsidRPr="00351CDC">
        <w:rPr>
          <w:b/>
          <w:bCs/>
          <w:highlight w:val="cyan"/>
          <w:u w:val="single"/>
        </w:rPr>
        <w:t>not peripheral, to racial formation</w:t>
      </w:r>
      <w:r w:rsidRPr="0042534C">
        <w:rPr>
          <w:b/>
          <w:bCs/>
          <w:u w:val="single"/>
        </w:rPr>
        <w:t>”</w:t>
      </w:r>
      <w:r w:rsidRPr="0042534C">
        <w:rPr>
          <w:sz w:val="16"/>
        </w:rPr>
        <w:t xml:space="preserve"> in the United States (2022, 5). Mental disability, in particular, has been </w:t>
      </w:r>
      <w:r w:rsidRPr="0042534C">
        <w:rPr>
          <w:u w:val="single"/>
        </w:rPr>
        <w:t xml:space="preserve">historically indicted as </w:t>
      </w:r>
      <w:r w:rsidRPr="00351CDC">
        <w:rPr>
          <w:highlight w:val="cyan"/>
          <w:u w:val="single"/>
        </w:rPr>
        <w:t>a moral failure</w:t>
      </w:r>
      <w:r w:rsidRPr="0042534C">
        <w:rPr>
          <w:sz w:val="16"/>
        </w:rPr>
        <w:t xml:space="preserve">, representing stunted development, rotted genes, and </w:t>
      </w:r>
      <w:r w:rsidRPr="0042534C">
        <w:rPr>
          <w:u w:val="single"/>
        </w:rPr>
        <w:t xml:space="preserve">a </w:t>
      </w:r>
      <w:r w:rsidRPr="00351CDC">
        <w:rPr>
          <w:highlight w:val="cyan"/>
          <w:u w:val="single"/>
        </w:rPr>
        <w:t>threat to the evolutionary trajectory of humankind</w:t>
      </w:r>
      <w:r w:rsidRPr="00351CDC">
        <w:rPr>
          <w:sz w:val="16"/>
          <w:highlight w:val="cyan"/>
        </w:rPr>
        <w:t xml:space="preserve">. </w:t>
      </w:r>
      <w:r w:rsidRPr="007B1F76">
        <w:rPr>
          <w:sz w:val="16"/>
        </w:rPr>
        <w:t xml:space="preserve">Along with </w:t>
      </w:r>
      <w:proofErr w:type="spellStart"/>
      <w:r w:rsidRPr="007B1F76">
        <w:rPr>
          <w:b/>
          <w:bCs/>
          <w:u w:val="single"/>
        </w:rPr>
        <w:t>cisheterosexuality</w:t>
      </w:r>
      <w:proofErr w:type="spellEnd"/>
      <w:r w:rsidRPr="007B1F76">
        <w:rPr>
          <w:b/>
          <w:bCs/>
          <w:u w:val="single"/>
        </w:rPr>
        <w:t xml:space="preserve">, </w:t>
      </w:r>
      <w:r w:rsidRPr="00351CDC">
        <w:rPr>
          <w:b/>
          <w:bCs/>
          <w:highlight w:val="cyan"/>
          <w:u w:val="single"/>
        </w:rPr>
        <w:t>ability</w:t>
      </w:r>
      <w:r w:rsidRPr="007B1F76">
        <w:rPr>
          <w:b/>
          <w:bCs/>
          <w:u w:val="single"/>
        </w:rPr>
        <w:t xml:space="preserve"> functions as a </w:t>
      </w:r>
      <w:r w:rsidRPr="00351CDC">
        <w:rPr>
          <w:b/>
          <w:bCs/>
          <w:highlight w:val="cyan"/>
          <w:u w:val="single"/>
        </w:rPr>
        <w:t>central pillar of whiteness</w:t>
      </w:r>
      <w:r w:rsidRPr="007B1F76">
        <w:rPr>
          <w:b/>
          <w:bCs/>
          <w:u w:val="single"/>
        </w:rPr>
        <w:t xml:space="preserve"> and thus lies at the </w:t>
      </w:r>
      <w:r w:rsidRPr="00351CDC">
        <w:rPr>
          <w:b/>
          <w:bCs/>
          <w:highlight w:val="cyan"/>
          <w:u w:val="single"/>
        </w:rPr>
        <w:t>core of what it means to be a proper citizen and</w:t>
      </w:r>
      <w:r w:rsidRPr="007B1F76">
        <w:rPr>
          <w:b/>
          <w:bCs/>
          <w:u w:val="single"/>
        </w:rPr>
        <w:t xml:space="preserve"> a </w:t>
      </w:r>
      <w:r w:rsidRPr="00351CDC">
        <w:rPr>
          <w:b/>
          <w:bCs/>
          <w:highlight w:val="cyan"/>
          <w:u w:val="single"/>
        </w:rPr>
        <w:t>productive</w:t>
      </w:r>
      <w:r w:rsidRPr="007B1F76">
        <w:rPr>
          <w:b/>
          <w:bCs/>
          <w:u w:val="single"/>
        </w:rPr>
        <w:t xml:space="preserve"> consumer in the West</w:t>
      </w:r>
      <w:r w:rsidRPr="007B1F76">
        <w:rPr>
          <w:sz w:val="16"/>
        </w:rPr>
        <w:t xml:space="preserve">. No </w:t>
      </w:r>
      <w:r w:rsidRPr="007B1F76">
        <w:rPr>
          <w:u w:val="single"/>
        </w:rPr>
        <w:t>amount</w:t>
      </w:r>
      <w:r w:rsidRPr="0042534C">
        <w:rPr>
          <w:u w:val="single"/>
        </w:rPr>
        <w:t xml:space="preserve"> of integration can undo the </w:t>
      </w:r>
      <w:r w:rsidRPr="00351CDC">
        <w:rPr>
          <w:highlight w:val="cyan"/>
          <w:u w:val="single"/>
        </w:rPr>
        <w:t>violence woven into the threads of the world</w:t>
      </w:r>
      <w:r w:rsidRPr="0042534C">
        <w:rPr>
          <w:u w:val="single"/>
        </w:rPr>
        <w:t xml:space="preserve"> as we know it. No number of open doors can air out the toxicity that stinks up the room. </w:t>
      </w:r>
      <w:r w:rsidRPr="00896D53">
        <w:rPr>
          <w:u w:val="single"/>
        </w:rPr>
        <w:t>Access does not by itself fix ableism</w:t>
      </w:r>
      <w:r w:rsidRPr="00896D53">
        <w:rPr>
          <w:sz w:val="16"/>
        </w:rPr>
        <w:t>. To suggest or imply otherwise is to fall prey to a “</w:t>
      </w:r>
      <w:r w:rsidRPr="00896D53">
        <w:rPr>
          <w:u w:val="single"/>
        </w:rPr>
        <w:t>cruel optimism</w:t>
      </w:r>
      <w:r w:rsidRPr="00896D53">
        <w:rPr>
          <w:sz w:val="16"/>
        </w:rPr>
        <w:t xml:space="preserve">” that can only end in disappointment </w:t>
      </w:r>
      <w:r w:rsidRPr="00896D53">
        <w:rPr>
          <w:u w:val="single"/>
        </w:rPr>
        <w:t>when the access we demand merely shifts the variety of ableism we face</w:t>
      </w:r>
      <w:r w:rsidRPr="00896D53">
        <w:rPr>
          <w:sz w:val="16"/>
        </w:rPr>
        <w:t xml:space="preserve"> (Berlant 2011). That is to say: </w:t>
      </w:r>
      <w:r w:rsidRPr="00896D53">
        <w:rPr>
          <w:b/>
          <w:bCs/>
          <w:u w:val="single"/>
        </w:rPr>
        <w:t>Even if we get them to let us in, we can’t make them want us there</w:t>
      </w:r>
      <w:r w:rsidRPr="00896D53">
        <w:rPr>
          <w:sz w:val="16"/>
        </w:rPr>
        <w:t xml:space="preserve">. </w:t>
      </w:r>
      <w:r w:rsidRPr="00896D53">
        <w:rPr>
          <w:b/>
          <w:bCs/>
          <w:u w:val="single"/>
        </w:rPr>
        <w:t>Even if they say they want us there now, how do we trust them after all this time</w:t>
      </w:r>
      <w:r w:rsidRPr="00896D53">
        <w:rPr>
          <w:sz w:val="16"/>
        </w:rPr>
        <w:t>? Perhaps, like me, you ask yourself some variation of this question frequently. And perhaps, also like me, the answer leaves you feeling pretty bad. It can be difficult to feel hopeful, desirable, or loved when—even after you’ve</w:t>
      </w:r>
      <w:r w:rsidRPr="0042534C">
        <w:rPr>
          <w:sz w:val="16"/>
        </w:rPr>
        <w:t xml:space="preserve"> been given access—</w:t>
      </w:r>
      <w:r w:rsidRPr="00351CDC">
        <w:rPr>
          <w:b/>
          <w:bCs/>
          <w:highlight w:val="cyan"/>
          <w:u w:val="single"/>
        </w:rPr>
        <w:t>you’re</w:t>
      </w:r>
      <w:r w:rsidRPr="0042534C">
        <w:rPr>
          <w:b/>
          <w:bCs/>
          <w:u w:val="single"/>
        </w:rPr>
        <w:t xml:space="preserve"> still </w:t>
      </w:r>
      <w:r w:rsidRPr="00351CDC">
        <w:rPr>
          <w:b/>
          <w:bCs/>
          <w:highlight w:val="cyan"/>
          <w:u w:val="single"/>
        </w:rPr>
        <w:t xml:space="preserve">left feeling </w:t>
      </w:r>
      <w:r w:rsidRPr="00896D53">
        <w:rPr>
          <w:b/>
          <w:bCs/>
          <w:u w:val="single"/>
        </w:rPr>
        <w:t xml:space="preserve">all </w:t>
      </w:r>
      <w:r w:rsidRPr="00351CDC">
        <w:rPr>
          <w:b/>
          <w:bCs/>
          <w:highlight w:val="cyan"/>
          <w:u w:val="single"/>
        </w:rPr>
        <w:t>alone</w:t>
      </w:r>
      <w:r w:rsidRPr="0042534C">
        <w:rPr>
          <w:b/>
          <w:bCs/>
          <w:u w:val="single"/>
        </w:rPr>
        <w:t>.</w:t>
      </w:r>
      <w:r w:rsidRPr="0042534C">
        <w:rPr>
          <w:sz w:val="16"/>
        </w:rPr>
        <w:t xml:space="preserve"> Loneliness is unpleasant for everyone, but it takes on especial horror for disabled people who live so much of our lives in isolation. Unless you have experienced it yourself, it’s hard to understand fully the </w:t>
      </w:r>
      <w:r w:rsidRPr="0042534C">
        <w:rPr>
          <w:u w:val="single"/>
        </w:rPr>
        <w:t>ache of watching others live their lives while it feels as though you are merely aging. It’s not the fear of missing out; it’s just missing out</w:t>
      </w:r>
      <w:r w:rsidRPr="0042534C">
        <w:rPr>
          <w:sz w:val="16"/>
        </w:rPr>
        <w:t xml:space="preserve">. </w:t>
      </w:r>
      <w:r w:rsidRPr="0042534C">
        <w:rPr>
          <w:u w:val="single"/>
        </w:rPr>
        <w:t>Day after day, season after season, year after year of not being healthy enough, not being strong enough, not being smart enough, not being attractive enough, not being happy enough, not being enough of anything to be enough.</w:t>
      </w:r>
      <w:r w:rsidRPr="0042534C">
        <w:rPr>
          <w:sz w:val="16"/>
        </w:rPr>
        <w:t xml:space="preserve"> So when you </w:t>
      </w:r>
      <w:r w:rsidRPr="0042534C">
        <w:rPr>
          <w:b/>
          <w:bCs/>
          <w:u w:val="single"/>
        </w:rPr>
        <w:t>finally secure access to something for the first time</w:t>
      </w:r>
      <w:r w:rsidRPr="0042534C">
        <w:rPr>
          <w:sz w:val="16"/>
        </w:rPr>
        <w:t xml:space="preserve">—maybe a concert, a graduate program, a job, a relationship, a surgery—and </w:t>
      </w:r>
      <w:r w:rsidRPr="0042534C">
        <w:rPr>
          <w:b/>
          <w:bCs/>
          <w:u w:val="single"/>
        </w:rPr>
        <w:t>you realize that you are still feeling all alone, and that no one seems to care</w:t>
      </w:r>
      <w:r w:rsidRPr="0042534C">
        <w:rPr>
          <w:sz w:val="16"/>
        </w:rPr>
        <w:t xml:space="preserve"> . . . well, devastating doesn’t begin to cover it. </w:t>
      </w:r>
      <w:r w:rsidRPr="0042534C">
        <w:rPr>
          <w:b/>
          <w:bCs/>
          <w:u w:val="single"/>
        </w:rPr>
        <w:t>I don’t know a single disabled person who hasn’t at some point felt, however ephemerally or fleetingly, that they aren’t, in the end, a burden</w:t>
      </w:r>
      <w:r w:rsidRPr="0042534C">
        <w:rPr>
          <w:sz w:val="16"/>
        </w:rPr>
        <w:t>. Because if we were anything el</w:t>
      </w:r>
      <w:r w:rsidRPr="00FA60E7">
        <w:rPr>
          <w:sz w:val="16"/>
        </w:rPr>
        <w:t xml:space="preserve">se, so it seems, we wouldn’t be so alone. </w:t>
      </w:r>
      <w:r w:rsidRPr="00FA60E7">
        <w:rPr>
          <w:u w:val="single"/>
        </w:rPr>
        <w:t xml:space="preserve">Life would be easier; no, life would be possible, we think to ourselves. </w:t>
      </w:r>
      <w:r w:rsidRPr="00FA60E7">
        <w:rPr>
          <w:b/>
          <w:bCs/>
          <w:u w:val="single"/>
        </w:rPr>
        <w:t>We could live if the world wanted us. But it doesn’t want us</w:t>
      </w:r>
      <w:r w:rsidRPr="00FA60E7">
        <w:rPr>
          <w:u w:val="single"/>
        </w:rPr>
        <w:t>. We aren’t wanted. We are lonely because</w:t>
      </w:r>
      <w:r w:rsidRPr="0042534C">
        <w:rPr>
          <w:u w:val="single"/>
        </w:rPr>
        <w:t xml:space="preserve"> we are alone, and we are alone because we are truly and utterly unwanted.</w:t>
      </w:r>
    </w:p>
    <w:p w14:paraId="556670EF" w14:textId="7FBB34CD" w:rsidR="004D15B1" w:rsidRPr="004D15B1" w:rsidRDefault="004D15B1" w:rsidP="004D15B1">
      <w:pPr>
        <w:pStyle w:val="Heading4"/>
      </w:pPr>
      <w:r w:rsidRPr="004D15B1">
        <w:t xml:space="preserve">Disability plasticizes existence – it regulates who counts as human by distributing degrees of humanness along lines of whiteness, </w:t>
      </w:r>
      <w:proofErr w:type="spellStart"/>
      <w:r w:rsidRPr="004D15B1">
        <w:t>cisheteronormativity</w:t>
      </w:r>
      <w:proofErr w:type="spellEnd"/>
      <w:r w:rsidRPr="004D15B1">
        <w:t xml:space="preserve">, and </w:t>
      </w:r>
      <w:proofErr w:type="spellStart"/>
      <w:r w:rsidRPr="004D15B1">
        <w:t>abledness</w:t>
      </w:r>
      <w:proofErr w:type="spellEnd"/>
      <w:r w:rsidRPr="004D15B1">
        <w:t xml:space="preserve">. The </w:t>
      </w:r>
      <w:proofErr w:type="spellStart"/>
      <w:r w:rsidRPr="004D15B1">
        <w:t>aff’s</w:t>
      </w:r>
      <w:proofErr w:type="spellEnd"/>
      <w:r w:rsidRPr="004D15B1">
        <w:t xml:space="preserve"> civil</w:t>
      </w:r>
      <w:r w:rsidRPr="004D15B1">
        <w:noBreakHyphen/>
        <w:t>society/Blackness binary reproduces that mechanism by homogenizing Blackness, erasing disability as the structuring difference that determines which bodies can refuse, flee, or strike and which are rendered disposable. Their fugitivity and general</w:t>
      </w:r>
      <w:r w:rsidRPr="004D15B1">
        <w:noBreakHyphen/>
        <w:t>strike horizon presuppose an abled subject, reinscribing the stratification of care and access that makes racial violence possible.</w:t>
      </w:r>
    </w:p>
    <w:p w14:paraId="4ECA3754" w14:textId="77777777" w:rsidR="00351CDC" w:rsidRPr="00F16D9B" w:rsidRDefault="00351CDC" w:rsidP="00351CDC">
      <w:proofErr w:type="spellStart"/>
      <w:r w:rsidRPr="00F16D9B">
        <w:rPr>
          <w:rStyle w:val="Style13ptBold"/>
        </w:rPr>
        <w:t>Smilges</w:t>
      </w:r>
      <w:proofErr w:type="spellEnd"/>
      <w:r w:rsidRPr="00F16D9B">
        <w:rPr>
          <w:rStyle w:val="Style13ptBold"/>
        </w:rPr>
        <w:t xml:space="preserve"> 23</w:t>
      </w:r>
      <w:r w:rsidRPr="00F16D9B">
        <w:t xml:space="preserve"> (J. Logan </w:t>
      </w:r>
      <w:proofErr w:type="spellStart"/>
      <w:r w:rsidRPr="00F16D9B">
        <w:t>Smilges</w:t>
      </w:r>
      <w:proofErr w:type="spellEnd"/>
      <w:r w:rsidRPr="00F16D9B">
        <w:t xml:space="preserve"> is Assistant Professor of English Language &amp; Literatures University of British Columbia. “Crip Negativity.” In </w:t>
      </w:r>
      <w:r w:rsidRPr="00F16D9B">
        <w:rPr>
          <w:i/>
          <w:iCs/>
        </w:rPr>
        <w:t>Crip Negativity</w:t>
      </w:r>
      <w:r w:rsidRPr="00F16D9B">
        <w:t xml:space="preserve">, 1–38. University of Minnesota Press, 2023. </w:t>
      </w:r>
      <w:hyperlink r:id="rId10" w:history="1">
        <w:r w:rsidRPr="00F16D9B">
          <w:rPr>
            <w:rStyle w:val="Hyperlink"/>
          </w:rPr>
          <w:t>http://www.jstor.org/stable/10.5749/j.ctv2zfjd4z.3</w:t>
        </w:r>
      </w:hyperlink>
      <w:r w:rsidRPr="00F16D9B">
        <w:t xml:space="preserve">.) // AO </w:t>
      </w:r>
    </w:p>
    <w:p w14:paraId="3EB971F3" w14:textId="77777777" w:rsidR="00351CDC" w:rsidRPr="00F16D9B" w:rsidRDefault="00351CDC" w:rsidP="00351CDC">
      <w:pPr>
        <w:rPr>
          <w:sz w:val="14"/>
        </w:rPr>
      </w:pPr>
      <w:r w:rsidRPr="00351CDC">
        <w:rPr>
          <w:b/>
          <w:bCs/>
          <w:u w:val="single"/>
        </w:rPr>
        <w:t>Crip negativity proposes that</w:t>
      </w:r>
      <w:r w:rsidRPr="00F16D9B">
        <w:rPr>
          <w:b/>
          <w:bCs/>
          <w:u w:val="single"/>
        </w:rPr>
        <w:t xml:space="preserve"> the </w:t>
      </w:r>
      <w:r w:rsidRPr="00F16D9B">
        <w:rPr>
          <w:b/>
          <w:bCs/>
          <w:highlight w:val="cyan"/>
          <w:u w:val="single"/>
        </w:rPr>
        <w:t>category of disability functions</w:t>
      </w:r>
      <w:r w:rsidRPr="00F16D9B">
        <w:rPr>
          <w:b/>
          <w:bCs/>
          <w:u w:val="single"/>
        </w:rPr>
        <w:t xml:space="preserve"> primarily </w:t>
      </w:r>
      <w:r w:rsidRPr="00F16D9B">
        <w:rPr>
          <w:b/>
          <w:bCs/>
          <w:highlight w:val="cyan"/>
          <w:u w:val="single"/>
        </w:rPr>
        <w:t>as a regulatory mechanism by which humanity can be distributed and withheld.</w:t>
      </w:r>
      <w:r w:rsidRPr="00F16D9B">
        <w:rPr>
          <w:sz w:val="14"/>
          <w:highlight w:val="cyan"/>
        </w:rPr>
        <w:t xml:space="preserve"> </w:t>
      </w:r>
      <w:r w:rsidRPr="00F16D9B">
        <w:rPr>
          <w:sz w:val="14"/>
        </w:rPr>
        <w:t xml:space="preserve">Whether articulated within medical, social, or political frameworks, </w:t>
      </w:r>
      <w:r w:rsidRPr="00F16D9B">
        <w:rPr>
          <w:b/>
          <w:bCs/>
          <w:u w:val="single"/>
        </w:rPr>
        <w:t xml:space="preserve">disability operates as a </w:t>
      </w:r>
      <w:r w:rsidRPr="00F16D9B">
        <w:rPr>
          <w:b/>
          <w:bCs/>
          <w:highlight w:val="cyan"/>
          <w:u w:val="single"/>
        </w:rPr>
        <w:t>plasticizing ontology, infusing</w:t>
      </w:r>
      <w:r w:rsidRPr="00F16D9B">
        <w:rPr>
          <w:b/>
          <w:bCs/>
          <w:u w:val="single"/>
        </w:rPr>
        <w:t xml:space="preserve"> individuals and </w:t>
      </w:r>
      <w:r w:rsidRPr="00F16D9B">
        <w:rPr>
          <w:b/>
          <w:bCs/>
          <w:highlight w:val="cyan"/>
          <w:u w:val="single"/>
        </w:rPr>
        <w:t xml:space="preserve">populations with varying degrees </w:t>
      </w:r>
      <w:r w:rsidRPr="00F16D9B">
        <w:rPr>
          <w:b/>
          <w:bCs/>
          <w:u w:val="single"/>
        </w:rPr>
        <w:t xml:space="preserve">and qualities </w:t>
      </w:r>
      <w:r w:rsidRPr="00F16D9B">
        <w:rPr>
          <w:b/>
          <w:bCs/>
          <w:highlight w:val="cyan"/>
          <w:u w:val="single"/>
        </w:rPr>
        <w:t>of humanness based on their proximity to normativity.</w:t>
      </w:r>
      <w:r w:rsidRPr="00F16D9B">
        <w:rPr>
          <w:sz w:val="14"/>
        </w:rPr>
        <w:t xml:space="preserve"> Of particular concern to me is the way </w:t>
      </w:r>
      <w:r w:rsidRPr="00F16D9B">
        <w:rPr>
          <w:b/>
          <w:bCs/>
          <w:u w:val="single"/>
        </w:rPr>
        <w:t xml:space="preserve">normativity is </w:t>
      </w:r>
      <w:r w:rsidRPr="00F16D9B">
        <w:rPr>
          <w:b/>
          <w:bCs/>
          <w:highlight w:val="cyan"/>
          <w:u w:val="single"/>
        </w:rPr>
        <w:t xml:space="preserve">structured by whiteness and </w:t>
      </w:r>
      <w:proofErr w:type="spellStart"/>
      <w:r w:rsidRPr="00F16D9B">
        <w:rPr>
          <w:b/>
          <w:bCs/>
          <w:highlight w:val="cyan"/>
          <w:u w:val="single"/>
        </w:rPr>
        <w:t>cisheteronormativity</w:t>
      </w:r>
      <w:proofErr w:type="spellEnd"/>
      <w:r w:rsidRPr="00F16D9B">
        <w:rPr>
          <w:b/>
          <w:bCs/>
          <w:highlight w:val="cyan"/>
          <w:u w:val="single"/>
        </w:rPr>
        <w:t xml:space="preserve">, </w:t>
      </w:r>
      <w:r w:rsidRPr="00F16D9B">
        <w:rPr>
          <w:b/>
          <w:bCs/>
          <w:u w:val="single"/>
        </w:rPr>
        <w:t xml:space="preserve">along with </w:t>
      </w:r>
      <w:proofErr w:type="spellStart"/>
      <w:r w:rsidRPr="00F16D9B">
        <w:rPr>
          <w:b/>
          <w:bCs/>
          <w:highlight w:val="cyan"/>
          <w:u w:val="single"/>
        </w:rPr>
        <w:t>abledness</w:t>
      </w:r>
      <w:proofErr w:type="spellEnd"/>
      <w:r w:rsidRPr="00F16D9B">
        <w:rPr>
          <w:sz w:val="14"/>
          <w:highlight w:val="cyan"/>
        </w:rPr>
        <w:t>—</w:t>
      </w:r>
      <w:r w:rsidRPr="00F16D9B">
        <w:rPr>
          <w:sz w:val="14"/>
        </w:rPr>
        <w:t xml:space="preserve">all mutually entwined and contingent vectors of power that glean their meaning by </w:t>
      </w:r>
      <w:r w:rsidRPr="00F16D9B">
        <w:rPr>
          <w:u w:val="single"/>
        </w:rPr>
        <w:t>manufacturing opposition in the forms of disability, gender nonconformance, sexual deviance, and racial difference.</w:t>
      </w:r>
      <w:r w:rsidRPr="00F16D9B">
        <w:rPr>
          <w:sz w:val="14"/>
        </w:rPr>
        <w:t xml:space="preserve"> Charged by overlapping and at times conflicting strains of negativity in queer studies, </w:t>
      </w:r>
      <w:r w:rsidRPr="00F16D9B">
        <w:rPr>
          <w:b/>
          <w:bCs/>
          <w:highlight w:val="cyan"/>
          <w:u w:val="single"/>
        </w:rPr>
        <w:t>Black studies, and crip theory</w:t>
      </w:r>
      <w:r w:rsidRPr="00F16D9B">
        <w:rPr>
          <w:b/>
          <w:bCs/>
          <w:u w:val="single"/>
        </w:rPr>
        <w:t xml:space="preserve">, I am intrigued by how the </w:t>
      </w:r>
      <w:r w:rsidRPr="00F16D9B">
        <w:rPr>
          <w:b/>
          <w:bCs/>
          <w:highlight w:val="cyan"/>
          <w:u w:val="single"/>
        </w:rPr>
        <w:t>category of disability operates</w:t>
      </w:r>
      <w:r w:rsidRPr="00F16D9B">
        <w:rPr>
          <w:b/>
          <w:bCs/>
          <w:u w:val="single"/>
        </w:rPr>
        <w:t xml:space="preserve"> </w:t>
      </w:r>
      <w:r w:rsidRPr="00F16D9B">
        <w:rPr>
          <w:b/>
          <w:bCs/>
          <w:highlight w:val="cyan"/>
          <w:u w:val="single"/>
        </w:rPr>
        <w:t>not only as a marker of abjection</w:t>
      </w:r>
      <w:r w:rsidRPr="00F16D9B">
        <w:rPr>
          <w:b/>
          <w:bCs/>
          <w:u w:val="single"/>
        </w:rPr>
        <w:t xml:space="preserve"> or marginalization but </w:t>
      </w:r>
      <w:r w:rsidRPr="00F16D9B">
        <w:rPr>
          <w:b/>
          <w:bCs/>
          <w:highlight w:val="cyan"/>
          <w:u w:val="single"/>
        </w:rPr>
        <w:t>also</w:t>
      </w:r>
      <w:r w:rsidRPr="00F16D9B">
        <w:rPr>
          <w:b/>
          <w:bCs/>
          <w:u w:val="single"/>
        </w:rPr>
        <w:t xml:space="preserve"> as an </w:t>
      </w:r>
      <w:r w:rsidRPr="00F16D9B">
        <w:rPr>
          <w:b/>
          <w:bCs/>
          <w:highlight w:val="cyan"/>
          <w:u w:val="single"/>
        </w:rPr>
        <w:t>invitation for subjectification</w:t>
      </w:r>
      <w:r w:rsidRPr="00F16D9B">
        <w:rPr>
          <w:b/>
          <w:bCs/>
          <w:u w:val="single"/>
        </w:rPr>
        <w:t xml:space="preserve">. </w:t>
      </w:r>
      <w:r w:rsidRPr="00F16D9B">
        <w:rPr>
          <w:sz w:val="14"/>
        </w:rPr>
        <w:t xml:space="preserve">By subjectification, I am thinking alongside transnational and feminist scholars of disability, such as Nirmala </w:t>
      </w:r>
      <w:proofErr w:type="spellStart"/>
      <w:r w:rsidRPr="00F16D9B">
        <w:rPr>
          <w:sz w:val="14"/>
        </w:rPr>
        <w:t>Erevelles</w:t>
      </w:r>
      <w:proofErr w:type="spellEnd"/>
      <w:r w:rsidRPr="00F16D9B">
        <w:rPr>
          <w:sz w:val="14"/>
        </w:rPr>
        <w:t>, Janet Jakobsen, Christina Crosby, and Jasbir Puar, who all work to expose disability in its “global context” (</w:t>
      </w:r>
      <w:proofErr w:type="spellStart"/>
      <w:r w:rsidRPr="00F16D9B">
        <w:rPr>
          <w:sz w:val="14"/>
        </w:rPr>
        <w:t>Erevelles</w:t>
      </w:r>
      <w:proofErr w:type="spellEnd"/>
      <w:r w:rsidRPr="00F16D9B">
        <w:rPr>
          <w:sz w:val="14"/>
        </w:rPr>
        <w:t xml:space="preserve"> 2011). This </w:t>
      </w:r>
      <w:r w:rsidRPr="00F16D9B">
        <w:rPr>
          <w:b/>
          <w:bCs/>
          <w:u w:val="single"/>
        </w:rPr>
        <w:t xml:space="preserve">context reveals that </w:t>
      </w:r>
      <w:r w:rsidRPr="00F16D9B">
        <w:rPr>
          <w:b/>
          <w:bCs/>
          <w:highlight w:val="cyan"/>
          <w:u w:val="single"/>
        </w:rPr>
        <w:t>disability</w:t>
      </w:r>
      <w:r w:rsidRPr="00F16D9B">
        <w:rPr>
          <w:b/>
          <w:bCs/>
          <w:u w:val="single"/>
        </w:rPr>
        <w:t xml:space="preserve"> not only </w:t>
      </w:r>
      <w:r w:rsidRPr="00F16D9B">
        <w:rPr>
          <w:b/>
          <w:bCs/>
          <w:highlight w:val="cyan"/>
          <w:u w:val="single"/>
        </w:rPr>
        <w:t>takes different shapes across cultures and history</w:t>
      </w:r>
      <w:r w:rsidRPr="00F16D9B">
        <w:rPr>
          <w:b/>
          <w:bCs/>
          <w:u w:val="single"/>
        </w:rPr>
        <w:t xml:space="preserve"> but also that these differing shapes </w:t>
      </w:r>
      <w:r w:rsidRPr="00F16D9B">
        <w:rPr>
          <w:b/>
          <w:bCs/>
          <w:highlight w:val="cyan"/>
          <w:u w:val="single"/>
        </w:rPr>
        <w:t>contribute to the stratification of care and access</w:t>
      </w:r>
      <w:r w:rsidRPr="00F16D9B">
        <w:rPr>
          <w:b/>
          <w:bCs/>
          <w:u w:val="single"/>
        </w:rPr>
        <w:t xml:space="preserve">, that is, “where the </w:t>
      </w:r>
      <w:r w:rsidRPr="00F16D9B">
        <w:rPr>
          <w:b/>
          <w:bCs/>
          <w:highlight w:val="cyan"/>
          <w:u w:val="single"/>
        </w:rPr>
        <w:t>emancipation of some bodies is related to the disposability of other bodies</w:t>
      </w:r>
      <w:r w:rsidRPr="00F16D9B">
        <w:rPr>
          <w:b/>
          <w:bCs/>
          <w:u w:val="single"/>
        </w:rPr>
        <w:t>”</w:t>
      </w:r>
      <w:r w:rsidRPr="00F16D9B">
        <w:rPr>
          <w:sz w:val="14"/>
        </w:rPr>
        <w:t xml:space="preserve"> (</w:t>
      </w:r>
      <w:proofErr w:type="spellStart"/>
      <w:r w:rsidRPr="00F16D9B">
        <w:rPr>
          <w:sz w:val="14"/>
        </w:rPr>
        <w:t>Erevelles</w:t>
      </w:r>
      <w:proofErr w:type="spellEnd"/>
      <w:r w:rsidRPr="00F16D9B">
        <w:rPr>
          <w:sz w:val="14"/>
        </w:rPr>
        <w:t xml:space="preserve"> 2014). Jakobsen and Crosby propose the useful “geopolitical model of disability” (2020, 78) to dial in on how disability identity and the language of access in the West can obfuscate or intensify forms of debilitation that harm people on the other side of the planet and in nearby communities who are never recognized as disabled. </w:t>
      </w:r>
      <w:r w:rsidRPr="00F16D9B">
        <w:rPr>
          <w:rStyle w:val="StyleUnderline"/>
        </w:rPr>
        <w:t xml:space="preserve">Civilian </w:t>
      </w:r>
      <w:r w:rsidRPr="0007658B">
        <w:rPr>
          <w:rStyle w:val="StyleUnderline"/>
        </w:rPr>
        <w:t>casualties of war, care workers,</w:t>
      </w:r>
      <w:r w:rsidRPr="00F16D9B">
        <w:rPr>
          <w:rStyle w:val="StyleUnderline"/>
        </w:rPr>
        <w:t xml:space="preserve"> factory laborers, and</w:t>
      </w:r>
      <w:r w:rsidRPr="00F16D9B">
        <w:rPr>
          <w:sz w:val="14"/>
        </w:rPr>
        <w:t xml:space="preserve"> </w:t>
      </w:r>
      <w:r w:rsidRPr="00F16D9B">
        <w:rPr>
          <w:u w:val="single"/>
        </w:rPr>
        <w:t xml:space="preserve">survivors of police violence are all </w:t>
      </w:r>
      <w:r w:rsidRPr="0007658B">
        <w:rPr>
          <w:highlight w:val="cyan"/>
          <w:u w:val="single"/>
        </w:rPr>
        <w:t>populations whose experiences of pain and injury</w:t>
      </w:r>
      <w:r w:rsidRPr="00F16D9B">
        <w:rPr>
          <w:u w:val="single"/>
        </w:rPr>
        <w:t xml:space="preserve"> </w:t>
      </w:r>
      <w:r w:rsidRPr="0007658B">
        <w:rPr>
          <w:highlight w:val="cyan"/>
          <w:u w:val="single"/>
        </w:rPr>
        <w:t xml:space="preserve">can be exacerbated by the </w:t>
      </w:r>
      <w:proofErr w:type="spellStart"/>
      <w:r w:rsidRPr="0007658B">
        <w:rPr>
          <w:highlight w:val="cyan"/>
          <w:u w:val="single"/>
        </w:rPr>
        <w:t>exceptionalization</w:t>
      </w:r>
      <w:proofErr w:type="spellEnd"/>
      <w:r w:rsidRPr="0007658B">
        <w:rPr>
          <w:highlight w:val="cyan"/>
          <w:u w:val="single"/>
        </w:rPr>
        <w:t xml:space="preserve"> of the Western disabled subject</w:t>
      </w:r>
      <w:r w:rsidRPr="00F16D9B">
        <w:rPr>
          <w:sz w:val="14"/>
        </w:rPr>
        <w:t xml:space="preserve">. </w:t>
      </w:r>
      <w:r w:rsidRPr="00F16D9B">
        <w:rPr>
          <w:b/>
          <w:bCs/>
          <w:u w:val="single"/>
        </w:rPr>
        <w:t xml:space="preserve">“The </w:t>
      </w:r>
      <w:r w:rsidRPr="00F16D9B">
        <w:rPr>
          <w:b/>
          <w:bCs/>
          <w:highlight w:val="cyan"/>
          <w:u w:val="single"/>
        </w:rPr>
        <w:t>stigmatization of disability as deficit justifies the right to maim</w:t>
      </w:r>
      <w:r w:rsidRPr="00F16D9B">
        <w:rPr>
          <w:sz w:val="14"/>
        </w:rPr>
        <w:t xml:space="preserve">” explains Puar. “The production of widespread debilitation is key to maintaining colonial rule” (2017, 161). The category of disability can, all at once, signal a person’s struggle against ableism, reinforce boundaries around the definition of disability as contoured by Western medicine, implicitly authorize imperial violence by alleging a state’s mistreatment of disabled people, and capitalize on the effects of that violence to further entrench colonial authority. It is </w:t>
      </w:r>
      <w:r w:rsidRPr="00F16D9B">
        <w:rPr>
          <w:b/>
          <w:bCs/>
          <w:u w:val="single"/>
        </w:rPr>
        <w:t xml:space="preserve">worth reiterating that </w:t>
      </w:r>
      <w:r w:rsidRPr="00F16D9B">
        <w:rPr>
          <w:b/>
          <w:bCs/>
          <w:highlight w:val="cyan"/>
          <w:u w:val="single"/>
        </w:rPr>
        <w:t>crip negativity</w:t>
      </w:r>
      <w:r w:rsidRPr="00F16D9B">
        <w:rPr>
          <w:b/>
          <w:bCs/>
          <w:u w:val="single"/>
        </w:rPr>
        <w:t xml:space="preserve"> is not merely opposed to a particular model of disability; rather, it is a </w:t>
      </w:r>
      <w:r w:rsidRPr="00F16D9B">
        <w:rPr>
          <w:b/>
          <w:bCs/>
          <w:highlight w:val="cyan"/>
          <w:u w:val="single"/>
        </w:rPr>
        <w:t>staunch critique of the category of disability in all its medical, social, and political variations</w:t>
      </w:r>
      <w:r w:rsidRPr="00F16D9B">
        <w:rPr>
          <w:b/>
          <w:bCs/>
          <w:u w:val="single"/>
        </w:rPr>
        <w:t>.</w:t>
      </w:r>
      <w:r w:rsidRPr="00F16D9B">
        <w:rPr>
          <w:sz w:val="14"/>
        </w:rPr>
        <w:t xml:space="preserve"> The </w:t>
      </w:r>
      <w:r w:rsidRPr="00F16D9B">
        <w:rPr>
          <w:u w:val="single"/>
        </w:rPr>
        <w:t xml:space="preserve">problem with disability, much like the problem with access, is </w:t>
      </w:r>
      <w:r w:rsidRPr="00F16D9B">
        <w:rPr>
          <w:highlight w:val="cyan"/>
          <w:u w:val="single"/>
        </w:rPr>
        <w:t>not definitional but structural</w:t>
      </w:r>
      <w:r w:rsidRPr="00F16D9B">
        <w:rPr>
          <w:u w:val="single"/>
        </w:rPr>
        <w:t>. Disability gleans its rhetorical power from specific historical, cultural, and geographic contexts, and these contexts pervade all frameworks for understanding disability</w:t>
      </w:r>
      <w:r w:rsidRPr="00F16D9B">
        <w:rPr>
          <w:sz w:val="14"/>
        </w:rPr>
        <w:t>—no matter how conservative or progressive. On the conservative end, the medical model defines disability as a problem with the body or mind that demands rehabilitation, management, or cure. Missing from this definition is an awareness that the criteria defining “problematic” bodies or minds have varied throughout history and across cultures. More progressive models of disability, such as the social model (Shakespeare 2006), the cultural model (Snyder and Mitchell 2005), and the political/relational model (Kafer 2013), have attempted to counter the medical model by troubling the naturalness of disability or by revealing the category’s political potentialities. But I fear that even these progressive frameworks either smuggle in the organizing logics of the medical model, and thus bar sociocultural contextualization, or they attempt to account for that context by emptying disability of the conditions surrounding its own emergence. In both cases, disability is fantasized as a recuperable object, one that can be endlessly repurposed without fully reconciling how it came to be in the first place.</w:t>
      </w:r>
    </w:p>
    <w:p w14:paraId="3F12C988" w14:textId="77777777" w:rsidR="00351CDC" w:rsidRDefault="00351CDC" w:rsidP="00D108E7">
      <w:pPr>
        <w:rPr>
          <w:u w:val="single"/>
        </w:rPr>
      </w:pPr>
    </w:p>
    <w:p w14:paraId="329581D5" w14:textId="07444498" w:rsidR="00BA1936" w:rsidRPr="00DC601A" w:rsidRDefault="00EE1B73" w:rsidP="00BA1936">
      <w:pPr>
        <w:pStyle w:val="Heading4"/>
        <w:rPr>
          <w:rFonts w:asciiTheme="minorHAnsi" w:hAnsiTheme="minorHAnsi" w:cstheme="minorHAnsi"/>
        </w:rPr>
      </w:pPr>
      <w:r>
        <w:rPr>
          <w:rFonts w:asciiTheme="minorHAnsi" w:hAnsiTheme="minorHAnsi" w:cstheme="minorHAnsi"/>
        </w:rPr>
        <w:t xml:space="preserve">The alternative is a rejection of ableism in all instances – the only way that we can </w:t>
      </w:r>
      <w:proofErr w:type="spellStart"/>
      <w:r w:rsidR="00BA1936" w:rsidRPr="00DC601A">
        <w:rPr>
          <w:rFonts w:asciiTheme="minorHAnsi" w:hAnsiTheme="minorHAnsi" w:cstheme="minorHAnsi"/>
        </w:rPr>
        <w:t>can</w:t>
      </w:r>
      <w:proofErr w:type="spellEnd"/>
      <w:r w:rsidR="00BA1936" w:rsidRPr="00DC601A">
        <w:rPr>
          <w:rFonts w:asciiTheme="minorHAnsi" w:hAnsiTheme="minorHAnsi" w:cstheme="minorHAnsi"/>
        </w:rPr>
        <w:t xml:space="preserve"> </w:t>
      </w:r>
      <w:r>
        <w:rPr>
          <w:rFonts w:asciiTheme="minorHAnsi" w:hAnsiTheme="minorHAnsi" w:cstheme="minorHAnsi"/>
        </w:rPr>
        <w:t>address anti-Black and eugenic violence</w:t>
      </w:r>
      <w:r w:rsidR="00BA1936" w:rsidRPr="00DC601A">
        <w:rPr>
          <w:rFonts w:asciiTheme="minorHAnsi" w:hAnsiTheme="minorHAnsi" w:cstheme="minorHAnsi"/>
        </w:rPr>
        <w:t xml:space="preserve"> anything else reinscribes the power systems the </w:t>
      </w:r>
      <w:proofErr w:type="spellStart"/>
      <w:r w:rsidR="00BA1936" w:rsidRPr="00DC601A">
        <w:rPr>
          <w:rFonts w:asciiTheme="minorHAnsi" w:hAnsiTheme="minorHAnsi" w:cstheme="minorHAnsi"/>
        </w:rPr>
        <w:t>aff</w:t>
      </w:r>
      <w:proofErr w:type="spellEnd"/>
      <w:r w:rsidR="00BA1936" w:rsidRPr="00DC601A">
        <w:rPr>
          <w:rFonts w:asciiTheme="minorHAnsi" w:hAnsiTheme="minorHAnsi" w:cstheme="minorHAnsi"/>
        </w:rPr>
        <w:t xml:space="preserve"> critiques </w:t>
      </w:r>
    </w:p>
    <w:p w14:paraId="2CA2A9A3" w14:textId="77777777" w:rsidR="00BA1936" w:rsidRPr="00DC601A" w:rsidRDefault="00BA1936" w:rsidP="00BA1936">
      <w:pPr>
        <w:rPr>
          <w:rFonts w:asciiTheme="minorHAnsi" w:hAnsiTheme="minorHAnsi" w:cstheme="minorHAnsi"/>
        </w:rPr>
      </w:pPr>
      <w:hyperlink r:id="rId11" w:history="1">
        <w:r w:rsidRPr="00DC601A">
          <w:rPr>
            <w:rStyle w:val="Style13ptBold"/>
            <w:rFonts w:asciiTheme="minorHAnsi" w:hAnsiTheme="minorHAnsi" w:cstheme="minorHAnsi"/>
          </w:rPr>
          <w:t>Ellison</w:t>
        </w:r>
      </w:hyperlink>
      <w:r w:rsidRPr="00DC601A">
        <w:rPr>
          <w:rStyle w:val="Style13ptBold"/>
          <w:rFonts w:asciiTheme="minorHAnsi" w:hAnsiTheme="minorHAnsi" w:cstheme="minorHAnsi"/>
        </w:rPr>
        <w:t xml:space="preserve"> 2024</w:t>
      </w:r>
      <w:r w:rsidRPr="00DC601A">
        <w:rPr>
          <w:rFonts w:asciiTheme="minorHAnsi" w:hAnsiTheme="minorHAnsi" w:cstheme="minorHAnsi"/>
        </w:rPr>
        <w:t>, Black Trans Disabled Anarchist Survivor who writes to help people resist the forces of neoliberal fascism. (</w:t>
      </w:r>
      <w:hyperlink r:id="rId12" w:history="1">
        <w:r w:rsidRPr="00DC601A">
          <w:rPr>
            <w:rStyle w:val="Hyperlink"/>
            <w:rFonts w:asciiTheme="minorHAnsi" w:hAnsiTheme="minorHAnsi" w:cstheme="minorHAnsi"/>
          </w:rPr>
          <w:t xml:space="preserve">Estelle </w:t>
        </w:r>
      </w:hyperlink>
      <w:r w:rsidRPr="00DC601A">
        <w:rPr>
          <w:rFonts w:asciiTheme="minorHAnsi" w:hAnsiTheme="minorHAnsi" w:cstheme="minorHAnsi"/>
        </w:rPr>
        <w:t>, Jan 25 2024, “Identifying And Rejecting Ableism In Movement Work,” Medium, https://abolishtime.medium.com/identifying-and-rejecting-ableism-in-movement-work-322e2c85a80c)</w:t>
      </w:r>
    </w:p>
    <w:p w14:paraId="3D383722" w14:textId="7752A336" w:rsidR="00D108E7" w:rsidRPr="00D108E7" w:rsidRDefault="00BA1936" w:rsidP="00BA1936">
      <w:r w:rsidRPr="00DC601A">
        <w:rPr>
          <w:rStyle w:val="StyleUnderline"/>
          <w:rFonts w:asciiTheme="minorHAnsi" w:hAnsiTheme="minorHAnsi" w:cstheme="minorHAnsi"/>
        </w:rPr>
        <w:t xml:space="preserve">In acknowledging these dynamics, it is also important to note that </w:t>
      </w:r>
      <w:r w:rsidRPr="00DC601A">
        <w:rPr>
          <w:rStyle w:val="StyleUnderline"/>
          <w:rFonts w:asciiTheme="minorHAnsi" w:hAnsiTheme="minorHAnsi" w:cstheme="minorHAnsi"/>
          <w:highlight w:val="cyan"/>
        </w:rPr>
        <w:t>being recognized</w:t>
      </w:r>
      <w:r w:rsidRPr="00DC601A">
        <w:rPr>
          <w:rStyle w:val="StyleUnderline"/>
          <w:rFonts w:asciiTheme="minorHAnsi" w:hAnsiTheme="minorHAnsi" w:cstheme="minorHAnsi"/>
        </w:rPr>
        <w:t xml:space="preserve"> in this way </w:t>
      </w:r>
      <w:r w:rsidRPr="00DC601A">
        <w:rPr>
          <w:rStyle w:val="StyleUnderline"/>
          <w:rFonts w:asciiTheme="minorHAnsi" w:hAnsiTheme="minorHAnsi" w:cstheme="minorHAnsi"/>
          <w:highlight w:val="cyan"/>
        </w:rPr>
        <w:t>does</w:t>
      </w:r>
      <w:r w:rsidRPr="00DC601A">
        <w:rPr>
          <w:rStyle w:val="StyleUnderline"/>
          <w:rFonts w:asciiTheme="minorHAnsi" w:hAnsiTheme="minorHAnsi" w:cstheme="minorHAnsi"/>
        </w:rPr>
        <w:t xml:space="preserve"> </w:t>
      </w:r>
      <w:r w:rsidRPr="00DC601A">
        <w:rPr>
          <w:rStyle w:val="StyleUnderline"/>
          <w:rFonts w:asciiTheme="minorHAnsi" w:hAnsiTheme="minorHAnsi" w:cstheme="minorHAnsi"/>
          <w:highlight w:val="cyan"/>
        </w:rPr>
        <w:t>not</w:t>
      </w:r>
      <w:r w:rsidRPr="00DC601A">
        <w:rPr>
          <w:rStyle w:val="StyleUnderline"/>
          <w:rFonts w:asciiTheme="minorHAnsi" w:hAnsiTheme="minorHAnsi" w:cstheme="minorHAnsi"/>
        </w:rPr>
        <w:t xml:space="preserve"> automatically </w:t>
      </w:r>
      <w:r w:rsidRPr="00DC601A">
        <w:rPr>
          <w:rStyle w:val="StyleUnderline"/>
          <w:rFonts w:asciiTheme="minorHAnsi" w:hAnsiTheme="minorHAnsi" w:cstheme="minorHAnsi"/>
          <w:highlight w:val="cyan"/>
        </w:rPr>
        <w:t>mean proper care will be received</w:t>
      </w:r>
      <w:r w:rsidRPr="00DC601A">
        <w:rPr>
          <w:rStyle w:val="StyleUnderline"/>
          <w:rFonts w:asciiTheme="minorHAnsi" w:hAnsiTheme="minorHAnsi" w:cstheme="minorHAnsi"/>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DC601A">
        <w:rPr>
          <w:rFonts w:asciiTheme="minorHAnsi" w:hAnsiTheme="minorHAnsi" w:cstheme="minorHAnsi"/>
          <w:sz w:val="14"/>
        </w:rPr>
        <w:t xml:space="preserve">. These lethal failures present yet another hazard to Black people navigating the medical industrial complex which already systemically produces and reinforces anti-Blackness. 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 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As a consequence, Black and disabled people and those who belong to both identity categories and live especially precarious lives under capitalism are erased by these misperceptions, eroding the efficacy of disability justice as a movement. 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 Looking at our present-day conditions in year five of the pandemic during multiple concurrent genocides, many disabled people (some who were disabled before the pandemic and some who were disabled by this pandemic) are struggling with despair in the face of a majority of people refusing to help us survive this deeply fascist period. We have seen eugenicist normalcy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DC601A">
        <w:rPr>
          <w:rStyle w:val="StyleUnderline"/>
          <w:rFonts w:asciiTheme="minorHAnsi" w:hAnsiTheme="minorHAnsi" w:cstheme="minorHAnsi"/>
        </w:rPr>
        <w:t xml:space="preserve">Ableist apathy and resentment are such a predictable reaction from </w:t>
      </w:r>
      <w:proofErr w:type="spellStart"/>
      <w:r w:rsidRPr="00DC601A">
        <w:rPr>
          <w:rStyle w:val="StyleUnderline"/>
          <w:rFonts w:asciiTheme="minorHAnsi" w:hAnsiTheme="minorHAnsi" w:cstheme="minorHAnsi"/>
        </w:rPr>
        <w:t>americans</w:t>
      </w:r>
      <w:proofErr w:type="spellEnd"/>
      <w:r w:rsidRPr="00DC601A">
        <w:rPr>
          <w:rStyle w:val="StyleUnderline"/>
          <w:rFonts w:asciiTheme="minorHAnsi" w:hAnsiTheme="minorHAnsi" w:cstheme="minorHAnsi"/>
        </w:rPr>
        <w:t xml:space="preserve"> that capitalism has turned it into an incentive to build an ever more lethal normalcy, contributing to genocide at home and abroad. </w:t>
      </w:r>
      <w:r w:rsidRPr="00DC601A">
        <w:rPr>
          <w:rStyle w:val="StyleUnderline"/>
          <w:rFonts w:asciiTheme="minorHAnsi" w:hAnsiTheme="minorHAnsi" w:cstheme="minorHAnsi"/>
          <w:highlight w:val="cyan"/>
        </w:rPr>
        <w:t>Ableism</w:t>
      </w:r>
      <w:r w:rsidRPr="00DC601A">
        <w:rPr>
          <w:rStyle w:val="StyleUnderline"/>
          <w:rFonts w:asciiTheme="minorHAnsi" w:hAnsiTheme="minorHAnsi" w:cstheme="minorHAnsi"/>
        </w:rPr>
        <w:t xml:space="preserve"> in this way </w:t>
      </w:r>
      <w:r w:rsidRPr="00DC601A">
        <w:rPr>
          <w:rStyle w:val="StyleUnderline"/>
          <w:rFonts w:asciiTheme="minorHAnsi" w:hAnsiTheme="minorHAnsi" w:cstheme="minorHAnsi"/>
          <w:highlight w:val="cyan"/>
        </w:rPr>
        <w:t xml:space="preserve">is a </w:t>
      </w:r>
      <w:r w:rsidRPr="00DC601A">
        <w:rPr>
          <w:rStyle w:val="StyleUnderline"/>
          <w:rFonts w:asciiTheme="minorHAnsi" w:hAnsiTheme="minorHAnsi" w:cstheme="minorHAnsi"/>
        </w:rPr>
        <w:t xml:space="preserve">reliable </w:t>
      </w:r>
      <w:r w:rsidRPr="00DC601A">
        <w:rPr>
          <w:rStyle w:val="StyleUnderline"/>
          <w:rFonts w:asciiTheme="minorHAnsi" w:hAnsiTheme="minorHAnsi" w:cstheme="minorHAnsi"/>
          <w:highlight w:val="cyan"/>
        </w:rPr>
        <w:t>form of social control that capitalism</w:t>
      </w:r>
      <w:r w:rsidRPr="00DC601A">
        <w:rPr>
          <w:rStyle w:val="StyleUnderline"/>
          <w:rFonts w:asciiTheme="minorHAnsi" w:hAnsiTheme="minorHAnsi" w:cstheme="minorHAnsi"/>
        </w:rPr>
        <w:t xml:space="preserve"> </w:t>
      </w:r>
      <w:r w:rsidRPr="00DC601A">
        <w:rPr>
          <w:rStyle w:val="StyleUnderline"/>
          <w:rFonts w:asciiTheme="minorHAnsi" w:hAnsiTheme="minorHAnsi" w:cstheme="minorHAnsi"/>
          <w:highlight w:val="cyan"/>
        </w:rPr>
        <w:t>has proven</w:t>
      </w:r>
      <w:r w:rsidRPr="00DC601A">
        <w:rPr>
          <w:rStyle w:val="StyleUnderline"/>
          <w:rFonts w:asciiTheme="minorHAnsi" w:hAnsiTheme="minorHAnsi" w:cstheme="minorHAnsi"/>
        </w:rPr>
        <w:t xml:space="preserve"> very </w:t>
      </w:r>
      <w:r w:rsidRPr="00DC601A">
        <w:rPr>
          <w:rStyle w:val="StyleUnderline"/>
          <w:rFonts w:asciiTheme="minorHAnsi" w:hAnsiTheme="minorHAnsi" w:cstheme="minorHAnsi"/>
          <w:highlight w:val="cyan"/>
        </w:rPr>
        <w:t xml:space="preserve">capable of </w:t>
      </w:r>
      <w:r w:rsidRPr="00DC601A">
        <w:rPr>
          <w:rStyle w:val="StyleUnderline"/>
          <w:rFonts w:asciiTheme="minorHAnsi" w:hAnsiTheme="minorHAnsi" w:cstheme="minorHAnsi"/>
        </w:rPr>
        <w:t xml:space="preserve">activating and </w:t>
      </w:r>
      <w:r w:rsidRPr="00DC601A">
        <w:rPr>
          <w:rStyle w:val="StyleUnderline"/>
          <w:rFonts w:asciiTheme="minorHAnsi" w:hAnsiTheme="minorHAnsi" w:cstheme="minorHAnsi"/>
          <w:highlight w:val="cyan"/>
        </w:rPr>
        <w:t>exploiting to further its interests</w:t>
      </w:r>
      <w:r w:rsidRPr="00DC601A">
        <w:rPr>
          <w:rStyle w:val="StyleUnderline"/>
          <w:rFonts w:asciiTheme="minorHAnsi" w:hAnsiTheme="minorHAnsi" w:cstheme="minorHAnsi"/>
        </w:rPr>
        <w:t>.</w:t>
      </w:r>
      <w:r w:rsidRPr="00DC601A">
        <w:rPr>
          <w:rFonts w:asciiTheme="minorHAnsi" w:hAnsiTheme="minorHAnsi" w:cstheme="minorHAnsi"/>
          <w:sz w:val="14"/>
        </w:rPr>
        <w:t xml:space="preserve"> </w:t>
      </w:r>
      <w:r w:rsidRPr="00DC601A">
        <w:rPr>
          <w:rStyle w:val="StyleUnderline"/>
          <w:rFonts w:asciiTheme="minorHAnsi" w:hAnsiTheme="minorHAnsi" w:cstheme="minorHAnsi"/>
        </w:rPr>
        <w:t xml:space="preserve">This is very similar to the way that capitalism plays off of the anti-Blackness and white supremacy it has instilled in the world. We see this in the increased likelihood of white </w:t>
      </w:r>
      <w:proofErr w:type="spellStart"/>
      <w:r w:rsidRPr="00DC601A">
        <w:rPr>
          <w:rStyle w:val="StyleUnderline"/>
          <w:rFonts w:asciiTheme="minorHAnsi" w:hAnsiTheme="minorHAnsi" w:cstheme="minorHAnsi"/>
        </w:rPr>
        <w:t>americans</w:t>
      </w:r>
      <w:proofErr w:type="spellEnd"/>
      <w:r w:rsidRPr="00DC601A">
        <w:rPr>
          <w:rStyle w:val="StyleUnderline"/>
          <w:rFonts w:asciiTheme="minorHAnsi" w:hAnsiTheme="minorHAnsi" w:cstheme="minorHAnsi"/>
        </w:rPr>
        <w:t xml:space="preserve"> dropping taking covid precautions after learning that Black and indigenous people and people of color face increased risks from covid transmissions</w:t>
      </w:r>
      <w:r w:rsidRPr="00DC601A">
        <w:rPr>
          <w:rFonts w:asciiTheme="minorHAnsi" w:hAnsiTheme="minorHAnsi" w:cstheme="minorHAnsi"/>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actually the driving forces behind today’s eugenicist normalcy. Victim blaming might best describe this behavior some covid conscious circles demonstrate. In this way, disability justice analyses that lack a substantive critique of anti-Blackness are similar to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to; upholding white supremacy and settler colonialism, participating in anti-Blackness, engaging in ableist resentment, using eugenicist logics or strategies, anti-survivorship, nationalism, or collaborating with the state. 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DC601A">
        <w:rPr>
          <w:rFonts w:asciiTheme="minorHAnsi" w:hAnsiTheme="minorHAnsi" w:cstheme="minorHAnsi"/>
          <w:sz w:val="14"/>
        </w:rPr>
        <w:t>americans</w:t>
      </w:r>
      <w:proofErr w:type="spellEnd"/>
      <w:r w:rsidRPr="00DC601A">
        <w:rPr>
          <w:rFonts w:asciiTheme="minorHAnsi" w:hAnsiTheme="minorHAnsi" w:cstheme="minorHAnsi"/>
          <w:sz w:val="14"/>
        </w:rPr>
        <w:t xml:space="preserve">. Still, of the various motivations there are for people to capitulate to fascism, there is one thing they all share in common: a belief that some oppressive divisions of labor are just and/or the desire to orchestrate and oversee those divisions. Far more often than not, both ableism and anti-Blackness get expressed in people’s preconceived notions about why certain divisions of labor should be enforced and normalized. Anti-Blackness is the continuation of chattel slavery and the same </w:t>
      </w:r>
      <w:proofErr w:type="spellStart"/>
      <w:r w:rsidRPr="00DC601A">
        <w:rPr>
          <w:rFonts w:asciiTheme="minorHAnsi" w:hAnsiTheme="minorHAnsi" w:cstheme="minorHAnsi"/>
          <w:sz w:val="14"/>
        </w:rPr>
        <w:t>pseudosciences</w:t>
      </w:r>
      <w:proofErr w:type="spellEnd"/>
      <w:r w:rsidRPr="00DC601A">
        <w:rPr>
          <w:rFonts w:asciiTheme="minorHAnsi" w:hAnsiTheme="minorHAnsi" w:cstheme="minorHAnsi"/>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DC601A">
        <w:rPr>
          <w:rFonts w:asciiTheme="minorHAnsi" w:hAnsiTheme="minorHAnsi" w:cstheme="minorHAnsi"/>
          <w:sz w:val="14"/>
          <w:szCs w:val="14"/>
        </w:rPr>
        <w:t xml:space="preserve">. </w:t>
      </w:r>
      <w:r w:rsidRPr="00DC601A">
        <w:rPr>
          <w:rStyle w:val="StyleUnderline"/>
          <w:rFonts w:asciiTheme="minorHAnsi" w:hAnsiTheme="minorHAnsi" w:cstheme="minorHAnsi"/>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DC601A">
        <w:rPr>
          <w:rFonts w:asciiTheme="minorHAnsi" w:hAnsiTheme="minorHAnsi" w:cstheme="minorHAnsi"/>
          <w:sz w:val="14"/>
          <w:szCs w:val="14"/>
        </w:rPr>
        <w:t xml:space="preserve">Outside of openly reactionary organizations or groups that take no issue with being the stewards of capitalist systems, the desire to justify and/or orchestrate and oversee oppressive labor divisions is rarely if ever revealed so explicitly. Still, studying the relational dynamics of leftist groups and their respective ableist pitfalls reveals a clear picture of how labor is at the root of it all. Central to our analysis of these dynamics is an acknowledgment of the way that capitalism informs all of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 By design, </w:t>
      </w:r>
      <w:proofErr w:type="spellStart"/>
      <w:r w:rsidRPr="00DC601A">
        <w:rPr>
          <w:rFonts w:asciiTheme="minorHAnsi" w:hAnsiTheme="minorHAnsi" w:cstheme="minorHAnsi"/>
          <w:sz w:val="14"/>
          <w:szCs w:val="14"/>
        </w:rPr>
        <w:t>american</w:t>
      </w:r>
      <w:proofErr w:type="spellEnd"/>
      <w:r w:rsidRPr="00DC601A">
        <w:rPr>
          <w:rFonts w:asciiTheme="minorHAnsi" w:hAnsiTheme="minorHAnsi" w:cstheme="minorHAnsi"/>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DC601A">
        <w:rPr>
          <w:rFonts w:asciiTheme="minorHAnsi" w:hAnsiTheme="minorHAnsi" w:cstheme="minorHAnsi"/>
          <w:sz w:val="14"/>
          <w:szCs w:val="14"/>
        </w:rPr>
        <w:t>american</w:t>
      </w:r>
      <w:proofErr w:type="spellEnd"/>
      <w:r w:rsidRPr="00DC601A">
        <w:rPr>
          <w:rFonts w:asciiTheme="minorHAnsi" w:hAnsiTheme="minorHAnsi" w:cstheme="minorHAnsi"/>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 In this context, all of us who come into contact with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 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as a whole is buried. Our liberatory aspirations won’t allow us to be content with just survival. In surviving within capitalism we also wish to become its gravediggers. 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 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 The question of who is most deserving of scarce resources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most commonly held ideological beliefs in the group or network. It is important to reiterate that exploring how oppressive dynamics stem from scarcity does not mean </w:t>
      </w:r>
      <w:r w:rsidRPr="00DC601A">
        <w:rPr>
          <w:rStyle w:val="StyleUnderline"/>
          <w:rFonts w:asciiTheme="minorHAnsi" w:hAnsiTheme="minorHAnsi" w:cstheme="minorHAnsi"/>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DC601A">
        <w:rPr>
          <w:rStyle w:val="StyleUnderline"/>
          <w:rFonts w:asciiTheme="minorHAnsi" w:hAnsiTheme="minorHAnsi" w:cstheme="minorHAnsi"/>
          <w:highlight w:val="cyan"/>
        </w:rPr>
        <w:t>ableism and divisions of labor damage</w:t>
      </w:r>
      <w:r w:rsidRPr="00DC601A">
        <w:rPr>
          <w:rStyle w:val="StyleUnderline"/>
          <w:rFonts w:asciiTheme="minorHAnsi" w:hAnsiTheme="minorHAnsi" w:cstheme="minorHAnsi"/>
        </w:rPr>
        <w:t xml:space="preserve"> movement </w:t>
      </w:r>
      <w:r w:rsidRPr="00DC601A">
        <w:rPr>
          <w:rStyle w:val="StyleUnderline"/>
          <w:rFonts w:asciiTheme="minorHAnsi" w:hAnsiTheme="minorHAnsi" w:cstheme="minorHAnsi"/>
          <w:highlight w:val="cyan"/>
        </w:rPr>
        <w:t>work under the guise of adhering to</w:t>
      </w:r>
      <w:r w:rsidRPr="00DC601A">
        <w:rPr>
          <w:rStyle w:val="StyleUnderline"/>
          <w:rFonts w:asciiTheme="minorHAnsi" w:hAnsiTheme="minorHAnsi" w:cstheme="minorHAnsi"/>
        </w:rPr>
        <w:t xml:space="preserve"> certain </w:t>
      </w:r>
      <w:r w:rsidRPr="00DC601A">
        <w:rPr>
          <w:rStyle w:val="StyleUnderline"/>
          <w:rFonts w:asciiTheme="minorHAnsi" w:hAnsiTheme="minorHAnsi" w:cstheme="minorHAnsi"/>
          <w:highlight w:val="cyan"/>
        </w:rPr>
        <w:t>ideological approaches</w:t>
      </w:r>
      <w:r w:rsidRPr="00DC601A">
        <w:rPr>
          <w:rStyle w:val="StyleUnderline"/>
          <w:rFonts w:asciiTheme="minorHAnsi" w:hAnsiTheme="minorHAnsi" w:cstheme="minorHAnsi"/>
        </w:rPr>
        <w:t xml:space="preserve"> to dealing with scarcity. </w:t>
      </w:r>
      <w:r w:rsidRPr="00DC601A">
        <w:rPr>
          <w:rFonts w:asciiTheme="minorHAnsi" w:hAnsiTheme="minorHAnsi" w:cstheme="minorHAnsi"/>
          <w:sz w:val="14"/>
        </w:rPr>
        <w:t xml:space="preserve">An abolitionist org might put its collective resources into policy advocacy and individual campaigns for incarcerated people. </w:t>
      </w:r>
      <w:r w:rsidRPr="00DC601A">
        <w:rPr>
          <w:rStyle w:val="StyleUnderline"/>
          <w:rFonts w:asciiTheme="minorHAnsi" w:hAnsiTheme="minorHAnsi" w:cstheme="minorHAnsi"/>
          <w:highlight w:val="cyan"/>
        </w:rPr>
        <w:t>In pursuit of</w:t>
      </w:r>
      <w:r w:rsidRPr="00DC601A">
        <w:rPr>
          <w:rStyle w:val="StyleUnderline"/>
          <w:rFonts w:asciiTheme="minorHAnsi" w:hAnsiTheme="minorHAnsi" w:cstheme="minorHAnsi"/>
        </w:rPr>
        <w:t xml:space="preserve"> these well-intentioned </w:t>
      </w:r>
      <w:r w:rsidRPr="00DC601A">
        <w:rPr>
          <w:rStyle w:val="StyleUnderline"/>
          <w:rFonts w:asciiTheme="minorHAnsi" w:hAnsiTheme="minorHAnsi" w:cstheme="minorHAnsi"/>
          <w:highlight w:val="cyan"/>
        </w:rPr>
        <w:t>goals</w:t>
      </w:r>
      <w:r w:rsidRPr="00DC601A">
        <w:rPr>
          <w:rStyle w:val="StyleUnderline"/>
          <w:rFonts w:asciiTheme="minorHAnsi" w:hAnsiTheme="minorHAnsi" w:cstheme="minorHAnsi"/>
        </w:rPr>
        <w:t xml:space="preserve">, </w:t>
      </w:r>
      <w:r w:rsidRPr="00DC601A">
        <w:rPr>
          <w:rFonts w:asciiTheme="minorHAnsi" w:hAnsiTheme="minorHAnsi" w:cstheme="minorHAnsi"/>
          <w:sz w:val="14"/>
        </w:rPr>
        <w:t xml:space="preserve">orgs like this may likely depend on volunteers heavily despite not investing time and effort into supporting said volunteers. </w:t>
      </w:r>
      <w:r w:rsidRPr="00DC601A">
        <w:rPr>
          <w:rStyle w:val="StyleUnderline"/>
          <w:rFonts w:asciiTheme="minorHAnsi" w:hAnsiTheme="minorHAnsi" w:cstheme="minorHAnsi"/>
        </w:rPr>
        <w:t xml:space="preserve">Cadre, leadership, managers, or directors who are likely the only </w:t>
      </w:r>
      <w:r w:rsidRPr="00DC601A">
        <w:rPr>
          <w:rStyle w:val="StyleUnderline"/>
          <w:rFonts w:asciiTheme="minorHAnsi" w:hAnsiTheme="minorHAnsi" w:cstheme="minorHAnsi"/>
          <w:highlight w:val="cyan"/>
        </w:rPr>
        <w:t>people</w:t>
      </w:r>
      <w:r w:rsidRPr="00DC601A">
        <w:rPr>
          <w:rStyle w:val="StyleUnderline"/>
          <w:rFonts w:asciiTheme="minorHAnsi" w:hAnsiTheme="minorHAnsi" w:cstheme="minorHAnsi"/>
        </w:rPr>
        <w:t xml:space="preserve"> who receive pay in these kinds of orgs compensate for waves of burnout by pushing recruitment efforts to replace lost members. Aside from </w:t>
      </w:r>
      <w:r w:rsidRPr="00DC601A">
        <w:rPr>
          <w:rStyle w:val="StyleUnderline"/>
          <w:rFonts w:asciiTheme="minorHAnsi" w:hAnsiTheme="minorHAnsi" w:cstheme="minorHAnsi"/>
          <w:highlight w:val="cyan"/>
        </w:rPr>
        <w:t>burn</w:t>
      </w:r>
      <w:r w:rsidRPr="00DC601A">
        <w:rPr>
          <w:rStyle w:val="StyleUnderline"/>
          <w:rFonts w:asciiTheme="minorHAnsi" w:hAnsiTheme="minorHAnsi" w:cstheme="minorHAnsi"/>
        </w:rPr>
        <w:t xml:space="preserve">ing </w:t>
      </w:r>
      <w:r w:rsidRPr="00DC601A">
        <w:rPr>
          <w:rStyle w:val="StyleUnderline"/>
          <w:rFonts w:asciiTheme="minorHAnsi" w:hAnsiTheme="minorHAnsi" w:cstheme="minorHAnsi"/>
          <w:highlight w:val="cyan"/>
        </w:rPr>
        <w:t>out from the</w:t>
      </w:r>
      <w:r w:rsidRPr="00DC601A">
        <w:rPr>
          <w:rStyle w:val="StyleUnderline"/>
          <w:rFonts w:asciiTheme="minorHAnsi" w:hAnsiTheme="minorHAnsi" w:cstheme="minorHAnsi"/>
        </w:rPr>
        <w:t xml:space="preserve"> sheer volume of </w:t>
      </w:r>
      <w:r w:rsidRPr="00DC601A">
        <w:rPr>
          <w:rStyle w:val="StyleUnderline"/>
          <w:rFonts w:asciiTheme="minorHAnsi" w:hAnsiTheme="minorHAnsi" w:cstheme="minorHAnsi"/>
          <w:highlight w:val="cyan"/>
        </w:rPr>
        <w:t>work</w:t>
      </w:r>
      <w:r w:rsidRPr="00DC601A">
        <w:rPr>
          <w:rStyle w:val="StyleUnderline"/>
          <w:rFonts w:asciiTheme="minorHAnsi" w:hAnsiTheme="minorHAnsi" w:cstheme="minorHAnsi"/>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DC601A">
        <w:rPr>
          <w:rFonts w:asciiTheme="minorHAnsi" w:hAnsiTheme="minorHAnsi" w:cstheme="minorHAnsi"/>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 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 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w:t>
      </w:r>
      <w:r w:rsidRPr="00DC601A">
        <w:rPr>
          <w:rStyle w:val="StyleUnderline"/>
          <w:rFonts w:asciiTheme="minorHAnsi" w:hAnsiTheme="minorHAnsi" w:cstheme="minorHAnsi"/>
        </w:rPr>
        <w:t xml:space="preserve">. The act of </w:t>
      </w:r>
      <w:r w:rsidRPr="00DC601A">
        <w:rPr>
          <w:rStyle w:val="StyleUnderline"/>
          <w:rFonts w:asciiTheme="minorHAnsi" w:hAnsiTheme="minorHAnsi" w:cstheme="minorHAnsi"/>
          <w:highlight w:val="cyan"/>
        </w:rPr>
        <w:t>making exceptions for who is and is not valued enough to get away</w:t>
      </w:r>
      <w:r w:rsidRPr="00DC601A">
        <w:rPr>
          <w:rStyle w:val="StyleUnderline"/>
          <w:rFonts w:asciiTheme="minorHAnsi" w:hAnsiTheme="minorHAnsi" w:cstheme="minorHAnsi"/>
        </w:rPr>
        <w:t xml:space="preserve"> </w:t>
      </w:r>
      <w:r w:rsidRPr="00DC601A">
        <w:rPr>
          <w:rStyle w:val="StyleUnderline"/>
          <w:rFonts w:asciiTheme="minorHAnsi" w:hAnsiTheme="minorHAnsi" w:cstheme="minorHAnsi"/>
          <w:highlight w:val="cyan"/>
        </w:rPr>
        <w:t>with reactionary behavior inscribes yet another oppressive division of labor</w:t>
      </w:r>
      <w:r w:rsidRPr="00DC601A">
        <w:rPr>
          <w:rStyle w:val="StyleUnderline"/>
          <w:rFonts w:asciiTheme="minorHAnsi" w:hAnsiTheme="minorHAnsi" w:cstheme="minorHAnsi"/>
        </w:rPr>
        <w:t xml:space="preserve">. </w:t>
      </w:r>
      <w:r w:rsidRPr="00DC601A">
        <w:rPr>
          <w:rFonts w:asciiTheme="minorHAnsi" w:hAnsiTheme="minorHAnsi" w:cstheme="minorHAnsi"/>
          <w:sz w:val="14"/>
        </w:rPr>
        <w:t xml:space="preserve">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DC601A">
        <w:rPr>
          <w:rFonts w:asciiTheme="minorHAnsi" w:hAnsiTheme="minorHAnsi" w:cstheme="minorHAnsi"/>
          <w:sz w:val="14"/>
        </w:rPr>
        <w:t>invisibilized</w:t>
      </w:r>
      <w:proofErr w:type="spellEnd"/>
      <w:r w:rsidRPr="00DC601A">
        <w:rPr>
          <w:rFonts w:asciiTheme="minorHAnsi" w:hAnsiTheme="minorHAnsi" w:cstheme="minorHAnsi"/>
          <w:sz w:val="14"/>
        </w:rPr>
        <w:t xml:space="preserve">,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 </w:t>
      </w:r>
      <w:r w:rsidRPr="00DC601A">
        <w:rPr>
          <w:rStyle w:val="StyleUnderline"/>
          <w:rFonts w:asciiTheme="minorHAnsi" w:hAnsiTheme="minorHAnsi" w:cstheme="minorHAnsi"/>
        </w:rPr>
        <w:t xml:space="preserve">In each of these cases, the answer to “who is most deserving” determines who contributes what to that particular group or project. Circumstances that prevent someone from getting involved (be it due to paid work, disability, trauma, or even abuse experienced in that very formation) are rarely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the work is necessary, such as someone’s insistence on upholding reactionary power dynamics, collaborating with the state, or protecting the wealthy to name a few. </w:t>
      </w:r>
      <w:r w:rsidRPr="00DC601A">
        <w:rPr>
          <w:rFonts w:asciiTheme="minorHAnsi" w:hAnsiTheme="minorHAnsi" w:cstheme="minorHAnsi"/>
          <w:sz w:val="14"/>
        </w:rPr>
        <w:t xml:space="preserve">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 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DC601A">
        <w:rPr>
          <w:rStyle w:val="StyleUnderline"/>
          <w:rFonts w:asciiTheme="minorHAnsi" w:hAnsiTheme="minorHAnsi" w:cstheme="minorHAnsi"/>
          <w:highlight w:val="cyan"/>
        </w:rPr>
        <w:t>Nothing is lost in rejecting ableism at every level and scale of movement work except for ideological shortcomings that will not bury fascism in our lifetimes.</w:t>
      </w:r>
      <w:r w:rsidRPr="00DC601A">
        <w:rPr>
          <w:rStyle w:val="StyleUnderline"/>
          <w:rFonts w:asciiTheme="minorHAnsi" w:hAnsiTheme="minorHAnsi" w:cstheme="minorHAnsi"/>
        </w:rPr>
        <w:t xml:space="preserve"> 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DC601A">
        <w:rPr>
          <w:rFonts w:asciiTheme="minorHAnsi" w:hAnsiTheme="minorHAnsi" w:cstheme="minorHAnsi"/>
          <w:sz w:val="14"/>
        </w:rPr>
        <w:t xml:space="preserve">. In this unsustainable cycle, those who are burned out are usually replaced with younger and or wealthier people who can contribute either more labor or more wealth to these efforts. 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DC601A">
        <w:rPr>
          <w:rStyle w:val="StyleUnderline"/>
          <w:rFonts w:asciiTheme="minorHAnsi" w:hAnsiTheme="minorHAnsi" w:cstheme="minorHAnsi"/>
        </w:rPr>
        <w:t xml:space="preserve">But there are also ideological condemnations of those who receive disability benefits. Some such </w:t>
      </w:r>
      <w:r w:rsidRPr="00DC601A">
        <w:rPr>
          <w:rStyle w:val="StyleUnderline"/>
          <w:rFonts w:asciiTheme="minorHAnsi" w:hAnsiTheme="minorHAnsi" w:cstheme="minorHAnsi"/>
          <w:highlight w:val="cyan"/>
        </w:rPr>
        <w:t>condemnations go so</w:t>
      </w:r>
      <w:r w:rsidRPr="00DC601A">
        <w:rPr>
          <w:rStyle w:val="StyleUnderline"/>
          <w:rFonts w:asciiTheme="minorHAnsi" w:hAnsiTheme="minorHAnsi" w:cstheme="minorHAnsi"/>
        </w:rPr>
        <w:t xml:space="preserve"> </w:t>
      </w:r>
      <w:r w:rsidRPr="00DC601A">
        <w:rPr>
          <w:rStyle w:val="StyleUnderline"/>
          <w:rFonts w:asciiTheme="minorHAnsi" w:hAnsiTheme="minorHAnsi" w:cstheme="minorHAnsi"/>
          <w:highlight w:val="cyan"/>
        </w:rPr>
        <w:t>far as to view humanitarian aid for Palestinians as</w:t>
      </w:r>
      <w:r w:rsidRPr="00DC601A">
        <w:rPr>
          <w:rStyle w:val="StyleUnderline"/>
          <w:rFonts w:asciiTheme="minorHAnsi" w:hAnsiTheme="minorHAnsi" w:cstheme="minorHAnsi"/>
        </w:rPr>
        <w:t xml:space="preserve"> a form of </w:t>
      </w:r>
      <w:r w:rsidRPr="00DC601A">
        <w:rPr>
          <w:rStyle w:val="StyleUnderline"/>
          <w:rFonts w:asciiTheme="minorHAnsi" w:hAnsiTheme="minorHAnsi" w:cstheme="minorHAnsi"/>
          <w:highlight w:val="cyan"/>
        </w:rPr>
        <w:t>collaboration with the state</w:t>
      </w:r>
      <w:r w:rsidRPr="00DC601A">
        <w:rPr>
          <w:rStyle w:val="StyleUnderline"/>
          <w:rFonts w:asciiTheme="minorHAnsi" w:hAnsiTheme="minorHAnsi" w:cstheme="minorHAnsi"/>
        </w:rPr>
        <w:t xml:space="preserve"> that runs counter to liberation efforts. Here again, </w:t>
      </w:r>
      <w:r w:rsidRPr="00DC601A">
        <w:rPr>
          <w:rStyle w:val="StyleUnderline"/>
          <w:rFonts w:asciiTheme="minorHAnsi" w:hAnsiTheme="minorHAnsi" w:cstheme="minorHAnsi"/>
          <w:highlight w:val="cyan"/>
        </w:rPr>
        <w:t>we see how ableism is seen as a justifiable prejudice in the</w:t>
      </w:r>
      <w:r w:rsidRPr="00DC601A">
        <w:rPr>
          <w:rStyle w:val="StyleUnderline"/>
          <w:rFonts w:asciiTheme="minorHAnsi" w:hAnsiTheme="minorHAnsi" w:cstheme="minorHAnsi"/>
        </w:rPr>
        <w:t xml:space="preserve"> name </w:t>
      </w:r>
      <w:r w:rsidRPr="00DC601A">
        <w:rPr>
          <w:rStyle w:val="StyleUnderline"/>
          <w:rFonts w:asciiTheme="minorHAnsi" w:hAnsiTheme="minorHAnsi" w:cstheme="minorHAnsi"/>
          <w:highlight w:val="cyan"/>
        </w:rPr>
        <w:t>of grappling with scarcity</w:t>
      </w:r>
      <w:r w:rsidRPr="00DC601A">
        <w:rPr>
          <w:rStyle w:val="StyleUnderline"/>
          <w:rFonts w:asciiTheme="minorHAnsi" w:hAnsiTheme="minorHAnsi" w:cstheme="minorHAnsi"/>
        </w:rPr>
        <w:t xml:space="preserve">. Understandable resentment of scarcity becomes warped into resentment of all who have not yet succumbed to scarcity, forming yet another reactionary tendency we must guard against as we seek to end fascism in our lifetimes. </w:t>
      </w:r>
      <w:r w:rsidRPr="00DC601A">
        <w:rPr>
          <w:rFonts w:asciiTheme="minorHAnsi" w:hAnsiTheme="minorHAnsi" w:cstheme="minorHAnsi"/>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 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DC601A">
        <w:rPr>
          <w:rStyle w:val="StyleUnderline"/>
          <w:rFonts w:asciiTheme="minorHAnsi" w:hAnsiTheme="minorHAnsi" w:cstheme="minorHAnsi"/>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DC601A">
        <w:rPr>
          <w:rFonts w:asciiTheme="minorHAnsi" w:hAnsiTheme="minorHAnsi" w:cstheme="minorHAnsi"/>
          <w:sz w:val="14"/>
        </w:rPr>
        <w:t xml:space="preserve"> Just as we do not wish to peacefully co-exist with a system that kills us and our planet, we must not embrace that which would take the shovel out of our hands when we go to dig our oppressors’ graves.</w:t>
      </w:r>
    </w:p>
    <w:p w14:paraId="3CD556BC" w14:textId="77777777" w:rsidR="00351CDC" w:rsidRDefault="00D108E7" w:rsidP="00D108E7">
      <w:pPr>
        <w:pStyle w:val="Heading2"/>
        <w:tabs>
          <w:tab w:val="left" w:pos="3600"/>
        </w:tabs>
      </w:pPr>
      <w:r>
        <w:t>Case</w:t>
      </w:r>
    </w:p>
    <w:p w14:paraId="0FCFA9DF" w14:textId="77777777" w:rsidR="00AC487A" w:rsidRDefault="00AC487A" w:rsidP="00AC487A">
      <w:pPr>
        <w:pStyle w:val="Heading4"/>
        <w:rPr>
          <w:rFonts w:eastAsia="Times New Roman"/>
        </w:rPr>
      </w:pPr>
      <w:r>
        <w:rPr>
          <w:rFonts w:eastAsia="Times New Roman"/>
        </w:rPr>
        <w:t>The 1ac’s general strike is wedded to labor normativity that theorizes life as labor and work as the locus point of oppression that neglects the labor of life and sociality that underpin ableist violence</w:t>
      </w:r>
    </w:p>
    <w:p w14:paraId="2CB4800B" w14:textId="77777777" w:rsidR="00AC487A" w:rsidRPr="00F1081B" w:rsidRDefault="00AC487A" w:rsidP="00AC487A">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23A0EA08" w14:textId="77777777" w:rsidR="00AC487A" w:rsidRPr="00C523BC" w:rsidRDefault="00AC487A" w:rsidP="00AC487A">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the majority of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actually a Costco</w:t>
      </w:r>
      <w:r w:rsidRPr="00F1081B">
        <w:rPr>
          <w:u w:val="single"/>
        </w:rPr>
        <w:t xml:space="preserve">. </w:t>
      </w:r>
      <w:r w:rsidRPr="00351CDC">
        <w:rPr>
          <w:highlight w:val="cyan"/>
          <w:u w:val="single"/>
        </w:rPr>
        <w:t>I have a life</w:t>
      </w:r>
      <w:r w:rsidRPr="00F1081B">
        <w:rPr>
          <w:u w:val="single"/>
        </w:rPr>
        <w:t xml:space="preserve">, but it is sad and hanging on by a thread. I’m sad and hanging on by a thread. </w:t>
      </w:r>
      <w:r w:rsidRPr="00351CDC">
        <w:rPr>
          <w:highlight w:val="cyan"/>
          <w:u w:val="single"/>
        </w:rPr>
        <w:t>I’m working too much</w:t>
      </w:r>
      <w:r w:rsidRPr="00F1081B">
        <w:rPr>
          <w:u w:val="single"/>
        </w:rPr>
        <w:t xml:space="preserve">, </w:t>
      </w:r>
      <w:r w:rsidRPr="00351CDC">
        <w:rPr>
          <w:highlight w:val="cyan"/>
          <w:u w:val="single"/>
        </w:rPr>
        <w:t>but I don’t know how to stop</w:t>
      </w:r>
      <w:r w:rsidRPr="00F1081B">
        <w:rPr>
          <w:u w:val="single"/>
        </w:rPr>
        <w:t xml:space="preserve">. Not really, truly stop. </w:t>
      </w:r>
      <w:r w:rsidRPr="00351CDC">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 xml:space="preserve">In the previous chapter, I proposed access thievery as a daily praxis, a </w:t>
      </w:r>
      <w:r w:rsidRPr="00AC487A">
        <w:rPr>
          <w:sz w:val="14"/>
        </w:rPr>
        <w:t>way of orienting ourselves toward others and mobbing through the world together to ensure our collective access needs are met. Access thievery is about scavenging ways to make life work when there’s no other option</w:t>
      </w:r>
      <w:r w:rsidRPr="00AC487A">
        <w:rPr>
          <w:sz w:val="14"/>
          <w:szCs w:val="14"/>
        </w:rPr>
        <w:t>. Sometimes we have to do less-than-respectable things in order to make do with the conditions of our life as it is. This</w:t>
      </w:r>
      <w:r w:rsidRPr="00F1081B">
        <w:rPr>
          <w:sz w:val="14"/>
        </w:rPr>
        <w:t xml:space="preserve"> chapter, though, leans more deeply into the grim absolution of crip negativity. </w:t>
      </w:r>
      <w:r w:rsidRPr="00F1081B">
        <w:rPr>
          <w:u w:val="single"/>
        </w:rPr>
        <w:t xml:space="preserve">Here I want to consider </w:t>
      </w:r>
      <w:r w:rsidRPr="00351CDC">
        <w:rPr>
          <w:highlight w:val="cyan"/>
          <w:u w:val="single"/>
        </w:rPr>
        <w:t>what happens when life isn’t</w:t>
      </w:r>
      <w:r w:rsidRPr="00F1081B">
        <w:rPr>
          <w:u w:val="single"/>
        </w:rPr>
        <w:t xml:space="preserve"> </w:t>
      </w:r>
      <w:r w:rsidRPr="00351CDC">
        <w:rPr>
          <w:highlight w:val="cyan"/>
          <w:u w:val="single"/>
        </w:rPr>
        <w:t>working or</w:t>
      </w:r>
      <w:r w:rsidRPr="00F1081B">
        <w:rPr>
          <w:u w:val="single"/>
        </w:rPr>
        <w:t xml:space="preserve"> </w:t>
      </w:r>
      <w:r w:rsidRPr="00351CDC">
        <w:rPr>
          <w:highlight w:val="cyan"/>
          <w:u w:val="single"/>
        </w:rPr>
        <w:t>can’t work any longer</w:t>
      </w:r>
      <w:r w:rsidRPr="00F1081B">
        <w:rPr>
          <w:u w:val="single"/>
        </w:rPr>
        <w:t xml:space="preserve">. By “life,” I am referring to the assemblage of activities that occupy our time. </w:t>
      </w:r>
      <w:r w:rsidRPr="00351CDC">
        <w:rPr>
          <w:highlight w:val="cyan"/>
          <w:u w:val="single"/>
        </w:rPr>
        <w:t>For</w:t>
      </w:r>
      <w:r w:rsidRPr="00F1081B">
        <w:rPr>
          <w:u w:val="single"/>
        </w:rPr>
        <w:t xml:space="preserve"> many of </w:t>
      </w:r>
      <w:r w:rsidRPr="00351CDC">
        <w:rPr>
          <w:highlight w:val="cyan"/>
          <w:u w:val="single"/>
        </w:rPr>
        <w:t>us, the majority of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351CDC">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351CDC">
        <w:rPr>
          <w:highlight w:val="cyan"/>
          <w:u w:val="single"/>
        </w:rPr>
        <w:t>like the heart</w:t>
      </w:r>
      <w:r w:rsidRPr="00F1081B">
        <w:rPr>
          <w:u w:val="single"/>
        </w:rPr>
        <w:t xml:space="preserve"> organ </w:t>
      </w:r>
      <w:r w:rsidRPr="00351CDC">
        <w:rPr>
          <w:highlight w:val="cyan"/>
          <w:u w:val="single"/>
        </w:rPr>
        <w:t>must labor continuously to pump the body with fresh blood, so too must each of us</w:t>
      </w:r>
      <w:r w:rsidRPr="00491BF3">
        <w:rPr>
          <w:u w:val="single"/>
        </w:rPr>
        <w:t xml:space="preserve"> </w:t>
      </w:r>
      <w:r w:rsidRPr="00351CDC">
        <w:rPr>
          <w:highlight w:val="cyan"/>
          <w:u w:val="single"/>
        </w:rPr>
        <w:t xml:space="preserve">labor on our bodies </w:t>
      </w:r>
      <w:r w:rsidRPr="00491BF3">
        <w:rPr>
          <w:u w:val="single"/>
        </w:rPr>
        <w:t xml:space="preserve">in order </w:t>
      </w:r>
      <w:r w:rsidRPr="00351CDC">
        <w:rPr>
          <w:highlight w:val="cyan"/>
          <w:u w:val="single"/>
        </w:rPr>
        <w:t>to keep ourselves alive</w:t>
      </w:r>
      <w:r w:rsidRPr="00F1081B">
        <w:rPr>
          <w:u w:val="single"/>
        </w:rPr>
        <w:t xml:space="preserve">. </w:t>
      </w:r>
      <w:r w:rsidRPr="00351CDC">
        <w:rPr>
          <w:b/>
          <w:bCs/>
          <w:highlight w:val="cyan"/>
          <w:u w:val="single"/>
        </w:rPr>
        <w:t xml:space="preserve">For crips, the labor of </w:t>
      </w:r>
      <w:r w:rsidRPr="009F0B1E">
        <w:rPr>
          <w:b/>
          <w:bCs/>
          <w:u w:val="single"/>
        </w:rPr>
        <w:t>our</w:t>
      </w:r>
      <w:r w:rsidRPr="00351CDC">
        <w:rPr>
          <w:b/>
          <w:bCs/>
          <w:highlight w:val="cyan"/>
          <w:u w:val="single"/>
        </w:rPr>
        <w:t xml:space="preserve"> living takes </w:t>
      </w:r>
      <w:r w:rsidRPr="00491BF3">
        <w:rPr>
          <w:b/>
          <w:bCs/>
          <w:u w:val="single"/>
        </w:rPr>
        <w:t xml:space="preserve">on additional, </w:t>
      </w:r>
      <w:r w:rsidRPr="00351CDC">
        <w:rPr>
          <w:b/>
          <w:bCs/>
          <w:highlight w:val="cyan"/>
          <w:u w:val="single"/>
        </w:rPr>
        <w:t xml:space="preserve">rhetorical heft because of </w:t>
      </w:r>
      <w:r w:rsidRPr="00EA5BE5">
        <w:rPr>
          <w:b/>
          <w:bCs/>
          <w:u w:val="single"/>
        </w:rPr>
        <w:t xml:space="preserve">the </w:t>
      </w:r>
      <w:r w:rsidRPr="00351CDC">
        <w:rPr>
          <w:b/>
          <w:bCs/>
          <w:highlight w:val="cyan"/>
          <w:u w:val="single"/>
        </w:rPr>
        <w:t>stigma surrounding our “special needs</w:t>
      </w:r>
      <w:r w:rsidRPr="00F1081B">
        <w:rPr>
          <w:b/>
          <w:bCs/>
          <w:u w:val="single"/>
        </w:rPr>
        <w:t>.”</w:t>
      </w:r>
      <w:r w:rsidRPr="00F1081B">
        <w:rPr>
          <w:u w:val="single"/>
        </w:rPr>
        <w:t xml:space="preserve"> Despite the fact that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351CDC">
        <w:rPr>
          <w:highlight w:val="cyan"/>
          <w:u w:val="single"/>
        </w:rPr>
        <w:t>we are</w:t>
      </w:r>
      <w:r w:rsidRPr="00F1081B">
        <w:rPr>
          <w:u w:val="single"/>
        </w:rPr>
        <w:t xml:space="preserve"> well </w:t>
      </w:r>
      <w:r w:rsidRPr="00351CDC">
        <w:rPr>
          <w:highlight w:val="cyan"/>
          <w:u w:val="single"/>
        </w:rPr>
        <w:t xml:space="preserve">aware of how others perceive the labor that keeps us alive. </w:t>
      </w:r>
      <w:r w:rsidRPr="00351CDC">
        <w:rPr>
          <w:b/>
          <w:bCs/>
          <w:highlight w:val="cyan"/>
          <w:u w:val="single"/>
        </w:rPr>
        <w:t>It is</w:t>
      </w:r>
      <w:r w:rsidRPr="00EA5BE5">
        <w:rPr>
          <w:b/>
          <w:bCs/>
          <w:u w:val="single"/>
        </w:rPr>
        <w:t xml:space="preserve"> </w:t>
      </w:r>
      <w:r w:rsidRPr="00351CDC">
        <w:rPr>
          <w:b/>
          <w:bCs/>
          <w:highlight w:val="cyan"/>
          <w:u w:val="single"/>
        </w:rPr>
        <w:t>perceived as too much labor, unnecessary labor, labor with a poor rate of return,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351CDC">
        <w:rPr>
          <w:highlight w:val="cyan"/>
          <w:u w:val="single"/>
        </w:rPr>
        <w:t xml:space="preserve">there are all of the minor inconveniences—the time-sucks—that accompany being disabled in a world built for </w:t>
      </w:r>
      <w:proofErr w:type="spellStart"/>
      <w:r w:rsidRPr="00351CDC">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actually require or that much of it is a direct result of the obstacles they put in front of us. </w:t>
      </w:r>
      <w:r w:rsidRPr="00EA5BE5">
        <w:rPr>
          <w:b/>
          <w:bCs/>
          <w:u w:val="single"/>
        </w:rPr>
        <w:t xml:space="preserve">There is </w:t>
      </w:r>
      <w:r w:rsidRPr="00351CDC">
        <w:rPr>
          <w:b/>
          <w:bCs/>
          <w:highlight w:val="cyan"/>
          <w:u w:val="single"/>
        </w:rPr>
        <w:t xml:space="preserve">so much crip labor wrapped up in being disabled, </w:t>
      </w:r>
      <w:r w:rsidRPr="00EA5BE5">
        <w:rPr>
          <w:b/>
          <w:bCs/>
          <w:u w:val="single"/>
        </w:rPr>
        <w:t>and</w:t>
      </w:r>
      <w:r w:rsidRPr="00351CDC">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351CDC">
        <w:rPr>
          <w:highlight w:val="cyan"/>
          <w:u w:val="single"/>
        </w:rPr>
        <w:t>overwhelming amount of</w:t>
      </w:r>
      <w:r w:rsidRPr="00F1081B">
        <w:rPr>
          <w:u w:val="single"/>
        </w:rPr>
        <w:t xml:space="preserve"> uniquely </w:t>
      </w:r>
      <w:r w:rsidRPr="00351CDC">
        <w:rPr>
          <w:highlight w:val="cyan"/>
          <w:u w:val="single"/>
        </w:rPr>
        <w:t>crip labor</w:t>
      </w:r>
      <w:r w:rsidRPr="00F1081B">
        <w:rPr>
          <w:u w:val="single"/>
        </w:rPr>
        <w:t xml:space="preserve"> that disabled people find themselves performing. It’s so much; </w:t>
      </w:r>
      <w:r w:rsidRPr="00351CDC">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351CDC">
        <w:rPr>
          <w:b/>
          <w:bCs/>
          <w:highlight w:val="cyan"/>
          <w:u w:val="single"/>
        </w:rPr>
        <w:t xml:space="preserve">labor of life </w:t>
      </w:r>
      <w:r w:rsidRPr="00EA5BE5">
        <w:rPr>
          <w:b/>
          <w:bCs/>
          <w:u w:val="single"/>
        </w:rPr>
        <w:t xml:space="preserve">can </w:t>
      </w:r>
      <w:r w:rsidRPr="00351CDC">
        <w:rPr>
          <w:b/>
          <w:bCs/>
          <w:highlight w:val="cyan"/>
          <w:u w:val="single"/>
        </w:rPr>
        <w:t xml:space="preserve">infringe on parts of our lives that </w:t>
      </w:r>
      <w:r w:rsidRPr="00EA5BE5">
        <w:rPr>
          <w:b/>
          <w:bCs/>
          <w:u w:val="single"/>
        </w:rPr>
        <w:t>are not meant to be work, that</w:t>
      </w:r>
      <w:r w:rsidRPr="00351CDC">
        <w:rPr>
          <w:b/>
          <w:bCs/>
          <w:highlight w:val="cyan"/>
          <w:u w:val="single"/>
        </w:rPr>
        <w:t xml:space="preserve"> were not </w:t>
      </w:r>
      <w:r w:rsidRPr="00EA5BE5">
        <w:rPr>
          <w:b/>
          <w:bCs/>
          <w:u w:val="single"/>
        </w:rPr>
        <w:t>originally</w:t>
      </w:r>
      <w:r w:rsidRPr="00351CDC">
        <w:rPr>
          <w:b/>
          <w:bCs/>
          <w:highlight w:val="cyan"/>
          <w:u w:val="single"/>
        </w:rPr>
        <w:t xml:space="preserve"> labor but </w:t>
      </w:r>
      <w:r w:rsidRPr="009F0B1E">
        <w:rPr>
          <w:b/>
          <w:bCs/>
          <w:u w:val="single"/>
        </w:rPr>
        <w:t xml:space="preserve">have come to </w:t>
      </w:r>
      <w:r w:rsidRPr="00351CDC">
        <w:rPr>
          <w:b/>
          <w:bCs/>
          <w:highlight w:val="cyan"/>
          <w:u w:val="single"/>
        </w:rPr>
        <w:t>adopt its qualities</w:t>
      </w:r>
      <w:r w:rsidRPr="00F1081B">
        <w:rPr>
          <w:u w:val="single"/>
        </w:rPr>
        <w:t xml:space="preserve">. This infringement often </w:t>
      </w:r>
      <w:r w:rsidRPr="00351CDC">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351CDC">
        <w:rPr>
          <w:b/>
          <w:bCs/>
          <w:highlight w:val="cyan"/>
          <w:u w:val="single"/>
        </w:rPr>
        <w:t xml:space="preserve">life turning life itself into labor </w:t>
      </w:r>
      <w:r w:rsidRPr="00EA5BE5">
        <w:rPr>
          <w:b/>
          <w:bCs/>
          <w:u w:val="single"/>
        </w:rPr>
        <w:t xml:space="preserve">until we can’t even distinguish between the two. It’s </w:t>
      </w:r>
      <w:r w:rsidRPr="00351CDC">
        <w:rPr>
          <w:b/>
          <w:bCs/>
          <w:highlight w:val="cyan"/>
          <w:u w:val="single"/>
        </w:rPr>
        <w:t>a</w:t>
      </w:r>
      <w:r w:rsidRPr="00EA5BE5">
        <w:rPr>
          <w:b/>
          <w:bCs/>
          <w:u w:val="single"/>
        </w:rPr>
        <w:t xml:space="preserve"> </w:t>
      </w:r>
      <w:r w:rsidRPr="00351CDC">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351CDC">
        <w:rPr>
          <w:highlight w:val="cyan"/>
          <w:u w:val="single"/>
        </w:rPr>
        <w:t xml:space="preserve">life dissolves into a pool of labor-living </w:t>
      </w:r>
      <w:r w:rsidRPr="00EA5BE5">
        <w:rPr>
          <w:u w:val="single"/>
        </w:rPr>
        <w:t xml:space="preserve">that </w:t>
      </w:r>
      <w:r w:rsidRPr="00351CDC">
        <w:rPr>
          <w:highlight w:val="cyan"/>
          <w:u w:val="single"/>
        </w:rPr>
        <w:t xml:space="preserve">makes it </w:t>
      </w:r>
      <w:r w:rsidRPr="00EA5BE5">
        <w:rPr>
          <w:u w:val="single"/>
        </w:rPr>
        <w:t xml:space="preserve">nearly </w:t>
      </w:r>
      <w:r w:rsidRPr="00351CDC">
        <w:rPr>
          <w:highlight w:val="cyan"/>
          <w:u w:val="single"/>
        </w:rPr>
        <w:t>impossible to recognize life outside your labor</w:t>
      </w:r>
      <w:r w:rsidRPr="00F1081B">
        <w:rPr>
          <w:u w:val="single"/>
        </w:rPr>
        <w:t xml:space="preserve">. This is when you know your life can’t work any longer as it is. Life isn’t working when life itself feels like work. </w:t>
      </w:r>
    </w:p>
    <w:p w14:paraId="5F6D476E" w14:textId="77777777" w:rsidR="00351CDC" w:rsidRPr="00134D0F" w:rsidRDefault="00351CDC" w:rsidP="00351CDC">
      <w:pPr>
        <w:keepNext/>
        <w:keepLines/>
        <w:spacing w:before="40" w:after="0" w:line="256" w:lineRule="auto"/>
        <w:outlineLvl w:val="3"/>
        <w:rPr>
          <w:rFonts w:eastAsia="Times New Roman" w:cs="Times New Roman"/>
          <w:b/>
          <w:bCs/>
          <w:sz w:val="26"/>
          <w:szCs w:val="26"/>
        </w:rPr>
      </w:pPr>
      <w:r w:rsidRPr="00134D0F">
        <w:rPr>
          <w:rFonts w:eastAsia="Times New Roman" w:cs="Times New Roman"/>
          <w:b/>
          <w:bCs/>
          <w:sz w:val="26"/>
          <w:szCs w:val="26"/>
        </w:rPr>
        <w:t>Their narrativization of body prothesis leads to exploitations and negative reproductions of disabled stories</w:t>
      </w:r>
    </w:p>
    <w:p w14:paraId="7E5A3EB1" w14:textId="77777777" w:rsidR="00351CDC" w:rsidRPr="00134D0F" w:rsidRDefault="00351CDC" w:rsidP="00351CDC">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6724168B" w14:textId="77777777" w:rsidR="00351CDC" w:rsidRPr="00134D0F" w:rsidRDefault="00351CDC" w:rsidP="00351CDC">
      <w:pPr>
        <w:spacing w:line="256" w:lineRule="auto"/>
        <w:rPr>
          <w:rFonts w:eastAsia="Times New Roman" w:cs="Times New Roman"/>
          <w:szCs w:val="24"/>
          <w:u w:val="single"/>
        </w:rPr>
      </w:pPr>
      <w:r w:rsidRPr="00134D0F">
        <w:rPr>
          <w:rFonts w:eastAsia="Times New Roman" w:cs="Times New Roman"/>
          <w:sz w:val="16"/>
          <w:szCs w:val="24"/>
        </w:rPr>
        <w:t xml:space="preserve">The need to restore a disabled body to some semblance of an </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wholeness is the key to a false recognition: that disabilities extract one from a social norm or average of bodies and their corresponding (social) expectations. </w:t>
      </w:r>
      <w:r w:rsidRPr="00134D0F">
        <w:rPr>
          <w:rFonts w:eastAsia="Times New Roman" w:cs="Times New Roman"/>
          <w:szCs w:val="24"/>
          <w:highlight w:val="cyan"/>
          <w:u w:val="single"/>
        </w:rPr>
        <w:t xml:space="preserve">To </w:t>
      </w:r>
      <w:proofErr w:type="spellStart"/>
      <w:r w:rsidRPr="00134D0F">
        <w:rPr>
          <w:rFonts w:eastAsia="Times New Roman" w:cs="Times New Roman"/>
          <w:szCs w:val="24"/>
          <w:highlight w:val="cyan"/>
          <w:u w:val="single"/>
        </w:rPr>
        <w:t>prostheticize</w:t>
      </w:r>
      <w:proofErr w:type="spellEnd"/>
      <w:r w:rsidRPr="00134D0F">
        <w:rPr>
          <w:rFonts w:eastAsia="Times New Roman" w:cs="Times New Roman"/>
          <w:szCs w:val="24"/>
          <w:u w:val="single"/>
        </w:rPr>
        <w:t xml:space="preserve">, in this sense, </w:t>
      </w:r>
      <w:r w:rsidRPr="00134D0F">
        <w:rPr>
          <w:rFonts w:eastAsia="Times New Roman" w:cs="Times New Roman"/>
          <w:szCs w:val="24"/>
          <w:highlight w:val="cyan"/>
          <w:u w:val="single"/>
        </w:rPr>
        <w:t>is to institute a notion of the body within a regime of tolerable deviance</w:t>
      </w:r>
      <w:r w:rsidRPr="00134D0F">
        <w:rPr>
          <w:rFonts w:eastAsia="Times New Roman" w:cs="Times New Roman"/>
          <w:szCs w:val="24"/>
          <w:u w:val="single"/>
        </w:rPr>
        <w:t xml:space="preserve">. If disability falls too far from an acceptable norm, a </w:t>
      </w:r>
      <w:r w:rsidRPr="00134D0F">
        <w:rPr>
          <w:rFonts w:eastAsia="Times New Roman" w:cs="Times New Roman"/>
          <w:szCs w:val="24"/>
          <w:highlight w:val="cyan"/>
          <w:u w:val="single"/>
        </w:rPr>
        <w:t>prosthetic intervention seeks to</w:t>
      </w:r>
      <w:r w:rsidRPr="00134D0F">
        <w:rPr>
          <w:rFonts w:eastAsia="Times New Roman" w:cs="Times New Roman"/>
          <w:szCs w:val="24"/>
          <w:u w:val="single"/>
        </w:rPr>
        <w:t xml:space="preserve"> accomplish a </w:t>
      </w:r>
      <w:r w:rsidRPr="00134D0F">
        <w:rPr>
          <w:rFonts w:eastAsia="Times New Roman" w:cs="Times New Roman"/>
          <w:szCs w:val="24"/>
          <w:highlight w:val="cyan"/>
          <w:u w:val="single"/>
        </w:rPr>
        <w:t>eras</w:t>
      </w:r>
      <w:r w:rsidRPr="00134D0F">
        <w:rPr>
          <w:rFonts w:eastAsia="Times New Roman" w:cs="Times New Roman"/>
          <w:sz w:val="14"/>
          <w:szCs w:val="14"/>
          <w:u w:val="single"/>
        </w:rPr>
        <w:t>ur</w:t>
      </w:r>
      <w:r w:rsidRPr="00134D0F">
        <w:rPr>
          <w:rFonts w:eastAsia="Times New Roman" w:cs="Times New Roman"/>
          <w:szCs w:val="24"/>
          <w:highlight w:val="cyan"/>
          <w:u w:val="single"/>
        </w:rPr>
        <w:t>e</w:t>
      </w:r>
      <w:r w:rsidRPr="00134D0F">
        <w:rPr>
          <w:rFonts w:eastAsia="Times New Roman" w:cs="Times New Roman"/>
          <w:szCs w:val="24"/>
          <w:u w:val="single"/>
        </w:rPr>
        <w:t xml:space="preserve"> of </w:t>
      </w:r>
      <w:r w:rsidRPr="00134D0F">
        <w:rPr>
          <w:rFonts w:eastAsia="Times New Roman" w:cs="Times New Roman"/>
          <w:szCs w:val="24"/>
          <w:highlight w:val="cyan"/>
          <w:u w:val="single"/>
        </w:rPr>
        <w:t>difference all together</w:t>
      </w:r>
      <w:r w:rsidRPr="00134D0F">
        <w:rPr>
          <w:rFonts w:eastAsia="Times New Roman" w:cs="Times New Roman"/>
          <w:szCs w:val="24"/>
          <w:u w:val="single"/>
        </w:rPr>
        <w:t>;</w:t>
      </w:r>
      <w:r w:rsidRPr="00134D0F">
        <w:rPr>
          <w:rFonts w:eastAsia="Times New Roman" w:cs="Times New Roman"/>
          <w:sz w:val="16"/>
          <w:szCs w:val="24"/>
        </w:rPr>
        <w:t xml:space="preserve"> yet, failing that, as is always the case with prosthesis, </w:t>
      </w:r>
      <w:r w:rsidRPr="00134D0F">
        <w:rPr>
          <w:rFonts w:eastAsia="Times New Roman" w:cs="Times New Roman"/>
          <w:szCs w:val="24"/>
          <w:u w:val="single"/>
        </w:rPr>
        <w:t>the minimal goal is to return one to an acceptable degree of difference.</w:t>
      </w:r>
      <w:r w:rsidRPr="00134D0F">
        <w:rPr>
          <w:rFonts w:eastAsia="Times New Roman" w:cs="Times New Roman"/>
          <w:sz w:val="16"/>
          <w:szCs w:val="24"/>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134D0F">
        <w:rPr>
          <w:rFonts w:eastAsia="Times New Roman" w:cs="Times New Roman"/>
          <w:i/>
          <w:iCs/>
          <w:sz w:val="16"/>
          <w:szCs w:val="24"/>
        </w:rPr>
        <w:t>prosthesis</w:t>
      </w:r>
      <w:r w:rsidRPr="00134D0F">
        <w:rPr>
          <w:rFonts w:eastAsia="Times New Roman" w:cs="Times New Roman"/>
          <w:sz w:val="16"/>
          <w:szCs w:val="24"/>
        </w:rPr>
        <w:t xml:space="preserve"> as a term that mediates between the realm of the literary and the realm of the body. In relation to the latter, Wills argues that, far from signifying a deficiency, the </w:t>
      </w:r>
      <w:proofErr w:type="spellStart"/>
      <w:r w:rsidRPr="00134D0F">
        <w:rPr>
          <w:rFonts w:eastAsia="Times New Roman" w:cs="Times New Roman"/>
          <w:sz w:val="16"/>
          <w:szCs w:val="24"/>
        </w:rPr>
        <w:t>prostheticized</w:t>
      </w:r>
      <w:proofErr w:type="spellEnd"/>
      <w:r w:rsidRPr="00134D0F">
        <w:rPr>
          <w:rFonts w:eastAsia="Times New Roman" w:cs="Times New Roman"/>
          <w:sz w:val="16"/>
          <w:szCs w:val="24"/>
        </w:rPr>
        <w:t xml:space="preserve">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fluid </w:t>
      </w:r>
      <w:r w:rsidRPr="00134D0F">
        <w:rPr>
          <w:rFonts w:eastAsia="Times New Roman" w:cs="Times New Roman"/>
          <w:szCs w:val="24"/>
          <w:highlight w:val="cyan"/>
          <w:u w:val="single"/>
        </w:rPr>
        <w:t>notion of prosthesis</w:t>
      </w:r>
      <w:r w:rsidRPr="00134D0F">
        <w:rPr>
          <w:rFonts w:eastAsia="Times New Roman" w:cs="Times New Roman"/>
          <w:szCs w:val="24"/>
          <w:u w:val="single"/>
        </w:rPr>
        <w:t xml:space="preserve">, the deficient body, by virtue of its insufficiency </w:t>
      </w:r>
      <w:r w:rsidRPr="00134D0F">
        <w:rPr>
          <w:rFonts w:eastAsia="Times New Roman" w:cs="Times New Roman"/>
          <w:szCs w:val="24"/>
          <w:highlight w:val="cyan"/>
          <w:u w:val="single"/>
        </w:rPr>
        <w:t>serves as a baseline for the articulation of the normal body</w:t>
      </w:r>
      <w:r w:rsidRPr="00134D0F">
        <w:rPr>
          <w:rFonts w:eastAsia="Times New Roman" w:cs="Times New Roman"/>
          <w:szCs w:val="24"/>
          <w:u w:val="single"/>
        </w:rPr>
        <w:t>: “the prosthetic body will not be an exception but the paradigm for the body itself.</w:t>
      </w:r>
      <w:r w:rsidRPr="00134D0F">
        <w:rPr>
          <w:rFonts w:eastAsia="Times New Roman" w:cs="Times New Roman"/>
          <w:sz w:val="16"/>
          <w:szCs w:val="24"/>
        </w:rPr>
        <w:t xml:space="preserve"> If you will, it is by the means of prosthesis that I wish to insist on the non-</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that issues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(and thus our own) more varied and less singular idea of prosthesis. While an actual prosthesis is always somewhat discomforting, a textual prosthesis alleviates discomfort be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134D0F">
        <w:rPr>
          <w:rFonts w:eastAsia="Times New Roman" w:cs="Times New Roman"/>
          <w:i/>
          <w:iCs/>
          <w:sz w:val="16"/>
          <w:szCs w:val="24"/>
        </w:rPr>
        <w:t>Narrative Prosthesis</w:t>
      </w:r>
      <w:r w:rsidRPr="00134D0F">
        <w:rPr>
          <w:rFonts w:eastAsia="Times New Roman" w:cs="Times New Roman"/>
          <w:sz w:val="16"/>
          <w:szCs w:val="24"/>
        </w:rPr>
        <w:t xml:space="preserve"> is first and foremost about the ways in which the ruse of prosthesis fails in its primary objective: to return the incomplete body to the invisible status of a normative essence. The works under scrutiny here tend to leave the wound of disability undressed so to speak. Its presence is enunciated as transgressive in that </w:t>
      </w:r>
      <w:r w:rsidRPr="00134D0F">
        <w:rPr>
          <w:rFonts w:eastAsia="Times New Roman" w:cs="Times New Roman"/>
          <w:szCs w:val="24"/>
          <w:u w:val="single"/>
        </w:rPr>
        <w:t>literary works often leave the disabled body as a troubled and troubling position within culture.</w:t>
      </w:r>
      <w:r w:rsidRPr="00134D0F">
        <w:rPr>
          <w:rFonts w:eastAsia="Times New Roman" w:cs="Times New Roman"/>
          <w:sz w:val="16"/>
          <w:szCs w:val="24"/>
        </w:rPr>
        <w:t xml:space="preserve"> The prosthetic function in most of the works that follow, then, is to undo the quick repair of disability is mainstream representations and beliefs. In part, this book is about the literary </w:t>
      </w:r>
      <w:r w:rsidRPr="00134D0F">
        <w:rPr>
          <w:rFonts w:eastAsia="Times New Roman" w:cs="Times New Roman"/>
          <w:i/>
          <w:iCs/>
          <w:sz w:val="16"/>
          <w:szCs w:val="24"/>
        </w:rPr>
        <w:t>accomplishment</w:t>
      </w:r>
      <w:r w:rsidRPr="00134D0F">
        <w:rPr>
          <w:rFonts w:eastAsia="Times New Roman" w:cs="Times New Roman"/>
          <w:sz w:val="16"/>
          <w:szCs w:val="24"/>
        </w:rPr>
        <w:t xml:space="preserve"> of a faulty, or at least imperfect, prosthetic function.</w:t>
      </w:r>
      <w:r w:rsidRPr="00134D0F">
        <w:rPr>
          <w:rFonts w:eastAsia="Times New Roman" w:cs="Times New Roman"/>
          <w:szCs w:val="24"/>
          <w:u w:val="single"/>
        </w:rPr>
        <w:t xml:space="preserve"> </w:t>
      </w:r>
      <w:r w:rsidRPr="00134D0F">
        <w:rPr>
          <w:rFonts w:eastAsia="Times New Roman" w:cs="Times New Roman"/>
          <w:i/>
          <w:iCs/>
          <w:szCs w:val="24"/>
          <w:u w:val="single"/>
        </w:rPr>
        <w:t>The effort is to make the prosthesis show, to flaunt its imperfect supplementation as an illusion</w:t>
      </w:r>
      <w:r w:rsidRPr="00134D0F">
        <w:rPr>
          <w:rFonts w:eastAsia="Times New Roman" w:cs="Times New Roman"/>
          <w:i/>
          <w:iCs/>
          <w:sz w:val="16"/>
          <w:szCs w:val="16"/>
          <w:u w:val="single"/>
        </w:rPr>
        <w:t>.</w:t>
      </w:r>
      <w:r w:rsidRPr="00134D0F">
        <w:rPr>
          <w:rFonts w:eastAsia="Times New Roman" w:cs="Times New Roman"/>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134D0F">
        <w:rPr>
          <w:rFonts w:eastAsia="Times New Roman" w:cs="Times New Roman"/>
          <w:szCs w:val="24"/>
        </w:rPr>
        <w:t xml:space="preserve"> </w:t>
      </w:r>
      <w:r w:rsidRPr="00134D0F">
        <w:rPr>
          <w:rFonts w:eastAsia="Times New Roman" w:cs="Times New Roman"/>
          <w:szCs w:val="24"/>
          <w:highlight w:val="cyan"/>
          <w:u w:val="single"/>
        </w:rPr>
        <w:t>disabled people have been sequestered, excluded, exploited, and obliterated</w:t>
      </w:r>
      <w:r w:rsidRPr="00134D0F">
        <w:rPr>
          <w:rFonts w:eastAsia="Times New Roman" w:cs="Times New Roman"/>
          <w:szCs w:val="24"/>
          <w:u w:val="single"/>
        </w:rPr>
        <w:t xml:space="preserve"> on the very basis of which their literary representation so often rests. </w:t>
      </w:r>
      <w:r w:rsidRPr="00134D0F">
        <w:rPr>
          <w:rFonts w:eastAsia="Times New Roman" w:cs="Times New Roman"/>
          <w:sz w:val="16"/>
          <w:szCs w:val="16"/>
        </w:rPr>
        <w:t>Literature serves up disability as a repressed deviation from cultural imperatives of normativity, while</w:t>
      </w:r>
      <w:r w:rsidRPr="00134D0F">
        <w:rPr>
          <w:rFonts w:eastAsia="Times New Roman" w:cs="Times New Roman"/>
          <w:szCs w:val="24"/>
        </w:rPr>
        <w:t xml:space="preserve"> </w:t>
      </w:r>
      <w:r w:rsidRPr="00134D0F">
        <w:rPr>
          <w:rFonts w:eastAsia="Times New Roman" w:cs="Times New Roman"/>
          <w:szCs w:val="24"/>
          <w:highlight w:val="cyan"/>
          <w:u w:val="single"/>
        </w:rPr>
        <w:t>disabled populations suffer the consequences of representation association with deviance and recalcitrant corporeal difference</w:t>
      </w:r>
      <w:r w:rsidRPr="00134D0F">
        <w:rPr>
          <w:rFonts w:eastAsia="Times New Roman" w:cs="Times New Roman"/>
          <w:szCs w:val="24"/>
          <w:u w:val="single"/>
        </w:rPr>
        <w:t>.</w:t>
      </w:r>
    </w:p>
    <w:p w14:paraId="6E81B147" w14:textId="77777777" w:rsidR="00351CDC" w:rsidRPr="00134D0F" w:rsidRDefault="00351CDC" w:rsidP="00351CDC">
      <w:pPr>
        <w:spacing w:line="256" w:lineRule="auto"/>
        <w:rPr>
          <w:rFonts w:eastAsia="Times New Roman" w:cs="Times New Roman"/>
          <w:szCs w:val="24"/>
        </w:rPr>
      </w:pPr>
    </w:p>
    <w:p w14:paraId="007AE862" w14:textId="77777777" w:rsidR="00351CDC" w:rsidRPr="00134D0F" w:rsidRDefault="00351CDC" w:rsidP="00351CDC">
      <w:pPr>
        <w:keepNext/>
        <w:keepLines/>
        <w:spacing w:before="40" w:after="0" w:line="256" w:lineRule="auto"/>
        <w:outlineLvl w:val="3"/>
        <w:rPr>
          <w:rFonts w:eastAsia="Times New Roman" w:cs="Times New Roman"/>
          <w:b/>
          <w:bCs/>
          <w:sz w:val="26"/>
          <w:szCs w:val="26"/>
        </w:rPr>
      </w:pPr>
      <w:r w:rsidRPr="00134D0F">
        <w:rPr>
          <w:rFonts w:eastAsia="Times New Roman" w:cs="Times New Roman"/>
          <w:b/>
          <w:bCs/>
          <w:sz w:val="26"/>
          <w:szCs w:val="26"/>
        </w:rPr>
        <w:t>Metaphoric deployments is the worst types of stereotyping that leads towards the destruction of disabled life</w:t>
      </w:r>
    </w:p>
    <w:p w14:paraId="0631A72F" w14:textId="77777777" w:rsidR="00351CDC" w:rsidRPr="00134D0F" w:rsidRDefault="00351CDC" w:rsidP="00351CDC">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39E776AA" w14:textId="77777777" w:rsidR="00351CDC" w:rsidRDefault="00351CDC" w:rsidP="00351CDC">
      <w:pPr>
        <w:spacing w:line="256" w:lineRule="auto"/>
        <w:rPr>
          <w:rFonts w:eastAsia="Times New Roman" w:cs="Times New Roman"/>
          <w:szCs w:val="24"/>
          <w:u w:val="single"/>
        </w:rPr>
      </w:pPr>
      <w:r w:rsidRPr="00134D0F">
        <w:rPr>
          <w:rFonts w:eastAsia="Times New Roman" w:cs="Times New Roman"/>
          <w:sz w:val="16"/>
          <w:szCs w:val="24"/>
        </w:rPr>
        <w:t xml:space="preserve">In the history of Western literature, both before and after Shakespeare, there is little to be added to these two images, although there are a significant number of variations upon them. </w:t>
      </w:r>
      <w:r w:rsidRPr="00134D0F">
        <w:rPr>
          <w:rFonts w:eastAsia="Times New Roman" w:cs="Times New Roman"/>
          <w:szCs w:val="24"/>
          <w:u w:val="single"/>
        </w:rPr>
        <w:t>The cripple is threat and recipient of compassion, both to be damned and to be pitied-and frequently to be damned as he is pitied.</w:t>
      </w:r>
      <w:r w:rsidRPr="00134D0F">
        <w:rPr>
          <w:rFonts w:eastAsia="Times New Roman" w:cs="Times New Roman"/>
          <w:sz w:val="16"/>
          <w:szCs w:val="24"/>
        </w:rPr>
        <w:t xml:space="preserve"> (7) Importantly, Kriegel’s sense of outrage is paralleled by many disability critics who see </w:t>
      </w:r>
      <w:r w:rsidRPr="00134D0F">
        <w:rPr>
          <w:rFonts w:eastAsia="Times New Roman" w:cs="Times New Roman"/>
          <w:szCs w:val="24"/>
          <w:u w:val="single"/>
        </w:rPr>
        <w:t>the metaphoric opportunism of literature as a form of public slander.</w:t>
      </w:r>
      <w:r w:rsidRPr="00134D0F">
        <w:rPr>
          <w:rFonts w:eastAsia="Times New Roman" w:cs="Times New Roman"/>
          <w:sz w:val="16"/>
          <w:szCs w:val="24"/>
        </w:rPr>
        <w:t xml:space="preserve"> In establishing the two poles of disability characterization-threat and pity-Kriegel provided a shorthand method of disability scholars to gain control of a limiting literary archive. </w:t>
      </w:r>
      <w:r w:rsidRPr="00134D0F">
        <w:rPr>
          <w:rFonts w:eastAsia="Times New Roman" w:cs="Times New Roman"/>
          <w:i/>
          <w:iCs/>
          <w:sz w:val="16"/>
          <w:szCs w:val="24"/>
        </w:rPr>
        <w:t>Richard III</w:t>
      </w:r>
      <w:r w:rsidRPr="00134D0F">
        <w:rPr>
          <w:rFonts w:eastAsia="Times New Roman" w:cs="Times New Roman"/>
          <w:sz w:val="16"/>
          <w:szCs w:val="24"/>
        </w:rPr>
        <w:t xml:space="preserve"> represents an early example of stigmatizing cultural dictates to which even Shakespeare capitulates. The writer’s world, according to Kriegel, evidenced the “vantage point of the normal” (7), and characters with disabilities could be expected to be evidence a scapegoating attitude rife in culture and history writ large. As Shari Thurber pointed out, “The disabled have a bad literary press” (12). Even so, the literary archive would at least serve as a repository for documenting demeaning attitudes toward people with disabilities. Kriegel’s commentary proved emblematic of the negative-image school of criticism, which diagnosed literature as another social repository of stereotypical depictions. Unlike other minority (such as race and sexuality) studies of literary representation that found a desired counter to demeaning cultural attitudes in their own literary traditions, literary scholars of disability found little refuge in creative discourses. The negative-image school found literary depictions to be, at best, wanting, and, at worst, humiliating: “</w:t>
      </w:r>
      <w:r w:rsidRPr="00134D0F">
        <w:rPr>
          <w:rFonts w:eastAsia="Times New Roman" w:cs="Times New Roman"/>
          <w:szCs w:val="24"/>
          <w:u w:val="single"/>
        </w:rPr>
        <w:t xml:space="preserve">While </w:t>
      </w:r>
      <w:r w:rsidRPr="00134D0F">
        <w:rPr>
          <w:rFonts w:eastAsia="Times New Roman" w:cs="Times New Roman"/>
          <w:szCs w:val="24"/>
          <w:highlight w:val="cyan"/>
          <w:u w:val="single"/>
        </w:rPr>
        <w:t>metaphoric use of disability</w:t>
      </w:r>
      <w:r w:rsidRPr="00134D0F">
        <w:rPr>
          <w:rFonts w:eastAsia="Times New Roman" w:cs="Times New Roman"/>
          <w:szCs w:val="24"/>
          <w:u w:val="single"/>
        </w:rPr>
        <w:t xml:space="preserve"> may seem innocuous enough, it </w:t>
      </w:r>
      <w:r w:rsidRPr="00134D0F">
        <w:rPr>
          <w:rFonts w:eastAsia="Times New Roman" w:cs="Times New Roman"/>
          <w:szCs w:val="24"/>
          <w:highlight w:val="cyan"/>
          <w:u w:val="single"/>
        </w:rPr>
        <w:t>is</w:t>
      </w:r>
      <w:r w:rsidRPr="00134D0F">
        <w:rPr>
          <w:rFonts w:eastAsia="Times New Roman" w:cs="Times New Roman"/>
          <w:szCs w:val="24"/>
          <w:u w:val="single"/>
        </w:rPr>
        <w:t xml:space="preserve"> in fact </w:t>
      </w:r>
      <w:r w:rsidRPr="00134D0F">
        <w:rPr>
          <w:rFonts w:eastAsia="Times New Roman" w:cs="Times New Roman"/>
          <w:szCs w:val="24"/>
          <w:highlight w:val="cyan"/>
          <w:u w:val="single"/>
        </w:rPr>
        <w:t>a most blatant and pernicious form of stereotyping</w:t>
      </w:r>
      <w:r w:rsidRPr="00134D0F">
        <w:rPr>
          <w:rFonts w:eastAsia="Times New Roman" w:cs="Times New Roman"/>
          <w:sz w:val="16"/>
          <w:szCs w:val="24"/>
        </w:rPr>
        <w:t xml:space="preserve">” (Thurber 12). The core of this argument centered upon disabled characters as one and the same with disabled people. There was a direct correlation, argued these scholars, between debasing character portraits and demeaning cultural attitudes toward people with disabilities. In this way, the negative-imagery school set out to establish a continuum between limiting literary depictions and dehumanizing social attitudes toward disabled people. In his seminal essay “Screening Stereotypes: Images of Disabled People in Television and Motion Pictures,” Paul Longmore diagnosed film and television as influential reinforcers of cultural prejudice against disabled people. Rather than Kriegel’s two predominant images in literature, </w:t>
      </w:r>
      <w:r w:rsidRPr="00134D0F">
        <w:rPr>
          <w:rFonts w:eastAsia="Times New Roman" w:cs="Times New Roman"/>
          <w:szCs w:val="24"/>
          <w:u w:val="single"/>
        </w:rPr>
        <w:t>Longmore found three stereotypes commonly perpetuated by electronic media: “</w:t>
      </w:r>
      <w:r w:rsidRPr="00134D0F">
        <w:rPr>
          <w:rFonts w:eastAsia="Times New Roman" w:cs="Times New Roman"/>
          <w:szCs w:val="24"/>
          <w:highlight w:val="cyan"/>
          <w:u w:val="single"/>
        </w:rPr>
        <w:t>disability is a punishment for evil; disabled people are embittered by their ‘fate’; disabled people resent the nondisabled and would, if they could, destroy them</w:t>
      </w:r>
      <w:r w:rsidRPr="00134D0F">
        <w:rPr>
          <w:rFonts w:eastAsia="Times New Roman" w:cs="Times New Roman"/>
          <w:szCs w:val="24"/>
          <w:u w:val="single"/>
        </w:rPr>
        <w:t>”</w:t>
      </w:r>
      <w:r w:rsidRPr="00134D0F">
        <w:rPr>
          <w:rFonts w:eastAsia="Times New Roman" w:cs="Times New Roman"/>
          <w:sz w:val="16"/>
          <w:szCs w:val="24"/>
        </w:rPr>
        <w:t xml:space="preserve"> (67). Longmore’s analysis of popular media paralleled Kriegel’s arguments in that bath saw contemporary attitudes about people with disabilities as informed by repeated paradigms and plots. The restrictive elements of stories about disability helped create an uncompromising public belief in the limited options for people with disabilities: “Disabled characters abound, but the ways in which they are portrayed and the development of narrative around them is relentlessly negative” (Pointon and Davies 1). From the outside, </w:t>
      </w:r>
      <w:r w:rsidRPr="00134D0F">
        <w:rPr>
          <w:rFonts w:eastAsia="Times New Roman" w:cs="Times New Roman"/>
          <w:szCs w:val="24"/>
          <w:u w:val="single"/>
        </w:rPr>
        <w:t>the</w:t>
      </w:r>
      <w:r w:rsidRPr="00134D0F">
        <w:rPr>
          <w:rFonts w:eastAsia="Times New Roman" w:cs="Times New Roman"/>
          <w:sz w:val="16"/>
          <w:szCs w:val="24"/>
        </w:rPr>
        <w:t xml:space="preserve"> meager </w:t>
      </w:r>
      <w:r w:rsidRPr="00134D0F">
        <w:rPr>
          <w:rFonts w:eastAsia="Times New Roman" w:cs="Times New Roman"/>
          <w:szCs w:val="24"/>
          <w:u w:val="single"/>
        </w:rPr>
        <w:t xml:space="preserve">nature of these </w:t>
      </w:r>
      <w:r w:rsidRPr="00134D0F">
        <w:rPr>
          <w:rFonts w:eastAsia="Times New Roman" w:cs="Times New Roman"/>
          <w:szCs w:val="24"/>
          <w:highlight w:val="cyan"/>
          <w:u w:val="single"/>
        </w:rPr>
        <w:t>disabled characters’ lives were depicted as inevitably leading toward bitterness and anger that made them objects of suspicion</w:t>
      </w:r>
      <w:r w:rsidRPr="00134D0F">
        <w:rPr>
          <w:rFonts w:eastAsia="Times New Roman" w:cs="Times New Roman"/>
          <w:szCs w:val="24"/>
          <w:u w:val="single"/>
        </w:rPr>
        <w:t>.</w:t>
      </w:r>
      <w:r w:rsidRPr="00134D0F">
        <w:rPr>
          <w:rFonts w:eastAsia="Times New Roman" w:cs="Times New Roman"/>
          <w:sz w:val="16"/>
          <w:szCs w:val="24"/>
        </w:rPr>
        <w:t xml:space="preserve"> In fact, Kriegel and Longmore argued in tandem that </w:t>
      </w:r>
      <w:r w:rsidRPr="00134D0F">
        <w:rPr>
          <w:rFonts w:eastAsia="Times New Roman" w:cs="Times New Roman"/>
          <w:szCs w:val="24"/>
          <w:u w:val="single"/>
        </w:rPr>
        <w:t>disability portrayals</w:t>
      </w:r>
      <w:r w:rsidRPr="00134D0F">
        <w:rPr>
          <w:rFonts w:eastAsia="Times New Roman" w:cs="Times New Roman"/>
          <w:sz w:val="16"/>
          <w:szCs w:val="24"/>
        </w:rPr>
        <w:t xml:space="preserve"> could be understood </w:t>
      </w:r>
      <w:r w:rsidRPr="00134D0F">
        <w:rPr>
          <w:rFonts w:eastAsia="Times New Roman" w:cs="Times New Roman"/>
          <w:szCs w:val="24"/>
          <w:u w:val="single"/>
        </w:rPr>
        <w:t xml:space="preserve">as a cathartic revenge by the </w:t>
      </w:r>
      <w:proofErr w:type="spellStart"/>
      <w:r w:rsidRPr="00134D0F">
        <w:rPr>
          <w:rFonts w:eastAsia="Times New Roman" w:cs="Times New Roman"/>
          <w:szCs w:val="24"/>
          <w:u w:val="single"/>
        </w:rPr>
        <w:t>stigmatizers</w:t>
      </w:r>
      <w:proofErr w:type="spellEnd"/>
      <w:r w:rsidRPr="00134D0F">
        <w:rPr>
          <w:rFonts w:eastAsia="Times New Roman" w:cs="Times New Roman"/>
          <w:szCs w:val="24"/>
          <w:u w:val="single"/>
        </w:rPr>
        <w:t>, who punish the stigmatized to alleviate their own worries about bodily vulnerability and inhumane social conditions.</w:t>
      </w:r>
    </w:p>
    <w:p w14:paraId="3F327DB7" w14:textId="77777777" w:rsidR="00E91F88" w:rsidRPr="00134D0F" w:rsidRDefault="00E91F88" w:rsidP="00351CDC">
      <w:pPr>
        <w:spacing w:line="256" w:lineRule="auto"/>
        <w:rPr>
          <w:rFonts w:eastAsia="Times New Roman" w:cs="Times New Roman"/>
          <w:sz w:val="16"/>
          <w:szCs w:val="24"/>
        </w:rPr>
      </w:pPr>
    </w:p>
    <w:p w14:paraId="38DAC30C" w14:textId="77777777" w:rsidR="00351CDC" w:rsidRDefault="00351CDC" w:rsidP="00351CDC">
      <w:pPr>
        <w:pStyle w:val="Heading4"/>
      </w:pPr>
      <w:r>
        <w:t xml:space="preserve">The </w:t>
      </w:r>
      <w:proofErr w:type="spellStart"/>
      <w:r>
        <w:t>aff’s</w:t>
      </w:r>
      <w:proofErr w:type="spellEnd"/>
      <w:r>
        <w:t xml:space="preserve"> focus on flight and fugitivity assumes a universal mobility both metaphorically and literally. Their search for an escape within infrastructure designed to deny movement encourages individual capacitation as a </w:t>
      </w:r>
      <w:proofErr w:type="spellStart"/>
      <w:r>
        <w:t>resourse</w:t>
      </w:r>
      <w:proofErr w:type="spellEnd"/>
      <w:r>
        <w:t xml:space="preserve"> to antiblack violence. This normalizes the individualism necessary for the state to manipulate medical dependence as a form of social control by denying the possibility of community care.</w:t>
      </w:r>
    </w:p>
    <w:p w14:paraId="3B796B97" w14:textId="77777777" w:rsidR="00351CDC" w:rsidRPr="00E651DF" w:rsidRDefault="00351CDC" w:rsidP="00351CDC">
      <w:r w:rsidRPr="007031BC">
        <w:rPr>
          <w:rStyle w:val="Style13ptBold"/>
        </w:rPr>
        <w:t>Franks 19</w:t>
      </w:r>
      <w:r w:rsidRPr="007031BC">
        <w:t xml:space="preserve"> (Matt Franks – Professor in the </w:t>
      </w:r>
      <w:hyperlink r:id="rId13" w:tooltip="Link to English and Philosophy" w:history="1">
        <w:r w:rsidRPr="007031BC">
          <w:rPr>
            <w:rStyle w:val="Hyperlink"/>
          </w:rPr>
          <w:t>Department of English and Philosophy</w:t>
        </w:r>
      </w:hyperlink>
      <w:r w:rsidRPr="007031BC">
        <w:t>, </w:t>
      </w:r>
      <w:hyperlink r:id="rId14" w:tooltip="Link to College of Arts and Humanities" w:history="1">
        <w:r w:rsidRPr="007031BC">
          <w:rPr>
            <w:rStyle w:val="Hyperlink"/>
          </w:rPr>
          <w:t>College of Arts and Humanities</w:t>
        </w:r>
      </w:hyperlink>
      <w:r w:rsidRPr="007031BC">
        <w:t xml:space="preserve"> at the University of West Georgia. “Breeding Aliens, Breeding AIDS Male Pregnancy, Disability, and Viral Materialism in </w:t>
      </w:r>
      <w:r>
        <w:t>‘</w:t>
      </w:r>
      <w:proofErr w:type="spellStart"/>
      <w:r w:rsidRPr="007031BC">
        <w:t>Bloodchild</w:t>
      </w:r>
      <w:proofErr w:type="spellEnd"/>
      <w:r>
        <w:t xml:space="preserve">’” Chapter in </w:t>
      </w:r>
      <w:r>
        <w:rPr>
          <w:i/>
          <w:iCs/>
        </w:rPr>
        <w:t>The Matter of Disability: Materiality, Biopolitics, and Crip Affect</w:t>
      </w:r>
      <w:r>
        <w:t xml:space="preserve"> pgs. 194-197. DOA: 11/15/19, ebb)</w:t>
      </w:r>
    </w:p>
    <w:p w14:paraId="3C215D97" w14:textId="77777777" w:rsidR="00351CDC" w:rsidRDefault="00351CDC" w:rsidP="00351CDC">
      <w:pPr>
        <w:rPr>
          <w:sz w:val="16"/>
        </w:rPr>
      </w:pPr>
      <w:r w:rsidRPr="007031BC">
        <w:rPr>
          <w:sz w:val="16"/>
        </w:rPr>
        <w:t>“</w:t>
      </w:r>
      <w:proofErr w:type="spellStart"/>
      <w:r w:rsidRPr="007031BC">
        <w:rPr>
          <w:sz w:val="16"/>
        </w:rPr>
        <w:t>Bloodchild</w:t>
      </w:r>
      <w:proofErr w:type="spellEnd"/>
      <w:r w:rsidRPr="007031BC">
        <w:rPr>
          <w:sz w:val="16"/>
        </w:rPr>
        <w:t>” showcases how HIV/AIDS is fundamentally racialized, as the humans in the story are described as having “brown flesh” (14). The story mirrors Alexander Weheliye’s argument that “</w:t>
      </w:r>
      <w:r w:rsidRPr="00255D3F">
        <w:rPr>
          <w:rStyle w:val="Emphasis"/>
          <w:sz w:val="24"/>
          <w:szCs w:val="24"/>
          <w:highlight w:val="cyan"/>
        </w:rPr>
        <w:t>the politicization of the biological always already represents a racializing assemblage</w:t>
      </w:r>
      <w:r w:rsidRPr="007031BC">
        <w:rPr>
          <w:sz w:val="16"/>
        </w:rPr>
        <w:t xml:space="preserve">” (12). More specifically, Julie Minich stresses that </w:t>
      </w:r>
      <w:r w:rsidRPr="00480436">
        <w:rPr>
          <w:rStyle w:val="StyleUnderline"/>
        </w:rPr>
        <w:t>disability is “</w:t>
      </w:r>
      <w:r w:rsidRPr="00480436">
        <w:rPr>
          <w:rStyle w:val="Emphasis"/>
        </w:rPr>
        <w:t>highly racialized</w:t>
      </w:r>
      <w:r w:rsidRPr="00480436">
        <w:rPr>
          <w:rStyle w:val="StyleUnderline"/>
        </w:rPr>
        <w:t xml:space="preserve">— both in the sense that disability is </w:t>
      </w:r>
      <w:r w:rsidRPr="00480436">
        <w:rPr>
          <w:rStyle w:val="Emphasis"/>
        </w:rPr>
        <w:t>disproportionately concentrated</w:t>
      </w:r>
      <w:r w:rsidRPr="00480436">
        <w:rPr>
          <w:rStyle w:val="StyleUnderline"/>
        </w:rPr>
        <w:t xml:space="preserve"> within communities of color, which receive unequal health care and experience elevated risk of experiencing workplace injuries, environmental contamination, and state violence, and in the sense that disability is often </w:t>
      </w:r>
      <w:r w:rsidRPr="00480436">
        <w:rPr>
          <w:rStyle w:val="Emphasis"/>
        </w:rPr>
        <w:t>used rhetorically to reinforce white supremacy</w:t>
      </w:r>
      <w:r w:rsidRPr="00480436">
        <w:rPr>
          <w:sz w:val="16"/>
        </w:rPr>
        <w:t>” (para.</w:t>
      </w:r>
      <w:r w:rsidRPr="007031BC">
        <w:rPr>
          <w:sz w:val="16"/>
        </w:rPr>
        <w:t xml:space="preserve"> 7). HIV/AIDS is a prominent manifestation of how </w:t>
      </w:r>
      <w:r w:rsidRPr="006E600B">
        <w:rPr>
          <w:rStyle w:val="StyleUnderline"/>
        </w:rPr>
        <w:t xml:space="preserve">disability is </w:t>
      </w:r>
      <w:r w:rsidRPr="006E600B">
        <w:rPr>
          <w:rStyle w:val="Emphasis"/>
        </w:rPr>
        <w:t>racialized in material ways</w:t>
      </w:r>
      <w:r w:rsidRPr="007031BC">
        <w:rPr>
          <w:sz w:val="16"/>
        </w:rPr>
        <w:t xml:space="preserve">: as Nirmala </w:t>
      </w:r>
      <w:proofErr w:type="spellStart"/>
      <w:r w:rsidRPr="007031BC">
        <w:rPr>
          <w:sz w:val="16"/>
        </w:rPr>
        <w:t>Erevelles</w:t>
      </w:r>
      <w:proofErr w:type="spellEnd"/>
      <w:r w:rsidRPr="007031BC">
        <w:rPr>
          <w:sz w:val="16"/>
        </w:rPr>
        <w:t xml:space="preserve"> demonstrates, just as black women’s bodies were used in the reproduction of slaves, </w:t>
      </w:r>
      <w:r w:rsidRPr="006E600B">
        <w:rPr>
          <w:rStyle w:val="StyleUnderline"/>
        </w:rPr>
        <w:t>the “construction of African American women’s sexuality and reproductive capacity continues to manifest itself in policies</w:t>
      </w:r>
      <w:r w:rsidRPr="007031BC">
        <w:rPr>
          <w:sz w:val="16"/>
        </w:rPr>
        <w:t xml:space="preserve"> </w:t>
      </w:r>
      <w:r w:rsidRPr="006E600B">
        <w:rPr>
          <w:rStyle w:val="StyleUnderline"/>
        </w:rPr>
        <w:t>representing African American women</w:t>
      </w:r>
      <w:r w:rsidRPr="007031BC">
        <w:rPr>
          <w:sz w:val="16"/>
        </w:rPr>
        <w:t xml:space="preserve"> with HIV/AIDS </w:t>
      </w:r>
      <w:r w:rsidRPr="006E600B">
        <w:rPr>
          <w:rStyle w:val="StyleUnderline"/>
        </w:rPr>
        <w:t xml:space="preserve">as both </w:t>
      </w:r>
      <w:r w:rsidRPr="006E600B">
        <w:rPr>
          <w:rStyle w:val="Emphasis"/>
        </w:rPr>
        <w:t>dependent and diseased</w:t>
      </w:r>
      <w:r w:rsidRPr="006E600B">
        <w:rPr>
          <w:rStyle w:val="StyleUnderline"/>
        </w:rPr>
        <w:t xml:space="preserve"> and, thus, </w:t>
      </w:r>
      <w:r w:rsidRPr="006E600B">
        <w:rPr>
          <w:rStyle w:val="Emphasis"/>
        </w:rPr>
        <w:t>ineligible for resources needed for survival</w:t>
      </w:r>
      <w:r w:rsidRPr="007031BC">
        <w:rPr>
          <w:sz w:val="16"/>
        </w:rPr>
        <w:t>” (“Color of Violence” 122). The state allows the virus to disproportionately infect and kill people of color, who are excluded from treatment and prevention efforts that rely on racist notions of black bodies as already diseased and disabled. To read “</w:t>
      </w:r>
      <w:proofErr w:type="spellStart"/>
      <w:r w:rsidRPr="007031BC">
        <w:rPr>
          <w:sz w:val="16"/>
        </w:rPr>
        <w:t>Bloodchild</w:t>
      </w:r>
      <w:proofErr w:type="spellEnd"/>
      <w:r w:rsidRPr="007031BC">
        <w:rPr>
          <w:sz w:val="16"/>
        </w:rPr>
        <w:t xml:space="preserve">” as an HIV/AIDS narrative entails seeing virality as a metaphoric and material mode of bodily difference that is interwoven with historical practices of racism. Neel Ahuja argues that, </w:t>
      </w:r>
      <w:r w:rsidRPr="006E600B">
        <w:rPr>
          <w:rStyle w:val="StyleUnderline"/>
        </w:rPr>
        <w:t xml:space="preserve">in the expansion of the US empire over the long twentieth century, “the purported </w:t>
      </w:r>
      <w:r w:rsidRPr="006E600B">
        <w:rPr>
          <w:rStyle w:val="Emphasis"/>
        </w:rPr>
        <w:t>universality</w:t>
      </w:r>
      <w:r w:rsidRPr="006E600B">
        <w:rPr>
          <w:rStyle w:val="StyleUnderline"/>
        </w:rPr>
        <w:t xml:space="preserve"> of imperial public health was betrayed by its circulation of </w:t>
      </w:r>
      <w:r w:rsidRPr="006E600B">
        <w:rPr>
          <w:rStyle w:val="Emphasis"/>
        </w:rPr>
        <w:t>racial fears of disease</w:t>
      </w:r>
      <w:r w:rsidRPr="006E600B">
        <w:rPr>
          <w:rStyle w:val="StyleUnderline"/>
        </w:rPr>
        <w:t xml:space="preserve">. This made the </w:t>
      </w:r>
      <w:r w:rsidRPr="006E600B">
        <w:rPr>
          <w:rStyle w:val="Emphasis"/>
        </w:rPr>
        <w:t>microscopic bodies of viruses</w:t>
      </w:r>
      <w:r w:rsidRPr="006E600B">
        <w:rPr>
          <w:rStyle w:val="StyleUnderline"/>
        </w:rPr>
        <w:t xml:space="preserve"> and </w:t>
      </w:r>
      <w:r w:rsidRPr="006E600B">
        <w:rPr>
          <w:rStyle w:val="Emphasis"/>
        </w:rPr>
        <w:t>bacteria</w:t>
      </w:r>
      <w:r w:rsidRPr="006E600B">
        <w:rPr>
          <w:rStyle w:val="StyleUnderline"/>
        </w:rPr>
        <w:t xml:space="preserve"> into </w:t>
      </w:r>
      <w:r w:rsidRPr="006E600B">
        <w:rPr>
          <w:rStyle w:val="Emphasis"/>
        </w:rPr>
        <w:t>the very matter of racial differentiation</w:t>
      </w:r>
      <w:r w:rsidRPr="006E600B">
        <w:rPr>
          <w:rStyle w:val="StyleUnderline"/>
        </w:rPr>
        <w:t xml:space="preserve">, the lively </w:t>
      </w:r>
      <w:r w:rsidRPr="006E600B">
        <w:rPr>
          <w:rStyle w:val="Emphasis"/>
        </w:rPr>
        <w:t>conduits of debility</w:t>
      </w:r>
      <w:r w:rsidRPr="006E600B">
        <w:rPr>
          <w:rStyle w:val="StyleUnderline"/>
        </w:rPr>
        <w:t xml:space="preserve"> and </w:t>
      </w:r>
      <w:r w:rsidRPr="006E600B">
        <w:rPr>
          <w:rStyle w:val="Emphasis"/>
        </w:rPr>
        <w:t>death</w:t>
      </w:r>
      <w:r w:rsidRPr="006E600B">
        <w:rPr>
          <w:rStyle w:val="StyleUnderline"/>
        </w:rPr>
        <w:t xml:space="preserve"> that threatened </w:t>
      </w:r>
      <w:r w:rsidRPr="006E600B">
        <w:rPr>
          <w:rStyle w:val="Emphasis"/>
        </w:rPr>
        <w:t>a dangerous intimacy</w:t>
      </w:r>
      <w:r w:rsidRPr="006E600B">
        <w:rPr>
          <w:rStyle w:val="StyleUnderline"/>
        </w:rPr>
        <w:t xml:space="preserve"> between species and social groups in a globalizing world of empire</w:t>
      </w:r>
      <w:r w:rsidRPr="007031BC">
        <w:rPr>
          <w:sz w:val="16"/>
        </w:rPr>
        <w:t xml:space="preserve">” (5). Such dangers called for biomedical management techniques that would insulate against </w:t>
      </w:r>
      <w:r w:rsidRPr="00480436">
        <w:rPr>
          <w:sz w:val="16"/>
        </w:rPr>
        <w:t>the risk of racial and species mixing on a material level, to ensure prolonged life in a racially stratified order. “</w:t>
      </w:r>
      <w:proofErr w:type="spellStart"/>
      <w:r w:rsidRPr="00480436">
        <w:rPr>
          <w:sz w:val="16"/>
        </w:rPr>
        <w:t>Bloodchild</w:t>
      </w:r>
      <w:proofErr w:type="spellEnd"/>
      <w:r w:rsidRPr="00480436">
        <w:rPr>
          <w:sz w:val="16"/>
        </w:rPr>
        <w:t xml:space="preserve">” </w:t>
      </w:r>
      <w:proofErr w:type="spellStart"/>
      <w:r w:rsidRPr="00480436">
        <w:rPr>
          <w:sz w:val="16"/>
        </w:rPr>
        <w:t>repre</w:t>
      </w:r>
      <w:proofErr w:type="spellEnd"/>
      <w:r w:rsidRPr="00480436">
        <w:rPr>
          <w:sz w:val="16"/>
        </w:rPr>
        <w:t xml:space="preserve">- </w:t>
      </w:r>
      <w:proofErr w:type="spellStart"/>
      <w:r w:rsidRPr="00480436">
        <w:rPr>
          <w:sz w:val="16"/>
        </w:rPr>
        <w:t>sents</w:t>
      </w:r>
      <w:proofErr w:type="spellEnd"/>
      <w:r w:rsidRPr="00480436">
        <w:rPr>
          <w:sz w:val="16"/>
        </w:rPr>
        <w:t xml:space="preserve"> this order in an enslaved human population who are trained to participate in their own enslavement, as Elys Weinbaum argues. Gan and his family are forcefully “implanted” with alien DNA and then subject to the imperatives of “care” and disposability dictated by their alien overlords. In terms of HIV/AIDS, the story illuminates that, as Shahani argues, </w:t>
      </w:r>
      <w:r w:rsidRPr="00480436">
        <w:rPr>
          <w:rStyle w:val="Emphasis"/>
          <w:sz w:val="24"/>
          <w:szCs w:val="24"/>
        </w:rPr>
        <w:t>“the attempts to manage ‘risk’ only place queer communities of color in greater proximity to death and disposability</w:t>
      </w:r>
      <w:r w:rsidRPr="00480436">
        <w:rPr>
          <w:sz w:val="16"/>
        </w:rPr>
        <w:t xml:space="preserve">” (26). In other words, Butler demonstrates how </w:t>
      </w:r>
      <w:r w:rsidRPr="00480436">
        <w:rPr>
          <w:rStyle w:val="StyleUnderline"/>
        </w:rPr>
        <w:t xml:space="preserve">the modes of </w:t>
      </w:r>
      <w:r w:rsidRPr="00480436">
        <w:rPr>
          <w:rStyle w:val="Emphasis"/>
        </w:rPr>
        <w:t>biological control over black bodies</w:t>
      </w:r>
      <w:r w:rsidRPr="00480436">
        <w:rPr>
          <w:rStyle w:val="StyleUnderline"/>
        </w:rPr>
        <w:t xml:space="preserve"> that were developed in slavery have adapted to the </w:t>
      </w:r>
      <w:r w:rsidRPr="00480436">
        <w:rPr>
          <w:rStyle w:val="Emphasis"/>
        </w:rPr>
        <w:t xml:space="preserve">racialized </w:t>
      </w:r>
      <w:proofErr w:type="spellStart"/>
      <w:r w:rsidRPr="00480436">
        <w:rPr>
          <w:rStyle w:val="Emphasis"/>
        </w:rPr>
        <w:t>micropowers</w:t>
      </w:r>
      <w:proofErr w:type="spellEnd"/>
      <w:r w:rsidRPr="00480436">
        <w:rPr>
          <w:sz w:val="16"/>
        </w:rPr>
        <w:t xml:space="preserve"> of HIV/AIDS biopolitics. As an allegory about slavery coded in terms of male pregnancy, “</w:t>
      </w:r>
      <w:proofErr w:type="spellStart"/>
      <w:r w:rsidRPr="00480436">
        <w:rPr>
          <w:sz w:val="16"/>
        </w:rPr>
        <w:t>Bloodchild</w:t>
      </w:r>
      <w:proofErr w:type="spellEnd"/>
      <w:r w:rsidRPr="00480436">
        <w:rPr>
          <w:sz w:val="16"/>
        </w:rPr>
        <w:t xml:space="preserve">” makes apparent how </w:t>
      </w:r>
      <w:r w:rsidRPr="00480436">
        <w:rPr>
          <w:rStyle w:val="Emphasis"/>
          <w:sz w:val="28"/>
          <w:szCs w:val="28"/>
        </w:rPr>
        <w:t>disability is materially produced on the flesh to institute racial control.</w:t>
      </w:r>
      <w:r w:rsidRPr="00480436">
        <w:rPr>
          <w:sz w:val="16"/>
        </w:rPr>
        <w:t xml:space="preserve"> As Pickens argues about the protagonist Dana in Butler’s novel Kindred, “Her disability remains tethered to historical black experiences of enslavement in America. So, </w:t>
      </w:r>
      <w:r w:rsidRPr="00480436">
        <w:rPr>
          <w:rStyle w:val="StyleUnderline"/>
        </w:rPr>
        <w:t xml:space="preserve">disability moves </w:t>
      </w:r>
      <w:r w:rsidRPr="00480436">
        <w:rPr>
          <w:rStyle w:val="Emphasis"/>
        </w:rPr>
        <w:t>beyond metaphor</w:t>
      </w:r>
      <w:r w:rsidRPr="00480436">
        <w:rPr>
          <w:rStyle w:val="StyleUnderline"/>
        </w:rPr>
        <w:t xml:space="preserve"> or </w:t>
      </w:r>
      <w:r w:rsidRPr="00480436">
        <w:rPr>
          <w:rStyle w:val="Emphasis"/>
        </w:rPr>
        <w:t>narrative prosthesis</w:t>
      </w:r>
      <w:r w:rsidRPr="00480436">
        <w:rPr>
          <w:sz w:val="16"/>
        </w:rPr>
        <w:t xml:space="preserve"> </w:t>
      </w:r>
      <w:r w:rsidRPr="00480436">
        <w:rPr>
          <w:rStyle w:val="StyleUnderline"/>
        </w:rPr>
        <w:t>to foreground</w:t>
      </w:r>
      <w:r w:rsidRPr="00480436">
        <w:rPr>
          <w:sz w:val="16"/>
        </w:rPr>
        <w:t xml:space="preserve"> Dana’s </w:t>
      </w:r>
      <w:r w:rsidRPr="00480436">
        <w:rPr>
          <w:rStyle w:val="StyleUnderline"/>
        </w:rPr>
        <w:t xml:space="preserve">embodiment as testimony about the reality of having </w:t>
      </w:r>
      <w:r w:rsidRPr="00480436">
        <w:rPr>
          <w:rStyle w:val="Emphasis"/>
        </w:rPr>
        <w:t>social</w:t>
      </w:r>
      <w:r w:rsidRPr="00480436">
        <w:rPr>
          <w:rStyle w:val="StyleUnderline"/>
        </w:rPr>
        <w:t xml:space="preserve"> and </w:t>
      </w:r>
      <w:r w:rsidRPr="00480436">
        <w:rPr>
          <w:rStyle w:val="Emphasis"/>
        </w:rPr>
        <w:t>political ideology emblazoned on one’s flesh</w:t>
      </w:r>
      <w:r w:rsidRPr="00480436">
        <w:rPr>
          <w:sz w:val="16"/>
        </w:rPr>
        <w:t xml:space="preserve">” (170). In other words, </w:t>
      </w:r>
      <w:r w:rsidRPr="00480436">
        <w:rPr>
          <w:rStyle w:val="StyleUnderline"/>
        </w:rPr>
        <w:t xml:space="preserve">slave owners </w:t>
      </w:r>
      <w:r w:rsidRPr="00480436">
        <w:rPr>
          <w:rStyle w:val="Emphasis"/>
        </w:rPr>
        <w:t>mutilated</w:t>
      </w:r>
      <w:r w:rsidRPr="00480436">
        <w:rPr>
          <w:rStyle w:val="StyleUnderline"/>
        </w:rPr>
        <w:t xml:space="preserve"> black bodies, producing </w:t>
      </w:r>
      <w:r w:rsidRPr="00480436">
        <w:rPr>
          <w:rStyle w:val="Emphasis"/>
        </w:rPr>
        <w:t>physical</w:t>
      </w:r>
      <w:r w:rsidRPr="00480436">
        <w:rPr>
          <w:rStyle w:val="StyleUnderline"/>
        </w:rPr>
        <w:t xml:space="preserve"> and </w:t>
      </w:r>
      <w:r w:rsidRPr="00480436">
        <w:rPr>
          <w:rStyle w:val="Emphasis"/>
        </w:rPr>
        <w:t>social disabilities</w:t>
      </w:r>
      <w:r w:rsidRPr="00480436">
        <w:rPr>
          <w:rStyle w:val="StyleUnderline"/>
        </w:rPr>
        <w:t xml:space="preserve"> as a technique of controlled dependence</w:t>
      </w:r>
      <w:r w:rsidRPr="00480436">
        <w:rPr>
          <w:sz w:val="16"/>
        </w:rPr>
        <w:t xml:space="preserve">. And, like the </w:t>
      </w:r>
      <w:proofErr w:type="spellStart"/>
      <w:r w:rsidRPr="00480436">
        <w:rPr>
          <w:sz w:val="16"/>
        </w:rPr>
        <w:t>Tlic</w:t>
      </w:r>
      <w:proofErr w:type="spellEnd"/>
      <w:r w:rsidRPr="00480436">
        <w:rPr>
          <w:sz w:val="16"/>
        </w:rPr>
        <w:t xml:space="preserve">, slave owners forcibly impregnated female slaves, raping them in order to ensure a steady supply of future slave generations. </w:t>
      </w:r>
      <w:proofErr w:type="spellStart"/>
      <w:r w:rsidRPr="00480436">
        <w:rPr>
          <w:sz w:val="16"/>
        </w:rPr>
        <w:t>Erevelles</w:t>
      </w:r>
      <w:proofErr w:type="spellEnd"/>
      <w:r w:rsidRPr="00480436">
        <w:rPr>
          <w:sz w:val="16"/>
        </w:rPr>
        <w:t xml:space="preserve"> argues that “slave women were utilized not only to meet the Master’s sexual needs, but also in a very concrete way to reproduce the labor force in the slave economy” (Disability and Difference 57). </w:t>
      </w:r>
      <w:proofErr w:type="spellStart"/>
      <w:r w:rsidRPr="00480436">
        <w:rPr>
          <w:rStyle w:val="StyleUnderline"/>
        </w:rPr>
        <w:t>Erevelles</w:t>
      </w:r>
      <w:proofErr w:type="spellEnd"/>
      <w:r w:rsidRPr="00480436">
        <w:rPr>
          <w:rStyle w:val="StyleUnderline"/>
        </w:rPr>
        <w:t xml:space="preserve"> and Pickens demonstrate </w:t>
      </w:r>
      <w:r w:rsidRPr="00480436">
        <w:rPr>
          <w:rStyle w:val="Emphasis"/>
        </w:rPr>
        <w:t>the materiality of disability</w:t>
      </w:r>
      <w:r w:rsidRPr="00480436">
        <w:rPr>
          <w:rStyle w:val="StyleUnderline"/>
        </w:rPr>
        <w:t xml:space="preserve"> as it was inscribed on black flesh under slavery, tracing how6 masters </w:t>
      </w:r>
      <w:r w:rsidRPr="00480436">
        <w:rPr>
          <w:rStyle w:val="Emphasis"/>
        </w:rPr>
        <w:t>enforced ownership</w:t>
      </w:r>
      <w:r w:rsidRPr="00480436">
        <w:rPr>
          <w:rStyle w:val="StyleUnderline"/>
        </w:rPr>
        <w:t xml:space="preserve"> over slaves by physical disabling them as a way of administering their dependence and </w:t>
      </w:r>
      <w:r w:rsidRPr="00480436">
        <w:rPr>
          <w:rStyle w:val="Emphasis"/>
        </w:rPr>
        <w:t>obliterating black kinship structures</w:t>
      </w:r>
      <w:r w:rsidRPr="00480436">
        <w:rPr>
          <w:sz w:val="16"/>
        </w:rPr>
        <w:t>. In “</w:t>
      </w:r>
      <w:proofErr w:type="spellStart"/>
      <w:r w:rsidRPr="00480436">
        <w:rPr>
          <w:sz w:val="16"/>
        </w:rPr>
        <w:t>Bloodchild</w:t>
      </w:r>
      <w:proofErr w:type="spellEnd"/>
      <w:r w:rsidRPr="00480436">
        <w:rPr>
          <w:sz w:val="16"/>
        </w:rPr>
        <w:t xml:space="preserve">,” the </w:t>
      </w:r>
      <w:proofErr w:type="spellStart"/>
      <w:r w:rsidRPr="00480436">
        <w:rPr>
          <w:sz w:val="16"/>
        </w:rPr>
        <w:t>Tlic</w:t>
      </w:r>
      <w:proofErr w:type="spellEnd"/>
      <w:r w:rsidRPr="00480436">
        <w:rPr>
          <w:sz w:val="16"/>
        </w:rPr>
        <w:t xml:space="preserve"> similarly produce disability on and in the bodies of their human reproductive hosts. They implant material dependence into the “brown flesh” of their slaves, since the pregnant humans will die if unattended by </w:t>
      </w:r>
      <w:proofErr w:type="spellStart"/>
      <w:r w:rsidRPr="00480436">
        <w:rPr>
          <w:sz w:val="16"/>
        </w:rPr>
        <w:t>Tlic</w:t>
      </w:r>
      <w:proofErr w:type="spellEnd"/>
      <w:r w:rsidRPr="00480436">
        <w:rPr>
          <w:sz w:val="16"/>
        </w:rPr>
        <w:t xml:space="preserve"> care. As Elyce Helford argues, “</w:t>
      </w:r>
      <w:proofErr w:type="spellStart"/>
      <w:r w:rsidRPr="00480436">
        <w:rPr>
          <w:sz w:val="16"/>
        </w:rPr>
        <w:t>T’Gatoi</w:t>
      </w:r>
      <w:proofErr w:type="spellEnd"/>
      <w:r w:rsidRPr="00480436">
        <w:rPr>
          <w:sz w:val="16"/>
        </w:rPr>
        <w:t xml:space="preserve">, like </w:t>
      </w:r>
      <w:proofErr w:type="spellStart"/>
      <w:r w:rsidRPr="00480436">
        <w:rPr>
          <w:sz w:val="16"/>
        </w:rPr>
        <w:t>slavemasters</w:t>
      </w:r>
      <w:proofErr w:type="spellEnd"/>
      <w:r w:rsidRPr="00480436">
        <w:rPr>
          <w:sz w:val="16"/>
        </w:rPr>
        <w:t xml:space="preserve"> of the antebellum South, attempts to win cooperation through coercion and contentment through narcotics” (267). “</w:t>
      </w:r>
      <w:proofErr w:type="spellStart"/>
      <w:r w:rsidRPr="00480436">
        <w:rPr>
          <w:sz w:val="16"/>
        </w:rPr>
        <w:t>Bloodchild</w:t>
      </w:r>
      <w:proofErr w:type="spellEnd"/>
      <w:r w:rsidRPr="00480436">
        <w:rPr>
          <w:sz w:val="16"/>
        </w:rPr>
        <w:t xml:space="preserve">” makes apparent the thread that connects the narcotic, sexual, physical, and mental control over black slaves with the current exposure of black populations to HIV/AIDS. Butler highlights the sinister nature of this system of dependence by describing how the </w:t>
      </w:r>
      <w:proofErr w:type="spellStart"/>
      <w:r w:rsidRPr="00480436">
        <w:rPr>
          <w:sz w:val="16"/>
        </w:rPr>
        <w:t>Tlic</w:t>
      </w:r>
      <w:proofErr w:type="spellEnd"/>
      <w:r w:rsidRPr="00480436">
        <w:rPr>
          <w:sz w:val="16"/>
        </w:rPr>
        <w:t xml:space="preserve"> eggs are “anchored” into the human host’s blood vessels with “hooks,” suggesting not only the parasitic nature of the alien brood but also the fact that killing or removing them would also kill the host (18). While disability theorists insist that dependence is a common feature to all human life, </w:t>
      </w:r>
      <w:r w:rsidRPr="00480436">
        <w:rPr>
          <w:rStyle w:val="StyleUnderline"/>
        </w:rPr>
        <w:t xml:space="preserve">disabled people and people of color are </w:t>
      </w:r>
      <w:r w:rsidRPr="00480436">
        <w:rPr>
          <w:rStyle w:val="Emphasis"/>
        </w:rPr>
        <w:t>particularly vulnerable</w:t>
      </w:r>
      <w:r w:rsidRPr="00480436">
        <w:rPr>
          <w:rStyle w:val="StyleUnderline"/>
        </w:rPr>
        <w:t xml:space="preserve"> to the </w:t>
      </w:r>
      <w:r w:rsidRPr="00480436">
        <w:rPr>
          <w:rStyle w:val="Emphasis"/>
        </w:rPr>
        <w:t>manipulation of dependence</w:t>
      </w:r>
      <w:r w:rsidRPr="00480436">
        <w:rPr>
          <w:rStyle w:val="StyleUnderline"/>
        </w:rPr>
        <w:t xml:space="preserve"> when the biopolitical state </w:t>
      </w:r>
      <w:r w:rsidRPr="00480436">
        <w:rPr>
          <w:rStyle w:val="Emphasis"/>
        </w:rPr>
        <w:t>hooks them to its own institutional lifelines</w:t>
      </w:r>
      <w:r w:rsidRPr="00480436">
        <w:rPr>
          <w:sz w:val="16"/>
        </w:rPr>
        <w:t>. As Mitchell and Snyder demonstrate, for example, “</w:t>
      </w:r>
      <w:r w:rsidRPr="00480436">
        <w:rPr>
          <w:rStyle w:val="StyleUnderline"/>
        </w:rPr>
        <w:t xml:space="preserve">Contemporary bodies find themselves increasingly </w:t>
      </w:r>
      <w:r w:rsidRPr="00480436">
        <w:rPr>
          <w:rStyle w:val="Emphasis"/>
        </w:rPr>
        <w:t>colonized by ‘big pharma’</w:t>
      </w:r>
      <w:r w:rsidRPr="00480436">
        <w:rPr>
          <w:rStyle w:val="StyleUnderline"/>
        </w:rPr>
        <w:t xml:space="preserve"> through a process that segments body parts into insufficiencies, ailments, and shortcomings </w:t>
      </w:r>
      <w:r w:rsidRPr="00480436">
        <w:rPr>
          <w:rStyle w:val="Emphasis"/>
        </w:rPr>
        <w:t>in need of chemical and surgical interventions</w:t>
      </w:r>
      <w:r w:rsidRPr="00480436">
        <w:rPr>
          <w:sz w:val="16"/>
        </w:rPr>
        <w:t xml:space="preserve">” (40). </w:t>
      </w:r>
      <w:r w:rsidRPr="00480436">
        <w:rPr>
          <w:rStyle w:val="StyleUnderline"/>
        </w:rPr>
        <w:t xml:space="preserve">Such </w:t>
      </w:r>
      <w:r w:rsidRPr="00255D3F">
        <w:rPr>
          <w:rStyle w:val="Emphasis"/>
          <w:highlight w:val="cyan"/>
        </w:rPr>
        <w:t>economies of dependence</w:t>
      </w:r>
      <w:r w:rsidRPr="00255D3F">
        <w:rPr>
          <w:rStyle w:val="StyleUnderline"/>
          <w:highlight w:val="cyan"/>
        </w:rPr>
        <w:t xml:space="preserve"> are</w:t>
      </w:r>
      <w:r w:rsidRPr="007031BC">
        <w:rPr>
          <w:rStyle w:val="StyleUnderline"/>
        </w:rPr>
        <w:t xml:space="preserve"> also </w:t>
      </w:r>
      <w:r w:rsidRPr="00255D3F">
        <w:rPr>
          <w:rStyle w:val="StyleUnderline"/>
          <w:highlight w:val="cyan"/>
        </w:rPr>
        <w:t xml:space="preserve">part of </w:t>
      </w:r>
      <w:r w:rsidRPr="00255D3F">
        <w:rPr>
          <w:rStyle w:val="Emphasis"/>
          <w:highlight w:val="cyan"/>
        </w:rPr>
        <w:t>the afterlife of slavery</w:t>
      </w:r>
      <w:r w:rsidRPr="00255D3F">
        <w:rPr>
          <w:rStyle w:val="StyleUnderline"/>
          <w:highlight w:val="cyan"/>
        </w:rPr>
        <w:t>: as</w:t>
      </w:r>
      <w:r w:rsidRPr="007031BC">
        <w:rPr>
          <w:sz w:val="16"/>
        </w:rPr>
        <w:t xml:space="preserve"> Christina </w:t>
      </w:r>
      <w:r w:rsidRPr="00255D3F">
        <w:rPr>
          <w:rStyle w:val="StyleUnderline"/>
          <w:highlight w:val="cyan"/>
        </w:rPr>
        <w:t xml:space="preserve">Sharpe argues, slavery “simultaneously </w:t>
      </w:r>
      <w:r w:rsidRPr="00255D3F">
        <w:rPr>
          <w:rStyle w:val="Emphasis"/>
          <w:highlight w:val="cyan"/>
        </w:rPr>
        <w:t>exhausted the lungs</w:t>
      </w:r>
      <w:r w:rsidRPr="007031BC">
        <w:rPr>
          <w:rStyle w:val="StyleUnderline"/>
        </w:rPr>
        <w:t xml:space="preserve"> and </w:t>
      </w:r>
      <w:r w:rsidRPr="007031BC">
        <w:rPr>
          <w:rStyle w:val="Emphasis"/>
        </w:rPr>
        <w:t>bodies of the enslaved</w:t>
      </w:r>
      <w:r w:rsidRPr="007031BC">
        <w:rPr>
          <w:rStyle w:val="StyleUnderline"/>
        </w:rPr>
        <w:t xml:space="preserve"> </w:t>
      </w:r>
      <w:r w:rsidRPr="00255D3F">
        <w:rPr>
          <w:rStyle w:val="StyleUnderline"/>
          <w:highlight w:val="cyan"/>
        </w:rPr>
        <w:t>even as it was imagined</w:t>
      </w:r>
      <w:r w:rsidRPr="007031BC">
        <w:rPr>
          <w:rStyle w:val="StyleUnderline"/>
        </w:rPr>
        <w:t xml:space="preserve"> and operationalized </w:t>
      </w:r>
      <w:r w:rsidRPr="00255D3F">
        <w:rPr>
          <w:rStyle w:val="StyleUnderline"/>
          <w:highlight w:val="cyan"/>
        </w:rPr>
        <w:t xml:space="preserve">as that which </w:t>
      </w:r>
      <w:r w:rsidRPr="00255D3F">
        <w:rPr>
          <w:rStyle w:val="Emphasis"/>
          <w:highlight w:val="cyan"/>
        </w:rPr>
        <w:t>kept breath in</w:t>
      </w:r>
      <w:r w:rsidRPr="007031BC">
        <w:rPr>
          <w:rStyle w:val="StyleUnderline"/>
        </w:rPr>
        <w:t xml:space="preserve"> and </w:t>
      </w:r>
      <w:r w:rsidRPr="007031BC">
        <w:rPr>
          <w:rStyle w:val="Emphasis"/>
        </w:rPr>
        <w:t xml:space="preserve">vitalized </w:t>
      </w:r>
      <w:r w:rsidRPr="00255D3F">
        <w:rPr>
          <w:rStyle w:val="Emphasis"/>
          <w:highlight w:val="cyan"/>
        </w:rPr>
        <w:t>the Black body</w:t>
      </w:r>
      <w:r w:rsidRPr="007031BC">
        <w:rPr>
          <w:sz w:val="16"/>
        </w:rPr>
        <w:t xml:space="preserve">,” and we are now “living in the wake” of such managed forms of “aspiration” (112–13). </w:t>
      </w:r>
      <w:r w:rsidRPr="00255D3F">
        <w:rPr>
          <w:rStyle w:val="Emphasis"/>
          <w:sz w:val="24"/>
          <w:szCs w:val="24"/>
          <w:highlight w:val="cyan"/>
        </w:rPr>
        <w:t>The state reduces</w:t>
      </w:r>
      <w:r w:rsidRPr="007031BC">
        <w:rPr>
          <w:rStyle w:val="Emphasis"/>
          <w:sz w:val="24"/>
          <w:szCs w:val="24"/>
        </w:rPr>
        <w:t xml:space="preserve"> the </w:t>
      </w:r>
      <w:r w:rsidRPr="00255D3F">
        <w:rPr>
          <w:rStyle w:val="Emphasis"/>
          <w:sz w:val="24"/>
          <w:szCs w:val="24"/>
          <w:highlight w:val="cyan"/>
        </w:rPr>
        <w:t>autonomy</w:t>
      </w:r>
      <w:r w:rsidRPr="007031BC">
        <w:rPr>
          <w:rStyle w:val="Emphasis"/>
          <w:sz w:val="24"/>
          <w:szCs w:val="24"/>
        </w:rPr>
        <w:t xml:space="preserve"> of people with disabilities and people of color </w:t>
      </w:r>
      <w:r w:rsidRPr="00255D3F">
        <w:rPr>
          <w:rStyle w:val="Emphasis"/>
          <w:sz w:val="24"/>
          <w:szCs w:val="24"/>
          <w:highlight w:val="cyan"/>
        </w:rPr>
        <w:t>by enforcing</w:t>
      </w:r>
      <w:r w:rsidRPr="007031BC">
        <w:rPr>
          <w:rStyle w:val="Emphasis"/>
          <w:sz w:val="24"/>
          <w:szCs w:val="24"/>
        </w:rPr>
        <w:t xml:space="preserve"> </w:t>
      </w:r>
      <w:r w:rsidRPr="00255D3F">
        <w:rPr>
          <w:rStyle w:val="Emphasis"/>
          <w:sz w:val="24"/>
          <w:szCs w:val="24"/>
          <w:highlight w:val="cyan"/>
        </w:rPr>
        <w:t>dependence on state institutions in ways that prevent alternate forms of community support</w:t>
      </w:r>
      <w:r w:rsidRPr="007031BC">
        <w:rPr>
          <w:sz w:val="16"/>
        </w:rPr>
        <w:t>. Within its context of slavery, “</w:t>
      </w:r>
      <w:proofErr w:type="spellStart"/>
      <w:r w:rsidRPr="007031BC">
        <w:rPr>
          <w:sz w:val="16"/>
        </w:rPr>
        <w:t>Bloodchild</w:t>
      </w:r>
      <w:proofErr w:type="spellEnd"/>
      <w:r w:rsidRPr="007031BC">
        <w:rPr>
          <w:sz w:val="16"/>
        </w:rPr>
        <w:t xml:space="preserve">” demonstrates how </w:t>
      </w:r>
      <w:r w:rsidRPr="00255D3F">
        <w:rPr>
          <w:rStyle w:val="Emphasis"/>
          <w:sz w:val="28"/>
          <w:szCs w:val="28"/>
          <w:highlight w:val="cyan"/>
        </w:rPr>
        <w:t>the management of disability</w:t>
      </w:r>
      <w:r w:rsidRPr="007031BC">
        <w:rPr>
          <w:rStyle w:val="Emphasis"/>
          <w:sz w:val="28"/>
          <w:szCs w:val="28"/>
        </w:rPr>
        <w:t xml:space="preserve"> was, and </w:t>
      </w:r>
      <w:r w:rsidRPr="00255D3F">
        <w:rPr>
          <w:rStyle w:val="Emphasis"/>
          <w:sz w:val="28"/>
          <w:szCs w:val="28"/>
          <w:highlight w:val="cyan"/>
        </w:rPr>
        <w:t>continues to be, central to the management of black bodies—not only because slaves were literally disabled via amputation, torture, and forced physical and reproductive labor, but also because disability was inscribed on black flesh to ensure dependence on white masters and on the state</w:t>
      </w:r>
      <w:r w:rsidRPr="007031BC">
        <w:rPr>
          <w:sz w:val="16"/>
        </w:rPr>
        <w:t xml:space="preserve">.12 </w:t>
      </w:r>
      <w:r w:rsidRPr="007031BC">
        <w:rPr>
          <w:rStyle w:val="StyleUnderline"/>
        </w:rPr>
        <w:t xml:space="preserve">Resistance to such forms of enforced dependency has often tended to </w:t>
      </w:r>
      <w:r w:rsidRPr="007031BC">
        <w:rPr>
          <w:rStyle w:val="Emphasis"/>
        </w:rPr>
        <w:t>reassert black able-</w:t>
      </w:r>
      <w:proofErr w:type="spellStart"/>
      <w:r w:rsidRPr="007031BC">
        <w:rPr>
          <w:rStyle w:val="Emphasis"/>
        </w:rPr>
        <w:t>bodiedness</w:t>
      </w:r>
      <w:proofErr w:type="spellEnd"/>
      <w:r w:rsidRPr="007031BC">
        <w:rPr>
          <w:rStyle w:val="StyleUnderline"/>
        </w:rPr>
        <w:t>.</w:t>
      </w:r>
      <w:r w:rsidRPr="007031BC">
        <w:rPr>
          <w:sz w:val="16"/>
        </w:rPr>
        <w:t xml:space="preserve"> But, as “</w:t>
      </w:r>
      <w:proofErr w:type="spellStart"/>
      <w:r w:rsidRPr="007031BC">
        <w:rPr>
          <w:sz w:val="16"/>
        </w:rPr>
        <w:t>Bloodchild</w:t>
      </w:r>
      <w:proofErr w:type="spellEnd"/>
      <w:r w:rsidRPr="007031BC">
        <w:rPr>
          <w:sz w:val="16"/>
        </w:rPr>
        <w:t xml:space="preserve">” crucially demonstrates, </w:t>
      </w:r>
      <w:r w:rsidRPr="007031BC">
        <w:rPr>
          <w:rStyle w:val="StyleUnderline"/>
        </w:rPr>
        <w:t xml:space="preserve">such recourse to rehabilitation is </w:t>
      </w:r>
      <w:r w:rsidRPr="007031BC">
        <w:rPr>
          <w:rStyle w:val="Emphasis"/>
        </w:rPr>
        <w:t>destined to fail</w:t>
      </w:r>
      <w:r w:rsidRPr="007031BC">
        <w:rPr>
          <w:sz w:val="16"/>
        </w:rPr>
        <w:t xml:space="preserve">. </w:t>
      </w:r>
      <w:r w:rsidRPr="007031BC">
        <w:rPr>
          <w:rStyle w:val="StyleUnderline"/>
        </w:rPr>
        <w:t>Resistance</w:t>
      </w:r>
      <w:r w:rsidRPr="007031BC">
        <w:rPr>
          <w:sz w:val="16"/>
        </w:rPr>
        <w:t xml:space="preserve">, Butler’s text insists, </w:t>
      </w:r>
      <w:r w:rsidRPr="007031BC">
        <w:rPr>
          <w:rStyle w:val="StyleUnderline"/>
        </w:rPr>
        <w:t>can only be achieved by forging new relations of dependence through crip/queer/black practices of taking ownership over one’s communal and individual risk, precarity, and dependence rather than attempting to purge disability from blackness</w:t>
      </w:r>
      <w:r w:rsidRPr="007031BC">
        <w:rPr>
          <w:sz w:val="16"/>
        </w:rPr>
        <w:t xml:space="preserve">. As Ellen Samuels argues, from the slave era to today, critics have been “deeply invested in the recuperation of the black body from a pathologizing and dehumanizing racism that often justified enslavement with arguments that people of African descent were inherently unable to take care of themselves—in other words, disabled” (30). </w:t>
      </w:r>
      <w:r w:rsidRPr="007031BC">
        <w:rPr>
          <w:rStyle w:val="StyleUnderline"/>
        </w:rPr>
        <w:t xml:space="preserve">The tight bind between disability and blackness in the time and afterlife of slavery means that </w:t>
      </w:r>
      <w:r w:rsidRPr="00255D3F">
        <w:rPr>
          <w:rStyle w:val="StyleUnderline"/>
          <w:highlight w:val="cyan"/>
        </w:rPr>
        <w:t xml:space="preserve">in </w:t>
      </w:r>
      <w:r w:rsidRPr="00255D3F">
        <w:rPr>
          <w:rStyle w:val="Emphasis"/>
          <w:highlight w:val="cyan"/>
        </w:rPr>
        <w:t>attempting to fight to regain</w:t>
      </w:r>
      <w:r w:rsidRPr="007031BC">
        <w:rPr>
          <w:rStyle w:val="Emphasis"/>
        </w:rPr>
        <w:t xml:space="preserve"> bodily and symbolic </w:t>
      </w:r>
      <w:r w:rsidRPr="00255D3F">
        <w:rPr>
          <w:rStyle w:val="Emphasis"/>
          <w:highlight w:val="cyan"/>
        </w:rPr>
        <w:t>freedom</w:t>
      </w:r>
      <w:r w:rsidRPr="00255D3F">
        <w:rPr>
          <w:rStyle w:val="StyleUnderline"/>
          <w:highlight w:val="cyan"/>
        </w:rPr>
        <w:t xml:space="preserve">, resistance has often </w:t>
      </w:r>
      <w:r w:rsidRPr="00255D3F">
        <w:rPr>
          <w:rStyle w:val="Emphasis"/>
          <w:highlight w:val="cyan"/>
        </w:rPr>
        <w:t>denigrated disability</w:t>
      </w:r>
      <w:r w:rsidRPr="00255D3F">
        <w:rPr>
          <w:rStyle w:val="StyleUnderline"/>
          <w:highlight w:val="cyan"/>
        </w:rPr>
        <w:t xml:space="preserve"> and </w:t>
      </w:r>
      <w:r w:rsidRPr="00255D3F">
        <w:rPr>
          <w:rStyle w:val="Emphasis"/>
          <w:highlight w:val="cyan"/>
        </w:rPr>
        <w:t>attempted to assert the able-bodied, able-minded independence of black individuals</w:t>
      </w:r>
      <w:r w:rsidRPr="007031BC">
        <w:rPr>
          <w:rStyle w:val="Emphasis"/>
        </w:rPr>
        <w:t>, communities, and populations</w:t>
      </w:r>
      <w:r w:rsidRPr="007031BC">
        <w:rPr>
          <w:sz w:val="16"/>
        </w:rPr>
        <w:t>.13 In “</w:t>
      </w:r>
      <w:proofErr w:type="spellStart"/>
      <w:r w:rsidRPr="007031BC">
        <w:rPr>
          <w:sz w:val="16"/>
        </w:rPr>
        <w:t>Bloodchild</w:t>
      </w:r>
      <w:proofErr w:type="spellEnd"/>
      <w:r w:rsidRPr="007031BC">
        <w:rPr>
          <w:sz w:val="16"/>
        </w:rPr>
        <w:t xml:space="preserve">” Gan’s brother, Qui, represents how </w:t>
      </w:r>
      <w:r w:rsidRPr="00255D3F">
        <w:rPr>
          <w:rStyle w:val="Emphasis"/>
          <w:highlight w:val="cyan"/>
        </w:rPr>
        <w:t>such strategies of recuperating the debilitated black body</w:t>
      </w:r>
      <w:r w:rsidRPr="007031BC">
        <w:rPr>
          <w:rStyle w:val="Emphasis"/>
        </w:rPr>
        <w:t xml:space="preserve"> to resist enslavement </w:t>
      </w:r>
      <w:r w:rsidRPr="00255D3F">
        <w:rPr>
          <w:rStyle w:val="Emphasis"/>
          <w:highlight w:val="cyan"/>
        </w:rPr>
        <w:t>are destined to fail</w:t>
      </w:r>
      <w:r w:rsidRPr="00255D3F">
        <w:rPr>
          <w:sz w:val="16"/>
          <w:highlight w:val="cyan"/>
        </w:rPr>
        <w:t xml:space="preserve">. </w:t>
      </w:r>
      <w:r w:rsidRPr="00255D3F">
        <w:rPr>
          <w:rStyle w:val="Emphasis"/>
          <w:sz w:val="24"/>
          <w:szCs w:val="24"/>
          <w:highlight w:val="cyan"/>
        </w:rPr>
        <w:t>Qui’s strategy is to run—an able-bodied activity that represents his determination</w:t>
      </w:r>
      <w:r w:rsidRPr="007031BC">
        <w:rPr>
          <w:rStyle w:val="Emphasis"/>
          <w:sz w:val="24"/>
          <w:szCs w:val="24"/>
        </w:rPr>
        <w:t xml:space="preserve"> </w:t>
      </w:r>
      <w:r w:rsidRPr="00255D3F">
        <w:rPr>
          <w:rStyle w:val="Emphasis"/>
          <w:sz w:val="24"/>
          <w:szCs w:val="24"/>
          <w:highlight w:val="cyan"/>
        </w:rPr>
        <w:t>to escape from being enslaved by using his individual, capable body to flee</w:t>
      </w:r>
      <w:r w:rsidRPr="007031BC">
        <w:rPr>
          <w:rStyle w:val="Emphasis"/>
          <w:sz w:val="24"/>
          <w:szCs w:val="24"/>
        </w:rPr>
        <w:t xml:space="preserve"> his </w:t>
      </w:r>
      <w:proofErr w:type="spellStart"/>
      <w:r w:rsidRPr="007031BC">
        <w:rPr>
          <w:rStyle w:val="Emphasis"/>
          <w:sz w:val="24"/>
          <w:szCs w:val="24"/>
        </w:rPr>
        <w:t>Tlic</w:t>
      </w:r>
      <w:proofErr w:type="spellEnd"/>
      <w:r w:rsidRPr="007031BC">
        <w:rPr>
          <w:rStyle w:val="Emphasis"/>
          <w:sz w:val="24"/>
          <w:szCs w:val="24"/>
        </w:rPr>
        <w:t xml:space="preserve"> masters</w:t>
      </w:r>
      <w:r w:rsidRPr="007031BC">
        <w:rPr>
          <w:rStyle w:val="Emphasis"/>
          <w:sz w:val="32"/>
          <w:szCs w:val="32"/>
        </w:rPr>
        <w:t xml:space="preserve">. </w:t>
      </w:r>
      <w:r w:rsidRPr="00255D3F">
        <w:rPr>
          <w:rStyle w:val="Emphasis"/>
          <w:sz w:val="32"/>
          <w:szCs w:val="32"/>
          <w:highlight w:val="cyan"/>
        </w:rPr>
        <w:t>But in an enclosed</w:t>
      </w:r>
      <w:r w:rsidRPr="007031BC">
        <w:rPr>
          <w:rStyle w:val="Emphasis"/>
          <w:sz w:val="32"/>
          <w:szCs w:val="32"/>
        </w:rPr>
        <w:t xml:space="preserve">, prison- and </w:t>
      </w:r>
      <w:r w:rsidRPr="00255D3F">
        <w:rPr>
          <w:rStyle w:val="Emphasis"/>
          <w:sz w:val="32"/>
          <w:szCs w:val="32"/>
          <w:highlight w:val="cyan"/>
        </w:rPr>
        <w:t>plantation-like compound</w:t>
      </w:r>
      <w:r w:rsidRPr="007031BC">
        <w:rPr>
          <w:sz w:val="16"/>
          <w:szCs w:val="32"/>
        </w:rPr>
        <w:t xml:space="preserve"> </w:t>
      </w:r>
      <w:r w:rsidRPr="007031BC">
        <w:rPr>
          <w:sz w:val="16"/>
        </w:rPr>
        <w:t xml:space="preserve">on an alien planet, </w:t>
      </w:r>
      <w:r w:rsidRPr="00255D3F">
        <w:rPr>
          <w:rStyle w:val="Emphasis"/>
          <w:sz w:val="32"/>
          <w:szCs w:val="32"/>
          <w:highlight w:val="cyan"/>
        </w:rPr>
        <w:t>there is</w:t>
      </w:r>
      <w:r w:rsidRPr="007031BC">
        <w:rPr>
          <w:rStyle w:val="Emphasis"/>
          <w:sz w:val="32"/>
          <w:szCs w:val="32"/>
        </w:rPr>
        <w:t xml:space="preserve"> literally </w:t>
      </w:r>
      <w:r w:rsidRPr="00255D3F">
        <w:rPr>
          <w:rStyle w:val="Emphasis"/>
          <w:sz w:val="32"/>
          <w:szCs w:val="32"/>
          <w:highlight w:val="cyan"/>
        </w:rPr>
        <w:t>nowhere to run</w:t>
      </w:r>
      <w:r w:rsidRPr="00255D3F">
        <w:rPr>
          <w:sz w:val="16"/>
          <w:highlight w:val="cyan"/>
        </w:rPr>
        <w:t xml:space="preserve">. </w:t>
      </w:r>
      <w:r w:rsidRPr="00255D3F">
        <w:rPr>
          <w:rStyle w:val="Emphasis"/>
          <w:sz w:val="32"/>
          <w:szCs w:val="32"/>
          <w:highlight w:val="cyan"/>
        </w:rPr>
        <w:t>The very ground and infrastructure is set up to deny</w:t>
      </w:r>
      <w:r w:rsidRPr="007031BC">
        <w:rPr>
          <w:sz w:val="16"/>
          <w:szCs w:val="32"/>
        </w:rPr>
        <w:t xml:space="preserve"> </w:t>
      </w:r>
      <w:r w:rsidRPr="007031BC">
        <w:rPr>
          <w:sz w:val="16"/>
        </w:rPr>
        <w:t xml:space="preserve">him </w:t>
      </w:r>
      <w:r w:rsidRPr="00255D3F">
        <w:rPr>
          <w:rStyle w:val="Emphasis"/>
          <w:sz w:val="32"/>
          <w:szCs w:val="32"/>
          <w:highlight w:val="cyan"/>
        </w:rPr>
        <w:t>mobility</w:t>
      </w:r>
      <w:r w:rsidRPr="007031BC">
        <w:rPr>
          <w:sz w:val="16"/>
        </w:rPr>
        <w:t xml:space="preserve">: “He began running away— until he realized there was no ‘away’” (19). By attempting to recuperate his individual, able-bodied, masculine independence, Qui only further entrenches his enslavement. In contrast to Qui’s running, Butler insists that </w:t>
      </w:r>
      <w:r w:rsidRPr="00255D3F">
        <w:rPr>
          <w:rStyle w:val="Emphasis"/>
          <w:sz w:val="28"/>
          <w:szCs w:val="28"/>
          <w:highlight w:val="cyan"/>
        </w:rPr>
        <w:t>unofficial, non-</w:t>
      </w:r>
      <w:proofErr w:type="spellStart"/>
      <w:r w:rsidRPr="00255D3F">
        <w:rPr>
          <w:rStyle w:val="Emphasis"/>
          <w:sz w:val="28"/>
          <w:szCs w:val="28"/>
          <w:highlight w:val="cyan"/>
        </w:rPr>
        <w:t>statesponsored</w:t>
      </w:r>
      <w:proofErr w:type="spellEnd"/>
      <w:r w:rsidRPr="00255D3F">
        <w:rPr>
          <w:rStyle w:val="Emphasis"/>
          <w:sz w:val="28"/>
          <w:szCs w:val="28"/>
          <w:highlight w:val="cyan"/>
        </w:rPr>
        <w:t xml:space="preserve"> forms of</w:t>
      </w:r>
      <w:r w:rsidRPr="007031BC">
        <w:rPr>
          <w:rStyle w:val="Emphasis"/>
          <w:sz w:val="28"/>
          <w:szCs w:val="28"/>
        </w:rPr>
        <w:t xml:space="preserve"> crip </w:t>
      </w:r>
      <w:r w:rsidRPr="00255D3F">
        <w:rPr>
          <w:rStyle w:val="Emphasis"/>
          <w:sz w:val="28"/>
          <w:szCs w:val="28"/>
          <w:highlight w:val="cyan"/>
        </w:rPr>
        <w:t>community care</w:t>
      </w:r>
      <w:r w:rsidRPr="007031BC">
        <w:rPr>
          <w:sz w:val="16"/>
        </w:rPr>
        <w:t xml:space="preserve">, like Lien’s, </w:t>
      </w:r>
      <w:r w:rsidRPr="00255D3F">
        <w:rPr>
          <w:rStyle w:val="Emphasis"/>
          <w:sz w:val="28"/>
          <w:szCs w:val="28"/>
          <w:highlight w:val="cyan"/>
        </w:rPr>
        <w:t>are the only</w:t>
      </w:r>
      <w:r w:rsidRPr="007031BC">
        <w:rPr>
          <w:rStyle w:val="Emphasis"/>
          <w:sz w:val="28"/>
          <w:szCs w:val="28"/>
        </w:rPr>
        <w:t xml:space="preserve"> potentially </w:t>
      </w:r>
      <w:r w:rsidRPr="00255D3F">
        <w:rPr>
          <w:rStyle w:val="Emphasis"/>
          <w:sz w:val="28"/>
          <w:szCs w:val="28"/>
          <w:highlight w:val="cyan"/>
        </w:rPr>
        <w:t>empowering ones for crip/queer/black people, because individual rehabilitation and</w:t>
      </w:r>
      <w:r w:rsidRPr="007031BC">
        <w:rPr>
          <w:rStyle w:val="Emphasis"/>
          <w:sz w:val="28"/>
          <w:szCs w:val="28"/>
        </w:rPr>
        <w:t xml:space="preserve"> institutional </w:t>
      </w:r>
      <w:r w:rsidRPr="00255D3F">
        <w:rPr>
          <w:rStyle w:val="Emphasis"/>
          <w:sz w:val="28"/>
          <w:szCs w:val="28"/>
          <w:highlight w:val="cyan"/>
        </w:rPr>
        <w:t>state care are always disciplinary</w:t>
      </w:r>
      <w:r w:rsidRPr="007031BC">
        <w:rPr>
          <w:rStyle w:val="Emphasis"/>
          <w:sz w:val="28"/>
          <w:szCs w:val="28"/>
        </w:rPr>
        <w:t xml:space="preserve"> </w:t>
      </w:r>
      <w:r w:rsidRPr="00255D3F">
        <w:rPr>
          <w:rStyle w:val="Emphasis"/>
          <w:sz w:val="28"/>
          <w:szCs w:val="28"/>
          <w:highlight w:val="cyan"/>
        </w:rPr>
        <w:t>and many</w:t>
      </w:r>
      <w:r w:rsidRPr="007031BC">
        <w:rPr>
          <w:rStyle w:val="Emphasis"/>
          <w:sz w:val="28"/>
          <w:szCs w:val="28"/>
        </w:rPr>
        <w:t xml:space="preserve"> crip/queer/black subjects </w:t>
      </w:r>
      <w:r w:rsidRPr="00255D3F">
        <w:rPr>
          <w:rStyle w:val="Emphasis"/>
          <w:sz w:val="28"/>
          <w:szCs w:val="28"/>
          <w:highlight w:val="cyan"/>
        </w:rPr>
        <w:t>are barred access to them</w:t>
      </w:r>
      <w:r w:rsidRPr="007031BC">
        <w:rPr>
          <w:sz w:val="16"/>
        </w:rPr>
        <w:t>. “</w:t>
      </w:r>
      <w:proofErr w:type="spellStart"/>
      <w:r w:rsidRPr="007031BC">
        <w:rPr>
          <w:sz w:val="16"/>
        </w:rPr>
        <w:t>Bloodchild</w:t>
      </w:r>
      <w:proofErr w:type="spellEnd"/>
      <w:r w:rsidRPr="007031BC">
        <w:rPr>
          <w:sz w:val="16"/>
        </w:rPr>
        <w:t xml:space="preserve">” is rife with imagery of cages that represent the enfolding protection offered by the state, but also the entrapment that they learn not to see, or to see as a comfort rather than an institutional structure of enslavement and incarceration. The insect-like limbs of the </w:t>
      </w:r>
      <w:proofErr w:type="spellStart"/>
      <w:r w:rsidRPr="007031BC">
        <w:rPr>
          <w:sz w:val="16"/>
        </w:rPr>
        <w:t>Tlic</w:t>
      </w:r>
      <w:proofErr w:type="spellEnd"/>
      <w:r w:rsidRPr="007031BC">
        <w:rPr>
          <w:sz w:val="16"/>
        </w:rPr>
        <w:t xml:space="preserve"> represent this comforting imprisonment. Gan, who was “first caged within </w:t>
      </w:r>
      <w:proofErr w:type="spellStart"/>
      <w:r w:rsidRPr="007031BC">
        <w:rPr>
          <w:sz w:val="16"/>
        </w:rPr>
        <w:t>T’Gatoi’s</w:t>
      </w:r>
      <w:proofErr w:type="spellEnd"/>
      <w:r w:rsidRPr="007031BC">
        <w:rPr>
          <w:sz w:val="16"/>
        </w:rPr>
        <w:t xml:space="preserve"> many limbs only three minutes after [his] birth,” finds it comfortable and secure to be enclosed in them (8). But the other members of his family, who did not experience this “embrace” until they were older, “said it made them feel caged” (6). The </w:t>
      </w:r>
      <w:proofErr w:type="spellStart"/>
      <w:r w:rsidRPr="007031BC">
        <w:rPr>
          <w:sz w:val="16"/>
        </w:rPr>
        <w:t>Tlic</w:t>
      </w:r>
      <w:proofErr w:type="spellEnd"/>
      <w:r w:rsidRPr="007031BC">
        <w:rPr>
          <w:sz w:val="16"/>
        </w:rPr>
        <w:t xml:space="preserve"> cage humans to foster passivity and make them adapt to and even grow to love their imprisonment.14 In the afterlife of slavery, moreover, this aspect of the story demonstrates how </w:t>
      </w:r>
      <w:r w:rsidRPr="007031BC">
        <w:rPr>
          <w:rStyle w:val="StyleUnderline"/>
        </w:rPr>
        <w:t xml:space="preserve">the mass incarceration of black people in prisons continues to </w:t>
      </w:r>
      <w:r w:rsidRPr="007031BC">
        <w:rPr>
          <w:rStyle w:val="Emphasis"/>
        </w:rPr>
        <w:t>materially segregate racialized populations</w:t>
      </w:r>
      <w:r w:rsidRPr="007031BC">
        <w:rPr>
          <w:sz w:val="16"/>
        </w:rPr>
        <w:t xml:space="preserve"> </w:t>
      </w:r>
    </w:p>
    <w:p w14:paraId="4D975A03" w14:textId="77777777" w:rsidR="00B20C1F" w:rsidRPr="007031BC" w:rsidRDefault="00B20C1F" w:rsidP="00351CDC">
      <w:pPr>
        <w:rPr>
          <w:sz w:val="16"/>
        </w:rPr>
      </w:pPr>
    </w:p>
    <w:sectPr w:rsidR="00B20C1F" w:rsidRPr="007031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AED31" w14:textId="77777777" w:rsidR="00060AF8" w:rsidRDefault="00060AF8" w:rsidP="00066D2C">
      <w:pPr>
        <w:spacing w:after="0" w:line="240" w:lineRule="auto"/>
      </w:pPr>
      <w:r>
        <w:separator/>
      </w:r>
    </w:p>
  </w:endnote>
  <w:endnote w:type="continuationSeparator" w:id="0">
    <w:p w14:paraId="72CF03F1" w14:textId="77777777" w:rsidR="00060AF8" w:rsidRDefault="00060A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49E0" w14:textId="77777777" w:rsidR="00060AF8" w:rsidRDefault="00060AF8" w:rsidP="00066D2C">
      <w:pPr>
        <w:spacing w:after="0" w:line="240" w:lineRule="auto"/>
      </w:pPr>
      <w:r>
        <w:separator/>
      </w:r>
    </w:p>
  </w:footnote>
  <w:footnote w:type="continuationSeparator" w:id="0">
    <w:p w14:paraId="1198B3F7" w14:textId="77777777" w:rsidR="00060AF8" w:rsidRDefault="00060A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08E7"/>
    <w:rsid w:val="00001C7E"/>
    <w:rsid w:val="0000487C"/>
    <w:rsid w:val="00011FEF"/>
    <w:rsid w:val="00013C8B"/>
    <w:rsid w:val="00023AEF"/>
    <w:rsid w:val="000250CA"/>
    <w:rsid w:val="00032119"/>
    <w:rsid w:val="000427BD"/>
    <w:rsid w:val="00043C82"/>
    <w:rsid w:val="00050713"/>
    <w:rsid w:val="00053D0F"/>
    <w:rsid w:val="00056966"/>
    <w:rsid w:val="00060AF8"/>
    <w:rsid w:val="000615B0"/>
    <w:rsid w:val="00063921"/>
    <w:rsid w:val="000657E9"/>
    <w:rsid w:val="00066D2C"/>
    <w:rsid w:val="0007328F"/>
    <w:rsid w:val="00074F1E"/>
    <w:rsid w:val="0007573B"/>
    <w:rsid w:val="0007578B"/>
    <w:rsid w:val="000765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CDC"/>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5B1"/>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E43"/>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87A"/>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C1F"/>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936"/>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3BC"/>
    <w:rsid w:val="00C5289C"/>
    <w:rsid w:val="00C56008"/>
    <w:rsid w:val="00C56CBC"/>
    <w:rsid w:val="00C617B0"/>
    <w:rsid w:val="00C62D2B"/>
    <w:rsid w:val="00C6344F"/>
    <w:rsid w:val="00C659E2"/>
    <w:rsid w:val="00C669AD"/>
    <w:rsid w:val="00C72510"/>
    <w:rsid w:val="00C72712"/>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D93"/>
    <w:rsid w:val="00D108E7"/>
    <w:rsid w:val="00D13012"/>
    <w:rsid w:val="00D14159"/>
    <w:rsid w:val="00D14990"/>
    <w:rsid w:val="00D24268"/>
    <w:rsid w:val="00D25BE6"/>
    <w:rsid w:val="00D321DB"/>
    <w:rsid w:val="00D32460"/>
    <w:rsid w:val="00D32EBF"/>
    <w:rsid w:val="00D343B3"/>
    <w:rsid w:val="00D35073"/>
    <w:rsid w:val="00D36085"/>
    <w:rsid w:val="00D421D9"/>
    <w:rsid w:val="00D427F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F88"/>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B73"/>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0E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2E138"/>
  <w15:chartTrackingRefBased/>
  <w15:docId w15:val="{258C06D0-A904-4421-A54C-702140E9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5B1"/>
    <w:rPr>
      <w:rFonts w:ascii="Calibri" w:hAnsi="Calibri" w:cs="Calibri"/>
    </w:rPr>
  </w:style>
  <w:style w:type="paragraph" w:styleId="Heading1">
    <w:name w:val="heading 1"/>
    <w:aliases w:val="Pocket"/>
    <w:basedOn w:val="Normal"/>
    <w:next w:val="Normal"/>
    <w:link w:val="Heading1Char"/>
    <w:qFormat/>
    <w:rsid w:val="004D15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15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15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4D15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5B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D15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5B1"/>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4D15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15B1"/>
    <w:rPr>
      <w:color w:val="auto"/>
      <w:u w:val="none"/>
    </w:rPr>
  </w:style>
  <w:style w:type="character" w:customStyle="1" w:styleId="Heading1Char">
    <w:name w:val="Heading 1 Char"/>
    <w:aliases w:val="Pocket Char"/>
    <w:basedOn w:val="DefaultParagraphFont"/>
    <w:link w:val="Heading1"/>
    <w:rsid w:val="004D15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5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5B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4D15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D15B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D15B1"/>
    <w:rPr>
      <w:b w:val="0"/>
      <w:sz w:val="22"/>
      <w:u w:val="single"/>
    </w:rPr>
  </w:style>
  <w:style w:type="character" w:styleId="Strong">
    <w:name w:val="Strong"/>
    <w:basedOn w:val="DefaultParagraphFont"/>
    <w:uiPriority w:val="22"/>
    <w:semiHidden/>
    <w:qFormat/>
    <w:rsid w:val="004D15B1"/>
    <w:rPr>
      <w:b/>
      <w:bCs/>
    </w:rPr>
  </w:style>
  <w:style w:type="character" w:styleId="BookTitle">
    <w:name w:val="Book Title"/>
    <w:basedOn w:val="DefaultParagraphFont"/>
    <w:uiPriority w:val="33"/>
    <w:semiHidden/>
    <w:qFormat/>
    <w:rsid w:val="004D15B1"/>
    <w:rPr>
      <w:b/>
      <w:bCs/>
      <w:i/>
      <w:iCs/>
      <w:spacing w:val="5"/>
    </w:rPr>
  </w:style>
  <w:style w:type="character" w:customStyle="1" w:styleId="Heading5Char">
    <w:name w:val="Heading 5 Char"/>
    <w:basedOn w:val="DefaultParagraphFont"/>
    <w:link w:val="Heading5"/>
    <w:uiPriority w:val="9"/>
    <w:semiHidden/>
    <w:rsid w:val="004D15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15B1"/>
  </w:style>
  <w:style w:type="paragraph" w:styleId="Header">
    <w:name w:val="header"/>
    <w:basedOn w:val="Normal"/>
    <w:link w:val="HeaderChar"/>
    <w:uiPriority w:val="99"/>
    <w:semiHidden/>
    <w:rsid w:val="004D15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15B1"/>
    <w:rPr>
      <w:rFonts w:ascii="Calibri" w:hAnsi="Calibri" w:cs="Calibri"/>
    </w:rPr>
  </w:style>
  <w:style w:type="paragraph" w:styleId="Footer">
    <w:name w:val="footer"/>
    <w:basedOn w:val="Normal"/>
    <w:link w:val="FooterChar"/>
    <w:uiPriority w:val="99"/>
    <w:semiHidden/>
    <w:rsid w:val="004D15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15B1"/>
    <w:rPr>
      <w:rFonts w:ascii="Calibri" w:hAnsi="Calibri" w:cs="Calibri"/>
    </w:rPr>
  </w:style>
  <w:style w:type="paragraph" w:styleId="BodyText">
    <w:name w:val="Body Text"/>
    <w:basedOn w:val="Normal"/>
    <w:link w:val="BodyTextChar"/>
    <w:uiPriority w:val="99"/>
    <w:semiHidden/>
    <w:unhideWhenUsed/>
    <w:rsid w:val="004D15B1"/>
    <w:pPr>
      <w:spacing w:after="120"/>
    </w:pPr>
  </w:style>
  <w:style w:type="character" w:customStyle="1" w:styleId="BodyTextChar">
    <w:name w:val="Body Text Char"/>
    <w:basedOn w:val="DefaultParagraphFont"/>
    <w:link w:val="BodyText"/>
    <w:uiPriority w:val="99"/>
    <w:semiHidden/>
    <w:rsid w:val="004D15B1"/>
    <w:rPr>
      <w:rFonts w:ascii="Calibri" w:hAnsi="Calibri" w:cs="Calibri"/>
    </w:rPr>
  </w:style>
  <w:style w:type="paragraph" w:styleId="NoSpacing">
    <w:name w:val="No Spacing"/>
    <w:link w:val="NoSpacingChar"/>
    <w:uiPriority w:val="99"/>
    <w:semiHidden/>
    <w:unhideWhenUsed/>
    <w:qFormat/>
    <w:rsid w:val="004D15B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15B1"/>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4D15B1"/>
    <w:rPr>
      <w:color w:val="0563C1" w:themeColor="hyperlink"/>
      <w:u w:val="single"/>
    </w:rPr>
  </w:style>
  <w:style w:type="character" w:styleId="UnresolvedMention">
    <w:name w:val="Unresolved Mention"/>
    <w:basedOn w:val="DefaultParagraphFont"/>
    <w:uiPriority w:val="99"/>
    <w:semiHidden/>
    <w:unhideWhenUsed/>
    <w:rsid w:val="004D15B1"/>
    <w:rPr>
      <w:color w:val="605E5C"/>
      <w:shd w:val="clear" w:color="auto" w:fill="E1DFDD"/>
    </w:rPr>
  </w:style>
  <w:style w:type="paragraph" w:customStyle="1" w:styleId="textbold">
    <w:name w:val="text bold"/>
    <w:basedOn w:val="Normal"/>
    <w:link w:val="Emphasis"/>
    <w:uiPriority w:val="8"/>
    <w:qFormat/>
    <w:rsid w:val="00D108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108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ffingtonpost.com/eddie-ndopu/black-and-disabled_b_9221756.html" TargetMode="External"/><Relationship Id="rId13" Type="http://schemas.openxmlformats.org/officeDocument/2006/relationships/hyperlink" Target="https://www.westga.edu/academics/coah/english/index.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bolishtime.medium.com/?source=post_page---byline--322e2c85a80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olishtime.medium.com/?source=post_page---byline--322e2c85a80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jstor.org/stable/10.5749/j.ctv2zfjd4z.3" TargetMode="External"/><Relationship Id="rId4" Type="http://schemas.openxmlformats.org/officeDocument/2006/relationships/settings" Target="settings.xml"/><Relationship Id="rId9" Type="http://schemas.openxmlformats.org/officeDocument/2006/relationships/hyperlink" Target="http://www.jstor.org/stable/10.5749/j.ctv2zfjd4z.3" TargetMode="External"/><Relationship Id="rId14" Type="http://schemas.openxmlformats.org/officeDocument/2006/relationships/hyperlink" Target="https://www.westga.edu/academics/coah/index.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11228</Words>
  <Characters>64002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11</cp:revision>
  <dcterms:created xsi:type="dcterms:W3CDTF">2026-02-02T00:18:00Z</dcterms:created>
  <dcterms:modified xsi:type="dcterms:W3CDTF">2026-02-02T01:05:00Z</dcterms:modified>
</cp:coreProperties>
</file>