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45CA" w14:textId="77777777" w:rsidR="00824286" w:rsidRPr="008924A7" w:rsidRDefault="00824286" w:rsidP="00824286">
      <w:pPr>
        <w:keepNext/>
        <w:keepLines/>
        <w:pageBreakBefore/>
        <w:spacing w:before="40" w:after="0" w:line="259" w:lineRule="auto"/>
        <w:jc w:val="center"/>
        <w:outlineLvl w:val="1"/>
        <w:rPr>
          <w:rFonts w:ascii="Times New Roman" w:eastAsia="Times New Roman" w:hAnsi="Times New Roman" w:cs="Times New Roman"/>
          <w:b/>
          <w:kern w:val="0"/>
          <w:sz w:val="44"/>
          <w:szCs w:val="26"/>
          <w:u w:val="double"/>
          <w14:ligatures w14:val="none"/>
        </w:rPr>
      </w:pPr>
      <w:r>
        <w:rPr>
          <w:rFonts w:ascii="Times New Roman" w:eastAsia="Times New Roman" w:hAnsi="Times New Roman" w:cs="Times New Roman"/>
          <w:b/>
          <w:kern w:val="0"/>
          <w:sz w:val="44"/>
          <w:szCs w:val="26"/>
          <w:u w:val="double"/>
          <w14:ligatures w14:val="none"/>
        </w:rPr>
        <w:t>Economy DA</w:t>
      </w:r>
      <w:r w:rsidRPr="008924A7">
        <w:rPr>
          <w:rFonts w:ascii="Times New Roman" w:eastAsia="Times New Roman" w:hAnsi="Times New Roman" w:cs="Times New Roman"/>
          <w:b/>
          <w:kern w:val="0"/>
          <w:sz w:val="44"/>
          <w:szCs w:val="26"/>
          <w:u w:val="double"/>
          <w14:ligatures w14:val="none"/>
        </w:rPr>
        <w:t xml:space="preserve"> </w:t>
      </w:r>
    </w:p>
    <w:p w14:paraId="3F765516" w14:textId="77777777" w:rsidR="00824286" w:rsidRPr="00F90CA2" w:rsidRDefault="00824286" w:rsidP="00824286">
      <w:pPr>
        <w:keepNext/>
        <w:keepLines/>
        <w:spacing w:before="40" w:after="0" w:line="256" w:lineRule="auto"/>
        <w:outlineLvl w:val="3"/>
        <w:rPr>
          <w:rFonts w:ascii="Times New Roman" w:eastAsia="Times New Roman" w:hAnsi="Times New Roman" w:cs="Times New Roman"/>
          <w:b/>
          <w:iCs/>
          <w:kern w:val="0"/>
          <w:sz w:val="26"/>
          <w:szCs w:val="22"/>
          <w14:ligatures w14:val="none"/>
        </w:rPr>
      </w:pPr>
      <w:r w:rsidRPr="00F90CA2">
        <w:rPr>
          <w:rFonts w:ascii="Times New Roman" w:eastAsia="Times New Roman" w:hAnsi="Times New Roman" w:cs="Times New Roman"/>
          <w:b/>
          <w:iCs/>
          <w:kern w:val="0"/>
          <w:sz w:val="26"/>
          <w:szCs w:val="22"/>
          <w14:ligatures w14:val="none"/>
        </w:rPr>
        <w:t>U.S. economy is poised for accelerated economic growth</w:t>
      </w:r>
    </w:p>
    <w:p w14:paraId="39AB0CD4" w14:textId="77777777" w:rsidR="00824286" w:rsidRPr="00F90CA2" w:rsidRDefault="00824286" w:rsidP="00824286">
      <w:pPr>
        <w:spacing w:line="256" w:lineRule="auto"/>
        <w:rPr>
          <w:rFonts w:ascii="Times New Roman" w:eastAsia="Calibri" w:hAnsi="Times New Roman" w:cs="Times New Roman"/>
          <w:kern w:val="0"/>
          <w:sz w:val="22"/>
          <w:szCs w:val="22"/>
          <w14:ligatures w14:val="none"/>
        </w:rPr>
      </w:pPr>
      <w:r w:rsidRPr="00F90CA2">
        <w:rPr>
          <w:rFonts w:ascii="Times New Roman" w:eastAsia="Calibri" w:hAnsi="Times New Roman" w:cs="Times New Roman"/>
          <w:kern w:val="0"/>
          <w:sz w:val="22"/>
          <w:szCs w:val="22"/>
          <w14:ligatures w14:val="none"/>
        </w:rPr>
        <w:t xml:space="preserve">Mark </w:t>
      </w:r>
      <w:r w:rsidRPr="00F90CA2">
        <w:rPr>
          <w:rFonts w:ascii="Times New Roman" w:eastAsia="Calibri" w:hAnsi="Times New Roman" w:cs="Times New Roman"/>
          <w:b/>
          <w:bCs/>
          <w:kern w:val="0"/>
          <w:sz w:val="26"/>
          <w:szCs w:val="22"/>
          <w14:ligatures w14:val="none"/>
        </w:rPr>
        <w:t>Vitner, Chief Economist, Piedmont Crescent Capital, 8-12-25</w:t>
      </w:r>
      <w:r w:rsidRPr="00F90CA2">
        <w:rPr>
          <w:rFonts w:ascii="Times New Roman" w:eastAsia="Calibri" w:hAnsi="Times New Roman" w:cs="Times New Roman"/>
          <w:kern w:val="0"/>
          <w:sz w:val="22"/>
          <w:szCs w:val="22"/>
          <w14:ligatures w14:val="none"/>
        </w:rPr>
        <w:t>, Easing Pressures Clear the Runway for Growth, p. https://piedmontcrescentcapital.com/easing-pressures-clear-the-runway-for-growth/, &lt;accessed, 8-13-25&gt; ADA-211</w:t>
      </w:r>
    </w:p>
    <w:p w14:paraId="7217E0B4" w14:textId="77777777" w:rsidR="00824286" w:rsidRPr="00F90CA2" w:rsidRDefault="00824286" w:rsidP="00824286">
      <w:pPr>
        <w:spacing w:line="256" w:lineRule="auto"/>
        <w:rPr>
          <w:rFonts w:ascii="Times New Roman" w:eastAsia="Calibri" w:hAnsi="Times New Roman" w:cs="Times New Roman"/>
          <w:kern w:val="0"/>
          <w:sz w:val="16"/>
          <w:szCs w:val="22"/>
          <w14:ligatures w14:val="none"/>
        </w:rPr>
      </w:pPr>
      <w:r w:rsidRPr="00F90CA2">
        <w:rPr>
          <w:rFonts w:ascii="CIDFont+F4" w:eastAsia="Calibri" w:hAnsi="CIDFont+F4" w:cs="CIDFont+F4"/>
          <w:color w:val="000000"/>
          <w:kern w:val="0"/>
          <w:sz w:val="16"/>
          <w:szCs w:val="22"/>
          <w14:ligatures w14:val="none"/>
        </w:rPr>
        <w:t xml:space="preserve">After a volatile first half marked by rapid tariff escalation and market swings, </w:t>
      </w:r>
      <w:r w:rsidRPr="00F90CA2">
        <w:rPr>
          <w:rFonts w:ascii="Times New Roman" w:eastAsia="Calibri" w:hAnsi="Times New Roman" w:cs="Times New Roman"/>
          <w:b/>
          <w:iCs/>
          <w:kern w:val="0"/>
          <w:sz w:val="22"/>
          <w:szCs w:val="22"/>
          <w:u w:val="single"/>
          <w14:ligatures w14:val="none"/>
        </w:rPr>
        <w:t>the reciprocal tariff</w:t>
      </w:r>
      <w:r w:rsidRPr="00F90CA2">
        <w:rPr>
          <w:rFonts w:ascii="CIDFont+F4" w:eastAsia="Calibri" w:hAnsi="CIDFont+F4" w:cs="CIDFont+F4"/>
          <w:color w:val="000000"/>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is now largely in place. Early signs of </w:t>
      </w:r>
      <w:r w:rsidRPr="00F90CA2">
        <w:rPr>
          <w:rFonts w:ascii="Times New Roman" w:eastAsia="Calibri" w:hAnsi="Times New Roman" w:cs="Times New Roman"/>
          <w:b/>
          <w:iCs/>
          <w:kern w:val="0"/>
          <w:sz w:val="22"/>
          <w:szCs w:val="22"/>
          <w:highlight w:val="yellow"/>
          <w:u w:val="single"/>
          <w14:ligatures w14:val="none"/>
        </w:rPr>
        <w:t>progress in trade</w:t>
      </w:r>
      <w:r w:rsidRPr="00F90CA2">
        <w:rPr>
          <w:rFonts w:ascii="Times New Roman" w:eastAsia="Calibri" w:hAnsi="Times New Roman" w:cs="Times New Roman"/>
          <w:b/>
          <w:iCs/>
          <w:kern w:val="0"/>
          <w:sz w:val="22"/>
          <w:szCs w:val="22"/>
          <w:u w:val="single"/>
          <w14:ligatures w14:val="none"/>
        </w:rPr>
        <w:t xml:space="preserve"> negotiations </w:t>
      </w:r>
      <w:r w:rsidRPr="00F90CA2">
        <w:rPr>
          <w:rFonts w:ascii="Times New Roman" w:eastAsia="Calibri" w:hAnsi="Times New Roman" w:cs="Times New Roman"/>
          <w:b/>
          <w:iCs/>
          <w:kern w:val="0"/>
          <w:sz w:val="22"/>
          <w:szCs w:val="22"/>
          <w:highlight w:val="yellow"/>
          <w:u w:val="single"/>
          <w14:ligatures w14:val="none"/>
        </w:rPr>
        <w:t xml:space="preserve">with </w:t>
      </w:r>
      <w:r w:rsidRPr="00F85A04">
        <w:rPr>
          <w:rFonts w:ascii="Times New Roman" w:eastAsia="Calibri" w:hAnsi="Times New Roman" w:cs="Times New Roman"/>
          <w:b/>
          <w:iCs/>
          <w:kern w:val="0"/>
          <w:sz w:val="22"/>
          <w:szCs w:val="22"/>
          <w:u w:val="single"/>
          <w14:ligatures w14:val="none"/>
        </w:rPr>
        <w:t xml:space="preserve">key </w:t>
      </w:r>
      <w:r w:rsidRPr="00F90CA2">
        <w:rPr>
          <w:rFonts w:ascii="Times New Roman" w:eastAsia="Calibri" w:hAnsi="Times New Roman" w:cs="Times New Roman"/>
          <w:b/>
          <w:iCs/>
          <w:kern w:val="0"/>
          <w:sz w:val="22"/>
          <w:szCs w:val="22"/>
          <w:highlight w:val="yellow"/>
          <w:u w:val="single"/>
          <w14:ligatures w14:val="none"/>
        </w:rPr>
        <w:t>allies suggest</w:t>
      </w:r>
      <w:r w:rsidRPr="00F90CA2">
        <w:rPr>
          <w:rFonts w:ascii="Times New Roman" w:eastAsia="Calibri" w:hAnsi="Times New Roman" w:cs="Times New Roman"/>
          <w:b/>
          <w:iCs/>
          <w:kern w:val="0"/>
          <w:sz w:val="22"/>
          <w:szCs w:val="22"/>
          <w:u w:val="single"/>
          <w14:ligatures w14:val="none"/>
        </w:rPr>
        <w:t xml:space="preserve"> </w:t>
      </w:r>
      <w:r w:rsidRPr="00F85A04">
        <w:rPr>
          <w:rFonts w:ascii="Times New Roman" w:eastAsia="Calibri" w:hAnsi="Times New Roman" w:cs="Times New Roman"/>
          <w:b/>
          <w:iCs/>
          <w:kern w:val="0"/>
          <w:sz w:val="22"/>
          <w:szCs w:val="22"/>
          <w:u w:val="single"/>
          <w14:ligatures w14:val="none"/>
        </w:rPr>
        <w:t xml:space="preserve">uncertainty could </w:t>
      </w:r>
      <w:r w:rsidRPr="00F90CA2">
        <w:rPr>
          <w:rFonts w:ascii="Times New Roman" w:eastAsia="Calibri" w:hAnsi="Times New Roman" w:cs="Times New Roman"/>
          <w:b/>
          <w:iCs/>
          <w:kern w:val="0"/>
          <w:sz w:val="22"/>
          <w:szCs w:val="22"/>
          <w:highlight w:val="yellow"/>
          <w:u w:val="single"/>
          <w14:ligatures w14:val="none"/>
        </w:rPr>
        <w:t>ease</w:t>
      </w:r>
      <w:r w:rsidRPr="00F90CA2">
        <w:rPr>
          <w:rFonts w:ascii="Times New Roman" w:eastAsia="Calibri" w:hAnsi="Times New Roman" w:cs="Times New Roman"/>
          <w:b/>
          <w:iCs/>
          <w:kern w:val="0"/>
          <w:sz w:val="22"/>
          <w:szCs w:val="22"/>
          <w:u w:val="single"/>
          <w14:ligatures w14:val="none"/>
        </w:rPr>
        <w:t xml:space="preserve"> later </w:t>
      </w:r>
      <w:r w:rsidRPr="00F90CA2">
        <w:rPr>
          <w:rFonts w:ascii="Times New Roman" w:eastAsia="Calibri" w:hAnsi="Times New Roman" w:cs="Times New Roman"/>
          <w:b/>
          <w:iCs/>
          <w:kern w:val="0"/>
          <w:sz w:val="22"/>
          <w:szCs w:val="22"/>
          <w:highlight w:val="yellow"/>
          <w:u w:val="single"/>
          <w14:ligatures w14:val="none"/>
        </w:rPr>
        <w:t xml:space="preserve">this year </w:t>
      </w:r>
      <w:r w:rsidRPr="00F85A04">
        <w:rPr>
          <w:rFonts w:ascii="Times New Roman" w:eastAsia="Calibri" w:hAnsi="Times New Roman" w:cs="Times New Roman"/>
          <w:b/>
          <w:iCs/>
          <w:kern w:val="0"/>
          <w:sz w:val="22"/>
          <w:szCs w:val="22"/>
          <w:u w:val="single"/>
          <w14:ligatures w14:val="none"/>
        </w:rPr>
        <w:t xml:space="preserve">and </w:t>
      </w:r>
      <w:r w:rsidRPr="00F90CA2">
        <w:rPr>
          <w:rFonts w:ascii="Times New Roman" w:eastAsia="Calibri" w:hAnsi="Times New Roman" w:cs="Times New Roman"/>
          <w:b/>
          <w:iCs/>
          <w:kern w:val="0"/>
          <w:sz w:val="22"/>
          <w:szCs w:val="22"/>
          <w:highlight w:val="yellow"/>
          <w:u w:val="single"/>
          <w14:ligatures w14:val="none"/>
        </w:rPr>
        <w:t>into 2026</w:t>
      </w:r>
      <w:r w:rsidRPr="00F90CA2">
        <w:rPr>
          <w:rFonts w:ascii="CIDFont+F4" w:eastAsia="Calibri" w:hAnsi="CIDFont+F4" w:cs="CIDFont+F4"/>
          <w:color w:val="000000"/>
          <w:kern w:val="0"/>
          <w:sz w:val="16"/>
          <w:szCs w:val="22"/>
          <w14:ligatures w14:val="none"/>
        </w:rPr>
        <w:t xml:space="preserve">, reducing market risk premiums and </w:t>
      </w:r>
      <w:r w:rsidRPr="00F90CA2">
        <w:rPr>
          <w:rFonts w:ascii="Times New Roman" w:eastAsia="Calibri" w:hAnsi="Times New Roman" w:cs="Times New Roman"/>
          <w:b/>
          <w:iCs/>
          <w:kern w:val="0"/>
          <w:sz w:val="22"/>
          <w:szCs w:val="22"/>
          <w:highlight w:val="yellow"/>
          <w:u w:val="single"/>
          <w14:ligatures w14:val="none"/>
        </w:rPr>
        <w:t>supporting a</w:t>
      </w:r>
      <w:r w:rsidRPr="00F90CA2">
        <w:rPr>
          <w:rFonts w:ascii="Times New Roman" w:eastAsia="Calibri" w:hAnsi="Times New Roman" w:cs="Times New Roman"/>
          <w:b/>
          <w:iCs/>
          <w:kern w:val="0"/>
          <w:sz w:val="22"/>
          <w:szCs w:val="22"/>
          <w:u w:val="single"/>
          <w14:ligatures w14:val="none"/>
        </w:rPr>
        <w:t xml:space="preserve"> more </w:t>
      </w:r>
      <w:r w:rsidRPr="00F90CA2">
        <w:rPr>
          <w:rFonts w:ascii="Times New Roman" w:eastAsia="Calibri" w:hAnsi="Times New Roman" w:cs="Times New Roman"/>
          <w:b/>
          <w:iCs/>
          <w:kern w:val="0"/>
          <w:sz w:val="22"/>
          <w:szCs w:val="22"/>
          <w:highlight w:val="yellow"/>
          <w:u w:val="single"/>
          <w14:ligatures w14:val="none"/>
        </w:rPr>
        <w:t>stable investment environment</w:t>
      </w:r>
      <w:r w:rsidRPr="00F90CA2">
        <w:rPr>
          <w:rFonts w:ascii="CIDFont+F4" w:eastAsia="Calibri" w:hAnsi="CIDFont+F4" w:cs="CIDFont+F4"/>
          <w:color w:val="000000"/>
          <w:kern w:val="0"/>
          <w:sz w:val="16"/>
          <w:szCs w:val="22"/>
          <w:highlight w:val="yellow"/>
          <w14:ligatures w14:val="none"/>
        </w:rPr>
        <w:t xml:space="preserve">. </w:t>
      </w:r>
      <w:r w:rsidRPr="00F90CA2">
        <w:rPr>
          <w:rFonts w:ascii="CIDFont+F6" w:eastAsia="Calibri" w:hAnsi="CIDFont+F6" w:cs="CIDFont+F6"/>
          <w:color w:val="2F5497"/>
          <w:kern w:val="0"/>
          <w:sz w:val="16"/>
          <w:szCs w:val="32"/>
          <w:highlight w:val="yellow"/>
          <w14:ligatures w14:val="none"/>
        </w:rPr>
        <w:t>*</w:t>
      </w:r>
      <w:r w:rsidRPr="00F90CA2">
        <w:rPr>
          <w:rFonts w:ascii="Times New Roman" w:eastAsia="Calibri" w:hAnsi="Times New Roman" w:cs="Times New Roman"/>
          <w:b/>
          <w:iCs/>
          <w:kern w:val="0"/>
          <w:sz w:val="22"/>
          <w:szCs w:val="22"/>
          <w:highlight w:val="yellow"/>
          <w:u w:val="single"/>
          <w14:ligatures w14:val="none"/>
        </w:rPr>
        <w:t>Strong productivity gains, driven in part by AI adoption</w:t>
      </w:r>
      <w:r w:rsidRPr="00F90CA2">
        <w:rPr>
          <w:rFonts w:ascii="CIDFont+F4" w:eastAsia="Calibri" w:hAnsi="CIDFont+F4" w:cs="CIDFont+F4"/>
          <w:color w:val="000000"/>
          <w:kern w:val="0"/>
          <w:sz w:val="16"/>
          <w:szCs w:val="22"/>
          <w14:ligatures w14:val="none"/>
        </w:rPr>
        <w:t xml:space="preserve">, and tighter immigration enforcement are reshaping labor supply and demand. This is producing a bifurcated labor market—tight for bluecollar and service roles, yet increasingly slack in many white-collar professions—creating complex challenges for wage growth and policy decisions. </w:t>
      </w:r>
      <w:r w:rsidRPr="00F90CA2">
        <w:rPr>
          <w:rFonts w:ascii="CIDFont+F6" w:eastAsia="Calibri" w:hAnsi="CIDFont+F6" w:cs="CIDFont+F6"/>
          <w:color w:val="2F5497"/>
          <w:kern w:val="0"/>
          <w:sz w:val="16"/>
          <w:szCs w:val="32"/>
          <w14:ligatures w14:val="none"/>
        </w:rPr>
        <w:t>*</w:t>
      </w:r>
      <w:r w:rsidRPr="00F90CA2">
        <w:rPr>
          <w:rFonts w:ascii="CIDFont+F4" w:eastAsia="Calibri" w:hAnsi="CIDFont+F4" w:cs="CIDFont+F4"/>
          <w:color w:val="000000"/>
          <w:kern w:val="0"/>
          <w:sz w:val="16"/>
          <w:szCs w:val="22"/>
          <w14:ligatures w14:val="none"/>
        </w:rPr>
        <w:t xml:space="preserve">Consumer spending is slowing as softer job and income growth collide with higher prices for imported goods. Tariff pass-through is expected to increase in the second half, shifting spending toward essentials and putting added pressure on lower-income households while higher-income consumers remain relatively resilient. </w:t>
      </w:r>
      <w:r w:rsidRPr="00F90CA2">
        <w:rPr>
          <w:rFonts w:ascii="CIDFont+F6" w:eastAsia="Calibri" w:hAnsi="CIDFont+F6" w:cs="CIDFont+F6"/>
          <w:color w:val="2F5497"/>
          <w:kern w:val="0"/>
          <w:sz w:val="16"/>
          <w:szCs w:val="32"/>
          <w14:ligatures w14:val="none"/>
        </w:rPr>
        <w:t xml:space="preserve">* </w:t>
      </w:r>
      <w:r w:rsidRPr="00F85A04">
        <w:rPr>
          <w:rFonts w:ascii="Times New Roman" w:eastAsia="Calibri" w:hAnsi="Times New Roman" w:cs="Times New Roman"/>
          <w:b/>
          <w:iCs/>
          <w:kern w:val="0"/>
          <w:sz w:val="22"/>
          <w:szCs w:val="22"/>
          <w:u w:val="single"/>
          <w14:ligatures w14:val="none"/>
        </w:rPr>
        <w:t>Capital spending</w:t>
      </w:r>
      <w:r w:rsidRPr="00F90CA2">
        <w:rPr>
          <w:rFonts w:ascii="CIDFont+F4" w:eastAsia="Calibri" w:hAnsi="CIDFont+F4" w:cs="CIDFont+F4"/>
          <w:color w:val="000000"/>
          <w:kern w:val="0"/>
          <w:sz w:val="16"/>
          <w:szCs w:val="22"/>
          <w14:ligatures w14:val="none"/>
        </w:rPr>
        <w:t xml:space="preserve">, previously delayed by policy uncertainty, </w:t>
      </w:r>
      <w:r w:rsidRPr="00F90CA2">
        <w:rPr>
          <w:rFonts w:ascii="Times New Roman" w:eastAsia="Calibri" w:hAnsi="Times New Roman" w:cs="Times New Roman"/>
          <w:b/>
          <w:iCs/>
          <w:kern w:val="0"/>
          <w:sz w:val="22"/>
          <w:szCs w:val="22"/>
          <w:u w:val="single"/>
          <w14:ligatures w14:val="none"/>
        </w:rPr>
        <w:t xml:space="preserve">is showing signs of </w:t>
      </w:r>
      <w:r w:rsidRPr="00F85A04">
        <w:rPr>
          <w:rFonts w:ascii="Times New Roman" w:eastAsia="Calibri" w:hAnsi="Times New Roman" w:cs="Times New Roman"/>
          <w:b/>
          <w:iCs/>
          <w:kern w:val="0"/>
          <w:sz w:val="22"/>
          <w:szCs w:val="22"/>
          <w:u w:val="single"/>
          <w14:ligatures w14:val="none"/>
        </w:rPr>
        <w:t>acceleration</w:t>
      </w:r>
      <w:r w:rsidRPr="00F90CA2">
        <w:rPr>
          <w:rFonts w:ascii="CIDFont+F4" w:eastAsia="Calibri" w:hAnsi="CIDFont+F4" w:cs="CIDFont+F4"/>
          <w:color w:val="000000"/>
          <w:kern w:val="0"/>
          <w:sz w:val="16"/>
          <w:szCs w:val="22"/>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 xml:space="preserve">Clearer trade rules </w:t>
      </w:r>
      <w:r w:rsidRPr="00F85A04">
        <w:rPr>
          <w:rFonts w:ascii="Times New Roman" w:eastAsia="Calibri" w:hAnsi="Times New Roman" w:cs="Times New Roman"/>
          <w:b/>
          <w:iCs/>
          <w:kern w:val="0"/>
          <w:sz w:val="22"/>
          <w:szCs w:val="22"/>
          <w:u w:val="single"/>
          <w14:ligatures w14:val="none"/>
        </w:rPr>
        <w:t>are unlocking</w:t>
      </w:r>
      <w:r w:rsidRPr="00F90CA2">
        <w:rPr>
          <w:rFonts w:ascii="CIDFont+F4" w:eastAsia="Calibri" w:hAnsi="CIDFont+F4" w:cs="CIDFont+F4"/>
          <w:color w:val="000000"/>
          <w:kern w:val="0"/>
          <w:sz w:val="16"/>
          <w:szCs w:val="22"/>
          <w14:ligatures w14:val="none"/>
        </w:rPr>
        <w:t xml:space="preserve"> postponed </w:t>
      </w:r>
      <w:r w:rsidRPr="00F90CA2">
        <w:rPr>
          <w:rFonts w:ascii="Times New Roman" w:eastAsia="Calibri" w:hAnsi="Times New Roman" w:cs="Times New Roman"/>
          <w:b/>
          <w:iCs/>
          <w:kern w:val="0"/>
          <w:sz w:val="22"/>
          <w:szCs w:val="22"/>
          <w:u w:val="single"/>
          <w14:ligatures w14:val="none"/>
        </w:rPr>
        <w:t xml:space="preserve">projects, with </w:t>
      </w:r>
      <w:r w:rsidRPr="00F90CA2">
        <w:rPr>
          <w:rFonts w:ascii="Times New Roman" w:eastAsia="Calibri" w:hAnsi="Times New Roman" w:cs="Times New Roman"/>
          <w:b/>
          <w:iCs/>
          <w:kern w:val="0"/>
          <w:sz w:val="22"/>
          <w:szCs w:val="22"/>
          <w:highlight w:val="yellow"/>
          <w:u w:val="single"/>
          <w14:ligatures w14:val="none"/>
        </w:rPr>
        <w:t>reshoring, supply chain diversification, and strategic infrastructure</w:t>
      </w:r>
      <w:r w:rsidRPr="00F90CA2">
        <w:rPr>
          <w:rFonts w:ascii="Times New Roman" w:eastAsia="Calibri" w:hAnsi="Times New Roman" w:cs="Times New Roman"/>
          <w:b/>
          <w:iCs/>
          <w:kern w:val="0"/>
          <w:sz w:val="22"/>
          <w:szCs w:val="22"/>
          <w:u w:val="single"/>
          <w14:ligatures w14:val="none"/>
        </w:rPr>
        <w:t>—</w:t>
      </w:r>
      <w:r w:rsidRPr="00F85A04">
        <w:rPr>
          <w:rFonts w:ascii="Times New Roman" w:eastAsia="Calibri" w:hAnsi="Times New Roman" w:cs="Times New Roman"/>
          <w:b/>
          <w:iCs/>
          <w:kern w:val="0"/>
          <w:sz w:val="22"/>
          <w:szCs w:val="22"/>
          <w:highlight w:val="yellow"/>
          <w:u w:val="single"/>
          <w14:ligatures w14:val="none"/>
        </w:rPr>
        <w:t>including</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data centers and energy</w:t>
      </w:r>
      <w:r w:rsidRPr="00F90CA2">
        <w:rPr>
          <w:rFonts w:ascii="Times New Roman" w:eastAsia="Calibri" w:hAnsi="Times New Roman" w:cs="Times New Roman"/>
          <w:b/>
          <w:iCs/>
          <w:kern w:val="0"/>
          <w:sz w:val="22"/>
          <w:szCs w:val="22"/>
          <w:u w:val="single"/>
          <w14:ligatures w14:val="none"/>
        </w:rPr>
        <w:t xml:space="preserve"> investments</w:t>
      </w:r>
      <w:r w:rsidRPr="00F85A04">
        <w:rPr>
          <w:rFonts w:ascii="Times New Roman" w:eastAsia="Calibri" w:hAnsi="Times New Roman" w:cs="Times New Roman"/>
          <w:b/>
          <w:iCs/>
          <w:kern w:val="0"/>
          <w:sz w:val="22"/>
          <w:szCs w:val="22"/>
          <w:u w:val="single"/>
          <w14:ligatures w14:val="none"/>
        </w:rPr>
        <w:t xml:space="preserve">—set to </w:t>
      </w:r>
      <w:r w:rsidRPr="00F90CA2">
        <w:rPr>
          <w:rFonts w:ascii="Times New Roman" w:eastAsia="Calibri" w:hAnsi="Times New Roman" w:cs="Times New Roman"/>
          <w:b/>
          <w:iCs/>
          <w:kern w:val="0"/>
          <w:sz w:val="22"/>
          <w:szCs w:val="22"/>
          <w:highlight w:val="yellow"/>
          <w:u w:val="single"/>
          <w14:ligatures w14:val="none"/>
        </w:rPr>
        <w:t xml:space="preserve">drive business investment </w:t>
      </w:r>
      <w:r w:rsidRPr="00F85A04">
        <w:rPr>
          <w:rFonts w:ascii="Times New Roman" w:eastAsia="Calibri" w:hAnsi="Times New Roman" w:cs="Times New Roman"/>
          <w:b/>
          <w:iCs/>
          <w:kern w:val="0"/>
          <w:sz w:val="22"/>
          <w:szCs w:val="22"/>
          <w:u w:val="single"/>
          <w14:ligatures w14:val="none"/>
        </w:rPr>
        <w:t>into 2026</w:t>
      </w:r>
      <w:r w:rsidRPr="00F90CA2">
        <w:rPr>
          <w:rFonts w:ascii="Times New Roman" w:eastAsia="Calibri" w:hAnsi="Times New Roman" w:cs="Times New Roman"/>
          <w:b/>
          <w:iCs/>
          <w:kern w:val="0"/>
          <w:sz w:val="22"/>
          <w:szCs w:val="22"/>
          <w:u w:val="single"/>
          <w14:ligatures w14:val="none"/>
        </w:rPr>
        <w:t xml:space="preserve">. </w:t>
      </w:r>
      <w:r w:rsidRPr="00F90CA2">
        <w:rPr>
          <w:rFonts w:ascii="CIDFont+F6" w:eastAsia="Calibri" w:hAnsi="CIDFont+F6" w:cs="CIDFont+F6"/>
          <w:color w:val="2F5497"/>
          <w:kern w:val="0"/>
          <w:sz w:val="16"/>
          <w:szCs w:val="32"/>
          <w14:ligatures w14:val="none"/>
        </w:rPr>
        <w:t>*</w:t>
      </w:r>
      <w:r w:rsidRPr="00F90CA2">
        <w:rPr>
          <w:rFonts w:ascii="CIDFont+F4" w:eastAsia="Calibri" w:hAnsi="CIDFont+F4" w:cs="CIDFont+F4"/>
          <w:color w:val="000000"/>
          <w:kern w:val="0"/>
          <w:sz w:val="16"/>
          <w:szCs w:val="22"/>
          <w14:ligatures w14:val="none"/>
        </w:rPr>
        <w:t xml:space="preserve">While higher interest rates and tariff uncertainty have temporarily slowed momentum, </w:t>
      </w:r>
      <w:r w:rsidRPr="00F90CA2">
        <w:rPr>
          <w:rFonts w:ascii="Times New Roman" w:eastAsia="Calibri" w:hAnsi="Times New Roman" w:cs="Times New Roman"/>
          <w:b/>
          <w:iCs/>
          <w:kern w:val="0"/>
          <w:sz w:val="22"/>
          <w:szCs w:val="22"/>
          <w:highlight w:val="yellow"/>
          <w:u w:val="single"/>
          <w14:ligatures w14:val="none"/>
        </w:rPr>
        <w:t>the economy is positioned to regain altitude</w:t>
      </w:r>
      <w:r w:rsidRPr="00F90CA2">
        <w:rPr>
          <w:rFonts w:ascii="Times New Roman" w:eastAsia="Calibri" w:hAnsi="Times New Roman" w:cs="Times New Roman"/>
          <w:b/>
          <w:iCs/>
          <w:kern w:val="0"/>
          <w:sz w:val="22"/>
          <w:szCs w:val="22"/>
          <w:u w:val="single"/>
          <w14:ligatures w14:val="none"/>
        </w:rPr>
        <w:t xml:space="preserve">, </w:t>
      </w:r>
      <w:r w:rsidRPr="00F85A04">
        <w:rPr>
          <w:rFonts w:ascii="Times New Roman" w:eastAsia="Calibri" w:hAnsi="Times New Roman" w:cs="Times New Roman"/>
          <w:b/>
          <w:iCs/>
          <w:kern w:val="0"/>
          <w:sz w:val="22"/>
          <w:szCs w:val="22"/>
          <w:u w:val="single"/>
          <w14:ligatures w14:val="none"/>
        </w:rPr>
        <w:t>supported by</w:t>
      </w:r>
      <w:r w:rsidRPr="00F90CA2">
        <w:rPr>
          <w:rFonts w:ascii="Times New Roman" w:eastAsia="Calibri" w:hAnsi="Times New Roman" w:cs="Times New Roman"/>
          <w:b/>
          <w:iCs/>
          <w:kern w:val="0"/>
          <w:sz w:val="22"/>
          <w:szCs w:val="22"/>
          <w:u w:val="single"/>
          <w14:ligatures w14:val="none"/>
        </w:rPr>
        <w:t xml:space="preserve"> a backlog of </w:t>
      </w:r>
      <w:r w:rsidRPr="00F85A04">
        <w:rPr>
          <w:rFonts w:ascii="Times New Roman" w:eastAsia="Calibri" w:hAnsi="Times New Roman" w:cs="Times New Roman"/>
          <w:b/>
          <w:iCs/>
          <w:kern w:val="0"/>
          <w:sz w:val="22"/>
          <w:szCs w:val="22"/>
          <w:u w:val="single"/>
          <w14:ligatures w14:val="none"/>
        </w:rPr>
        <w:t>capital projects</w:t>
      </w:r>
      <w:r w:rsidRPr="00F90CA2">
        <w:rPr>
          <w:rFonts w:ascii="Times New Roman" w:eastAsia="Calibri" w:hAnsi="Times New Roman" w:cs="Times New Roman"/>
          <w:b/>
          <w:iCs/>
          <w:kern w:val="0"/>
          <w:sz w:val="22"/>
          <w:szCs w:val="22"/>
          <w:u w:val="single"/>
          <w14:ligatures w14:val="none"/>
        </w:rPr>
        <w:t xml:space="preserve">, easing financial conditions, </w:t>
      </w:r>
      <w:r w:rsidRPr="00F85A04">
        <w:rPr>
          <w:rFonts w:ascii="Times New Roman" w:eastAsia="Calibri" w:hAnsi="Times New Roman" w:cs="Times New Roman"/>
          <w:b/>
          <w:iCs/>
          <w:kern w:val="0"/>
          <w:sz w:val="22"/>
          <w:szCs w:val="22"/>
          <w:u w:val="single"/>
          <w14:ligatures w14:val="none"/>
        </w:rPr>
        <w:t>and a likely September Fed rate cut</w:t>
      </w:r>
      <w:r w:rsidRPr="00F90CA2">
        <w:rPr>
          <w:rFonts w:ascii="CIDFont+F4" w:eastAsia="Calibri" w:hAnsi="CIDFont+F4" w:cs="CIDFont+F4"/>
          <w:color w:val="000000"/>
          <w:kern w:val="0"/>
          <w:sz w:val="16"/>
          <w:szCs w:val="22"/>
          <w:highlight w:val="yellow"/>
          <w14:ligatures w14:val="none"/>
        </w:rPr>
        <w:t>.</w:t>
      </w:r>
      <w:r w:rsidRPr="00F90CA2">
        <w:rPr>
          <w:rFonts w:ascii="CIDFont+F4" w:eastAsia="Calibri" w:hAnsi="CIDFont+F4" w:cs="CIDFont+F4"/>
          <w:color w:val="000000"/>
          <w:kern w:val="0"/>
          <w:sz w:val="16"/>
          <w:szCs w:val="22"/>
          <w14:ligatures w14:val="none"/>
        </w:rPr>
        <w:t xml:space="preserve"> However, the total number of rate cuts may be fewer than markets anticipate. </w:t>
      </w:r>
      <w:r w:rsidRPr="00F90CA2">
        <w:rPr>
          <w:rFonts w:ascii="CIDFont+F6" w:eastAsia="Calibri" w:hAnsi="CIDFont+F6" w:cs="CIDFont+F6"/>
          <w:color w:val="2F5497"/>
          <w:kern w:val="0"/>
          <w:sz w:val="16"/>
          <w:szCs w:val="32"/>
          <w14:ligatures w14:val="none"/>
        </w:rPr>
        <w:t>*</w:t>
      </w:r>
      <w:r w:rsidRPr="00F90CA2">
        <w:rPr>
          <w:rFonts w:ascii="CIDFont+F4" w:eastAsia="Calibri" w:hAnsi="CIDFont+F4" w:cs="CIDFont+F4"/>
          <w:color w:val="000000"/>
          <w:kern w:val="0"/>
          <w:sz w:val="16"/>
          <w:szCs w:val="22"/>
          <w14:ligatures w14:val="none"/>
        </w:rPr>
        <w:t xml:space="preserve">Geopolitical developments—including the Alaska summit on Ukraine, the escalation in Gaza, and last minute extension of the U.S.-China trade truce—are key variables for markets. Alliance cohesion and trade negotiation outcomes over the next few months will shape risk sentiment and global trade flows for the second half of this decade. </w:t>
      </w:r>
      <w:r w:rsidRPr="00F90CA2">
        <w:rPr>
          <w:rFonts w:ascii="CIDFont+F6" w:eastAsia="Calibri" w:hAnsi="CIDFont+F6" w:cs="CIDFont+F6"/>
          <w:color w:val="2F5497"/>
          <w:kern w:val="0"/>
          <w:sz w:val="16"/>
          <w:szCs w:val="32"/>
          <w14:ligatures w14:val="none"/>
        </w:rPr>
        <w:t>*</w:t>
      </w:r>
      <w:r w:rsidRPr="00F90CA2">
        <w:rPr>
          <w:rFonts w:ascii="CIDFont+F4" w:eastAsia="Calibri" w:hAnsi="CIDFont+F4" w:cs="CIDFont+F4"/>
          <w:color w:val="000000"/>
          <w:kern w:val="0"/>
          <w:sz w:val="16"/>
          <w:szCs w:val="22"/>
          <w14:ligatures w14:val="none"/>
        </w:rPr>
        <w:t xml:space="preserve">Outlook: </w:t>
      </w:r>
      <w:r w:rsidRPr="00F90CA2">
        <w:rPr>
          <w:rFonts w:ascii="Times New Roman" w:eastAsia="Calibri" w:hAnsi="Times New Roman" w:cs="Times New Roman"/>
          <w:b/>
          <w:iCs/>
          <w:kern w:val="0"/>
          <w:sz w:val="22"/>
          <w:szCs w:val="22"/>
          <w:u w:val="single"/>
          <w14:ligatures w14:val="none"/>
        </w:rPr>
        <w:t xml:space="preserve">We expect </w:t>
      </w:r>
      <w:r w:rsidRPr="00F90CA2">
        <w:rPr>
          <w:rFonts w:ascii="Times New Roman" w:eastAsia="Calibri" w:hAnsi="Times New Roman" w:cs="Times New Roman"/>
          <w:b/>
          <w:iCs/>
          <w:kern w:val="0"/>
          <w:sz w:val="22"/>
          <w:szCs w:val="22"/>
          <w:highlight w:val="yellow"/>
          <w:u w:val="single"/>
          <w14:ligatures w14:val="none"/>
        </w:rPr>
        <w:t xml:space="preserve">U.S. </w:t>
      </w:r>
      <w:r w:rsidRPr="00F85A04">
        <w:rPr>
          <w:rFonts w:ascii="Times New Roman" w:eastAsia="Calibri" w:hAnsi="Times New Roman" w:cs="Times New Roman"/>
          <w:b/>
          <w:iCs/>
          <w:kern w:val="0"/>
          <w:sz w:val="22"/>
          <w:szCs w:val="22"/>
          <w:highlight w:val="yellow"/>
          <w:u w:val="single"/>
          <w14:ligatures w14:val="none"/>
        </w:rPr>
        <w:t>GDP growth</w:t>
      </w:r>
      <w:r w:rsidRPr="00F90CA2">
        <w:rPr>
          <w:rFonts w:ascii="Times New Roman" w:eastAsia="Calibri" w:hAnsi="Times New Roman" w:cs="Times New Roman"/>
          <w:b/>
          <w:iCs/>
          <w:kern w:val="0"/>
          <w:sz w:val="22"/>
          <w:szCs w:val="22"/>
          <w:u w:val="single"/>
          <w14:ligatures w14:val="none"/>
        </w:rPr>
        <w:t xml:space="preserve"> to moderate </w:t>
      </w:r>
      <w:r w:rsidRPr="00F85A04">
        <w:rPr>
          <w:rFonts w:ascii="Times New Roman" w:eastAsia="Calibri" w:hAnsi="Times New Roman" w:cs="Times New Roman"/>
          <w:b/>
          <w:iCs/>
          <w:kern w:val="0"/>
          <w:sz w:val="22"/>
          <w:szCs w:val="22"/>
          <w:highlight w:val="yellow"/>
          <w:u w:val="single"/>
          <w14:ligatures w14:val="none"/>
        </w:rPr>
        <w:t>to 1.</w:t>
      </w:r>
      <w:r w:rsidRPr="00F90CA2">
        <w:rPr>
          <w:rFonts w:ascii="Times New Roman" w:eastAsia="Calibri" w:hAnsi="Times New Roman" w:cs="Times New Roman"/>
          <w:b/>
          <w:iCs/>
          <w:kern w:val="0"/>
          <w:sz w:val="22"/>
          <w:szCs w:val="22"/>
          <w:highlight w:val="yellow"/>
          <w:u w:val="single"/>
          <w14:ligatures w14:val="none"/>
        </w:rPr>
        <w:t>3% in 2025 before reaccelerating to 2.3% in 2026 and 2.6% in 2027</w:t>
      </w:r>
      <w:r w:rsidRPr="00F90CA2">
        <w:rPr>
          <w:rFonts w:ascii="CIDFont+F4" w:eastAsia="Calibri" w:hAnsi="CIDFont+F4" w:cs="CIDFont+F4"/>
          <w:color w:val="000000"/>
          <w:kern w:val="0"/>
          <w:sz w:val="16"/>
          <w:szCs w:val="22"/>
          <w14:ligatures w14:val="none"/>
        </w:rPr>
        <w:t xml:space="preserve"> (Q4/Q4). </w:t>
      </w:r>
      <w:r w:rsidRPr="00F90CA2">
        <w:rPr>
          <w:rFonts w:ascii="Times New Roman" w:eastAsia="Calibri" w:hAnsi="Times New Roman" w:cs="Times New Roman"/>
          <w:b/>
          <w:iCs/>
          <w:kern w:val="0"/>
          <w:sz w:val="22"/>
          <w:szCs w:val="22"/>
          <w:highlight w:val="yellow"/>
          <w:u w:val="single"/>
          <w14:ligatures w14:val="none"/>
        </w:rPr>
        <w:t>Growth will</w:t>
      </w:r>
      <w:r w:rsidRPr="00F90CA2">
        <w:rPr>
          <w:rFonts w:ascii="Times New Roman" w:eastAsia="Calibri" w:hAnsi="Times New Roman" w:cs="Times New Roman"/>
          <w:b/>
          <w:iCs/>
          <w:kern w:val="0"/>
          <w:sz w:val="22"/>
          <w:szCs w:val="22"/>
          <w:u w:val="single"/>
          <w14:ligatures w14:val="none"/>
        </w:rPr>
        <w:t xml:space="preserve"> increasingly </w:t>
      </w:r>
      <w:r w:rsidRPr="00F90CA2">
        <w:rPr>
          <w:rFonts w:ascii="Times New Roman" w:eastAsia="Calibri" w:hAnsi="Times New Roman" w:cs="Times New Roman"/>
          <w:b/>
          <w:iCs/>
          <w:kern w:val="0"/>
          <w:sz w:val="22"/>
          <w:szCs w:val="22"/>
          <w:highlight w:val="yellow"/>
          <w:u w:val="single"/>
          <w14:ligatures w14:val="none"/>
        </w:rPr>
        <w:t>be driven by business investment</w:t>
      </w:r>
      <w:r w:rsidRPr="00F90CA2">
        <w:rPr>
          <w:rFonts w:ascii="CIDFont+F4" w:eastAsia="Calibri" w:hAnsi="CIDFont+F4" w:cs="CIDFont+F4"/>
          <w:color w:val="000000"/>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with housing and consumer spending</w:t>
      </w:r>
      <w:r w:rsidRPr="00F90CA2">
        <w:rPr>
          <w:rFonts w:ascii="CIDFont+F4" w:eastAsia="Calibri" w:hAnsi="CIDFont+F4" w:cs="CIDFont+F4"/>
          <w:color w:val="000000"/>
          <w:kern w:val="0"/>
          <w:sz w:val="16"/>
          <w:szCs w:val="22"/>
          <w14:ligatures w14:val="none"/>
        </w:rPr>
        <w:t xml:space="preserve"> gradually </w:t>
      </w:r>
      <w:r w:rsidRPr="00F85A04">
        <w:rPr>
          <w:rFonts w:ascii="Times New Roman" w:eastAsia="Calibri" w:hAnsi="Times New Roman" w:cs="Times New Roman"/>
          <w:b/>
          <w:iCs/>
          <w:kern w:val="0"/>
          <w:sz w:val="22"/>
          <w:szCs w:val="22"/>
          <w:u w:val="single"/>
          <w14:ligatures w14:val="none"/>
        </w:rPr>
        <w:t>improving as interest rates and policy clarity provide lift</w:t>
      </w:r>
      <w:r w:rsidRPr="00F90CA2">
        <w:rPr>
          <w:rFonts w:ascii="Times New Roman" w:eastAsia="Calibri" w:hAnsi="Times New Roman" w:cs="Times New Roman"/>
          <w:b/>
          <w:iCs/>
          <w:kern w:val="0"/>
          <w:sz w:val="22"/>
          <w:szCs w:val="22"/>
          <w:u w:val="single"/>
          <w14:ligatures w14:val="none"/>
        </w:rPr>
        <w:t>.</w:t>
      </w:r>
      <w:r w:rsidRPr="00F90CA2">
        <w:rPr>
          <w:rFonts w:ascii="CIDFont+F4" w:eastAsia="Calibri" w:hAnsi="CIDFont+F4" w:cs="CIDFont+F4"/>
          <w:color w:val="000000"/>
          <w:kern w:val="0"/>
          <w:sz w:val="16"/>
          <w:szCs w:val="22"/>
          <w14:ligatures w14:val="none"/>
        </w:rPr>
        <w:t xml:space="preserve"> Defense spending is primed to increase as well, with efforts being made to speed up production of aircraft, ships, drones and other munitions.</w:t>
      </w:r>
    </w:p>
    <w:p w14:paraId="1914425E" w14:textId="77777777" w:rsidR="00824286" w:rsidRPr="00F90CA2" w:rsidRDefault="00824286" w:rsidP="00824286">
      <w:pPr>
        <w:keepNext/>
        <w:keepLines/>
        <w:spacing w:before="40" w:after="0" w:line="256" w:lineRule="auto"/>
        <w:outlineLvl w:val="3"/>
        <w:rPr>
          <w:rFonts w:ascii="Times New Roman" w:eastAsia="Times New Roman" w:hAnsi="Times New Roman" w:cs="Times New Roman"/>
          <w:b/>
          <w:iCs/>
          <w:kern w:val="0"/>
          <w:sz w:val="26"/>
          <w:szCs w:val="22"/>
          <w14:ligatures w14:val="none"/>
        </w:rPr>
      </w:pPr>
      <w:r w:rsidRPr="00F90CA2">
        <w:rPr>
          <w:rFonts w:ascii="Times New Roman" w:eastAsia="Times New Roman" w:hAnsi="Times New Roman" w:cs="Times New Roman"/>
          <w:b/>
          <w:iCs/>
          <w:kern w:val="0"/>
          <w:sz w:val="26"/>
          <w:szCs w:val="22"/>
          <w14:ligatures w14:val="none"/>
        </w:rPr>
        <w:t>Unionization will lead to disruptive strikes, food price spikes, and farms closing</w:t>
      </w:r>
    </w:p>
    <w:p w14:paraId="3942D60F" w14:textId="77777777" w:rsidR="00824286" w:rsidRPr="00F90CA2" w:rsidRDefault="00824286" w:rsidP="00824286">
      <w:pPr>
        <w:spacing w:line="256" w:lineRule="auto"/>
        <w:rPr>
          <w:rFonts w:ascii="Times New Roman" w:eastAsia="Calibri" w:hAnsi="Times New Roman" w:cs="Times New Roman"/>
          <w:kern w:val="0"/>
          <w:sz w:val="22"/>
          <w:szCs w:val="22"/>
          <w14:ligatures w14:val="none"/>
        </w:rPr>
      </w:pPr>
      <w:r w:rsidRPr="00F90CA2">
        <w:rPr>
          <w:rFonts w:ascii="Times New Roman" w:eastAsia="Calibri" w:hAnsi="Times New Roman" w:cs="Times New Roman"/>
          <w:kern w:val="0"/>
          <w:sz w:val="22"/>
          <w:szCs w:val="22"/>
          <w14:ligatures w14:val="none"/>
        </w:rPr>
        <w:t xml:space="preserve">Jaclyn </w:t>
      </w:r>
      <w:r w:rsidRPr="00F90CA2">
        <w:rPr>
          <w:rFonts w:ascii="Times New Roman" w:eastAsia="Calibri" w:hAnsi="Times New Roman" w:cs="Times New Roman"/>
          <w:b/>
          <w:bCs/>
          <w:kern w:val="0"/>
          <w:sz w:val="26"/>
          <w:szCs w:val="22"/>
          <w14:ligatures w14:val="none"/>
        </w:rPr>
        <w:t>Reilly</w:t>
      </w:r>
      <w:r w:rsidRPr="00F90CA2">
        <w:rPr>
          <w:rFonts w:ascii="Times New Roman" w:eastAsia="Calibri" w:hAnsi="Times New Roman" w:cs="Times New Roman"/>
          <w:kern w:val="0"/>
          <w:sz w:val="22"/>
          <w:szCs w:val="22"/>
          <w14:ligatures w14:val="none"/>
        </w:rPr>
        <w:t>,</w:t>
      </w:r>
      <w:r w:rsidRPr="00F90CA2">
        <w:rPr>
          <w:rFonts w:ascii="Times New Roman" w:eastAsia="Calibri" w:hAnsi="Times New Roman" w:cs="Times New Roman"/>
          <w:b/>
          <w:bCs/>
          <w:kern w:val="0"/>
          <w:sz w:val="26"/>
          <w:szCs w:val="22"/>
          <w14:ligatures w14:val="none"/>
        </w:rPr>
        <w:t xml:space="preserve"> Penn. State law student, 2004</w:t>
      </w:r>
      <w:r w:rsidRPr="00F90CA2">
        <w:rPr>
          <w:rFonts w:ascii="Times New Roman" w:eastAsia="Calibri" w:hAnsi="Times New Roman" w:cs="Times New Roman"/>
          <w:kern w:val="0"/>
          <w:sz w:val="22"/>
          <w:szCs w:val="22"/>
          <w14:ligatures w14:val="none"/>
        </w:rPr>
        <w:t xml:space="preserve">, Agricultural Laborers: Their Inability to Unionize Under the National Labor Relations Act, </w:t>
      </w:r>
      <w:r w:rsidRPr="00F90CA2">
        <w:rPr>
          <w:rFonts w:ascii="Roboto" w:eastAsia="Calibri" w:hAnsi="Roboto" w:cs="Times New Roman"/>
          <w:color w:val="000000"/>
          <w:kern w:val="0"/>
          <w:sz w:val="21"/>
          <w:szCs w:val="21"/>
          <w:shd w:val="clear" w:color="auto" w:fill="FFFFFF"/>
          <w14:ligatures w14:val="none"/>
        </w:rPr>
        <w:t xml:space="preserve">unpublished J.D. student paper, Pennsylvania State University, </w:t>
      </w:r>
      <w:r w:rsidRPr="00F90CA2">
        <w:rPr>
          <w:rFonts w:ascii="Times New Roman" w:eastAsia="Calibri" w:hAnsi="Times New Roman" w:cs="Times New Roman"/>
          <w:kern w:val="0"/>
          <w:sz w:val="22"/>
          <w:szCs w:val="22"/>
          <w14:ligatures w14:val="none"/>
        </w:rPr>
        <w:t>https://perma.cc/3HFQ-BUNE, &lt;accessed, 8-14-25&gt; ADA-212</w:t>
      </w:r>
    </w:p>
    <w:p w14:paraId="541AC2FB" w14:textId="77777777" w:rsidR="00824286" w:rsidRPr="00F90CA2" w:rsidRDefault="00824286" w:rsidP="00824286">
      <w:pPr>
        <w:spacing w:line="256" w:lineRule="auto"/>
        <w:rPr>
          <w:rFonts w:ascii="Times New Roman" w:eastAsia="Calibri" w:hAnsi="Times New Roman" w:cs="Times New Roman"/>
          <w:kern w:val="0"/>
          <w:sz w:val="16"/>
          <w:szCs w:val="22"/>
          <w14:ligatures w14:val="none"/>
        </w:rPr>
      </w:pPr>
      <w:r w:rsidRPr="00F90CA2">
        <w:rPr>
          <w:rFonts w:ascii="Times New Roman" w:eastAsia="Calibri" w:hAnsi="Times New Roman" w:cs="Times New Roman"/>
          <w:kern w:val="0"/>
          <w:sz w:val="16"/>
          <w:szCs w:val="22"/>
          <w14:ligatures w14:val="none"/>
        </w:rPr>
        <w:t xml:space="preserve">D. Opposition to the NLRA being applied to agricultural laborers. While there may be many advantages to </w:t>
      </w:r>
      <w:r w:rsidRPr="00F90CA2">
        <w:rPr>
          <w:rFonts w:ascii="Times New Roman" w:eastAsia="Calibri" w:hAnsi="Times New Roman" w:cs="Times New Roman"/>
          <w:b/>
          <w:iCs/>
          <w:kern w:val="0"/>
          <w:sz w:val="22"/>
          <w:szCs w:val="22"/>
          <w:highlight w:val="yellow"/>
          <w:u w:val="single"/>
          <w14:ligatures w14:val="none"/>
        </w:rPr>
        <w:t xml:space="preserve">agricultural workers </w:t>
      </w:r>
      <w:r w:rsidRPr="00F90CA2">
        <w:rPr>
          <w:rFonts w:ascii="Times New Roman" w:eastAsia="Calibri" w:hAnsi="Times New Roman" w:cs="Times New Roman"/>
          <w:b/>
          <w:iCs/>
          <w:kern w:val="0"/>
          <w:sz w:val="22"/>
          <w:szCs w:val="22"/>
          <w:u w:val="single"/>
          <w14:ligatures w14:val="none"/>
        </w:rPr>
        <w:t xml:space="preserve">being able </w:t>
      </w:r>
      <w:r w:rsidRPr="00F90CA2">
        <w:rPr>
          <w:rFonts w:ascii="Times New Roman" w:eastAsia="Calibri" w:hAnsi="Times New Roman" w:cs="Times New Roman"/>
          <w:b/>
          <w:iCs/>
          <w:kern w:val="0"/>
          <w:sz w:val="22"/>
          <w:szCs w:val="22"/>
          <w:highlight w:val="yellow"/>
          <w:u w:val="single"/>
          <w14:ligatures w14:val="none"/>
        </w:rPr>
        <w:t>to unionize under the NLRA,</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many farmers strongly oppose</w:t>
      </w:r>
      <w:r w:rsidRPr="00F90CA2">
        <w:rPr>
          <w:rFonts w:ascii="Times New Roman" w:eastAsia="Calibri" w:hAnsi="Times New Roman" w:cs="Times New Roman"/>
          <w:b/>
          <w:iCs/>
          <w:kern w:val="0"/>
          <w:sz w:val="22"/>
          <w:szCs w:val="22"/>
          <w:u w:val="single"/>
          <w14:ligatures w14:val="none"/>
        </w:rPr>
        <w:t xml:space="preserve"> the idea</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Under the NLRA, unions are able to utilize economic weapons to forcefully persuade employers during negotiations or during the course of a collective bargaining agreement,</w:t>
      </w:r>
      <w:r w:rsidRPr="00F90CA2">
        <w:rPr>
          <w:rFonts w:ascii="Times New Roman" w:eastAsia="Calibri" w:hAnsi="Times New Roman" w:cs="Times New Roman"/>
          <w:kern w:val="0"/>
          <w:sz w:val="16"/>
          <w:szCs w:val="22"/>
          <w14:ligatures w14:val="none"/>
        </w:rPr>
        <w:t xml:space="preserve"> if one is in existence between a union and an employer, </w:t>
      </w:r>
      <w:r w:rsidRPr="00F90CA2">
        <w:rPr>
          <w:rFonts w:ascii="Times New Roman" w:eastAsia="Calibri" w:hAnsi="Times New Roman" w:cs="Times New Roman"/>
          <w:b/>
          <w:iCs/>
          <w:kern w:val="0"/>
          <w:sz w:val="22"/>
          <w:szCs w:val="22"/>
          <w:u w:val="single"/>
          <w14:ligatures w14:val="none"/>
        </w:rPr>
        <w:t xml:space="preserve">and </w:t>
      </w:r>
      <w:r w:rsidRPr="00F90CA2">
        <w:rPr>
          <w:rFonts w:ascii="Times New Roman" w:eastAsia="Calibri" w:hAnsi="Times New Roman" w:cs="Times New Roman"/>
          <w:b/>
          <w:iCs/>
          <w:kern w:val="0"/>
          <w:sz w:val="22"/>
          <w:szCs w:val="22"/>
          <w:highlight w:val="yellow"/>
          <w:u w:val="single"/>
          <w14:ligatures w14:val="none"/>
        </w:rPr>
        <w:t>farmers do not want to have their workers being able to</w:t>
      </w:r>
      <w:r w:rsidRPr="00F90CA2">
        <w:rPr>
          <w:rFonts w:ascii="Times New Roman" w:eastAsia="Calibri" w:hAnsi="Times New Roman" w:cs="Times New Roman"/>
          <w:b/>
          <w:iCs/>
          <w:kern w:val="0"/>
          <w:sz w:val="22"/>
          <w:szCs w:val="22"/>
          <w:u w:val="single"/>
          <w14:ligatures w14:val="none"/>
        </w:rPr>
        <w:t xml:space="preserve"> put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such economic weapons to use, especially the right to </w:t>
      </w:r>
      <w:r w:rsidRPr="00F90CA2">
        <w:rPr>
          <w:rFonts w:ascii="Times New Roman" w:eastAsia="Calibri" w:hAnsi="Times New Roman" w:cs="Times New Roman"/>
          <w:b/>
          <w:iCs/>
          <w:kern w:val="0"/>
          <w:sz w:val="22"/>
          <w:szCs w:val="22"/>
          <w:highlight w:val="yellow"/>
          <w:u w:val="single"/>
          <w14:ligatures w14:val="none"/>
        </w:rPr>
        <w:t>strike</w:t>
      </w:r>
      <w:r w:rsidRPr="00F90CA2">
        <w:rPr>
          <w:rFonts w:ascii="Times New Roman" w:eastAsia="Calibri" w:hAnsi="Times New Roman" w:cs="Times New Roman"/>
          <w:kern w:val="0"/>
          <w:sz w:val="16"/>
          <w:szCs w:val="22"/>
          <w:highlight w:val="yellow"/>
          <w14:ligatures w14:val="none"/>
        </w:rPr>
        <w: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 xml:space="preserve">Striking during harvest season </w:t>
      </w:r>
      <w:r w:rsidRPr="00F90CA2">
        <w:rPr>
          <w:rFonts w:ascii="Times New Roman" w:eastAsia="Calibri" w:hAnsi="Times New Roman" w:cs="Times New Roman"/>
          <w:b/>
          <w:iCs/>
          <w:kern w:val="0"/>
          <w:sz w:val="22"/>
          <w:szCs w:val="22"/>
          <w:u w:val="single"/>
          <w14:ligatures w14:val="none"/>
        </w:rPr>
        <w:t xml:space="preserve">could have detrimental economic effects on farmers whose crops are perishable and not harvested at the right time. Strikes are not always successful, but when they are, they </w:t>
      </w:r>
      <w:r w:rsidRPr="00F90CA2">
        <w:rPr>
          <w:rFonts w:ascii="Times New Roman" w:eastAsia="Calibri" w:hAnsi="Times New Roman" w:cs="Times New Roman"/>
          <w:b/>
          <w:iCs/>
          <w:kern w:val="0"/>
          <w:sz w:val="22"/>
          <w:szCs w:val="22"/>
          <w:highlight w:val="yellow"/>
          <w:u w:val="single"/>
          <w14:ligatures w14:val="none"/>
        </w:rPr>
        <w:t xml:space="preserve">can have a significant effect on the employer’s production level and </w:t>
      </w:r>
      <w:r w:rsidRPr="00F90CA2">
        <w:rPr>
          <w:rFonts w:ascii="Times New Roman" w:eastAsia="Calibri" w:hAnsi="Times New Roman" w:cs="Times New Roman"/>
          <w:b/>
          <w:iCs/>
          <w:kern w:val="0"/>
          <w:sz w:val="22"/>
          <w:szCs w:val="22"/>
          <w:u w:val="single"/>
          <w14:ligatures w14:val="none"/>
        </w:rPr>
        <w:t>the</w:t>
      </w:r>
      <w:r w:rsidRPr="00F90CA2">
        <w:rPr>
          <w:rFonts w:ascii="Times New Roman" w:eastAsia="Calibri" w:hAnsi="Times New Roman" w:cs="Times New Roman"/>
          <w:b/>
          <w:iCs/>
          <w:kern w:val="0"/>
          <w:sz w:val="22"/>
          <w:szCs w:val="22"/>
          <w:highlight w:val="yellow"/>
          <w:u w:val="single"/>
          <w14:ligatures w14:val="none"/>
        </w:rPr>
        <w:t xml:space="preserve"> profits </w:t>
      </w:r>
      <w:r w:rsidRPr="00F90CA2">
        <w:rPr>
          <w:rFonts w:ascii="Times New Roman" w:eastAsia="Calibri" w:hAnsi="Times New Roman" w:cs="Times New Roman"/>
          <w:b/>
          <w:iCs/>
          <w:kern w:val="0"/>
          <w:sz w:val="22"/>
          <w:szCs w:val="22"/>
          <w:u w:val="single"/>
          <w14:ligatures w14:val="none"/>
        </w:rPr>
        <w:t xml:space="preserve">that the employer will receive for his or her product. </w:t>
      </w:r>
      <w:r w:rsidRPr="00F90CA2">
        <w:rPr>
          <w:rFonts w:ascii="Times New Roman" w:eastAsia="Calibri" w:hAnsi="Times New Roman" w:cs="Times New Roman"/>
          <w:kern w:val="0"/>
          <w:sz w:val="16"/>
          <w:szCs w:val="22"/>
          <w14:ligatures w14:val="none"/>
        </w:rPr>
        <w:t xml:space="preserve">A farmer’s business could be greatly impacted by the presence of a union especially if disputes arise around harvest season. </w:t>
      </w:r>
      <w:r w:rsidRPr="00F90CA2">
        <w:rPr>
          <w:rFonts w:ascii="Times New Roman" w:eastAsia="Calibri" w:hAnsi="Times New Roman" w:cs="Times New Roman"/>
          <w:b/>
          <w:iCs/>
          <w:kern w:val="0"/>
          <w:sz w:val="22"/>
          <w:szCs w:val="22"/>
          <w:u w:val="single"/>
          <w14:ligatures w14:val="none"/>
        </w:rPr>
        <w:t xml:space="preserve">Farmers have a relatively short time period in which to harvest their crops and </w:t>
      </w:r>
      <w:r w:rsidRPr="00F90CA2">
        <w:rPr>
          <w:rFonts w:ascii="Times New Roman" w:eastAsia="Calibri" w:hAnsi="Times New Roman" w:cs="Times New Roman"/>
          <w:b/>
          <w:iCs/>
          <w:kern w:val="0"/>
          <w:sz w:val="22"/>
          <w:szCs w:val="22"/>
          <w:highlight w:val="yellow"/>
          <w:u w:val="single"/>
          <w14:ligatures w14:val="none"/>
        </w:rPr>
        <w:t>if their crops are not harvested at the right time</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a farmer may lose a significant profit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This adverse economic effect is one of the main arguments farmers advance to oppose agricultural laborers inclusion under the NLRA. </w:t>
      </w:r>
      <w:r w:rsidRPr="00F90CA2">
        <w:rPr>
          <w:rFonts w:ascii="Times New Roman" w:eastAsia="Calibri" w:hAnsi="Times New Roman" w:cs="Times New Roman"/>
          <w:b/>
          <w:iCs/>
          <w:kern w:val="0"/>
          <w:sz w:val="22"/>
          <w:szCs w:val="22"/>
          <w:highlight w:val="yellow"/>
          <w:u w:val="single"/>
          <w14:ligatures w14:val="none"/>
        </w:rPr>
        <w:t>Another reason to oppose</w:t>
      </w:r>
      <w:r w:rsidRPr="00F90CA2">
        <w:rPr>
          <w:rFonts w:ascii="Times New Roman" w:eastAsia="Calibri" w:hAnsi="Times New Roman" w:cs="Times New Roman"/>
          <w:b/>
          <w:iCs/>
          <w:kern w:val="0"/>
          <w:sz w:val="22"/>
          <w:szCs w:val="22"/>
          <w:u w:val="single"/>
          <w14:ligatures w14:val="none"/>
        </w:rPr>
        <w:t xml:space="preserve"> the </w:t>
      </w:r>
      <w:r w:rsidRPr="00F85A04">
        <w:rPr>
          <w:rFonts w:ascii="Times New Roman" w:eastAsia="Calibri" w:hAnsi="Times New Roman" w:cs="Times New Roman"/>
          <w:b/>
          <w:iCs/>
          <w:kern w:val="0"/>
          <w:sz w:val="22"/>
          <w:szCs w:val="22"/>
          <w:u w:val="single"/>
          <w14:ligatures w14:val="none"/>
        </w:rPr>
        <w:t>unionization of ag</w:t>
      </w:r>
      <w:r w:rsidRPr="00F90CA2">
        <w:rPr>
          <w:rFonts w:ascii="Times New Roman" w:eastAsia="Calibri" w:hAnsi="Times New Roman" w:cs="Times New Roman"/>
          <w:b/>
          <w:iCs/>
          <w:kern w:val="0"/>
          <w:sz w:val="22"/>
          <w:szCs w:val="22"/>
          <w:u w:val="single"/>
          <w14:ligatures w14:val="none"/>
        </w:rPr>
        <w:t xml:space="preserve">ricultural laborers </w:t>
      </w:r>
      <w:r w:rsidRPr="00F90CA2">
        <w:rPr>
          <w:rFonts w:ascii="Times New Roman" w:eastAsia="Calibri" w:hAnsi="Times New Roman" w:cs="Times New Roman"/>
          <w:b/>
          <w:iCs/>
          <w:kern w:val="0"/>
          <w:sz w:val="22"/>
          <w:szCs w:val="22"/>
          <w:highlight w:val="yellow"/>
          <w:u w:val="single"/>
          <w14:ligatures w14:val="none"/>
        </w:rPr>
        <w:t>is that labor is</w:t>
      </w:r>
      <w:r w:rsidRPr="00F90CA2">
        <w:rPr>
          <w:rFonts w:ascii="Times New Roman" w:eastAsia="Calibri" w:hAnsi="Times New Roman" w:cs="Times New Roman"/>
          <w:b/>
          <w:iCs/>
          <w:kern w:val="0"/>
          <w:sz w:val="22"/>
          <w:szCs w:val="22"/>
          <w:u w:val="single"/>
          <w14:ligatures w14:val="none"/>
        </w:rPr>
        <w:t xml:space="preserve"> already </w:t>
      </w:r>
      <w:r w:rsidRPr="00F90CA2">
        <w:rPr>
          <w:rFonts w:ascii="Times New Roman" w:eastAsia="Calibri" w:hAnsi="Times New Roman" w:cs="Times New Roman"/>
          <w:b/>
          <w:iCs/>
          <w:kern w:val="0"/>
          <w:sz w:val="22"/>
          <w:szCs w:val="22"/>
          <w:highlight w:val="yellow"/>
          <w:u w:val="single"/>
          <w14:ligatures w14:val="none"/>
        </w:rPr>
        <w:t xml:space="preserve">a great expense for farmers and </w:t>
      </w:r>
      <w:r w:rsidRPr="00F90CA2">
        <w:rPr>
          <w:rFonts w:ascii="Times New Roman" w:eastAsia="Calibri" w:hAnsi="Times New Roman" w:cs="Times New Roman"/>
          <w:b/>
          <w:iCs/>
          <w:kern w:val="0"/>
          <w:sz w:val="22"/>
          <w:szCs w:val="22"/>
          <w:u w:val="single"/>
          <w14:ligatures w14:val="none"/>
        </w:rPr>
        <w:t xml:space="preserve">with the introduction of </w:t>
      </w:r>
      <w:r w:rsidRPr="00F90CA2">
        <w:rPr>
          <w:rFonts w:ascii="Times New Roman" w:eastAsia="Calibri" w:hAnsi="Times New Roman" w:cs="Times New Roman"/>
          <w:b/>
          <w:iCs/>
          <w:kern w:val="0"/>
          <w:sz w:val="22"/>
          <w:szCs w:val="22"/>
          <w:highlight w:val="yellow"/>
          <w:u w:val="single"/>
          <w14:ligatures w14:val="none"/>
        </w:rPr>
        <w:t xml:space="preserve">unions </w:t>
      </w:r>
      <w:r w:rsidRPr="00F90CA2">
        <w:rPr>
          <w:rFonts w:ascii="Times New Roman" w:eastAsia="Calibri" w:hAnsi="Times New Roman" w:cs="Times New Roman"/>
          <w:b/>
          <w:iCs/>
          <w:kern w:val="0"/>
          <w:sz w:val="22"/>
          <w:szCs w:val="22"/>
          <w:u w:val="single"/>
          <w14:ligatures w14:val="none"/>
        </w:rPr>
        <w:t xml:space="preserve">and a </w:t>
      </w:r>
      <w:r w:rsidRPr="00F90CA2">
        <w:rPr>
          <w:rFonts w:ascii="Times New Roman" w:eastAsia="Calibri" w:hAnsi="Times New Roman" w:cs="Times New Roman"/>
          <w:b/>
          <w:iCs/>
          <w:kern w:val="0"/>
          <w:sz w:val="22"/>
          <w:szCs w:val="22"/>
          <w:highlight w:val="yellow"/>
          <w:u w:val="single"/>
          <w14:ligatures w14:val="none"/>
        </w:rPr>
        <w:t xml:space="preserve">raise </w:t>
      </w:r>
      <w:r w:rsidRPr="00F90CA2">
        <w:rPr>
          <w:rFonts w:ascii="Times New Roman" w:eastAsia="Calibri" w:hAnsi="Times New Roman" w:cs="Times New Roman"/>
          <w:b/>
          <w:iCs/>
          <w:kern w:val="0"/>
          <w:sz w:val="22"/>
          <w:szCs w:val="22"/>
          <w:u w:val="single"/>
          <w14:ligatures w14:val="none"/>
        </w:rPr>
        <w:t xml:space="preserve">in the hourly rate of </w:t>
      </w:r>
      <w:r w:rsidRPr="00F90CA2">
        <w:rPr>
          <w:rFonts w:ascii="Times New Roman" w:eastAsia="Calibri" w:hAnsi="Times New Roman" w:cs="Times New Roman"/>
          <w:b/>
          <w:iCs/>
          <w:kern w:val="0"/>
          <w:sz w:val="22"/>
          <w:szCs w:val="22"/>
          <w:highlight w:val="yellow"/>
          <w:u w:val="single"/>
          <w14:ligatures w14:val="none"/>
        </w:rPr>
        <w:t>pay for agricultural laborers</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both farmers and consumers would face harmful economic realities</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The more a farmer will have to spend on labor</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the more money the public will be charged for that product</w:t>
      </w:r>
      <w:r w:rsidRPr="00F90CA2">
        <w:rPr>
          <w:rFonts w:ascii="Times New Roman" w:eastAsia="Calibri" w:hAnsi="Times New Roman" w:cs="Times New Roman"/>
          <w:kern w:val="0"/>
          <w:sz w:val="16"/>
          <w:szCs w:val="22"/>
          <w14:ligatures w14:val="none"/>
        </w:rPr>
        <w:t xml:space="preserve">. Currently, farmers and grocery retailers alike are able to charge reasonable prices to the public because of the labor system currently in place. </w:t>
      </w:r>
      <w:r w:rsidRPr="00F85A04">
        <w:rPr>
          <w:rFonts w:ascii="Times New Roman" w:eastAsia="Calibri" w:hAnsi="Times New Roman" w:cs="Times New Roman"/>
          <w:b/>
          <w:iCs/>
          <w:kern w:val="0"/>
          <w:sz w:val="22"/>
          <w:szCs w:val="22"/>
          <w:u w:val="single"/>
          <w14:ligatures w14:val="none"/>
        </w:rPr>
        <w:t>If unions request a substantial increase in the hourly rate</w:t>
      </w:r>
      <w:r w:rsidRPr="00F90CA2">
        <w:rPr>
          <w:rFonts w:ascii="Times New Roman" w:eastAsia="Calibri" w:hAnsi="Times New Roman" w:cs="Times New Roman"/>
          <w:b/>
          <w:iCs/>
          <w:kern w:val="0"/>
          <w:sz w:val="22"/>
          <w:szCs w:val="22"/>
          <w:u w:val="single"/>
          <w14:ligatures w14:val="none"/>
        </w:rPr>
        <w:t xml:space="preserve"> paid to agricultural laborers, </w:t>
      </w:r>
      <w:r w:rsidRPr="00F90CA2">
        <w:rPr>
          <w:rFonts w:ascii="Times New Roman" w:eastAsia="Calibri" w:hAnsi="Times New Roman" w:cs="Times New Roman"/>
          <w:b/>
          <w:iCs/>
          <w:kern w:val="0"/>
          <w:sz w:val="22"/>
          <w:szCs w:val="22"/>
          <w:highlight w:val="yellow"/>
          <w:u w:val="single"/>
          <w14:ligatures w14:val="none"/>
        </w:rPr>
        <w:t>consumers would have to be</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charged more to help farmers pay their workers</w:t>
      </w:r>
      <w:r w:rsidRPr="00F90CA2">
        <w:rPr>
          <w:rFonts w:ascii="Times New Roman" w:eastAsia="Calibri" w:hAnsi="Times New Roman" w:cs="Times New Roman"/>
          <w:b/>
          <w:iCs/>
          <w:kern w:val="0"/>
          <w:sz w:val="22"/>
          <w:szCs w:val="22"/>
          <w:u w:val="single"/>
          <w14:ligatures w14:val="none"/>
        </w:rPr>
        <w:t>.</w:t>
      </w:r>
      <w:r w:rsidRPr="00F90CA2">
        <w:rPr>
          <w:rFonts w:ascii="Times New Roman" w:eastAsia="Calibri" w:hAnsi="Times New Roman" w:cs="Times New Roman"/>
          <w:kern w:val="0"/>
          <w:sz w:val="16"/>
          <w:szCs w:val="22"/>
          <w14:ligatures w14:val="none"/>
        </w:rPr>
        <w:t xml:space="preserve"> Because food production impacts the nation, farmers have an interest in keeping food prices down for the good of the general public that needs food to survive. Also, </w:t>
      </w:r>
      <w:r w:rsidRPr="00F90CA2">
        <w:rPr>
          <w:rFonts w:ascii="Times New Roman" w:eastAsia="Calibri" w:hAnsi="Times New Roman" w:cs="Times New Roman"/>
          <w:b/>
          <w:iCs/>
          <w:kern w:val="0"/>
          <w:sz w:val="22"/>
          <w:szCs w:val="22"/>
          <w:highlight w:val="yellow"/>
          <w:u w:val="single"/>
          <w14:ligatures w14:val="none"/>
        </w:rPr>
        <w:t>paying extensive wages can cause some farms to go out of business</w:t>
      </w:r>
      <w:r w:rsidRPr="00F90CA2">
        <w:rPr>
          <w:rFonts w:ascii="Times New Roman" w:eastAsia="Calibri" w:hAnsi="Times New Roman" w:cs="Times New Roman"/>
          <w:b/>
          <w:iCs/>
          <w:kern w:val="0"/>
          <w:sz w:val="22"/>
          <w:szCs w:val="22"/>
          <w:u w:val="single"/>
          <w14:ligatures w14:val="none"/>
        </w:rPr>
        <w: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RPr="00F90CA2">
        <w:rPr>
          <w:rFonts w:ascii="Times New Roman" w:eastAsia="Calibri" w:hAnsi="Times New Roman" w:cs="Times New Roman"/>
          <w:kern w:val="0"/>
          <w:sz w:val="16"/>
          <w:szCs w:val="22"/>
          <w14:ligatures w14:val="none"/>
        </w:rPr>
        <w:t>(pp. 20-22)</w:t>
      </w:r>
    </w:p>
    <w:p w14:paraId="21B7069B" w14:textId="77777777" w:rsidR="00824286" w:rsidRPr="00F90CA2" w:rsidRDefault="00824286" w:rsidP="00824286">
      <w:pPr>
        <w:keepNext/>
        <w:keepLines/>
        <w:spacing w:before="40" w:after="0" w:line="256" w:lineRule="auto"/>
        <w:outlineLvl w:val="3"/>
        <w:rPr>
          <w:rFonts w:ascii="Times New Roman" w:eastAsia="Times New Roman" w:hAnsi="Times New Roman" w:cs="Times New Roman"/>
          <w:b/>
          <w:iCs/>
          <w:kern w:val="0"/>
          <w:sz w:val="26"/>
          <w:szCs w:val="22"/>
          <w14:ligatures w14:val="none"/>
        </w:rPr>
      </w:pPr>
      <w:r w:rsidRPr="00F90CA2">
        <w:rPr>
          <w:rFonts w:ascii="Times New Roman" w:eastAsia="Times New Roman" w:hAnsi="Times New Roman" w:cs="Times New Roman"/>
          <w:b/>
          <w:iCs/>
          <w:kern w:val="0"/>
          <w:sz w:val="26"/>
          <w:szCs w:val="22"/>
          <w14:ligatures w14:val="none"/>
        </w:rPr>
        <w:t>Agriculture is key to the US economy</w:t>
      </w:r>
    </w:p>
    <w:p w14:paraId="05851F9C" w14:textId="77777777" w:rsidR="00824286" w:rsidRPr="00F90CA2" w:rsidRDefault="00824286" w:rsidP="00824286">
      <w:pPr>
        <w:spacing w:line="256" w:lineRule="auto"/>
        <w:rPr>
          <w:rFonts w:ascii="Times New Roman" w:eastAsia="Calibri" w:hAnsi="Times New Roman" w:cs="Times New Roman"/>
          <w:kern w:val="0"/>
          <w:sz w:val="22"/>
          <w:szCs w:val="22"/>
          <w14:ligatures w14:val="none"/>
        </w:rPr>
      </w:pPr>
      <w:r w:rsidRPr="00F90CA2">
        <w:rPr>
          <w:rFonts w:ascii="Times New Roman" w:eastAsia="Calibri" w:hAnsi="Times New Roman" w:cs="Times New Roman"/>
          <w:kern w:val="0"/>
          <w:sz w:val="22"/>
          <w:szCs w:val="22"/>
          <w14:ligatures w14:val="none"/>
        </w:rPr>
        <w:t xml:space="preserve">Russ </w:t>
      </w:r>
      <w:r w:rsidRPr="00F90CA2">
        <w:rPr>
          <w:rFonts w:ascii="Times New Roman" w:eastAsia="Calibri" w:hAnsi="Times New Roman" w:cs="Times New Roman"/>
          <w:b/>
          <w:bCs/>
          <w:kern w:val="0"/>
          <w:sz w:val="26"/>
          <w:szCs w:val="22"/>
          <w14:ligatures w14:val="none"/>
        </w:rPr>
        <w:t>Redman,</w:t>
      </w:r>
      <w:r w:rsidRPr="00F90CA2">
        <w:rPr>
          <w:rFonts w:ascii="Times New Roman" w:eastAsia="Calibri" w:hAnsi="Times New Roman" w:cs="Times New Roman"/>
          <w:kern w:val="0"/>
          <w:sz w:val="22"/>
          <w:szCs w:val="22"/>
          <w14:ligatures w14:val="none"/>
        </w:rPr>
        <w:t xml:space="preserve"> </w:t>
      </w:r>
      <w:r w:rsidRPr="00F90CA2">
        <w:rPr>
          <w:rFonts w:ascii="Times New Roman" w:eastAsia="Calibri" w:hAnsi="Times New Roman" w:cs="Times New Roman"/>
          <w:b/>
          <w:bCs/>
          <w:kern w:val="0"/>
          <w:sz w:val="26"/>
          <w:szCs w:val="22"/>
          <w14:ligatures w14:val="none"/>
        </w:rPr>
        <w:t>senior editor at Milling &amp; Baking News, 2025,</w:t>
      </w:r>
      <w:r w:rsidRPr="00F90CA2">
        <w:rPr>
          <w:rFonts w:ascii="Times New Roman" w:eastAsia="Calibri" w:hAnsi="Times New Roman" w:cs="Times New Roman"/>
          <w:kern w:val="0"/>
          <w:sz w:val="22"/>
          <w:szCs w:val="22"/>
          <w14:ligatures w14:val="none"/>
        </w:rPr>
        <w:t xml:space="preserve"> Food Business News, Food/agriculture industry seen as ‘backbone of US economy’, March 21, p. </w:t>
      </w:r>
      <w:hyperlink r:id="rId8" w:history="1">
        <w:r w:rsidRPr="00F90CA2">
          <w:rPr>
            <w:rFonts w:ascii="Times New Roman" w:eastAsia="Calibri" w:hAnsi="Times New Roman" w:cs="Times New Roman"/>
            <w:kern w:val="0"/>
            <w:sz w:val="22"/>
            <w:szCs w:val="22"/>
            <w14:ligatures w14:val="none"/>
          </w:rPr>
          <w:t>https://www.foodbusinessnews.net/articles/27943-food-agriculture-industry-seen-as-backbone-of-us-economy</w:t>
        </w:r>
      </w:hyperlink>
      <w:r w:rsidRPr="00F90CA2">
        <w:rPr>
          <w:rFonts w:ascii="Times New Roman" w:eastAsia="Calibri" w:hAnsi="Times New Roman" w:cs="Times New Roman"/>
          <w:kern w:val="0"/>
          <w:sz w:val="22"/>
          <w:szCs w:val="22"/>
          <w14:ligatures w14:val="none"/>
        </w:rPr>
        <w:t xml:space="preserve"> ADA-213</w:t>
      </w:r>
    </w:p>
    <w:p w14:paraId="5F1A5918" w14:textId="77777777" w:rsidR="00824286" w:rsidRPr="00F90CA2" w:rsidRDefault="00824286" w:rsidP="00824286">
      <w:pPr>
        <w:spacing w:line="256" w:lineRule="auto"/>
        <w:rPr>
          <w:rFonts w:ascii="Times New Roman" w:eastAsia="Calibri" w:hAnsi="Times New Roman" w:cs="Times New Roman"/>
          <w:kern w:val="0"/>
          <w:sz w:val="16"/>
          <w:szCs w:val="22"/>
          <w14:ligatures w14:val="none"/>
        </w:rPr>
      </w:pPr>
      <w:r w:rsidRPr="00F90CA2">
        <w:rPr>
          <w:rFonts w:ascii="Times New Roman" w:eastAsia="Calibri" w:hAnsi="Times New Roman" w:cs="Times New Roman"/>
          <w:b/>
          <w:iCs/>
          <w:kern w:val="0"/>
          <w:sz w:val="22"/>
          <w:szCs w:val="22"/>
          <w:u w:val="single"/>
          <w14:ligatures w14:val="none"/>
        </w:rPr>
        <w:t xml:space="preserve">The </w:t>
      </w:r>
      <w:r w:rsidRPr="00F90CA2">
        <w:rPr>
          <w:rFonts w:ascii="Times New Roman" w:eastAsia="Calibri" w:hAnsi="Times New Roman" w:cs="Times New Roman"/>
          <w:b/>
          <w:iCs/>
          <w:kern w:val="0"/>
          <w:sz w:val="22"/>
          <w:szCs w:val="22"/>
          <w:highlight w:val="yellow"/>
          <w:u w:val="single"/>
          <w14:ligatures w14:val="none"/>
        </w:rPr>
        <w:t>US food and agriculture</w:t>
      </w:r>
      <w:r w:rsidRPr="00F90CA2">
        <w:rPr>
          <w:rFonts w:ascii="Times New Roman" w:eastAsia="Calibri" w:hAnsi="Times New Roman" w:cs="Times New Roman"/>
          <w:b/>
          <w:iCs/>
          <w:kern w:val="0"/>
          <w:sz w:val="22"/>
          <w:szCs w:val="22"/>
          <w:u w:val="single"/>
          <w14:ligatures w14:val="none"/>
        </w:rPr>
        <w:t xml:space="preserve"> sector’s total output</w:t>
      </w:r>
      <w:r w:rsidRPr="00F90CA2">
        <w:rPr>
          <w:rFonts w:ascii="Times New Roman" w:eastAsia="Calibri" w:hAnsi="Times New Roman" w:cs="Times New Roman"/>
          <w:kern w:val="0"/>
          <w:sz w:val="16"/>
          <w:szCs w:val="22"/>
          <w14:ligatures w14:val="none"/>
        </w:rPr>
        <w:t xml:space="preserve"> declined from a year ago but still </w:t>
      </w:r>
      <w:r w:rsidRPr="00F90CA2">
        <w:rPr>
          <w:rFonts w:ascii="Times New Roman" w:eastAsia="Calibri" w:hAnsi="Times New Roman" w:cs="Times New Roman"/>
          <w:b/>
          <w:iCs/>
          <w:kern w:val="0"/>
          <w:sz w:val="22"/>
          <w:szCs w:val="22"/>
          <w:u w:val="single"/>
          <w14:ligatures w14:val="none"/>
        </w:rPr>
        <w:t>accounts for almost a fifth of national economic output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according to the 2025</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Feeding the Economy study</w:t>
      </w:r>
      <w:r w:rsidRPr="00F90CA2">
        <w:rPr>
          <w:rFonts w:ascii="Times New Roman" w:eastAsia="Calibri" w:hAnsi="Times New Roman" w:cs="Times New Roman"/>
          <w:kern w:val="0"/>
          <w:sz w:val="16"/>
          <w:szCs w:val="22"/>
          <w14:ligatures w14:val="none"/>
        </w:rPr>
        <w:t xml:space="preserve"> released by 36 food and agriculture trade groups. The food/ag industry now </w:t>
      </w:r>
      <w:r w:rsidRPr="00F90CA2">
        <w:rPr>
          <w:rFonts w:ascii="Times New Roman" w:eastAsia="Calibri" w:hAnsi="Times New Roman" w:cs="Times New Roman"/>
          <w:b/>
          <w:iCs/>
          <w:kern w:val="0"/>
          <w:sz w:val="22"/>
          <w:szCs w:val="22"/>
          <w:highlight w:val="yellow"/>
          <w:u w:val="single"/>
          <w14:ligatures w14:val="none"/>
        </w:rPr>
        <w:t>generates $9.53 trillion in total output</w:t>
      </w:r>
      <w:r w:rsidRPr="00F90CA2">
        <w:rPr>
          <w:rFonts w:ascii="Times New Roman" w:eastAsia="Calibri" w:hAnsi="Times New Roman" w:cs="Times New Roman"/>
          <w:kern w:val="0"/>
          <w:sz w:val="16"/>
          <w:szCs w:val="22"/>
          <w14:ligatures w14:val="none"/>
        </w:rPr>
        <w:t xml:space="preserve">, down roughly 1% from more than $9.6 trillion in 2024, the report said. Currently, the sector </w:t>
      </w:r>
      <w:r w:rsidRPr="00F90CA2">
        <w:rPr>
          <w:rFonts w:ascii="Times New Roman" w:eastAsia="Calibri" w:hAnsi="Times New Roman" w:cs="Times New Roman"/>
          <w:b/>
          <w:iCs/>
          <w:kern w:val="0"/>
          <w:sz w:val="22"/>
          <w:szCs w:val="22"/>
          <w:highlight w:val="yellow"/>
          <w:u w:val="single"/>
          <w14:ligatures w14:val="none"/>
        </w:rPr>
        <w:t>accounts for 18.7% of US</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g</w:t>
      </w:r>
      <w:r w:rsidRPr="00F90CA2">
        <w:rPr>
          <w:rFonts w:ascii="Times New Roman" w:eastAsia="Calibri" w:hAnsi="Times New Roman" w:cs="Times New Roman"/>
          <w:b/>
          <w:iCs/>
          <w:kern w:val="0"/>
          <w:sz w:val="22"/>
          <w:szCs w:val="22"/>
          <w:u w:val="single"/>
          <w14:ligatures w14:val="none"/>
        </w:rPr>
        <w:t xml:space="preserve">ross </w:t>
      </w:r>
      <w:r w:rsidRPr="00F90CA2">
        <w:rPr>
          <w:rFonts w:ascii="Times New Roman" w:eastAsia="Calibri" w:hAnsi="Times New Roman" w:cs="Times New Roman"/>
          <w:b/>
          <w:iCs/>
          <w:kern w:val="0"/>
          <w:sz w:val="22"/>
          <w:szCs w:val="22"/>
          <w:highlight w:val="yellow"/>
          <w:u w:val="single"/>
          <w14:ligatures w14:val="none"/>
        </w:rPr>
        <w:t>d</w:t>
      </w:r>
      <w:r w:rsidRPr="00F90CA2">
        <w:rPr>
          <w:rFonts w:ascii="Times New Roman" w:eastAsia="Calibri" w:hAnsi="Times New Roman" w:cs="Times New Roman"/>
          <w:b/>
          <w:iCs/>
          <w:kern w:val="0"/>
          <w:sz w:val="22"/>
          <w:szCs w:val="22"/>
          <w:u w:val="single"/>
          <w14:ligatures w14:val="none"/>
        </w:rPr>
        <w:t xml:space="preserve">omestic </w:t>
      </w:r>
      <w:r w:rsidRPr="00F90CA2">
        <w:rPr>
          <w:rFonts w:ascii="Times New Roman" w:eastAsia="Calibri" w:hAnsi="Times New Roman" w:cs="Times New Roman"/>
          <w:b/>
          <w:iCs/>
          <w:kern w:val="0"/>
          <w:sz w:val="22"/>
          <w:szCs w:val="22"/>
          <w:highlight w:val="yellow"/>
          <w:u w:val="single"/>
          <w14:ligatures w14:val="none"/>
        </w:rPr>
        <w:t>p</w:t>
      </w:r>
      <w:r w:rsidRPr="00F90CA2">
        <w:rPr>
          <w:rFonts w:ascii="Times New Roman" w:eastAsia="Calibri" w:hAnsi="Times New Roman" w:cs="Times New Roman"/>
          <w:b/>
          <w:iCs/>
          <w:kern w:val="0"/>
          <w:sz w:val="22"/>
          <w:szCs w:val="22"/>
          <w:u w:val="single"/>
          <w14:ligatures w14:val="none"/>
        </w:rPr>
        <w:t>roduct</w:t>
      </w:r>
      <w:r w:rsidRPr="00F90CA2">
        <w:rPr>
          <w:rFonts w:ascii="Times New Roman" w:eastAsia="Calibri" w:hAnsi="Times New Roman" w:cs="Times New Roman"/>
          <w:kern w:val="0"/>
          <w:sz w:val="16"/>
          <w:szCs w:val="22"/>
          <w14:ligatures w14:val="none"/>
        </w:rPr>
        <w:t xml:space="preserve">, compared with approximately 20% last year. </w:t>
      </w:r>
      <w:r w:rsidRPr="00F90CA2">
        <w:rPr>
          <w:rFonts w:ascii="Times New Roman" w:eastAsia="Calibri" w:hAnsi="Times New Roman" w:cs="Times New Roman"/>
          <w:b/>
          <w:iCs/>
          <w:kern w:val="0"/>
          <w:sz w:val="22"/>
          <w:szCs w:val="22"/>
          <w:highlight w:val="yellow"/>
          <w:u w:val="single"/>
          <w14:ligatures w14:val="none"/>
        </w:rPr>
        <w:t>“Agriculture’s impact</w:t>
      </w:r>
      <w:r w:rsidRPr="00F90CA2">
        <w:rPr>
          <w:rFonts w:ascii="Times New Roman" w:eastAsia="Calibri" w:hAnsi="Times New Roman" w:cs="Times New Roman"/>
          <w:b/>
          <w:iCs/>
          <w:kern w:val="0"/>
          <w:sz w:val="22"/>
          <w:szCs w:val="22"/>
          <w:u w:val="single"/>
          <w14:ligatures w14:val="none"/>
        </w:rPr>
        <w:t xml:space="preserve"> all the way </w:t>
      </w:r>
      <w:r w:rsidRPr="00F90CA2">
        <w:rPr>
          <w:rFonts w:ascii="Times New Roman" w:eastAsia="Calibri" w:hAnsi="Times New Roman" w:cs="Times New Roman"/>
          <w:b/>
          <w:iCs/>
          <w:kern w:val="0"/>
          <w:sz w:val="22"/>
          <w:szCs w:val="22"/>
          <w:highlight w:val="yellow"/>
          <w:u w:val="single"/>
          <w14:ligatures w14:val="none"/>
        </w:rPr>
        <w:t>through the economy is</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enormous,” said</w:t>
      </w:r>
      <w:r w:rsidRPr="00F90CA2">
        <w:rPr>
          <w:rFonts w:ascii="Times New Roman" w:eastAsia="Calibri" w:hAnsi="Times New Roman" w:cs="Times New Roman"/>
          <w:kern w:val="0"/>
          <w:sz w:val="16"/>
          <w:szCs w:val="22"/>
          <w14:ligatures w14:val="none"/>
        </w:rPr>
        <w:t xml:space="preserve"> Roger </w:t>
      </w:r>
      <w:r w:rsidRPr="00F90CA2">
        <w:rPr>
          <w:rFonts w:ascii="Times New Roman" w:eastAsia="Calibri" w:hAnsi="Times New Roman" w:cs="Times New Roman"/>
          <w:b/>
          <w:iCs/>
          <w:kern w:val="0"/>
          <w:sz w:val="22"/>
          <w:szCs w:val="22"/>
          <w:highlight w:val="yellow"/>
          <w:u w:val="single"/>
          <w14:ligatures w14:val="none"/>
        </w:rPr>
        <w:t>Cryan, chief economist for</w:t>
      </w:r>
      <w:r w:rsidRPr="00F90CA2">
        <w:rPr>
          <w:rFonts w:ascii="Times New Roman" w:eastAsia="Calibri" w:hAnsi="Times New Roman" w:cs="Times New Roman"/>
          <w:b/>
          <w:iCs/>
          <w:kern w:val="0"/>
          <w:sz w:val="22"/>
          <w:szCs w:val="22"/>
          <w:u w:val="single"/>
          <w14:ligatures w14:val="none"/>
        </w:rPr>
        <w:t xml:space="preserve"> the </w:t>
      </w:r>
      <w:r w:rsidRPr="00F90CA2">
        <w:rPr>
          <w:rFonts w:ascii="Times New Roman" w:eastAsia="Calibri" w:hAnsi="Times New Roman" w:cs="Times New Roman"/>
          <w:b/>
          <w:iCs/>
          <w:kern w:val="0"/>
          <w:sz w:val="22"/>
          <w:szCs w:val="22"/>
          <w:highlight w:val="yellow"/>
          <w:u w:val="single"/>
          <w14:ligatures w14:val="none"/>
        </w:rPr>
        <w:t>A</w:t>
      </w:r>
      <w:r w:rsidRPr="00F90CA2">
        <w:rPr>
          <w:rFonts w:ascii="Times New Roman" w:eastAsia="Calibri" w:hAnsi="Times New Roman" w:cs="Times New Roman"/>
          <w:b/>
          <w:iCs/>
          <w:kern w:val="0"/>
          <w:sz w:val="22"/>
          <w:szCs w:val="22"/>
          <w:u w:val="single"/>
          <w14:ligatures w14:val="none"/>
        </w:rPr>
        <w:t xml:space="preserve">merican </w:t>
      </w:r>
      <w:r w:rsidRPr="00F90CA2">
        <w:rPr>
          <w:rFonts w:ascii="Times New Roman" w:eastAsia="Calibri" w:hAnsi="Times New Roman" w:cs="Times New Roman"/>
          <w:b/>
          <w:iCs/>
          <w:kern w:val="0"/>
          <w:sz w:val="22"/>
          <w:szCs w:val="22"/>
          <w:highlight w:val="yellow"/>
          <w:u w:val="single"/>
          <w14:ligatures w14:val="none"/>
        </w:rPr>
        <w:t>F</w:t>
      </w:r>
      <w:r w:rsidRPr="00F90CA2">
        <w:rPr>
          <w:rFonts w:ascii="Times New Roman" w:eastAsia="Calibri" w:hAnsi="Times New Roman" w:cs="Times New Roman"/>
          <w:b/>
          <w:iCs/>
          <w:kern w:val="0"/>
          <w:sz w:val="22"/>
          <w:szCs w:val="22"/>
          <w:u w:val="single"/>
          <w14:ligatures w14:val="none"/>
        </w:rPr>
        <w:t xml:space="preserve">arm </w:t>
      </w:r>
      <w:r w:rsidRPr="00F90CA2">
        <w:rPr>
          <w:rFonts w:ascii="Times New Roman" w:eastAsia="Calibri" w:hAnsi="Times New Roman" w:cs="Times New Roman"/>
          <w:b/>
          <w:iCs/>
          <w:kern w:val="0"/>
          <w:sz w:val="22"/>
          <w:szCs w:val="22"/>
          <w:highlight w:val="yellow"/>
          <w:u w:val="single"/>
          <w14:ligatures w14:val="none"/>
        </w:rPr>
        <w:t>B</w:t>
      </w:r>
      <w:r w:rsidRPr="00F90CA2">
        <w:rPr>
          <w:rFonts w:ascii="Times New Roman" w:eastAsia="Calibri" w:hAnsi="Times New Roman" w:cs="Times New Roman"/>
          <w:b/>
          <w:iCs/>
          <w:kern w:val="0"/>
          <w:sz w:val="22"/>
          <w:szCs w:val="22"/>
          <w:u w:val="single"/>
          <w14:ligatures w14:val="none"/>
        </w:rPr>
        <w:t xml:space="preserve">ureau </w:t>
      </w:r>
      <w:r w:rsidRPr="00F90CA2">
        <w:rPr>
          <w:rFonts w:ascii="Times New Roman" w:eastAsia="Calibri" w:hAnsi="Times New Roman" w:cs="Times New Roman"/>
          <w:b/>
          <w:iCs/>
          <w:kern w:val="0"/>
          <w:sz w:val="22"/>
          <w:szCs w:val="22"/>
          <w:highlight w:val="yellow"/>
          <w:u w:val="single"/>
          <w14:ligatures w14:val="none"/>
        </w:rPr>
        <w:t>F</w:t>
      </w:r>
      <w:r w:rsidRPr="00F90CA2">
        <w:rPr>
          <w:rFonts w:ascii="Times New Roman" w:eastAsia="Calibri" w:hAnsi="Times New Roman" w:cs="Times New Roman"/>
          <w:b/>
          <w:iCs/>
          <w:kern w:val="0"/>
          <w:sz w:val="22"/>
          <w:szCs w:val="22"/>
          <w:u w:val="single"/>
          <w14:ligatures w14:val="none"/>
        </w:rPr>
        <w:t>ederation</w:t>
      </w:r>
      <w:r w:rsidRPr="00F90CA2">
        <w:rPr>
          <w:rFonts w:ascii="Times New Roman" w:eastAsia="Calibri" w:hAnsi="Times New Roman" w:cs="Times New Roman"/>
          <w:kern w:val="0"/>
          <w:sz w:val="16"/>
          <w:szCs w:val="22"/>
          <w14:ligatures w14:val="none"/>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Goodstone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RPr="00F90CA2">
        <w:rPr>
          <w:rFonts w:ascii="Times New Roman" w:eastAsia="Calibri" w:hAnsi="Times New Roman" w:cs="Times New Roman"/>
          <w:b/>
          <w:iCs/>
          <w:kern w:val="0"/>
          <w:sz w:val="22"/>
          <w:szCs w:val="22"/>
          <w:highlight w:val="yellow"/>
          <w:u w:val="single"/>
          <w14:ligatures w14:val="none"/>
        </w:rPr>
        <w:t xml:space="preserve">Agriculture is the backbone of the US economy,” </w:t>
      </w:r>
      <w:r w:rsidRPr="00F85A04">
        <w:rPr>
          <w:rFonts w:ascii="Times New Roman" w:eastAsia="Calibri" w:hAnsi="Times New Roman" w:cs="Times New Roman"/>
          <w:b/>
          <w:iCs/>
          <w:kern w:val="0"/>
          <w:sz w:val="22"/>
          <w:szCs w:val="22"/>
          <w:u w:val="single"/>
          <w14:ligatures w14:val="none"/>
        </w:rPr>
        <w:t>said</w:t>
      </w:r>
      <w:r w:rsidRPr="00F90CA2">
        <w:rPr>
          <w:rFonts w:ascii="Times New Roman" w:eastAsia="Calibri" w:hAnsi="Times New Roman" w:cs="Times New Roman"/>
          <w:kern w:val="0"/>
          <w:sz w:val="16"/>
          <w:szCs w:val="22"/>
          <w14:ligatures w14:val="none"/>
        </w:rPr>
        <w:t xml:space="preserve"> Chandler </w:t>
      </w:r>
      <w:r w:rsidRPr="00F85A04">
        <w:rPr>
          <w:rFonts w:ascii="Times New Roman" w:eastAsia="Calibri" w:hAnsi="Times New Roman" w:cs="Times New Roman"/>
          <w:b/>
          <w:iCs/>
          <w:kern w:val="0"/>
          <w:sz w:val="22"/>
          <w:szCs w:val="22"/>
          <w:u w:val="single"/>
          <w14:ligatures w14:val="none"/>
        </w:rPr>
        <w:t>Goule</w:t>
      </w:r>
      <w:r w:rsidRPr="00F90CA2">
        <w:rPr>
          <w:rFonts w:ascii="Times New Roman" w:eastAsia="Calibri" w:hAnsi="Times New Roman" w:cs="Times New Roman"/>
          <w:b/>
          <w:iCs/>
          <w:kern w:val="0"/>
          <w:sz w:val="22"/>
          <w:szCs w:val="22"/>
          <w:u w:val="single"/>
          <w14:ligatures w14:val="none"/>
        </w:rPr>
        <w:t>, chief executive officer of the National Association of Wheat Growers</w:t>
      </w:r>
      <w:r w:rsidRPr="00F90CA2">
        <w:rPr>
          <w:rFonts w:ascii="Times New Roman" w:eastAsia="Calibri" w:hAnsi="Times New Roman" w:cs="Times New Roman"/>
          <w:kern w:val="0"/>
          <w:sz w:val="16"/>
          <w:szCs w:val="22"/>
          <w14:ligatures w14:val="none"/>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RPr="00F90CA2">
        <w:rPr>
          <w:rFonts w:ascii="Times New Roman" w:eastAsia="Calibri" w:hAnsi="Times New Roman" w:cs="Times New Roman"/>
          <w:b/>
          <w:iCs/>
          <w:kern w:val="0"/>
          <w:sz w:val="22"/>
          <w:szCs w:val="22"/>
          <w:u w:val="single"/>
          <w14:ligatures w14:val="none"/>
        </w:rPr>
        <w:t>As part of its total output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the food/ag sector contributes</w:t>
      </w:r>
      <w:r w:rsidRPr="00F90CA2">
        <w:rPr>
          <w:rFonts w:ascii="Times New Roman" w:eastAsia="Calibri" w:hAnsi="Times New Roman" w:cs="Times New Roman"/>
          <w:b/>
          <w:iCs/>
          <w:kern w:val="0"/>
          <w:sz w:val="22"/>
          <w:szCs w:val="22"/>
          <w:u w:val="single"/>
          <w14:ligatures w14:val="none"/>
        </w:rPr>
        <w:t xml:space="preserve"> total </w:t>
      </w:r>
      <w:r w:rsidRPr="00F90CA2">
        <w:rPr>
          <w:rFonts w:ascii="Times New Roman" w:eastAsia="Calibri" w:hAnsi="Times New Roman" w:cs="Times New Roman"/>
          <w:b/>
          <w:iCs/>
          <w:kern w:val="0"/>
          <w:sz w:val="22"/>
          <w:szCs w:val="22"/>
          <w:highlight w:val="yellow"/>
          <w:u w:val="single"/>
          <w14:ligatures w14:val="none"/>
        </w:rPr>
        <w:t>wages of $2.82 trillion and</w:t>
      </w:r>
      <w:r w:rsidRPr="00F90CA2">
        <w:rPr>
          <w:rFonts w:ascii="Times New Roman" w:eastAsia="Calibri" w:hAnsi="Times New Roman" w:cs="Times New Roman"/>
          <w:b/>
          <w:iCs/>
          <w:kern w:val="0"/>
          <w:sz w:val="22"/>
          <w:szCs w:val="22"/>
          <w:u w:val="single"/>
          <w14:ligatures w14:val="none"/>
        </w:rPr>
        <w:t xml:space="preserve"> nearly </w:t>
      </w:r>
      <w:r w:rsidRPr="00F90CA2">
        <w:rPr>
          <w:rFonts w:ascii="Times New Roman" w:eastAsia="Calibri" w:hAnsi="Times New Roman" w:cs="Times New Roman"/>
          <w:b/>
          <w:iCs/>
          <w:kern w:val="0"/>
          <w:sz w:val="22"/>
          <w:szCs w:val="22"/>
          <w:highlight w:val="yellow"/>
          <w:u w:val="single"/>
          <w14:ligatures w14:val="none"/>
        </w:rPr>
        <w:t>47.2 million</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jobs</w:t>
      </w:r>
      <w:r w:rsidRPr="00F90CA2">
        <w:rPr>
          <w:rFonts w:ascii="Times New Roman" w:eastAsia="Calibri" w:hAnsi="Times New Roman" w:cs="Times New Roman"/>
          <w:b/>
          <w:iCs/>
          <w:kern w:val="0"/>
          <w:sz w:val="22"/>
          <w:szCs w:val="22"/>
          <w:u w:val="single"/>
          <w14:ligatures w14:val="none"/>
        </w:rPr>
        <w:t xml:space="preserve"> to the national economy,</w:t>
      </w:r>
      <w:r w:rsidRPr="00F90CA2">
        <w:rPr>
          <w:rFonts w:ascii="Times New Roman" w:eastAsia="Calibri" w:hAnsi="Times New Roman" w:cs="Times New Roman"/>
          <w:kern w:val="0"/>
          <w:sz w:val="16"/>
          <w:szCs w:val="22"/>
          <w14:ligatures w14:val="none"/>
        </w:rPr>
        <w:t xml:space="preserve"> the report said. In addition, t</w:t>
      </w:r>
      <w:r w:rsidRPr="00F90CA2">
        <w:rPr>
          <w:rFonts w:ascii="Times New Roman" w:eastAsia="Calibri" w:hAnsi="Times New Roman" w:cs="Times New Roman"/>
          <w:b/>
          <w:iCs/>
          <w:kern w:val="0"/>
          <w:sz w:val="22"/>
          <w:szCs w:val="22"/>
          <w:u w:val="single"/>
          <w14:ligatures w14:val="none"/>
        </w:rPr>
        <w:t xml:space="preserve">he industry </w:t>
      </w:r>
      <w:r w:rsidRPr="00F90CA2">
        <w:rPr>
          <w:rFonts w:ascii="Times New Roman" w:eastAsia="Calibri" w:hAnsi="Times New Roman" w:cs="Times New Roman"/>
          <w:b/>
          <w:iCs/>
          <w:kern w:val="0"/>
          <w:sz w:val="22"/>
          <w:szCs w:val="22"/>
          <w:highlight w:val="yellow"/>
          <w:u w:val="single"/>
          <w14:ligatures w14:val="none"/>
        </w:rPr>
        <w:t>drives exports of $182.79 billion and business taxes of $1.26 trillion</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kern w:val="0"/>
          <w:sz w:val="16"/>
          <w:szCs w:val="22"/>
          <w14:ligatures w14:val="none"/>
        </w:rPr>
        <w:t xml:space="preserve">“From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RPr="00F90CA2">
        <w:rPr>
          <w:rFonts w:ascii="Times New Roman" w:eastAsia="Calibri" w:hAnsi="Times New Roman" w:cs="Times New Roman"/>
          <w:b/>
          <w:iCs/>
          <w:kern w:val="0"/>
          <w:sz w:val="22"/>
          <w:szCs w:val="22"/>
          <w:u w:val="single"/>
          <w14:ligatures w14:val="none"/>
        </w:rPr>
        <w:t>The direct output of the US food/ag industry amounts to $4.02 trillion, including direct wages of $1.05 trillion and more than 24 million direct jobs, or about 15% of the nation’s employment.</w:t>
      </w:r>
      <w:r w:rsidRPr="00F90CA2">
        <w:rPr>
          <w:rFonts w:ascii="Times New Roman" w:eastAsia="Calibri" w:hAnsi="Times New Roman" w:cs="Times New Roman"/>
          <w:kern w:val="0"/>
          <w:sz w:val="16"/>
          <w:szCs w:val="22"/>
          <w14:ligatures w14:val="none"/>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plays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14:paraId="10D8DB1E" w14:textId="77777777" w:rsidR="00824286" w:rsidRPr="00F90CA2" w:rsidRDefault="00824286" w:rsidP="00824286">
      <w:pPr>
        <w:keepNext/>
        <w:keepLines/>
        <w:spacing w:before="40" w:after="0" w:line="256" w:lineRule="auto"/>
        <w:outlineLvl w:val="3"/>
        <w:rPr>
          <w:rFonts w:ascii="Times New Roman" w:eastAsia="Times New Roman" w:hAnsi="Times New Roman" w:cs="Times New Roman"/>
          <w:b/>
          <w:iCs/>
          <w:kern w:val="0"/>
          <w:sz w:val="26"/>
          <w:szCs w:val="22"/>
          <w14:ligatures w14:val="none"/>
        </w:rPr>
      </w:pPr>
      <w:r w:rsidRPr="00F90CA2">
        <w:rPr>
          <w:rFonts w:ascii="Times New Roman" w:eastAsia="Times New Roman" w:hAnsi="Times New Roman" w:cs="Times New Roman"/>
          <w:b/>
          <w:iCs/>
          <w:kern w:val="0"/>
          <w:sz w:val="26"/>
          <w:szCs w:val="22"/>
          <w14:ligatures w14:val="none"/>
        </w:rPr>
        <w:t>U.S. economic downturn will cause global economic decline</w:t>
      </w:r>
    </w:p>
    <w:p w14:paraId="6A5AC8DD" w14:textId="77777777" w:rsidR="00824286" w:rsidRPr="00F90CA2" w:rsidRDefault="00824286" w:rsidP="00824286">
      <w:pPr>
        <w:spacing w:line="256" w:lineRule="auto"/>
        <w:rPr>
          <w:rFonts w:ascii="Times New Roman" w:eastAsia="Calibri" w:hAnsi="Times New Roman" w:cs="Times New Roman"/>
          <w:kern w:val="0"/>
          <w:sz w:val="22"/>
          <w:szCs w:val="22"/>
          <w14:ligatures w14:val="none"/>
        </w:rPr>
      </w:pPr>
      <w:r w:rsidRPr="00F90CA2">
        <w:rPr>
          <w:rFonts w:ascii="Times New Roman" w:eastAsia="Calibri" w:hAnsi="Times New Roman" w:cs="Times New Roman"/>
          <w:kern w:val="0"/>
          <w:sz w:val="22"/>
          <w:szCs w:val="22"/>
          <w14:ligatures w14:val="none"/>
        </w:rPr>
        <w:t>Pacinte</w:t>
      </w:r>
      <w:r w:rsidRPr="00F90CA2">
        <w:rPr>
          <w:rFonts w:ascii="Times New Roman" w:eastAsia="Calibri" w:hAnsi="Times New Roman" w:cs="Times New Roman"/>
          <w:b/>
          <w:bCs/>
          <w:kern w:val="0"/>
          <w:sz w:val="26"/>
          <w:szCs w:val="22"/>
          <w14:ligatures w14:val="none"/>
        </w:rPr>
        <w:t xml:space="preserve"> Abdel-Fattah, senior researcher, Al Habtoor Research Centre, 2025</w:t>
      </w:r>
      <w:r w:rsidRPr="00F90CA2">
        <w:rPr>
          <w:rFonts w:ascii="Times New Roman" w:eastAsia="Calibri" w:hAnsi="Times New Roman" w:cs="Times New Roman"/>
          <w:kern w:val="0"/>
          <w:sz w:val="22"/>
          <w:szCs w:val="22"/>
          <w14:ligatures w14:val="none"/>
        </w:rPr>
        <w:t>, What If: The US Economy Collapses?, May 28, p. https://www.habtoorresearch.com/programmes/us-economy-collapses/&lt;accessed 8-15-25&gt; ADA-276</w:t>
      </w:r>
    </w:p>
    <w:p w14:paraId="37D8C49D" w14:textId="77777777" w:rsidR="00824286" w:rsidRPr="00F90CA2" w:rsidRDefault="00824286" w:rsidP="00824286">
      <w:pPr>
        <w:spacing w:line="256" w:lineRule="auto"/>
        <w:rPr>
          <w:rFonts w:ascii="Times New Roman" w:eastAsia="Calibri" w:hAnsi="Times New Roman" w:cs="Times New Roman"/>
          <w:kern w:val="0"/>
          <w:sz w:val="16"/>
          <w:szCs w:val="22"/>
          <w14:ligatures w14:val="none"/>
        </w:rPr>
      </w:pPr>
      <w:r w:rsidRPr="00F90CA2">
        <w:rPr>
          <w:rFonts w:ascii="Times New Roman" w:eastAsia="Calibri" w:hAnsi="Times New Roman" w:cs="Times New Roman"/>
          <w:kern w:val="0"/>
          <w:sz w:val="16"/>
          <w:szCs w:val="22"/>
          <w14:ligatures w14:val="none"/>
        </w:rPr>
        <w:t xml:space="preserve">A pressing question amid recession fears arises: What are the impacts on a global scale in the event of </w:t>
      </w:r>
      <w:r w:rsidRPr="00F90CA2">
        <w:rPr>
          <w:rFonts w:ascii="Times New Roman" w:eastAsia="Calibri" w:hAnsi="Times New Roman" w:cs="Times New Roman"/>
          <w:b/>
          <w:iCs/>
          <w:kern w:val="0"/>
          <w:sz w:val="22"/>
          <w:szCs w:val="22"/>
          <w:highlight w:val="yellow"/>
          <w:u w:val="single"/>
          <w14:ligatures w14:val="none"/>
        </w:rPr>
        <w:t>a U.S. economic</w:t>
      </w:r>
      <w:r w:rsidRPr="00F90CA2">
        <w:rPr>
          <w:rFonts w:ascii="Times New Roman" w:eastAsia="Calibri" w:hAnsi="Times New Roman" w:cs="Times New Roman"/>
          <w:kern w:val="0"/>
          <w:sz w:val="16"/>
          <w:szCs w:val="22"/>
          <w14:ligatures w14:val="none"/>
        </w:rPr>
        <w:t xml:space="preserve"> collapse? Given the leading position the U.S. plays as the world’s largest economy and the leading issuer of primary reserve currency, such a </w:t>
      </w:r>
      <w:r w:rsidRPr="00F90CA2">
        <w:rPr>
          <w:rFonts w:ascii="Times New Roman" w:eastAsia="Calibri" w:hAnsi="Times New Roman" w:cs="Times New Roman"/>
          <w:b/>
          <w:iCs/>
          <w:kern w:val="0"/>
          <w:sz w:val="22"/>
          <w:szCs w:val="22"/>
          <w:highlight w:val="yellow"/>
          <w:u w:val="single"/>
          <w14:ligatures w14:val="none"/>
        </w:rPr>
        <w:t>downturn would trigger a financial</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disaster of unparalleled magnitude</w:t>
      </w:r>
      <w:r w:rsidRPr="00F90CA2">
        <w:rPr>
          <w:rFonts w:ascii="Times New Roman" w:eastAsia="Calibri" w:hAnsi="Times New Roman" w:cs="Times New Roman"/>
          <w:kern w:val="0"/>
          <w:sz w:val="16"/>
          <w:szCs w:val="22"/>
          <w14:ligatures w14:val="none"/>
        </w:rPr>
        <w:t xml:space="preserve">. Essentially, </w:t>
      </w:r>
      <w:r w:rsidRPr="00F90CA2">
        <w:rPr>
          <w:rFonts w:ascii="Times New Roman" w:eastAsia="Calibri" w:hAnsi="Times New Roman" w:cs="Times New Roman"/>
          <w:b/>
          <w:iCs/>
          <w:kern w:val="0"/>
          <w:sz w:val="22"/>
          <w:szCs w:val="22"/>
          <w:highlight w:val="yellow"/>
          <w:u w:val="single"/>
          <w14:ligatures w14:val="none"/>
        </w:rPr>
        <w:t>if the U.S.’s economy falls, the world’s economy falls with it</w:t>
      </w:r>
      <w:r w:rsidRPr="00F90CA2">
        <w:rPr>
          <w:rFonts w:ascii="Times New Roman" w:eastAsia="Calibri" w:hAnsi="Times New Roman" w:cs="Times New Roman"/>
          <w:kern w:val="0"/>
          <w:sz w:val="16"/>
          <w:szCs w:val="22"/>
          <w14:ligatures w14:val="none"/>
        </w:rPr>
        <w:t xml:space="preserve">. Imagine waking up a few years from now, pulling out your phone, and seeing the headline: "U.S. Economy in Freefall: Markets Collapsed Overnight." It begins as a distant rumble, as if a story is taking place somewhere else. But then you go to get your morning coffee, and the price has tripled. Your investment app reveals that your life savings have been devastated. </w:t>
      </w:r>
      <w:r w:rsidRPr="00F90CA2">
        <w:rPr>
          <w:rFonts w:ascii="Times New Roman" w:eastAsia="Calibri" w:hAnsi="Times New Roman" w:cs="Times New Roman"/>
          <w:b/>
          <w:iCs/>
          <w:kern w:val="0"/>
          <w:sz w:val="22"/>
          <w:szCs w:val="22"/>
          <w:highlight w:val="yellow"/>
          <w:u w:val="single"/>
          <w14:ligatures w14:val="none"/>
        </w:rPr>
        <w:t>Overseas, factories that rely on American consumers come to a standstill,</w:t>
      </w:r>
      <w:r w:rsidRPr="00F90CA2">
        <w:rPr>
          <w:rFonts w:ascii="Times New Roman" w:eastAsia="Calibri" w:hAnsi="Times New Roman" w:cs="Times New Roman"/>
          <w:kern w:val="0"/>
          <w:sz w:val="16"/>
          <w:szCs w:val="22"/>
          <w14:ligatures w14:val="none"/>
        </w:rPr>
        <w:t xml:space="preserve"> leaving entire villages jobless. </w:t>
      </w:r>
      <w:r w:rsidRPr="00F90CA2">
        <w:rPr>
          <w:rFonts w:ascii="Times New Roman" w:eastAsia="Calibri" w:hAnsi="Times New Roman" w:cs="Times New Roman"/>
          <w:b/>
          <w:iCs/>
          <w:kern w:val="0"/>
          <w:sz w:val="22"/>
          <w:szCs w:val="22"/>
          <w:highlight w:val="yellow"/>
          <w:u w:val="single"/>
          <w14:ligatures w14:val="none"/>
        </w:rPr>
        <w:t>The USD</w:t>
      </w:r>
      <w:r w:rsidRPr="00F90CA2">
        <w:rPr>
          <w:rFonts w:ascii="Times New Roman" w:eastAsia="Calibri" w:hAnsi="Times New Roman" w:cs="Times New Roman"/>
          <w:b/>
          <w:iCs/>
          <w:kern w:val="0"/>
          <w:sz w:val="22"/>
          <w:szCs w:val="22"/>
          <w:u w:val="single"/>
          <w14:ligatures w14:val="none"/>
        </w:rPr>
        <w:t>,</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once the</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cornerstone of global banking, </w:t>
      </w:r>
      <w:r w:rsidRPr="00F90CA2">
        <w:rPr>
          <w:rFonts w:ascii="Times New Roman" w:eastAsia="Calibri" w:hAnsi="Times New Roman" w:cs="Times New Roman"/>
          <w:b/>
          <w:iCs/>
          <w:kern w:val="0"/>
          <w:sz w:val="22"/>
          <w:szCs w:val="22"/>
          <w:highlight w:val="yellow"/>
          <w:u w:val="single"/>
          <w14:ligatures w14:val="none"/>
        </w:rPr>
        <w:t>has collapsed</w:t>
      </w:r>
      <w:r w:rsidRPr="00F90CA2">
        <w:rPr>
          <w:rFonts w:ascii="Times New Roman" w:eastAsia="Calibri" w:hAnsi="Times New Roman" w:cs="Times New Roman"/>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provoking wild currency wars as governments try to preserve their own</w:t>
      </w:r>
      <w:r w:rsidRPr="00F90CA2">
        <w:rPr>
          <w:rFonts w:ascii="Times New Roman" w:eastAsia="Calibri" w:hAnsi="Times New Roman" w:cs="Times New Roman"/>
          <w:kern w:val="0"/>
          <w:sz w:val="16"/>
          <w:szCs w:val="22"/>
          <w:highlight w:val="yellow"/>
          <w14:ligatures w14:val="none"/>
        </w:rPr>
        <w:t>.</w:t>
      </w:r>
      <w:r w:rsidRPr="00F90CA2">
        <w:rPr>
          <w:rFonts w:ascii="Times New Roman" w:eastAsia="Calibri" w:hAnsi="Times New Roman" w:cs="Times New Roman"/>
          <w:kern w:val="0"/>
          <w:sz w:val="16"/>
          <w:szCs w:val="22"/>
          <w14:ligatures w14:val="none"/>
        </w:rPr>
        <w:t xml:space="preserve"> Suddenly, that far-off catastrophe isn't so far away; it's emptying your wallet, increasing your grocery cost, and endangering your basic existence. This isn't just a headline; </w:t>
      </w:r>
      <w:r w:rsidRPr="00F90CA2">
        <w:rPr>
          <w:rFonts w:ascii="Times New Roman" w:eastAsia="Calibri" w:hAnsi="Times New Roman" w:cs="Times New Roman"/>
          <w:b/>
          <w:iCs/>
          <w:kern w:val="0"/>
          <w:sz w:val="22"/>
          <w:szCs w:val="22"/>
          <w:highlight w:val="yellow"/>
          <w:u w:val="single"/>
          <w14:ligatures w14:val="none"/>
        </w:rPr>
        <w:t>it's a</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chilling</w:t>
      </w:r>
      <w:r w:rsidRPr="00F90CA2">
        <w:rPr>
          <w:rFonts w:ascii="Times New Roman" w:eastAsia="Calibri" w:hAnsi="Times New Roman" w:cs="Times New Roman"/>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global economic winter</w:t>
      </w:r>
      <w:r w:rsidRPr="00F90CA2">
        <w:rPr>
          <w:rFonts w:ascii="Times New Roman" w:eastAsia="Calibri" w:hAnsi="Times New Roman" w:cs="Times New Roman"/>
          <w:kern w:val="0"/>
          <w:sz w:val="16"/>
          <w:szCs w:val="22"/>
          <w14:ligatures w14:val="none"/>
        </w:rPr>
        <w:t xml:space="preserve">, its icy grip </w:t>
      </w:r>
      <w:r w:rsidRPr="00F90CA2">
        <w:rPr>
          <w:rFonts w:ascii="Times New Roman" w:eastAsia="Calibri" w:hAnsi="Times New Roman" w:cs="Times New Roman"/>
          <w:b/>
          <w:iCs/>
          <w:kern w:val="0"/>
          <w:sz w:val="22"/>
          <w:szCs w:val="22"/>
          <w:highlight w:val="yellow"/>
          <w:u w:val="single"/>
          <w14:ligatures w14:val="none"/>
        </w:rPr>
        <w:t>felt in every home, on every continent</w:t>
      </w:r>
      <w:r w:rsidRPr="00F90CA2">
        <w:rPr>
          <w:rFonts w:ascii="Times New Roman" w:eastAsia="Calibri" w:hAnsi="Times New Roman" w:cs="Times New Roman"/>
          <w:b/>
          <w:iCs/>
          <w:kern w:val="0"/>
          <w:sz w:val="22"/>
          <w:szCs w:val="22"/>
          <w:u w:val="single"/>
          <w14:ligatures w14:val="none"/>
        </w:rPr>
        <w:t>, for generations</w:t>
      </w:r>
      <w:r w:rsidRPr="00F90CA2">
        <w:rPr>
          <w:rFonts w:ascii="Times New Roman" w:eastAsia="Calibri" w:hAnsi="Times New Roman" w:cs="Times New Roman"/>
          <w:kern w:val="0"/>
          <w:sz w:val="16"/>
          <w:szCs w:val="22"/>
          <w14:ligatures w14:val="none"/>
        </w:rPr>
        <w:t xml:space="preserve">. Are we truly prepared for such a cataclysm? </w:t>
      </w:r>
      <w:r w:rsidRPr="00F90CA2">
        <w:rPr>
          <w:rFonts w:ascii="Times New Roman" w:eastAsia="Calibri" w:hAnsi="Times New Roman" w:cs="Times New Roman"/>
          <w:kern w:val="0"/>
          <w:sz w:val="22"/>
          <w:szCs w:val="22"/>
          <w14:ligatures w14:val="none"/>
        </w:rPr>
        <w:t>[Note: USD refers to the U.S. Dollar}</w:t>
      </w:r>
    </w:p>
    <w:p w14:paraId="11FB9E51" w14:textId="77777777" w:rsidR="00824286" w:rsidRPr="00F90CA2" w:rsidRDefault="00824286" w:rsidP="00824286">
      <w:pPr>
        <w:keepNext/>
        <w:keepLines/>
        <w:spacing w:before="40" w:after="0" w:line="256" w:lineRule="auto"/>
        <w:outlineLvl w:val="3"/>
        <w:rPr>
          <w:rFonts w:ascii="Times New Roman" w:eastAsia="Times New Roman" w:hAnsi="Times New Roman" w:cs="Times New Roman"/>
          <w:b/>
          <w:iCs/>
          <w:kern w:val="0"/>
          <w:sz w:val="26"/>
          <w:szCs w:val="22"/>
          <w14:ligatures w14:val="none"/>
        </w:rPr>
      </w:pPr>
      <w:r w:rsidRPr="00F90CA2">
        <w:rPr>
          <w:rFonts w:ascii="Times New Roman" w:eastAsia="Times New Roman" w:hAnsi="Times New Roman" w:cs="Times New Roman"/>
          <w:b/>
          <w:iCs/>
          <w:kern w:val="0"/>
          <w:sz w:val="26"/>
          <w:szCs w:val="22"/>
          <w14:ligatures w14:val="none"/>
        </w:rPr>
        <w:t>Economic decline leads to takeover by radical leaders, outbreak of trade wars, conflicts over resources, and great power wars</w:t>
      </w:r>
    </w:p>
    <w:p w14:paraId="7CF556C0" w14:textId="77777777" w:rsidR="00824286" w:rsidRPr="00F90CA2" w:rsidRDefault="00824286" w:rsidP="00824286">
      <w:pPr>
        <w:spacing w:line="256" w:lineRule="auto"/>
        <w:rPr>
          <w:rFonts w:ascii="Times New Roman" w:eastAsia="Calibri" w:hAnsi="Times New Roman" w:cs="Times New Roman"/>
          <w:kern w:val="0"/>
          <w:sz w:val="22"/>
          <w:szCs w:val="22"/>
          <w14:ligatures w14:val="none"/>
        </w:rPr>
      </w:pPr>
      <w:r w:rsidRPr="00F90CA2">
        <w:rPr>
          <w:rFonts w:ascii="Times New Roman" w:eastAsia="Calibri" w:hAnsi="Times New Roman" w:cs="Times New Roman"/>
          <w:b/>
          <w:bCs/>
          <w:kern w:val="0"/>
          <w:sz w:val="26"/>
          <w:szCs w:val="22"/>
          <w14:ligatures w14:val="none"/>
        </w:rPr>
        <w:t>Weidokal, International Strategic Analysis President</w:t>
      </w:r>
      <w:r w:rsidRPr="00F90CA2">
        <w:rPr>
          <w:rFonts w:ascii="Times New Roman" w:eastAsia="Calibri" w:hAnsi="Times New Roman" w:cs="Times New Roman"/>
          <w:kern w:val="0"/>
          <w:sz w:val="22"/>
          <w:szCs w:val="22"/>
          <w14:ligatures w14:val="none"/>
        </w:rPr>
        <w:t xml:space="preserve">, </w:t>
      </w:r>
      <w:r w:rsidRPr="00F90CA2">
        <w:rPr>
          <w:rFonts w:ascii="Times New Roman" w:eastAsia="Calibri" w:hAnsi="Times New Roman" w:cs="Times New Roman"/>
          <w:b/>
          <w:bCs/>
          <w:kern w:val="0"/>
          <w:sz w:val="26"/>
          <w:szCs w:val="22"/>
          <w14:ligatures w14:val="none"/>
        </w:rPr>
        <w:t xml:space="preserve">2024, </w:t>
      </w:r>
      <w:r w:rsidRPr="00F90CA2">
        <w:rPr>
          <w:rFonts w:ascii="Times New Roman" w:eastAsia="Calibri" w:hAnsi="Times New Roman" w:cs="Times New Roman"/>
          <w:kern w:val="0"/>
          <w:sz w:val="22"/>
          <w:szCs w:val="22"/>
          <w14:ligatures w14:val="none"/>
        </w:rPr>
        <w:t>The Coming Decline: A World Without Economic Growth, pp. 318-319 ADA-278</w:t>
      </w:r>
    </w:p>
    <w:p w14:paraId="6B0DEEF8" w14:textId="77777777" w:rsidR="00824286" w:rsidRPr="00F90CA2" w:rsidRDefault="00824286" w:rsidP="00824286">
      <w:pPr>
        <w:spacing w:line="256" w:lineRule="auto"/>
        <w:rPr>
          <w:rFonts w:ascii="Times New Roman" w:eastAsia="Calibri" w:hAnsi="Times New Roman" w:cs="Times New Roman"/>
          <w:kern w:val="0"/>
          <w:sz w:val="16"/>
          <w:szCs w:val="22"/>
          <w14:ligatures w14:val="none"/>
        </w:rPr>
      </w:pPr>
      <w:r w:rsidRPr="00F90CA2">
        <w:rPr>
          <w:rFonts w:ascii="Times New Roman" w:eastAsia="Calibri" w:hAnsi="Times New Roman" w:cs="Times New Roman"/>
          <w:kern w:val="0"/>
          <w:sz w:val="16"/>
          <w:szCs w:val="22"/>
          <w14:ligatures w14:val="none"/>
        </w:rPr>
        <w:t xml:space="preserve">As we look ahead, one cannot help but wonder if this threat of </w:t>
      </w:r>
      <w:r w:rsidRPr="00F90CA2">
        <w:rPr>
          <w:rFonts w:ascii="Times New Roman" w:eastAsia="Calibri" w:hAnsi="Times New Roman" w:cs="Times New Roman"/>
          <w:b/>
          <w:iCs/>
          <w:kern w:val="0"/>
          <w:sz w:val="22"/>
          <w:szCs w:val="22"/>
          <w:u w:val="single"/>
          <w14:ligatures w14:val="none"/>
        </w:rPr>
        <w:t xml:space="preserve">long-term </w:t>
      </w:r>
      <w:r w:rsidRPr="00F90CA2">
        <w:rPr>
          <w:rFonts w:ascii="Times New Roman" w:eastAsia="Calibri" w:hAnsi="Times New Roman" w:cs="Times New Roman"/>
          <w:b/>
          <w:iCs/>
          <w:kern w:val="0"/>
          <w:sz w:val="22"/>
          <w:szCs w:val="22"/>
          <w:highlight w:val="yellow"/>
          <w:u w:val="single"/>
          <w14:ligatures w14:val="none"/>
        </w:rPr>
        <w:t>economic</w:t>
      </w:r>
      <w:r w:rsidRPr="00F90CA2">
        <w:rPr>
          <w:rFonts w:ascii="Times New Roman" w:eastAsia="Calibri" w:hAnsi="Times New Roman" w:cs="Times New Roman"/>
          <w:b/>
          <w:iCs/>
          <w:kern w:val="0"/>
          <w:sz w:val="22"/>
          <w:szCs w:val="22"/>
          <w:u w:val="single"/>
          <w14:ligatures w14:val="none"/>
        </w:rPr>
        <w:t xml:space="preserve"> stagnation and </w:t>
      </w:r>
      <w:r w:rsidRPr="00F90CA2">
        <w:rPr>
          <w:rFonts w:ascii="Times New Roman" w:eastAsia="Calibri" w:hAnsi="Times New Roman" w:cs="Times New Roman"/>
          <w:b/>
          <w:iCs/>
          <w:kern w:val="0"/>
          <w:sz w:val="22"/>
          <w:szCs w:val="22"/>
          <w:highlight w:val="yellow"/>
          <w:u w:val="single"/>
          <w14:ligatures w14:val="none"/>
        </w:rPr>
        <w:t>decline will</w:t>
      </w:r>
      <w:r w:rsidRPr="00F90CA2">
        <w:rPr>
          <w:rFonts w:ascii="Times New Roman" w:eastAsia="Calibri" w:hAnsi="Times New Roman" w:cs="Times New Roman"/>
          <w:kern w:val="0"/>
          <w:sz w:val="16"/>
          <w:szCs w:val="22"/>
          <w14:ligatures w14:val="none"/>
        </w:rPr>
        <w:t xml:space="preserve"> not </w:t>
      </w:r>
      <w:r w:rsidRPr="00F90CA2">
        <w:rPr>
          <w:rFonts w:ascii="Times New Roman" w:eastAsia="Calibri" w:hAnsi="Times New Roman" w:cs="Times New Roman"/>
          <w:b/>
          <w:iCs/>
          <w:kern w:val="0"/>
          <w:sz w:val="22"/>
          <w:szCs w:val="22"/>
          <w:highlight w:val="yellow"/>
          <w:u w:val="single"/>
          <w14:ligatures w14:val="none"/>
        </w:rPr>
        <w:t>be the catalyst for major conflicts</w:t>
      </w:r>
      <w:r w:rsidRPr="00F90CA2">
        <w:rPr>
          <w:rFonts w:ascii="Times New Roman" w:eastAsia="Calibri" w:hAnsi="Times New Roman" w:cs="Times New Roman"/>
          <w:b/>
          <w:iCs/>
          <w:kern w:val="0"/>
          <w:sz w:val="22"/>
          <w:szCs w:val="22"/>
          <w:u w:val="single"/>
          <w14:ligatures w14:val="none"/>
        </w:rPr>
        <w:t xml:space="preserve"> in the future.</w:t>
      </w:r>
      <w:r w:rsidRPr="00F90CA2">
        <w:rPr>
          <w:rFonts w:ascii="Times New Roman" w:eastAsia="Calibri" w:hAnsi="Times New Roman" w:cs="Times New Roman"/>
          <w:kern w:val="0"/>
          <w:sz w:val="16"/>
          <w:szCs w:val="22"/>
          <w14:ligatures w14:val="none"/>
        </w:rPr>
        <w:t xml:space="preserve"> For one, such </w:t>
      </w:r>
      <w:r w:rsidRPr="00F90CA2">
        <w:rPr>
          <w:rFonts w:ascii="Times New Roman" w:eastAsia="Calibri" w:hAnsi="Times New Roman" w:cs="Times New Roman"/>
          <w:b/>
          <w:iCs/>
          <w:kern w:val="0"/>
          <w:sz w:val="22"/>
          <w:szCs w:val="22"/>
          <w:u w:val="single"/>
          <w14:ligatures w14:val="none"/>
        </w:rPr>
        <w:t>economic troubles</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 xml:space="preserve">could </w:t>
      </w:r>
      <w:r w:rsidRPr="00F90CA2">
        <w:rPr>
          <w:rFonts w:ascii="Times New Roman" w:eastAsia="Calibri" w:hAnsi="Times New Roman" w:cs="Times New Roman"/>
          <w:b/>
          <w:iCs/>
          <w:kern w:val="0"/>
          <w:sz w:val="22"/>
          <w:szCs w:val="22"/>
          <w:highlight w:val="yellow"/>
          <w:u w:val="single"/>
          <w14:ligatures w14:val="none"/>
        </w:rPr>
        <w:t>fuel political radicalism, as it did in the 1920s and 1930s</w:t>
      </w:r>
      <w:r w:rsidRPr="00F90CA2">
        <w:rPr>
          <w:rFonts w:ascii="Times New Roman" w:eastAsia="Calibri" w:hAnsi="Times New Roman" w:cs="Times New Roman"/>
          <w:kern w:val="0"/>
          <w:sz w:val="16"/>
          <w:szCs w:val="22"/>
          <w14:ligatures w14:val="none"/>
        </w:rPr>
        <w:t xml:space="preserve">. At the same time, </w:t>
      </w:r>
      <w:r w:rsidRPr="00F90CA2">
        <w:rPr>
          <w:rFonts w:ascii="Times New Roman" w:eastAsia="Calibri" w:hAnsi="Times New Roman" w:cs="Times New Roman"/>
          <w:b/>
          <w:iCs/>
          <w:kern w:val="0"/>
          <w:sz w:val="22"/>
          <w:szCs w:val="22"/>
          <w:u w:val="single"/>
          <w14:ligatures w14:val="none"/>
        </w:rPr>
        <w:t>rising levels of</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protectionism and nationalism could lead to</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far worse trade disputes</w:t>
      </w:r>
      <w:r w:rsidRPr="00F90CA2">
        <w:rPr>
          <w:rFonts w:ascii="Times New Roman" w:eastAsia="Calibri" w:hAnsi="Times New Roman" w:cs="Times New Roman"/>
          <w:kern w:val="0"/>
          <w:sz w:val="16"/>
          <w:szCs w:val="22"/>
          <w14:ligatures w14:val="none"/>
        </w:rPr>
        <w:t xml:space="preserve"> than we have seen in recent years, something </w:t>
      </w:r>
      <w:r w:rsidRPr="00F90CA2">
        <w:rPr>
          <w:rFonts w:ascii="Times New Roman" w:eastAsia="Calibri" w:hAnsi="Times New Roman" w:cs="Times New Roman"/>
          <w:b/>
          <w:iCs/>
          <w:kern w:val="0"/>
          <w:sz w:val="22"/>
          <w:szCs w:val="22"/>
          <w:u w:val="single"/>
          <w14:ligatures w14:val="none"/>
        </w:rPr>
        <w:t>that could</w:t>
      </w:r>
      <w:r w:rsidRPr="00F90CA2">
        <w:rPr>
          <w:rFonts w:ascii="Times New Roman" w:eastAsia="Calibri" w:hAnsi="Times New Roman" w:cs="Times New Roman"/>
          <w:kern w:val="0"/>
          <w:sz w:val="16"/>
          <w:szCs w:val="22"/>
          <w14:ligatures w14:val="none"/>
        </w:rPr>
        <w:t xml:space="preserve"> also </w:t>
      </w:r>
      <w:r w:rsidRPr="00F90CA2">
        <w:rPr>
          <w:rFonts w:ascii="Times New Roman" w:eastAsia="Calibri" w:hAnsi="Times New Roman" w:cs="Times New Roman"/>
          <w:b/>
          <w:iCs/>
          <w:kern w:val="0"/>
          <w:sz w:val="22"/>
          <w:szCs w:val="22"/>
          <w:u w:val="single"/>
          <w14:ligatures w14:val="none"/>
        </w:rPr>
        <w:t>turn an economic</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dispute into a military conflict</w:t>
      </w:r>
      <w:r w:rsidRPr="00F90CA2">
        <w:rPr>
          <w:rFonts w:ascii="Times New Roman" w:eastAsia="Calibri" w:hAnsi="Times New Roman" w:cs="Times New Roman"/>
          <w:kern w:val="0"/>
          <w:sz w:val="16"/>
          <w:szCs w:val="22"/>
          <w14:ligatures w14:val="none"/>
        </w:rPr>
        <w:t xml:space="preserve">. Finally, </w:t>
      </w:r>
      <w:r w:rsidRPr="00F90CA2">
        <w:rPr>
          <w:rFonts w:ascii="Times New Roman" w:eastAsia="Calibri" w:hAnsi="Times New Roman" w:cs="Times New Roman"/>
          <w:b/>
          <w:iCs/>
          <w:kern w:val="0"/>
          <w:sz w:val="22"/>
          <w:szCs w:val="22"/>
          <w:highlight w:val="yellow"/>
          <w:u w:val="single"/>
          <w14:ligatures w14:val="none"/>
        </w:rPr>
        <w:t>the battle for</w:t>
      </w:r>
      <w:r w:rsidRPr="00F90CA2">
        <w:rPr>
          <w:rFonts w:ascii="Times New Roman" w:eastAsia="Calibri" w:hAnsi="Times New Roman" w:cs="Times New Roman"/>
          <w:b/>
          <w:iCs/>
          <w:kern w:val="0"/>
          <w:sz w:val="22"/>
          <w:szCs w:val="22"/>
          <w:u w:val="single"/>
          <w14:ligatures w14:val="none"/>
        </w:rPr>
        <w:t xml:space="preserve"> control of</w:t>
      </w:r>
      <w:r w:rsidRPr="00F90CA2">
        <w:rPr>
          <w:rFonts w:ascii="Times New Roman" w:eastAsia="Calibri" w:hAnsi="Times New Roman" w:cs="Times New Roman"/>
          <w:kern w:val="0"/>
          <w:sz w:val="16"/>
          <w:szCs w:val="22"/>
          <w14:ligatures w14:val="none"/>
        </w:rPr>
        <w:t xml:space="preserve"> strategic resources such as </w:t>
      </w:r>
      <w:r w:rsidRPr="00F90CA2">
        <w:rPr>
          <w:rFonts w:ascii="Times New Roman" w:eastAsia="Calibri" w:hAnsi="Times New Roman" w:cs="Times New Roman"/>
          <w:b/>
          <w:iCs/>
          <w:kern w:val="0"/>
          <w:sz w:val="22"/>
          <w:szCs w:val="22"/>
          <w:highlight w:val="yellow"/>
          <w:u w:val="single"/>
          <w14:ligatures w14:val="none"/>
        </w:rPr>
        <w:t>oil, water, land or rare-earth elements could intensify as economic growth slows, resulting</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in</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conflicts over the control of</w:t>
      </w:r>
      <w:r w:rsidRPr="00F90CA2">
        <w:rPr>
          <w:rFonts w:ascii="Times New Roman" w:eastAsia="Calibri" w:hAnsi="Times New Roman" w:cs="Times New Roman"/>
          <w:b/>
          <w:iCs/>
          <w:kern w:val="0"/>
          <w:sz w:val="22"/>
          <w:szCs w:val="22"/>
          <w:u w:val="single"/>
          <w14:ligatures w14:val="none"/>
        </w:rPr>
        <w:t xml:space="preserve"> these </w:t>
      </w:r>
      <w:r w:rsidRPr="00F90CA2">
        <w:rPr>
          <w:rFonts w:ascii="Times New Roman" w:eastAsia="Calibri" w:hAnsi="Times New Roman" w:cs="Times New Roman"/>
          <w:b/>
          <w:iCs/>
          <w:kern w:val="0"/>
          <w:sz w:val="22"/>
          <w:szCs w:val="22"/>
          <w:highlight w:val="yellow"/>
          <w:u w:val="single"/>
          <w14:ligatures w14:val="none"/>
        </w:rPr>
        <w:t>resources</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There are many examples of</w:t>
      </w:r>
      <w:r w:rsidRPr="00F90CA2">
        <w:rPr>
          <w:rFonts w:ascii="Times New Roman" w:eastAsia="Calibri" w:hAnsi="Times New Roman" w:cs="Times New Roman"/>
          <w:kern w:val="0"/>
          <w:sz w:val="16"/>
          <w:szCs w:val="22"/>
          <w14:ligatures w14:val="none"/>
        </w:rPr>
        <w:t xml:space="preserve"> </w:t>
      </w:r>
      <w:r w:rsidRPr="00F90CA2">
        <w:rPr>
          <w:rFonts w:ascii="Times New Roman" w:eastAsia="Calibri" w:hAnsi="Times New Roman" w:cs="Times New Roman"/>
          <w:b/>
          <w:iCs/>
          <w:kern w:val="0"/>
          <w:sz w:val="22"/>
          <w:szCs w:val="22"/>
          <w:u w:val="single"/>
          <w14:ligatures w14:val="none"/>
        </w:rPr>
        <w:t>potential conflicts between large economic powers that could erupt</w:t>
      </w:r>
      <w:r w:rsidRPr="00F90CA2">
        <w:rPr>
          <w:rFonts w:ascii="Times New Roman" w:eastAsia="Calibri" w:hAnsi="Times New Roman" w:cs="Times New Roman"/>
          <w:kern w:val="0"/>
          <w:sz w:val="16"/>
          <w:szCs w:val="22"/>
          <w14:ligatures w14:val="none"/>
        </w:rPr>
        <w:t xml:space="preserve"> in the years and decades ahead, </w:t>
      </w:r>
      <w:r w:rsidRPr="00F90CA2">
        <w:rPr>
          <w:rFonts w:ascii="Times New Roman" w:eastAsia="Calibri" w:hAnsi="Times New Roman" w:cs="Times New Roman"/>
          <w:b/>
          <w:iCs/>
          <w:kern w:val="0"/>
          <w:sz w:val="22"/>
          <w:szCs w:val="22"/>
          <w:u w:val="single"/>
          <w14:ligatures w14:val="none"/>
        </w:rPr>
        <w:t xml:space="preserve">particularly </w:t>
      </w:r>
      <w:r w:rsidRPr="00F90CA2">
        <w:rPr>
          <w:rFonts w:ascii="Times New Roman" w:eastAsia="Calibri" w:hAnsi="Times New Roman" w:cs="Times New Roman"/>
          <w:b/>
          <w:iCs/>
          <w:kern w:val="0"/>
          <w:sz w:val="22"/>
          <w:szCs w:val="22"/>
          <w:highlight w:val="yellow"/>
          <w:u w:val="single"/>
          <w14:ligatures w14:val="none"/>
        </w:rPr>
        <w:t>if</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economic growth</w:t>
      </w:r>
      <w:r w:rsidRPr="00F90CA2">
        <w:rPr>
          <w:rFonts w:ascii="Times New Roman" w:eastAsia="Calibri" w:hAnsi="Times New Roman" w:cs="Times New Roman"/>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continues to slow</w:t>
      </w:r>
      <w:r w:rsidRPr="00F90CA2">
        <w:rPr>
          <w:rFonts w:ascii="Times New Roman" w:eastAsia="Calibri" w:hAnsi="Times New Roman" w:cs="Times New Roman"/>
          <w:kern w:val="0"/>
          <w:sz w:val="16"/>
          <w:szCs w:val="22"/>
          <w14:ligatures w14:val="none"/>
        </w:rPr>
        <w:t xml:space="preserve"> over the longer term. For example, </w:t>
      </w:r>
      <w:r w:rsidRPr="00F90CA2">
        <w:rPr>
          <w:rFonts w:ascii="Times New Roman" w:eastAsia="Calibri" w:hAnsi="Times New Roman" w:cs="Times New Roman"/>
          <w:b/>
          <w:iCs/>
          <w:kern w:val="0"/>
          <w:sz w:val="22"/>
          <w:szCs w:val="22"/>
          <w:highlight w:val="yellow"/>
          <w:u w:val="single"/>
          <w14:ligatures w14:val="none"/>
        </w:rPr>
        <w:t>tensions between</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kern w:val="0"/>
          <w:sz w:val="16"/>
          <w:szCs w:val="22"/>
          <w14:ligatures w14:val="none"/>
        </w:rPr>
        <w:t>the world’s two superpowers</w:t>
      </w:r>
      <w:r w:rsidRPr="00F90CA2">
        <w:rPr>
          <w:rFonts w:ascii="Times New Roman" w:eastAsia="Calibri" w:hAnsi="Times New Roman" w:cs="Times New Roman"/>
          <w:b/>
          <w:iCs/>
          <w:kern w:val="0"/>
          <w:sz w:val="22"/>
          <w:szCs w:val="22"/>
          <w:u w:val="single"/>
          <w14:ligatures w14:val="none"/>
        </w:rPr>
        <w:t xml:space="preserve">, the </w:t>
      </w:r>
      <w:r w:rsidRPr="00F90CA2">
        <w:rPr>
          <w:rFonts w:ascii="Times New Roman" w:eastAsia="Calibri" w:hAnsi="Times New Roman" w:cs="Times New Roman"/>
          <w:b/>
          <w:iCs/>
          <w:kern w:val="0"/>
          <w:sz w:val="22"/>
          <w:szCs w:val="22"/>
          <w:highlight w:val="yellow"/>
          <w:u w:val="single"/>
          <w14:ligatures w14:val="none"/>
        </w:rPr>
        <w:t>U</w:t>
      </w:r>
      <w:r w:rsidRPr="00F90CA2">
        <w:rPr>
          <w:rFonts w:ascii="Times New Roman" w:eastAsia="Calibri" w:hAnsi="Times New Roman" w:cs="Times New Roman"/>
          <w:b/>
          <w:iCs/>
          <w:kern w:val="0"/>
          <w:sz w:val="22"/>
          <w:szCs w:val="22"/>
          <w:u w:val="single"/>
          <w14:ligatures w14:val="none"/>
        </w:rPr>
        <w:t xml:space="preserve">nited </w:t>
      </w:r>
      <w:r w:rsidRPr="00F90CA2">
        <w:rPr>
          <w:rFonts w:ascii="Times New Roman" w:eastAsia="Calibri" w:hAnsi="Times New Roman" w:cs="Times New Roman"/>
          <w:b/>
          <w:iCs/>
          <w:kern w:val="0"/>
          <w:sz w:val="22"/>
          <w:szCs w:val="22"/>
          <w:highlight w:val="yellow"/>
          <w:u w:val="single"/>
          <w14:ligatures w14:val="none"/>
        </w:rPr>
        <w:t>S</w:t>
      </w:r>
      <w:r w:rsidRPr="00F90CA2">
        <w:rPr>
          <w:rFonts w:ascii="Times New Roman" w:eastAsia="Calibri" w:hAnsi="Times New Roman" w:cs="Times New Roman"/>
          <w:b/>
          <w:iCs/>
          <w:kern w:val="0"/>
          <w:sz w:val="22"/>
          <w:szCs w:val="22"/>
          <w:u w:val="single"/>
          <w14:ligatures w14:val="none"/>
        </w:rPr>
        <w:t xml:space="preserve">tates </w:t>
      </w:r>
      <w:r w:rsidRPr="00F90CA2">
        <w:rPr>
          <w:rFonts w:ascii="Times New Roman" w:eastAsia="Calibri" w:hAnsi="Times New Roman" w:cs="Times New Roman"/>
          <w:b/>
          <w:iCs/>
          <w:kern w:val="0"/>
          <w:sz w:val="22"/>
          <w:szCs w:val="22"/>
          <w:highlight w:val="yellow"/>
          <w:u w:val="single"/>
          <w14:ligatures w14:val="none"/>
        </w:rPr>
        <w:t>and China</w:t>
      </w:r>
      <w:r w:rsidRPr="00F90CA2">
        <w:rPr>
          <w:rFonts w:ascii="Times New Roman" w:eastAsia="Calibri" w:hAnsi="Times New Roman" w:cs="Times New Roman"/>
          <w:kern w:val="0"/>
          <w:sz w:val="16"/>
          <w:szCs w:val="22"/>
          <w14:ligatures w14:val="none"/>
        </w:rPr>
        <w:t>, have risen steadily in recent years, due in part to US concerns about China’s rising economic and military power. As there are a large number of</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flashpoints that</w:t>
      </w:r>
      <w:r w:rsidRPr="00F90CA2">
        <w:rPr>
          <w:rFonts w:ascii="Times New Roman" w:eastAsia="Calibri" w:hAnsi="Times New Roman" w:cs="Times New Roman"/>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could bring these two giants into conflict</w:t>
      </w:r>
      <w:r w:rsidRPr="00F90CA2">
        <w:rPr>
          <w:rFonts w:ascii="Times New Roman" w:eastAsia="Calibri" w:hAnsi="Times New Roman" w:cs="Times New Roman"/>
          <w:kern w:val="0"/>
          <w:sz w:val="16"/>
          <w:szCs w:val="22"/>
          <w:highlight w:val="yellow"/>
          <w14:ligatures w14:val="none"/>
        </w:rPr>
        <w:t xml:space="preserve"> (</w:t>
      </w:r>
      <w:r w:rsidRPr="00F85A04">
        <w:rPr>
          <w:rFonts w:ascii="Times New Roman" w:eastAsia="Calibri" w:hAnsi="Times New Roman" w:cs="Times New Roman"/>
          <w:b/>
          <w:iCs/>
          <w:kern w:val="0"/>
          <w:sz w:val="22"/>
          <w:szCs w:val="22"/>
          <w:u w:val="single"/>
          <w14:ligatures w14:val="none"/>
        </w:rPr>
        <w:t>Taiwan, North Korea,</w:t>
      </w:r>
      <w:r w:rsidRPr="00F85A04">
        <w:rPr>
          <w:rFonts w:ascii="Times New Roman" w:eastAsia="Calibri" w:hAnsi="Times New Roman" w:cs="Times New Roman"/>
          <w:kern w:val="0"/>
          <w:sz w:val="16"/>
          <w:szCs w:val="22"/>
          <w14:ligatures w14:val="none"/>
        </w:rPr>
        <w:t xml:space="preserve"> </w:t>
      </w:r>
      <w:r w:rsidRPr="00F85A04">
        <w:rPr>
          <w:rFonts w:ascii="Times New Roman" w:eastAsia="Calibri" w:hAnsi="Times New Roman" w:cs="Times New Roman"/>
          <w:b/>
          <w:iCs/>
          <w:kern w:val="0"/>
          <w:sz w:val="22"/>
          <w:szCs w:val="22"/>
          <w:u w:val="single"/>
          <w14:ligatures w14:val="none"/>
        </w:rPr>
        <w:t>South China Sea</w:t>
      </w:r>
      <w:r w:rsidRPr="00F90CA2">
        <w:rPr>
          <w:rFonts w:ascii="Times New Roman" w:eastAsia="Calibri" w:hAnsi="Times New Roman" w:cs="Times New Roman"/>
          <w:kern w:val="0"/>
          <w:sz w:val="16"/>
          <w:szCs w:val="22"/>
          <w14:ligatures w14:val="none"/>
        </w:rPr>
        <w:t xml:space="preserve"> etc.), the likelihood of a superpower conflict is now greater than it has been at any time since the early 1980s. </w:t>
      </w:r>
      <w:r w:rsidRPr="00F90CA2">
        <w:rPr>
          <w:rFonts w:ascii="Times New Roman" w:eastAsia="Calibri" w:hAnsi="Times New Roman" w:cs="Times New Roman"/>
          <w:b/>
          <w:iCs/>
          <w:kern w:val="0"/>
          <w:sz w:val="22"/>
          <w:szCs w:val="22"/>
          <w:highlight w:val="yellow"/>
          <w:u w:val="single"/>
          <w14:ligatures w14:val="none"/>
        </w:rPr>
        <w:t>This is not the only great</w:t>
      </w:r>
      <w:r w:rsidRPr="00F90CA2">
        <w:rPr>
          <w:rFonts w:ascii="Times New Roman" w:eastAsia="Calibri" w:hAnsi="Times New Roman" w:cs="Times New Roman"/>
          <w:kern w:val="0"/>
          <w:sz w:val="16"/>
          <w:szCs w:val="22"/>
          <w:highlight w:val="yellow"/>
          <w14:ligatures w14:val="none"/>
        </w:rPr>
        <w:t xml:space="preserve"> </w:t>
      </w:r>
      <w:r w:rsidRPr="00F90CA2">
        <w:rPr>
          <w:rFonts w:ascii="Times New Roman" w:eastAsia="Calibri" w:hAnsi="Times New Roman" w:cs="Times New Roman"/>
          <w:b/>
          <w:iCs/>
          <w:kern w:val="0"/>
          <w:sz w:val="22"/>
          <w:szCs w:val="22"/>
          <w:highlight w:val="yellow"/>
          <w:u w:val="single"/>
          <w14:ligatures w14:val="none"/>
        </w:rPr>
        <w:t>power conflict</w:t>
      </w:r>
      <w:r w:rsidRPr="00F90CA2">
        <w:rPr>
          <w:rFonts w:ascii="Times New Roman" w:eastAsia="Calibri" w:hAnsi="Times New Roman" w:cs="Times New Roman"/>
          <w:b/>
          <w:iCs/>
          <w:kern w:val="0"/>
          <w:sz w:val="22"/>
          <w:szCs w:val="22"/>
          <w:u w:val="single"/>
          <w14:ligatures w14:val="none"/>
        </w:rPr>
        <w:t xml:space="preserve"> that </w:t>
      </w:r>
      <w:r w:rsidRPr="00F90CA2">
        <w:rPr>
          <w:rFonts w:ascii="Times New Roman" w:eastAsia="Calibri" w:hAnsi="Times New Roman" w:cs="Times New Roman"/>
          <w:b/>
          <w:iCs/>
          <w:kern w:val="0"/>
          <w:sz w:val="22"/>
          <w:szCs w:val="22"/>
          <w:highlight w:val="yellow"/>
          <w:u w:val="single"/>
          <w14:ligatures w14:val="none"/>
        </w:rPr>
        <w:t>the world faces</w:t>
      </w:r>
      <w:r w:rsidRPr="00F90CA2">
        <w:rPr>
          <w:rFonts w:ascii="Times New Roman" w:eastAsia="Calibri" w:hAnsi="Times New Roman" w:cs="Times New Roman"/>
          <w:kern w:val="0"/>
          <w:sz w:val="16"/>
          <w:szCs w:val="22"/>
          <w14:ligatures w14:val="none"/>
        </w:rPr>
        <w:t xml:space="preserve"> today. For example, </w:t>
      </w:r>
      <w:r w:rsidRPr="00F90CA2">
        <w:rPr>
          <w:rFonts w:ascii="Times New Roman" w:eastAsia="Calibri" w:hAnsi="Times New Roman" w:cs="Times New Roman"/>
          <w:b/>
          <w:iCs/>
          <w:kern w:val="0"/>
          <w:sz w:val="22"/>
          <w:szCs w:val="22"/>
          <w:highlight w:val="yellow"/>
          <w:u w:val="single"/>
          <w14:ligatures w14:val="none"/>
        </w:rPr>
        <w:t>tensions between the U</w:t>
      </w:r>
      <w:r w:rsidRPr="00F90CA2">
        <w:rPr>
          <w:rFonts w:ascii="Times New Roman" w:eastAsia="Calibri" w:hAnsi="Times New Roman" w:cs="Times New Roman"/>
          <w:b/>
          <w:iCs/>
          <w:kern w:val="0"/>
          <w:sz w:val="22"/>
          <w:szCs w:val="22"/>
          <w:u w:val="single"/>
          <w14:ligatures w14:val="none"/>
        </w:rPr>
        <w:t>nited</w:t>
      </w:r>
      <w:r w:rsidRPr="00F90CA2">
        <w:rPr>
          <w:rFonts w:ascii="Times New Roman" w:eastAsia="Calibri" w:hAnsi="Times New Roman" w:cs="Times New Roman"/>
          <w:b/>
          <w:iCs/>
          <w:kern w:val="0"/>
          <w:sz w:val="22"/>
          <w:szCs w:val="22"/>
          <w:highlight w:val="yellow"/>
          <w:u w:val="single"/>
          <w14:ligatures w14:val="none"/>
        </w:rPr>
        <w:t xml:space="preserve"> S</w:t>
      </w:r>
      <w:r w:rsidRPr="00F90CA2">
        <w:rPr>
          <w:rFonts w:ascii="Times New Roman" w:eastAsia="Calibri" w:hAnsi="Times New Roman" w:cs="Times New Roman"/>
          <w:b/>
          <w:iCs/>
          <w:kern w:val="0"/>
          <w:sz w:val="22"/>
          <w:szCs w:val="22"/>
          <w:u w:val="single"/>
          <w14:ligatures w14:val="none"/>
        </w:rPr>
        <w:t xml:space="preserve">tates </w:t>
      </w:r>
      <w:r w:rsidRPr="00F90CA2">
        <w:rPr>
          <w:rFonts w:ascii="Times New Roman" w:eastAsia="Calibri" w:hAnsi="Times New Roman" w:cs="Times New Roman"/>
          <w:b/>
          <w:iCs/>
          <w:kern w:val="0"/>
          <w:sz w:val="22"/>
          <w:szCs w:val="22"/>
          <w:highlight w:val="yellow"/>
          <w:u w:val="single"/>
          <w14:ligatures w14:val="none"/>
        </w:rPr>
        <w:t>and Russia have</w:t>
      </w:r>
      <w:r w:rsidRPr="00F90CA2">
        <w:rPr>
          <w:rFonts w:ascii="Times New Roman" w:eastAsia="Calibri" w:hAnsi="Times New Roman" w:cs="Times New Roman"/>
          <w:kern w:val="0"/>
          <w:sz w:val="16"/>
          <w:szCs w:val="22"/>
          <w14:ligatures w14:val="none"/>
        </w:rPr>
        <w:t xml:space="preserve"> also </w:t>
      </w:r>
      <w:r w:rsidRPr="00F90CA2">
        <w:rPr>
          <w:rFonts w:ascii="Times New Roman" w:eastAsia="Calibri" w:hAnsi="Times New Roman" w:cs="Times New Roman"/>
          <w:b/>
          <w:iCs/>
          <w:kern w:val="0"/>
          <w:sz w:val="22"/>
          <w:szCs w:val="22"/>
          <w:highlight w:val="yellow"/>
          <w:u w:val="single"/>
          <w14:ligatures w14:val="none"/>
        </w:rPr>
        <w:t>been rising</w:t>
      </w:r>
      <w:r w:rsidRPr="00F90CA2">
        <w:rPr>
          <w:rFonts w:ascii="Times New Roman" w:eastAsia="Calibri" w:hAnsi="Times New Roman" w:cs="Times New Roman"/>
          <w:b/>
          <w:iCs/>
          <w:kern w:val="0"/>
          <w:sz w:val="22"/>
          <w:szCs w:val="22"/>
          <w:u w:val="single"/>
          <w14:ligatures w14:val="none"/>
        </w:rPr>
        <w:t xml:space="preserve"> as the latter seeks to regain some of the geopolitical importance and influence</w:t>
      </w:r>
      <w:r w:rsidRPr="00F90CA2">
        <w:rPr>
          <w:rFonts w:ascii="Times New Roman" w:eastAsia="Calibri" w:hAnsi="Times New Roman" w:cs="Times New Roman"/>
          <w:kern w:val="0"/>
          <w:sz w:val="16"/>
          <w:szCs w:val="22"/>
          <w14:ligatures w14:val="none"/>
        </w:rPr>
        <w:t xml:space="preserve"> that it lost in the wake of the dissolution of the Soviet Union. </w:t>
      </w:r>
      <w:r w:rsidRPr="00F85A04">
        <w:rPr>
          <w:rFonts w:ascii="Times New Roman" w:eastAsia="Calibri" w:hAnsi="Times New Roman" w:cs="Times New Roman"/>
          <w:b/>
          <w:iCs/>
          <w:kern w:val="0"/>
          <w:sz w:val="22"/>
          <w:szCs w:val="22"/>
          <w:u w:val="single"/>
          <w14:ligatures w14:val="none"/>
        </w:rPr>
        <w:t>The growing rivalry between China and India is another flashpoint that has the potential to erupt into a conflict</w:t>
      </w:r>
      <w:r w:rsidRPr="00F90CA2">
        <w:rPr>
          <w:rFonts w:ascii="Times New Roman" w:eastAsia="Calibri" w:hAnsi="Times New Roman" w:cs="Times New Roman"/>
          <w:b/>
          <w:iCs/>
          <w:kern w:val="0"/>
          <w:sz w:val="22"/>
          <w:szCs w:val="22"/>
          <w:u w:val="single"/>
          <w14:ligatures w14:val="none"/>
        </w:rPr>
        <w:t xml:space="preserve"> </w:t>
      </w:r>
      <w:r w:rsidRPr="00F90CA2">
        <w:rPr>
          <w:rFonts w:ascii="Times New Roman" w:eastAsia="Calibri" w:hAnsi="Times New Roman" w:cs="Times New Roman"/>
          <w:kern w:val="0"/>
          <w:sz w:val="16"/>
          <w:szCs w:val="22"/>
          <w14:ligatures w14:val="none"/>
        </w:rPr>
        <w:t>between two major economic powers, particularly</w:t>
      </w:r>
      <w:r w:rsidRPr="00F90CA2">
        <w:rPr>
          <w:rFonts w:ascii="Times New Roman" w:eastAsia="Calibri" w:hAnsi="Times New Roman" w:cs="Times New Roman"/>
          <w:b/>
          <w:iCs/>
          <w:kern w:val="0"/>
          <w:sz w:val="22"/>
          <w:szCs w:val="22"/>
          <w:u w:val="single"/>
          <w14:ligatures w14:val="none"/>
        </w:rPr>
        <w:t xml:space="preserve"> in light of the numerous border disputes between those Asian giants</w:t>
      </w:r>
      <w:r w:rsidRPr="00F90CA2">
        <w:rPr>
          <w:rFonts w:ascii="Times New Roman" w:eastAsia="Calibri" w:hAnsi="Times New Roman" w:cs="Times New Roman"/>
          <w:kern w:val="0"/>
          <w:sz w:val="16"/>
          <w:szCs w:val="22"/>
          <w14:ligatures w14:val="none"/>
        </w:rPr>
        <w:t>.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1128383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22AA" w14:textId="77777777" w:rsidR="00A23D1D" w:rsidRDefault="00A23D1D" w:rsidP="00066D2C">
      <w:pPr>
        <w:spacing w:after="0" w:line="240" w:lineRule="auto"/>
      </w:pPr>
      <w:r>
        <w:separator/>
      </w:r>
    </w:p>
  </w:endnote>
  <w:endnote w:type="continuationSeparator" w:id="0">
    <w:p w14:paraId="2256687F" w14:textId="77777777" w:rsidR="00A23D1D" w:rsidRDefault="00A23D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IDFont+F4">
    <w:altName w:val="Calibri"/>
    <w:panose1 w:val="00000000000000000000"/>
    <w:charset w:val="00"/>
    <w:family w:val="auto"/>
    <w:notTrueType/>
    <w:pitch w:val="default"/>
    <w:sig w:usb0="00000003" w:usb1="00000000" w:usb2="00000000" w:usb3="00000000" w:csb0="00000001" w:csb1="00000000"/>
  </w:font>
  <w:font w:name="CIDFont+F6">
    <w:altName w:val="Calibri"/>
    <w:panose1 w:val="00000000000000000000"/>
    <w:charset w:val="00"/>
    <w:family w:val="auto"/>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8177" w14:textId="77777777" w:rsidR="00A23D1D" w:rsidRDefault="00A23D1D" w:rsidP="00066D2C">
      <w:pPr>
        <w:spacing w:after="0" w:line="240" w:lineRule="auto"/>
      </w:pPr>
      <w:r>
        <w:separator/>
      </w:r>
    </w:p>
  </w:footnote>
  <w:footnote w:type="continuationSeparator" w:id="0">
    <w:p w14:paraId="585D8DCA" w14:textId="77777777" w:rsidR="00A23D1D" w:rsidRDefault="00A23D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42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286"/>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D1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C2C"/>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00A87"/>
  <w15:chartTrackingRefBased/>
  <w15:docId w15:val="{93BAF02E-4F86-49C6-B23D-5C751F32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24286"/>
    <w:pPr>
      <w:spacing w:line="278" w:lineRule="auto"/>
    </w:pPr>
    <w:rPr>
      <w:kern w:val="2"/>
      <w:sz w:val="24"/>
      <w:szCs w:val="24"/>
      <w14:ligatures w14:val="standardContextual"/>
    </w:rPr>
  </w:style>
  <w:style w:type="paragraph" w:styleId="Heading1">
    <w:name w:val="heading 1"/>
    <w:aliases w:val="Pocket"/>
    <w:basedOn w:val="Normal"/>
    <w:next w:val="Normal"/>
    <w:link w:val="Heading1Char"/>
    <w:qFormat/>
    <w:rsid w:val="00824286"/>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pPr>
    <w:rPr>
      <w:rFonts w:ascii="Calibri" w:eastAsiaTheme="majorEastAsia" w:hAnsi="Calibri" w:cstheme="majorBidi"/>
      <w:b/>
      <w:kern w:val="0"/>
      <w:sz w:val="52"/>
      <w:szCs w:val="32"/>
      <w14:ligatures w14:val="none"/>
    </w:rPr>
  </w:style>
  <w:style w:type="paragraph" w:styleId="Heading2">
    <w:name w:val="heading 2"/>
    <w:aliases w:val="Hat"/>
    <w:basedOn w:val="Normal"/>
    <w:next w:val="Normal"/>
    <w:link w:val="Heading2Char"/>
    <w:uiPriority w:val="1"/>
    <w:qFormat/>
    <w:rsid w:val="00824286"/>
    <w:pPr>
      <w:keepNext/>
      <w:keepLines/>
      <w:pageBreakBefore/>
      <w:spacing w:before="40" w:after="0" w:line="259" w:lineRule="auto"/>
      <w:jc w:val="center"/>
      <w:outlineLvl w:val="1"/>
    </w:pPr>
    <w:rPr>
      <w:rFonts w:ascii="Calibri" w:eastAsiaTheme="majorEastAsia" w:hAnsi="Calibri" w:cstheme="majorBidi"/>
      <w:b/>
      <w:kern w:val="0"/>
      <w:sz w:val="44"/>
      <w:szCs w:val="26"/>
      <w:u w:val="double"/>
      <w14:ligatures w14:val="none"/>
    </w:rPr>
  </w:style>
  <w:style w:type="paragraph" w:styleId="Heading3">
    <w:name w:val="heading 3"/>
    <w:aliases w:val="Block"/>
    <w:basedOn w:val="Normal"/>
    <w:next w:val="Normal"/>
    <w:link w:val="Heading3Char"/>
    <w:uiPriority w:val="2"/>
    <w:qFormat/>
    <w:rsid w:val="00824286"/>
    <w:pPr>
      <w:keepNext/>
      <w:keepLines/>
      <w:pageBreakBefore/>
      <w:spacing w:before="40" w:after="0" w:line="259" w:lineRule="auto"/>
      <w:jc w:val="center"/>
      <w:outlineLvl w:val="2"/>
    </w:pPr>
    <w:rPr>
      <w:rFonts w:ascii="Calibri" w:eastAsiaTheme="majorEastAsia" w:hAnsi="Calibri" w:cstheme="majorBidi"/>
      <w:b/>
      <w:kern w:val="0"/>
      <w:sz w:val="32"/>
      <w:u w:val="single"/>
      <w14:ligatures w14:val="none"/>
    </w:rPr>
  </w:style>
  <w:style w:type="paragraph" w:styleId="Heading4">
    <w:name w:val="heading 4"/>
    <w:aliases w:val="Tag"/>
    <w:basedOn w:val="Normal"/>
    <w:next w:val="Normal"/>
    <w:link w:val="Heading4Char"/>
    <w:uiPriority w:val="3"/>
    <w:qFormat/>
    <w:rsid w:val="00824286"/>
    <w:pPr>
      <w:keepNext/>
      <w:keepLines/>
      <w:spacing w:before="40" w:after="0" w:line="259" w:lineRule="auto"/>
      <w:outlineLvl w:val="3"/>
    </w:pPr>
    <w:rPr>
      <w:rFonts w:ascii="Calibri" w:eastAsiaTheme="majorEastAsia" w:hAnsi="Calibri" w:cstheme="majorBidi"/>
      <w:b/>
      <w:iCs/>
      <w:kern w:val="0"/>
      <w:sz w:val="26"/>
      <w:szCs w:val="22"/>
      <w14:ligatures w14:val="none"/>
    </w:rPr>
  </w:style>
  <w:style w:type="paragraph" w:styleId="Heading5">
    <w:name w:val="heading 5"/>
    <w:basedOn w:val="Normal"/>
    <w:next w:val="Normal"/>
    <w:link w:val="Heading5Char"/>
    <w:uiPriority w:val="9"/>
    <w:semiHidden/>
    <w:unhideWhenUsed/>
    <w:rsid w:val="00824286"/>
    <w:pPr>
      <w:keepNext/>
      <w:keepLines/>
      <w:spacing w:before="40" w:after="0" w:line="259" w:lineRule="auto"/>
      <w:outlineLvl w:val="4"/>
    </w:pPr>
    <w:rPr>
      <w:rFonts w:asciiTheme="majorHAnsi" w:eastAsiaTheme="majorEastAsia" w:hAnsiTheme="majorHAnsi" w:cstheme="majorBidi"/>
      <w:color w:val="2F5496" w:themeColor="accent1" w:themeShade="BF"/>
      <w:kern w:val="0"/>
      <w:sz w:val="22"/>
      <w:szCs w:val="22"/>
      <w14:ligatures w14:val="none"/>
    </w:rPr>
  </w:style>
  <w:style w:type="character" w:default="1" w:styleId="DefaultParagraphFont">
    <w:name w:val="Default Paragraph Font"/>
    <w:uiPriority w:val="1"/>
    <w:semiHidden/>
    <w:unhideWhenUsed/>
    <w:rsid w:val="00824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286"/>
  </w:style>
  <w:style w:type="character" w:styleId="Emphasis">
    <w:name w:val="Emphasis"/>
    <w:basedOn w:val="DefaultParagraphFont"/>
    <w:uiPriority w:val="8"/>
    <w:qFormat/>
    <w:rsid w:val="008242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4286"/>
    <w:rPr>
      <w:color w:val="auto"/>
      <w:u w:val="none"/>
    </w:rPr>
  </w:style>
  <w:style w:type="character" w:customStyle="1" w:styleId="Heading1Char">
    <w:name w:val="Heading 1 Char"/>
    <w:aliases w:val="Pocket Char"/>
    <w:basedOn w:val="DefaultParagraphFont"/>
    <w:link w:val="Heading1"/>
    <w:rsid w:val="008242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42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428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24286"/>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824286"/>
    <w:rPr>
      <w:b/>
      <w:bCs/>
      <w:sz w:val="26"/>
      <w:u w:val="none"/>
    </w:rPr>
  </w:style>
  <w:style w:type="character" w:customStyle="1" w:styleId="StyleUnderline">
    <w:name w:val="Style Underline"/>
    <w:aliases w:val="Underline"/>
    <w:basedOn w:val="DefaultParagraphFont"/>
    <w:uiPriority w:val="7"/>
    <w:qFormat/>
    <w:rsid w:val="00824286"/>
    <w:rPr>
      <w:b w:val="0"/>
      <w:sz w:val="22"/>
      <w:u w:val="single"/>
    </w:rPr>
  </w:style>
  <w:style w:type="character" w:styleId="Strong">
    <w:name w:val="Strong"/>
    <w:basedOn w:val="DefaultParagraphFont"/>
    <w:uiPriority w:val="22"/>
    <w:semiHidden/>
    <w:qFormat/>
    <w:rsid w:val="00824286"/>
    <w:rPr>
      <w:b/>
      <w:bCs/>
    </w:rPr>
  </w:style>
  <w:style w:type="character" w:styleId="BookTitle">
    <w:name w:val="Book Title"/>
    <w:basedOn w:val="DefaultParagraphFont"/>
    <w:uiPriority w:val="33"/>
    <w:semiHidden/>
    <w:qFormat/>
    <w:rsid w:val="00824286"/>
    <w:rPr>
      <w:b/>
      <w:bCs/>
      <w:i/>
      <w:iCs/>
      <w:spacing w:val="5"/>
    </w:rPr>
  </w:style>
  <w:style w:type="character" w:customStyle="1" w:styleId="Heading5Char">
    <w:name w:val="Heading 5 Char"/>
    <w:basedOn w:val="DefaultParagraphFont"/>
    <w:link w:val="Heading5"/>
    <w:uiPriority w:val="9"/>
    <w:semiHidden/>
    <w:rsid w:val="008242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4286"/>
  </w:style>
  <w:style w:type="paragraph" w:styleId="Header">
    <w:name w:val="header"/>
    <w:basedOn w:val="Normal"/>
    <w:link w:val="HeaderChar"/>
    <w:uiPriority w:val="99"/>
    <w:semiHidden/>
    <w:rsid w:val="00824286"/>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semiHidden/>
    <w:rsid w:val="00824286"/>
    <w:rPr>
      <w:rFonts w:ascii="Calibri" w:hAnsi="Calibri" w:cs="Calibri"/>
    </w:rPr>
  </w:style>
  <w:style w:type="paragraph" w:styleId="Footer">
    <w:name w:val="footer"/>
    <w:basedOn w:val="Normal"/>
    <w:link w:val="FooterChar"/>
    <w:uiPriority w:val="99"/>
    <w:semiHidden/>
    <w:rsid w:val="00824286"/>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semiHidden/>
    <w:rsid w:val="00824286"/>
    <w:rPr>
      <w:rFonts w:ascii="Calibri" w:hAnsi="Calibri" w:cs="Calibri"/>
    </w:rPr>
  </w:style>
  <w:style w:type="paragraph" w:styleId="BodyText">
    <w:name w:val="Body Text"/>
    <w:basedOn w:val="Normal"/>
    <w:link w:val="BodyTextChar"/>
    <w:uiPriority w:val="99"/>
    <w:semiHidden/>
    <w:unhideWhenUsed/>
    <w:rsid w:val="00824286"/>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824286"/>
    <w:rPr>
      <w:rFonts w:ascii="Calibri" w:hAnsi="Calibri" w:cs="Calibri"/>
    </w:rPr>
  </w:style>
  <w:style w:type="paragraph" w:styleId="NoSpacing">
    <w:name w:val="No Spacing"/>
    <w:link w:val="NoSpacingChar"/>
    <w:uiPriority w:val="99"/>
    <w:semiHidden/>
    <w:unhideWhenUsed/>
    <w:qFormat/>
    <w:rsid w:val="008242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4286"/>
    <w:rPr>
      <w:rFonts w:ascii="Calibri" w:hAnsi="Calibri" w:cs="Calibri"/>
    </w:rPr>
  </w:style>
  <w:style w:type="character" w:styleId="Hyperlink">
    <w:name w:val="Hyperlink"/>
    <w:basedOn w:val="DefaultParagraphFont"/>
    <w:uiPriority w:val="99"/>
    <w:unhideWhenUsed/>
    <w:rsid w:val="00824286"/>
    <w:rPr>
      <w:color w:val="0563C1" w:themeColor="hyperlink"/>
      <w:u w:val="single"/>
    </w:rPr>
  </w:style>
  <w:style w:type="character" w:styleId="UnresolvedMention">
    <w:name w:val="Unresolved Mention"/>
    <w:basedOn w:val="DefaultParagraphFont"/>
    <w:uiPriority w:val="99"/>
    <w:semiHidden/>
    <w:unhideWhenUsed/>
    <w:rsid w:val="00824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businessnews.net/articles/27943-food-agriculture-industry-seen-as-backbone-of-us-econom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j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2069</Words>
  <Characters>11819</Characters>
  <Application>Microsoft Office Word</Application>
  <DocSecurity>0</DocSecurity>
  <Lines>153</Lines>
  <Paragraphs>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Taylor Johnson</dc:creator>
  <cp:keywords>6.0.0</cp:keywords>
  <dc:description/>
  <cp:lastModifiedBy>Johnson, Taylor N - johns4tn</cp:lastModifiedBy>
  <cp:revision>1</cp:revision>
  <dcterms:created xsi:type="dcterms:W3CDTF">2025-09-26T23:08:00Z</dcterms:created>
  <dcterms:modified xsi:type="dcterms:W3CDTF">2025-09-26T23:09:00Z</dcterms:modified>
</cp:coreProperties>
</file>