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3"/>
      </w:pPr>
      <w:bookmarkStart w:name="_headingh.3ej54yaq48jb" w:id="0"/>
      <w:bookmarkEnd w:id="0"/>
      <w:r>
        <w:rPr>
          <w:rtl w:val="0"/>
        </w:rPr>
        <w:t>C</w:t>
      </w:r>
      <w:r>
        <w:rPr>
          <w:rtl w:val="0"/>
          <w:lang w:val="en-US"/>
        </w:rPr>
        <w:t>ontention1: Inherency</w:t>
      </w:r>
    </w:p>
    <w:p>
      <w:pPr>
        <w:pStyle w:val="Body"/>
      </w:pPr>
    </w:p>
    <w:p>
      <w:pPr>
        <w:pStyle w:val="heading 4"/>
        <w:rPr>
          <w:u w:val="single"/>
        </w:rPr>
      </w:pPr>
      <w:r>
        <w:rPr>
          <w:u w:val="single"/>
          <w:rtl w:val="0"/>
          <w:lang w:val="en-US"/>
        </w:rPr>
        <w:t>Farm workers are specifically excluded from federal labor laws</w:t>
      </w:r>
    </w:p>
    <w:p>
      <w:pPr>
        <w:pStyle w:val="Body"/>
        <w:rPr>
          <w:b w:val="1"/>
          <w:bCs w:val="1"/>
          <w:sz w:val="26"/>
          <w:szCs w:val="26"/>
          <w:u w:val="single"/>
        </w:rPr>
      </w:pPr>
      <w:r>
        <w:rPr>
          <w:b w:val="1"/>
          <w:bCs w:val="1"/>
          <w:sz w:val="26"/>
          <w:szCs w:val="26"/>
          <w:u w:val="single"/>
          <w:rtl w:val="0"/>
        </w:rPr>
        <w:t>Coffman, 22</w:t>
      </w:r>
    </w:p>
    <w:p>
      <w:pPr>
        <w:pStyle w:val="Body"/>
      </w:pPr>
      <w:r>
        <w:rPr>
          <w:rtl w:val="0"/>
          <w:lang w:val="en-US"/>
        </w:rPr>
        <w:t xml:space="preserve">[Dustin Coffman, JD Drake University Law School, The Excluded Workers: The NLRA, Farm Laborers, and a Lineage of Exploitation, Drake Journal of Agricultural Law, Spring 2022. (27.1) </w:t>
      </w:r>
      <w:r>
        <w:rPr>
          <w:rStyle w:val="Hyperlink.0"/>
        </w:rPr>
        <w:fldChar w:fldCharType="begin" w:fldLock="0"/>
      </w:r>
      <w:r>
        <w:rPr>
          <w:rStyle w:val="Hyperlink.0"/>
        </w:rPr>
        <w:instrText xml:space="preserve"> HYPERLINK "https://aglawjournal.wp.drake.edu/wp-content/uploads/sites/66/2023/01/220531_Coffman_Final_Macro1.pdf%255D(NSB)"</w:instrText>
      </w:r>
      <w:r>
        <w:rPr>
          <w:rStyle w:val="Hyperlink.0"/>
        </w:rPr>
        <w:fldChar w:fldCharType="separate" w:fldLock="0"/>
      </w:r>
      <w:r>
        <w:rPr>
          <w:rStyle w:val="Hyperlink.0"/>
          <w:rtl w:val="0"/>
          <w:lang w:val="en-US"/>
        </w:rPr>
        <w:t>https://aglawjournal.wp.drake.edu/wp-content/uploads/sites/66/2023/01/220531_Coffman_Final_Macro1.pdf] (NSB) ADA-1</w:t>
      </w:r>
      <w:r>
        <w:rPr/>
        <w:fldChar w:fldCharType="end" w:fldLock="0"/>
      </w:r>
      <w:r>
        <w:rPr>
          <w:rStyle w:val="None"/>
          <w:rtl w:val="0"/>
          <w:lang w:val="da-DK"/>
        </w:rPr>
        <w:t xml:space="preserve"> ADA-1</w:t>
      </w:r>
    </w:p>
    <w:p>
      <w:pPr>
        <w:pStyle w:val="Body"/>
      </w:pPr>
      <w:r>
        <w:rPr>
          <w:rStyle w:val="None"/>
          <w:rtl w:val="0"/>
          <w:lang w:val="en-US"/>
        </w:rPr>
        <w:t xml:space="preserve">To be afforded the employee protections contained within the NLRA, an individual must be classified as an employee for the purposes of the Act.76 The NLRA provides that </w:t>
      </w:r>
      <w:r>
        <w:rPr>
          <w:rStyle w:val="None"/>
          <w:rtl w:val="1"/>
          <w:lang w:val="ar-SA" w:bidi="ar-SA"/>
        </w:rPr>
        <w:t>“</w:t>
      </w:r>
      <w:r>
        <w:rPr>
          <w:rStyle w:val="None"/>
          <w:rtl w:val="0"/>
          <w:lang w:val="en-US"/>
        </w:rPr>
        <w:t>any employee</w:t>
      </w:r>
      <w:r>
        <w:rPr>
          <w:rStyle w:val="None"/>
          <w:rtl w:val="0"/>
        </w:rPr>
        <w:t xml:space="preserve">” </w:t>
      </w:r>
      <w:r>
        <w:rPr>
          <w:rStyle w:val="None"/>
          <w:rtl w:val="0"/>
          <w:lang w:val="en-US"/>
        </w:rPr>
        <w:t xml:space="preserve">will qualify, but this </w:t>
      </w:r>
      <w:r>
        <w:rPr>
          <w:rStyle w:val="None"/>
          <w:rtl w:val="1"/>
          <w:lang w:val="ar-SA" w:bidi="ar-SA"/>
        </w:rPr>
        <w:t>“</w:t>
      </w:r>
      <w:r>
        <w:rPr>
          <w:rStyle w:val="None"/>
          <w:rtl w:val="0"/>
          <w:lang w:val="en-US"/>
        </w:rPr>
        <w:t>shall not include any individual employed as an agricultural worker.</w:t>
      </w:r>
      <w:r>
        <w:rPr>
          <w:rStyle w:val="None"/>
          <w:rtl w:val="0"/>
        </w:rPr>
        <w:t>”</w:t>
      </w:r>
      <w:r>
        <w:rPr>
          <w:rStyle w:val="None"/>
          <w:rtl w:val="0"/>
        </w:rPr>
        <w:t xml:space="preserve">77 </w:t>
      </w:r>
      <w:r>
        <w:rPr>
          <w:rStyle w:val="None"/>
          <w:b w:val="1"/>
          <w:bCs w:val="1"/>
          <w:sz w:val="22"/>
          <w:szCs w:val="22"/>
          <w:u w:val="single"/>
          <w:shd w:val="clear" w:color="auto" w:fill="ffff00"/>
          <w:rtl w:val="0"/>
          <w:lang w:val="en-US"/>
        </w:rPr>
        <w:t>Agricultural laborers are excluded from the NLRA</w:t>
      </w:r>
      <w:r>
        <w:rPr>
          <w:rStyle w:val="None"/>
          <w:b w:val="1"/>
          <w:bCs w:val="1"/>
          <w:sz w:val="22"/>
          <w:szCs w:val="22"/>
          <w:u w:val="single"/>
          <w:shd w:val="clear" w:color="auto" w:fill="ffff00"/>
          <w:rtl w:val="0"/>
          <w:lang w:val="en-US"/>
        </w:rPr>
        <w:t>’</w:t>
      </w:r>
      <w:r>
        <w:rPr>
          <w:rStyle w:val="None"/>
          <w:b w:val="1"/>
          <w:bCs w:val="1"/>
          <w:sz w:val="22"/>
          <w:szCs w:val="22"/>
          <w:u w:val="single"/>
          <w:shd w:val="clear" w:color="auto" w:fill="ffff00"/>
          <w:rtl w:val="0"/>
          <w:lang w:val="fr-FR"/>
        </w:rPr>
        <w:t>s protections</w:t>
      </w:r>
      <w:r>
        <w:rPr>
          <w:rStyle w:val="None"/>
          <w:rtl w:val="0"/>
          <w:lang w:val="en-US"/>
        </w:rPr>
        <w:t xml:space="preserve"> not because they fail to meet some set of objective criteria common to all employees, but </w:t>
      </w:r>
      <w:r>
        <w:rPr>
          <w:rStyle w:val="None"/>
          <w:b w:val="1"/>
          <w:bCs w:val="1"/>
          <w:sz w:val="22"/>
          <w:szCs w:val="22"/>
          <w:u w:val="single"/>
          <w:shd w:val="clear" w:color="auto" w:fill="ffff00"/>
          <w:rtl w:val="0"/>
          <w:lang w:val="en-US"/>
        </w:rPr>
        <w:t>because they are explicitly excluded by profession.</w:t>
      </w:r>
    </w:p>
    <w:p>
      <w:pPr>
        <w:pStyle w:val="Body"/>
      </w:pPr>
    </w:p>
    <w:p>
      <w:pPr>
        <w:pStyle w:val="heading 4"/>
        <w:rPr>
          <w:rStyle w:val="None"/>
          <w:u w:val="single"/>
        </w:rPr>
      </w:pPr>
      <w:r>
        <w:rPr>
          <w:rStyle w:val="None"/>
          <w:rtl w:val="0"/>
          <w:lang w:val="en-US"/>
        </w:rPr>
        <w:t xml:space="preserve">Plan: </w:t>
      </w:r>
      <w:r>
        <w:rPr>
          <w:rStyle w:val="None"/>
          <w:u w:val="single"/>
          <w:rtl w:val="0"/>
          <w:lang w:val="en-US"/>
        </w:rPr>
        <w:t>The United States Federal Government should substantially strengthen collective bargaining rights for workers in the United States by removing the agricultural worker exemption from the NLRA</w:t>
      </w:r>
      <w:r>
        <w:rPr>
          <w:rStyle w:val="None"/>
          <w:u w:val="single"/>
          <w:rtl w:val="0"/>
          <w:lang w:val="en-US"/>
        </w:rPr>
        <w:t>’</w:t>
      </w:r>
      <w:r>
        <w:rPr>
          <w:rStyle w:val="None"/>
          <w:u w:val="single"/>
          <w:rtl w:val="0"/>
          <w:lang w:val="en-US"/>
        </w:rPr>
        <w:t>s definition of employee.</w:t>
      </w:r>
    </w:p>
    <w:p>
      <w:pPr>
        <w:pStyle w:val="Body"/>
      </w:pPr>
    </w:p>
    <w:p>
      <w:pPr>
        <w:pStyle w:val="Body"/>
      </w:pPr>
    </w:p>
    <w:p>
      <w:pPr>
        <w:pStyle w:val="Body"/>
      </w:pPr>
    </w:p>
    <w:p>
      <w:pPr>
        <w:pStyle w:val="Heading 3"/>
      </w:pPr>
      <w:bookmarkStart w:name="_headingh.o1hc1fgb9xtv" w:id="1"/>
      <w:bookmarkEnd w:id="1"/>
      <w:r>
        <w:rPr>
          <w:rStyle w:val="None"/>
          <w:rtl w:val="0"/>
        </w:rPr>
        <w:t>A</w:t>
      </w:r>
      <w:r>
        <w:rPr>
          <w:rStyle w:val="None"/>
          <w:rtl w:val="0"/>
          <w:lang w:val="en-US"/>
        </w:rPr>
        <w:t>dvantage 1: Pesticides</w:t>
      </w:r>
    </w:p>
    <w:p>
      <w:pPr>
        <w:pStyle w:val="Body"/>
      </w:pPr>
    </w:p>
    <w:p>
      <w:pPr>
        <w:pStyle w:val="heading 4"/>
        <w:rPr>
          <w:u w:val="single"/>
        </w:rPr>
      </w:pPr>
      <w:r>
        <w:rPr>
          <w:u w:val="single"/>
          <w:rtl w:val="0"/>
          <w:lang w:val="en-US"/>
        </w:rPr>
        <w:t>Neonic pesticide use is widespread in the US</w:t>
      </w:r>
    </w:p>
    <w:p>
      <w:pPr>
        <w:pStyle w:val="Body"/>
        <w:rPr>
          <w:rStyle w:val="None"/>
          <w:b w:val="1"/>
          <w:bCs w:val="1"/>
          <w:sz w:val="26"/>
          <w:szCs w:val="26"/>
          <w:u w:val="single"/>
        </w:rPr>
      </w:pPr>
      <w:r>
        <w:rPr>
          <w:rStyle w:val="None"/>
          <w:b w:val="1"/>
          <w:bCs w:val="1"/>
          <w:sz w:val="26"/>
          <w:szCs w:val="26"/>
          <w:u w:val="single"/>
          <w:rtl w:val="0"/>
          <w:lang w:val="pt-PT"/>
        </w:rPr>
        <w:t>NRDC, 25</w:t>
      </w:r>
    </w:p>
    <w:p>
      <w:pPr>
        <w:pStyle w:val="Body"/>
      </w:pPr>
      <w:r>
        <w:rPr>
          <w:rStyle w:val="None"/>
          <w:rtl w:val="0"/>
          <w:lang w:val="en-US"/>
        </w:rPr>
        <w:t>[Natural Resources Defense Council, Neonicotinoids 101: The Effects on Humans and Bees, June 11, 2025. https://www.nrdc.org/stories/neonicotinoids-101-effects-humans-and-bees]  (NSB) ADA-2 ADA-</w:t>
      </w:r>
    </w:p>
    <w:p>
      <w:pPr>
        <w:pStyle w:val="Body"/>
      </w:pPr>
      <w:r>
        <w:rPr>
          <w:rStyle w:val="None"/>
          <w:rtl w:val="0"/>
          <w:lang w:val="en-US"/>
        </w:rPr>
        <w:t>What are neonicotinoids?</w:t>
      </w:r>
    </w:p>
    <w:p>
      <w:pPr>
        <w:pStyle w:val="Body"/>
      </w:pPr>
      <w:r>
        <w:rPr>
          <w:rStyle w:val="None"/>
          <w:b w:val="1"/>
          <w:bCs w:val="1"/>
          <w:sz w:val="22"/>
          <w:szCs w:val="22"/>
          <w:u w:val="single"/>
          <w:shd w:val="clear" w:color="auto" w:fill="ffff00"/>
          <w:rtl w:val="0"/>
        </w:rPr>
        <w:t>Neonics</w:t>
      </w:r>
      <w:r>
        <w:rPr>
          <w:rStyle w:val="None"/>
          <w:b w:val="1"/>
          <w:bCs w:val="1"/>
          <w:sz w:val="22"/>
          <w:szCs w:val="22"/>
          <w:u w:val="single"/>
          <w:rtl w:val="0"/>
          <w:lang w:val="en-US"/>
        </w:rPr>
        <w:t xml:space="preserve"> are a class of synthetic, neurotoxic insecticides that are used on agricultural crops</w:t>
      </w:r>
      <w:r>
        <w:rPr>
          <w:rStyle w:val="None"/>
          <w:rtl w:val="0"/>
          <w:lang w:val="en-US"/>
        </w:rPr>
        <w:t>, lawns, gardens, golf courses, and in flea and tick pet treatments. Developed in the mid-1990s</w:t>
      </w:r>
      <w:r>
        <w:rPr>
          <w:rStyle w:val="None"/>
          <w:b w:val="1"/>
          <w:bCs w:val="1"/>
          <w:sz w:val="22"/>
          <w:szCs w:val="22"/>
          <w:u w:val="single"/>
          <w:rtl w:val="0"/>
          <w:lang w:val="en-US"/>
        </w:rPr>
        <w:t xml:space="preserve">, they </w:t>
      </w:r>
      <w:r>
        <w:rPr>
          <w:rStyle w:val="None"/>
          <w:b w:val="1"/>
          <w:bCs w:val="1"/>
          <w:sz w:val="22"/>
          <w:szCs w:val="22"/>
          <w:u w:val="single"/>
          <w:shd w:val="clear" w:color="auto" w:fill="ffff00"/>
          <w:rtl w:val="0"/>
          <w:lang w:val="en-US"/>
        </w:rPr>
        <w:t>are now the single-most popular insecticide class in the United States</w:t>
      </w:r>
      <w:r>
        <w:rPr>
          <w:rStyle w:val="None"/>
          <w:shd w:val="clear" w:color="auto" w:fill="ffff00"/>
          <w:rtl w:val="0"/>
        </w:rPr>
        <w:t>.</w:t>
      </w:r>
      <w:r>
        <w:rPr>
          <w:rStyle w:val="None"/>
          <w:rtl w:val="0"/>
        </w:rPr>
        <w:t xml:space="preserve"> </w:t>
      </w:r>
    </w:p>
    <w:p>
      <w:pPr>
        <w:pStyle w:val="Body"/>
      </w:pPr>
      <w:r>
        <w:rPr>
          <w:rStyle w:val="None"/>
          <w:rtl w:val="0"/>
          <w:lang w:val="en-US"/>
        </w:rPr>
        <w:t>Neonics work by permanently binding to insects</w:t>
      </w:r>
      <w:r>
        <w:rPr>
          <w:rStyle w:val="None"/>
          <w:rtl w:val="1"/>
        </w:rPr>
        <w:t xml:space="preserve">’ </w:t>
      </w:r>
      <w:r>
        <w:rPr>
          <w:rStyle w:val="None"/>
          <w:rtl w:val="0"/>
          <w:lang w:val="en-US"/>
        </w:rPr>
        <w:t>nerves, overstimulating and destroying them. Exposed insects often exhibit uncontrollable shaking and twitching, followed by paralysis and, eventually, death. Even at nonlethal doses, neonics can weaken critical functions, such as an insect</w:t>
      </w:r>
      <w:r>
        <w:rPr>
          <w:rStyle w:val="None"/>
          <w:rtl w:val="1"/>
        </w:rPr>
        <w:t>’</w:t>
      </w:r>
      <w:r>
        <w:rPr>
          <w:rStyle w:val="None"/>
          <w:rtl w:val="0"/>
          <w:lang w:val="en-US"/>
        </w:rPr>
        <w:t>s immune system, navigation, stamina, memory, and fertility.</w:t>
      </w:r>
    </w:p>
    <w:p>
      <w:pPr>
        <w:pStyle w:val="Body"/>
      </w:pPr>
    </w:p>
    <w:p>
      <w:pPr>
        <w:pStyle w:val="heading 4"/>
      </w:pPr>
      <w:r>
        <w:rPr>
          <w:rStyle w:val="None"/>
          <w:rtl w:val="0"/>
          <w:lang w:val="en-US"/>
        </w:rPr>
        <w:t>Neonics risk mass extinctions as well as farm and ecosystem collapse</w:t>
      </w:r>
    </w:p>
    <w:p>
      <w:pPr>
        <w:pStyle w:val="Body"/>
        <w:rPr>
          <w:rStyle w:val="None"/>
          <w:b w:val="1"/>
          <w:bCs w:val="1"/>
          <w:sz w:val="26"/>
          <w:szCs w:val="26"/>
          <w:u w:val="single"/>
        </w:rPr>
      </w:pPr>
      <w:r>
        <w:rPr>
          <w:rStyle w:val="None"/>
          <w:b w:val="1"/>
          <w:bCs w:val="1"/>
          <w:sz w:val="26"/>
          <w:szCs w:val="26"/>
          <w:u w:val="single"/>
          <w:rtl w:val="0"/>
          <w:lang w:val="pt-PT"/>
        </w:rPr>
        <w:t>NRDC, 25</w:t>
      </w:r>
    </w:p>
    <w:p>
      <w:pPr>
        <w:pStyle w:val="Body"/>
      </w:pPr>
      <w:r>
        <w:rPr>
          <w:rStyle w:val="None"/>
          <w:rtl w:val="0"/>
          <w:lang w:val="en-US"/>
        </w:rPr>
        <w:t>[Natural Resources Defense Council, Neonicotinoids 101: The Effects on Humans and Bees, June 11, 2025. https://www.nrdc.org/stories/neonicotinoids-101-effects-humans-and-bees]  (NSB) ADA-3 ADA-</w:t>
      </w:r>
    </w:p>
    <w:p>
      <w:pPr>
        <w:pStyle w:val="Body"/>
      </w:pPr>
      <w:r>
        <w:rPr>
          <w:rStyle w:val="None"/>
          <w:rtl w:val="0"/>
          <w:lang w:val="en-US"/>
        </w:rPr>
        <w:t>Why are neonicotinoids so bad?</w:t>
      </w:r>
    </w:p>
    <w:p>
      <w:pPr>
        <w:pStyle w:val="Body"/>
      </w:pPr>
      <w:r>
        <w:rPr>
          <w:rStyle w:val="None"/>
          <w:b w:val="1"/>
          <w:bCs w:val="1"/>
          <w:sz w:val="22"/>
          <w:szCs w:val="22"/>
          <w:u w:val="single"/>
          <w:rtl w:val="0"/>
          <w:lang w:val="en-US"/>
        </w:rPr>
        <w:t xml:space="preserve">The reason </w:t>
      </w:r>
      <w:r>
        <w:rPr>
          <w:rStyle w:val="None"/>
          <w:b w:val="1"/>
          <w:bCs w:val="1"/>
          <w:sz w:val="22"/>
          <w:szCs w:val="22"/>
          <w:u w:val="single"/>
          <w:shd w:val="clear" w:color="auto" w:fill="ffff00"/>
          <w:rtl w:val="0"/>
          <w:lang w:val="en-US"/>
        </w:rPr>
        <w:t>neonics are bad</w:t>
      </w:r>
      <w:r>
        <w:rPr>
          <w:rStyle w:val="None"/>
          <w:b w:val="1"/>
          <w:bCs w:val="1"/>
          <w:sz w:val="22"/>
          <w:szCs w:val="22"/>
          <w:u w:val="single"/>
          <w:rtl w:val="0"/>
          <w:lang w:val="en-US"/>
        </w:rPr>
        <w:t xml:space="preserve"> is the same reason they</w:t>
      </w:r>
      <w:r>
        <w:rPr>
          <w:rStyle w:val="None"/>
          <w:b w:val="1"/>
          <w:bCs w:val="1"/>
          <w:sz w:val="22"/>
          <w:szCs w:val="22"/>
          <w:u w:val="single"/>
          <w:rtl w:val="1"/>
        </w:rPr>
        <w:t>’</w:t>
      </w:r>
      <w:r>
        <w:rPr>
          <w:rStyle w:val="None"/>
          <w:b w:val="1"/>
          <w:bCs w:val="1"/>
          <w:sz w:val="22"/>
          <w:szCs w:val="22"/>
          <w:u w:val="single"/>
          <w:rtl w:val="0"/>
          <w:lang w:val="en-US"/>
        </w:rPr>
        <w:t xml:space="preserve">re used in the first place: </w:t>
      </w:r>
      <w:r>
        <w:rPr>
          <w:rStyle w:val="None"/>
          <w:b w:val="1"/>
          <w:bCs w:val="1"/>
          <w:sz w:val="22"/>
          <w:szCs w:val="22"/>
          <w:u w:val="single"/>
          <w:shd w:val="clear" w:color="auto" w:fill="ffff00"/>
          <w:rtl w:val="0"/>
          <w:lang w:val="en-US"/>
        </w:rPr>
        <w:t>To insects</w:t>
      </w:r>
      <w:r>
        <w:rPr>
          <w:rStyle w:val="None"/>
          <w:b w:val="1"/>
          <w:bCs w:val="1"/>
          <w:sz w:val="22"/>
          <w:szCs w:val="22"/>
          <w:u w:val="single"/>
          <w:rtl w:val="0"/>
        </w:rPr>
        <w:t xml:space="preserve">, </w:t>
      </w:r>
      <w:r>
        <w:rPr>
          <w:rStyle w:val="None"/>
          <w:b w:val="1"/>
          <w:bCs w:val="1"/>
          <w:sz w:val="22"/>
          <w:szCs w:val="22"/>
          <w:u w:val="single"/>
          <w:shd w:val="clear" w:color="auto" w:fill="ffff00"/>
          <w:rtl w:val="0"/>
          <w:lang w:val="en-US"/>
        </w:rPr>
        <w:t>they</w:t>
      </w:r>
      <w:r>
        <w:rPr>
          <w:rStyle w:val="None"/>
          <w:b w:val="1"/>
          <w:bCs w:val="1"/>
          <w:sz w:val="22"/>
          <w:szCs w:val="22"/>
          <w:u w:val="single"/>
          <w:shd w:val="clear" w:color="auto" w:fill="ffff00"/>
          <w:rtl w:val="1"/>
        </w:rPr>
        <w:t>’</w:t>
      </w:r>
      <w:r>
        <w:rPr>
          <w:rStyle w:val="None"/>
          <w:b w:val="1"/>
          <w:bCs w:val="1"/>
          <w:sz w:val="22"/>
          <w:szCs w:val="22"/>
          <w:u w:val="single"/>
          <w:shd w:val="clear" w:color="auto" w:fill="ffff00"/>
          <w:rtl w:val="0"/>
        </w:rPr>
        <w:t>re</w:t>
      </w:r>
      <w:r>
        <w:rPr>
          <w:rStyle w:val="None"/>
          <w:b w:val="1"/>
          <w:bCs w:val="1"/>
          <w:sz w:val="22"/>
          <w:szCs w:val="22"/>
          <w:u w:val="single"/>
          <w:rtl w:val="0"/>
          <w:lang w:val="en-US"/>
        </w:rPr>
        <w:t xml:space="preserve"> some of </w:t>
      </w:r>
      <w:r>
        <w:rPr>
          <w:rStyle w:val="None"/>
          <w:b w:val="1"/>
          <w:bCs w:val="1"/>
          <w:sz w:val="22"/>
          <w:szCs w:val="22"/>
          <w:u w:val="single"/>
          <w:shd w:val="clear" w:color="auto" w:fill="ffff00"/>
          <w:rtl w:val="0"/>
          <w:lang w:val="en-US"/>
        </w:rPr>
        <w:t>the deadliest pesticides</w:t>
      </w:r>
      <w:r>
        <w:rPr>
          <w:rStyle w:val="None"/>
          <w:b w:val="1"/>
          <w:bCs w:val="1"/>
          <w:sz w:val="22"/>
          <w:szCs w:val="22"/>
          <w:u w:val="single"/>
          <w:rtl w:val="0"/>
          <w:lang w:val="en-US"/>
        </w:rPr>
        <w:t xml:space="preserve"> ever created. </w:t>
      </w:r>
      <w:r>
        <w:rPr>
          <w:rStyle w:val="None"/>
          <w:b w:val="1"/>
          <w:bCs w:val="1"/>
          <w:sz w:val="22"/>
          <w:szCs w:val="22"/>
          <w:u w:val="single"/>
          <w:shd w:val="clear" w:color="auto" w:fill="ffff00"/>
          <w:rtl w:val="0"/>
          <w:lang w:val="en-US"/>
        </w:rPr>
        <w:t>They kill indiscriminately</w:t>
      </w:r>
      <w:r>
        <w:rPr>
          <w:rStyle w:val="None"/>
          <w:b w:val="1"/>
          <w:bCs w:val="1"/>
          <w:sz w:val="22"/>
          <w:szCs w:val="22"/>
          <w:u w:val="single"/>
          <w:rtl w:val="0"/>
          <w:lang w:val="en-US"/>
        </w:rPr>
        <w:t xml:space="preserve">, exterminating not only </w:t>
      </w:r>
      <w:r>
        <w:rPr>
          <w:rStyle w:val="None"/>
          <w:b w:val="1"/>
          <w:bCs w:val="1"/>
          <w:sz w:val="22"/>
          <w:szCs w:val="22"/>
          <w:u w:val="single"/>
          <w:rtl w:val="1"/>
          <w:lang w:val="ar-SA" w:bidi="ar-SA"/>
        </w:rPr>
        <w:t>“</w:t>
      </w:r>
      <w:r>
        <w:rPr>
          <w:rStyle w:val="None"/>
          <w:b w:val="1"/>
          <w:bCs w:val="1"/>
          <w:sz w:val="22"/>
          <w:szCs w:val="22"/>
          <w:u w:val="single"/>
          <w:rtl w:val="0"/>
        </w:rPr>
        <w:t>pests</w:t>
      </w:r>
      <w:r>
        <w:rPr>
          <w:rStyle w:val="None"/>
          <w:b w:val="1"/>
          <w:bCs w:val="1"/>
          <w:sz w:val="22"/>
          <w:szCs w:val="22"/>
          <w:u w:val="single"/>
          <w:rtl w:val="0"/>
        </w:rPr>
        <w:t xml:space="preserve">” </w:t>
      </w:r>
      <w:r>
        <w:rPr>
          <w:rStyle w:val="None"/>
          <w:b w:val="1"/>
          <w:bCs w:val="1"/>
          <w:sz w:val="22"/>
          <w:szCs w:val="22"/>
          <w:u w:val="single"/>
          <w:rtl w:val="0"/>
          <w:lang w:val="en-US"/>
        </w:rPr>
        <w:t>but also countless butterflies, bees, and earthworms too</w:t>
      </w:r>
      <w:r>
        <w:rPr>
          <w:rStyle w:val="None"/>
          <w:rtl w:val="0"/>
        </w:rPr>
        <w:t xml:space="preserve">. </w:t>
      </w:r>
    </w:p>
    <w:p>
      <w:pPr>
        <w:pStyle w:val="Body"/>
      </w:pPr>
      <w:r>
        <w:rPr>
          <w:rStyle w:val="None"/>
          <w:rtl w:val="0"/>
          <w:lang w:val="en-US"/>
        </w:rPr>
        <w:t xml:space="preserve">In addition, </w:t>
      </w:r>
      <w:r>
        <w:rPr>
          <w:rStyle w:val="None"/>
          <w:b w:val="1"/>
          <w:bCs w:val="1"/>
          <w:sz w:val="22"/>
          <w:szCs w:val="22"/>
          <w:u w:val="single"/>
          <w:shd w:val="clear" w:color="auto" w:fill="ffff00"/>
          <w:rtl w:val="0"/>
          <w:lang w:val="en-US"/>
        </w:rPr>
        <w:t>neonics are</w:t>
      </w:r>
      <w:r>
        <w:rPr>
          <w:rStyle w:val="None"/>
          <w:b w:val="1"/>
          <w:bCs w:val="1"/>
          <w:sz w:val="22"/>
          <w:szCs w:val="22"/>
          <w:u w:val="single"/>
          <w:rtl w:val="0"/>
          <w:lang w:val="en-US"/>
        </w:rPr>
        <w:t xml:space="preserve"> considered </w:t>
      </w:r>
      <w:r>
        <w:rPr>
          <w:rStyle w:val="None"/>
          <w:b w:val="1"/>
          <w:bCs w:val="1"/>
          <w:sz w:val="22"/>
          <w:szCs w:val="22"/>
          <w:u w:val="single"/>
          <w:rtl w:val="1"/>
          <w:lang w:val="ar-SA" w:bidi="ar-SA"/>
        </w:rPr>
        <w:t>“</w:t>
      </w:r>
      <w:r>
        <w:rPr>
          <w:rStyle w:val="None"/>
          <w:b w:val="1"/>
          <w:bCs w:val="1"/>
          <w:sz w:val="22"/>
          <w:szCs w:val="22"/>
          <w:u w:val="single"/>
          <w:shd w:val="clear" w:color="auto" w:fill="ffff00"/>
          <w:rtl w:val="0"/>
        </w:rPr>
        <w:t>systemic</w:t>
      </w:r>
      <w:r>
        <w:rPr>
          <w:rStyle w:val="None"/>
          <w:b w:val="1"/>
          <w:bCs w:val="1"/>
          <w:sz w:val="22"/>
          <w:szCs w:val="22"/>
          <w:u w:val="single"/>
          <w:shd w:val="clear" w:color="auto" w:fill="ffff00"/>
          <w:rtl w:val="0"/>
        </w:rPr>
        <w:t xml:space="preserve">” </w:t>
      </w:r>
      <w:r>
        <w:rPr>
          <w:rStyle w:val="None"/>
          <w:b w:val="1"/>
          <w:bCs w:val="1"/>
          <w:sz w:val="22"/>
          <w:szCs w:val="22"/>
          <w:u w:val="single"/>
          <w:shd w:val="clear" w:color="auto" w:fill="ffff00"/>
          <w:rtl w:val="0"/>
          <w:lang w:val="it-IT"/>
        </w:rPr>
        <w:t>pesticides</w:t>
      </w:r>
      <w:r>
        <w:rPr>
          <w:rStyle w:val="None"/>
          <w:rtl w:val="0"/>
          <w:lang w:val="en-US"/>
        </w:rPr>
        <w:t xml:space="preserve">. This means they can be applied directly to the soil (as a </w:t>
      </w:r>
      <w:r>
        <w:rPr>
          <w:rStyle w:val="None"/>
          <w:rtl w:val="1"/>
          <w:lang w:val="ar-SA" w:bidi="ar-SA"/>
        </w:rPr>
        <w:t>“</w:t>
      </w:r>
      <w:r>
        <w:rPr>
          <w:rStyle w:val="None"/>
          <w:rtl w:val="0"/>
          <w:lang w:val="en-US"/>
        </w:rPr>
        <w:t>drench</w:t>
      </w:r>
      <w:r>
        <w:rPr>
          <w:rStyle w:val="None"/>
          <w:rtl w:val="0"/>
        </w:rPr>
        <w:t>”</w:t>
      </w:r>
      <w:r>
        <w:rPr>
          <w:rStyle w:val="None"/>
          <w:rtl w:val="0"/>
          <w:lang w:val="en-US"/>
        </w:rPr>
        <w:t>) around a plant</w:t>
      </w:r>
      <w:r>
        <w:rPr>
          <w:rStyle w:val="None"/>
          <w:rtl w:val="1"/>
        </w:rPr>
        <w:t>’</w:t>
      </w:r>
      <w:r>
        <w:rPr>
          <w:rStyle w:val="None"/>
          <w:rtl w:val="0"/>
          <w:lang w:val="en-US"/>
        </w:rPr>
        <w:t xml:space="preserve">s roots or as a coating on a plant seed, which the plant then soaks up as it grows. </w:t>
      </w:r>
      <w:r>
        <w:rPr>
          <w:rStyle w:val="None"/>
          <w:b w:val="1"/>
          <w:bCs w:val="1"/>
          <w:sz w:val="22"/>
          <w:szCs w:val="22"/>
          <w:u w:val="single"/>
          <w:shd w:val="clear" w:color="auto" w:fill="ffff00"/>
          <w:rtl w:val="0"/>
          <w:lang w:val="en-US"/>
        </w:rPr>
        <w:t>That makes the plant</w:t>
      </w:r>
      <w:r>
        <w:rPr>
          <w:rStyle w:val="None"/>
          <w:b w:val="1"/>
          <w:bCs w:val="1"/>
          <w:sz w:val="22"/>
          <w:szCs w:val="22"/>
          <w:u w:val="single"/>
          <w:rtl w:val="0"/>
          <w:lang w:val="en-US"/>
        </w:rPr>
        <w:t xml:space="preserve"> itself</w:t>
      </w:r>
      <w:r>
        <w:rPr>
          <w:rStyle w:val="None"/>
          <w:rtl w:val="0"/>
          <w:lang w:val="en-US"/>
        </w:rPr>
        <w:t>—</w:t>
      </w:r>
      <w:r>
        <w:rPr>
          <w:rStyle w:val="None"/>
          <w:rtl w:val="0"/>
          <w:lang w:val="en-US"/>
        </w:rPr>
        <w:t>including its nectar, pollen, leaves, stems, and fruit</w:t>
      </w:r>
      <w:r>
        <w:rPr>
          <w:rStyle w:val="None"/>
          <w:rtl w:val="0"/>
          <w:lang w:val="en-US"/>
        </w:rPr>
        <w:t>—</w:t>
      </w:r>
      <w:r>
        <w:rPr>
          <w:rStyle w:val="None"/>
          <w:b w:val="1"/>
          <w:bCs w:val="1"/>
          <w:sz w:val="22"/>
          <w:szCs w:val="22"/>
          <w:u w:val="single"/>
          <w:shd w:val="clear" w:color="auto" w:fill="ffff00"/>
          <w:rtl w:val="0"/>
          <w:lang w:val="pt-PT"/>
        </w:rPr>
        <w:t>toxic</w:t>
      </w:r>
      <w:r>
        <w:rPr>
          <w:rStyle w:val="None"/>
          <w:rtl w:val="0"/>
          <w:lang w:val="en-US"/>
        </w:rPr>
        <w:t>. The problem is that only a small portion of the neonics make it into the target plant, leaving the vast majority in the soil.</w:t>
      </w:r>
    </w:p>
    <w:p>
      <w:pPr>
        <w:pStyle w:val="Body"/>
      </w:pPr>
      <w:r>
        <w:rPr>
          <w:rStyle w:val="None"/>
          <w:rtl w:val="0"/>
          <w:lang w:val="en-US"/>
        </w:rPr>
        <w:t>Once in the soil, neonics remain there for years, and rain or irrigation water can easily carry them long distances to contaminate new soil, plant life, and water supplies. Given neonics</w:t>
      </w:r>
      <w:r>
        <w:rPr>
          <w:rStyle w:val="None"/>
          <w:rtl w:val="1"/>
        </w:rPr>
        <w:t xml:space="preserve">’ </w:t>
      </w:r>
      <w:r>
        <w:rPr>
          <w:rStyle w:val="None"/>
          <w:rtl w:val="0"/>
          <w:lang w:val="en-US"/>
        </w:rPr>
        <w:t xml:space="preserve">widespread use, the result has been enormous ecosystem contamination. A 2015 study by the U.S. Geological Survey found neonic pollution in more than half of the streams it sampled nationwide. </w:t>
      </w:r>
    </w:p>
    <w:p>
      <w:pPr>
        <w:pStyle w:val="Body"/>
      </w:pPr>
      <w:r>
        <w:rPr>
          <w:rStyle w:val="None"/>
          <w:b w:val="1"/>
          <w:bCs w:val="1"/>
          <w:sz w:val="22"/>
          <w:szCs w:val="22"/>
          <w:u w:val="single"/>
          <w:rtl w:val="0"/>
          <w:lang w:val="en-US"/>
        </w:rPr>
        <w:t>The reality is that neonics easily work their way up the food chain too</w:t>
      </w:r>
      <w:r>
        <w:rPr>
          <w:rStyle w:val="None"/>
          <w:rtl w:val="0"/>
          <w:lang w:val="en-US"/>
        </w:rPr>
        <w:t>. Studies now link neonics to mass losses of birds and the collapse of fisheries. And in 2023, the U.S. Environmental Protection Agency (</w:t>
      </w:r>
      <w:r>
        <w:rPr>
          <w:rStyle w:val="None"/>
          <w:b w:val="1"/>
          <w:bCs w:val="1"/>
          <w:sz w:val="22"/>
          <w:szCs w:val="22"/>
          <w:u w:val="single"/>
          <w:rtl w:val="0"/>
          <w:lang w:val="en-US"/>
        </w:rPr>
        <w:t xml:space="preserve">EPA) made the astounding finding that </w:t>
      </w:r>
      <w:r>
        <w:rPr>
          <w:rStyle w:val="None"/>
          <w:b w:val="1"/>
          <w:bCs w:val="1"/>
          <w:sz w:val="22"/>
          <w:szCs w:val="22"/>
          <w:u w:val="single"/>
          <w:shd w:val="clear" w:color="auto" w:fill="ffff00"/>
          <w:rtl w:val="0"/>
          <w:lang w:val="en-US"/>
        </w:rPr>
        <w:t>neonics are driving more than 200 threatened or endangered species toward extinction</w:t>
      </w:r>
      <w:r>
        <w:rPr>
          <w:rStyle w:val="None"/>
          <w:rtl w:val="0"/>
        </w:rPr>
        <w:t xml:space="preserve">. </w:t>
      </w:r>
    </w:p>
    <w:p>
      <w:pPr>
        <w:pStyle w:val="Body"/>
      </w:pPr>
      <w:r>
        <w:rPr>
          <w:rStyle w:val="None"/>
          <w:b w:val="1"/>
          <w:bCs w:val="1"/>
          <w:sz w:val="22"/>
          <w:szCs w:val="22"/>
          <w:u w:val="single"/>
          <w:rtl w:val="0"/>
          <w:lang w:val="en-US"/>
        </w:rPr>
        <w:t xml:space="preserve">Despite the threat to our environment, </w:t>
      </w:r>
      <w:r>
        <w:rPr>
          <w:rStyle w:val="None"/>
          <w:b w:val="1"/>
          <w:bCs w:val="1"/>
          <w:sz w:val="22"/>
          <w:szCs w:val="22"/>
          <w:u w:val="single"/>
          <w:shd w:val="clear" w:color="auto" w:fill="ffff00"/>
          <w:rtl w:val="0"/>
          <w:lang w:val="en-US"/>
        </w:rPr>
        <w:t>the agriculture industry continues to apply neonics</w:t>
      </w:r>
      <w:r>
        <w:rPr>
          <w:rStyle w:val="None"/>
          <w:b w:val="1"/>
          <w:bCs w:val="1"/>
          <w:sz w:val="22"/>
          <w:szCs w:val="22"/>
          <w:u w:val="single"/>
          <w:rtl w:val="0"/>
          <w:lang w:val="en-US"/>
        </w:rPr>
        <w:t xml:space="preserve"> to hundreds of millions of acres every year</w:t>
      </w:r>
      <w:r>
        <w:rPr>
          <w:rStyle w:val="None"/>
          <w:rtl w:val="0"/>
          <w:lang w:val="en-US"/>
        </w:rPr>
        <w:t>—</w:t>
      </w:r>
      <w:r>
        <w:rPr>
          <w:rStyle w:val="None"/>
          <w:rtl w:val="0"/>
          <w:lang w:val="en-US"/>
        </w:rPr>
        <w:t>in particular, to corn, soybean, and other crop seeds. But science shows these preventative applications are unnecessary, treating pest problems that don</w:t>
      </w:r>
      <w:r>
        <w:rPr>
          <w:rStyle w:val="None"/>
          <w:rtl w:val="1"/>
        </w:rPr>
        <w:t>’</w:t>
      </w:r>
      <w:r>
        <w:rPr>
          <w:rStyle w:val="None"/>
          <w:rtl w:val="0"/>
        </w:rPr>
        <w:t xml:space="preserve">t exist. </w:t>
      </w:r>
      <w:r>
        <w:rPr>
          <w:rStyle w:val="None"/>
          <w:b w:val="1"/>
          <w:bCs w:val="1"/>
          <w:sz w:val="22"/>
          <w:szCs w:val="22"/>
          <w:u w:val="single"/>
          <w:rtl w:val="0"/>
          <w:lang w:val="en-US"/>
        </w:rPr>
        <w:t xml:space="preserve">Worse yet, </w:t>
      </w:r>
      <w:r>
        <w:rPr>
          <w:rStyle w:val="None"/>
          <w:b w:val="1"/>
          <w:bCs w:val="1"/>
          <w:sz w:val="22"/>
          <w:szCs w:val="22"/>
          <w:u w:val="single"/>
          <w:shd w:val="clear" w:color="auto" w:fill="ffff00"/>
          <w:rtl w:val="0"/>
          <w:lang w:val="en-US"/>
        </w:rPr>
        <w:t>they</w:t>
      </w:r>
      <w:r>
        <w:rPr>
          <w:rStyle w:val="None"/>
          <w:b w:val="1"/>
          <w:bCs w:val="1"/>
          <w:sz w:val="22"/>
          <w:szCs w:val="22"/>
          <w:u w:val="single"/>
          <w:rtl w:val="0"/>
          <w:lang w:val="en-US"/>
        </w:rPr>
        <w:t xml:space="preserve"> can </w:t>
      </w:r>
      <w:r>
        <w:rPr>
          <w:rStyle w:val="None"/>
          <w:b w:val="1"/>
          <w:bCs w:val="1"/>
          <w:sz w:val="22"/>
          <w:szCs w:val="22"/>
          <w:u w:val="single"/>
          <w:shd w:val="clear" w:color="auto" w:fill="ffff00"/>
          <w:rtl w:val="0"/>
          <w:lang w:val="en-US"/>
        </w:rPr>
        <w:t>set farmers back by encouraging pest resistance; killing off pollinators, pest predators, and other beneficial bugs; and harming soil health</w:t>
      </w:r>
      <w:r>
        <w:rPr>
          <w:rStyle w:val="None"/>
          <w:shd w:val="clear" w:color="auto" w:fill="ffff00"/>
          <w:rtl w:val="0"/>
        </w:rPr>
        <w:t>.</w:t>
      </w:r>
      <w:r>
        <w:rPr>
          <w:rStyle w:val="None"/>
          <w:rtl w:val="0"/>
        </w:rPr>
        <w:t xml:space="preserve"> </w:t>
      </w:r>
    </w:p>
    <w:p>
      <w:pPr>
        <w:pStyle w:val="Body"/>
      </w:pPr>
    </w:p>
    <w:p>
      <w:pPr>
        <w:pStyle w:val="heading 4"/>
        <w:rPr>
          <w:u w:val="single"/>
        </w:rPr>
      </w:pPr>
      <w:r>
        <w:rPr>
          <w:u w:val="single"/>
          <w:rtl w:val="0"/>
          <w:lang w:val="en-US"/>
        </w:rPr>
        <w:t>Biodiversity loss risks total extinction</w:t>
      </w:r>
    </w:p>
    <w:p>
      <w:pPr>
        <w:pStyle w:val="Body"/>
        <w:rPr>
          <w:rStyle w:val="None"/>
          <w:b w:val="1"/>
          <w:bCs w:val="1"/>
          <w:sz w:val="26"/>
          <w:szCs w:val="26"/>
          <w:u w:val="single"/>
        </w:rPr>
      </w:pPr>
      <w:r>
        <w:rPr>
          <w:rStyle w:val="None"/>
          <w:b w:val="1"/>
          <w:bCs w:val="1"/>
          <w:sz w:val="26"/>
          <w:szCs w:val="26"/>
          <w:u w:val="single"/>
          <w:rtl w:val="0"/>
          <w:lang w:val="de-DE"/>
        </w:rPr>
        <w:t>WHO, 25</w:t>
      </w:r>
    </w:p>
    <w:p>
      <w:pPr>
        <w:pStyle w:val="Body"/>
      </w:pPr>
      <w:r>
        <w:rPr>
          <w:rStyle w:val="None"/>
          <w:rtl w:val="0"/>
          <w:lang w:val="en-US"/>
        </w:rPr>
        <w:t>[World Health Organization, Biodiversity, 18 February 2025. https://www.who.int/news-room/fact-sheets/detail/biodiversity]  (NSB) ADA-4 ADA-</w:t>
      </w:r>
    </w:p>
    <w:p>
      <w:pPr>
        <w:pStyle w:val="Body"/>
      </w:pPr>
      <w:r>
        <w:rPr>
          <w:rStyle w:val="None"/>
          <w:b w:val="1"/>
          <w:bCs w:val="1"/>
          <w:sz w:val="22"/>
          <w:szCs w:val="22"/>
          <w:u w:val="single"/>
          <w:shd w:val="clear" w:color="auto" w:fill="ffff00"/>
          <w:rtl w:val="0"/>
          <w:lang w:val="it-IT"/>
        </w:rPr>
        <w:t>Biodiversity</w:t>
      </w:r>
      <w:r>
        <w:rPr>
          <w:rStyle w:val="None"/>
          <w:b w:val="1"/>
          <w:bCs w:val="1"/>
          <w:sz w:val="22"/>
          <w:szCs w:val="22"/>
          <w:u w:val="single"/>
          <w:rtl w:val="0"/>
          <w:lang w:val="en-US"/>
        </w:rPr>
        <w:t xml:space="preserve">, the variability among living organisms from all sources, </w:t>
      </w:r>
      <w:r>
        <w:rPr>
          <w:rStyle w:val="None"/>
          <w:b w:val="1"/>
          <w:bCs w:val="1"/>
          <w:sz w:val="22"/>
          <w:szCs w:val="22"/>
          <w:u w:val="single"/>
          <w:shd w:val="clear" w:color="auto" w:fill="ffff00"/>
          <w:rtl w:val="0"/>
          <w:lang w:val="en-US"/>
        </w:rPr>
        <w:t>underpins all life on Earth</w:t>
      </w:r>
      <w:r>
        <w:rPr>
          <w:rStyle w:val="None"/>
          <w:b w:val="1"/>
          <w:bCs w:val="1"/>
          <w:sz w:val="22"/>
          <w:szCs w:val="22"/>
          <w:u w:val="single"/>
          <w:rtl w:val="0"/>
        </w:rPr>
        <w:t>.</w:t>
      </w:r>
      <w:r>
        <w:rPr>
          <w:rStyle w:val="None"/>
          <w:rtl w:val="0"/>
          <w:lang w:val="en-US"/>
        </w:rPr>
        <w:t xml:space="preserve"> This includes diversity within species, </w:t>
      </w:r>
      <w:r>
        <w:rPr>
          <w:rStyle w:val="None"/>
          <w:b w:val="1"/>
          <w:bCs w:val="1"/>
          <w:sz w:val="22"/>
          <w:szCs w:val="22"/>
          <w:u w:val="single"/>
          <w:shd w:val="clear" w:color="auto" w:fill="ffff00"/>
          <w:rtl w:val="0"/>
          <w:lang w:val="en-US"/>
        </w:rPr>
        <w:t>between species and across ecosystems</w:t>
      </w:r>
      <w:r>
        <w:rPr>
          <w:rStyle w:val="None"/>
          <w:rtl w:val="0"/>
          <w:lang w:val="en-US"/>
        </w:rPr>
        <w:t>, representing the genetic makeup of plants, animals, microorganisms and the complexity of ecosystems.</w:t>
      </w:r>
    </w:p>
    <w:p>
      <w:pPr>
        <w:pStyle w:val="Body"/>
        <w:rPr>
          <w:rStyle w:val="None"/>
          <w:b w:val="1"/>
          <w:bCs w:val="1"/>
          <w:sz w:val="22"/>
          <w:szCs w:val="22"/>
          <w:u w:val="single"/>
        </w:rPr>
      </w:pPr>
      <w:r>
        <w:rPr>
          <w:rStyle w:val="None"/>
          <w:rtl w:val="0"/>
          <w:lang w:val="en-US"/>
        </w:rPr>
        <w:t xml:space="preserve">Healthy communities are sustained by </w:t>
      </w:r>
      <w:r>
        <w:rPr>
          <w:rStyle w:val="None"/>
          <w:b w:val="1"/>
          <w:bCs w:val="1"/>
          <w:sz w:val="22"/>
          <w:szCs w:val="22"/>
          <w:u w:val="single"/>
          <w:shd w:val="clear" w:color="auto" w:fill="ffff00"/>
          <w:rtl w:val="0"/>
          <w:lang w:val="en-US"/>
        </w:rPr>
        <w:t>well-functioning ecosystems</w:t>
      </w:r>
      <w:r>
        <w:rPr>
          <w:rStyle w:val="None"/>
          <w:rtl w:val="0"/>
        </w:rPr>
        <w:t xml:space="preserve">, </w:t>
      </w:r>
      <w:r>
        <w:rPr>
          <w:rStyle w:val="None"/>
          <w:b w:val="1"/>
          <w:bCs w:val="1"/>
          <w:sz w:val="22"/>
          <w:szCs w:val="22"/>
          <w:u w:val="single"/>
          <w:shd w:val="clear" w:color="auto" w:fill="ffff00"/>
          <w:rtl w:val="0"/>
          <w:lang w:val="en-US"/>
        </w:rPr>
        <w:t>which provide critical services such as clean air, fresh water, natural medicines and food security</w:t>
      </w:r>
      <w:r>
        <w:rPr>
          <w:rStyle w:val="None"/>
          <w:rtl w:val="0"/>
          <w:lang w:val="en-US"/>
        </w:rPr>
        <w:t xml:space="preserve">. These ecosystems also </w:t>
      </w:r>
      <w:r>
        <w:rPr>
          <w:rStyle w:val="None"/>
          <w:b w:val="1"/>
          <w:bCs w:val="1"/>
          <w:sz w:val="22"/>
          <w:szCs w:val="22"/>
          <w:u w:val="single"/>
          <w:shd w:val="clear" w:color="auto" w:fill="ffff00"/>
          <w:rtl w:val="0"/>
          <w:lang w:val="en-US"/>
        </w:rPr>
        <w:t>regulate diseases and help stabilize the climate</w:t>
      </w:r>
      <w:r>
        <w:rPr>
          <w:rStyle w:val="None"/>
          <w:rtl w:val="0"/>
          <w:lang w:val="en-US"/>
        </w:rPr>
        <w:t xml:space="preserve">. For example, forests absorb over 2.6 billion tonnes of CO2 annually, contributing to climate regulation and reducing the incidence of diseases linked to pollution. However, </w:t>
      </w:r>
      <w:r>
        <w:rPr>
          <w:rStyle w:val="None"/>
          <w:b w:val="1"/>
          <w:bCs w:val="1"/>
          <w:sz w:val="22"/>
          <w:szCs w:val="22"/>
          <w:u w:val="single"/>
          <w:shd w:val="clear" w:color="auto" w:fill="ffff00"/>
          <w:rtl w:val="0"/>
          <w:lang w:val="en-US"/>
        </w:rPr>
        <w:t>biodiversity loss is accelerating</w:t>
      </w:r>
      <w:r>
        <w:rPr>
          <w:rStyle w:val="None"/>
          <w:b w:val="1"/>
          <w:bCs w:val="1"/>
          <w:sz w:val="22"/>
          <w:szCs w:val="22"/>
          <w:u w:val="single"/>
          <w:rtl w:val="0"/>
          <w:lang w:val="en-US"/>
        </w:rPr>
        <w:t xml:space="preserve"> at an unprecedented rate, with approximately 1 million species at risk of extinction, </w:t>
      </w:r>
      <w:r>
        <w:rPr>
          <w:rStyle w:val="None"/>
          <w:b w:val="1"/>
          <w:bCs w:val="1"/>
          <w:sz w:val="22"/>
          <w:szCs w:val="22"/>
          <w:u w:val="single"/>
          <w:shd w:val="clear" w:color="auto" w:fill="ffff00"/>
          <w:rtl w:val="0"/>
          <w:lang w:val="en-US"/>
        </w:rPr>
        <w:t>threatening these vital services and exacerbating public health risks globally.</w:t>
      </w:r>
    </w:p>
    <w:p>
      <w:pPr>
        <w:pStyle w:val="Body"/>
      </w:pPr>
    </w:p>
    <w:p>
      <w:pPr>
        <w:pStyle w:val="heading 4"/>
        <w:rPr>
          <w:u w:val="single"/>
        </w:rPr>
      </w:pPr>
      <w:r>
        <w:rPr>
          <w:u w:val="single"/>
          <w:rtl w:val="0"/>
          <w:lang w:val="en-US"/>
        </w:rPr>
        <w:t>Farm worker unions are opposing neonics</w:t>
      </w:r>
      <w:r>
        <w:rPr>
          <w:u w:val="single"/>
          <w:rtl w:val="0"/>
          <w:lang w:val="en-US"/>
        </w:rPr>
        <w:t>—</w:t>
      </w:r>
      <w:r>
        <w:rPr>
          <w:u w:val="single"/>
          <w:rtl w:val="0"/>
          <w:lang w:val="en-US"/>
        </w:rPr>
        <w:t>they just need more support</w:t>
      </w:r>
    </w:p>
    <w:p>
      <w:pPr>
        <w:pStyle w:val="Body"/>
        <w:rPr>
          <w:rStyle w:val="None"/>
          <w:b w:val="1"/>
          <w:bCs w:val="1"/>
          <w:sz w:val="26"/>
          <w:szCs w:val="26"/>
          <w:u w:val="single"/>
        </w:rPr>
      </w:pPr>
      <w:r>
        <w:rPr>
          <w:rStyle w:val="None"/>
          <w:b w:val="1"/>
          <w:bCs w:val="1"/>
          <w:sz w:val="26"/>
          <w:szCs w:val="26"/>
          <w:u w:val="single"/>
          <w:rtl w:val="0"/>
          <w:lang w:val="de-DE"/>
        </w:rPr>
        <w:t>UFW, 2021</w:t>
      </w:r>
    </w:p>
    <w:p>
      <w:pPr>
        <w:pStyle w:val="Body"/>
      </w:pPr>
      <w:r>
        <w:rPr>
          <w:rStyle w:val="None"/>
          <w:rtl w:val="0"/>
          <w:lang w:val="en-US"/>
        </w:rPr>
        <w:t>[United Farm Workers Foundation, Pesticides, 2021. https://www.ufwfoundation.org/pesticides]  (NSB) ADA-5 ADA-</w:t>
      </w:r>
    </w:p>
    <w:p>
      <w:pPr>
        <w:pStyle w:val="Body"/>
      </w:pPr>
      <w:r>
        <w:rPr>
          <w:rStyle w:val="None"/>
          <w:rtl w:val="0"/>
          <w:lang w:val="en-US"/>
        </w:rPr>
        <w:t>Protecting Farm Workers from Pesticides</w:t>
      </w:r>
    </w:p>
    <w:p>
      <w:pPr>
        <w:pStyle w:val="Body"/>
      </w:pPr>
      <w:r>
        <w:rPr>
          <w:rStyle w:val="None"/>
          <w:rtl w:val="0"/>
          <w:lang w:val="en-US"/>
        </w:rPr>
        <w:t>Pesticides are toxic chemicals used to kill or control pests. Each year, the United States uses over a billion pounds of pesticides. Many pesticides can pose public health and environmental threats, but they are of particular concern for farm working families who face the highest levels of exposure to these toxic substances. One of the largest contributors to farm workers</w:t>
      </w:r>
      <w:r>
        <w:rPr>
          <w:rStyle w:val="None"/>
          <w:rtl w:val="1"/>
        </w:rPr>
        <w:t xml:space="preserve">’ </w:t>
      </w:r>
      <w:r>
        <w:rPr>
          <w:rStyle w:val="None"/>
          <w:rtl w:val="0"/>
          <w:lang w:val="en-US"/>
        </w:rPr>
        <w:t>coming into contact with pesticides is pesticide drift, which is the movement of pesticide dust or droplets through the air at the time of application or soon after in any site other than the area intended. Studies have estimated that as much as 45% of spray misses its target and becomes drift or ground deposits, an imminent danger to farm workers laboring nearby.</w:t>
      </w:r>
    </w:p>
    <w:p>
      <w:pPr>
        <w:pStyle w:val="Body"/>
      </w:pPr>
      <w:r>
        <w:rPr>
          <w:rStyle w:val="None"/>
          <w:b w:val="1"/>
          <w:bCs w:val="1"/>
          <w:sz w:val="22"/>
          <w:szCs w:val="22"/>
          <w:u w:val="single"/>
          <w:shd w:val="clear" w:color="auto" w:fill="ffff00"/>
          <w:rtl w:val="0"/>
          <w:lang w:val="en-US"/>
        </w:rPr>
        <w:t>Currently</w:t>
      </w:r>
      <w:r>
        <w:rPr>
          <w:rStyle w:val="None"/>
          <w:b w:val="1"/>
          <w:bCs w:val="1"/>
          <w:sz w:val="22"/>
          <w:szCs w:val="22"/>
          <w:u w:val="single"/>
          <w:rtl w:val="0"/>
          <w:lang w:val="en-US"/>
        </w:rPr>
        <w:t xml:space="preserve">, we are </w:t>
      </w:r>
      <w:r>
        <w:rPr>
          <w:rStyle w:val="None"/>
          <w:b w:val="1"/>
          <w:bCs w:val="1"/>
          <w:sz w:val="22"/>
          <w:szCs w:val="22"/>
          <w:u w:val="single"/>
          <w:shd w:val="clear" w:color="auto" w:fill="ffff00"/>
          <w:rtl w:val="0"/>
          <w:lang w:val="en-US"/>
        </w:rPr>
        <w:t>working with members of Congress</w:t>
      </w:r>
      <w:r>
        <w:rPr>
          <w:rStyle w:val="None"/>
          <w:b w:val="1"/>
          <w:bCs w:val="1"/>
          <w:sz w:val="22"/>
          <w:szCs w:val="22"/>
          <w:u w:val="single"/>
          <w:rtl w:val="0"/>
        </w:rPr>
        <w:t xml:space="preserve"> </w:t>
      </w:r>
      <w:r>
        <w:rPr>
          <w:rStyle w:val="None"/>
          <w:b w:val="1"/>
          <w:bCs w:val="1"/>
          <w:sz w:val="22"/>
          <w:szCs w:val="22"/>
          <w:u w:val="single"/>
          <w:shd w:val="clear" w:color="auto" w:fill="ffff00"/>
          <w:rtl w:val="0"/>
        </w:rPr>
        <w:t>to</w:t>
      </w:r>
      <w:r>
        <w:rPr>
          <w:rStyle w:val="None"/>
          <w:b w:val="1"/>
          <w:bCs w:val="1"/>
          <w:sz w:val="22"/>
          <w:szCs w:val="22"/>
          <w:u w:val="single"/>
          <w:rtl w:val="0"/>
          <w:lang w:val="fr-FR"/>
        </w:rPr>
        <w:t xml:space="preserve"> pass</w:t>
      </w:r>
      <w:r>
        <w:rPr>
          <w:rStyle w:val="None"/>
          <w:rtl w:val="0"/>
          <w:lang w:val="en-US"/>
        </w:rPr>
        <w:t xml:space="preserve"> the Protect America</w:t>
      </w:r>
      <w:r>
        <w:rPr>
          <w:rStyle w:val="None"/>
          <w:rtl w:val="1"/>
        </w:rPr>
        <w:t>’</w:t>
      </w:r>
      <w:r>
        <w:rPr>
          <w:rStyle w:val="None"/>
          <w:rtl w:val="0"/>
          <w:lang w:val="en-US"/>
        </w:rPr>
        <w:t>s Children from Toxic Pesticides Act of 2021 (</w:t>
      </w:r>
      <w:r>
        <w:rPr>
          <w:rStyle w:val="None"/>
          <w:b w:val="1"/>
          <w:bCs w:val="1"/>
          <w:sz w:val="22"/>
          <w:szCs w:val="22"/>
          <w:u w:val="single"/>
          <w:rtl w:val="0"/>
          <w:lang w:val="en-US"/>
        </w:rPr>
        <w:t xml:space="preserve">PACTPA), which would </w:t>
      </w:r>
      <w:r>
        <w:rPr>
          <w:rStyle w:val="None"/>
          <w:b w:val="1"/>
          <w:bCs w:val="1"/>
          <w:sz w:val="22"/>
          <w:szCs w:val="22"/>
          <w:u w:val="single"/>
          <w:shd w:val="clear" w:color="auto" w:fill="ffff00"/>
          <w:rtl w:val="0"/>
          <w:lang w:val="es-ES_tradnl"/>
        </w:rPr>
        <w:t>ban pesticides</w:t>
      </w:r>
      <w:r>
        <w:rPr>
          <w:rStyle w:val="None"/>
          <w:b w:val="1"/>
          <w:bCs w:val="1"/>
          <w:sz w:val="22"/>
          <w:szCs w:val="22"/>
          <w:u w:val="single"/>
          <w:rtl w:val="0"/>
          <w:lang w:val="en-US"/>
        </w:rPr>
        <w:t xml:space="preserve"> that have been scientifically proven to harm people and the environment. These pesticides </w:t>
      </w:r>
      <w:r>
        <w:rPr>
          <w:rStyle w:val="None"/>
          <w:b w:val="1"/>
          <w:bCs w:val="1"/>
          <w:sz w:val="22"/>
          <w:szCs w:val="22"/>
          <w:u w:val="single"/>
          <w:shd w:val="clear" w:color="auto" w:fill="ffff00"/>
          <w:rtl w:val="0"/>
          <w:lang w:val="en-US"/>
        </w:rPr>
        <w:t>include</w:t>
      </w:r>
      <w:r>
        <w:rPr>
          <w:rStyle w:val="None"/>
          <w:rtl w:val="0"/>
          <w:lang w:val="en-US"/>
        </w:rPr>
        <w:t xml:space="preserve"> Organophosphate insecticides, which have been linked to neurological damage in children; </w:t>
      </w:r>
      <w:r>
        <w:rPr>
          <w:rStyle w:val="None"/>
          <w:b w:val="1"/>
          <w:bCs w:val="1"/>
          <w:sz w:val="22"/>
          <w:szCs w:val="22"/>
          <w:u w:val="single"/>
          <w:shd w:val="clear" w:color="auto" w:fill="ffff00"/>
          <w:rtl w:val="0"/>
          <w:lang w:val="it-IT"/>
        </w:rPr>
        <w:t>Neonicotinoid insecticides</w:t>
      </w:r>
      <w:r>
        <w:rPr>
          <w:rStyle w:val="None"/>
          <w:rtl w:val="0"/>
          <w:lang w:val="en-US"/>
        </w:rPr>
        <w:t>, which cause developmental defects, heart deformations, and muscle tremors in unborn children; and Paraquat, which has been shown to increase the risk of developing Parkinson</w:t>
      </w:r>
      <w:r>
        <w:rPr>
          <w:rStyle w:val="None"/>
          <w:rtl w:val="1"/>
        </w:rPr>
        <w:t>’</w:t>
      </w:r>
      <w:r>
        <w:rPr>
          <w:rStyle w:val="None"/>
          <w:rtl w:val="0"/>
          <w:lang w:val="en-US"/>
        </w:rPr>
        <w:t xml:space="preserve">s disease. PACTPA would also protect farm workers by requiring employers to report all pesticide-caused injuries to the Environmental Protection Agency (EPA); direct the EPA to review pesticide injury reports and work with the pesticide manufacturers to develop better labeling to prevent future injury, and require that all pesticide label instructions be written in Spanish. </w:t>
      </w:r>
      <w:r>
        <w:rPr>
          <w:rStyle w:val="None"/>
          <w:b w:val="1"/>
          <w:bCs w:val="1"/>
          <w:sz w:val="22"/>
          <w:szCs w:val="22"/>
          <w:u w:val="single"/>
          <w:rtl w:val="0"/>
          <w:lang w:val="en-US"/>
        </w:rPr>
        <w:t>The UFW Foundation is proud to be one of 70+ organizations to endorse this legislation</w:t>
      </w:r>
      <w:r>
        <w:rPr>
          <w:rStyle w:val="None"/>
          <w:rtl w:val="0"/>
        </w:rPr>
        <w:t>.</w:t>
      </w:r>
    </w:p>
    <w:p>
      <w:pPr>
        <w:pStyle w:val="Body"/>
      </w:pPr>
      <w:r>
        <w:rPr>
          <w:rStyle w:val="None"/>
          <w:b w:val="1"/>
          <w:bCs w:val="1"/>
          <w:sz w:val="22"/>
          <w:szCs w:val="22"/>
          <w:u w:val="single"/>
          <w:shd w:val="clear" w:color="auto" w:fill="ffff00"/>
          <w:rtl w:val="0"/>
          <w:lang w:val="en-US"/>
        </w:rPr>
        <w:t>Farm workers</w:t>
      </w:r>
      <w:r>
        <w:rPr>
          <w:rStyle w:val="None"/>
          <w:b w:val="1"/>
          <w:bCs w:val="1"/>
          <w:sz w:val="22"/>
          <w:szCs w:val="22"/>
          <w:u w:val="single"/>
          <w:rtl w:val="0"/>
          <w:lang w:val="en-US"/>
        </w:rPr>
        <w:t xml:space="preserve"> and their families </w:t>
      </w:r>
      <w:r>
        <w:rPr>
          <w:rStyle w:val="None"/>
          <w:b w:val="1"/>
          <w:bCs w:val="1"/>
          <w:sz w:val="22"/>
          <w:szCs w:val="22"/>
          <w:u w:val="single"/>
          <w:shd w:val="clear" w:color="auto" w:fill="ffff00"/>
          <w:rtl w:val="0"/>
          <w:lang w:val="en-US"/>
        </w:rPr>
        <w:t>have</w:t>
      </w:r>
      <w:r>
        <w:rPr>
          <w:rStyle w:val="None"/>
          <w:b w:val="1"/>
          <w:bCs w:val="1"/>
          <w:sz w:val="22"/>
          <w:szCs w:val="22"/>
          <w:u w:val="single"/>
          <w:rtl w:val="0"/>
          <w:lang w:val="en-US"/>
        </w:rPr>
        <w:t xml:space="preserve"> continuously </w:t>
      </w:r>
      <w:r>
        <w:rPr>
          <w:rStyle w:val="None"/>
          <w:b w:val="1"/>
          <w:bCs w:val="1"/>
          <w:sz w:val="22"/>
          <w:szCs w:val="22"/>
          <w:u w:val="single"/>
          <w:shd w:val="clear" w:color="auto" w:fill="ffff00"/>
          <w:rtl w:val="0"/>
          <w:lang w:val="en-US"/>
        </w:rPr>
        <w:t>been</w:t>
      </w:r>
      <w:r>
        <w:rPr>
          <w:rStyle w:val="None"/>
          <w:b w:val="1"/>
          <w:bCs w:val="1"/>
          <w:sz w:val="22"/>
          <w:szCs w:val="22"/>
          <w:u w:val="single"/>
          <w:rtl w:val="0"/>
        </w:rPr>
        <w:t xml:space="preserve"> </w:t>
      </w:r>
      <w:r>
        <w:rPr>
          <w:rStyle w:val="None"/>
          <w:b w:val="1"/>
          <w:bCs w:val="1"/>
          <w:sz w:val="22"/>
          <w:szCs w:val="22"/>
          <w:u w:val="single"/>
          <w:shd w:val="clear" w:color="auto" w:fill="ffff00"/>
          <w:rtl w:val="0"/>
          <w:lang w:val="en-US"/>
        </w:rPr>
        <w:t>exposed to harmful pesticides</w:t>
      </w:r>
      <w:r>
        <w:rPr>
          <w:rStyle w:val="None"/>
          <w:b w:val="1"/>
          <w:bCs w:val="1"/>
          <w:sz w:val="22"/>
          <w:szCs w:val="22"/>
          <w:u w:val="single"/>
          <w:rtl w:val="0"/>
          <w:lang w:val="en-US"/>
        </w:rPr>
        <w:t xml:space="preserve"> for years. We </w:t>
      </w:r>
      <w:r>
        <w:rPr>
          <w:rStyle w:val="None"/>
          <w:b w:val="1"/>
          <w:bCs w:val="1"/>
          <w:sz w:val="22"/>
          <w:szCs w:val="22"/>
          <w:u w:val="single"/>
          <w:shd w:val="clear" w:color="auto" w:fill="ffff00"/>
          <w:rtl w:val="0"/>
          <w:lang w:val="en-US"/>
        </w:rPr>
        <w:t>must</w:t>
      </w:r>
      <w:r>
        <w:rPr>
          <w:rStyle w:val="None"/>
          <w:b w:val="1"/>
          <w:bCs w:val="1"/>
          <w:sz w:val="22"/>
          <w:szCs w:val="22"/>
          <w:u w:val="single"/>
          <w:rtl w:val="0"/>
          <w:lang w:val="en-US"/>
        </w:rPr>
        <w:t xml:space="preserve"> continue to </w:t>
      </w:r>
      <w:r>
        <w:rPr>
          <w:rStyle w:val="None"/>
          <w:b w:val="1"/>
          <w:bCs w:val="1"/>
          <w:sz w:val="22"/>
          <w:szCs w:val="22"/>
          <w:u w:val="single"/>
          <w:shd w:val="clear" w:color="auto" w:fill="ffff00"/>
          <w:rtl w:val="0"/>
          <w:lang w:val="en-US"/>
        </w:rPr>
        <w:t>work</w:t>
      </w:r>
      <w:r>
        <w:rPr>
          <w:rStyle w:val="None"/>
          <w:b w:val="1"/>
          <w:bCs w:val="1"/>
          <w:sz w:val="22"/>
          <w:szCs w:val="22"/>
          <w:u w:val="single"/>
          <w:rtl w:val="0"/>
        </w:rPr>
        <w:t xml:space="preserve"> </w:t>
      </w:r>
      <w:r>
        <w:rPr>
          <w:rStyle w:val="None"/>
          <w:b w:val="1"/>
          <w:bCs w:val="1"/>
          <w:sz w:val="22"/>
          <w:szCs w:val="22"/>
          <w:u w:val="single"/>
          <w:shd w:val="clear" w:color="auto" w:fill="ffff00"/>
          <w:rtl w:val="0"/>
          <w:lang w:val="en-US"/>
        </w:rPr>
        <w:t>with</w:t>
      </w:r>
      <w:r>
        <w:rPr>
          <w:rStyle w:val="None"/>
          <w:b w:val="1"/>
          <w:bCs w:val="1"/>
          <w:sz w:val="22"/>
          <w:szCs w:val="22"/>
          <w:u w:val="single"/>
          <w:rtl w:val="0"/>
          <w:lang w:val="en-US"/>
        </w:rPr>
        <w:t xml:space="preserve"> our partners and l</w:t>
      </w:r>
      <w:r>
        <w:rPr>
          <w:rStyle w:val="None"/>
          <w:b w:val="1"/>
          <w:bCs w:val="1"/>
          <w:sz w:val="22"/>
          <w:szCs w:val="22"/>
          <w:u w:val="single"/>
          <w:shd w:val="clear" w:color="auto" w:fill="ffff00"/>
          <w:rtl w:val="0"/>
          <w:lang w:val="en-US"/>
        </w:rPr>
        <w:t>awmakers to protect our nation</w:t>
      </w:r>
      <w:r>
        <w:rPr>
          <w:rStyle w:val="None"/>
          <w:b w:val="1"/>
          <w:bCs w:val="1"/>
          <w:sz w:val="22"/>
          <w:szCs w:val="22"/>
          <w:u w:val="single"/>
          <w:shd w:val="clear" w:color="auto" w:fill="ffff00"/>
          <w:rtl w:val="1"/>
        </w:rPr>
        <w:t>’</w:t>
      </w:r>
      <w:r>
        <w:rPr>
          <w:rStyle w:val="None"/>
          <w:b w:val="1"/>
          <w:bCs w:val="1"/>
          <w:sz w:val="22"/>
          <w:szCs w:val="22"/>
          <w:u w:val="single"/>
          <w:shd w:val="clear" w:color="auto" w:fill="ffff00"/>
          <w:rtl w:val="0"/>
          <w:lang w:val="en-US"/>
        </w:rPr>
        <w:t>s farm workers from toxic exposure.</w:t>
      </w:r>
      <w:r>
        <w:rPr>
          <w:rStyle w:val="None"/>
          <w:b w:val="1"/>
          <w:bCs w:val="1"/>
          <w:sz w:val="22"/>
          <w:szCs w:val="22"/>
          <w:u w:val="single"/>
          <w:rtl w:val="0"/>
          <w:lang w:val="en-US"/>
        </w:rPr>
        <w:t xml:space="preserve"> These are long overdue protections that must be enacted now</w:t>
      </w:r>
      <w:r>
        <w:rPr>
          <w:rStyle w:val="None"/>
          <w:rtl w:val="0"/>
        </w:rPr>
        <w:t>.</w:t>
      </w:r>
    </w:p>
    <w:p>
      <w:pPr>
        <w:pStyle w:val="Body"/>
      </w:pPr>
    </w:p>
    <w:p>
      <w:pPr>
        <w:pStyle w:val="heading 4"/>
        <w:rPr>
          <w:u w:val="single"/>
        </w:rPr>
      </w:pPr>
      <w:r>
        <w:rPr>
          <w:u w:val="single"/>
          <w:rtl w:val="0"/>
          <w:lang w:val="en-US"/>
        </w:rPr>
        <w:t>Unions empirically succeed in limiting harmful pesticides</w:t>
      </w:r>
      <w:r>
        <w:rPr>
          <w:u w:val="single"/>
          <w:rtl w:val="0"/>
          <w:lang w:val="en-US"/>
        </w:rPr>
        <w:t>—</w:t>
      </w:r>
      <w:r>
        <w:rPr>
          <w:u w:val="single"/>
          <w:rtl w:val="0"/>
          <w:lang w:val="en-US"/>
        </w:rPr>
        <w:t>DDT ban proves</w:t>
      </w:r>
    </w:p>
    <w:p>
      <w:pPr>
        <w:pStyle w:val="Body"/>
        <w:rPr>
          <w:rStyle w:val="None"/>
          <w:b w:val="1"/>
          <w:bCs w:val="1"/>
          <w:sz w:val="26"/>
          <w:szCs w:val="26"/>
          <w:u w:val="single"/>
        </w:rPr>
      </w:pPr>
      <w:r>
        <w:rPr>
          <w:rStyle w:val="None"/>
          <w:b w:val="1"/>
          <w:bCs w:val="1"/>
          <w:sz w:val="26"/>
          <w:szCs w:val="26"/>
          <w:u w:val="single"/>
          <w:rtl w:val="0"/>
          <w:lang w:val="de-DE"/>
        </w:rPr>
        <w:t>Bernstein, 23</w:t>
      </w:r>
    </w:p>
    <w:p>
      <w:pPr>
        <w:pStyle w:val="Body"/>
      </w:pPr>
      <w:r>
        <w:rPr>
          <w:rStyle w:val="None"/>
          <w:rtl w:val="0"/>
          <w:lang w:val="en-US"/>
        </w:rPr>
        <w:t>[Shana Bernstein is a historian and clinical associate professor of legal studies and American studies at Northwestern University, Unions can help beyond their membership. C</w:t>
      </w:r>
      <w:r>
        <w:rPr>
          <w:rStyle w:val="None"/>
          <w:rtl w:val="0"/>
          <w:lang w:val="fr-FR"/>
        </w:rPr>
        <w:t>é</w:t>
      </w:r>
      <w:r>
        <w:rPr>
          <w:rStyle w:val="None"/>
          <w:rtl w:val="0"/>
          <w:lang w:val="es-ES_tradnl"/>
        </w:rPr>
        <w:t>sar Ch</w:t>
      </w:r>
      <w:r>
        <w:rPr>
          <w:rStyle w:val="None"/>
          <w:rtl w:val="0"/>
        </w:rPr>
        <w:t>á</w:t>
      </w:r>
      <w:r>
        <w:rPr>
          <w:rStyle w:val="None"/>
          <w:rtl w:val="0"/>
          <w:lang w:val="en-US"/>
        </w:rPr>
        <w:t>vez proved it., Washington Post, January 30, 2023. https://css.washingtonpost.com/made-by-history/2023/01/30/history-3m-cesar-chavez-pesticides-unions/]  (NSB) ADA-6 ADA-</w:t>
      </w:r>
    </w:p>
    <w:p>
      <w:pPr>
        <w:pStyle w:val="Body"/>
      </w:pPr>
      <w:r>
        <w:rPr>
          <w:rStyle w:val="None"/>
          <w:rtl w:val="0"/>
          <w:lang w:val="en-US"/>
        </w:rPr>
        <w:t xml:space="preserve">Last month, </w:t>
      </w:r>
      <w:r>
        <w:rPr>
          <w:rStyle w:val="None"/>
          <w:b w:val="1"/>
          <w:bCs w:val="1"/>
          <w:sz w:val="22"/>
          <w:szCs w:val="22"/>
          <w:u w:val="single"/>
          <w:shd w:val="clear" w:color="auto" w:fill="ffff00"/>
          <w:rtl w:val="0"/>
        </w:rPr>
        <w:t>3M</w:t>
      </w:r>
      <w:r>
        <w:rPr>
          <w:rStyle w:val="None"/>
          <w:rtl w:val="0"/>
          <w:lang w:val="en-US"/>
        </w:rPr>
        <w:t xml:space="preserve">, the conglomerate behind products like Post-it notes and Scotch tape, </w:t>
      </w:r>
      <w:r>
        <w:rPr>
          <w:rStyle w:val="None"/>
          <w:b w:val="1"/>
          <w:bCs w:val="1"/>
          <w:sz w:val="22"/>
          <w:szCs w:val="22"/>
          <w:u w:val="single"/>
          <w:shd w:val="clear" w:color="auto" w:fill="ffff00"/>
          <w:rtl w:val="0"/>
          <w:lang w:val="en-US"/>
        </w:rPr>
        <w:t>announced that it will stop using PFAS</w:t>
      </w:r>
      <w:r>
        <w:rPr>
          <w:rStyle w:val="None"/>
          <w:rtl w:val="0"/>
          <w:lang w:val="en-US"/>
        </w:rPr>
        <w:t xml:space="preserve"> (polyfluoroalkyl substances), or </w:t>
      </w:r>
      <w:r>
        <w:rPr>
          <w:rStyle w:val="None"/>
          <w:rtl w:val="1"/>
          <w:lang w:val="ar-SA" w:bidi="ar-SA"/>
        </w:rPr>
        <w:t>“</w:t>
      </w:r>
      <w:r>
        <w:rPr>
          <w:rStyle w:val="None"/>
          <w:rtl w:val="0"/>
          <w:lang w:val="en-US"/>
        </w:rPr>
        <w:t>forever chemicals,</w:t>
      </w:r>
      <w:r>
        <w:rPr>
          <w:rStyle w:val="None"/>
          <w:rtl w:val="0"/>
        </w:rPr>
        <w:t xml:space="preserve">” </w:t>
      </w:r>
      <w:r>
        <w:rPr>
          <w:rStyle w:val="None"/>
          <w:rtl w:val="0"/>
          <w:lang w:val="en-US"/>
        </w:rPr>
        <w:t>by late 2025. 3M joined many other companies and government agencies as diverse as McDonald</w:t>
      </w:r>
      <w:r>
        <w:rPr>
          <w:rStyle w:val="None"/>
          <w:rtl w:val="1"/>
        </w:rPr>
        <w:t>’</w:t>
      </w:r>
      <w:r>
        <w:rPr>
          <w:rStyle w:val="None"/>
          <w:rtl w:val="0"/>
          <w:lang w:val="en-US"/>
        </w:rPr>
        <w:t>s, Target and the Environmental Protection Agency in phasing out PFAS and other chemicals like chlorpyrifos, asbestos and methyl iodide that endanger the environment and public health.</w:t>
      </w:r>
    </w:p>
    <w:p>
      <w:pPr>
        <w:pStyle w:val="Body"/>
      </w:pPr>
      <w:r>
        <w:rPr>
          <w:rStyle w:val="None"/>
          <w:b w:val="1"/>
          <w:bCs w:val="1"/>
          <w:sz w:val="22"/>
          <w:szCs w:val="22"/>
          <w:u w:val="single"/>
          <w:shd w:val="clear" w:color="auto" w:fill="ffff00"/>
          <w:rtl w:val="0"/>
          <w:lang w:val="en-US"/>
        </w:rPr>
        <w:t>These decisions owe much to</w:t>
      </w:r>
      <w:r>
        <w:rPr>
          <w:rStyle w:val="None"/>
          <w:rtl w:val="0"/>
          <w:lang w:val="en-US"/>
        </w:rPr>
        <w:t xml:space="preserve"> shareholder and </w:t>
      </w:r>
      <w:r>
        <w:rPr>
          <w:rStyle w:val="None"/>
          <w:b w:val="1"/>
          <w:bCs w:val="1"/>
          <w:sz w:val="22"/>
          <w:szCs w:val="22"/>
          <w:u w:val="single"/>
          <w:shd w:val="clear" w:color="auto" w:fill="ffff00"/>
          <w:rtl w:val="0"/>
          <w:lang w:val="en-US"/>
        </w:rPr>
        <w:t>public pressure</w:t>
      </w:r>
      <w:r>
        <w:rPr>
          <w:rStyle w:val="None"/>
          <w:rtl w:val="0"/>
          <w:lang w:val="en-US"/>
        </w:rPr>
        <w:t xml:space="preserve"> — </w:t>
      </w:r>
      <w:r>
        <w:rPr>
          <w:rStyle w:val="None"/>
          <w:b w:val="1"/>
          <w:bCs w:val="1"/>
          <w:sz w:val="22"/>
          <w:szCs w:val="22"/>
          <w:u w:val="single"/>
          <w:shd w:val="clear" w:color="auto" w:fill="ffff00"/>
          <w:rtl w:val="0"/>
          <w:lang w:val="en-US"/>
        </w:rPr>
        <w:t>activism</w:t>
      </w:r>
      <w:r>
        <w:rPr>
          <w:rStyle w:val="None"/>
          <w:rtl w:val="0"/>
        </w:rPr>
        <w:t xml:space="preserve"> </w:t>
      </w:r>
      <w:r>
        <w:rPr>
          <w:rStyle w:val="None"/>
          <w:b w:val="1"/>
          <w:bCs w:val="1"/>
          <w:sz w:val="22"/>
          <w:szCs w:val="22"/>
          <w:u w:val="single"/>
          <w:shd w:val="clear" w:color="auto" w:fill="ffff00"/>
          <w:rtl w:val="0"/>
          <w:lang w:val="en-US"/>
        </w:rPr>
        <w:t>that follows</w:t>
      </w:r>
      <w:r>
        <w:rPr>
          <w:rStyle w:val="None"/>
          <w:rtl w:val="0"/>
          <w:lang w:val="en-US"/>
        </w:rPr>
        <w:t xml:space="preserve"> the path blazed by the legendary Chicano activist and </w:t>
      </w:r>
      <w:r>
        <w:rPr>
          <w:rStyle w:val="None"/>
          <w:b w:val="1"/>
          <w:bCs w:val="1"/>
          <w:sz w:val="22"/>
          <w:szCs w:val="22"/>
          <w:u w:val="single"/>
          <w:shd w:val="clear" w:color="auto" w:fill="ffff00"/>
          <w:rtl w:val="0"/>
        </w:rPr>
        <w:t>organizer C</w:t>
      </w:r>
      <w:r>
        <w:rPr>
          <w:rStyle w:val="None"/>
          <w:b w:val="1"/>
          <w:bCs w:val="1"/>
          <w:sz w:val="22"/>
          <w:szCs w:val="22"/>
          <w:u w:val="single"/>
          <w:shd w:val="clear" w:color="auto" w:fill="ffff00"/>
          <w:rtl w:val="0"/>
          <w:lang w:val="en-US"/>
        </w:rPr>
        <w:t>é</w:t>
      </w:r>
      <w:r>
        <w:rPr>
          <w:rStyle w:val="None"/>
          <w:b w:val="1"/>
          <w:bCs w:val="1"/>
          <w:sz w:val="22"/>
          <w:szCs w:val="22"/>
          <w:u w:val="single"/>
          <w:shd w:val="clear" w:color="auto" w:fill="ffff00"/>
          <w:rtl w:val="0"/>
          <w:lang w:val="es-ES_tradnl"/>
        </w:rPr>
        <w:t>sar Ch</w:t>
      </w:r>
      <w:r>
        <w:rPr>
          <w:rStyle w:val="None"/>
          <w:b w:val="1"/>
          <w:bCs w:val="1"/>
          <w:sz w:val="22"/>
          <w:szCs w:val="22"/>
          <w:u w:val="single"/>
          <w:shd w:val="clear" w:color="auto" w:fill="ffff00"/>
          <w:rtl w:val="0"/>
          <w:lang w:val="en-US"/>
        </w:rPr>
        <w:t>á</w:t>
      </w:r>
      <w:r>
        <w:rPr>
          <w:rStyle w:val="None"/>
          <w:b w:val="1"/>
          <w:bCs w:val="1"/>
          <w:sz w:val="22"/>
          <w:szCs w:val="22"/>
          <w:u w:val="single"/>
          <w:shd w:val="clear" w:color="auto" w:fill="ffff00"/>
          <w:rtl w:val="0"/>
        </w:rPr>
        <w:t>vez</w:t>
      </w:r>
      <w:r>
        <w:rPr>
          <w:rStyle w:val="None"/>
          <w:rtl w:val="0"/>
        </w:rPr>
        <w:t>.</w:t>
      </w:r>
    </w:p>
    <w:p>
      <w:pPr>
        <w:pStyle w:val="Body"/>
      </w:pPr>
      <w:r>
        <w:rPr>
          <w:rStyle w:val="None"/>
          <w:rtl w:val="0"/>
          <w:lang w:val="en-US"/>
        </w:rPr>
        <w:t xml:space="preserve">For much of the 20th century, </w:t>
      </w:r>
      <w:r>
        <w:rPr>
          <w:rStyle w:val="None"/>
          <w:rtl w:val="1"/>
          <w:lang w:val="ar-SA" w:bidi="ar-SA"/>
        </w:rPr>
        <w:t>“</w:t>
      </w:r>
      <w:r>
        <w:rPr>
          <w:rStyle w:val="None"/>
          <w:rtl w:val="0"/>
          <w:lang w:val="en-US"/>
        </w:rPr>
        <w:t>merchants of doubt</w:t>
      </w:r>
      <w:r>
        <w:rPr>
          <w:rStyle w:val="None"/>
          <w:rtl w:val="0"/>
        </w:rPr>
        <w:t xml:space="preserve">” </w:t>
      </w:r>
      <w:r>
        <w:rPr>
          <w:rStyle w:val="None"/>
          <w:rtl w:val="0"/>
          <w:lang w:val="en-US"/>
        </w:rPr>
        <w:t xml:space="preserve">exploited the uncertainty inherent in science to undermine policies to fight climate change, tobacco poisoning and prescription drug addiction, among other health and environmental risks. Just this month, Americans read how Exxon scientists fueled public doubts about the connection between fossil fuels and climate change, even while they knew that their products definitively warmed the climate. (Exxon told the New York Times that </w:t>
      </w:r>
      <w:r>
        <w:rPr>
          <w:rStyle w:val="None"/>
          <w:rtl w:val="1"/>
          <w:lang w:val="ar-SA" w:bidi="ar-SA"/>
        </w:rPr>
        <w:t>“</w:t>
      </w:r>
      <w:r>
        <w:rPr>
          <w:rStyle w:val="None"/>
          <w:rtl w:val="0"/>
          <w:lang w:val="en-US"/>
        </w:rPr>
        <w:t xml:space="preserve">those who talk about how </w:t>
      </w:r>
      <w:r>
        <w:rPr>
          <w:rStyle w:val="None"/>
          <w:rtl w:val="1"/>
        </w:rPr>
        <w:t>‘</w:t>
      </w:r>
      <w:r>
        <w:rPr>
          <w:rStyle w:val="None"/>
          <w:rtl w:val="0"/>
          <w:lang w:val="en-US"/>
        </w:rPr>
        <w:t>Exxon Knew</w:t>
      </w:r>
      <w:r>
        <w:rPr>
          <w:rStyle w:val="None"/>
          <w:rtl w:val="1"/>
        </w:rPr>
        <w:t xml:space="preserve">’ </w:t>
      </w:r>
      <w:r>
        <w:rPr>
          <w:rStyle w:val="None"/>
          <w:rtl w:val="0"/>
          <w:lang w:val="en-US"/>
        </w:rPr>
        <w:t>are wrong in their conclusions.</w:t>
      </w:r>
      <w:r>
        <w:rPr>
          <w:rStyle w:val="None"/>
          <w:rtl w:val="0"/>
        </w:rPr>
        <w:t>”</w:t>
      </w:r>
      <w:r>
        <w:rPr>
          <w:rStyle w:val="None"/>
          <w:rtl w:val="0"/>
        </w:rPr>
        <w:t>)</w:t>
      </w:r>
    </w:p>
    <w:p>
      <w:pPr>
        <w:pStyle w:val="Body"/>
      </w:pPr>
      <w:r>
        <w:rPr>
          <w:rStyle w:val="None"/>
          <w:rtl w:val="0"/>
          <w:lang w:val="en-US"/>
        </w:rPr>
        <w:t>Sometimes these industries even worked together. Historian Elena Conis has unmasked how pesticide companies fostered public doubts about their products</w:t>
      </w:r>
      <w:r>
        <w:rPr>
          <w:rStyle w:val="None"/>
          <w:rtl w:val="1"/>
        </w:rPr>
        <w:t xml:space="preserve">’ </w:t>
      </w:r>
      <w:r>
        <w:rPr>
          <w:rStyle w:val="None"/>
          <w:rtl w:val="0"/>
          <w:lang w:val="fr-FR"/>
        </w:rPr>
        <w:t xml:space="preserve">dangers </w:t>
      </w:r>
      <w:r>
        <w:rPr>
          <w:rStyle w:val="None"/>
          <w:rtl w:val="0"/>
          <w:lang w:val="en-US"/>
        </w:rPr>
        <w:t xml:space="preserve">— </w:t>
      </w:r>
      <w:r>
        <w:rPr>
          <w:rStyle w:val="None"/>
          <w:rtl w:val="0"/>
          <w:lang w:val="en-US"/>
        </w:rPr>
        <w:t>sometimes even with support from Big Tobacco, whose executives hoped that a resurgence of the DDT pesticide in the 1990s would reinforce their own story about regulatory overreach.</w:t>
      </w:r>
    </w:p>
    <w:p>
      <w:pPr>
        <w:pStyle w:val="Body"/>
        <w:rPr>
          <w:rStyle w:val="None"/>
          <w:b w:val="1"/>
          <w:bCs w:val="1"/>
          <w:sz w:val="22"/>
          <w:szCs w:val="22"/>
          <w:u w:val="single"/>
        </w:rPr>
      </w:pPr>
      <w:r>
        <w:rPr>
          <w:rStyle w:val="None"/>
          <w:rtl w:val="0"/>
          <w:lang w:val="en-US"/>
        </w:rPr>
        <w:t>But Ch</w:t>
      </w:r>
      <w:r>
        <w:rPr>
          <w:rStyle w:val="None"/>
          <w:rtl w:val="0"/>
        </w:rPr>
        <w:t>á</w:t>
      </w:r>
      <w:r>
        <w:rPr>
          <w:rStyle w:val="None"/>
          <w:rtl w:val="0"/>
          <w:lang w:val="en-US"/>
        </w:rPr>
        <w:t xml:space="preserve">vez and the </w:t>
      </w:r>
      <w:r>
        <w:rPr>
          <w:rStyle w:val="None"/>
          <w:b w:val="1"/>
          <w:bCs w:val="1"/>
          <w:sz w:val="22"/>
          <w:szCs w:val="22"/>
          <w:u w:val="single"/>
          <w:shd w:val="clear" w:color="auto" w:fill="ffff00"/>
          <w:rtl w:val="0"/>
          <w:lang w:val="en-US"/>
        </w:rPr>
        <w:t>United Farm Workers union</w:t>
      </w:r>
      <w:r>
        <w:rPr>
          <w:rStyle w:val="None"/>
          <w:rtl w:val="0"/>
          <w:lang w:val="en-US"/>
        </w:rPr>
        <w:t xml:space="preserve"> he led </w:t>
      </w:r>
      <w:r>
        <w:rPr>
          <w:rStyle w:val="None"/>
          <w:b w:val="1"/>
          <w:bCs w:val="1"/>
          <w:sz w:val="22"/>
          <w:szCs w:val="22"/>
          <w:u w:val="single"/>
          <w:shd w:val="clear" w:color="auto" w:fill="ffff00"/>
          <w:rtl w:val="0"/>
          <w:lang w:val="en-US"/>
        </w:rPr>
        <w:t>recognized</w:t>
      </w:r>
      <w:r>
        <w:rPr>
          <w:rStyle w:val="None"/>
          <w:rtl w:val="0"/>
          <w:lang w:val="en-US"/>
        </w:rPr>
        <w:t xml:space="preserve"> in the 1960s what was happening </w:t>
      </w:r>
      <w:r>
        <w:rPr>
          <w:rStyle w:val="None"/>
          <w:rtl w:val="0"/>
          <w:lang w:val="en-US"/>
        </w:rPr>
        <w:t xml:space="preserve">— </w:t>
      </w:r>
      <w:r>
        <w:rPr>
          <w:rStyle w:val="None"/>
          <w:b w:val="1"/>
          <w:bCs w:val="1"/>
          <w:sz w:val="22"/>
          <w:szCs w:val="22"/>
          <w:u w:val="single"/>
          <w:shd w:val="clear" w:color="auto" w:fill="ffff00"/>
          <w:rtl w:val="0"/>
          <w:lang w:val="en-US"/>
        </w:rPr>
        <w:t>long before most other Americans did</w:t>
      </w:r>
      <w:r>
        <w:rPr>
          <w:rStyle w:val="None"/>
          <w:rtl w:val="0"/>
          <w:lang w:val="en-US"/>
        </w:rPr>
        <w:t xml:space="preserve">. They started blowing the whistle on how the chemical industry and agribusiness manipulated the idea of scientific uncertainty to continue selling pesticides they knew were dangerous. </w:t>
      </w:r>
      <w:r>
        <w:rPr>
          <w:rStyle w:val="None"/>
          <w:b w:val="1"/>
          <w:bCs w:val="1"/>
          <w:sz w:val="22"/>
          <w:szCs w:val="22"/>
          <w:u w:val="single"/>
          <w:rtl w:val="0"/>
          <w:lang w:val="en-US"/>
        </w:rPr>
        <w:t>The UFW</w:t>
      </w:r>
      <w:r>
        <w:rPr>
          <w:rStyle w:val="None"/>
          <w:b w:val="1"/>
          <w:bCs w:val="1"/>
          <w:sz w:val="22"/>
          <w:szCs w:val="22"/>
          <w:u w:val="single"/>
          <w:rtl w:val="1"/>
        </w:rPr>
        <w:t>’</w:t>
      </w:r>
      <w:r>
        <w:rPr>
          <w:rStyle w:val="None"/>
          <w:b w:val="1"/>
          <w:bCs w:val="1"/>
          <w:sz w:val="22"/>
          <w:szCs w:val="22"/>
          <w:u w:val="single"/>
          <w:rtl w:val="0"/>
          <w:lang w:val="en-US"/>
        </w:rPr>
        <w:t xml:space="preserve">s crusade against </w:t>
      </w:r>
      <w:r>
        <w:rPr>
          <w:rStyle w:val="None"/>
          <w:shd w:val="clear" w:color="auto" w:fill="ffff00"/>
          <w:rtl w:val="0"/>
        </w:rPr>
        <w:t>toxins</w:t>
      </w:r>
      <w:r>
        <w:rPr>
          <w:rStyle w:val="None"/>
          <w:b w:val="1"/>
          <w:bCs w:val="1"/>
          <w:sz w:val="22"/>
          <w:szCs w:val="22"/>
          <w:u w:val="single"/>
          <w:shd w:val="clear" w:color="auto" w:fill="ffff00"/>
          <w:rtl w:val="0"/>
          <w:lang w:val="en-US"/>
        </w:rPr>
        <w:t xml:space="preserve"> like</w:t>
      </w:r>
      <w:r>
        <w:rPr>
          <w:rStyle w:val="None"/>
          <w:b w:val="1"/>
          <w:bCs w:val="1"/>
          <w:sz w:val="22"/>
          <w:szCs w:val="22"/>
          <w:u w:val="single"/>
          <w:rtl w:val="0"/>
        </w:rPr>
        <w:t xml:space="preserve"> </w:t>
      </w:r>
      <w:r>
        <w:rPr>
          <w:rStyle w:val="None"/>
          <w:b w:val="1"/>
          <w:bCs w:val="1"/>
          <w:sz w:val="22"/>
          <w:szCs w:val="22"/>
          <w:u w:val="single"/>
          <w:shd w:val="clear" w:color="auto" w:fill="ffff00"/>
          <w:rtl w:val="0"/>
        </w:rPr>
        <w:t xml:space="preserve">DDT </w:t>
      </w:r>
      <w:r>
        <w:rPr>
          <w:rStyle w:val="None"/>
          <w:b w:val="1"/>
          <w:bCs w:val="1"/>
          <w:sz w:val="22"/>
          <w:szCs w:val="22"/>
          <w:u w:val="single"/>
          <w:shd w:val="clear" w:color="auto" w:fill="ffff00"/>
          <w:rtl w:val="0"/>
          <w:lang w:val="en-US"/>
        </w:rPr>
        <w:t xml:space="preserve">— </w:t>
      </w:r>
      <w:r>
        <w:rPr>
          <w:rStyle w:val="None"/>
          <w:b w:val="1"/>
          <w:bCs w:val="1"/>
          <w:sz w:val="22"/>
          <w:szCs w:val="22"/>
          <w:u w:val="single"/>
          <w:shd w:val="clear" w:color="auto" w:fill="ffff00"/>
          <w:rtl w:val="0"/>
          <w:lang w:val="en-US"/>
        </w:rPr>
        <w:t xml:space="preserve">its 1972 ban was a milestone in U.S. agriculture that marked the beginning of a decade of bans </w:t>
      </w:r>
      <w:r>
        <w:rPr>
          <w:rStyle w:val="None"/>
          <w:b w:val="1"/>
          <w:bCs w:val="1"/>
          <w:sz w:val="22"/>
          <w:szCs w:val="22"/>
          <w:u w:val="single"/>
          <w:shd w:val="clear" w:color="auto" w:fill="ffff00"/>
          <w:rtl w:val="0"/>
          <w:lang w:val="en-US"/>
        </w:rPr>
        <w:t xml:space="preserve">— </w:t>
      </w:r>
      <w:r>
        <w:rPr>
          <w:rStyle w:val="None"/>
          <w:b w:val="1"/>
          <w:bCs w:val="1"/>
          <w:sz w:val="22"/>
          <w:szCs w:val="22"/>
          <w:u w:val="single"/>
          <w:shd w:val="clear" w:color="auto" w:fill="ffff00"/>
          <w:rtl w:val="0"/>
          <w:lang w:val="en-US"/>
        </w:rPr>
        <w:t>revealed how activists could triumph over big business and make American life safer.</w:t>
      </w:r>
    </w:p>
    <w:p>
      <w:pPr>
        <w:pStyle w:val="Body"/>
      </w:pPr>
    </w:p>
    <w:p>
      <w:pPr>
        <w:pStyle w:val="Heading 3"/>
      </w:pPr>
      <w:bookmarkStart w:name="_headingh.aq147fp5yks6" w:id="2"/>
      <w:bookmarkEnd w:id="2"/>
      <w:r>
        <w:rPr>
          <w:rStyle w:val="None"/>
          <w:rtl w:val="0"/>
        </w:rPr>
        <w:t>A</w:t>
      </w:r>
      <w:r>
        <w:rPr>
          <w:rStyle w:val="None"/>
          <w:rtl w:val="0"/>
          <w:lang w:val="en-US"/>
        </w:rPr>
        <w:t>dvantage 2: Food Supply</w:t>
      </w:r>
    </w:p>
    <w:p>
      <w:pPr>
        <w:pStyle w:val="Body"/>
      </w:pPr>
    </w:p>
    <w:p>
      <w:pPr>
        <w:pStyle w:val="heading 4"/>
        <w:rPr>
          <w:u w:val="single"/>
        </w:rPr>
      </w:pPr>
      <w:r>
        <w:rPr>
          <w:u w:val="single"/>
          <w:rtl w:val="0"/>
          <w:lang w:val="en-US"/>
        </w:rPr>
        <w:t>Farm labor shortage threatens sustainability and security of US food system</w:t>
      </w:r>
    </w:p>
    <w:p>
      <w:pPr>
        <w:pStyle w:val="Body"/>
        <w:rPr>
          <w:rStyle w:val="None"/>
          <w:b w:val="1"/>
          <w:bCs w:val="1"/>
          <w:sz w:val="26"/>
          <w:szCs w:val="26"/>
          <w:u w:val="single"/>
        </w:rPr>
      </w:pPr>
      <w:r>
        <w:rPr>
          <w:rStyle w:val="None"/>
          <w:b w:val="1"/>
          <w:bCs w:val="1"/>
          <w:sz w:val="26"/>
          <w:szCs w:val="26"/>
          <w:u w:val="single"/>
          <w:rtl w:val="0"/>
          <w:lang w:val="en-US"/>
        </w:rPr>
        <w:t>AWC, 25</w:t>
      </w:r>
    </w:p>
    <w:p>
      <w:pPr>
        <w:pStyle w:val="Body"/>
      </w:pPr>
      <w:r>
        <w:rPr>
          <w:rStyle w:val="None"/>
          <w:rtl w:val="0"/>
          <w:lang w:val="en-US"/>
        </w:rPr>
        <w:t xml:space="preserve">[Agriculture Workforce Coalition, Statement of the Agriculture Workforce Coalition on the Reintroduction of the Farm Workforce Modernization Act, 15 May 2025. </w:t>
      </w:r>
      <w:r>
        <w:rPr>
          <w:rStyle w:val="Hyperlink.0"/>
        </w:rPr>
        <w:fldChar w:fldCharType="begin" w:fldLock="0"/>
      </w:r>
      <w:r>
        <w:rPr>
          <w:rStyle w:val="Hyperlink.0"/>
        </w:rPr>
        <w:instrText xml:space="preserve"> HYPERLINK "https://www.agworkforcecoalition.org/statement-agriculture-workforce-coalition-reintroduction-farm-workforce-modernization-act/%255D(NSB)"</w:instrText>
      </w:r>
      <w:r>
        <w:rPr>
          <w:rStyle w:val="Hyperlink.0"/>
        </w:rPr>
        <w:fldChar w:fldCharType="separate" w:fldLock="0"/>
      </w:r>
      <w:r>
        <w:rPr>
          <w:rStyle w:val="Hyperlink.0"/>
          <w:rtl w:val="0"/>
          <w:lang w:val="en-US"/>
        </w:rPr>
        <w:t>https://www.agworkforcecoalition.org/statement-agriculture-workforce-coalition-reintroduction-farm-workforce-modernization-act/]  (NSB) ADA-7 ADA-</w:t>
      </w:r>
      <w:r>
        <w:rPr/>
        <w:fldChar w:fldCharType="end" w:fldLock="0"/>
      </w:r>
    </w:p>
    <w:p>
      <w:pPr>
        <w:pStyle w:val="Body"/>
      </w:pPr>
      <w:r>
        <w:rPr>
          <w:rStyle w:val="None"/>
          <w:b w:val="1"/>
          <w:bCs w:val="1"/>
          <w:sz w:val="22"/>
          <w:szCs w:val="22"/>
          <w:u w:val="single"/>
          <w:rtl w:val="0"/>
          <w:lang w:val="en-US"/>
        </w:rPr>
        <w:t>America</w:t>
      </w:r>
      <w:r>
        <w:rPr>
          <w:rStyle w:val="None"/>
          <w:b w:val="1"/>
          <w:bCs w:val="1"/>
          <w:sz w:val="22"/>
          <w:szCs w:val="22"/>
          <w:u w:val="single"/>
          <w:rtl w:val="1"/>
        </w:rPr>
        <w:t>’</w:t>
      </w:r>
      <w:r>
        <w:rPr>
          <w:rStyle w:val="None"/>
          <w:b w:val="1"/>
          <w:bCs w:val="1"/>
          <w:sz w:val="22"/>
          <w:szCs w:val="22"/>
          <w:u w:val="single"/>
          <w:rtl w:val="0"/>
        </w:rPr>
        <w:t xml:space="preserve">s </w:t>
      </w:r>
      <w:r>
        <w:rPr>
          <w:rStyle w:val="None"/>
          <w:b w:val="1"/>
          <w:bCs w:val="1"/>
          <w:sz w:val="22"/>
          <w:szCs w:val="22"/>
          <w:u w:val="single"/>
          <w:shd w:val="clear" w:color="auto" w:fill="00ffff"/>
          <w:rtl w:val="0"/>
          <w:lang w:val="en-US"/>
        </w:rPr>
        <w:t>farmers are in</w:t>
      </w:r>
      <w:r>
        <w:rPr>
          <w:rStyle w:val="None"/>
          <w:b w:val="1"/>
          <w:bCs w:val="1"/>
          <w:sz w:val="22"/>
          <w:szCs w:val="22"/>
          <w:u w:val="single"/>
          <w:rtl w:val="0"/>
          <w:lang w:val="en-US"/>
        </w:rPr>
        <w:t xml:space="preserve"> the grips of </w:t>
      </w:r>
      <w:r>
        <w:rPr>
          <w:rStyle w:val="None"/>
          <w:b w:val="1"/>
          <w:bCs w:val="1"/>
          <w:sz w:val="22"/>
          <w:szCs w:val="22"/>
          <w:u w:val="single"/>
          <w:shd w:val="clear" w:color="auto" w:fill="00ffff"/>
          <w:rtl w:val="0"/>
        </w:rPr>
        <w:t>a</w:t>
      </w:r>
      <w:r>
        <w:rPr>
          <w:rStyle w:val="None"/>
          <w:b w:val="1"/>
          <w:bCs w:val="1"/>
          <w:sz w:val="22"/>
          <w:szCs w:val="22"/>
          <w:u w:val="single"/>
          <w:rtl w:val="0"/>
          <w:lang w:val="en-US"/>
        </w:rPr>
        <w:t xml:space="preserve"> worsening </w:t>
      </w:r>
      <w:r>
        <w:rPr>
          <w:rStyle w:val="None"/>
          <w:b w:val="1"/>
          <w:bCs w:val="1"/>
          <w:sz w:val="22"/>
          <w:szCs w:val="22"/>
          <w:u w:val="single"/>
          <w:shd w:val="clear" w:color="auto" w:fill="00ffff"/>
          <w:rtl w:val="0"/>
          <w:lang w:val="en-US"/>
        </w:rPr>
        <w:t>labor crisis that threatens our</w:t>
      </w:r>
      <w:r>
        <w:rPr>
          <w:rStyle w:val="None"/>
          <w:b w:val="1"/>
          <w:bCs w:val="1"/>
          <w:sz w:val="22"/>
          <w:szCs w:val="22"/>
          <w:u w:val="single"/>
          <w:rtl w:val="0"/>
          <w:lang w:val="en-US"/>
        </w:rPr>
        <w:t xml:space="preserve"> domestic </w:t>
      </w:r>
      <w:r>
        <w:rPr>
          <w:rStyle w:val="None"/>
          <w:b w:val="1"/>
          <w:bCs w:val="1"/>
          <w:sz w:val="22"/>
          <w:szCs w:val="22"/>
          <w:u w:val="single"/>
          <w:shd w:val="clear" w:color="auto" w:fill="00ffff"/>
          <w:rtl w:val="0"/>
          <w:lang w:val="en-US"/>
        </w:rPr>
        <w:t>food supply</w:t>
      </w:r>
      <w:r>
        <w:rPr>
          <w:rStyle w:val="None"/>
          <w:rtl w:val="0"/>
          <w:lang w:val="en-US"/>
        </w:rPr>
        <w:t xml:space="preserve">. Despite fast-rising wages and increased reliance on the H-2A guest worker program, </w:t>
      </w:r>
      <w:r>
        <w:rPr>
          <w:rStyle w:val="None"/>
          <w:b w:val="1"/>
          <w:bCs w:val="1"/>
          <w:sz w:val="22"/>
          <w:szCs w:val="22"/>
          <w:u w:val="single"/>
          <w:shd w:val="clear" w:color="auto" w:fill="00ffff"/>
          <w:rtl w:val="0"/>
        </w:rPr>
        <w:t>growers</w:t>
      </w:r>
      <w:r>
        <w:rPr>
          <w:rStyle w:val="None"/>
          <w:b w:val="1"/>
          <w:bCs w:val="1"/>
          <w:sz w:val="22"/>
          <w:szCs w:val="22"/>
          <w:u w:val="single"/>
          <w:rtl w:val="0"/>
          <w:lang w:val="en-US"/>
        </w:rPr>
        <w:t xml:space="preserve"> across the country </w:t>
      </w:r>
      <w:r>
        <w:rPr>
          <w:rStyle w:val="None"/>
          <w:b w:val="1"/>
          <w:bCs w:val="1"/>
          <w:sz w:val="22"/>
          <w:szCs w:val="22"/>
          <w:u w:val="single"/>
          <w:shd w:val="clear" w:color="auto" w:fill="00ffff"/>
          <w:rtl w:val="0"/>
          <w:lang w:val="en-US"/>
        </w:rPr>
        <w:t>are struggling to find enough workers to plant, tend, and harvest</w:t>
      </w:r>
      <w:r>
        <w:rPr>
          <w:rStyle w:val="None"/>
          <w:b w:val="1"/>
          <w:bCs w:val="1"/>
          <w:sz w:val="22"/>
          <w:szCs w:val="22"/>
          <w:u w:val="single"/>
          <w:rtl w:val="0"/>
          <w:lang w:val="en-US"/>
        </w:rPr>
        <w:t xml:space="preserve"> their </w:t>
      </w:r>
      <w:r>
        <w:rPr>
          <w:rStyle w:val="None"/>
          <w:b w:val="1"/>
          <w:bCs w:val="1"/>
          <w:sz w:val="22"/>
          <w:szCs w:val="22"/>
          <w:u w:val="single"/>
          <w:shd w:val="clear" w:color="auto" w:fill="00ffff"/>
          <w:rtl w:val="0"/>
        </w:rPr>
        <w:t>crops</w:t>
      </w:r>
      <w:r>
        <w:rPr>
          <w:rStyle w:val="None"/>
          <w:rtl w:val="0"/>
          <w:lang w:val="en-US"/>
        </w:rPr>
        <w:t xml:space="preserve"> and care for their animals. </w:t>
      </w:r>
      <w:r>
        <w:rPr>
          <w:rStyle w:val="None"/>
          <w:b w:val="1"/>
          <w:bCs w:val="1"/>
          <w:sz w:val="22"/>
          <w:szCs w:val="22"/>
          <w:u w:val="single"/>
          <w:rtl w:val="0"/>
          <w:lang w:val="en-US"/>
        </w:rPr>
        <w:t xml:space="preserve">The problem is multifaceted: </w:t>
      </w:r>
      <w:r>
        <w:rPr>
          <w:rStyle w:val="None"/>
          <w:b w:val="1"/>
          <w:bCs w:val="1"/>
          <w:sz w:val="22"/>
          <w:szCs w:val="22"/>
          <w:u w:val="single"/>
          <w:shd w:val="clear" w:color="auto" w:fill="00ffff"/>
          <w:rtl w:val="0"/>
          <w:lang w:val="en-US"/>
        </w:rPr>
        <w:t>an aging</w:t>
      </w:r>
      <w:r>
        <w:rPr>
          <w:rStyle w:val="None"/>
          <w:b w:val="1"/>
          <w:bCs w:val="1"/>
          <w:sz w:val="22"/>
          <w:szCs w:val="22"/>
          <w:u w:val="single"/>
          <w:rtl w:val="0"/>
          <w:lang w:val="en-US"/>
        </w:rPr>
        <w:t xml:space="preserve"> domestic </w:t>
      </w:r>
      <w:r>
        <w:rPr>
          <w:rStyle w:val="None"/>
          <w:b w:val="1"/>
          <w:bCs w:val="1"/>
          <w:sz w:val="22"/>
          <w:szCs w:val="22"/>
          <w:u w:val="single"/>
          <w:shd w:val="clear" w:color="auto" w:fill="00ffff"/>
          <w:rtl w:val="0"/>
          <w:lang w:val="en-US"/>
        </w:rPr>
        <w:t>workforce, scant interest</w:t>
      </w:r>
      <w:r>
        <w:rPr>
          <w:rStyle w:val="None"/>
          <w:b w:val="1"/>
          <w:bCs w:val="1"/>
          <w:sz w:val="22"/>
          <w:szCs w:val="22"/>
          <w:u w:val="single"/>
          <w:rtl w:val="0"/>
          <w:lang w:val="en-US"/>
        </w:rPr>
        <w:t xml:space="preserve"> from U.S.-born workers, </w:t>
      </w:r>
      <w:r>
        <w:rPr>
          <w:rStyle w:val="None"/>
          <w:b w:val="1"/>
          <w:bCs w:val="1"/>
          <w:sz w:val="22"/>
          <w:szCs w:val="22"/>
          <w:u w:val="single"/>
          <w:shd w:val="clear" w:color="auto" w:fill="00ffff"/>
          <w:rtl w:val="0"/>
          <w:lang w:val="en-US"/>
        </w:rPr>
        <w:t>and a guest worker program that remains too costly</w:t>
      </w:r>
      <w:r>
        <w:rPr>
          <w:rStyle w:val="None"/>
          <w:b w:val="1"/>
          <w:bCs w:val="1"/>
          <w:sz w:val="22"/>
          <w:szCs w:val="22"/>
          <w:u w:val="single"/>
          <w:rtl w:val="0"/>
          <w:lang w:val="en-US"/>
        </w:rPr>
        <w:t>, seasonal, and bureaucratic</w:t>
      </w:r>
      <w:r>
        <w:rPr>
          <w:rStyle w:val="None"/>
          <w:rtl w:val="0"/>
          <w:lang w:val="en-US"/>
        </w:rPr>
        <w:t xml:space="preserve"> for many operations.</w:t>
      </w:r>
    </w:p>
    <w:p>
      <w:pPr>
        <w:pStyle w:val="Body"/>
      </w:pPr>
    </w:p>
    <w:p>
      <w:pPr>
        <w:pStyle w:val="heading 4"/>
        <w:rPr>
          <w:u w:val="single"/>
        </w:rPr>
      </w:pPr>
      <w:bookmarkStart w:name="_headingh.h2oemz63sqjp" w:id="3"/>
      <w:bookmarkEnd w:id="3"/>
      <w:r>
        <w:rPr>
          <w:u w:val="single"/>
          <w:rtl w:val="0"/>
          <w:lang w:val="en-US"/>
        </w:rPr>
        <w:t>U</w:t>
      </w:r>
      <w:r>
        <w:rPr>
          <w:u w:val="single"/>
          <w:rtl w:val="0"/>
          <w:lang w:val="en-US"/>
        </w:rPr>
        <w:t>S price increases put hundreds of millions at risk globally</w:t>
      </w:r>
    </w:p>
    <w:p>
      <w:pPr>
        <w:pStyle w:val="Body"/>
        <w:rPr>
          <w:rStyle w:val="None"/>
          <w:b w:val="1"/>
          <w:bCs w:val="1"/>
          <w:sz w:val="26"/>
          <w:szCs w:val="26"/>
          <w:u w:val="single"/>
        </w:rPr>
      </w:pPr>
      <w:r>
        <w:rPr>
          <w:rStyle w:val="None"/>
          <w:b w:val="1"/>
          <w:bCs w:val="1"/>
          <w:sz w:val="26"/>
          <w:szCs w:val="26"/>
          <w:u w:val="single"/>
          <w:rtl w:val="0"/>
          <w:lang w:val="de-DE"/>
        </w:rPr>
        <w:t>Emediegwu, 25</w:t>
      </w:r>
    </w:p>
    <w:p>
      <w:pPr>
        <w:pStyle w:val="Body"/>
      </w:pPr>
      <w:r>
        <w:rPr>
          <w:rStyle w:val="None"/>
          <w:rtl w:val="0"/>
          <w:lang w:val="en-US"/>
        </w:rPr>
        <w:t>[Lotanna Emediegwu is a senior lecturer in economics at Manchester Metropolitan University, Why Donald Trump</w:t>
      </w:r>
      <w:r>
        <w:rPr>
          <w:rStyle w:val="None"/>
          <w:rtl w:val="1"/>
        </w:rPr>
        <w:t>’</w:t>
      </w:r>
      <w:r>
        <w:rPr>
          <w:rStyle w:val="None"/>
          <w:rtl w:val="0"/>
          <w:lang w:val="en-US"/>
        </w:rPr>
        <w:t xml:space="preserve">s trade tariffs are a threat to global food security, The Conversation, May 1, 2025. </w:t>
      </w:r>
      <w:r>
        <w:rPr>
          <w:rStyle w:val="Hyperlink.0"/>
        </w:rPr>
        <w:fldChar w:fldCharType="begin" w:fldLock="0"/>
      </w:r>
      <w:r>
        <w:rPr>
          <w:rStyle w:val="Hyperlink.0"/>
        </w:rPr>
        <w:instrText xml:space="preserve"> HYPERLINK "https://theconversation.com/why-donald-trumps-trade-tariffs-are-a-threat-to-global-food-security-255064"</w:instrText>
      </w:r>
      <w:r>
        <w:rPr>
          <w:rStyle w:val="Hyperlink.0"/>
        </w:rPr>
        <w:fldChar w:fldCharType="separate" w:fldLock="0"/>
      </w:r>
      <w:r>
        <w:rPr>
          <w:rStyle w:val="Hyperlink.0"/>
          <w:rtl w:val="0"/>
          <w:lang w:val="en-US"/>
        </w:rPr>
        <w:t>https://theconversation.com/why-donald-trumps-trade-tariffs-are-a-threat-to-global-food-security-255064</w:t>
      </w:r>
      <w:r>
        <w:rPr/>
        <w:fldChar w:fldCharType="end" w:fldLock="0"/>
      </w:r>
      <w:r>
        <w:rPr>
          <w:rStyle w:val="None"/>
          <w:rtl w:val="0"/>
        </w:rPr>
        <w:t xml:space="preserve"> ]   (NSB) ADA-8 ADA-</w:t>
      </w:r>
    </w:p>
    <w:p>
      <w:pPr>
        <w:pStyle w:val="Body"/>
        <w:rPr>
          <w:rStyle w:val="None"/>
          <w:b w:val="1"/>
          <w:bCs w:val="1"/>
          <w:sz w:val="22"/>
          <w:szCs w:val="22"/>
          <w:u w:val="single"/>
        </w:rPr>
      </w:pPr>
      <w:r>
        <w:rPr>
          <w:rStyle w:val="None"/>
          <w:rtl w:val="0"/>
          <w:lang w:val="en-US"/>
        </w:rPr>
        <w:t xml:space="preserve">So grocery bills for American families, especially for fresh produce (and processed foods dependent on foreign ingredients) will get higher. But </w:t>
      </w:r>
      <w:r>
        <w:rPr>
          <w:rStyle w:val="None"/>
          <w:b w:val="1"/>
          <w:bCs w:val="1"/>
          <w:sz w:val="22"/>
          <w:szCs w:val="22"/>
          <w:u w:val="single"/>
          <w:shd w:val="clear" w:color="auto" w:fill="00ffff"/>
          <w:rtl w:val="0"/>
          <w:lang w:val="en-US"/>
        </w:rPr>
        <w:t>there will</w:t>
      </w:r>
      <w:r>
        <w:rPr>
          <w:rStyle w:val="None"/>
          <w:b w:val="1"/>
          <w:bCs w:val="1"/>
          <w:sz w:val="22"/>
          <w:szCs w:val="22"/>
          <w:u w:val="single"/>
          <w:rtl w:val="0"/>
          <w:lang w:val="en-US"/>
        </w:rPr>
        <w:t xml:space="preserve"> also </w:t>
      </w:r>
      <w:r>
        <w:rPr>
          <w:rStyle w:val="None"/>
          <w:b w:val="1"/>
          <w:bCs w:val="1"/>
          <w:sz w:val="22"/>
          <w:szCs w:val="22"/>
          <w:u w:val="single"/>
          <w:shd w:val="clear" w:color="auto" w:fill="00ffff"/>
          <w:rtl w:val="0"/>
        </w:rPr>
        <w:t>be</w:t>
      </w:r>
      <w:r>
        <w:rPr>
          <w:rStyle w:val="None"/>
          <w:b w:val="1"/>
          <w:bCs w:val="1"/>
          <w:sz w:val="22"/>
          <w:szCs w:val="22"/>
          <w:u w:val="single"/>
          <w:rtl w:val="0"/>
          <w:lang w:val="en-US"/>
        </w:rPr>
        <w:t xml:space="preserve"> a noticeable </w:t>
      </w:r>
      <w:r>
        <w:rPr>
          <w:rStyle w:val="None"/>
          <w:b w:val="1"/>
          <w:bCs w:val="1"/>
          <w:sz w:val="22"/>
          <w:szCs w:val="22"/>
          <w:u w:val="single"/>
          <w:shd w:val="clear" w:color="auto" w:fill="00ffff"/>
          <w:rtl w:val="0"/>
          <w:lang w:val="en-US"/>
        </w:rPr>
        <w:t>effect on food prices outside the US</w:t>
      </w:r>
      <w:r>
        <w:rPr>
          <w:rStyle w:val="None"/>
          <w:b w:val="1"/>
          <w:bCs w:val="1"/>
          <w:sz w:val="22"/>
          <w:szCs w:val="22"/>
          <w:u w:val="single"/>
          <w:rtl w:val="0"/>
        </w:rPr>
        <w:t>.</w:t>
      </w:r>
    </w:p>
    <w:p>
      <w:pPr>
        <w:pStyle w:val="Body"/>
      </w:pPr>
      <w:r>
        <w:rPr>
          <w:rStyle w:val="None"/>
          <w:b w:val="1"/>
          <w:bCs w:val="1"/>
          <w:sz w:val="22"/>
          <w:szCs w:val="22"/>
          <w:u w:val="single"/>
          <w:rtl w:val="0"/>
          <w:lang w:val="en-US"/>
        </w:rPr>
        <w:t xml:space="preserve">The </w:t>
      </w:r>
      <w:r>
        <w:rPr>
          <w:rStyle w:val="None"/>
          <w:b w:val="1"/>
          <w:bCs w:val="1"/>
          <w:sz w:val="22"/>
          <w:szCs w:val="22"/>
          <w:u w:val="single"/>
          <w:shd w:val="clear" w:color="auto" w:fill="00ffff"/>
          <w:rtl w:val="0"/>
          <w:lang w:val="en-US"/>
        </w:rPr>
        <w:t>consequences could be</w:t>
      </w:r>
      <w:r>
        <w:rPr>
          <w:rStyle w:val="None"/>
          <w:b w:val="1"/>
          <w:bCs w:val="1"/>
          <w:sz w:val="22"/>
          <w:szCs w:val="22"/>
          <w:u w:val="single"/>
          <w:rtl w:val="0"/>
          <w:lang w:val="en-US"/>
        </w:rPr>
        <w:t xml:space="preserve"> particularly </w:t>
      </w:r>
      <w:r>
        <w:rPr>
          <w:rStyle w:val="None"/>
          <w:b w:val="1"/>
          <w:bCs w:val="1"/>
          <w:sz w:val="22"/>
          <w:szCs w:val="22"/>
          <w:u w:val="single"/>
          <w:shd w:val="clear" w:color="auto" w:fill="00ffff"/>
          <w:rtl w:val="0"/>
          <w:lang w:val="en-US"/>
        </w:rPr>
        <w:t>serious for developing economies</w:t>
      </w:r>
      <w:r>
        <w:rPr>
          <w:rStyle w:val="None"/>
          <w:shd w:val="clear" w:color="auto" w:fill="00ffff"/>
          <w:rtl w:val="0"/>
        </w:rPr>
        <w:t xml:space="preserve"> </w:t>
      </w:r>
      <w:r>
        <w:rPr>
          <w:rStyle w:val="None"/>
          <w:b w:val="1"/>
          <w:bCs w:val="1"/>
          <w:sz w:val="22"/>
          <w:szCs w:val="22"/>
          <w:u w:val="single"/>
          <w:shd w:val="clear" w:color="auto" w:fill="00ffff"/>
          <w:rtl w:val="0"/>
          <w:lang w:val="en-US"/>
        </w:rPr>
        <w:t>that rely on stable international prices to secure affordable food</w:t>
      </w:r>
      <w:r>
        <w:rPr>
          <w:rStyle w:val="None"/>
          <w:b w:val="1"/>
          <w:bCs w:val="1"/>
          <w:sz w:val="22"/>
          <w:szCs w:val="22"/>
          <w:u w:val="single"/>
          <w:rtl w:val="0"/>
          <w:lang w:val="pt-PT"/>
        </w:rPr>
        <w:t xml:space="preserve"> imports. </w:t>
      </w:r>
      <w:r>
        <w:rPr>
          <w:rStyle w:val="None"/>
          <w:b w:val="1"/>
          <w:bCs w:val="1"/>
          <w:sz w:val="22"/>
          <w:szCs w:val="22"/>
          <w:u w:val="single"/>
          <w:shd w:val="clear" w:color="auto" w:fill="00ffff"/>
          <w:rtl w:val="0"/>
          <w:lang w:val="en-US"/>
        </w:rPr>
        <w:t>The prices of</w:t>
      </w:r>
      <w:r>
        <w:rPr>
          <w:rStyle w:val="None"/>
          <w:b w:val="1"/>
          <w:bCs w:val="1"/>
          <w:sz w:val="22"/>
          <w:szCs w:val="22"/>
          <w:u w:val="single"/>
          <w:rtl w:val="0"/>
          <w:lang w:val="en-US"/>
        </w:rPr>
        <w:t xml:space="preserve"> many global </w:t>
      </w:r>
      <w:r>
        <w:rPr>
          <w:rStyle w:val="None"/>
          <w:b w:val="1"/>
          <w:bCs w:val="1"/>
          <w:sz w:val="22"/>
          <w:szCs w:val="22"/>
          <w:u w:val="single"/>
          <w:shd w:val="clear" w:color="auto" w:fill="00ffff"/>
          <w:rtl w:val="0"/>
          <w:lang w:val="nl-NL"/>
        </w:rPr>
        <w:t>staples</w:t>
      </w:r>
      <w:r>
        <w:rPr>
          <w:rStyle w:val="None"/>
          <w:b w:val="1"/>
          <w:bCs w:val="1"/>
          <w:sz w:val="22"/>
          <w:szCs w:val="22"/>
          <w:u w:val="single"/>
          <w:rtl w:val="0"/>
        </w:rPr>
        <w:t xml:space="preserve"> </w:t>
      </w:r>
      <w:r>
        <w:rPr>
          <w:rStyle w:val="None"/>
          <w:b w:val="1"/>
          <w:bCs w:val="1"/>
          <w:sz w:val="22"/>
          <w:szCs w:val="22"/>
          <w:u w:val="single"/>
          <w:shd w:val="clear" w:color="auto" w:fill="00ffff"/>
          <w:rtl w:val="0"/>
          <w:lang w:val="en-US"/>
        </w:rPr>
        <w:t>including maize, wheat and soybeans are benchmarked against US markets</w:t>
      </w:r>
      <w:r>
        <w:rPr>
          <w:rStyle w:val="None"/>
          <w:b w:val="1"/>
          <w:bCs w:val="1"/>
          <w:sz w:val="22"/>
          <w:szCs w:val="22"/>
          <w:u w:val="single"/>
          <w:rtl w:val="0"/>
          <w:lang w:val="en-US"/>
        </w:rPr>
        <w:t xml:space="preserve"> so </w:t>
      </w:r>
      <w:r>
        <w:rPr>
          <w:rStyle w:val="None"/>
          <w:b w:val="1"/>
          <w:bCs w:val="1"/>
          <w:sz w:val="22"/>
          <w:szCs w:val="22"/>
          <w:u w:val="single"/>
          <w:shd w:val="clear" w:color="auto" w:fill="00ffff"/>
          <w:rtl w:val="0"/>
          <w:lang w:val="en-US"/>
        </w:rPr>
        <w:t>when disruptions occur, they reverberate globally</w:t>
      </w:r>
      <w:r>
        <w:rPr>
          <w:rStyle w:val="None"/>
          <w:rtl w:val="0"/>
        </w:rPr>
        <w:t>.</w:t>
      </w:r>
    </w:p>
    <w:p>
      <w:pPr>
        <w:pStyle w:val="Body"/>
      </w:pPr>
      <w:r>
        <w:rPr>
          <w:rStyle w:val="None"/>
          <w:rtl w:val="0"/>
          <w:lang w:val="en-US"/>
        </w:rPr>
        <w:t xml:space="preserve">Research I conducted with a colleague found that </w:t>
      </w:r>
      <w:r>
        <w:rPr>
          <w:rStyle w:val="None"/>
          <w:b w:val="1"/>
          <w:bCs w:val="1"/>
          <w:sz w:val="22"/>
          <w:szCs w:val="22"/>
          <w:u w:val="single"/>
          <w:shd w:val="clear" w:color="auto" w:fill="00ffff"/>
          <w:rtl w:val="0"/>
          <w:lang w:val="en-US"/>
        </w:rPr>
        <w:t>when international prices are disturbed, local food prices</w:t>
      </w:r>
      <w:r>
        <w:rPr>
          <w:rStyle w:val="None"/>
          <w:b w:val="1"/>
          <w:bCs w:val="1"/>
          <w:sz w:val="22"/>
          <w:szCs w:val="22"/>
          <w:u w:val="single"/>
          <w:rtl w:val="0"/>
          <w:lang w:val="en-US"/>
        </w:rPr>
        <w:t xml:space="preserve">, especially in developing countries, </w:t>
      </w:r>
      <w:r>
        <w:rPr>
          <w:rStyle w:val="None"/>
          <w:b w:val="1"/>
          <w:bCs w:val="1"/>
          <w:sz w:val="22"/>
          <w:szCs w:val="22"/>
          <w:u w:val="single"/>
          <w:shd w:val="clear" w:color="auto" w:fill="00ffff"/>
          <w:rtl w:val="0"/>
        </w:rPr>
        <w:t>go up</w:t>
      </w:r>
      <w:r>
        <w:rPr>
          <w:rStyle w:val="None"/>
          <w:rtl w:val="0"/>
        </w:rPr>
        <w:t>.</w:t>
      </w:r>
    </w:p>
    <w:p>
      <w:pPr>
        <w:pStyle w:val="Body"/>
      </w:pPr>
      <w:r>
        <w:rPr>
          <w:rStyle w:val="None"/>
          <w:b w:val="1"/>
          <w:bCs w:val="1"/>
          <w:sz w:val="22"/>
          <w:szCs w:val="22"/>
          <w:u w:val="single"/>
          <w:rtl w:val="0"/>
          <w:lang w:val="en-US"/>
        </w:rPr>
        <w:t>Take global maize prices</w:t>
      </w:r>
      <w:r>
        <w:rPr>
          <w:rStyle w:val="None"/>
          <w:rtl w:val="0"/>
          <w:lang w:val="en-US"/>
        </w:rPr>
        <w:t>, which this year rose by 7% between April 2 (Trump</w:t>
      </w:r>
      <w:r>
        <w:rPr>
          <w:rStyle w:val="None"/>
          <w:rtl w:val="1"/>
        </w:rPr>
        <w:t>’</w:t>
      </w:r>
      <w:r>
        <w:rPr>
          <w:rStyle w:val="None"/>
          <w:rtl w:val="0"/>
        </w:rPr>
        <w:t xml:space="preserve">s </w:t>
      </w:r>
      <w:r>
        <w:rPr>
          <w:rStyle w:val="None"/>
          <w:rtl w:val="1"/>
          <w:lang w:val="ar-SA" w:bidi="ar-SA"/>
        </w:rPr>
        <w:t>“</w:t>
      </w:r>
      <w:r>
        <w:rPr>
          <w:rStyle w:val="None"/>
          <w:rtl w:val="0"/>
          <w:lang w:val="en-US"/>
        </w:rPr>
        <w:t>liberation day</w:t>
      </w:r>
      <w:r>
        <w:rPr>
          <w:rStyle w:val="None"/>
          <w:rtl w:val="0"/>
        </w:rPr>
        <w:t>”</w:t>
      </w:r>
      <w:r>
        <w:rPr>
          <w:rStyle w:val="None"/>
          <w:rtl w:val="0"/>
          <w:lang w:val="en-US"/>
        </w:rPr>
        <w:t xml:space="preserve">) and April 11. </w:t>
      </w:r>
      <w:r>
        <w:rPr>
          <w:rStyle w:val="None"/>
          <w:b w:val="1"/>
          <w:bCs w:val="1"/>
          <w:sz w:val="22"/>
          <w:szCs w:val="22"/>
          <w:u w:val="single"/>
          <w:rtl w:val="0"/>
          <w:lang w:val="en-US"/>
        </w:rPr>
        <w:t xml:space="preserve">Our study suggests </w:t>
      </w:r>
      <w:r>
        <w:rPr>
          <w:rStyle w:val="None"/>
          <w:b w:val="1"/>
          <w:bCs w:val="1"/>
          <w:sz w:val="22"/>
          <w:szCs w:val="22"/>
          <w:u w:val="single"/>
          <w:shd w:val="clear" w:color="auto" w:fill="00ffff"/>
          <w:rtl w:val="0"/>
          <w:lang w:val="en-US"/>
        </w:rPr>
        <w:t>this will immediately lead to a similar increase in local maize prices in places like sub-Saharan Africa</w:t>
      </w:r>
      <w:r>
        <w:rPr>
          <w:rStyle w:val="None"/>
          <w:rtl w:val="0"/>
        </w:rPr>
        <w:t>.</w:t>
      </w:r>
    </w:p>
    <w:p>
      <w:pPr>
        <w:pStyle w:val="Body"/>
      </w:pPr>
      <w:r>
        <w:rPr>
          <w:rStyle w:val="None"/>
          <w:b w:val="1"/>
          <w:bCs w:val="1"/>
          <w:sz w:val="22"/>
          <w:szCs w:val="22"/>
          <w:u w:val="single"/>
          <w:shd w:val="clear" w:color="auto" w:fill="00ffff"/>
          <w:rtl w:val="0"/>
          <w:lang w:val="en-US"/>
        </w:rPr>
        <w:t>This is where many of the world</w:t>
      </w:r>
      <w:r>
        <w:rPr>
          <w:rStyle w:val="None"/>
          <w:b w:val="1"/>
          <w:bCs w:val="1"/>
          <w:sz w:val="22"/>
          <w:szCs w:val="22"/>
          <w:u w:val="single"/>
          <w:shd w:val="clear" w:color="auto" w:fill="00ffff"/>
          <w:rtl w:val="1"/>
        </w:rPr>
        <w:t>’</w:t>
      </w:r>
      <w:r>
        <w:rPr>
          <w:rStyle w:val="None"/>
          <w:b w:val="1"/>
          <w:bCs w:val="1"/>
          <w:sz w:val="22"/>
          <w:szCs w:val="22"/>
          <w:u w:val="single"/>
          <w:shd w:val="clear" w:color="auto" w:fill="00ffff"/>
          <w:rtl w:val="0"/>
          <w:lang w:val="en-US"/>
        </w:rPr>
        <w:t>s poorest people live</w:t>
      </w:r>
      <w:r>
        <w:rPr>
          <w:rStyle w:val="None"/>
          <w:b w:val="1"/>
          <w:bCs w:val="1"/>
          <w:sz w:val="22"/>
          <w:szCs w:val="22"/>
          <w:u w:val="single"/>
          <w:rtl w:val="0"/>
          <w:lang w:val="en-US"/>
        </w:rPr>
        <w:t>, with hundreds of millions in households earning below the World Bank</w:t>
      </w:r>
      <w:r>
        <w:rPr>
          <w:rStyle w:val="None"/>
          <w:b w:val="1"/>
          <w:bCs w:val="1"/>
          <w:sz w:val="22"/>
          <w:szCs w:val="22"/>
          <w:u w:val="single"/>
          <w:rtl w:val="1"/>
        </w:rPr>
        <w:t>’</w:t>
      </w:r>
      <w:r>
        <w:rPr>
          <w:rStyle w:val="None"/>
          <w:b w:val="1"/>
          <w:bCs w:val="1"/>
          <w:sz w:val="22"/>
          <w:szCs w:val="22"/>
          <w:u w:val="single"/>
          <w:rtl w:val="0"/>
          <w:lang w:val="en-US"/>
        </w:rPr>
        <w:t>s poverty line</w:t>
      </w:r>
      <w:r>
        <w:rPr>
          <w:rStyle w:val="None"/>
          <w:rtl w:val="0"/>
          <w:lang w:val="en-US"/>
        </w:rPr>
        <w:t xml:space="preserve"> of US$2.15 (</w:t>
      </w:r>
      <w:r>
        <w:rPr>
          <w:rStyle w:val="None"/>
          <w:rtl w:val="0"/>
        </w:rPr>
        <w:t>£</w:t>
      </w:r>
      <w:r>
        <w:rPr>
          <w:rStyle w:val="None"/>
          <w:rtl w:val="0"/>
          <w:lang w:val="it-IT"/>
        </w:rPr>
        <w:t xml:space="preserve">1.61) per day. </w:t>
      </w:r>
      <w:r>
        <w:rPr>
          <w:rStyle w:val="None"/>
          <w:b w:val="1"/>
          <w:bCs w:val="1"/>
          <w:sz w:val="22"/>
          <w:szCs w:val="22"/>
          <w:u w:val="single"/>
          <w:rtl w:val="0"/>
          <w:lang w:val="en-US"/>
        </w:rPr>
        <w:t xml:space="preserve">When much of that income is spent on food, </w:t>
      </w:r>
      <w:r>
        <w:rPr>
          <w:rStyle w:val="None"/>
          <w:b w:val="1"/>
          <w:bCs w:val="1"/>
          <w:sz w:val="22"/>
          <w:szCs w:val="22"/>
          <w:u w:val="single"/>
          <w:shd w:val="clear" w:color="auto" w:fill="00ffff"/>
          <w:rtl w:val="0"/>
          <w:lang w:val="en-US"/>
        </w:rPr>
        <w:t>a 7% increase in the price of maize could be devastating</w:t>
      </w:r>
      <w:r>
        <w:rPr>
          <w:rStyle w:val="None"/>
          <w:rtl w:val="0"/>
        </w:rPr>
        <w:t>.</w:t>
      </w:r>
    </w:p>
    <w:p>
      <w:pPr>
        <w:pStyle w:val="Body"/>
      </w:pPr>
    </w:p>
    <w:p>
      <w:pPr>
        <w:pStyle w:val="heading 4"/>
        <w:rPr>
          <w:u w:val="single"/>
        </w:rPr>
      </w:pPr>
      <w:r>
        <w:rPr>
          <w:u w:val="single"/>
          <w:rtl w:val="0"/>
          <w:lang w:val="en-US"/>
        </w:rPr>
        <w:t>The plan solves: Removing the exemption improves conditions and draws more workers in</w:t>
      </w:r>
    </w:p>
    <w:p>
      <w:pPr>
        <w:pStyle w:val="Body"/>
        <w:rPr>
          <w:rStyle w:val="None"/>
          <w:b w:val="1"/>
          <w:bCs w:val="1"/>
          <w:sz w:val="26"/>
          <w:szCs w:val="26"/>
          <w:u w:val="single"/>
        </w:rPr>
      </w:pPr>
      <w:r>
        <w:rPr>
          <w:rStyle w:val="None"/>
          <w:b w:val="1"/>
          <w:bCs w:val="1"/>
          <w:sz w:val="26"/>
          <w:szCs w:val="26"/>
          <w:u w:val="single"/>
          <w:rtl w:val="0"/>
        </w:rPr>
        <w:t>Coffman, 22</w:t>
      </w:r>
    </w:p>
    <w:p>
      <w:pPr>
        <w:pStyle w:val="Body"/>
      </w:pPr>
      <w:r>
        <w:rPr>
          <w:rStyle w:val="None"/>
          <w:rtl w:val="0"/>
          <w:lang w:val="en-US"/>
        </w:rPr>
        <w:t>[Dustin Coffman, JD Drake University Law School, The Excluded Workers: The NLRA, Farm Laborers, and a Lineage of Exploitation, Drake Journal of Agricultural Law, Spring 2022. (27.1) https://aglawjournal.wp.drake.edu/wp-content/uploads/sites/66/2023/01/220531_Coffman_Final_Macro1.pdf]  (NSB) ADA-9 ADA-</w:t>
      </w:r>
    </w:p>
    <w:p>
      <w:pPr>
        <w:pStyle w:val="Body"/>
      </w:pPr>
      <w:r>
        <w:rPr>
          <w:rStyle w:val="None"/>
          <w:rtl w:val="0"/>
          <w:lang w:val="en-US"/>
        </w:rPr>
        <w:t xml:space="preserve">While the demographics of farm laborers have shifted as time has progressed, the exploitation has persisted. </w:t>
      </w:r>
      <w:r>
        <w:rPr>
          <w:rStyle w:val="None"/>
          <w:b w:val="1"/>
          <w:bCs w:val="1"/>
          <w:sz w:val="22"/>
          <w:szCs w:val="22"/>
          <w:u w:val="single"/>
          <w:shd w:val="clear" w:color="auto" w:fill="00ffff"/>
          <w:rtl w:val="0"/>
          <w:lang w:val="en-US"/>
        </w:rPr>
        <w:t>If the exploitation of ag</w:t>
      </w:r>
      <w:r>
        <w:rPr>
          <w:rStyle w:val="None"/>
          <w:b w:val="1"/>
          <w:bCs w:val="1"/>
          <w:sz w:val="22"/>
          <w:szCs w:val="22"/>
          <w:u w:val="single"/>
          <w:rtl w:val="0"/>
          <w:lang w:val="pt-PT"/>
        </w:rPr>
        <w:t xml:space="preserve">ricultural </w:t>
      </w:r>
      <w:r>
        <w:rPr>
          <w:rStyle w:val="None"/>
          <w:b w:val="1"/>
          <w:bCs w:val="1"/>
          <w:sz w:val="22"/>
          <w:szCs w:val="22"/>
          <w:u w:val="single"/>
          <w:shd w:val="clear" w:color="auto" w:fill="00ffff"/>
          <w:rtl w:val="0"/>
          <w:lang w:val="en-US"/>
        </w:rPr>
        <w:t>laborers is to be eradicated, the NLRA must be amended to remove the ag</w:t>
      </w:r>
      <w:r>
        <w:rPr>
          <w:rStyle w:val="None"/>
          <w:b w:val="1"/>
          <w:bCs w:val="1"/>
          <w:sz w:val="22"/>
          <w:szCs w:val="22"/>
          <w:u w:val="single"/>
          <w:rtl w:val="0"/>
          <w:lang w:val="en-US"/>
        </w:rPr>
        <w:t xml:space="preserve">ricultural laborer </w:t>
      </w:r>
      <w:r>
        <w:rPr>
          <w:rStyle w:val="None"/>
          <w:b w:val="1"/>
          <w:bCs w:val="1"/>
          <w:sz w:val="22"/>
          <w:szCs w:val="22"/>
          <w:u w:val="single"/>
          <w:shd w:val="clear" w:color="auto" w:fill="00ffff"/>
          <w:rtl w:val="0"/>
          <w:lang w:val="en-US"/>
        </w:rPr>
        <w:t>exception</w:t>
      </w:r>
      <w:r>
        <w:rPr>
          <w:rStyle w:val="None"/>
          <w:rtl w:val="0"/>
          <w:lang w:val="en-US"/>
        </w:rPr>
        <w:t xml:space="preserve"> within the definition of employee. While this will not alone liberate such workers, </w:t>
      </w:r>
      <w:r>
        <w:rPr>
          <w:rStyle w:val="None"/>
          <w:b w:val="1"/>
          <w:bCs w:val="1"/>
          <w:sz w:val="22"/>
          <w:szCs w:val="22"/>
          <w:u w:val="single"/>
          <w:shd w:val="clear" w:color="auto" w:fill="00ffff"/>
          <w:rtl w:val="0"/>
          <w:lang w:val="en-US"/>
        </w:rPr>
        <w:t>with the federally protected right to collectively bargain they will be able to</w:t>
      </w:r>
      <w:r>
        <w:rPr>
          <w:rStyle w:val="None"/>
          <w:b w:val="1"/>
          <w:bCs w:val="1"/>
          <w:sz w:val="22"/>
          <w:szCs w:val="22"/>
          <w:u w:val="single"/>
          <w:rtl w:val="0"/>
          <w:lang w:val="en-US"/>
        </w:rPr>
        <w:t xml:space="preserve"> properly </w:t>
      </w:r>
      <w:r>
        <w:rPr>
          <w:rStyle w:val="None"/>
          <w:b w:val="1"/>
          <w:bCs w:val="1"/>
          <w:sz w:val="22"/>
          <w:szCs w:val="22"/>
          <w:u w:val="single"/>
          <w:shd w:val="clear" w:color="auto" w:fill="00ffff"/>
          <w:rtl w:val="0"/>
          <w:lang w:val="en-US"/>
        </w:rPr>
        <w:t>organize and campaign for fair pay, healthy working and living conditions, and other benefits</w:t>
      </w:r>
      <w:r>
        <w:rPr>
          <w:rStyle w:val="None"/>
          <w:rtl w:val="0"/>
          <w:lang w:val="en-US"/>
        </w:rPr>
        <w:t xml:space="preserve"> commonly enjoyed by the average worker. As legendary farm labor leader Cesar Chavez said, </w:t>
      </w:r>
      <w:r>
        <w:rPr>
          <w:rStyle w:val="None"/>
          <w:rtl w:val="1"/>
          <w:lang w:val="ar-SA" w:bidi="ar-SA"/>
        </w:rPr>
        <w:t>“</w:t>
      </w:r>
      <w:r>
        <w:rPr>
          <w:rStyle w:val="None"/>
          <w:rtl w:val="0"/>
          <w:lang w:val="pt-PT"/>
        </w:rPr>
        <w:t>[i]t</w:t>
      </w:r>
      <w:r>
        <w:rPr>
          <w:rStyle w:val="None"/>
          <w:rtl w:val="1"/>
        </w:rPr>
        <w:t>’</w:t>
      </w:r>
      <w:r>
        <w:rPr>
          <w:rStyle w:val="None"/>
          <w:rtl w:val="0"/>
          <w:lang w:val="en-US"/>
        </w:rPr>
        <w:t>s ironic that those who till the soil, cultivate and harvest the fruits, vegetables, and other foods that fill your tables with abundance have nothing left for themselves.</w:t>
      </w:r>
      <w:r>
        <w:rPr>
          <w:rStyle w:val="None"/>
          <w:rtl w:val="0"/>
        </w:rPr>
        <w:t>”</w:t>
      </w:r>
    </w:p>
    <w:p>
      <w:pPr>
        <w:pStyle w:val="Body"/>
      </w:pPr>
    </w:p>
    <w:p>
      <w:pPr>
        <w:pStyle w:val="heading 4"/>
        <w:rPr>
          <w:u w:val="single"/>
        </w:rPr>
      </w:pPr>
      <w:r>
        <w:rPr>
          <w:u w:val="single"/>
          <w:rtl w:val="0"/>
          <w:lang w:val="en-US"/>
        </w:rPr>
        <w:t>Workers want unions</w:t>
      </w:r>
      <w:r>
        <w:rPr>
          <w:u w:val="single"/>
          <w:rtl w:val="0"/>
          <w:lang w:val="en-US"/>
        </w:rPr>
        <w:t>—</w:t>
      </w:r>
      <w:r>
        <w:rPr>
          <w:u w:val="single"/>
          <w:rtl w:val="0"/>
          <w:lang w:val="en-US"/>
        </w:rPr>
        <w:t>the plan draws more workers into the farm sector</w:t>
      </w:r>
    </w:p>
    <w:p>
      <w:pPr>
        <w:pStyle w:val="Body"/>
        <w:rPr>
          <w:rStyle w:val="None"/>
          <w:b w:val="1"/>
          <w:bCs w:val="1"/>
          <w:sz w:val="26"/>
          <w:szCs w:val="26"/>
          <w:u w:val="single"/>
        </w:rPr>
      </w:pPr>
      <w:r>
        <w:rPr>
          <w:rStyle w:val="None"/>
          <w:b w:val="1"/>
          <w:bCs w:val="1"/>
          <w:sz w:val="26"/>
          <w:szCs w:val="26"/>
          <w:u w:val="single"/>
          <w:rtl w:val="0"/>
        </w:rPr>
        <w:t>EPI, 15</w:t>
      </w:r>
    </w:p>
    <w:p>
      <w:pPr>
        <w:pStyle w:val="Body"/>
      </w:pPr>
      <w:r>
        <w:rPr>
          <w:rStyle w:val="None"/>
          <w:rtl w:val="0"/>
          <w:lang w:val="en-US"/>
        </w:rPr>
        <w:t xml:space="preserve">[Economic Policy Institute, The Benefits of Collective Bargaining, April 14, 2015. </w:t>
      </w:r>
      <w:r>
        <w:rPr>
          <w:rStyle w:val="Hyperlink.0"/>
        </w:rPr>
        <w:fldChar w:fldCharType="begin" w:fldLock="0"/>
      </w:r>
      <w:r>
        <w:rPr>
          <w:rStyle w:val="Hyperlink.0"/>
        </w:rPr>
        <w:instrText xml:space="preserve"> HYPERLINK "https://www.epi.org/publication/benefits-of-collective-bargaining/"</w:instrText>
      </w:r>
      <w:r>
        <w:rPr>
          <w:rStyle w:val="Hyperlink.0"/>
        </w:rPr>
        <w:fldChar w:fldCharType="separate" w:fldLock="0"/>
      </w:r>
      <w:r>
        <w:rPr>
          <w:rStyle w:val="Hyperlink.0"/>
          <w:rtl w:val="0"/>
          <w:lang w:val="en-US"/>
        </w:rPr>
        <w:t>https://www.epi.org/publication/benefits-of-collective-bargaining/</w:t>
      </w:r>
      <w:r>
        <w:rPr/>
        <w:fldChar w:fldCharType="end" w:fldLock="0"/>
      </w:r>
      <w:r>
        <w:rPr>
          <w:rStyle w:val="None"/>
          <w:rtl w:val="0"/>
          <w:lang w:val="pt-PT"/>
        </w:rPr>
        <w:t xml:space="preserve"> ]  (NSB) ADA-10 ADA-</w:t>
      </w:r>
    </w:p>
    <w:p>
      <w:pPr>
        <w:pStyle w:val="Body"/>
      </w:pPr>
      <w:r>
        <w:rPr>
          <w:rStyle w:val="None"/>
          <w:rtl w:val="0"/>
          <w:lang w:val="en-US"/>
        </w:rPr>
        <w:t>American workers want unions</w:t>
      </w:r>
    </w:p>
    <w:p>
      <w:pPr>
        <w:pStyle w:val="Body"/>
      </w:pPr>
      <w:r>
        <w:rPr>
          <w:rStyle w:val="None"/>
          <w:b w:val="1"/>
          <w:bCs w:val="1"/>
          <w:sz w:val="22"/>
          <w:szCs w:val="22"/>
          <w:u w:val="single"/>
          <w:rtl w:val="0"/>
          <w:lang w:val="en-US"/>
        </w:rPr>
        <w:t xml:space="preserve">We know that </w:t>
      </w:r>
      <w:r>
        <w:rPr>
          <w:rStyle w:val="None"/>
          <w:b w:val="1"/>
          <w:bCs w:val="1"/>
          <w:sz w:val="22"/>
          <w:szCs w:val="22"/>
          <w:u w:val="single"/>
          <w:shd w:val="clear" w:color="auto" w:fill="00ffff"/>
          <w:rtl w:val="0"/>
          <w:lang w:val="en-US"/>
        </w:rPr>
        <w:t>many</w:t>
      </w:r>
      <w:r>
        <w:rPr>
          <w:rStyle w:val="None"/>
          <w:b w:val="1"/>
          <w:bCs w:val="1"/>
          <w:sz w:val="22"/>
          <w:szCs w:val="22"/>
          <w:u w:val="single"/>
          <w:rtl w:val="0"/>
          <w:lang w:val="en-US"/>
        </w:rPr>
        <w:t xml:space="preserve"> more </w:t>
      </w:r>
      <w:r>
        <w:rPr>
          <w:rStyle w:val="None"/>
          <w:b w:val="1"/>
          <w:bCs w:val="1"/>
          <w:sz w:val="22"/>
          <w:szCs w:val="22"/>
          <w:u w:val="single"/>
          <w:shd w:val="clear" w:color="auto" w:fill="00ffff"/>
          <w:rtl w:val="0"/>
          <w:lang w:val="en-US"/>
        </w:rPr>
        <w:t>workers want collective bargaining</w:t>
      </w:r>
      <w:r>
        <w:rPr>
          <w:rStyle w:val="None"/>
          <w:rtl w:val="0"/>
          <w:lang w:val="en-US"/>
        </w:rPr>
        <w:t xml:space="preserve"> than are able to benefit from it</w:t>
      </w:r>
      <w:r>
        <w:rPr>
          <w:rStyle w:val="None"/>
          <w:rtl w:val="0"/>
          <w:lang w:val="en-US"/>
        </w:rPr>
        <w:t>—</w:t>
      </w:r>
      <w:r>
        <w:rPr>
          <w:rStyle w:val="None"/>
          <w:b w:val="1"/>
          <w:bCs w:val="1"/>
          <w:sz w:val="22"/>
          <w:szCs w:val="22"/>
          <w:u w:val="single"/>
          <w:rtl w:val="0"/>
          <w:lang w:val="en-US"/>
        </w:rPr>
        <w:t xml:space="preserve">and that </w:t>
      </w:r>
      <w:r>
        <w:rPr>
          <w:rStyle w:val="None"/>
          <w:b w:val="1"/>
          <w:bCs w:val="1"/>
          <w:sz w:val="22"/>
          <w:szCs w:val="22"/>
          <w:u w:val="single"/>
          <w:shd w:val="clear" w:color="auto" w:fill="00ffff"/>
          <w:rtl w:val="0"/>
          <w:lang w:val="en-US"/>
        </w:rPr>
        <w:t>the desire for collective bargaining has increased</w:t>
      </w:r>
      <w:r>
        <w:rPr>
          <w:rStyle w:val="None"/>
          <w:b w:val="1"/>
          <w:bCs w:val="1"/>
          <w:sz w:val="22"/>
          <w:szCs w:val="22"/>
          <w:u w:val="single"/>
          <w:rtl w:val="0"/>
          <w:lang w:val="en-US"/>
        </w:rPr>
        <w:t xml:space="preserve"> greatly</w:t>
      </w:r>
      <w:r>
        <w:rPr>
          <w:rStyle w:val="None"/>
          <w:rtl w:val="0"/>
          <w:lang w:val="en-US"/>
        </w:rPr>
        <w:t xml:space="preserve"> since the 1980s.3 For instance, polling in 2005 showed that a majority of nonunion nonmanagerial workers would vote for union representation if they could. In contrast, polling in the mid-1980s suggested that roughly 30 percent of nonunion nonmanagerial workers would have voted for union representation. The bottom line is that if workers (both union and nonunion) were provided the union representation they desired in 2005, the nonmanagerial workers</w:t>
      </w:r>
      <w:r>
        <w:rPr>
          <w:rStyle w:val="None"/>
          <w:rtl w:val="1"/>
        </w:rPr>
        <w:t xml:space="preserve">’ </w:t>
      </w:r>
      <w:r>
        <w:rPr>
          <w:rStyle w:val="None"/>
          <w:rtl w:val="0"/>
          <w:lang w:val="en-US"/>
        </w:rPr>
        <w:t xml:space="preserve">unionization rate would have been about 58 percent. </w:t>
      </w:r>
      <w:r>
        <w:rPr>
          <w:rStyle w:val="None"/>
          <w:b w:val="1"/>
          <w:bCs w:val="1"/>
          <w:sz w:val="22"/>
          <w:szCs w:val="22"/>
          <w:u w:val="single"/>
          <w:shd w:val="clear" w:color="auto" w:fill="00ffff"/>
          <w:rtl w:val="0"/>
          <w:lang w:val="en-US"/>
        </w:rPr>
        <w:t>The gap between actual and desired union representation is far higher in the U</w:t>
      </w:r>
      <w:r>
        <w:rPr>
          <w:rStyle w:val="None"/>
          <w:b w:val="1"/>
          <w:bCs w:val="1"/>
          <w:sz w:val="22"/>
          <w:szCs w:val="22"/>
          <w:u w:val="single"/>
          <w:rtl w:val="0"/>
          <w:lang w:val="en-US"/>
        </w:rPr>
        <w:t xml:space="preserve">nited </w:t>
      </w:r>
      <w:r>
        <w:rPr>
          <w:rStyle w:val="None"/>
          <w:b w:val="1"/>
          <w:bCs w:val="1"/>
          <w:sz w:val="22"/>
          <w:szCs w:val="22"/>
          <w:u w:val="single"/>
          <w:shd w:val="clear" w:color="auto" w:fill="00ffff"/>
          <w:rtl w:val="0"/>
        </w:rPr>
        <w:t>S</w:t>
      </w:r>
      <w:r>
        <w:rPr>
          <w:rStyle w:val="None"/>
          <w:b w:val="1"/>
          <w:bCs w:val="1"/>
          <w:sz w:val="22"/>
          <w:szCs w:val="22"/>
          <w:u w:val="single"/>
          <w:rtl w:val="0"/>
          <w:lang w:val="en-US"/>
        </w:rPr>
        <w:t>tates than in other advanced nations.</w:t>
      </w:r>
    </w:p>
    <w:p>
      <w:pPr>
        <w:pStyle w:val="Body"/>
      </w:pPr>
    </w:p>
    <w:p>
      <w:pPr>
        <w:pStyle w:val="Heading 3"/>
      </w:pPr>
      <w:bookmarkStart w:name="_headingh.19dr9s2ioo9n" w:id="4"/>
      <w:bookmarkEnd w:id="4"/>
      <w:r>
        <w:rPr>
          <w:rStyle w:val="None"/>
          <w:rtl w:val="0"/>
        </w:rPr>
        <w:t>A</w:t>
      </w:r>
      <w:r>
        <w:rPr>
          <w:rStyle w:val="None"/>
          <w:rtl w:val="0"/>
          <w:lang w:val="en-US"/>
        </w:rPr>
        <w:t>dvantage 3: Fairness</w:t>
      </w:r>
    </w:p>
    <w:p>
      <w:pPr>
        <w:pStyle w:val="Body"/>
      </w:pPr>
    </w:p>
    <w:p>
      <w:pPr>
        <w:pStyle w:val="heading 4"/>
        <w:rPr>
          <w:u w:val="single"/>
        </w:rPr>
      </w:pPr>
      <w:r>
        <w:rPr>
          <w:u w:val="single"/>
          <w:rtl w:val="0"/>
          <w:lang w:val="en-US"/>
        </w:rPr>
        <w:t>Farm Worker exclusion was a deliberate tool to exploit Blacks and poor laborers</w:t>
      </w:r>
    </w:p>
    <w:p>
      <w:pPr>
        <w:pStyle w:val="Body"/>
        <w:rPr>
          <w:rStyle w:val="None"/>
          <w:b w:val="1"/>
          <w:bCs w:val="1"/>
          <w:sz w:val="26"/>
          <w:szCs w:val="26"/>
          <w:u w:val="single"/>
        </w:rPr>
      </w:pPr>
      <w:r>
        <w:rPr>
          <w:rStyle w:val="None"/>
          <w:b w:val="1"/>
          <w:bCs w:val="1"/>
          <w:sz w:val="26"/>
          <w:szCs w:val="26"/>
          <w:u w:val="single"/>
          <w:rtl w:val="0"/>
        </w:rPr>
        <w:t>Coffman, 22</w:t>
      </w:r>
    </w:p>
    <w:p>
      <w:pPr>
        <w:pStyle w:val="Body"/>
      </w:pPr>
      <w:r>
        <w:rPr>
          <w:rStyle w:val="None"/>
          <w:rtl w:val="0"/>
          <w:lang w:val="en-US"/>
        </w:rPr>
        <w:t>[Dustin Coffman, JD Drake University Law School, The Excluded Workers: The NLRA, Farm Laborers, and a Lineage of Exploitation, Drake Journal of Agricultural Law, Spring 2022. (27.1) https://aglawjournal.wp.drake.edu/wp-content/uploads/sites/66/2023/01/220531_Coffman_Final_Macro1.pdf] (NSB) ADA-20</w:t>
      </w:r>
    </w:p>
    <w:p>
      <w:pPr>
        <w:pStyle w:val="Body"/>
      </w:pPr>
      <w:r>
        <w:rPr>
          <w:rStyle w:val="None"/>
          <w:b w:val="1"/>
          <w:bCs w:val="1"/>
          <w:sz w:val="22"/>
          <w:szCs w:val="22"/>
          <w:u w:val="single"/>
          <w:rtl w:val="0"/>
          <w:lang w:val="en-US"/>
        </w:rPr>
        <w:t xml:space="preserve">Despite acknowledging the importance of such federal labor protections, </w:t>
      </w:r>
      <w:r>
        <w:rPr>
          <w:rStyle w:val="None"/>
          <w:b w:val="1"/>
          <w:bCs w:val="1"/>
          <w:sz w:val="22"/>
          <w:szCs w:val="22"/>
          <w:u w:val="single"/>
          <w:shd w:val="clear" w:color="auto" w:fill="00ffff"/>
          <w:rtl w:val="0"/>
          <w:lang w:val="en-US"/>
        </w:rPr>
        <w:t>Congress explicitly excluded all ag</w:t>
      </w:r>
      <w:r>
        <w:rPr>
          <w:rStyle w:val="None"/>
          <w:b w:val="1"/>
          <w:bCs w:val="1"/>
          <w:sz w:val="22"/>
          <w:szCs w:val="22"/>
          <w:u w:val="single"/>
          <w:rtl w:val="0"/>
          <w:lang w:val="pt-PT"/>
        </w:rPr>
        <w:t xml:space="preserve">ricultural </w:t>
      </w:r>
      <w:r>
        <w:rPr>
          <w:rStyle w:val="None"/>
          <w:b w:val="1"/>
          <w:bCs w:val="1"/>
          <w:sz w:val="22"/>
          <w:szCs w:val="22"/>
          <w:u w:val="single"/>
          <w:shd w:val="clear" w:color="auto" w:fill="00ffff"/>
          <w:rtl w:val="0"/>
          <w:lang w:val="en-US"/>
        </w:rPr>
        <w:t>laborers from the NLRA</w:t>
      </w:r>
      <w:r>
        <w:rPr>
          <w:rStyle w:val="None"/>
          <w:b w:val="1"/>
          <w:bCs w:val="1"/>
          <w:sz w:val="22"/>
          <w:szCs w:val="22"/>
          <w:u w:val="single"/>
          <w:shd w:val="clear" w:color="auto" w:fill="00ffff"/>
          <w:rtl w:val="1"/>
        </w:rPr>
        <w:t>’</w:t>
      </w:r>
      <w:r>
        <w:rPr>
          <w:rStyle w:val="None"/>
          <w:b w:val="1"/>
          <w:bCs w:val="1"/>
          <w:sz w:val="22"/>
          <w:szCs w:val="22"/>
          <w:u w:val="single"/>
          <w:shd w:val="clear" w:color="auto" w:fill="00ffff"/>
          <w:rtl w:val="0"/>
          <w:lang w:val="en-US"/>
        </w:rPr>
        <w:t xml:space="preserve">s definition of </w:t>
      </w:r>
      <w:r>
        <w:rPr>
          <w:rStyle w:val="None"/>
          <w:b w:val="1"/>
          <w:bCs w:val="1"/>
          <w:sz w:val="22"/>
          <w:szCs w:val="22"/>
          <w:u w:val="single"/>
          <w:shd w:val="clear" w:color="auto" w:fill="00ffff"/>
          <w:rtl w:val="1"/>
          <w:lang w:val="ar-SA" w:bidi="ar-SA"/>
        </w:rPr>
        <w:t>“</w:t>
      </w:r>
      <w:r>
        <w:rPr>
          <w:rStyle w:val="None"/>
          <w:b w:val="1"/>
          <w:bCs w:val="1"/>
          <w:sz w:val="22"/>
          <w:szCs w:val="22"/>
          <w:u w:val="single"/>
          <w:shd w:val="clear" w:color="auto" w:fill="00ffff"/>
          <w:rtl w:val="0"/>
          <w:lang w:val="en-US"/>
        </w:rPr>
        <w:t>employee.</w:t>
      </w:r>
      <w:r>
        <w:rPr>
          <w:rStyle w:val="None"/>
          <w:b w:val="1"/>
          <w:bCs w:val="1"/>
          <w:sz w:val="22"/>
          <w:szCs w:val="22"/>
          <w:u w:val="single"/>
          <w:shd w:val="clear" w:color="auto" w:fill="00ffff"/>
          <w:rtl w:val="0"/>
        </w:rPr>
        <w:t xml:space="preserve">” </w:t>
      </w:r>
      <w:r>
        <w:rPr>
          <w:rStyle w:val="None"/>
          <w:b w:val="1"/>
          <w:bCs w:val="1"/>
          <w:sz w:val="22"/>
          <w:szCs w:val="22"/>
          <w:u w:val="single"/>
          <w:shd w:val="clear" w:color="auto" w:fill="00ffff"/>
          <w:rtl w:val="0"/>
          <w:lang w:val="en-US"/>
        </w:rPr>
        <w:t>Because ag</w:t>
      </w:r>
      <w:r>
        <w:rPr>
          <w:rStyle w:val="None"/>
          <w:b w:val="1"/>
          <w:bCs w:val="1"/>
          <w:sz w:val="22"/>
          <w:szCs w:val="22"/>
          <w:u w:val="single"/>
          <w:rtl w:val="0"/>
          <w:lang w:val="pt-PT"/>
        </w:rPr>
        <w:t xml:space="preserve">ricultural </w:t>
      </w:r>
      <w:r>
        <w:rPr>
          <w:rStyle w:val="None"/>
          <w:b w:val="1"/>
          <w:bCs w:val="1"/>
          <w:sz w:val="22"/>
          <w:szCs w:val="22"/>
          <w:u w:val="single"/>
          <w:shd w:val="clear" w:color="auto" w:fill="00ffff"/>
          <w:rtl w:val="0"/>
          <w:lang w:val="en-US"/>
        </w:rPr>
        <w:t>laborers are excluded</w:t>
      </w:r>
      <w:r>
        <w:rPr>
          <w:rStyle w:val="None"/>
          <w:b w:val="1"/>
          <w:bCs w:val="1"/>
          <w:sz w:val="22"/>
          <w:szCs w:val="22"/>
          <w:u w:val="single"/>
          <w:rtl w:val="0"/>
          <w:lang w:val="en-US"/>
        </w:rPr>
        <w:t xml:space="preserve"> from the definition of employee, </w:t>
      </w:r>
      <w:r>
        <w:rPr>
          <w:rStyle w:val="None"/>
          <w:b w:val="1"/>
          <w:bCs w:val="1"/>
          <w:sz w:val="22"/>
          <w:szCs w:val="22"/>
          <w:u w:val="single"/>
          <w:shd w:val="clear" w:color="auto" w:fill="00ffff"/>
          <w:rtl w:val="0"/>
          <w:lang w:val="en-US"/>
        </w:rPr>
        <w:t>they are excluded from the protections afforded to nearly every other working person</w:t>
      </w:r>
      <w:r>
        <w:rPr>
          <w:rStyle w:val="None"/>
          <w:b w:val="1"/>
          <w:bCs w:val="1"/>
          <w:sz w:val="22"/>
          <w:szCs w:val="22"/>
          <w:u w:val="single"/>
          <w:rtl w:val="0"/>
          <w:lang w:val="en-US"/>
        </w:rPr>
        <w:t xml:space="preserve"> falling under the NRLA</w:t>
      </w:r>
      <w:r>
        <w:rPr>
          <w:rStyle w:val="None"/>
          <w:b w:val="1"/>
          <w:bCs w:val="1"/>
          <w:sz w:val="22"/>
          <w:szCs w:val="22"/>
          <w:u w:val="single"/>
          <w:rtl w:val="1"/>
        </w:rPr>
        <w:t>’</w:t>
      </w:r>
      <w:r>
        <w:rPr>
          <w:rStyle w:val="None"/>
          <w:b w:val="1"/>
          <w:bCs w:val="1"/>
          <w:sz w:val="22"/>
          <w:szCs w:val="22"/>
          <w:u w:val="single"/>
          <w:rtl w:val="0"/>
          <w:lang w:val="fr-FR"/>
        </w:rPr>
        <w:t xml:space="preserve">s jurisdiction. </w:t>
      </w:r>
      <w:r>
        <w:rPr>
          <w:rStyle w:val="None"/>
          <w:b w:val="1"/>
          <w:bCs w:val="1"/>
          <w:sz w:val="22"/>
          <w:szCs w:val="22"/>
          <w:u w:val="single"/>
          <w:shd w:val="clear" w:color="auto" w:fill="00ffff"/>
          <w:rtl w:val="0"/>
        </w:rPr>
        <w:t>Ag</w:t>
      </w:r>
      <w:r>
        <w:rPr>
          <w:rStyle w:val="None"/>
          <w:b w:val="1"/>
          <w:bCs w:val="1"/>
          <w:sz w:val="22"/>
          <w:szCs w:val="22"/>
          <w:u w:val="single"/>
          <w:rtl w:val="0"/>
          <w:lang w:val="pt-PT"/>
        </w:rPr>
        <w:t xml:space="preserve">ricultural </w:t>
      </w:r>
      <w:r>
        <w:rPr>
          <w:rStyle w:val="None"/>
          <w:b w:val="1"/>
          <w:bCs w:val="1"/>
          <w:sz w:val="22"/>
          <w:szCs w:val="22"/>
          <w:u w:val="single"/>
          <w:shd w:val="clear" w:color="auto" w:fill="00ffff"/>
          <w:rtl w:val="0"/>
          <w:lang w:val="en-US"/>
        </w:rPr>
        <w:t>work</w:t>
      </w:r>
      <w:r>
        <w:rPr>
          <w:rStyle w:val="None"/>
          <w:b w:val="1"/>
          <w:bCs w:val="1"/>
          <w:sz w:val="22"/>
          <w:szCs w:val="22"/>
          <w:u w:val="single"/>
          <w:rtl w:val="0"/>
          <w:lang w:val="en-US"/>
        </w:rPr>
        <w:t xml:space="preserve">, like many job sectors, </w:t>
      </w:r>
      <w:r>
        <w:rPr>
          <w:rStyle w:val="None"/>
          <w:b w:val="1"/>
          <w:bCs w:val="1"/>
          <w:sz w:val="22"/>
          <w:szCs w:val="22"/>
          <w:u w:val="single"/>
          <w:shd w:val="clear" w:color="auto" w:fill="00ffff"/>
          <w:rtl w:val="0"/>
          <w:lang w:val="en-US"/>
        </w:rPr>
        <w:t>has a dark history of horrendous working conditions, pay, and treatment</w:t>
      </w:r>
      <w:r>
        <w:rPr>
          <w:rStyle w:val="None"/>
          <w:b w:val="1"/>
          <w:bCs w:val="1"/>
          <w:sz w:val="22"/>
          <w:szCs w:val="22"/>
          <w:u w:val="single"/>
          <w:rtl w:val="0"/>
          <w:lang w:val="en-US"/>
        </w:rPr>
        <w:t xml:space="preserve"> of laborers. Unlike many of the jobs covered under the NLRA, however, many of </w:t>
      </w:r>
      <w:r>
        <w:rPr>
          <w:rStyle w:val="None"/>
          <w:b w:val="1"/>
          <w:bCs w:val="1"/>
          <w:sz w:val="22"/>
          <w:szCs w:val="22"/>
          <w:u w:val="single"/>
          <w:shd w:val="clear" w:color="auto" w:fill="00ffff"/>
          <w:rtl w:val="0"/>
          <w:lang w:val="en-US"/>
        </w:rPr>
        <w:t>these</w:t>
      </w:r>
      <w:r>
        <w:rPr>
          <w:rStyle w:val="None"/>
          <w:b w:val="1"/>
          <w:bCs w:val="1"/>
          <w:sz w:val="22"/>
          <w:szCs w:val="22"/>
          <w:u w:val="single"/>
          <w:rtl w:val="0"/>
          <w:lang w:val="en-US"/>
        </w:rPr>
        <w:t xml:space="preserve"> same </w:t>
      </w:r>
      <w:r>
        <w:rPr>
          <w:rStyle w:val="None"/>
          <w:b w:val="1"/>
          <w:bCs w:val="1"/>
          <w:sz w:val="22"/>
          <w:szCs w:val="22"/>
          <w:u w:val="single"/>
          <w:shd w:val="clear" w:color="auto" w:fill="00ffff"/>
          <w:rtl w:val="0"/>
          <w:lang w:val="en-US"/>
        </w:rPr>
        <w:t>issues are still faced by the contemporary ag</w:t>
      </w:r>
      <w:r>
        <w:rPr>
          <w:rStyle w:val="None"/>
          <w:b w:val="1"/>
          <w:bCs w:val="1"/>
          <w:sz w:val="22"/>
          <w:szCs w:val="22"/>
          <w:u w:val="single"/>
          <w:rtl w:val="0"/>
          <w:lang w:val="pt-PT"/>
        </w:rPr>
        <w:t xml:space="preserve">ricultural </w:t>
      </w:r>
      <w:r>
        <w:rPr>
          <w:rStyle w:val="None"/>
          <w:b w:val="1"/>
          <w:bCs w:val="1"/>
          <w:sz w:val="22"/>
          <w:szCs w:val="22"/>
          <w:u w:val="single"/>
          <w:shd w:val="clear" w:color="auto" w:fill="00ffff"/>
          <w:rtl w:val="0"/>
          <w:lang w:val="es-ES_tradnl"/>
        </w:rPr>
        <w:t>laborer</w:t>
      </w:r>
      <w:r>
        <w:rPr>
          <w:rStyle w:val="None"/>
          <w:b w:val="1"/>
          <w:bCs w:val="1"/>
          <w:sz w:val="22"/>
          <w:szCs w:val="22"/>
          <w:u w:val="single"/>
          <w:rtl w:val="0"/>
        </w:rPr>
        <w:t xml:space="preserve">. </w:t>
      </w:r>
      <w:r>
        <w:rPr>
          <w:rStyle w:val="None"/>
          <w:b w:val="1"/>
          <w:bCs w:val="1"/>
          <w:sz w:val="22"/>
          <w:szCs w:val="22"/>
          <w:u w:val="single"/>
          <w:shd w:val="clear" w:color="auto" w:fill="00ffff"/>
          <w:rtl w:val="0"/>
          <w:lang w:val="en-US"/>
        </w:rPr>
        <w:t>This was not on accident</w:t>
      </w:r>
      <w:r>
        <w:rPr>
          <w:rStyle w:val="None"/>
          <w:b w:val="1"/>
          <w:bCs w:val="1"/>
          <w:sz w:val="22"/>
          <w:szCs w:val="22"/>
          <w:u w:val="single"/>
          <w:rtl w:val="0"/>
          <w:lang w:val="en-US"/>
        </w:rPr>
        <w:t>, or without intention. Instead</w:t>
      </w:r>
      <w:r>
        <w:rPr>
          <w:rStyle w:val="None"/>
          <w:rtl w:val="0"/>
          <w:lang w:val="en-US"/>
        </w:rPr>
        <w:t xml:space="preserve">, and as this Note will demonstrate, </w:t>
      </w:r>
      <w:r>
        <w:rPr>
          <w:rStyle w:val="None"/>
          <w:b w:val="1"/>
          <w:bCs w:val="1"/>
          <w:sz w:val="22"/>
          <w:szCs w:val="22"/>
          <w:u w:val="single"/>
          <w:shd w:val="clear" w:color="auto" w:fill="00ffff"/>
          <w:rtl w:val="0"/>
        </w:rPr>
        <w:t>ag</w:t>
      </w:r>
      <w:r>
        <w:rPr>
          <w:rStyle w:val="None"/>
          <w:b w:val="1"/>
          <w:bCs w:val="1"/>
          <w:sz w:val="22"/>
          <w:szCs w:val="22"/>
          <w:u w:val="single"/>
          <w:rtl w:val="0"/>
          <w:lang w:val="pt-PT"/>
        </w:rPr>
        <w:t xml:space="preserve">ricultural </w:t>
      </w:r>
      <w:r>
        <w:rPr>
          <w:rStyle w:val="None"/>
          <w:b w:val="1"/>
          <w:bCs w:val="1"/>
          <w:sz w:val="22"/>
          <w:szCs w:val="22"/>
          <w:u w:val="single"/>
          <w:shd w:val="clear" w:color="auto" w:fill="00ffff"/>
          <w:rtl w:val="0"/>
          <w:lang w:val="en-US"/>
        </w:rPr>
        <w:t>workers were excluded</w:t>
      </w:r>
      <w:r>
        <w:rPr>
          <w:rStyle w:val="None"/>
          <w:b w:val="1"/>
          <w:bCs w:val="1"/>
          <w:sz w:val="22"/>
          <w:szCs w:val="22"/>
          <w:u w:val="single"/>
          <w:rtl w:val="0"/>
          <w:lang w:val="en-US"/>
        </w:rPr>
        <w:t xml:space="preserve"> from the protections conferred in the NLRA </w:t>
      </w:r>
      <w:r>
        <w:rPr>
          <w:rStyle w:val="None"/>
          <w:b w:val="1"/>
          <w:bCs w:val="1"/>
          <w:sz w:val="22"/>
          <w:szCs w:val="22"/>
          <w:u w:val="single"/>
          <w:shd w:val="clear" w:color="auto" w:fill="00ffff"/>
          <w:rtl w:val="0"/>
          <w:lang w:val="en-US"/>
        </w:rPr>
        <w:t>because farm owners</w:t>
      </w:r>
      <w:r>
        <w:rPr>
          <w:rStyle w:val="None"/>
          <w:b w:val="1"/>
          <w:bCs w:val="1"/>
          <w:sz w:val="22"/>
          <w:szCs w:val="22"/>
          <w:u w:val="single"/>
          <w:rtl w:val="0"/>
          <w:lang w:val="en-US"/>
        </w:rPr>
        <w:t xml:space="preserve"> and investors</w:t>
      </w:r>
      <w:r>
        <w:rPr>
          <w:rStyle w:val="None"/>
          <w:b w:val="1"/>
          <w:bCs w:val="1"/>
          <w:sz w:val="22"/>
          <w:szCs w:val="22"/>
          <w:u w:val="single"/>
          <w:rtl w:val="0"/>
          <w:lang w:val="en-US"/>
        </w:rPr>
        <w:t>—</w:t>
      </w:r>
      <w:r>
        <w:rPr>
          <w:rStyle w:val="None"/>
          <w:b w:val="1"/>
          <w:bCs w:val="1"/>
          <w:sz w:val="22"/>
          <w:szCs w:val="22"/>
          <w:u w:val="single"/>
          <w:shd w:val="clear" w:color="auto" w:fill="00ffff"/>
          <w:rtl w:val="0"/>
          <w:lang w:val="en-US"/>
        </w:rPr>
        <w:t>primarily in the South</w:t>
      </w:r>
      <w:r>
        <w:rPr>
          <w:rStyle w:val="None"/>
          <w:b w:val="1"/>
          <w:bCs w:val="1"/>
          <w:sz w:val="22"/>
          <w:szCs w:val="22"/>
          <w:u w:val="single"/>
          <w:shd w:val="clear" w:color="auto" w:fill="00ffff"/>
          <w:rtl w:val="0"/>
          <w:lang w:val="en-US"/>
        </w:rPr>
        <w:t>—</w:t>
      </w:r>
      <w:r>
        <w:rPr>
          <w:rStyle w:val="None"/>
          <w:b w:val="1"/>
          <w:bCs w:val="1"/>
          <w:sz w:val="22"/>
          <w:szCs w:val="22"/>
          <w:u w:val="single"/>
          <w:shd w:val="clear" w:color="auto" w:fill="00ffff"/>
          <w:rtl w:val="0"/>
          <w:lang w:val="en-US"/>
        </w:rPr>
        <w:t>sought to perpetuate the exploitation of Black and poor laborers</w:t>
      </w:r>
      <w:r>
        <w:rPr>
          <w:rStyle w:val="None"/>
          <w:rtl w:val="0"/>
        </w:rPr>
        <w:t>.</w:t>
      </w:r>
    </w:p>
    <w:p>
      <w:pPr>
        <w:pStyle w:val="Body"/>
      </w:pPr>
    </w:p>
    <w:p>
      <w:pPr>
        <w:pStyle w:val="heading 4"/>
        <w:rPr>
          <w:u w:val="single"/>
        </w:rPr>
      </w:pPr>
      <w:r>
        <w:rPr>
          <w:u w:val="single"/>
          <w:rtl w:val="0"/>
          <w:lang w:val="en-US"/>
        </w:rPr>
        <w:t>Farm worker exemption continues to exploit poor laborers, especially folks of Latinx/Hispanic descent</w:t>
      </w:r>
    </w:p>
    <w:p>
      <w:pPr>
        <w:pStyle w:val="Body"/>
        <w:rPr>
          <w:rStyle w:val="None"/>
          <w:b w:val="1"/>
          <w:bCs w:val="1"/>
          <w:sz w:val="26"/>
          <w:szCs w:val="26"/>
          <w:u w:val="single"/>
        </w:rPr>
      </w:pPr>
      <w:r>
        <w:rPr>
          <w:rStyle w:val="None"/>
          <w:b w:val="1"/>
          <w:bCs w:val="1"/>
          <w:sz w:val="26"/>
          <w:szCs w:val="26"/>
          <w:u w:val="single"/>
          <w:rtl w:val="0"/>
        </w:rPr>
        <w:t>Coffman, 22</w:t>
      </w:r>
    </w:p>
    <w:p>
      <w:pPr>
        <w:pStyle w:val="Body"/>
      </w:pPr>
      <w:r>
        <w:rPr>
          <w:rStyle w:val="None"/>
          <w:rtl w:val="0"/>
          <w:lang w:val="en-US"/>
        </w:rPr>
        <w:t>[Dustin Coffman, JD Drake University Law School, The Excluded Workers: The NLRA, Farm Laborers, and a Lineage of Exploitation, Drake Journal of Agricultural Law, Spring 2022. (27.1) https://aglawjournal.wp.drake.edu/wp-content/uploads/sites/66/2023/01/220531_Coffman_Final_Macro1.pdf] (NSB) ADA-21</w:t>
      </w:r>
    </w:p>
    <w:p>
      <w:pPr>
        <w:pStyle w:val="Body"/>
      </w:pPr>
      <w:r>
        <w:rPr>
          <w:rStyle w:val="None"/>
          <w:rtl w:val="0"/>
          <w:lang w:val="en-US"/>
        </w:rPr>
        <w:t xml:space="preserve">The federal government has recognized the importance of this right by statute, only to preclude the hard working agricultural laborer. </w:t>
      </w:r>
      <w:r>
        <w:rPr>
          <w:rStyle w:val="None"/>
          <w:shd w:val="clear" w:color="auto" w:fill="00ffff"/>
          <w:rtl w:val="0"/>
          <w:lang w:val="en-US"/>
        </w:rPr>
        <w:t>The absurdity of</w:t>
      </w:r>
      <w:r>
        <w:rPr>
          <w:rStyle w:val="None"/>
          <w:rtl w:val="0"/>
          <w:lang w:val="en-US"/>
        </w:rPr>
        <w:t xml:space="preserve"> the </w:t>
      </w:r>
      <w:r>
        <w:rPr>
          <w:rStyle w:val="None"/>
          <w:shd w:val="clear" w:color="auto" w:fill="00ffff"/>
          <w:rtl w:val="0"/>
          <w:lang w:val="en-US"/>
        </w:rPr>
        <w:t>exemption is</w:t>
      </w:r>
      <w:r>
        <w:rPr>
          <w:rStyle w:val="None"/>
          <w:rtl w:val="0"/>
          <w:lang w:val="en-US"/>
        </w:rPr>
        <w:t xml:space="preserve"> perfectly </w:t>
      </w:r>
      <w:r>
        <w:rPr>
          <w:rStyle w:val="None"/>
          <w:shd w:val="clear" w:color="auto" w:fill="00ffff"/>
          <w:rtl w:val="0"/>
          <w:lang w:val="en-US"/>
        </w:rPr>
        <w:t>summarized in the following</w:t>
      </w:r>
      <w:r>
        <w:rPr>
          <w:rStyle w:val="None"/>
          <w:rtl w:val="0"/>
          <w:lang w:val="en-US"/>
        </w:rPr>
        <w:t xml:space="preserve"> excerpt: </w:t>
      </w:r>
      <w:r>
        <w:rPr>
          <w:rStyle w:val="None"/>
          <w:shd w:val="clear" w:color="auto" w:fill="00ffff"/>
          <w:rtl w:val="1"/>
          <w:lang w:val="ar-SA" w:bidi="ar-SA"/>
        </w:rPr>
        <w:t>“</w:t>
      </w:r>
      <w:r>
        <w:rPr>
          <w:rStyle w:val="None"/>
          <w:shd w:val="clear" w:color="auto" w:fill="00ffff"/>
          <w:rtl w:val="0"/>
          <w:lang w:val="en-US"/>
        </w:rPr>
        <w:t>[s]lavery does not exist in labor environments that offer adequate worker protections like collective bargaining</w:t>
      </w:r>
      <w:r>
        <w:rPr>
          <w:rStyle w:val="None"/>
          <w:rtl w:val="0"/>
          <w:lang w:val="en-US"/>
        </w:rPr>
        <w:t xml:space="preserve"> and other federally protected rights. </w:t>
      </w:r>
      <w:r>
        <w:rPr>
          <w:rStyle w:val="None"/>
          <w:shd w:val="clear" w:color="auto" w:fill="00ffff"/>
          <w:rtl w:val="0"/>
        </w:rPr>
        <w:t>A</w:t>
      </w:r>
      <w:r>
        <w:rPr>
          <w:rStyle w:val="None"/>
          <w:rtl w:val="0"/>
          <w:lang w:val="en-US"/>
        </w:rPr>
        <w:t xml:space="preserve"> huge </w:t>
      </w:r>
      <w:r>
        <w:rPr>
          <w:rStyle w:val="None"/>
          <w:shd w:val="clear" w:color="auto" w:fill="00ffff"/>
          <w:rtl w:val="0"/>
          <w:lang w:val="en-US"/>
        </w:rPr>
        <w:t>disparity exists between the exploitation and vulnerability lived by ag</w:t>
      </w:r>
      <w:r>
        <w:rPr>
          <w:rStyle w:val="None"/>
          <w:rtl w:val="0"/>
          <w:lang w:val="en-US"/>
        </w:rPr>
        <w:t xml:space="preserve">ricultural and domestic </w:t>
      </w:r>
      <w:r>
        <w:rPr>
          <w:rStyle w:val="None"/>
          <w:shd w:val="clear" w:color="auto" w:fill="00ffff"/>
          <w:rtl w:val="0"/>
          <w:lang w:val="en-US"/>
        </w:rPr>
        <w:t>workers</w:t>
      </w:r>
      <w:r>
        <w:rPr>
          <w:rStyle w:val="None"/>
          <w:rtl w:val="0"/>
          <w:lang w:val="en-US"/>
        </w:rPr>
        <w:t xml:space="preserve"> and the more reasonable and humane labor conditions existing in most other occupations.</w:t>
      </w:r>
      <w:r>
        <w:rPr>
          <w:rStyle w:val="None"/>
          <w:rtl w:val="0"/>
        </w:rPr>
        <w:t xml:space="preserve">” </w:t>
      </w:r>
      <w:r>
        <w:rPr>
          <w:rStyle w:val="None"/>
          <w:shd w:val="clear" w:color="auto" w:fill="00ffff"/>
          <w:rtl w:val="0"/>
          <w:lang w:val="en-US"/>
        </w:rPr>
        <w:t>If the right to organize is</w:t>
      </w:r>
      <w:r>
        <w:rPr>
          <w:rStyle w:val="None"/>
          <w:rtl w:val="0"/>
          <w:lang w:val="en-US"/>
        </w:rPr>
        <w:t xml:space="preserve"> traditionally </w:t>
      </w:r>
      <w:r>
        <w:rPr>
          <w:rStyle w:val="None"/>
          <w:shd w:val="clear" w:color="auto" w:fill="00ffff"/>
          <w:rtl w:val="0"/>
          <w:lang w:val="en-US"/>
        </w:rPr>
        <w:t>valued</w:t>
      </w:r>
      <w:r>
        <w:rPr>
          <w:rStyle w:val="None"/>
          <w:rtl w:val="0"/>
          <w:lang w:val="en-US"/>
        </w:rPr>
        <w:t xml:space="preserve"> and provides such aforementioned benefits, then </w:t>
      </w:r>
      <w:r>
        <w:rPr>
          <w:rStyle w:val="None"/>
          <w:shd w:val="clear" w:color="auto" w:fill="00ffff"/>
          <w:rtl w:val="0"/>
          <w:lang w:val="en-US"/>
        </w:rPr>
        <w:t>to deny this right to millions</w:t>
      </w:r>
      <w:r>
        <w:rPr>
          <w:rStyle w:val="None"/>
          <w:rtl w:val="0"/>
          <w:lang w:val="en-US"/>
        </w:rPr>
        <w:t xml:space="preserve"> of people </w:t>
      </w:r>
      <w:r>
        <w:rPr>
          <w:rStyle w:val="None"/>
          <w:shd w:val="clear" w:color="auto" w:fill="00ffff"/>
          <w:rtl w:val="0"/>
          <w:lang w:val="en-US"/>
        </w:rPr>
        <w:t>who are disproportionately Hispanic and poor is</w:t>
      </w:r>
      <w:r>
        <w:rPr>
          <w:rStyle w:val="None"/>
          <w:rtl w:val="0"/>
        </w:rPr>
        <w:t xml:space="preserve"> </w:t>
      </w:r>
      <w:r>
        <w:rPr>
          <w:rStyle w:val="None"/>
          <w:b w:val="1"/>
          <w:bCs w:val="1"/>
          <w:sz w:val="22"/>
          <w:szCs w:val="22"/>
          <w:u w:val="single"/>
          <w:shd w:val="clear" w:color="auto" w:fill="00ffff"/>
          <w:rtl w:val="0"/>
          <w:lang w:val="en-US"/>
        </w:rPr>
        <w:t>morally unjust</w:t>
      </w:r>
      <w:r>
        <w:rPr>
          <w:rStyle w:val="None"/>
          <w:rtl w:val="0"/>
        </w:rPr>
        <w:t>.</w:t>
      </w:r>
    </w:p>
    <w:p>
      <w:pPr>
        <w:pStyle w:val="Body"/>
      </w:pPr>
    </w:p>
    <w:p>
      <w:pPr>
        <w:pStyle w:val="heading 4"/>
        <w:rPr>
          <w:u w:val="single"/>
        </w:rPr>
      </w:pPr>
      <w:r>
        <w:rPr>
          <w:u w:val="single"/>
          <w:rtl w:val="0"/>
          <w:lang w:val="en-US"/>
        </w:rPr>
        <w:t>Removing the exclusion restores balance; retaining it now means complicity with exploitation</w:t>
      </w:r>
    </w:p>
    <w:p>
      <w:pPr>
        <w:pStyle w:val="Body"/>
        <w:rPr>
          <w:rStyle w:val="None"/>
          <w:b w:val="1"/>
          <w:bCs w:val="1"/>
          <w:sz w:val="26"/>
          <w:szCs w:val="26"/>
          <w:u w:val="single"/>
        </w:rPr>
      </w:pPr>
      <w:r>
        <w:rPr>
          <w:rStyle w:val="None"/>
          <w:b w:val="1"/>
          <w:bCs w:val="1"/>
          <w:sz w:val="26"/>
          <w:szCs w:val="26"/>
          <w:u w:val="single"/>
          <w:rtl w:val="0"/>
        </w:rPr>
        <w:t>Coffman, 22</w:t>
      </w:r>
    </w:p>
    <w:p>
      <w:pPr>
        <w:pStyle w:val="Body"/>
      </w:pPr>
      <w:r>
        <w:rPr>
          <w:rStyle w:val="None"/>
          <w:rtl w:val="0"/>
          <w:lang w:val="en-US"/>
        </w:rPr>
        <w:t>[Dustin Coffman, JD Drake University Law School, The Excluded Workers: The NLRA, Farm Laborers, and a Lineage of Exploitation, Drake Journal of Agricultural Law, Spring 2022. (27.1) https://aglawjournal.wp.drake.edu/wp-content/uploads/sites/66/2023/01/220531_Coffman_Final_Macro1.pdf] (NSB) ADA-22</w:t>
      </w:r>
    </w:p>
    <w:p>
      <w:pPr>
        <w:pStyle w:val="Body"/>
      </w:pPr>
      <w:r>
        <w:rPr>
          <w:rStyle w:val="None"/>
          <w:b w:val="1"/>
          <w:bCs w:val="1"/>
          <w:sz w:val="22"/>
          <w:szCs w:val="22"/>
          <w:u w:val="single"/>
          <w:rtl w:val="0"/>
          <w:lang w:val="en-US"/>
        </w:rPr>
        <w:t xml:space="preserve">For Americans living in the contemporary era, </w:t>
      </w:r>
      <w:r>
        <w:rPr>
          <w:rStyle w:val="None"/>
          <w:b w:val="1"/>
          <w:bCs w:val="1"/>
          <w:sz w:val="22"/>
          <w:szCs w:val="22"/>
          <w:u w:val="single"/>
          <w:shd w:val="clear" w:color="auto" w:fill="00ffff"/>
          <w:rtl w:val="0"/>
          <w:lang w:val="en-US"/>
        </w:rPr>
        <w:t>the lineage of the exploitation of ag</w:t>
      </w:r>
      <w:r>
        <w:rPr>
          <w:rStyle w:val="None"/>
          <w:b w:val="1"/>
          <w:bCs w:val="1"/>
          <w:sz w:val="22"/>
          <w:szCs w:val="22"/>
          <w:u w:val="single"/>
          <w:rtl w:val="0"/>
          <w:lang w:val="pt-PT"/>
        </w:rPr>
        <w:t xml:space="preserve">ricultural </w:t>
      </w:r>
      <w:r>
        <w:rPr>
          <w:rStyle w:val="None"/>
          <w:b w:val="1"/>
          <w:bCs w:val="1"/>
          <w:sz w:val="22"/>
          <w:szCs w:val="22"/>
          <w:u w:val="single"/>
          <w:shd w:val="clear" w:color="auto" w:fill="00ffff"/>
          <w:rtl w:val="0"/>
          <w:lang w:val="en-US"/>
        </w:rPr>
        <w:t>laborers has been inherited</w:t>
      </w:r>
      <w:r>
        <w:rPr>
          <w:rStyle w:val="None"/>
          <w:b w:val="1"/>
          <w:bCs w:val="1"/>
          <w:sz w:val="22"/>
          <w:szCs w:val="22"/>
          <w:u w:val="single"/>
          <w:rtl w:val="0"/>
          <w:lang w:val="en-US"/>
        </w:rPr>
        <w:t xml:space="preserve">. The decision to exclude farm workers was not their own. Nevertheless, </w:t>
      </w:r>
      <w:r>
        <w:rPr>
          <w:rStyle w:val="None"/>
          <w:b w:val="1"/>
          <w:bCs w:val="1"/>
          <w:sz w:val="22"/>
          <w:szCs w:val="22"/>
          <w:u w:val="single"/>
          <w:shd w:val="clear" w:color="auto" w:fill="00ffff"/>
          <w:rtl w:val="0"/>
        </w:rPr>
        <w:t>ag</w:t>
      </w:r>
      <w:r>
        <w:rPr>
          <w:rStyle w:val="None"/>
          <w:b w:val="1"/>
          <w:bCs w:val="1"/>
          <w:sz w:val="22"/>
          <w:szCs w:val="22"/>
          <w:u w:val="single"/>
          <w:rtl w:val="0"/>
          <w:lang w:val="pt-PT"/>
        </w:rPr>
        <w:t xml:space="preserve">ricultural </w:t>
      </w:r>
      <w:r>
        <w:rPr>
          <w:rStyle w:val="None"/>
          <w:b w:val="1"/>
          <w:bCs w:val="1"/>
          <w:sz w:val="22"/>
          <w:szCs w:val="22"/>
          <w:u w:val="single"/>
          <w:shd w:val="clear" w:color="auto" w:fill="00ffff"/>
          <w:rtl w:val="0"/>
          <w:lang w:val="en-US"/>
        </w:rPr>
        <w:t>laborers continue to</w:t>
      </w:r>
      <w:r>
        <w:rPr>
          <w:rStyle w:val="None"/>
          <w:b w:val="1"/>
          <w:bCs w:val="1"/>
          <w:sz w:val="22"/>
          <w:szCs w:val="22"/>
          <w:u w:val="single"/>
          <w:rtl w:val="0"/>
        </w:rPr>
        <w:t xml:space="preserve"> face </w:t>
      </w:r>
      <w:r>
        <w:rPr>
          <w:rStyle w:val="None"/>
          <w:b w:val="1"/>
          <w:bCs w:val="1"/>
          <w:sz w:val="22"/>
          <w:szCs w:val="22"/>
          <w:u w:val="single"/>
          <w:shd w:val="clear" w:color="auto" w:fill="00ffff"/>
          <w:rtl w:val="0"/>
          <w:lang w:val="en-US"/>
        </w:rPr>
        <w:t>extreme economic, social, and political hardship. As was the case in the 1930s</w:t>
      </w:r>
      <w:r>
        <w:rPr>
          <w:rStyle w:val="None"/>
          <w:b w:val="1"/>
          <w:bCs w:val="1"/>
          <w:sz w:val="22"/>
          <w:szCs w:val="22"/>
          <w:u w:val="single"/>
          <w:rtl w:val="0"/>
        </w:rPr>
        <w:t xml:space="preserve">, </w:t>
      </w:r>
      <w:r>
        <w:rPr>
          <w:rStyle w:val="None"/>
          <w:b w:val="1"/>
          <w:bCs w:val="1"/>
          <w:sz w:val="22"/>
          <w:szCs w:val="22"/>
          <w:u w:val="single"/>
          <w:shd w:val="clear" w:color="auto" w:fill="00ffff"/>
          <w:rtl w:val="0"/>
          <w:lang w:val="en-US"/>
        </w:rPr>
        <w:t>this hardship disproportionately impacts nonwhite and poor workers</w:t>
      </w:r>
      <w:r>
        <w:rPr>
          <w:rStyle w:val="None"/>
          <w:b w:val="1"/>
          <w:bCs w:val="1"/>
          <w:sz w:val="22"/>
          <w:szCs w:val="22"/>
          <w:u w:val="single"/>
          <w:rtl w:val="0"/>
          <w:lang w:val="en-US"/>
        </w:rPr>
        <w:t xml:space="preserve">. For contemporary farm laborers, </w:t>
      </w:r>
      <w:r>
        <w:rPr>
          <w:rStyle w:val="None"/>
          <w:b w:val="1"/>
          <w:bCs w:val="1"/>
          <w:sz w:val="22"/>
          <w:szCs w:val="22"/>
          <w:u w:val="single"/>
          <w:shd w:val="clear" w:color="auto" w:fill="00ffff"/>
          <w:rtl w:val="0"/>
          <w:lang w:val="en-US"/>
        </w:rPr>
        <w:t>a federally protected right to unionize will assist in balancing the power</w:t>
      </w:r>
      <w:r>
        <w:rPr>
          <w:rStyle w:val="None"/>
          <w:b w:val="1"/>
          <w:bCs w:val="1"/>
          <w:sz w:val="22"/>
          <w:szCs w:val="22"/>
          <w:u w:val="single"/>
          <w:rtl w:val="0"/>
          <w:lang w:val="en-US"/>
        </w:rPr>
        <w:t xml:space="preserve"> between agricultural employer and employee. Striking this balance was the goal at the time of the NLRA</w:t>
      </w:r>
      <w:r>
        <w:rPr>
          <w:rStyle w:val="None"/>
          <w:b w:val="1"/>
          <w:bCs w:val="1"/>
          <w:sz w:val="22"/>
          <w:szCs w:val="22"/>
          <w:u w:val="single"/>
          <w:rtl w:val="1"/>
        </w:rPr>
        <w:t>’</w:t>
      </w:r>
      <w:r>
        <w:rPr>
          <w:rStyle w:val="None"/>
          <w:b w:val="1"/>
          <w:bCs w:val="1"/>
          <w:sz w:val="22"/>
          <w:szCs w:val="22"/>
          <w:u w:val="single"/>
          <w:rtl w:val="0"/>
          <w:lang w:val="en-US"/>
        </w:rPr>
        <w:t xml:space="preserve">s introduction and should be a goal today. </w:t>
      </w:r>
      <w:r>
        <w:rPr>
          <w:rStyle w:val="None"/>
          <w:b w:val="1"/>
          <w:bCs w:val="1"/>
          <w:sz w:val="22"/>
          <w:szCs w:val="22"/>
          <w:u w:val="single"/>
          <w:shd w:val="clear" w:color="auto" w:fill="00ffff"/>
          <w:rtl w:val="0"/>
          <w:lang w:val="en-US"/>
        </w:rPr>
        <w:t>Without it, the systemic exploitation will inevitably continue. Without change,</w:t>
      </w:r>
      <w:r>
        <w:rPr>
          <w:rStyle w:val="None"/>
          <w:b w:val="1"/>
          <w:bCs w:val="1"/>
          <w:sz w:val="22"/>
          <w:szCs w:val="22"/>
          <w:u w:val="single"/>
          <w:rtl w:val="0"/>
          <w:lang w:val="en-US"/>
        </w:rPr>
        <w:t xml:space="preserve"> this </w:t>
      </w:r>
      <w:r>
        <w:rPr>
          <w:rStyle w:val="None"/>
          <w:b w:val="1"/>
          <w:bCs w:val="1"/>
          <w:sz w:val="22"/>
          <w:szCs w:val="22"/>
          <w:u w:val="single"/>
          <w:shd w:val="clear" w:color="auto" w:fill="00ffff"/>
          <w:rtl w:val="0"/>
          <w:lang w:val="en-US"/>
        </w:rPr>
        <w:t>exploitation will no longer</w:t>
      </w:r>
      <w:r>
        <w:rPr>
          <w:rStyle w:val="None"/>
          <w:b w:val="1"/>
          <w:bCs w:val="1"/>
          <w:sz w:val="22"/>
          <w:szCs w:val="22"/>
          <w:u w:val="single"/>
          <w:rtl w:val="0"/>
          <w:lang w:val="en-US"/>
        </w:rPr>
        <w:t xml:space="preserve"> just </w:t>
      </w:r>
      <w:r>
        <w:rPr>
          <w:rStyle w:val="None"/>
          <w:b w:val="1"/>
          <w:bCs w:val="1"/>
          <w:sz w:val="22"/>
          <w:szCs w:val="22"/>
          <w:u w:val="single"/>
          <w:shd w:val="clear" w:color="auto" w:fill="00ffff"/>
          <w:rtl w:val="0"/>
        </w:rPr>
        <w:t>be</w:t>
      </w:r>
      <w:r>
        <w:rPr>
          <w:rStyle w:val="None"/>
          <w:b w:val="1"/>
          <w:bCs w:val="1"/>
          <w:sz w:val="22"/>
          <w:szCs w:val="22"/>
          <w:u w:val="single"/>
          <w:rtl w:val="0"/>
          <w:lang w:val="en-US"/>
        </w:rPr>
        <w:t xml:space="preserve"> an </w:t>
      </w:r>
      <w:r>
        <w:rPr>
          <w:rStyle w:val="None"/>
          <w:b w:val="1"/>
          <w:bCs w:val="1"/>
          <w:sz w:val="22"/>
          <w:szCs w:val="22"/>
          <w:u w:val="single"/>
          <w:shd w:val="clear" w:color="auto" w:fill="00ffff"/>
          <w:rtl w:val="0"/>
          <w:lang w:val="pt-PT"/>
        </w:rPr>
        <w:t>inherited</w:t>
      </w:r>
      <w:r>
        <w:rPr>
          <w:rStyle w:val="None"/>
          <w:b w:val="1"/>
          <w:bCs w:val="1"/>
          <w:sz w:val="22"/>
          <w:szCs w:val="22"/>
          <w:u w:val="single"/>
          <w:rtl w:val="0"/>
          <w:lang w:val="pt-PT"/>
        </w:rPr>
        <w:t xml:space="preserve"> evil. </w:t>
      </w:r>
      <w:r>
        <w:rPr>
          <w:rStyle w:val="None"/>
          <w:b w:val="1"/>
          <w:bCs w:val="1"/>
          <w:sz w:val="22"/>
          <w:szCs w:val="22"/>
          <w:u w:val="single"/>
          <w:shd w:val="clear" w:color="auto" w:fill="00ffff"/>
          <w:rtl w:val="0"/>
          <w:lang w:val="en-US"/>
        </w:rPr>
        <w:t>Instead, today</w:t>
      </w:r>
      <w:r>
        <w:rPr>
          <w:rStyle w:val="None"/>
          <w:b w:val="1"/>
          <w:bCs w:val="1"/>
          <w:sz w:val="22"/>
          <w:szCs w:val="22"/>
          <w:u w:val="single"/>
          <w:shd w:val="clear" w:color="auto" w:fill="00ffff"/>
          <w:rtl w:val="1"/>
        </w:rPr>
        <w:t>’</w:t>
      </w:r>
      <w:r>
        <w:rPr>
          <w:rStyle w:val="None"/>
          <w:b w:val="1"/>
          <w:bCs w:val="1"/>
          <w:sz w:val="22"/>
          <w:szCs w:val="22"/>
          <w:u w:val="single"/>
          <w:shd w:val="clear" w:color="auto" w:fill="00ffff"/>
          <w:rtl w:val="0"/>
          <w:lang w:val="en-US"/>
        </w:rPr>
        <w:t>s inaction will be tomorrow</w:t>
      </w:r>
      <w:r>
        <w:rPr>
          <w:rStyle w:val="None"/>
          <w:b w:val="1"/>
          <w:bCs w:val="1"/>
          <w:sz w:val="22"/>
          <w:szCs w:val="22"/>
          <w:u w:val="single"/>
          <w:shd w:val="clear" w:color="auto" w:fill="00ffff"/>
          <w:rtl w:val="1"/>
        </w:rPr>
        <w:t>’</w:t>
      </w:r>
      <w:r>
        <w:rPr>
          <w:rStyle w:val="None"/>
          <w:b w:val="1"/>
          <w:bCs w:val="1"/>
          <w:sz w:val="22"/>
          <w:szCs w:val="22"/>
          <w:u w:val="single"/>
          <w:shd w:val="clear" w:color="auto" w:fill="00ffff"/>
          <w:rtl w:val="0"/>
          <w:lang w:val="en-US"/>
        </w:rPr>
        <w:t>s complicity</w:t>
      </w:r>
      <w:r>
        <w:rPr>
          <w:rStyle w:val="None"/>
          <w:b w:val="1"/>
          <w:bCs w:val="1"/>
          <w:sz w:val="22"/>
          <w:szCs w:val="22"/>
          <w:u w:val="single"/>
          <w:rtl w:val="0"/>
          <w:lang w:val="en-US"/>
        </w:rPr>
        <w:t xml:space="preserve">. In the influential words of Cesar Chavez, </w:t>
      </w:r>
      <w:r>
        <w:rPr>
          <w:rStyle w:val="None"/>
          <w:b w:val="1"/>
          <w:bCs w:val="1"/>
          <w:sz w:val="22"/>
          <w:szCs w:val="22"/>
          <w:u w:val="single"/>
          <w:rtl w:val="1"/>
          <w:lang w:val="ar-SA" w:bidi="ar-SA"/>
        </w:rPr>
        <w:t>“</w:t>
      </w:r>
      <w:r>
        <w:rPr>
          <w:rStyle w:val="None"/>
          <w:b w:val="1"/>
          <w:bCs w:val="1"/>
          <w:sz w:val="22"/>
          <w:szCs w:val="22"/>
          <w:u w:val="single"/>
          <w:rtl w:val="0"/>
          <w:lang w:val="en-US"/>
        </w:rPr>
        <w:t>They have imposed hungers on us, and now we hunger for justice.</w:t>
      </w:r>
      <w:r>
        <w:rPr>
          <w:rStyle w:val="None"/>
          <w:rtl w:val="0"/>
        </w:rPr>
        <w:t>”</w:t>
      </w:r>
    </w:p>
    <w:p>
      <w:pPr>
        <w:pStyle w:val="Body"/>
      </w:pPr>
    </w:p>
    <w:p>
      <w:pPr>
        <w:pStyle w:val="Heading 3"/>
      </w:pPr>
      <w:r>
        <w:rPr>
          <w:rStyle w:val="None"/>
          <w:rtl w:val="0"/>
          <w:lang w:val="en-US"/>
        </w:rPr>
        <w:t>Advantage</w:t>
      </w:r>
      <w:r>
        <w:rPr>
          <w:rStyle w:val="None"/>
          <w:rtl w:val="0"/>
          <w:lang w:val="en-US"/>
        </w:rPr>
        <w:t xml:space="preserve"> 4</w:t>
      </w:r>
      <w:r>
        <w:rPr>
          <w:rStyle w:val="None"/>
          <w:rtl w:val="0"/>
          <w:lang w:val="en-US"/>
        </w:rPr>
        <w:t>: Farm Worker Poverty</w:t>
      </w:r>
    </w:p>
    <w:p>
      <w:pPr>
        <w:pStyle w:val="Body"/>
        <w:rPr>
          <w:sz w:val="22"/>
          <w:szCs w:val="22"/>
        </w:rPr>
      </w:pPr>
    </w:p>
    <w:p>
      <w:pPr>
        <w:pStyle w:val="heading 4"/>
        <w:rPr>
          <w:u w:val="single"/>
        </w:rPr>
      </w:pPr>
      <w:r>
        <w:rPr>
          <w:u w:val="single"/>
          <w:rtl w:val="0"/>
          <w:lang w:val="en-US"/>
        </w:rPr>
        <w:t>More than 2 million farm workers lack labor protections and are so poor they have trouble feeding themselves</w:t>
      </w:r>
    </w:p>
    <w:p>
      <w:pPr>
        <w:pStyle w:val="Body"/>
        <w:rPr>
          <w:rStyle w:val="None"/>
          <w:b w:val="1"/>
          <w:bCs w:val="1"/>
          <w:sz w:val="26"/>
          <w:szCs w:val="26"/>
          <w:u w:val="none"/>
        </w:rPr>
      </w:pPr>
      <w:r>
        <w:rPr>
          <w:rStyle w:val="None"/>
          <w:b w:val="1"/>
          <w:bCs w:val="1"/>
          <w:sz w:val="26"/>
          <w:szCs w:val="26"/>
          <w:u w:val="none"/>
          <w:rtl w:val="0"/>
          <w:lang w:val="de-DE"/>
        </w:rPr>
        <w:t>Johnson, 24</w:t>
      </w:r>
    </w:p>
    <w:p>
      <w:pPr>
        <w:pStyle w:val="Body"/>
        <w:rPr>
          <w:sz w:val="22"/>
          <w:szCs w:val="22"/>
        </w:rPr>
      </w:pPr>
      <w:r>
        <w:rPr>
          <w:rStyle w:val="None"/>
          <w:sz w:val="22"/>
          <w:szCs w:val="22"/>
          <w:rtl w:val="0"/>
          <w:lang w:val="en-US"/>
        </w:rPr>
        <w:t>[Maxwell Johnson, Research Associate, Economic Opportunities Program, Aspen Institute, Essential Workers, Exploited Labor: Perspectives on Farm Work in the US, March 12, 2024. https://www.aspeninstitute.org/blog-posts/essential-workers-exploited-labor-perspectives-on-farm-work-in-the-us/?gad_source=1&amp;gad_campaignid=22337449436&amp;gbraid=0AAAAA-vx0GG84Gh_JhNj416I28WnK_AoJ&amp;gclid=CjwKCAjwkvbEBhApEiwAKUz6-wAOryo2gSZpJhWzhL63mx1Jdp9P11IBQ-SJGrgc7_nxJNC9UdZlXhoCHVMQAvD_BwE](NSB)</w:t>
      </w:r>
    </w:p>
    <w:p>
      <w:pPr>
        <w:pStyle w:val="Body"/>
        <w:rPr>
          <w:sz w:val="22"/>
          <w:szCs w:val="22"/>
        </w:rPr>
      </w:pPr>
      <w:r>
        <w:rPr>
          <w:rStyle w:val="None"/>
          <w:sz w:val="22"/>
          <w:szCs w:val="22"/>
          <w:rtl w:val="0"/>
          <w:lang w:val="en-US"/>
        </w:rPr>
        <w:t xml:space="preserve">At the height of the </w:t>
      </w:r>
      <w:commentRangeStart w:id="5"/>
      <w:r>
        <w:rPr>
          <w:rStyle w:val="None"/>
          <w:sz w:val="22"/>
          <w:szCs w:val="22"/>
          <w:rtl w:val="0"/>
          <w:lang w:val="da-DK"/>
        </w:rPr>
        <w:t>COVID-19</w:t>
      </w:r>
      <w:commentRangeEnd w:id="5"/>
      <w:r>
        <w:commentReference w:id="5"/>
      </w:r>
      <w:r>
        <w:rPr>
          <w:rStyle w:val="None"/>
          <w:sz w:val="22"/>
          <w:szCs w:val="22"/>
          <w:rtl w:val="0"/>
        </w:rPr>
        <w:t xml:space="preserve"> pandemic, </w:t>
      </w:r>
      <w:commentRangeStart w:id="6"/>
      <w:r>
        <w:rPr>
          <w:rStyle w:val="None"/>
          <w:sz w:val="22"/>
          <w:szCs w:val="22"/>
          <w:u w:val="single"/>
          <w:rtl w:val="0"/>
          <w:lang w:val="en-US"/>
        </w:rPr>
        <w:t>farm workers were deemed essential</w:t>
      </w:r>
      <w:commentRangeEnd w:id="6"/>
      <w:r>
        <w:commentReference w:id="6"/>
      </w:r>
      <w:r>
        <w:rPr>
          <w:rStyle w:val="None"/>
          <w:sz w:val="22"/>
          <w:szCs w:val="22"/>
          <w:u w:val="single"/>
          <w:rtl w:val="0"/>
          <w:lang w:val="en-US"/>
        </w:rPr>
        <w:t xml:space="preserve">, a rare public acknowledgment that </w:t>
      </w:r>
      <w:commentRangeStart w:id="7"/>
      <w:r>
        <w:rPr>
          <w:rStyle w:val="None"/>
          <w:sz w:val="22"/>
          <w:szCs w:val="22"/>
          <w:u w:val="single"/>
          <w:rtl w:val="0"/>
          <w:lang w:val="en-US"/>
        </w:rPr>
        <w:t>food would not grace our tables without them.</w:t>
      </w:r>
      <w:commentRangeEnd w:id="7"/>
      <w:r>
        <w:commentReference w:id="7"/>
      </w:r>
      <w:r>
        <w:rPr>
          <w:rStyle w:val="None"/>
          <w:sz w:val="22"/>
          <w:szCs w:val="22"/>
          <w:u w:val="single"/>
          <w:rtl w:val="0"/>
          <w:lang w:val="en-US"/>
        </w:rPr>
        <w:t xml:space="preserve"> Indeed, f</w:t>
      </w:r>
      <w:commentRangeStart w:id="8"/>
      <w:r>
        <w:rPr>
          <w:rStyle w:val="None"/>
          <w:sz w:val="22"/>
          <w:szCs w:val="22"/>
          <w:u w:val="single"/>
          <w:rtl w:val="0"/>
          <w:lang w:val="en-US"/>
        </w:rPr>
        <w:t>arm workers are the heart of the United States</w:t>
      </w:r>
      <w:r>
        <w:rPr>
          <w:rStyle w:val="None"/>
          <w:sz w:val="22"/>
          <w:szCs w:val="22"/>
          <w:u w:val="single"/>
          <w:rtl w:val="1"/>
        </w:rPr>
        <w:t xml:space="preserve">’ </w:t>
      </w:r>
      <w:r>
        <w:rPr>
          <w:rStyle w:val="None"/>
          <w:sz w:val="22"/>
          <w:szCs w:val="22"/>
          <w:u w:val="single"/>
          <w:rtl w:val="0"/>
          <w:lang w:val="en-US"/>
        </w:rPr>
        <w:t>$1.4 trillion agricultural economy</w:t>
      </w:r>
      <w:commentRangeEnd w:id="8"/>
      <w:r>
        <w:commentReference w:id="8"/>
      </w:r>
      <w:r>
        <w:rPr>
          <w:rStyle w:val="None"/>
          <w:sz w:val="22"/>
          <w:szCs w:val="22"/>
          <w:rtl w:val="0"/>
          <w:lang w:val="en-US"/>
        </w:rPr>
        <w:t xml:space="preserve">. They perform repetitive, wearing tasks </w:t>
      </w:r>
      <w:r>
        <w:rPr>
          <w:rStyle w:val="None"/>
          <w:sz w:val="22"/>
          <w:szCs w:val="22"/>
          <w:rtl w:val="0"/>
        </w:rPr>
        <w:t xml:space="preserve">– </w:t>
      </w:r>
      <w:r>
        <w:rPr>
          <w:rStyle w:val="None"/>
          <w:sz w:val="22"/>
          <w:szCs w:val="22"/>
          <w:rtl w:val="0"/>
          <w:lang w:val="en-US"/>
        </w:rPr>
        <w:t xml:space="preserve">often while exposed to the elements </w:t>
      </w:r>
      <w:r>
        <w:rPr>
          <w:rStyle w:val="None"/>
          <w:sz w:val="22"/>
          <w:szCs w:val="22"/>
          <w:rtl w:val="0"/>
        </w:rPr>
        <w:t xml:space="preserve">– </w:t>
      </w:r>
      <w:r>
        <w:rPr>
          <w:rStyle w:val="None"/>
          <w:sz w:val="22"/>
          <w:szCs w:val="22"/>
          <w:rtl w:val="0"/>
          <w:lang w:val="en-US"/>
        </w:rPr>
        <w:t xml:space="preserve">that place them at great risk of serious, sometimes fatal, injury. </w:t>
      </w:r>
      <w:commentRangeStart w:id="9"/>
      <w:r>
        <w:rPr>
          <w:rStyle w:val="None"/>
          <w:sz w:val="22"/>
          <w:szCs w:val="22"/>
          <w:u w:val="single"/>
          <w:rtl w:val="0"/>
        </w:rPr>
        <w:t>Yet,</w:t>
      </w:r>
      <w:commentRangeEnd w:id="9"/>
      <w:r>
        <w:commentReference w:id="9"/>
      </w:r>
      <w:r>
        <w:rPr>
          <w:rStyle w:val="None"/>
          <w:sz w:val="22"/>
          <w:szCs w:val="22"/>
          <w:u w:val="single"/>
          <w:rtl w:val="0"/>
          <w:lang w:val="en-US"/>
        </w:rPr>
        <w:t xml:space="preserve"> the </w:t>
      </w:r>
      <w:commentRangeStart w:id="10"/>
      <w:r>
        <w:rPr>
          <w:rStyle w:val="None"/>
          <w:sz w:val="22"/>
          <w:szCs w:val="22"/>
          <w:u w:val="single"/>
          <w:rtl w:val="0"/>
          <w:lang w:val="en-US"/>
        </w:rPr>
        <w:t>more than two million</w:t>
      </w:r>
      <w:commentRangeEnd w:id="10"/>
      <w:r>
        <w:commentReference w:id="10"/>
      </w:r>
      <w:r>
        <w:rPr>
          <w:rStyle w:val="None"/>
          <w:sz w:val="22"/>
          <w:szCs w:val="22"/>
          <w:u w:val="single"/>
          <w:rtl w:val="0"/>
          <w:lang w:val="en-US"/>
        </w:rPr>
        <w:t xml:space="preserve"> people who make up this overwhelmingly</w:t>
      </w:r>
      <w:commentRangeStart w:id="11"/>
      <w:r>
        <w:rPr>
          <w:rStyle w:val="None"/>
          <w:sz w:val="22"/>
          <w:szCs w:val="22"/>
          <w:u w:val="single"/>
          <w:rtl w:val="0"/>
          <w:lang w:val="en-US"/>
        </w:rPr>
        <w:t xml:space="preserve"> immigrant labor force lack federal labor organizing protections, time-and-a-half pay, and other basic guarantees of US labor law. Many</w:t>
      </w:r>
      <w:commentRangeEnd w:id="11"/>
      <w:r>
        <w:commentReference w:id="11"/>
      </w:r>
      <w:r>
        <w:rPr>
          <w:rStyle w:val="None"/>
          <w:sz w:val="22"/>
          <w:szCs w:val="22"/>
          <w:u w:val="single"/>
          <w:rtl w:val="0"/>
          <w:lang w:val="en-US"/>
        </w:rPr>
        <w:t xml:space="preserve"> farm workers </w:t>
      </w:r>
      <w:commentRangeStart w:id="12"/>
      <w:r>
        <w:rPr>
          <w:rStyle w:val="None"/>
          <w:sz w:val="22"/>
          <w:szCs w:val="22"/>
          <w:u w:val="single"/>
          <w:rtl w:val="0"/>
          <w:lang w:val="en-US"/>
        </w:rPr>
        <w:t>are paid so little that they have trouble putting food on their own tables</w:t>
      </w:r>
      <w:commentRangeEnd w:id="12"/>
      <w:r>
        <w:commentReference w:id="12"/>
      </w:r>
      <w:r>
        <w:rPr>
          <w:rStyle w:val="None"/>
          <w:sz w:val="22"/>
          <w:szCs w:val="22"/>
          <w:rtl w:val="0"/>
        </w:rPr>
        <w:t>.</w:t>
      </w:r>
    </w:p>
    <w:p>
      <w:pPr>
        <w:pStyle w:val="Body"/>
        <w:rPr>
          <w:sz w:val="22"/>
          <w:szCs w:val="22"/>
        </w:rPr>
      </w:pPr>
    </w:p>
    <w:p>
      <w:pPr>
        <w:pStyle w:val="heading 4"/>
        <w:rPr>
          <w:u w:val="single"/>
        </w:rPr>
      </w:pPr>
      <w:r>
        <w:rPr>
          <w:u w:val="single"/>
          <w:rtl w:val="0"/>
          <w:lang w:val="en-US"/>
        </w:rPr>
        <w:t>Removing the exemption is enough</w:t>
      </w:r>
    </w:p>
    <w:p>
      <w:pPr>
        <w:pStyle w:val="Body"/>
        <w:rPr>
          <w:rStyle w:val="None"/>
          <w:b w:val="1"/>
          <w:bCs w:val="1"/>
          <w:sz w:val="26"/>
          <w:szCs w:val="26"/>
          <w:u w:val="none"/>
        </w:rPr>
      </w:pPr>
      <w:r>
        <w:rPr>
          <w:rStyle w:val="None"/>
          <w:b w:val="1"/>
          <w:bCs w:val="1"/>
          <w:sz w:val="26"/>
          <w:szCs w:val="26"/>
          <w:u w:val="single"/>
          <w:rtl w:val="0"/>
        </w:rPr>
        <w:t>Coffman, 22</w:t>
      </w:r>
    </w:p>
    <w:p>
      <w:pPr>
        <w:pStyle w:val="Body"/>
        <w:rPr>
          <w:sz w:val="22"/>
          <w:szCs w:val="22"/>
        </w:rPr>
      </w:pPr>
      <w:r>
        <w:rPr>
          <w:rStyle w:val="None"/>
          <w:sz w:val="22"/>
          <w:szCs w:val="22"/>
          <w:rtl w:val="0"/>
          <w:lang w:val="en-US"/>
        </w:rPr>
        <w:t>[Dustin Coffman, JD Drake University Law School, The Excluded Workers: The NLRA, Farm Laborers, and a Lineage of Exploitation, Drake Journal of Agricultural Law, Spring 2022. (27.1) https://aglawjournal.wp.drake.edu/wp-content/uploads/sites/66/2023/01/220531_Coffman_Final_Macro1.pdf](NSB)</w:t>
      </w:r>
      <w:r>
        <w:rPr>
          <w:sz w:val="22"/>
          <w:szCs w:val="22"/>
        </w:rPr>
        <w:br w:type="textWrapping"/>
      </w:r>
      <w:commentRangeStart w:id="13"/>
    </w:p>
    <w:p>
      <w:pPr>
        <w:pStyle w:val="Body"/>
        <w:rPr>
          <w:sz w:val="22"/>
          <w:szCs w:val="22"/>
        </w:rPr>
      </w:pPr>
      <w:r>
        <w:rPr>
          <w:rStyle w:val="None"/>
          <w:sz w:val="22"/>
          <w:szCs w:val="22"/>
          <w:u w:val="single"/>
          <w:rtl w:val="0"/>
          <w:lang w:val="en-US"/>
        </w:rPr>
        <w:t>If agricultural workers had the federally protected right to engage in union activity, they</w:t>
      </w:r>
      <w:commentRangeEnd w:id="13"/>
      <w:r>
        <w:commentReference w:id="13"/>
      </w:r>
      <w:r>
        <w:rPr>
          <w:rStyle w:val="None"/>
          <w:sz w:val="22"/>
          <w:szCs w:val="22"/>
          <w:u w:val="single"/>
          <w:rtl w:val="0"/>
          <w:lang w:val="en-US"/>
        </w:rPr>
        <w:t xml:space="preserve"> could more effectively coordinate campaigns for the issues they face. Such movements </w:t>
      </w:r>
      <w:commentRangeStart w:id="14"/>
      <w:r>
        <w:rPr>
          <w:rStyle w:val="None"/>
          <w:sz w:val="22"/>
          <w:szCs w:val="22"/>
          <w:u w:val="single"/>
          <w:rtl w:val="0"/>
          <w:lang w:val="en-US"/>
        </w:rPr>
        <w:t>would help win better working and living conditions, better pay, health insurance, and would help address whatever other issues may arise.</w:t>
      </w:r>
      <w:commentRangeEnd w:id="14"/>
      <w:r>
        <w:commentReference w:id="14"/>
      </w:r>
      <w:r>
        <w:rPr>
          <w:rStyle w:val="None"/>
          <w:sz w:val="22"/>
          <w:szCs w:val="22"/>
          <w:rtl w:val="0"/>
        </w:rPr>
        <w:t xml:space="preserve"> </w:t>
      </w:r>
      <w:r>
        <w:rPr>
          <w:rStyle w:val="None"/>
          <w:sz w:val="22"/>
          <w:szCs w:val="22"/>
          <w:u w:val="single"/>
          <w:rtl w:val="0"/>
          <w:lang w:val="en-US"/>
        </w:rPr>
        <w:t xml:space="preserve">The </w:t>
      </w:r>
      <w:commentRangeStart w:id="15"/>
      <w:r>
        <w:rPr>
          <w:rStyle w:val="None"/>
          <w:sz w:val="22"/>
          <w:szCs w:val="22"/>
          <w:u w:val="single"/>
          <w:rtl w:val="0"/>
          <w:lang w:val="en-US"/>
        </w:rPr>
        <w:t>need for collective representation</w:t>
      </w:r>
      <w:commentRangeEnd w:id="15"/>
      <w:r>
        <w:commentReference w:id="15"/>
      </w:r>
      <w:r>
        <w:rPr>
          <w:rStyle w:val="None"/>
          <w:sz w:val="22"/>
          <w:szCs w:val="22"/>
          <w:u w:val="single"/>
          <w:rtl w:val="0"/>
          <w:lang w:val="en-US"/>
        </w:rPr>
        <w:t xml:space="preserve"> for agricultural workers is especially heightened </w:t>
      </w:r>
      <w:commentRangeStart w:id="16"/>
      <w:r>
        <w:rPr>
          <w:rStyle w:val="None"/>
          <w:sz w:val="22"/>
          <w:szCs w:val="22"/>
          <w:u w:val="single"/>
          <w:rtl w:val="0"/>
          <w:lang w:val="en-US"/>
        </w:rPr>
        <w:t>because so many are already impoverished, have a only high school level education, or are in the United States undocumented.</w:t>
      </w:r>
      <w:commentRangeEnd w:id="16"/>
      <w:r>
        <w:commentReference w:id="16"/>
      </w:r>
      <w:r>
        <w:rPr>
          <w:rStyle w:val="None"/>
          <w:sz w:val="22"/>
          <w:szCs w:val="22"/>
          <w:u w:val="single"/>
          <w:rtl w:val="0"/>
          <w:lang w:val="en-US"/>
        </w:rPr>
        <w:t xml:space="preserve"> These factors diminish the already lowered bargaining power held by agricultural workers, </w:t>
      </w:r>
      <w:commentRangeStart w:id="17"/>
      <w:r>
        <w:rPr>
          <w:rStyle w:val="None"/>
          <w:sz w:val="22"/>
          <w:szCs w:val="22"/>
          <w:u w:val="single"/>
          <w:rtl w:val="0"/>
          <w:lang w:val="en-US"/>
        </w:rPr>
        <w:t>many of whom often cannot afford to look for other employment,</w:t>
      </w:r>
      <w:commentRangeEnd w:id="17"/>
      <w:r>
        <w:commentReference w:id="17"/>
      </w:r>
      <w:r>
        <w:rPr>
          <w:rStyle w:val="None"/>
          <w:sz w:val="22"/>
          <w:szCs w:val="22"/>
          <w:u w:val="single"/>
          <w:rtl w:val="0"/>
          <w:lang w:val="en-US"/>
        </w:rPr>
        <w:t xml:space="preserve"> are unfamiliar with the options available to them, and face the threat of deportation</w:t>
      </w:r>
      <w:r>
        <w:rPr>
          <w:rStyle w:val="None"/>
          <w:sz w:val="22"/>
          <w:szCs w:val="22"/>
          <w:rtl w:val="0"/>
        </w:rPr>
        <w:t>.</w:t>
      </w:r>
      <w:r>
        <w:rPr>
          <w:sz w:val="22"/>
          <w:szCs w:val="22"/>
        </w:rPr>
        <w:br w:type="textWrapping"/>
      </w:r>
      <w:commentRangeStart w:id="18"/>
    </w:p>
    <w:p>
      <w:pPr>
        <w:pStyle w:val="Body"/>
        <w:rPr>
          <w:sz w:val="22"/>
          <w:szCs w:val="22"/>
        </w:rPr>
      </w:pPr>
      <w:r>
        <w:rPr>
          <w:rStyle w:val="None"/>
          <w:sz w:val="22"/>
          <w:szCs w:val="22"/>
          <w:u w:val="single"/>
          <w:rtl w:val="0"/>
          <w:lang w:val="en-US"/>
        </w:rPr>
        <w:t>All that is</w:t>
      </w:r>
      <w:r>
        <w:rPr>
          <w:rStyle w:val="None"/>
          <w:sz w:val="22"/>
          <w:szCs w:val="22"/>
          <w:rtl w:val="0"/>
        </w:rPr>
        <w:t xml:space="preserve"> </w:t>
      </w:r>
      <w:commentRangeEnd w:id="18"/>
      <w:r>
        <w:commentReference w:id="18"/>
      </w:r>
      <w:r>
        <w:rPr>
          <w:rStyle w:val="None"/>
          <w:sz w:val="22"/>
          <w:szCs w:val="22"/>
          <w:rtl w:val="0"/>
          <w:lang w:val="en-US"/>
        </w:rPr>
        <w:t xml:space="preserve">minimally </w:t>
      </w:r>
      <w:commentRangeStart w:id="19"/>
      <w:r>
        <w:rPr>
          <w:rStyle w:val="None"/>
          <w:sz w:val="22"/>
          <w:szCs w:val="22"/>
          <w:u w:val="single"/>
          <w:rtl w:val="0"/>
          <w:lang w:val="en-US"/>
        </w:rPr>
        <w:t>necessary</w:t>
      </w:r>
      <w:commentRangeEnd w:id="19"/>
      <w:r>
        <w:commentReference w:id="19"/>
      </w:r>
      <w:r>
        <w:rPr>
          <w:rStyle w:val="None"/>
          <w:sz w:val="22"/>
          <w:szCs w:val="22"/>
          <w:u w:val="single"/>
          <w:rtl w:val="0"/>
          <w:lang w:val="en-US"/>
        </w:rPr>
        <w:t xml:space="preserve"> in terms of amending the NLRA is </w:t>
      </w:r>
      <w:commentRangeStart w:id="20"/>
      <w:r>
        <w:rPr>
          <w:rStyle w:val="None"/>
          <w:sz w:val="22"/>
          <w:szCs w:val="22"/>
          <w:u w:val="single"/>
          <w:rtl w:val="0"/>
          <w:lang w:val="en-US"/>
        </w:rPr>
        <w:t>to remove the agricultural worker exemption from the NLRA</w:t>
      </w:r>
      <w:r>
        <w:rPr>
          <w:rStyle w:val="None"/>
          <w:sz w:val="22"/>
          <w:szCs w:val="22"/>
          <w:u w:val="single"/>
          <w:rtl w:val="1"/>
        </w:rPr>
        <w:t>’</w:t>
      </w:r>
      <w:r>
        <w:rPr>
          <w:rStyle w:val="None"/>
          <w:sz w:val="22"/>
          <w:szCs w:val="22"/>
          <w:u w:val="single"/>
          <w:rtl w:val="0"/>
          <w:lang w:val="en-US"/>
        </w:rPr>
        <w:t>s definition of employee.</w:t>
      </w:r>
      <w:commentRangeEnd w:id="20"/>
      <w:r>
        <w:commentReference w:id="20"/>
      </w:r>
      <w:r>
        <w:rPr>
          <w:rStyle w:val="None"/>
          <w:sz w:val="22"/>
          <w:szCs w:val="22"/>
          <w:u w:val="single"/>
          <w:rtl w:val="0"/>
          <w:lang w:val="en-US"/>
        </w:rPr>
        <w:t xml:space="preserve"> If this amendment to the definition is accomplished, then </w:t>
      </w:r>
      <w:commentRangeStart w:id="21"/>
      <w:r>
        <w:rPr>
          <w:rStyle w:val="None"/>
          <w:sz w:val="22"/>
          <w:szCs w:val="22"/>
          <w:u w:val="single"/>
          <w:rtl w:val="0"/>
          <w:lang w:val="en-US"/>
        </w:rPr>
        <w:t>farm laborers</w:t>
      </w:r>
      <w:commentRangeEnd w:id="21"/>
      <w:r>
        <w:commentReference w:id="21"/>
      </w:r>
      <w:r>
        <w:rPr>
          <w:rStyle w:val="None"/>
          <w:sz w:val="22"/>
          <w:szCs w:val="22"/>
          <w:u w:val="single"/>
          <w:rtl w:val="0"/>
          <w:lang w:val="en-US"/>
        </w:rPr>
        <w:t>—</w:t>
      </w:r>
      <w:r>
        <w:rPr>
          <w:rStyle w:val="None"/>
          <w:sz w:val="22"/>
          <w:szCs w:val="22"/>
          <w:u w:val="single"/>
          <w:rtl w:val="0"/>
          <w:lang w:val="en-US"/>
        </w:rPr>
        <w:t>as covered under the definition of employee</w:t>
      </w:r>
      <w:r>
        <w:rPr>
          <w:rStyle w:val="None"/>
          <w:sz w:val="22"/>
          <w:szCs w:val="22"/>
          <w:u w:val="single"/>
          <w:rtl w:val="0"/>
          <w:lang w:val="en-US"/>
        </w:rPr>
        <w:t>—</w:t>
      </w:r>
      <w:commentRangeStart w:id="22"/>
      <w:r>
        <w:rPr>
          <w:rStyle w:val="None"/>
          <w:sz w:val="22"/>
          <w:szCs w:val="22"/>
          <w:u w:val="single"/>
          <w:rtl w:val="0"/>
          <w:lang w:val="en-US"/>
        </w:rPr>
        <w:t>would have their right to unionize protected under the Act</w:t>
      </w:r>
      <w:r>
        <w:rPr>
          <w:rStyle w:val="None"/>
          <w:sz w:val="22"/>
          <w:szCs w:val="22"/>
          <w:rtl w:val="0"/>
        </w:rPr>
        <w:t>.</w:t>
      </w:r>
      <w:r>
        <w:rPr>
          <w:sz w:val="22"/>
          <w:szCs w:val="22"/>
        </w:rPr>
        <w:br w:type="textWrapping"/>
      </w:r>
      <w:commentRangeEnd w:id="22"/>
      <w:r>
        <w:commentReference w:id="22"/>
      </w:r>
    </w:p>
    <w:p>
      <w:pPr>
        <w:pStyle w:val="Body"/>
        <w:rPr>
          <w:sz w:val="22"/>
          <w:szCs w:val="22"/>
        </w:rPr>
      </w:pPr>
    </w:p>
    <w:p>
      <w:pPr>
        <w:pStyle w:val="heading 4"/>
        <w:rPr>
          <w:u w:val="single"/>
        </w:rPr>
      </w:pPr>
      <w:r>
        <w:rPr>
          <w:u w:val="single"/>
          <w:rtl w:val="0"/>
          <w:lang w:val="en-US"/>
        </w:rPr>
        <w:t>Collective Bargaining means higher wages</w:t>
      </w:r>
    </w:p>
    <w:p>
      <w:pPr>
        <w:pStyle w:val="Body"/>
        <w:rPr>
          <w:rStyle w:val="None"/>
          <w:b w:val="1"/>
          <w:bCs w:val="1"/>
          <w:sz w:val="26"/>
          <w:szCs w:val="26"/>
          <w:u w:val="none"/>
        </w:rPr>
      </w:pPr>
      <w:r>
        <w:rPr>
          <w:rStyle w:val="None"/>
          <w:b w:val="1"/>
          <w:bCs w:val="1"/>
          <w:sz w:val="26"/>
          <w:szCs w:val="26"/>
          <w:u w:val="single"/>
          <w:rtl w:val="0"/>
          <w:lang w:val="en-US"/>
        </w:rPr>
        <w:t>Reilly, 2004</w:t>
      </w:r>
    </w:p>
    <w:p>
      <w:pPr>
        <w:pStyle w:val="Body"/>
        <w:rPr>
          <w:sz w:val="22"/>
          <w:szCs w:val="22"/>
        </w:rPr>
      </w:pPr>
      <w:r>
        <w:rPr>
          <w:rStyle w:val="None"/>
          <w:sz w:val="22"/>
          <w:szCs w:val="22"/>
          <w:rtl w:val="0"/>
          <w:lang w:val="en-US"/>
        </w:rPr>
        <w:t>[Jaclyn Reilly, Agricultural Laborers: Their Inability to Unionize Under the National Labor Relations Act, Penn State Law Review, 2004. https://pennstatelaw.psu.edu/_file/aglaw/Publications_Library/Agricultural_Laborers.pdf] (NSB)</w:t>
      </w:r>
      <w:r>
        <w:rPr>
          <w:sz w:val="22"/>
          <w:szCs w:val="22"/>
        </w:rPr>
        <w:br w:type="textWrapping"/>
      </w:r>
      <w:commentRangeStart w:id="23"/>
    </w:p>
    <w:p>
      <w:pPr>
        <w:pStyle w:val="Body"/>
        <w:rPr>
          <w:sz w:val="22"/>
          <w:szCs w:val="22"/>
        </w:rPr>
      </w:pPr>
      <w:r>
        <w:rPr>
          <w:rStyle w:val="None"/>
          <w:sz w:val="22"/>
          <w:szCs w:val="22"/>
          <w:u w:val="single"/>
          <w:rtl w:val="0"/>
          <w:lang w:val="en-US"/>
        </w:rPr>
        <w:t>The rate of pay agricultural laborers earn in return for their work would increase if these workers were able to organize and engage in collective bargaining with their employers</w:t>
      </w:r>
      <w:r>
        <w:rPr>
          <w:rStyle w:val="None"/>
          <w:sz w:val="22"/>
          <w:szCs w:val="22"/>
          <w:rtl w:val="0"/>
        </w:rPr>
        <w:t>.</w:t>
      </w:r>
      <w:commentRangeEnd w:id="23"/>
      <w:r>
        <w:commentReference w:id="23"/>
      </w:r>
      <w:r>
        <w:rPr>
          <w:rStyle w:val="None"/>
          <w:sz w:val="22"/>
          <w:szCs w:val="22"/>
          <w:rtl w:val="0"/>
          <w:lang w:val="en-US"/>
        </w:rPr>
        <w:t xml:space="preserve"> Agricultural workers i</w:t>
      </w:r>
      <w:commentRangeStart w:id="24"/>
      <w:r>
        <w:rPr>
          <w:rStyle w:val="None"/>
          <w:sz w:val="22"/>
          <w:szCs w:val="22"/>
          <w:rtl w:val="0"/>
          <w:lang w:val="en-US"/>
        </w:rPr>
        <w:t>n 2008 made between $8.64 per hour and $13.02 per hour</w:t>
      </w:r>
      <w:commentRangeEnd w:id="24"/>
      <w:r>
        <w:commentReference w:id="24"/>
      </w:r>
      <w:r>
        <w:rPr>
          <w:rStyle w:val="None"/>
          <w:sz w:val="22"/>
          <w:szCs w:val="22"/>
          <w:rtl w:val="0"/>
          <w:lang w:val="en-US"/>
        </w:rPr>
        <w:t xml:space="preserve">.50 The hourly wage is relatively low, especially </w:t>
      </w:r>
      <w:commentRangeStart w:id="25"/>
      <w:r>
        <w:rPr>
          <w:rStyle w:val="None"/>
          <w:sz w:val="22"/>
          <w:szCs w:val="22"/>
          <w:rtl w:val="0"/>
          <w:lang w:val="en-US"/>
        </w:rPr>
        <w:t>when compared to other occupations with the ability to unionize</w:t>
      </w:r>
      <w:commentRangeEnd w:id="25"/>
      <w:r>
        <w:commentReference w:id="25"/>
      </w:r>
      <w:r>
        <w:rPr>
          <w:rStyle w:val="None"/>
          <w:sz w:val="22"/>
          <w:szCs w:val="22"/>
          <w:rtl w:val="0"/>
          <w:lang w:val="en-US"/>
        </w:rPr>
        <w:t xml:space="preserve"> that require similar training and working conditions. F</w:t>
      </w:r>
      <w:commentRangeStart w:id="26"/>
      <w:r>
        <w:rPr>
          <w:rStyle w:val="None"/>
          <w:sz w:val="22"/>
          <w:szCs w:val="22"/>
          <w:rtl w:val="0"/>
          <w:lang w:val="en-US"/>
        </w:rPr>
        <w:t>or example, construction laborers in 2008 earned between $10.80 and $14.95 per hour</w:t>
      </w:r>
      <w:commentRangeEnd w:id="26"/>
      <w:r>
        <w:commentReference w:id="26"/>
      </w:r>
      <w:r>
        <w:rPr>
          <w:rStyle w:val="None"/>
          <w:sz w:val="22"/>
          <w:szCs w:val="22"/>
          <w:rtl w:val="0"/>
          <w:lang w:val="en-US"/>
        </w:rPr>
        <w:t xml:space="preserve">51 and </w:t>
      </w:r>
      <w:commentRangeStart w:id="27"/>
      <w:r>
        <w:rPr>
          <w:rStyle w:val="None"/>
          <w:sz w:val="22"/>
          <w:szCs w:val="22"/>
          <w:rtl w:val="0"/>
          <w:lang w:val="en-US"/>
        </w:rPr>
        <w:t>textile, apparel and furnishing workers earned between $9.14 and $18.15 per hour</w:t>
      </w:r>
      <w:commentRangeEnd w:id="27"/>
      <w:r>
        <w:commentReference w:id="27"/>
      </w:r>
      <w:r>
        <w:rPr>
          <w:rStyle w:val="None"/>
          <w:sz w:val="22"/>
          <w:szCs w:val="22"/>
          <w:rtl w:val="0"/>
          <w:lang w:val="en-US"/>
        </w:rPr>
        <w:t xml:space="preserve">.52 While there is a wide range of earnings for anyone entering these three professions, </w:t>
      </w:r>
      <w:commentRangeStart w:id="28"/>
      <w:r>
        <w:rPr>
          <w:rStyle w:val="None"/>
          <w:sz w:val="22"/>
          <w:szCs w:val="22"/>
          <w:u w:val="single"/>
          <w:rtl w:val="0"/>
          <w:lang w:val="en-US"/>
        </w:rPr>
        <w:t>the two professions</w:t>
      </w:r>
      <w:commentRangeEnd w:id="28"/>
      <w:r>
        <w:commentReference w:id="28"/>
      </w:r>
      <w:r>
        <w:rPr>
          <w:rStyle w:val="None"/>
          <w:sz w:val="22"/>
          <w:szCs w:val="22"/>
          <w:u w:val="single"/>
          <w:rtl w:val="0"/>
          <w:lang w:val="en-US"/>
        </w:rPr>
        <w:t xml:space="preserve"> that are a</w:t>
      </w:r>
      <w:commentRangeStart w:id="29"/>
      <w:r>
        <w:rPr>
          <w:rStyle w:val="None"/>
          <w:sz w:val="22"/>
          <w:szCs w:val="22"/>
          <w:u w:val="single"/>
          <w:rtl w:val="0"/>
          <w:lang w:val="en-US"/>
        </w:rPr>
        <w:t xml:space="preserve">ble to unionize earn more per hour on a national level than the agricultural workers who are exempted form organizing under the NLRA. </w:t>
      </w:r>
      <w:commentRangeEnd w:id="29"/>
      <w:r>
        <w:commentReference w:id="29"/>
      </w:r>
      <w:r>
        <w:rPr>
          <w:rStyle w:val="None"/>
          <w:sz w:val="22"/>
          <w:szCs w:val="22"/>
          <w:u w:val="single"/>
          <w:rtl w:val="0"/>
          <w:lang w:val="en-US"/>
        </w:rPr>
        <w:t xml:space="preserve">The low earnings of agricultural laborers as compared to other laborers supports a finding that the NLRA would benefit agricultural laborers and are the type of workers that were meant to be extended the right to organize. </w:t>
      </w:r>
      <w:commentRangeStart w:id="30"/>
      <w:r>
        <w:rPr>
          <w:rStyle w:val="None"/>
          <w:sz w:val="22"/>
          <w:szCs w:val="22"/>
          <w:u w:val="single"/>
          <w:rtl w:val="0"/>
          <w:lang w:val="en-US"/>
        </w:rPr>
        <w:t>If agricultural laborers were afforded protection under the NLRA to engage in collective bargaining</w:t>
      </w:r>
      <w:commentRangeEnd w:id="30"/>
      <w:r>
        <w:commentReference w:id="30"/>
      </w:r>
      <w:r>
        <w:rPr>
          <w:rStyle w:val="None"/>
          <w:sz w:val="22"/>
          <w:szCs w:val="22"/>
          <w:u w:val="single"/>
          <w:rtl w:val="0"/>
          <w:lang w:val="en-US"/>
        </w:rPr>
        <w:t xml:space="preserve">, the likely </w:t>
      </w:r>
      <w:commentRangeStart w:id="31"/>
      <w:r>
        <w:rPr>
          <w:rStyle w:val="None"/>
          <w:sz w:val="22"/>
          <w:szCs w:val="22"/>
          <w:u w:val="single"/>
          <w:rtl w:val="0"/>
          <w:lang w:val="en-US"/>
        </w:rPr>
        <w:t>result would be that bargaining representatives would be able to negotiate with agricultural employers for higher wages</w:t>
      </w:r>
      <w:commentRangeEnd w:id="31"/>
      <w:r>
        <w:commentReference w:id="31"/>
      </w:r>
      <w:r>
        <w:rPr>
          <w:rStyle w:val="None"/>
          <w:sz w:val="22"/>
          <w:szCs w:val="22"/>
          <w:u w:val="single"/>
          <w:rtl w:val="0"/>
          <w:lang w:val="en-US"/>
        </w:rPr>
        <w:t xml:space="preserve"> that would lead to less of an earnings gap between agricultural laborers and laborers in other industries</w:t>
      </w:r>
      <w:r>
        <w:rPr>
          <w:rStyle w:val="None"/>
          <w:sz w:val="22"/>
          <w:szCs w:val="22"/>
          <w:rtl w:val="0"/>
        </w:rPr>
        <w:t>.</w:t>
      </w:r>
      <w:r>
        <w:rPr>
          <w:rStyle w:val="None"/>
          <w:sz w:val="22"/>
          <w:szCs w:val="22"/>
          <w:rtl w:val="0"/>
          <w:lang w:val="en-US"/>
        </w:rPr>
        <w:t xml:space="preserve"> </w:t>
      </w:r>
    </w:p>
    <w:p>
      <w:pPr>
        <w:pStyle w:val="Body"/>
        <w:rPr>
          <w:sz w:val="22"/>
          <w:szCs w:val="22"/>
        </w:rPr>
      </w:pPr>
    </w:p>
    <w:p>
      <w:pPr>
        <w:pStyle w:val="heading 4"/>
        <w:rPr>
          <w:u w:val="single"/>
        </w:rPr>
      </w:pPr>
      <w:r>
        <w:rPr>
          <w:u w:val="single"/>
          <w:rtl w:val="0"/>
          <w:lang w:val="en-US"/>
        </w:rPr>
        <w:t>Reducing poverty is an ethical imperative. You must vote affirmative.</w:t>
      </w:r>
    </w:p>
    <w:p>
      <w:pPr>
        <w:pStyle w:val="Body"/>
        <w:rPr>
          <w:rStyle w:val="None"/>
          <w:b w:val="1"/>
          <w:bCs w:val="1"/>
          <w:sz w:val="26"/>
          <w:szCs w:val="26"/>
          <w:u w:val="none"/>
        </w:rPr>
      </w:pPr>
      <w:r>
        <w:rPr>
          <w:rStyle w:val="None"/>
          <w:b w:val="1"/>
          <w:bCs w:val="1"/>
          <w:sz w:val="26"/>
          <w:szCs w:val="26"/>
          <w:u w:val="single"/>
          <w:rtl w:val="0"/>
        </w:rPr>
        <w:t>Komatsu, 15</w:t>
      </w:r>
    </w:p>
    <w:p>
      <w:pPr>
        <w:pStyle w:val="Body"/>
        <w:rPr>
          <w:sz w:val="22"/>
          <w:szCs w:val="22"/>
        </w:rPr>
      </w:pPr>
      <w:r>
        <w:rPr>
          <w:rStyle w:val="None"/>
          <w:sz w:val="22"/>
          <w:szCs w:val="22"/>
          <w:rtl w:val="0"/>
          <w:lang w:val="en-US"/>
        </w:rPr>
        <w:t xml:space="preserve">[Taro Komatsu is a professor in the Department of Education in the Faculty of Human Sciences at Sophia University in Tokyo, Japan, Poverty and Inequality: Our Ethical Challenges, Berkley Forum, Georgetown University, February 17, 2015. </w:t>
      </w:r>
      <w:r>
        <w:rPr>
          <w:rStyle w:val="Hyperlink.1"/>
          <w:sz w:val="22"/>
          <w:szCs w:val="22"/>
        </w:rPr>
        <w:fldChar w:fldCharType="begin" w:fldLock="0"/>
      </w:r>
      <w:r>
        <w:rPr>
          <w:rStyle w:val="Hyperlink.1"/>
          <w:sz w:val="22"/>
          <w:szCs w:val="22"/>
        </w:rPr>
        <w:instrText xml:space="preserve"> HYPERLINK "https://berkleycenter.georgetown.edu/responses/poverty-and-inequality-our-ethical-challenges"</w:instrText>
      </w:r>
      <w:r>
        <w:rPr>
          <w:rStyle w:val="Hyperlink.1"/>
          <w:sz w:val="22"/>
          <w:szCs w:val="22"/>
        </w:rPr>
        <w:fldChar w:fldCharType="separate" w:fldLock="0"/>
      </w:r>
      <w:r>
        <w:rPr>
          <w:rStyle w:val="Hyperlink.1"/>
          <w:sz w:val="22"/>
          <w:szCs w:val="22"/>
          <w:rtl w:val="0"/>
          <w:lang w:val="en-US"/>
        </w:rPr>
        <w:t>https://berkleycenter.georgetown.edu/responses/poverty-and-inequality-our-ethical-challenges</w:t>
      </w:r>
      <w:r>
        <w:rPr>
          <w:sz w:val="22"/>
          <w:szCs w:val="22"/>
        </w:rPr>
        <w:fldChar w:fldCharType="end" w:fldLock="0"/>
      </w:r>
      <w:r>
        <w:rPr>
          <w:rStyle w:val="None"/>
          <w:sz w:val="22"/>
          <w:szCs w:val="22"/>
          <w:rtl w:val="0"/>
          <w:lang w:val="pt-PT"/>
        </w:rPr>
        <w:t xml:space="preserve"> ](NSB)</w:t>
      </w:r>
      <w:r>
        <w:rPr>
          <w:sz w:val="22"/>
          <w:szCs w:val="22"/>
        </w:rPr>
        <w:br w:type="textWrapping"/>
      </w:r>
      <w:commentRangeStart w:id="32"/>
    </w:p>
    <w:p>
      <w:pPr>
        <w:pStyle w:val="Body"/>
        <w:rPr>
          <w:sz w:val="22"/>
          <w:szCs w:val="22"/>
        </w:rPr>
      </w:pPr>
      <w:r>
        <w:rPr>
          <w:rStyle w:val="None"/>
          <w:sz w:val="22"/>
          <w:szCs w:val="22"/>
          <w:rtl w:val="0"/>
          <w:lang w:val="en-US"/>
        </w:rPr>
        <w:t>Poverty and inequality have long been concerns of development economics</w:t>
      </w:r>
      <w:commentRangeEnd w:id="32"/>
      <w:r>
        <w:commentReference w:id="32"/>
      </w:r>
      <w:r>
        <w:rPr>
          <w:rStyle w:val="None"/>
          <w:sz w:val="22"/>
          <w:szCs w:val="22"/>
          <w:rtl w:val="0"/>
          <w:lang w:val="en-US"/>
        </w:rPr>
        <w:t>. A social development paradigm with an emphasis on pro-poor growth is replacing the trickle-down industrialization model. Eradicating poverty and rectifying extreme levels of inequality go hand in hand with economic growth. It is true that a broad-based participation of people in productive activities can increase a nation</w:t>
      </w:r>
      <w:r>
        <w:rPr>
          <w:rStyle w:val="None"/>
          <w:sz w:val="22"/>
          <w:szCs w:val="22"/>
          <w:rtl w:val="1"/>
        </w:rPr>
        <w:t>’</w:t>
      </w:r>
      <w:r>
        <w:rPr>
          <w:rStyle w:val="None"/>
          <w:sz w:val="22"/>
          <w:szCs w:val="22"/>
          <w:rtl w:val="0"/>
          <w:lang w:val="en-US"/>
        </w:rPr>
        <w:t xml:space="preserve">s total output of goods and services, and promote economic development. However, </w:t>
      </w:r>
      <w:commentRangeStart w:id="33"/>
      <w:r>
        <w:rPr>
          <w:rStyle w:val="None"/>
          <w:sz w:val="22"/>
          <w:szCs w:val="22"/>
          <w:u w:val="single"/>
          <w:rtl w:val="0"/>
          <w:lang w:val="en-US"/>
        </w:rPr>
        <w:t>poverty and inequality are not just economic issues. They are ethical issues as well</w:t>
      </w:r>
      <w:commentRangeEnd w:id="33"/>
      <w:r>
        <w:commentReference w:id="33"/>
      </w:r>
      <w:r>
        <w:rPr>
          <w:rStyle w:val="None"/>
          <w:sz w:val="22"/>
          <w:szCs w:val="22"/>
          <w:rtl w:val="0"/>
        </w:rPr>
        <w:t>.</w:t>
      </w:r>
      <w:r>
        <w:rPr>
          <w:sz w:val="22"/>
          <w:szCs w:val="22"/>
        </w:rPr>
        <w:br w:type="textWrapping"/>
      </w:r>
      <w:commentRangeStart w:id="34"/>
    </w:p>
    <w:p>
      <w:pPr>
        <w:pStyle w:val="Body"/>
        <w:rPr>
          <w:sz w:val="22"/>
          <w:szCs w:val="22"/>
        </w:rPr>
      </w:pPr>
      <w:r>
        <w:rPr>
          <w:rStyle w:val="None"/>
          <w:sz w:val="22"/>
          <w:szCs w:val="22"/>
          <w:u w:val="single"/>
          <w:rtl w:val="0"/>
          <w:lang w:val="en-US"/>
        </w:rPr>
        <w:t>When we see people suffering from materially and psychologically desperate conditions, we are compelled to act</w:t>
      </w:r>
      <w:r>
        <w:rPr>
          <w:rStyle w:val="None"/>
          <w:sz w:val="22"/>
          <w:szCs w:val="22"/>
          <w:rtl w:val="0"/>
        </w:rPr>
        <w:t>.</w:t>
      </w:r>
      <w:commentRangeEnd w:id="34"/>
      <w:r>
        <w:commentReference w:id="34"/>
      </w:r>
      <w:r>
        <w:rPr>
          <w:rStyle w:val="None"/>
          <w:sz w:val="22"/>
          <w:szCs w:val="22"/>
          <w:rtl w:val="0"/>
          <w:lang w:val="en-US"/>
        </w:rPr>
        <w:t xml:space="preserve"> Father Adolfo Nicolas, superior general of the Society of Jesus, has spoken about four challenges facing humankind. In his 2008 speech addressing the students of Sophia University, he declared world poverty as a </w:t>
      </w:r>
      <w:r>
        <w:rPr>
          <w:rStyle w:val="None"/>
          <w:sz w:val="22"/>
          <w:szCs w:val="22"/>
          <w:rtl w:val="1"/>
          <w:lang w:val="ar-SA" w:bidi="ar-SA"/>
        </w:rPr>
        <w:t>“</w:t>
      </w:r>
      <w:r>
        <w:rPr>
          <w:rStyle w:val="None"/>
          <w:sz w:val="22"/>
          <w:szCs w:val="22"/>
          <w:rtl w:val="0"/>
          <w:lang w:val="en-US"/>
        </w:rPr>
        <w:t>social challenge,</w:t>
      </w:r>
      <w:r>
        <w:rPr>
          <w:rStyle w:val="None"/>
          <w:sz w:val="22"/>
          <w:szCs w:val="22"/>
          <w:rtl w:val="0"/>
        </w:rPr>
        <w:t xml:space="preserve">” </w:t>
      </w:r>
      <w:r>
        <w:rPr>
          <w:rStyle w:val="None"/>
          <w:sz w:val="22"/>
          <w:szCs w:val="22"/>
          <w:rtl w:val="0"/>
          <w:lang w:val="en-US"/>
        </w:rPr>
        <w:t xml:space="preserve">and called on us to work hard to eradicate it. He referred to the lack of worldwide access to learning opportunities as a </w:t>
      </w:r>
      <w:r>
        <w:rPr>
          <w:rStyle w:val="None"/>
          <w:sz w:val="22"/>
          <w:szCs w:val="22"/>
          <w:rtl w:val="1"/>
          <w:lang w:val="ar-SA" w:bidi="ar-SA"/>
        </w:rPr>
        <w:t>“</w:t>
      </w:r>
      <w:r>
        <w:rPr>
          <w:rStyle w:val="None"/>
          <w:sz w:val="22"/>
          <w:szCs w:val="22"/>
          <w:rtl w:val="0"/>
          <w:lang w:val="en-US"/>
        </w:rPr>
        <w:t>cultural challenge,</w:t>
      </w:r>
      <w:r>
        <w:rPr>
          <w:rStyle w:val="None"/>
          <w:sz w:val="22"/>
          <w:szCs w:val="22"/>
          <w:rtl w:val="0"/>
        </w:rPr>
        <w:t xml:space="preserve">” </w:t>
      </w:r>
      <w:r>
        <w:rPr>
          <w:rStyle w:val="None"/>
          <w:sz w:val="22"/>
          <w:szCs w:val="22"/>
          <w:rtl w:val="0"/>
          <w:lang w:val="en-US"/>
        </w:rPr>
        <w:t xml:space="preserve">and encouraged us to achieve education for all. He also mentioned the protection of the environment as an </w:t>
      </w:r>
      <w:r>
        <w:rPr>
          <w:rStyle w:val="None"/>
          <w:sz w:val="22"/>
          <w:szCs w:val="22"/>
          <w:rtl w:val="1"/>
          <w:lang w:val="ar-SA" w:bidi="ar-SA"/>
        </w:rPr>
        <w:t>“</w:t>
      </w:r>
      <w:r>
        <w:rPr>
          <w:rStyle w:val="None"/>
          <w:sz w:val="22"/>
          <w:szCs w:val="22"/>
          <w:rtl w:val="0"/>
          <w:lang w:val="it-IT"/>
        </w:rPr>
        <w:t>ecological challenge,</w:t>
      </w:r>
      <w:r>
        <w:rPr>
          <w:rStyle w:val="None"/>
          <w:sz w:val="22"/>
          <w:szCs w:val="22"/>
          <w:rtl w:val="0"/>
        </w:rPr>
        <w:t xml:space="preserve">” </w:t>
      </w:r>
      <w:r>
        <w:rPr>
          <w:rStyle w:val="None"/>
          <w:sz w:val="22"/>
          <w:szCs w:val="22"/>
          <w:rtl w:val="0"/>
          <w:lang w:val="en-US"/>
        </w:rPr>
        <w:t xml:space="preserve">and encouraged us to live ethically to meet an </w:t>
      </w:r>
      <w:r>
        <w:rPr>
          <w:rStyle w:val="None"/>
          <w:sz w:val="22"/>
          <w:szCs w:val="22"/>
          <w:rtl w:val="1"/>
          <w:lang w:val="ar-SA" w:bidi="ar-SA"/>
        </w:rPr>
        <w:t>“</w:t>
      </w:r>
      <w:r>
        <w:rPr>
          <w:rStyle w:val="None"/>
          <w:sz w:val="22"/>
          <w:szCs w:val="22"/>
          <w:rtl w:val="0"/>
          <w:lang w:val="en-US"/>
        </w:rPr>
        <w:t>ethical challenge.</w:t>
      </w:r>
      <w:r>
        <w:rPr>
          <w:rStyle w:val="None"/>
          <w:sz w:val="22"/>
          <w:szCs w:val="22"/>
          <w:rtl w:val="0"/>
        </w:rPr>
        <w:t xml:space="preserve">” </w:t>
      </w:r>
      <w:r>
        <w:rPr>
          <w:rStyle w:val="None"/>
          <w:sz w:val="22"/>
          <w:szCs w:val="22"/>
          <w:rtl w:val="0"/>
          <w:lang w:val="en-US"/>
        </w:rPr>
        <w:t xml:space="preserve">These four challenges are all linked. </w:t>
      </w:r>
      <w:commentRangeStart w:id="35"/>
      <w:r>
        <w:rPr>
          <w:rStyle w:val="None"/>
          <w:sz w:val="22"/>
          <w:szCs w:val="22"/>
          <w:u w:val="single"/>
          <w:rtl w:val="0"/>
          <w:lang w:val="en-US"/>
        </w:rPr>
        <w:t>The eradication of poverty is</w:t>
      </w:r>
      <w:commentRangeEnd w:id="35"/>
      <w:r>
        <w:commentReference w:id="35"/>
      </w:r>
      <w:r>
        <w:rPr>
          <w:rStyle w:val="None"/>
          <w:sz w:val="22"/>
          <w:szCs w:val="22"/>
          <w:rtl w:val="0"/>
          <w:lang w:val="en-US"/>
        </w:rPr>
        <w:t xml:space="preserve"> supported by equal access to quality education and a fairer society so that everyone who receives education can have more options in their lives and fulfill their aspirations. Universal access to education and a fair society are</w:t>
      </w:r>
      <w:commentRangeStart w:id="36"/>
      <w:r>
        <w:rPr>
          <w:rStyle w:val="None"/>
          <w:sz w:val="22"/>
          <w:szCs w:val="22"/>
          <w:rtl w:val="0"/>
        </w:rPr>
        <w:t xml:space="preserve"> </w:t>
      </w:r>
      <w:r>
        <w:rPr>
          <w:rStyle w:val="None"/>
          <w:sz w:val="22"/>
          <w:szCs w:val="22"/>
          <w:u w:val="single"/>
          <w:rtl w:val="0"/>
          <w:lang w:val="en-US"/>
        </w:rPr>
        <w:t>not just about promoting economic growth. They are about ensuring human dignity. These challenges call upon our sense of ethical responsibility</w:t>
      </w:r>
      <w:r>
        <w:rPr>
          <w:rStyle w:val="None"/>
          <w:sz w:val="22"/>
          <w:szCs w:val="22"/>
          <w:rtl w:val="0"/>
        </w:rPr>
        <w:t>.</w:t>
      </w:r>
      <w:r>
        <w:rPr>
          <w:sz w:val="22"/>
          <w:szCs w:val="22"/>
        </w:rPr>
        <w:br w:type="textWrapping"/>
      </w:r>
      <w:commentRangeEnd w:id="36"/>
      <w:r>
        <w:commentReference w:id="36"/>
      </w:r>
    </w:p>
    <w:p>
      <w:pPr>
        <w:pStyle w:val="Body"/>
        <w:rPr>
          <w:sz w:val="22"/>
          <w:szCs w:val="22"/>
        </w:rPr>
      </w:pPr>
    </w:p>
    <w:p>
      <w:pPr>
        <w:pStyle w:val="Heading 3"/>
      </w:pPr>
      <w:r>
        <w:rPr>
          <w:rStyle w:val="None"/>
          <w:rtl w:val="0"/>
          <w:lang w:val="en-US"/>
        </w:rPr>
        <w:t>Advantage</w:t>
      </w:r>
      <w:r>
        <w:rPr>
          <w:rStyle w:val="None"/>
          <w:rtl w:val="0"/>
          <w:lang w:val="en-US"/>
        </w:rPr>
        <w:t xml:space="preserve"> 5</w:t>
      </w:r>
      <w:r>
        <w:rPr>
          <w:rStyle w:val="None"/>
          <w:rtl w:val="0"/>
          <w:lang w:val="en-US"/>
        </w:rPr>
        <w:t>: Fairness</w:t>
      </w:r>
    </w:p>
    <w:p>
      <w:pPr>
        <w:pStyle w:val="Body"/>
        <w:rPr>
          <w:sz w:val="22"/>
          <w:szCs w:val="22"/>
        </w:rPr>
      </w:pPr>
    </w:p>
    <w:p>
      <w:pPr>
        <w:pStyle w:val="heading 4"/>
        <w:rPr>
          <w:u w:val="single"/>
        </w:rPr>
      </w:pPr>
      <w:r>
        <w:rPr>
          <w:u w:val="single"/>
          <w:rtl w:val="0"/>
          <w:lang w:val="en-US"/>
        </w:rPr>
        <w:t>Farm Worker exclusion was a deliberate tool to exploit Blacks and poor laborers</w:t>
      </w:r>
    </w:p>
    <w:p>
      <w:pPr>
        <w:pStyle w:val="Body"/>
        <w:rPr>
          <w:rStyle w:val="None"/>
          <w:b w:val="1"/>
          <w:bCs w:val="1"/>
          <w:sz w:val="26"/>
          <w:szCs w:val="26"/>
          <w:u w:val="none"/>
        </w:rPr>
      </w:pPr>
      <w:r>
        <w:rPr>
          <w:rStyle w:val="None"/>
          <w:b w:val="1"/>
          <w:bCs w:val="1"/>
          <w:sz w:val="26"/>
          <w:szCs w:val="26"/>
          <w:u w:val="single"/>
          <w:rtl w:val="0"/>
        </w:rPr>
        <w:t>Coffman, 22</w:t>
      </w:r>
    </w:p>
    <w:p>
      <w:pPr>
        <w:pStyle w:val="Body"/>
        <w:rPr>
          <w:sz w:val="22"/>
          <w:szCs w:val="22"/>
        </w:rPr>
      </w:pPr>
      <w:r>
        <w:rPr>
          <w:rStyle w:val="None"/>
          <w:sz w:val="22"/>
          <w:szCs w:val="22"/>
          <w:rtl w:val="0"/>
          <w:lang w:val="en-US"/>
        </w:rPr>
        <w:t>[Dustin Coffman, JD Drake University Law School, The Excluded Workers: The NLRA, Farm Laborers, and a Lineage of Exploitation, Drake Journal of Agricultural Law, Spring 2022. (27.1) https://aglawjournal.wp.drake.edu/wp-content/uploads/sites/66/2023/01/220531_Coffman_Final_Macro1.pdf](NSB)</w:t>
      </w:r>
      <w:r>
        <w:rPr>
          <w:sz w:val="22"/>
          <w:szCs w:val="22"/>
        </w:rPr>
        <w:br w:type="textWrapping"/>
      </w:r>
      <w:commentRangeStart w:id="37"/>
    </w:p>
    <w:p>
      <w:pPr>
        <w:pStyle w:val="Body"/>
        <w:rPr>
          <w:sz w:val="22"/>
          <w:szCs w:val="22"/>
        </w:rPr>
      </w:pPr>
      <w:r>
        <w:rPr>
          <w:rStyle w:val="None"/>
          <w:sz w:val="22"/>
          <w:szCs w:val="22"/>
          <w:u w:val="single"/>
          <w:rtl w:val="0"/>
          <w:lang w:val="en-US"/>
        </w:rPr>
        <w:t>Despite acknowledging the importance of</w:t>
      </w:r>
      <w:commentRangeEnd w:id="37"/>
      <w:r>
        <w:commentReference w:id="37"/>
      </w:r>
      <w:r>
        <w:rPr>
          <w:rStyle w:val="None"/>
          <w:sz w:val="22"/>
          <w:szCs w:val="22"/>
          <w:u w:val="single"/>
          <w:rtl w:val="0"/>
          <w:lang w:val="de-DE"/>
        </w:rPr>
        <w:t xml:space="preserve"> such </w:t>
      </w:r>
      <w:commentRangeStart w:id="38"/>
      <w:r>
        <w:rPr>
          <w:rStyle w:val="None"/>
          <w:sz w:val="22"/>
          <w:szCs w:val="22"/>
          <w:u w:val="single"/>
          <w:rtl w:val="0"/>
          <w:lang w:val="en-US"/>
        </w:rPr>
        <w:t>federal labor protections</w:t>
      </w:r>
      <w:commentRangeEnd w:id="38"/>
      <w:r>
        <w:commentReference w:id="38"/>
      </w:r>
      <w:r>
        <w:rPr>
          <w:rStyle w:val="None"/>
          <w:sz w:val="22"/>
          <w:szCs w:val="22"/>
          <w:u w:val="single"/>
          <w:rtl w:val="0"/>
        </w:rPr>
        <w:t xml:space="preserve">, </w:t>
      </w:r>
      <w:commentRangeStart w:id="39"/>
      <w:r>
        <w:rPr>
          <w:rStyle w:val="None"/>
          <w:sz w:val="22"/>
          <w:szCs w:val="22"/>
          <w:u w:val="single"/>
          <w:rtl w:val="0"/>
          <w:lang w:val="en-US"/>
        </w:rPr>
        <w:t>Congress explicitly excluded all agricultural laborers from the NLRA</w:t>
      </w:r>
      <w:r>
        <w:rPr>
          <w:rStyle w:val="None"/>
          <w:sz w:val="22"/>
          <w:szCs w:val="22"/>
          <w:u w:val="single"/>
          <w:rtl w:val="1"/>
        </w:rPr>
        <w:t>’</w:t>
      </w:r>
      <w:r>
        <w:rPr>
          <w:rStyle w:val="None"/>
          <w:sz w:val="22"/>
          <w:szCs w:val="22"/>
          <w:u w:val="single"/>
          <w:rtl w:val="0"/>
          <w:lang w:val="en-US"/>
        </w:rPr>
        <w:t xml:space="preserve">s definition of </w:t>
      </w:r>
      <w:r>
        <w:rPr>
          <w:rStyle w:val="None"/>
          <w:sz w:val="22"/>
          <w:szCs w:val="22"/>
          <w:u w:val="single"/>
          <w:rtl w:val="1"/>
          <w:lang w:val="ar-SA" w:bidi="ar-SA"/>
        </w:rPr>
        <w:t>“</w:t>
      </w:r>
      <w:r>
        <w:rPr>
          <w:rStyle w:val="None"/>
          <w:sz w:val="22"/>
          <w:szCs w:val="22"/>
          <w:u w:val="single"/>
          <w:rtl w:val="0"/>
          <w:lang w:val="en-US"/>
        </w:rPr>
        <w:t>employee.</w:t>
      </w:r>
      <w:r>
        <w:rPr>
          <w:rStyle w:val="None"/>
          <w:sz w:val="22"/>
          <w:szCs w:val="22"/>
          <w:u w:val="single"/>
          <w:rtl w:val="0"/>
        </w:rPr>
        <w:t>”</w:t>
      </w:r>
      <w:commentRangeEnd w:id="39"/>
      <w:r>
        <w:commentReference w:id="39"/>
      </w:r>
      <w:r>
        <w:rPr>
          <w:rStyle w:val="None"/>
          <w:sz w:val="22"/>
          <w:szCs w:val="22"/>
          <w:u w:val="single"/>
          <w:rtl w:val="0"/>
          <w:lang w:val="en-US"/>
        </w:rPr>
        <w:t xml:space="preserve"> Because agricultural laborers are excluded from the definition of employee, </w:t>
      </w:r>
      <w:commentRangeStart w:id="40"/>
      <w:r>
        <w:rPr>
          <w:rStyle w:val="None"/>
          <w:sz w:val="22"/>
          <w:szCs w:val="22"/>
          <w:u w:val="single"/>
          <w:rtl w:val="0"/>
          <w:lang w:val="en-US"/>
        </w:rPr>
        <w:t>they are excluded from the protections afforded to nearly every other working person falling under the NRLA</w:t>
      </w:r>
      <w:r>
        <w:rPr>
          <w:rStyle w:val="None"/>
          <w:sz w:val="22"/>
          <w:szCs w:val="22"/>
          <w:u w:val="single"/>
          <w:rtl w:val="1"/>
        </w:rPr>
        <w:t>’</w:t>
      </w:r>
      <w:r>
        <w:rPr>
          <w:rStyle w:val="None"/>
          <w:sz w:val="22"/>
          <w:szCs w:val="22"/>
          <w:u w:val="single"/>
          <w:rtl w:val="0"/>
          <w:lang w:val="fr-FR"/>
        </w:rPr>
        <w:t>s jurisdiction.</w:t>
      </w:r>
      <w:commentRangeEnd w:id="40"/>
      <w:r>
        <w:commentReference w:id="40"/>
      </w:r>
      <w:r>
        <w:rPr>
          <w:rStyle w:val="None"/>
          <w:sz w:val="22"/>
          <w:szCs w:val="22"/>
          <w:u w:val="single"/>
          <w:rtl w:val="0"/>
        </w:rPr>
        <w:t xml:space="preserve"> </w:t>
      </w:r>
      <w:commentRangeStart w:id="41"/>
      <w:r>
        <w:rPr>
          <w:rStyle w:val="None"/>
          <w:sz w:val="22"/>
          <w:szCs w:val="22"/>
          <w:u w:val="single"/>
          <w:rtl w:val="0"/>
          <w:lang w:val="en-US"/>
        </w:rPr>
        <w:t>Agricultural work,</w:t>
      </w:r>
      <w:commentRangeEnd w:id="41"/>
      <w:r>
        <w:commentReference w:id="41"/>
      </w:r>
      <w:r>
        <w:rPr>
          <w:rStyle w:val="None"/>
          <w:sz w:val="22"/>
          <w:szCs w:val="22"/>
          <w:u w:val="single"/>
          <w:rtl w:val="0"/>
          <w:lang w:val="en-US"/>
        </w:rPr>
        <w:t xml:space="preserve"> like many job sectors, </w:t>
      </w:r>
      <w:commentRangeStart w:id="42"/>
      <w:r>
        <w:rPr>
          <w:rStyle w:val="None"/>
          <w:sz w:val="22"/>
          <w:szCs w:val="22"/>
          <w:u w:val="single"/>
          <w:rtl w:val="0"/>
          <w:lang w:val="en-US"/>
        </w:rPr>
        <w:t>has a dark history of horrendous working conditions</w:t>
      </w:r>
      <w:commentRangeEnd w:id="42"/>
      <w:r>
        <w:commentReference w:id="42"/>
      </w:r>
      <w:r>
        <w:rPr>
          <w:rStyle w:val="None"/>
          <w:sz w:val="22"/>
          <w:szCs w:val="22"/>
          <w:u w:val="single"/>
          <w:rtl w:val="0"/>
          <w:lang w:val="en-US"/>
        </w:rPr>
        <w:t>, pay, and treatment of laborers. U</w:t>
      </w:r>
      <w:commentRangeStart w:id="43"/>
      <w:r>
        <w:rPr>
          <w:rStyle w:val="None"/>
          <w:sz w:val="22"/>
          <w:szCs w:val="22"/>
          <w:u w:val="single"/>
          <w:rtl w:val="0"/>
          <w:lang w:val="en-US"/>
        </w:rPr>
        <w:t>nlike many of the jobs covered under the NLRA</w:t>
      </w:r>
      <w:commentRangeEnd w:id="43"/>
      <w:r>
        <w:commentReference w:id="43"/>
      </w:r>
      <w:r>
        <w:rPr>
          <w:rStyle w:val="None"/>
          <w:sz w:val="22"/>
          <w:szCs w:val="22"/>
          <w:u w:val="single"/>
          <w:rtl w:val="0"/>
          <w:lang w:val="en-US"/>
        </w:rPr>
        <w:t xml:space="preserve">, however, many of these same issues are still faced by the contemporary agricultural laborer. </w:t>
      </w:r>
      <w:commentRangeStart w:id="44"/>
      <w:r>
        <w:rPr>
          <w:rStyle w:val="None"/>
          <w:sz w:val="22"/>
          <w:szCs w:val="22"/>
          <w:u w:val="single"/>
          <w:rtl w:val="0"/>
          <w:lang w:val="en-US"/>
        </w:rPr>
        <w:t>This was not on accident, or without intention. Instead</w:t>
      </w:r>
      <w:r>
        <w:rPr>
          <w:rStyle w:val="None"/>
          <w:sz w:val="22"/>
          <w:szCs w:val="22"/>
          <w:rtl w:val="0"/>
        </w:rPr>
        <w:t>,</w:t>
      </w:r>
      <w:commentRangeEnd w:id="44"/>
      <w:r>
        <w:commentReference w:id="44"/>
      </w:r>
      <w:r>
        <w:rPr>
          <w:rStyle w:val="None"/>
          <w:sz w:val="22"/>
          <w:szCs w:val="22"/>
          <w:rtl w:val="0"/>
          <w:lang w:val="en-US"/>
        </w:rPr>
        <w:t xml:space="preserve"> and as this Note will demonstrate, </w:t>
      </w:r>
      <w:commentRangeStart w:id="45"/>
      <w:r>
        <w:rPr>
          <w:rStyle w:val="None"/>
          <w:sz w:val="22"/>
          <w:szCs w:val="22"/>
          <w:u w:val="single"/>
          <w:rtl w:val="0"/>
          <w:lang w:val="en-US"/>
        </w:rPr>
        <w:t>agricultural workers were excluded from the protections conferred in the NLRA because farm owners and investors</w:t>
      </w:r>
      <w:r>
        <w:rPr>
          <w:rStyle w:val="None"/>
          <w:sz w:val="22"/>
          <w:szCs w:val="22"/>
          <w:u w:val="single"/>
          <w:rtl w:val="0"/>
          <w:lang w:val="en-US"/>
        </w:rPr>
        <w:t>—</w:t>
      </w:r>
      <w:r>
        <w:rPr>
          <w:rStyle w:val="None"/>
          <w:sz w:val="22"/>
          <w:szCs w:val="22"/>
          <w:u w:val="single"/>
          <w:rtl w:val="0"/>
          <w:lang w:val="en-US"/>
        </w:rPr>
        <w:t>primarily in the South</w:t>
      </w:r>
      <w:r>
        <w:rPr>
          <w:rStyle w:val="None"/>
          <w:sz w:val="22"/>
          <w:szCs w:val="22"/>
          <w:u w:val="single"/>
          <w:rtl w:val="0"/>
          <w:lang w:val="en-US"/>
        </w:rPr>
        <w:t>—</w:t>
      </w:r>
      <w:r>
        <w:rPr>
          <w:rStyle w:val="None"/>
          <w:sz w:val="22"/>
          <w:szCs w:val="22"/>
          <w:u w:val="single"/>
          <w:rtl w:val="0"/>
          <w:lang w:val="en-US"/>
        </w:rPr>
        <w:t>sought to perpetuate the exploitation of Black and poor laborers</w:t>
      </w:r>
      <w:r>
        <w:rPr>
          <w:rStyle w:val="None"/>
          <w:sz w:val="22"/>
          <w:szCs w:val="22"/>
          <w:rtl w:val="0"/>
        </w:rPr>
        <w:t>.</w:t>
      </w:r>
      <w:commentRangeEnd w:id="45"/>
      <w:r>
        <w:commentReference w:id="45"/>
      </w:r>
    </w:p>
    <w:p>
      <w:pPr>
        <w:pStyle w:val="Body"/>
        <w:rPr>
          <w:sz w:val="22"/>
          <w:szCs w:val="22"/>
        </w:rPr>
      </w:pPr>
    </w:p>
    <w:p>
      <w:pPr>
        <w:pStyle w:val="heading 4"/>
        <w:rPr>
          <w:u w:val="single"/>
        </w:rPr>
      </w:pPr>
      <w:r>
        <w:rPr>
          <w:u w:val="single"/>
          <w:rtl w:val="0"/>
          <w:lang w:val="en-US"/>
        </w:rPr>
        <w:t>Farm worker exemption continues to exploit poor laborers, especially folks of Latinx/Hispanic descent</w:t>
      </w:r>
    </w:p>
    <w:p>
      <w:pPr>
        <w:pStyle w:val="Body"/>
        <w:rPr>
          <w:rStyle w:val="None"/>
          <w:b w:val="1"/>
          <w:bCs w:val="1"/>
          <w:sz w:val="26"/>
          <w:szCs w:val="26"/>
          <w:u w:val="none"/>
        </w:rPr>
      </w:pPr>
      <w:r>
        <w:rPr>
          <w:rStyle w:val="None"/>
          <w:b w:val="1"/>
          <w:bCs w:val="1"/>
          <w:sz w:val="26"/>
          <w:szCs w:val="26"/>
          <w:u w:val="single"/>
          <w:rtl w:val="0"/>
        </w:rPr>
        <w:t>Coffman, 22</w:t>
      </w:r>
    </w:p>
    <w:p>
      <w:pPr>
        <w:pStyle w:val="Body"/>
        <w:rPr>
          <w:sz w:val="22"/>
          <w:szCs w:val="22"/>
        </w:rPr>
      </w:pPr>
      <w:r>
        <w:rPr>
          <w:rStyle w:val="None"/>
          <w:sz w:val="22"/>
          <w:szCs w:val="22"/>
          <w:rtl w:val="0"/>
          <w:lang w:val="en-US"/>
        </w:rPr>
        <w:t>[Dustin Coffman, JD Drake University Law School, The Excluded Workers: The NLRA, Farm Laborers, and a Lineage of Exploitation, Drake Journal of Agricultural Law, Spring 2022. (27.1) https://aglawjournal.wp.drake.edu/wp-content/uploads/sites/66/2023/01/220531_Coffman_Final_Macro1.pdf](NSB)</w:t>
      </w:r>
    </w:p>
    <w:p>
      <w:pPr>
        <w:pStyle w:val="Body"/>
        <w:rPr>
          <w:sz w:val="22"/>
          <w:szCs w:val="22"/>
        </w:rPr>
      </w:pPr>
      <w:r>
        <w:rPr>
          <w:rStyle w:val="None"/>
          <w:sz w:val="22"/>
          <w:szCs w:val="22"/>
          <w:rtl w:val="0"/>
          <w:lang w:val="en-US"/>
        </w:rPr>
        <w:t xml:space="preserve">The federal government has recognized the importance of this right by statute, only to preclude the hard working agricultural laborer. </w:t>
      </w:r>
      <w:commentRangeStart w:id="46"/>
      <w:r>
        <w:rPr>
          <w:rStyle w:val="None"/>
          <w:sz w:val="22"/>
          <w:szCs w:val="22"/>
          <w:rtl w:val="0"/>
          <w:lang w:val="en-US"/>
        </w:rPr>
        <w:t>The absurdity of the exemption is perfectly summarized in the following excerpt:</w:t>
      </w:r>
      <w:commentRangeEnd w:id="46"/>
      <w:r>
        <w:commentReference w:id="46"/>
      </w:r>
      <w:r>
        <w:rPr>
          <w:rStyle w:val="None"/>
          <w:sz w:val="22"/>
          <w:szCs w:val="22"/>
          <w:rtl w:val="1"/>
          <w:lang w:val="ar-SA" w:bidi="ar-SA"/>
        </w:rPr>
        <w:t xml:space="preserve"> “</w:t>
      </w:r>
      <w:r>
        <w:rPr>
          <w:rStyle w:val="None"/>
          <w:sz w:val="22"/>
          <w:szCs w:val="22"/>
          <w:rtl w:val="0"/>
          <w:lang w:val="en-US"/>
        </w:rPr>
        <w:t>[s]lavery does not exist in labor environments that offer adequate worker protections like collective bargaining and other federally protected rights. A huge disparity exists between the exploitation and vulnerability lived by agricultural and domestic workers and the more reasonable and humane labor conditions existing in most other occupations.</w:t>
      </w:r>
      <w:r>
        <w:rPr>
          <w:rStyle w:val="None"/>
          <w:sz w:val="22"/>
          <w:szCs w:val="22"/>
          <w:rtl w:val="0"/>
        </w:rPr>
        <w:t xml:space="preserve">” </w:t>
      </w:r>
      <w:r>
        <w:rPr>
          <w:rStyle w:val="None"/>
          <w:sz w:val="22"/>
          <w:szCs w:val="22"/>
          <w:rtl w:val="0"/>
          <w:lang w:val="en-US"/>
        </w:rPr>
        <w:t xml:space="preserve">If the right to organize is traditionally valued and provides such aforementioned benefits, then </w:t>
      </w:r>
      <w:commentRangeStart w:id="47"/>
      <w:r>
        <w:rPr>
          <w:rStyle w:val="None"/>
          <w:sz w:val="22"/>
          <w:szCs w:val="22"/>
          <w:rtl w:val="0"/>
          <w:lang w:val="en-US"/>
        </w:rPr>
        <w:t>to deny this right to millions of people who are disproportionately Hispanic and poor is morally unjust.</w:t>
      </w:r>
      <w:r>
        <w:rPr>
          <w:sz w:val="22"/>
          <w:szCs w:val="22"/>
        </w:rPr>
        <w:br w:type="textWrapping"/>
      </w:r>
      <w:commentRangeEnd w:id="47"/>
      <w:r>
        <w:commentReference w:id="47"/>
      </w:r>
    </w:p>
    <w:p>
      <w:pPr>
        <w:pStyle w:val="Body"/>
        <w:rPr>
          <w:sz w:val="22"/>
          <w:szCs w:val="22"/>
        </w:rPr>
      </w:pPr>
    </w:p>
    <w:p>
      <w:pPr>
        <w:pStyle w:val="heading 4"/>
        <w:rPr>
          <w:u w:val="single"/>
        </w:rPr>
      </w:pPr>
      <w:r>
        <w:rPr>
          <w:u w:val="single"/>
          <w:rtl w:val="0"/>
          <w:lang w:val="en-US"/>
        </w:rPr>
        <w:t>Removing the exclusion restores balance; retaining it now means complicity with exploitation</w:t>
      </w:r>
    </w:p>
    <w:p>
      <w:pPr>
        <w:pStyle w:val="Body"/>
        <w:rPr>
          <w:rStyle w:val="None"/>
          <w:b w:val="1"/>
          <w:bCs w:val="1"/>
          <w:sz w:val="26"/>
          <w:szCs w:val="26"/>
          <w:u w:val="none"/>
        </w:rPr>
      </w:pPr>
      <w:r>
        <w:rPr>
          <w:rStyle w:val="None"/>
          <w:b w:val="1"/>
          <w:bCs w:val="1"/>
          <w:sz w:val="26"/>
          <w:szCs w:val="26"/>
          <w:u w:val="single"/>
          <w:rtl w:val="0"/>
        </w:rPr>
        <w:t>Coffman, 22</w:t>
      </w:r>
    </w:p>
    <w:p>
      <w:pPr>
        <w:pStyle w:val="Body"/>
        <w:rPr>
          <w:sz w:val="22"/>
          <w:szCs w:val="22"/>
        </w:rPr>
      </w:pPr>
      <w:r>
        <w:rPr>
          <w:rStyle w:val="None"/>
          <w:sz w:val="22"/>
          <w:szCs w:val="22"/>
          <w:rtl w:val="0"/>
          <w:lang w:val="en-US"/>
        </w:rPr>
        <w:t>[Dustin Coffman, JD Drake University Law School, The Excluded Workers: The NLRA, Farm Laborers, and a Lineage of Exploitation, Drake Journal of Agricultural Law, Spring 2022. (27.1) https://aglawjournal.wp.drake.edu/wp-content/uploads/sites/66/2023/01/220531_Coffman_Final_Macro1.pdf](NSB)</w:t>
      </w:r>
    </w:p>
    <w:p>
      <w:pPr>
        <w:pStyle w:val="Body"/>
      </w:pPr>
      <w:r>
        <w:rPr>
          <w:rStyle w:val="None"/>
          <w:sz w:val="22"/>
          <w:szCs w:val="22"/>
          <w:u w:val="single"/>
          <w:rtl w:val="0"/>
          <w:lang w:val="en-US"/>
        </w:rPr>
        <w:t xml:space="preserve">For Americans living in the contemporary era, </w:t>
      </w:r>
      <w:commentRangeStart w:id="48"/>
      <w:r>
        <w:rPr>
          <w:rStyle w:val="None"/>
          <w:sz w:val="22"/>
          <w:szCs w:val="22"/>
          <w:u w:val="single"/>
          <w:rtl w:val="0"/>
          <w:lang w:val="en-US"/>
        </w:rPr>
        <w:t>the lineage of the exploitation of agricultural laborers has been inherited</w:t>
      </w:r>
      <w:commentRangeEnd w:id="48"/>
      <w:r>
        <w:commentReference w:id="48"/>
      </w:r>
      <w:r>
        <w:rPr>
          <w:rStyle w:val="None"/>
          <w:sz w:val="22"/>
          <w:szCs w:val="22"/>
          <w:u w:val="single"/>
          <w:rtl w:val="0"/>
        </w:rPr>
        <w:t xml:space="preserve">. </w:t>
      </w:r>
      <w:commentRangeStart w:id="49"/>
      <w:r>
        <w:rPr>
          <w:rStyle w:val="None"/>
          <w:sz w:val="22"/>
          <w:szCs w:val="22"/>
          <w:u w:val="single"/>
          <w:rtl w:val="0"/>
          <w:lang w:val="en-US"/>
        </w:rPr>
        <w:t>The decision</w:t>
      </w:r>
      <w:commentRangeEnd w:id="49"/>
      <w:r>
        <w:commentReference w:id="49"/>
      </w:r>
      <w:r>
        <w:rPr>
          <w:rStyle w:val="None"/>
          <w:sz w:val="22"/>
          <w:szCs w:val="22"/>
          <w:u w:val="single"/>
          <w:rtl w:val="0"/>
          <w:lang w:val="en-US"/>
        </w:rPr>
        <w:t xml:space="preserve"> to exclude farm workers </w:t>
      </w:r>
      <w:commentRangeStart w:id="50"/>
      <w:r>
        <w:rPr>
          <w:rStyle w:val="None"/>
          <w:sz w:val="22"/>
          <w:szCs w:val="22"/>
          <w:u w:val="single"/>
          <w:rtl w:val="0"/>
          <w:lang w:val="en-US"/>
        </w:rPr>
        <w:t>was not their own.</w:t>
      </w:r>
      <w:commentRangeEnd w:id="50"/>
      <w:r>
        <w:commentReference w:id="50"/>
      </w:r>
      <w:r>
        <w:rPr>
          <w:rStyle w:val="None"/>
          <w:sz w:val="22"/>
          <w:szCs w:val="22"/>
          <w:u w:val="single"/>
          <w:rtl w:val="0"/>
          <w:lang w:val="en-US"/>
        </w:rPr>
        <w:t xml:space="preserve"> Nevertheless, </w:t>
      </w:r>
      <w:commentRangeStart w:id="51"/>
      <w:r>
        <w:rPr>
          <w:rStyle w:val="None"/>
          <w:sz w:val="22"/>
          <w:szCs w:val="22"/>
          <w:u w:val="single"/>
          <w:rtl w:val="0"/>
          <w:lang w:val="en-US"/>
        </w:rPr>
        <w:t>agricultural laborers continue to face extreme economic, social, and political hardship.</w:t>
      </w:r>
      <w:commentRangeEnd w:id="51"/>
      <w:r>
        <w:commentReference w:id="51"/>
      </w:r>
      <w:r>
        <w:rPr>
          <w:rStyle w:val="None"/>
          <w:sz w:val="22"/>
          <w:szCs w:val="22"/>
          <w:u w:val="single"/>
          <w:rtl w:val="0"/>
          <w:lang w:val="en-US"/>
        </w:rPr>
        <w:t xml:space="preserve"> As was the case in the 1930s, this hardship disproportionately impacts nonwhite and poor workers. </w:t>
      </w:r>
      <w:commentRangeStart w:id="52"/>
      <w:r>
        <w:rPr>
          <w:rStyle w:val="None"/>
          <w:sz w:val="22"/>
          <w:szCs w:val="22"/>
          <w:u w:val="single"/>
          <w:rtl w:val="0"/>
          <w:lang w:val="en-US"/>
        </w:rPr>
        <w:t>For contemporary farm laborers, a federally protected right to unionize will assist in balancing the power between agricultural employer and employee.</w:t>
      </w:r>
      <w:commentRangeEnd w:id="52"/>
      <w:r>
        <w:commentReference w:id="52"/>
      </w:r>
      <w:r>
        <w:rPr>
          <w:rStyle w:val="None"/>
          <w:sz w:val="22"/>
          <w:szCs w:val="22"/>
          <w:u w:val="single"/>
          <w:rtl w:val="0"/>
          <w:lang w:val="en-US"/>
        </w:rPr>
        <w:t xml:space="preserve"> Striking this balance was the goal at the time of the NLRA</w:t>
      </w:r>
      <w:r>
        <w:rPr>
          <w:rStyle w:val="None"/>
          <w:sz w:val="22"/>
          <w:szCs w:val="22"/>
          <w:u w:val="single"/>
          <w:rtl w:val="1"/>
        </w:rPr>
        <w:t>’</w:t>
      </w:r>
      <w:r>
        <w:rPr>
          <w:rStyle w:val="None"/>
          <w:sz w:val="22"/>
          <w:szCs w:val="22"/>
          <w:u w:val="single"/>
          <w:rtl w:val="0"/>
          <w:lang w:val="en-US"/>
        </w:rPr>
        <w:t xml:space="preserve">s introduction and should be a goal today. </w:t>
      </w:r>
      <w:commentRangeStart w:id="53"/>
      <w:r>
        <w:rPr>
          <w:rStyle w:val="None"/>
          <w:sz w:val="22"/>
          <w:szCs w:val="22"/>
          <w:u w:val="single"/>
          <w:rtl w:val="0"/>
          <w:lang w:val="en-US"/>
        </w:rPr>
        <w:t xml:space="preserve">Without it, the systemic exploitation will inevitably continue. </w:t>
      </w:r>
      <w:commentRangeEnd w:id="53"/>
      <w:r>
        <w:commentReference w:id="53"/>
      </w:r>
      <w:r>
        <w:rPr>
          <w:rStyle w:val="None"/>
          <w:sz w:val="22"/>
          <w:szCs w:val="22"/>
          <w:u w:val="single"/>
          <w:rtl w:val="0"/>
          <w:lang w:val="en-US"/>
        </w:rPr>
        <w:t xml:space="preserve">Without change, </w:t>
      </w:r>
      <w:commentRangeStart w:id="54"/>
      <w:r>
        <w:rPr>
          <w:rStyle w:val="None"/>
          <w:sz w:val="22"/>
          <w:szCs w:val="22"/>
          <w:u w:val="single"/>
          <w:rtl w:val="0"/>
          <w:lang w:val="en-US"/>
        </w:rPr>
        <w:t>this exploitation will no longer just be an inherited evil</w:t>
      </w:r>
      <w:commentRangeEnd w:id="54"/>
      <w:r>
        <w:commentReference w:id="54"/>
      </w:r>
      <w:r>
        <w:rPr>
          <w:rStyle w:val="None"/>
          <w:sz w:val="22"/>
          <w:szCs w:val="22"/>
          <w:u w:val="single"/>
          <w:rtl w:val="0"/>
          <w:lang w:val="en-US"/>
        </w:rPr>
        <w:t>. Instead, today</w:t>
      </w:r>
      <w:r>
        <w:rPr>
          <w:rStyle w:val="None"/>
          <w:sz w:val="22"/>
          <w:szCs w:val="22"/>
          <w:u w:val="single"/>
          <w:rtl w:val="1"/>
        </w:rPr>
        <w:t>’</w:t>
      </w:r>
      <w:r>
        <w:rPr>
          <w:rStyle w:val="None"/>
          <w:sz w:val="22"/>
          <w:szCs w:val="22"/>
          <w:u w:val="single"/>
          <w:rtl w:val="0"/>
          <w:lang w:val="en-US"/>
        </w:rPr>
        <w:t>s inaction will be tomorrow</w:t>
      </w:r>
      <w:r>
        <w:rPr>
          <w:rStyle w:val="None"/>
          <w:sz w:val="22"/>
          <w:szCs w:val="22"/>
          <w:u w:val="single"/>
          <w:rtl w:val="1"/>
        </w:rPr>
        <w:t>’</w:t>
      </w:r>
      <w:r>
        <w:rPr>
          <w:rStyle w:val="None"/>
          <w:sz w:val="22"/>
          <w:szCs w:val="22"/>
          <w:u w:val="single"/>
          <w:rtl w:val="0"/>
          <w:lang w:val="pt-PT"/>
        </w:rPr>
        <w:t xml:space="preserve">s complicity. </w:t>
      </w:r>
      <w:commentRangeStart w:id="55"/>
      <w:r>
        <w:rPr>
          <w:rStyle w:val="None"/>
          <w:sz w:val="22"/>
          <w:szCs w:val="22"/>
          <w:u w:val="single"/>
          <w:rtl w:val="0"/>
          <w:lang w:val="en-US"/>
        </w:rPr>
        <w:t xml:space="preserve">In the influential words of Cesar Chavez, </w:t>
      </w:r>
      <w:r>
        <w:rPr>
          <w:rStyle w:val="None"/>
          <w:sz w:val="22"/>
          <w:szCs w:val="22"/>
          <w:u w:val="single"/>
          <w:rtl w:val="1"/>
          <w:lang w:val="ar-SA" w:bidi="ar-SA"/>
        </w:rPr>
        <w:t>“</w:t>
      </w:r>
      <w:r>
        <w:rPr>
          <w:rStyle w:val="None"/>
          <w:sz w:val="22"/>
          <w:szCs w:val="22"/>
          <w:u w:val="single"/>
          <w:rtl w:val="0"/>
          <w:lang w:val="en-US"/>
        </w:rPr>
        <w:t>They have imposed hungers on us, and now we hunger for justice.</w:t>
      </w:r>
      <w:r>
        <w:rPr>
          <w:rStyle w:val="None"/>
          <w:sz w:val="22"/>
          <w:szCs w:val="22"/>
          <w:rtl w:val="0"/>
        </w:rPr>
        <w:t>”</w:t>
      </w:r>
      <w:r>
        <w:rPr>
          <w:sz w:val="22"/>
          <w:szCs w:val="22"/>
        </w:rPr>
        <w:br w:type="textWrapping"/>
      </w:r>
      <w:commentRangeEnd w:id="55"/>
      <w:r>
        <w:commentReference w:id="55"/>
      </w:r>
    </w:p>
    <w:sectPr>
      <w:headerReference w:type="default" r:id="rId4"/>
      <w:footerReference w:type="default" r:id="rId5"/>
      <w:pgSz w:w="12240" w:h="15840" w:orient="portrait"/>
      <w:pgMar w:top="1440" w:right="1440" w:bottom="1440" w:left="1440" w:header="720" w:footer="720"/>
      <w:pgNumType w:start="1"/>
      <w:bidi w:val="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w14="http://schemas.microsoft.com/office/word/2010/wordml">
  <w:comment w:id="5" w:author="Ismaila Chongan" w:date="2025-09-25T19:34:19Z">
    <w:p w14:paraId="1111FFFF">
      <w:pPr>
        <w:pStyle w:val="Default"/>
      </w:pPr>
    </w:p>
  </w:comment>
  <w:comment w:id="6" w:author="Ismaila Chongan" w:date="2025-09-25T19:34:35Z">
    <w:p w14:paraId="11120000">
      <w:pPr>
        <w:pStyle w:val="Default"/>
      </w:pPr>
    </w:p>
  </w:comment>
  <w:comment w:id="7" w:author="Ismaila Chongan" w:date="2025-09-25T19:34:50Z">
    <w:p w14:paraId="11120001">
      <w:pPr>
        <w:pStyle w:val="Default"/>
      </w:pPr>
    </w:p>
  </w:comment>
  <w:comment w:id="8" w:author="Ismaila Chongan" w:date="2025-09-25T19:35:02Z">
    <w:p w14:paraId="11120002">
      <w:pPr>
        <w:pStyle w:val="Default"/>
      </w:pPr>
    </w:p>
  </w:comment>
  <w:comment w:id="9" w:author="Ismaila Chongan" w:date="2025-09-25T19:35:24Z">
    <w:p w14:paraId="11120003">
      <w:pPr>
        <w:pStyle w:val="Default"/>
      </w:pPr>
    </w:p>
  </w:comment>
  <w:comment w:id="10" w:author="Ismaila Chongan" w:date="2025-09-25T19:36:11Z">
    <w:p w14:paraId="11120004">
      <w:pPr>
        <w:pStyle w:val="Default"/>
      </w:pPr>
    </w:p>
  </w:comment>
  <w:comment w:id="11" w:author="Ismaila Chongan" w:date="2025-09-25T19:36:41Z">
    <w:p w14:paraId="11120005">
      <w:pPr>
        <w:pStyle w:val="Default"/>
      </w:pPr>
    </w:p>
  </w:comment>
  <w:comment w:id="12" w:author="Ismaila Chongan" w:date="2025-09-25T19:36:57Z">
    <w:p w14:paraId="11120006">
      <w:pPr>
        <w:pStyle w:val="Default"/>
      </w:pPr>
    </w:p>
  </w:comment>
  <w:comment w:id="13" w:author="Ismaila Chongan" w:date="2025-09-25T19:37:44Z">
    <w:p w14:paraId="11120007">
      <w:pPr>
        <w:pStyle w:val="Default"/>
      </w:pPr>
    </w:p>
  </w:comment>
  <w:comment w:id="14" w:author="Ismaila Chongan" w:date="2025-09-25T19:38:39Z">
    <w:p w14:paraId="11120008">
      <w:pPr>
        <w:pStyle w:val="Default"/>
      </w:pPr>
    </w:p>
  </w:comment>
  <w:comment w:id="15" w:author="Ismaila Chongan" w:date="2025-09-25T19:39:37Z">
    <w:p w14:paraId="11120009">
      <w:pPr>
        <w:pStyle w:val="Default"/>
      </w:pPr>
    </w:p>
  </w:comment>
  <w:comment w:id="16" w:author="Ismaila Chongan" w:date="2025-09-25T19:39:48Z">
    <w:p w14:paraId="1112000A">
      <w:pPr>
        <w:pStyle w:val="Default"/>
      </w:pPr>
    </w:p>
  </w:comment>
  <w:comment w:id="17" w:author="Ismaila Chongan" w:date="2025-09-25T19:40:20Z">
    <w:p w14:paraId="1112000B">
      <w:pPr>
        <w:pStyle w:val="Default"/>
      </w:pPr>
    </w:p>
  </w:comment>
  <w:comment w:id="18" w:author="Ismaila Chongan" w:date="2025-09-25T19:41:22Z">
    <w:p w14:paraId="1112000C">
      <w:pPr>
        <w:pStyle w:val="Default"/>
      </w:pPr>
    </w:p>
  </w:comment>
  <w:comment w:id="19" w:author="Ismaila Chongan" w:date="2025-09-25T19:40:33Z">
    <w:p w14:paraId="1112000D">
      <w:pPr>
        <w:pStyle w:val="Default"/>
      </w:pPr>
    </w:p>
  </w:comment>
  <w:comment w:id="20" w:author="Ismaila Chongan" w:date="2025-09-25T19:40:48Z">
    <w:p w14:paraId="1112000E">
      <w:pPr>
        <w:pStyle w:val="Default"/>
      </w:pPr>
    </w:p>
  </w:comment>
  <w:comment w:id="21" w:author="Ismaila Chongan" w:date="2025-09-25T19:43:50Z">
    <w:p w14:paraId="1112000F">
      <w:pPr>
        <w:pStyle w:val="Default"/>
      </w:pPr>
    </w:p>
  </w:comment>
  <w:comment w:id="22" w:author="Ismaila Chongan" w:date="2025-09-25T19:41:11Z">
    <w:p w14:paraId="11120010">
      <w:pPr>
        <w:pStyle w:val="Default"/>
      </w:pPr>
    </w:p>
  </w:comment>
  <w:comment w:id="23" w:author="Ismaila Chongan" w:date="2025-09-25T19:45:02Z">
    <w:p w14:paraId="11120011">
      <w:pPr>
        <w:pStyle w:val="Default"/>
      </w:pPr>
    </w:p>
  </w:comment>
  <w:comment w:id="24" w:author="Ismaila Chongan" w:date="2025-09-25T19:45:21Z">
    <w:p w14:paraId="11120012">
      <w:pPr>
        <w:pStyle w:val="Default"/>
      </w:pPr>
    </w:p>
  </w:comment>
  <w:comment w:id="25" w:author="Ismaila Chongan" w:date="2025-09-25T19:45:39Z">
    <w:p w14:paraId="11120013">
      <w:pPr>
        <w:pStyle w:val="Default"/>
      </w:pPr>
    </w:p>
  </w:comment>
  <w:comment w:id="26" w:author="Ismaila Chongan" w:date="2025-09-25T19:46:03Z">
    <w:p w14:paraId="11120014">
      <w:pPr>
        <w:pStyle w:val="Default"/>
      </w:pPr>
    </w:p>
  </w:comment>
  <w:comment w:id="27" w:author="Ismaila Chongan" w:date="2025-09-25T19:46:11Z">
    <w:p w14:paraId="11120015">
      <w:pPr>
        <w:pStyle w:val="Default"/>
      </w:pPr>
    </w:p>
  </w:comment>
  <w:comment w:id="28" w:author="Ismaila Chongan" w:date="2025-09-25T19:46:55Z">
    <w:p w14:paraId="11120016">
      <w:pPr>
        <w:pStyle w:val="Default"/>
      </w:pPr>
    </w:p>
  </w:comment>
  <w:comment w:id="29" w:author="Ismaila Chongan" w:date="2025-09-25T19:47:10Z">
    <w:p w14:paraId="11120017">
      <w:pPr>
        <w:pStyle w:val="Default"/>
      </w:pPr>
    </w:p>
  </w:comment>
  <w:comment w:id="30" w:author="Ismaila Chongan" w:date="2025-09-25T19:47:38Z">
    <w:p w14:paraId="11120018">
      <w:pPr>
        <w:pStyle w:val="Default"/>
      </w:pPr>
    </w:p>
  </w:comment>
  <w:comment w:id="31" w:author="Ismaila Chongan" w:date="2025-09-25T19:47:57Z">
    <w:p w14:paraId="11120019">
      <w:pPr>
        <w:pStyle w:val="Default"/>
      </w:pPr>
    </w:p>
  </w:comment>
  <w:comment w:id="32" w:author="Ismaila Chongan" w:date="2025-09-25T17:42:10Z">
    <w:p w14:paraId="1112001A">
      <w:pPr>
        <w:pStyle w:val="Default"/>
      </w:pPr>
    </w:p>
  </w:comment>
  <w:comment w:id="33" w:author="Ismaila Chongan" w:date="2025-09-25T17:42:18Z">
    <w:p w14:paraId="1112001B">
      <w:pPr>
        <w:pStyle w:val="Default"/>
      </w:pPr>
    </w:p>
  </w:comment>
  <w:comment w:id="34" w:author="Ismaila Chongan" w:date="2025-09-25T17:42:28Z">
    <w:p w14:paraId="1112001C">
      <w:pPr>
        <w:pStyle w:val="Default"/>
      </w:pPr>
    </w:p>
  </w:comment>
  <w:comment w:id="35" w:author="Ismaila Chongan" w:date="2025-09-25T17:42:40Z">
    <w:p w14:paraId="1112001D">
      <w:pPr>
        <w:pStyle w:val="Default"/>
      </w:pPr>
    </w:p>
  </w:comment>
  <w:comment w:id="36" w:author="Ismaila Chongan" w:date="2025-09-25T17:42:55Z">
    <w:p w14:paraId="1112001E">
      <w:pPr>
        <w:pStyle w:val="Default"/>
      </w:pPr>
    </w:p>
  </w:comment>
  <w:comment w:id="37" w:author="Ismaila Chongan" w:date="2025-09-25T19:53:15Z">
    <w:p w14:paraId="1112001F">
      <w:pPr>
        <w:pStyle w:val="Default"/>
      </w:pPr>
    </w:p>
  </w:comment>
  <w:comment w:id="38" w:author="Ismaila Chongan" w:date="2025-09-25T19:53:21Z">
    <w:p w14:paraId="11120020">
      <w:pPr>
        <w:pStyle w:val="Default"/>
      </w:pPr>
    </w:p>
  </w:comment>
  <w:comment w:id="39" w:author="Ismaila Chongan" w:date="2025-09-25T19:53:40Z">
    <w:p w14:paraId="11120021">
      <w:pPr>
        <w:pStyle w:val="Default"/>
      </w:pPr>
    </w:p>
  </w:comment>
  <w:comment w:id="40" w:author="Ismaila Chongan" w:date="2025-09-25T19:53:57Z">
    <w:p w14:paraId="11120022">
      <w:pPr>
        <w:pStyle w:val="Default"/>
      </w:pPr>
    </w:p>
  </w:comment>
  <w:comment w:id="41" w:author="Ismaila Chongan" w:date="2025-09-25T19:51:59Z">
    <w:p w14:paraId="11120023">
      <w:pPr>
        <w:pStyle w:val="Default"/>
      </w:pPr>
    </w:p>
  </w:comment>
  <w:comment w:id="42" w:author="Ismaila Chongan" w:date="2025-09-25T19:52:07Z">
    <w:p w14:paraId="11120024">
      <w:pPr>
        <w:pStyle w:val="Default"/>
      </w:pPr>
    </w:p>
  </w:comment>
  <w:comment w:id="43" w:author="Ismaila Chongan" w:date="2025-09-25T19:52:21Z">
    <w:p w14:paraId="11120025">
      <w:pPr>
        <w:pStyle w:val="Default"/>
      </w:pPr>
    </w:p>
  </w:comment>
  <w:comment w:id="44" w:author="Ismaila Chongan" w:date="2025-09-25T19:52:41Z">
    <w:p w14:paraId="11120026">
      <w:pPr>
        <w:pStyle w:val="Default"/>
      </w:pPr>
    </w:p>
  </w:comment>
  <w:comment w:id="45" w:author="Ismaila Chongan" w:date="2025-09-25T19:52:56Z">
    <w:p w14:paraId="11120027">
      <w:pPr>
        <w:pStyle w:val="Default"/>
      </w:pPr>
    </w:p>
  </w:comment>
  <w:comment w:id="46" w:author="Ismaila Chongan" w:date="2025-09-25T19:54:25Z">
    <w:p w14:paraId="11120028">
      <w:pPr>
        <w:pStyle w:val="Default"/>
      </w:pPr>
    </w:p>
  </w:comment>
  <w:comment w:id="47" w:author="Ismaila Chongan" w:date="2025-09-25T19:54:43Z">
    <w:p w14:paraId="11120029">
      <w:pPr>
        <w:pStyle w:val="Default"/>
      </w:pPr>
    </w:p>
  </w:comment>
  <w:comment w:id="48" w:author="Ismaila Chongan" w:date="2025-09-25T19:55:19Z">
    <w:p w14:paraId="1112002A">
      <w:pPr>
        <w:pStyle w:val="Default"/>
      </w:pPr>
    </w:p>
  </w:comment>
  <w:comment w:id="49" w:author="Ismaila Chongan" w:date="2025-09-25T19:55:35Z">
    <w:p w14:paraId="1112002B">
      <w:pPr>
        <w:pStyle w:val="Default"/>
      </w:pPr>
    </w:p>
  </w:comment>
  <w:comment w:id="50" w:author="Ismaila Chongan" w:date="2025-09-25T19:55:42Z">
    <w:p w14:paraId="1112002C">
      <w:pPr>
        <w:pStyle w:val="Default"/>
      </w:pPr>
    </w:p>
  </w:comment>
  <w:comment w:id="51" w:author="Ismaila Chongan" w:date="2025-09-25T19:55:55Z">
    <w:p w14:paraId="1112002D">
      <w:pPr>
        <w:pStyle w:val="Default"/>
      </w:pPr>
    </w:p>
  </w:comment>
  <w:comment w:id="52" w:author="Ismaila Chongan" w:date="2025-09-25T19:56:16Z">
    <w:p w14:paraId="1112002E">
      <w:pPr>
        <w:pStyle w:val="Default"/>
      </w:pPr>
    </w:p>
  </w:comment>
  <w:comment w:id="53" w:author="Ismaila Chongan" w:date="2025-09-25T19:56:37Z">
    <w:p w14:paraId="1112002F">
      <w:pPr>
        <w:pStyle w:val="Default"/>
      </w:pPr>
    </w:p>
  </w:comment>
  <w:comment w:id="54" w:author="Ismaila Chongan" w:date="2025-09-25T19:56:56Z">
    <w:p w14:paraId="11120030">
      <w:pPr>
        <w:pStyle w:val="Default"/>
      </w:pPr>
    </w:p>
  </w:comment>
  <w:comment w:id="55" w:author="Ismaila Chongan" w:date="2025-09-25T19:57:04Z">
    <w:p w14:paraId="11120031">
      <w:pPr>
        <w:pStyle w:val="Default"/>
      </w:pPr>
    </w:p>
  </w:comment>
</w:comment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3">
    <w:name w:val="Heading 3"/>
    <w:next w:val="Body"/>
    <w:pPr>
      <w:keepNext w:val="1"/>
      <w:keepLines w:val="1"/>
      <w:pageBreakBefore w:val="1"/>
      <w:widowControl w:val="1"/>
      <w:shd w:val="clear" w:color="auto" w:fill="auto"/>
      <w:suppressAutoHyphens w:val="0"/>
      <w:bidi w:val="0"/>
      <w:spacing w:before="40" w:after="0" w:line="259" w:lineRule="auto"/>
      <w:ind w:left="0" w:right="0" w:firstLine="0"/>
      <w:jc w:val="center"/>
      <w:outlineLvl w:val="2"/>
    </w:pPr>
    <w:rPr>
      <w:rFonts w:ascii="Calibri" w:cs="Arial Unicode MS" w:hAnsi="Calibri" w:eastAsia="Arial Unicode MS"/>
      <w:b w:val="1"/>
      <w:bCs w:val="1"/>
      <w:i w:val="0"/>
      <w:iCs w:val="0"/>
      <w:caps w:val="0"/>
      <w:smallCaps w:val="0"/>
      <w:strike w:val="0"/>
      <w:dstrike w:val="0"/>
      <w:outline w:val="0"/>
      <w:color w:val="000000"/>
      <w:spacing w:val="0"/>
      <w:kern w:val="0"/>
      <w:position w:val="0"/>
      <w:sz w:val="32"/>
      <w:szCs w:val="32"/>
      <w:u w:val="single" w:color="000000"/>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14:textOutline>
        <w14:noFill/>
      </w14:textOutline>
      <w14:textFill>
        <w14:solidFill>
          <w14:srgbClr w14:val="000000"/>
        </w14:solidFill>
      </w14:textFill>
    </w:rPr>
  </w:style>
  <w:style w:type="paragraph" w:styleId="heading 4">
    <w:name w:val="heading 4"/>
    <w:next w:val="Body"/>
    <w:pPr>
      <w:keepNext w:val="1"/>
      <w:keepLines w:val="1"/>
      <w:pageBreakBefore w:val="0"/>
      <w:widowControl w:val="1"/>
      <w:shd w:val="clear" w:color="auto" w:fill="auto"/>
      <w:suppressAutoHyphens w:val="0"/>
      <w:bidi w:val="0"/>
      <w:spacing w:before="40" w:after="0"/>
      <w:ind w:left="0" w:right="0" w:firstLine="0"/>
      <w:jc w:val="left"/>
      <w:outlineLvl w:val="2"/>
    </w:pPr>
    <w:rPr>
      <w:rFonts w:ascii="Calibri" w:cs="Arial Unicode MS" w:hAnsi="Calibri" w:eastAsia="Arial Unicode MS"/>
      <w:b w:val="1"/>
      <w:bCs w:val="1"/>
      <w:i w:val="0"/>
      <w:iCs w:val="0"/>
      <w:caps w:val="0"/>
      <w:smallCaps w:val="0"/>
      <w:strike w:val="0"/>
      <w:dstrike w:val="0"/>
      <w:outline w:val="0"/>
      <w:color w:val="000000"/>
      <w:spacing w:val="0"/>
      <w:kern w:val="0"/>
      <w:position w:val="0"/>
      <w:sz w:val="26"/>
      <w:szCs w:val="26"/>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outline w:val="0"/>
      <w:color w:val="467886"/>
      <w:u w:val="single" w:color="467886"/>
      <w14:textFill>
        <w14:solidFill>
          <w14:srgbClr w14:val="467886"/>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character" w:styleId="Hyperlink.1">
    <w:name w:val="Hyperlink.1"/>
    <w:basedOn w:val="None"/>
    <w:next w:val="Hyperlink.1"/>
    <w:rPr>
      <w:outline w:val="0"/>
      <w:color w:val="000000"/>
      <w:u w:val="none" w:color="000000"/>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comments" Target="comment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