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220B" w14:textId="77777777" w:rsidR="00177CB0" w:rsidRDefault="00177CB0" w:rsidP="00177CB0">
      <w:pPr>
        <w:pStyle w:val="Heading1"/>
      </w:pPr>
      <w:r>
        <w:t>1NC---ADA Round 4</w:t>
      </w:r>
    </w:p>
    <w:p w14:paraId="0247F962" w14:textId="77777777" w:rsidR="00177CB0" w:rsidRDefault="00177CB0" w:rsidP="00177CB0">
      <w:pPr>
        <w:pStyle w:val="Heading2"/>
      </w:pPr>
      <w:r>
        <w:t>OFF</w:t>
      </w:r>
    </w:p>
    <w:p w14:paraId="1E36E1F8" w14:textId="77777777" w:rsidR="00177CB0" w:rsidRDefault="00177CB0" w:rsidP="00177CB0">
      <w:pPr>
        <w:keepNext/>
        <w:keepLines/>
        <w:pageBreakBefore/>
        <w:spacing w:before="40" w:after="0"/>
        <w:jc w:val="center"/>
        <w:outlineLvl w:val="2"/>
        <w:rPr>
          <w:rFonts w:eastAsia="Times New Roman" w:cs="Times New Roman"/>
          <w:b/>
          <w:sz w:val="32"/>
          <w:szCs w:val="24"/>
          <w:u w:val="single"/>
        </w:rPr>
      </w:pPr>
      <w:r w:rsidRPr="00CD74A3">
        <w:rPr>
          <w:rFonts w:eastAsia="Times New Roman" w:cs="Times New Roman"/>
          <w:b/>
          <w:sz w:val="32"/>
          <w:szCs w:val="24"/>
          <w:u w:val="single"/>
        </w:rPr>
        <w:t>CP---1NC</w:t>
      </w:r>
    </w:p>
    <w:p w14:paraId="3A87B7DF" w14:textId="77777777" w:rsidR="00177CB0" w:rsidRPr="0095079C" w:rsidRDefault="00177CB0" w:rsidP="00177CB0">
      <w:pPr>
        <w:pStyle w:val="Heading4"/>
      </w:pPr>
      <w:r>
        <w:t>Employment Law CP.</w:t>
      </w:r>
    </w:p>
    <w:p w14:paraId="03A5A927" w14:textId="77777777" w:rsidR="00177CB0" w:rsidRPr="00CD74A3" w:rsidRDefault="00177CB0" w:rsidP="00177CB0">
      <w:pPr>
        <w:keepNext/>
        <w:keepLines/>
        <w:spacing w:before="40" w:after="0"/>
        <w:outlineLvl w:val="3"/>
        <w:rPr>
          <w:rFonts w:eastAsia="Times New Roman" w:cs="Times New Roman"/>
          <w:b/>
          <w:iCs/>
          <w:sz w:val="26"/>
        </w:rPr>
      </w:pPr>
      <w:r w:rsidRPr="00CD74A3">
        <w:rPr>
          <w:rFonts w:eastAsia="Times New Roman" w:cs="Times New Roman"/>
          <w:b/>
          <w:iCs/>
          <w:sz w:val="26"/>
        </w:rPr>
        <w:t>The United States federal government should</w:t>
      </w:r>
    </w:p>
    <w:p w14:paraId="0556E70F" w14:textId="77777777" w:rsidR="00177CB0" w:rsidRDefault="00177CB0" w:rsidP="00177CB0">
      <w:pPr>
        <w:keepNext/>
        <w:keepLines/>
        <w:spacing w:before="40" w:after="0"/>
        <w:outlineLvl w:val="3"/>
        <w:rPr>
          <w:rFonts w:eastAsia="Times New Roman" w:cs="Times New Roman"/>
          <w:b/>
          <w:iCs/>
          <w:sz w:val="26"/>
        </w:rPr>
      </w:pPr>
      <w:r w:rsidRPr="00CD74A3">
        <w:rPr>
          <w:rFonts w:eastAsia="Times New Roman" w:cs="Times New Roman"/>
          <w:b/>
          <w:iCs/>
          <w:sz w:val="26"/>
        </w:rPr>
        <w:t>- Increase enforcement of and penalties for employment law violations</w:t>
      </w:r>
      <w:r>
        <w:rPr>
          <w:rFonts w:eastAsia="Times New Roman" w:cs="Times New Roman"/>
          <w:b/>
          <w:iCs/>
          <w:sz w:val="26"/>
        </w:rPr>
        <w:t xml:space="preserve">, </w:t>
      </w:r>
    </w:p>
    <w:p w14:paraId="71EACC2A" w14:textId="77777777" w:rsidR="00177CB0" w:rsidRDefault="00177CB0" w:rsidP="00177CB0">
      <w:pPr>
        <w:pStyle w:val="Heading4"/>
      </w:pPr>
      <w:r>
        <w:t>- classify prison laborers as employees under the Fair Labor Standards Act</w:t>
      </w:r>
    </w:p>
    <w:p w14:paraId="57A75D6B" w14:textId="77777777" w:rsidR="00177CB0" w:rsidRPr="00426AC4" w:rsidRDefault="00177CB0" w:rsidP="00177CB0">
      <w:pPr>
        <w:pStyle w:val="Heading4"/>
      </w:pPr>
      <w:r>
        <w:t>- establish work integration programs for all prisons in the United States</w:t>
      </w:r>
    </w:p>
    <w:p w14:paraId="4AB7BCF1" w14:textId="77777777" w:rsidR="00177CB0" w:rsidRPr="00CD74A3" w:rsidRDefault="00177CB0" w:rsidP="00177CB0">
      <w:pPr>
        <w:keepNext/>
        <w:keepLines/>
        <w:spacing w:before="40" w:after="0"/>
        <w:outlineLvl w:val="3"/>
        <w:rPr>
          <w:rFonts w:eastAsia="Times New Roman" w:cs="Times New Roman"/>
          <w:b/>
          <w:iCs/>
          <w:sz w:val="26"/>
        </w:rPr>
      </w:pPr>
      <w:r w:rsidRPr="00CD74A3">
        <w:rPr>
          <w:rFonts w:eastAsia="Times New Roman" w:cs="Times New Roman"/>
          <w:b/>
          <w:iCs/>
          <w:sz w:val="26"/>
        </w:rPr>
        <w:t>- Implement “just cause” laws</w:t>
      </w:r>
    </w:p>
    <w:p w14:paraId="05D8590C" w14:textId="77777777" w:rsidR="00177CB0" w:rsidRPr="00CD74A3" w:rsidRDefault="00177CB0" w:rsidP="00177CB0">
      <w:pPr>
        <w:keepNext/>
        <w:keepLines/>
        <w:spacing w:before="40" w:after="0"/>
        <w:outlineLvl w:val="3"/>
        <w:rPr>
          <w:rFonts w:eastAsia="Times New Roman" w:cs="Times New Roman"/>
          <w:b/>
          <w:iCs/>
          <w:sz w:val="26"/>
        </w:rPr>
      </w:pPr>
      <w:r w:rsidRPr="00CD74A3">
        <w:rPr>
          <w:rFonts w:eastAsia="Times New Roman" w:cs="Times New Roman"/>
          <w:b/>
          <w:iCs/>
          <w:sz w:val="26"/>
        </w:rPr>
        <w:t>- Increase funding for worker centers</w:t>
      </w:r>
    </w:p>
    <w:p w14:paraId="57DCDFA0" w14:textId="77777777" w:rsidR="00177CB0" w:rsidRPr="00CD74A3" w:rsidRDefault="00177CB0" w:rsidP="00177CB0">
      <w:pPr>
        <w:keepNext/>
        <w:keepLines/>
        <w:spacing w:before="40" w:after="0"/>
        <w:outlineLvl w:val="3"/>
        <w:rPr>
          <w:rFonts w:eastAsia="Times New Roman" w:cs="Times New Roman"/>
          <w:b/>
          <w:iCs/>
          <w:sz w:val="26"/>
        </w:rPr>
      </w:pPr>
      <w:r w:rsidRPr="00CD74A3">
        <w:rPr>
          <w:rFonts w:eastAsia="Times New Roman" w:cs="Times New Roman"/>
          <w:b/>
          <w:iCs/>
          <w:sz w:val="26"/>
        </w:rPr>
        <w:t>- Guarantee legal assistance for workers</w:t>
      </w:r>
    </w:p>
    <w:p w14:paraId="4F7BD4CA" w14:textId="77777777" w:rsidR="00177CB0" w:rsidRPr="00CD74A3" w:rsidRDefault="00177CB0" w:rsidP="00177CB0">
      <w:pPr>
        <w:rPr>
          <w:rFonts w:eastAsia="Aptos"/>
        </w:rPr>
      </w:pPr>
    </w:p>
    <w:p w14:paraId="5C9F3727" w14:textId="77777777" w:rsidR="00177CB0" w:rsidRPr="00CD74A3" w:rsidRDefault="00177CB0" w:rsidP="00177CB0">
      <w:pPr>
        <w:keepNext/>
        <w:keepLines/>
        <w:spacing w:before="40" w:after="0"/>
        <w:outlineLvl w:val="3"/>
        <w:rPr>
          <w:rFonts w:eastAsia="Times New Roman" w:cs="Times New Roman"/>
          <w:b/>
          <w:iCs/>
          <w:sz w:val="26"/>
        </w:rPr>
      </w:pPr>
      <w:r w:rsidRPr="00CD74A3">
        <w:rPr>
          <w:rFonts w:eastAsia="Times New Roman" w:cs="Times New Roman"/>
          <w:b/>
          <w:iCs/>
          <w:sz w:val="26"/>
        </w:rPr>
        <w:t xml:space="preserve">The counterplan fiats the </w:t>
      </w:r>
      <w:r w:rsidRPr="00CD74A3">
        <w:rPr>
          <w:rFonts w:eastAsia="Times New Roman" w:cs="Times New Roman"/>
          <w:b/>
          <w:iCs/>
          <w:sz w:val="26"/>
          <w:u w:val="single"/>
        </w:rPr>
        <w:t>endpoints</w:t>
      </w:r>
      <w:r w:rsidRPr="00CD74A3">
        <w:rPr>
          <w:rFonts w:eastAsia="Times New Roman" w:cs="Times New Roman"/>
          <w:b/>
          <w:iCs/>
          <w:sz w:val="26"/>
        </w:rPr>
        <w:t xml:space="preserve"> of collective bargaining and makes employment law </w:t>
      </w:r>
      <w:r w:rsidRPr="00CD74A3">
        <w:rPr>
          <w:rFonts w:eastAsia="Times New Roman" w:cs="Times New Roman"/>
          <w:b/>
          <w:iCs/>
          <w:sz w:val="26"/>
          <w:u w:val="single"/>
        </w:rPr>
        <w:t>enforceable</w:t>
      </w:r>
      <w:r w:rsidRPr="00CD74A3">
        <w:rPr>
          <w:rFonts w:eastAsia="Times New Roman" w:cs="Times New Roman"/>
          <w:b/>
          <w:iCs/>
          <w:sz w:val="26"/>
        </w:rPr>
        <w:t>.</w:t>
      </w:r>
    </w:p>
    <w:p w14:paraId="6313B0FA" w14:textId="77777777" w:rsidR="00177CB0" w:rsidRPr="00CD74A3" w:rsidRDefault="00177CB0" w:rsidP="00177CB0">
      <w:pPr>
        <w:rPr>
          <w:rFonts w:eastAsia="Aptos"/>
        </w:rPr>
      </w:pPr>
      <w:r w:rsidRPr="00CD74A3">
        <w:rPr>
          <w:rFonts w:eastAsia="Aptos"/>
          <w:b/>
          <w:bCs/>
          <w:sz w:val="26"/>
        </w:rPr>
        <w:t>Shiva 25</w:t>
      </w:r>
      <w:r w:rsidRPr="00CD74A3">
        <w:rPr>
          <w:rFonts w:eastAsia="Aptos"/>
        </w:rPr>
        <w:t>, *research associate on the Inclusive Economy team at American Progress; **senior fellow for Inclusive Economy at the Center for American Progress; ***probably an aff author. (*Sachin, **Karla Walter, ***David Madland, 1-15-2025, “8 Ways States Can Build Worker Power,” American Progress, https://www.americanprogress.org/article/8-ways-states-can-build-worker-power/)</w:t>
      </w:r>
    </w:p>
    <w:p w14:paraId="0579508C" w14:textId="77777777" w:rsidR="00177CB0" w:rsidRPr="00CD74A3" w:rsidRDefault="00177CB0" w:rsidP="00177CB0">
      <w:pPr>
        <w:rPr>
          <w:rFonts w:eastAsia="Aptos"/>
          <w:sz w:val="16"/>
        </w:rPr>
      </w:pPr>
      <w:r w:rsidRPr="00CD74A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1A13C9A7" w14:textId="77777777" w:rsidR="00177CB0" w:rsidRPr="00CD74A3" w:rsidRDefault="00177CB0" w:rsidP="00177CB0">
      <w:pPr>
        <w:rPr>
          <w:rFonts w:eastAsia="Aptos"/>
          <w:sz w:val="16"/>
        </w:rPr>
      </w:pPr>
      <w:r w:rsidRPr="00CD74A3">
        <w:rPr>
          <w:rFonts w:eastAsia="Aptos"/>
          <w:highlight w:val="cyan"/>
          <w:u w:val="single"/>
        </w:rPr>
        <w:t>To ensure</w:t>
      </w:r>
      <w:r w:rsidRPr="00CD74A3">
        <w:rPr>
          <w:rFonts w:eastAsia="Aptos"/>
          <w:u w:val="single"/>
        </w:rPr>
        <w:t xml:space="preserve"> all workers have access to the same </w:t>
      </w:r>
      <w:r w:rsidRPr="00CD74A3">
        <w:rPr>
          <w:rFonts w:eastAsia="Aptos"/>
          <w:highlight w:val="cyan"/>
          <w:u w:val="single"/>
        </w:rPr>
        <w:t>workplace protections</w:t>
      </w:r>
      <w:r w:rsidRPr="00CD74A3">
        <w:rPr>
          <w:rFonts w:eastAsia="Aptos"/>
          <w:sz w:val="16"/>
        </w:rPr>
        <w:t>, policymakers can take the following steps:</w:t>
      </w:r>
    </w:p>
    <w:p w14:paraId="042BC764" w14:textId="77777777" w:rsidR="00177CB0" w:rsidRPr="00CD74A3" w:rsidRDefault="00177CB0" w:rsidP="00177CB0">
      <w:pPr>
        <w:rPr>
          <w:rFonts w:eastAsia="Aptos"/>
          <w:sz w:val="16"/>
        </w:rPr>
      </w:pPr>
      <w:r w:rsidRPr="00CD74A3">
        <w:rPr>
          <w:rFonts w:eastAsia="Aptos"/>
          <w:highlight w:val="cyan"/>
          <w:u w:val="single"/>
        </w:rPr>
        <w:t>Fund</w:t>
      </w:r>
      <w:r w:rsidRPr="00CD74A3">
        <w:rPr>
          <w:rFonts w:eastAsia="Aptos"/>
          <w:u w:val="single"/>
        </w:rPr>
        <w:t xml:space="preserve"> state </w:t>
      </w:r>
      <w:r w:rsidRPr="00CD74A3">
        <w:rPr>
          <w:rFonts w:eastAsia="Aptos"/>
          <w:highlight w:val="cyan"/>
          <w:u w:val="single"/>
        </w:rPr>
        <w:t xml:space="preserve">agencies that </w:t>
      </w:r>
      <w:r w:rsidRPr="00CD74A3">
        <w:rPr>
          <w:rFonts w:eastAsia="Aptos"/>
          <w:b/>
          <w:iCs/>
          <w:highlight w:val="cyan"/>
          <w:u w:val="single"/>
          <w:bdr w:val="single" w:sz="8" w:space="0" w:color="auto"/>
        </w:rPr>
        <w:t>investigate violations</w:t>
      </w:r>
      <w:r w:rsidRPr="00CD74A3">
        <w:rPr>
          <w:rFonts w:eastAsia="Aptos"/>
          <w:u w:val="single"/>
        </w:rPr>
        <w:t xml:space="preserve"> and include community and worker organizations in enforcement efforts.</w:t>
      </w:r>
      <w:r w:rsidRPr="00CD74A3">
        <w:rPr>
          <w:rFonts w:eastAsia="Aptos"/>
          <w:sz w:val="16"/>
        </w:rPr>
        <w:t xml:space="preserve"> For instance, </w:t>
      </w:r>
      <w:r w:rsidRPr="00CD74A3">
        <w:rPr>
          <w:rFonts w:eastAsia="Aptos"/>
          <w:u w:val="single"/>
        </w:rPr>
        <w:t xml:space="preserve">the state of California has </w:t>
      </w:r>
      <w:r w:rsidRPr="00CD74A3">
        <w:rPr>
          <w:rFonts w:eastAsia="Aptos"/>
          <w:highlight w:val="cyan"/>
          <w:u w:val="single"/>
        </w:rPr>
        <w:t>partner</w:t>
      </w:r>
      <w:r w:rsidRPr="00CD74A3">
        <w:rPr>
          <w:rFonts w:eastAsia="Aptos"/>
          <w:u w:val="single"/>
        </w:rPr>
        <w:t xml:space="preserve">ed </w:t>
      </w:r>
      <w:r w:rsidRPr="00CD74A3">
        <w:rPr>
          <w:rFonts w:eastAsia="Aptos"/>
          <w:highlight w:val="cyan"/>
          <w:u w:val="single"/>
        </w:rPr>
        <w:t>with</w:t>
      </w:r>
      <w:r w:rsidRPr="00CD74A3">
        <w:rPr>
          <w:rFonts w:eastAsia="Aptos"/>
          <w:u w:val="single"/>
        </w:rPr>
        <w:t xml:space="preserve"> 10 worker centers through strategic enforcement partnerships, wherein </w:t>
      </w:r>
      <w:r w:rsidRPr="00CD74A3">
        <w:rPr>
          <w:rFonts w:eastAsia="Aptos"/>
          <w:b/>
          <w:iCs/>
          <w:highlight w:val="cyan"/>
          <w:u w:val="single"/>
          <w:bdr w:val="single" w:sz="8" w:space="0" w:color="auto"/>
        </w:rPr>
        <w:t>worker centers</w:t>
      </w:r>
      <w:r w:rsidRPr="00CD74A3">
        <w:rPr>
          <w:rFonts w:eastAsia="Aptos"/>
          <w:u w:val="single"/>
        </w:rPr>
        <w:t xml:space="preserve"> and other organizations have received $12 million in private foundation funding </w:t>
      </w:r>
      <w:r w:rsidRPr="00CD74A3">
        <w:rPr>
          <w:rFonts w:eastAsia="Aptos"/>
          <w:highlight w:val="cyan"/>
          <w:u w:val="single"/>
        </w:rPr>
        <w:t xml:space="preserve">to ensure </w:t>
      </w:r>
      <w:r w:rsidRPr="00CD74A3">
        <w:rPr>
          <w:rFonts w:eastAsia="Aptos"/>
          <w:b/>
          <w:iCs/>
          <w:highlight w:val="cyan"/>
          <w:u w:val="single"/>
          <w:bdr w:val="single" w:sz="8" w:space="0" w:color="auto"/>
        </w:rPr>
        <w:t>workers know</w:t>
      </w:r>
      <w:r w:rsidRPr="00CD74A3">
        <w:rPr>
          <w:rFonts w:eastAsia="Aptos"/>
          <w:highlight w:val="cyan"/>
          <w:u w:val="single"/>
        </w:rPr>
        <w:t xml:space="preserve"> their </w:t>
      </w:r>
      <w:r w:rsidRPr="00CD74A3">
        <w:rPr>
          <w:rFonts w:eastAsia="Aptos"/>
          <w:b/>
          <w:iCs/>
          <w:highlight w:val="cyan"/>
          <w:u w:val="single"/>
          <w:bdr w:val="single" w:sz="8" w:space="0" w:color="auto"/>
        </w:rPr>
        <w:t>rights</w:t>
      </w:r>
      <w:r w:rsidRPr="00CD74A3">
        <w:rPr>
          <w:rFonts w:eastAsia="Aptos"/>
          <w:highlight w:val="cyan"/>
          <w:u w:val="single"/>
        </w:rPr>
        <w:t xml:space="preserve"> and are </w:t>
      </w:r>
      <w:r w:rsidRPr="00CD74A3">
        <w:rPr>
          <w:rFonts w:eastAsia="Aptos"/>
          <w:b/>
          <w:iCs/>
          <w:highlight w:val="cyan"/>
          <w:u w:val="single"/>
          <w:bdr w:val="single" w:sz="8" w:space="0" w:color="auto"/>
        </w:rPr>
        <w:t xml:space="preserve">empowered to </w:t>
      </w:r>
      <w:r w:rsidRPr="00CD74A3">
        <w:rPr>
          <w:rFonts w:eastAsia="Aptos"/>
          <w:b/>
          <w:iCs/>
          <w:u w:val="single"/>
          <w:bdr w:val="single" w:sz="8" w:space="0" w:color="auto"/>
        </w:rPr>
        <w:t>come forward</w:t>
      </w:r>
      <w:r w:rsidRPr="00CD74A3">
        <w:rPr>
          <w:rFonts w:eastAsia="Aptos"/>
          <w:u w:val="single"/>
        </w:rPr>
        <w:t xml:space="preserve"> to </w:t>
      </w:r>
      <w:r w:rsidRPr="00CD74A3">
        <w:rPr>
          <w:rFonts w:eastAsia="Aptos"/>
          <w:highlight w:val="cyan"/>
          <w:u w:val="single"/>
        </w:rPr>
        <w:t>report violators</w:t>
      </w:r>
      <w:r w:rsidRPr="00CD74A3">
        <w:rPr>
          <w:rFonts w:eastAsia="Aptos"/>
          <w:u w:val="single"/>
        </w:rPr>
        <w:t>.</w:t>
      </w:r>
      <w:r w:rsidRPr="00CD74A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CD74A3">
        <w:rPr>
          <w:rFonts w:eastAsia="Aptos"/>
          <w:u w:val="single"/>
        </w:rPr>
        <w:t xml:space="preserve">states can </w:t>
      </w:r>
      <w:r w:rsidRPr="00CD74A3">
        <w:rPr>
          <w:rFonts w:eastAsia="Aptos"/>
          <w:highlight w:val="cyan"/>
          <w:u w:val="single"/>
        </w:rPr>
        <w:t>allow</w:t>
      </w:r>
      <w:r w:rsidRPr="00CD74A3">
        <w:rPr>
          <w:rFonts w:eastAsia="Aptos"/>
          <w:u w:val="single"/>
        </w:rPr>
        <w:t xml:space="preserve"> worker </w:t>
      </w:r>
      <w:r w:rsidRPr="00CD74A3">
        <w:rPr>
          <w:rFonts w:eastAsia="Aptos"/>
          <w:highlight w:val="cyan"/>
          <w:u w:val="single"/>
        </w:rPr>
        <w:t>rep</w:t>
      </w:r>
      <w:r w:rsidRPr="00CD74A3">
        <w:rPr>
          <w:rFonts w:eastAsia="Aptos"/>
          <w:u w:val="single"/>
        </w:rPr>
        <w:t>resentative</w:t>
      </w:r>
      <w:r w:rsidRPr="00CD74A3">
        <w:rPr>
          <w:rFonts w:eastAsia="Aptos"/>
          <w:highlight w:val="cyan"/>
          <w:u w:val="single"/>
        </w:rPr>
        <w:t>s</w:t>
      </w:r>
      <w:r w:rsidRPr="00CD74A3">
        <w:rPr>
          <w:rFonts w:eastAsia="Aptos"/>
          <w:u w:val="single"/>
        </w:rPr>
        <w:t xml:space="preserve"> </w:t>
      </w:r>
      <w:r w:rsidRPr="00CD74A3">
        <w:rPr>
          <w:rFonts w:eastAsia="Aptos"/>
          <w:highlight w:val="cyan"/>
          <w:u w:val="single"/>
        </w:rPr>
        <w:t>to join</w:t>
      </w:r>
      <w:r w:rsidRPr="00CD74A3">
        <w:rPr>
          <w:rFonts w:eastAsia="Aptos"/>
          <w:u w:val="single"/>
        </w:rPr>
        <w:t xml:space="preserve"> state </w:t>
      </w:r>
      <w:r w:rsidRPr="00CD74A3">
        <w:rPr>
          <w:rFonts w:eastAsia="Aptos"/>
          <w:b/>
          <w:iCs/>
          <w:highlight w:val="cyan"/>
          <w:u w:val="single"/>
          <w:bdr w:val="single" w:sz="8" w:space="0" w:color="auto"/>
        </w:rPr>
        <w:t>O</w:t>
      </w:r>
      <w:r w:rsidRPr="00CD74A3">
        <w:rPr>
          <w:rFonts w:eastAsia="Aptos"/>
          <w:u w:val="single"/>
        </w:rPr>
        <w:t xml:space="preserve">ccupational </w:t>
      </w:r>
      <w:r w:rsidRPr="00CD74A3">
        <w:rPr>
          <w:rFonts w:eastAsia="Aptos"/>
          <w:b/>
          <w:iCs/>
          <w:highlight w:val="cyan"/>
          <w:u w:val="single"/>
          <w:bdr w:val="single" w:sz="8" w:space="0" w:color="auto"/>
        </w:rPr>
        <w:t>S</w:t>
      </w:r>
      <w:r w:rsidRPr="00CD74A3">
        <w:rPr>
          <w:rFonts w:eastAsia="Aptos"/>
          <w:u w:val="single"/>
        </w:rPr>
        <w:t xml:space="preserve">afety and </w:t>
      </w:r>
      <w:r w:rsidRPr="00CD74A3">
        <w:rPr>
          <w:rFonts w:eastAsia="Aptos"/>
          <w:b/>
          <w:iCs/>
          <w:highlight w:val="cyan"/>
          <w:u w:val="single"/>
          <w:bdr w:val="single" w:sz="8" w:space="0" w:color="auto"/>
        </w:rPr>
        <w:t>H</w:t>
      </w:r>
      <w:r w:rsidRPr="00CD74A3">
        <w:rPr>
          <w:rFonts w:eastAsia="Aptos"/>
          <w:u w:val="single"/>
        </w:rPr>
        <w:t xml:space="preserve">ealth </w:t>
      </w:r>
      <w:r w:rsidRPr="00CD74A3">
        <w:rPr>
          <w:rFonts w:eastAsia="Aptos"/>
          <w:b/>
          <w:iCs/>
          <w:highlight w:val="cyan"/>
          <w:u w:val="single"/>
          <w:bdr w:val="single" w:sz="8" w:space="0" w:color="auto"/>
        </w:rPr>
        <w:t>A</w:t>
      </w:r>
      <w:r w:rsidRPr="00CD74A3">
        <w:rPr>
          <w:rFonts w:eastAsia="Aptos"/>
          <w:u w:val="single"/>
        </w:rPr>
        <w:t xml:space="preserve">dministration </w:t>
      </w:r>
      <w:r w:rsidRPr="00CD74A3">
        <w:rPr>
          <w:rFonts w:eastAsia="Aptos"/>
          <w:b/>
          <w:iCs/>
          <w:highlight w:val="cyan"/>
          <w:u w:val="single"/>
          <w:bdr w:val="single" w:sz="8" w:space="0" w:color="auto"/>
        </w:rPr>
        <w:t>inspections</w:t>
      </w:r>
      <w:r w:rsidRPr="00CD74A3">
        <w:rPr>
          <w:rFonts w:eastAsia="Aptos"/>
          <w:u w:val="single"/>
        </w:rPr>
        <w:t xml:space="preserve"> to ensure they have a voice at the table, matching the federal government’s rule enabling such representation</w:t>
      </w:r>
      <w:r w:rsidRPr="00CD74A3">
        <w:rPr>
          <w:rFonts w:eastAsia="Aptos"/>
          <w:sz w:val="16"/>
        </w:rPr>
        <w:t>.30</w:t>
      </w:r>
    </w:p>
    <w:p w14:paraId="1E8CF1E4" w14:textId="77777777" w:rsidR="00177CB0" w:rsidRPr="00CD74A3" w:rsidRDefault="00177CB0" w:rsidP="00177CB0">
      <w:pPr>
        <w:rPr>
          <w:rFonts w:eastAsia="Aptos"/>
          <w:u w:val="single"/>
        </w:rPr>
      </w:pPr>
      <w:r w:rsidRPr="00CD74A3">
        <w:rPr>
          <w:rFonts w:eastAsia="Aptos"/>
          <w:highlight w:val="cyan"/>
          <w:u w:val="single"/>
        </w:rPr>
        <w:t>Grant</w:t>
      </w:r>
      <w:r w:rsidRPr="00CD74A3">
        <w:rPr>
          <w:rFonts w:eastAsia="Aptos"/>
          <w:u w:val="single"/>
        </w:rPr>
        <w:t xml:space="preserve"> workers </w:t>
      </w:r>
      <w:r w:rsidRPr="00CD74A3">
        <w:rPr>
          <w:rFonts w:eastAsia="Aptos"/>
          <w:highlight w:val="cyan"/>
          <w:u w:val="single"/>
        </w:rPr>
        <w:t xml:space="preserve">a </w:t>
      </w:r>
      <w:r w:rsidRPr="00CD74A3">
        <w:rPr>
          <w:rFonts w:eastAsia="Aptos"/>
          <w:b/>
          <w:iCs/>
          <w:highlight w:val="cyan"/>
          <w:u w:val="single"/>
          <w:bdr w:val="single" w:sz="8" w:space="0" w:color="auto"/>
        </w:rPr>
        <w:t>private right of action</w:t>
      </w:r>
      <w:r w:rsidRPr="00CD74A3">
        <w:rPr>
          <w:rFonts w:eastAsia="Aptos"/>
          <w:u w:val="single"/>
        </w:rPr>
        <w:t xml:space="preserve"> so they can bring </w:t>
      </w:r>
      <w:r w:rsidRPr="00CD74A3">
        <w:rPr>
          <w:rFonts w:eastAsia="Aptos"/>
          <w:b/>
          <w:iCs/>
          <w:u w:val="single"/>
          <w:bdr w:val="single" w:sz="8" w:space="0" w:color="auto"/>
        </w:rPr>
        <w:t>lawsuits</w:t>
      </w:r>
      <w:r w:rsidRPr="00CD74A3">
        <w:rPr>
          <w:rFonts w:eastAsia="Aptos"/>
          <w:u w:val="single"/>
        </w:rPr>
        <w:t xml:space="preserve"> in court </w:t>
      </w:r>
      <w:r w:rsidRPr="00CD74A3">
        <w:rPr>
          <w:rFonts w:eastAsia="Aptos"/>
          <w:highlight w:val="cyan"/>
          <w:u w:val="single"/>
        </w:rPr>
        <w:t>to recover unpaid wages</w:t>
      </w:r>
      <w:r w:rsidRPr="00CD74A3">
        <w:rPr>
          <w:rFonts w:eastAsia="Aptos"/>
          <w:u w:val="single"/>
        </w:rPr>
        <w:t xml:space="preserve"> and hold employers accountable</w:t>
      </w:r>
      <w:r w:rsidRPr="00CD74A3">
        <w:rPr>
          <w:rFonts w:eastAsia="Aptos"/>
          <w:sz w:val="16"/>
        </w:rPr>
        <w:t xml:space="preserve">. </w:t>
      </w:r>
      <w:r w:rsidRPr="00CD74A3">
        <w:rPr>
          <w:rFonts w:eastAsia="Aptos"/>
          <w:b/>
          <w:iCs/>
          <w:u w:val="single"/>
          <w:bdr w:val="single" w:sz="8" w:space="0" w:color="auto"/>
        </w:rPr>
        <w:t>Arizona</w:t>
      </w:r>
      <w:r w:rsidRPr="00CD74A3">
        <w:rPr>
          <w:rFonts w:eastAsia="Aptos"/>
          <w:sz w:val="16"/>
        </w:rPr>
        <w:t xml:space="preserve">, </w:t>
      </w:r>
      <w:r w:rsidRPr="00CD74A3">
        <w:rPr>
          <w:rFonts w:eastAsia="Aptos"/>
          <w:b/>
          <w:iCs/>
          <w:u w:val="single"/>
          <w:bdr w:val="single" w:sz="8" w:space="0" w:color="auto"/>
        </w:rPr>
        <w:t>California</w:t>
      </w:r>
      <w:r w:rsidRPr="00CD74A3">
        <w:rPr>
          <w:rFonts w:eastAsia="Aptos"/>
          <w:sz w:val="16"/>
        </w:rPr>
        <w:t xml:space="preserve">, the District of Columbia, </w:t>
      </w:r>
      <w:r w:rsidRPr="00CD74A3">
        <w:rPr>
          <w:rFonts w:eastAsia="Aptos"/>
          <w:b/>
          <w:iCs/>
          <w:u w:val="single"/>
          <w:bdr w:val="single" w:sz="8" w:space="0" w:color="auto"/>
        </w:rPr>
        <w:t>Florida</w:t>
      </w:r>
      <w:r w:rsidRPr="00CD74A3">
        <w:rPr>
          <w:rFonts w:eastAsia="Aptos"/>
          <w:sz w:val="16"/>
        </w:rPr>
        <w:t xml:space="preserve">, </w:t>
      </w:r>
      <w:r w:rsidRPr="00CD74A3">
        <w:rPr>
          <w:rFonts w:eastAsia="Aptos"/>
          <w:b/>
          <w:iCs/>
          <w:u w:val="single"/>
          <w:bdr w:val="single" w:sz="8" w:space="0" w:color="auto"/>
        </w:rPr>
        <w:t>New York</w:t>
      </w:r>
      <w:r w:rsidRPr="00CD74A3">
        <w:rPr>
          <w:rFonts w:eastAsia="Aptos"/>
          <w:sz w:val="16"/>
        </w:rPr>
        <w:t xml:space="preserve">, and </w:t>
      </w:r>
      <w:r w:rsidRPr="00CD74A3">
        <w:rPr>
          <w:rFonts w:eastAsia="Aptos"/>
          <w:b/>
          <w:iCs/>
          <w:u w:val="single"/>
          <w:bdr w:val="single" w:sz="8" w:space="0" w:color="auto"/>
        </w:rPr>
        <w:t>Oregon</w:t>
      </w:r>
      <w:r w:rsidRPr="00CD74A3">
        <w:rPr>
          <w:rFonts w:eastAsia="Aptos"/>
          <w:sz w:val="16"/>
        </w:rPr>
        <w:t xml:space="preserve"> </w:t>
      </w:r>
      <w:r w:rsidRPr="00CD74A3">
        <w:rPr>
          <w:rFonts w:eastAsia="Aptos"/>
          <w:u w:val="single"/>
        </w:rPr>
        <w:t>are the jurisdictions with the most robust private right of action for minimum wage violations</w:t>
      </w:r>
      <w:r w:rsidRPr="00CD74A3">
        <w:rPr>
          <w:rFonts w:eastAsia="Aptos"/>
          <w:sz w:val="16"/>
        </w:rPr>
        <w:t xml:space="preserve">.31 Similarly, </w:t>
      </w:r>
      <w:r w:rsidRPr="00CD74A3">
        <w:rPr>
          <w:rFonts w:eastAsia="Aptos"/>
          <w:u w:val="single"/>
        </w:rPr>
        <w:t>New York’s</w:t>
      </w:r>
      <w:r w:rsidRPr="00CD74A3">
        <w:rPr>
          <w:rFonts w:eastAsia="Aptos"/>
          <w:sz w:val="16"/>
        </w:rPr>
        <w:t xml:space="preserve"> Empowering People in Rights Enforcement (</w:t>
      </w:r>
      <w:r w:rsidRPr="00CD74A3">
        <w:rPr>
          <w:rFonts w:eastAsia="Aptos"/>
          <w:u w:val="single"/>
        </w:rPr>
        <w:t>EMPIRE</w:t>
      </w:r>
      <w:r w:rsidRPr="00CD74A3">
        <w:rPr>
          <w:rFonts w:eastAsia="Aptos"/>
          <w:sz w:val="16"/>
        </w:rPr>
        <w:t xml:space="preserve">) </w:t>
      </w:r>
      <w:r w:rsidRPr="00CD74A3">
        <w:rPr>
          <w:rFonts w:eastAsia="Aptos"/>
          <w:u w:val="single"/>
        </w:rPr>
        <w:t xml:space="preserve">Worker Protection Act supports </w:t>
      </w:r>
      <w:r w:rsidRPr="00CD74A3">
        <w:rPr>
          <w:rFonts w:eastAsia="Aptos"/>
          <w:highlight w:val="cyan"/>
          <w:u w:val="single"/>
        </w:rPr>
        <w:t>workers</w:t>
      </w:r>
      <w:r w:rsidRPr="00CD74A3">
        <w:rPr>
          <w:rFonts w:eastAsia="Aptos"/>
          <w:u w:val="single"/>
        </w:rPr>
        <w:t xml:space="preserve"> whose rights are violated to </w:t>
      </w:r>
      <w:r w:rsidRPr="00CD74A3">
        <w:rPr>
          <w:rFonts w:eastAsia="Aptos"/>
          <w:highlight w:val="cyan"/>
          <w:u w:val="single"/>
        </w:rPr>
        <w:t xml:space="preserve">bring </w:t>
      </w:r>
      <w:r w:rsidRPr="00CD74A3">
        <w:rPr>
          <w:rFonts w:eastAsia="Aptos"/>
          <w:b/>
          <w:iCs/>
          <w:highlight w:val="cyan"/>
          <w:u w:val="single"/>
          <w:bdr w:val="single" w:sz="8" w:space="0" w:color="auto"/>
        </w:rPr>
        <w:t>whistleblower</w:t>
      </w:r>
      <w:r w:rsidRPr="00CD74A3">
        <w:rPr>
          <w:rFonts w:eastAsia="Aptos"/>
          <w:highlight w:val="cyan"/>
          <w:u w:val="single"/>
        </w:rPr>
        <w:t xml:space="preserve"> lawsuits</w:t>
      </w:r>
      <w:r w:rsidRPr="00CD74A3">
        <w:rPr>
          <w:rFonts w:eastAsia="Aptos"/>
          <w:sz w:val="16"/>
        </w:rPr>
        <w:t xml:space="preserve"> on the state’s behalf, </w:t>
      </w:r>
      <w:r w:rsidRPr="00CD74A3">
        <w:rPr>
          <w:rFonts w:eastAsia="Aptos"/>
          <w:highlight w:val="cyan"/>
          <w:u w:val="single"/>
        </w:rPr>
        <w:t>even if</w:t>
      </w:r>
      <w:r w:rsidRPr="00CD74A3">
        <w:rPr>
          <w:rFonts w:eastAsia="Aptos"/>
          <w:u w:val="single"/>
        </w:rPr>
        <w:t xml:space="preserve"> their employer has </w:t>
      </w:r>
      <w:r w:rsidRPr="00CD74A3">
        <w:rPr>
          <w:rFonts w:eastAsia="Aptos"/>
          <w:highlight w:val="cyan"/>
          <w:u w:val="single"/>
        </w:rPr>
        <w:t>forced</w:t>
      </w:r>
      <w:r w:rsidRPr="00CD74A3">
        <w:rPr>
          <w:rFonts w:eastAsia="Aptos"/>
          <w:u w:val="single"/>
        </w:rPr>
        <w:t xml:space="preserve"> them </w:t>
      </w:r>
      <w:r w:rsidRPr="00CD74A3">
        <w:rPr>
          <w:rFonts w:eastAsia="Aptos"/>
          <w:highlight w:val="cyan"/>
          <w:u w:val="single"/>
        </w:rPr>
        <w:t>to sign an arbitration agreement</w:t>
      </w:r>
      <w:r w:rsidRPr="00CD74A3">
        <w:rPr>
          <w:rFonts w:eastAsia="Aptos"/>
          <w:u w:val="single"/>
        </w:rPr>
        <w:t>.32</w:t>
      </w:r>
    </w:p>
    <w:p w14:paraId="202871E6" w14:textId="77777777" w:rsidR="00177CB0" w:rsidRPr="00CD74A3" w:rsidRDefault="00177CB0" w:rsidP="00177CB0">
      <w:pPr>
        <w:rPr>
          <w:rFonts w:eastAsia="Aptos"/>
          <w:sz w:val="16"/>
        </w:rPr>
      </w:pPr>
      <w:r w:rsidRPr="00CD74A3">
        <w:rPr>
          <w:rFonts w:eastAsia="Aptos"/>
          <w:u w:val="single"/>
        </w:rPr>
        <w:t>Protect workers from unfair discipline or dismissal</w:t>
      </w:r>
      <w:r w:rsidRPr="00CD74A3">
        <w:rPr>
          <w:rFonts w:eastAsia="Aptos"/>
          <w:sz w:val="16"/>
        </w:rPr>
        <w:t xml:space="preserve">. </w:t>
      </w:r>
      <w:r w:rsidRPr="00CD74A3">
        <w:rPr>
          <w:rFonts w:eastAsia="Aptos"/>
          <w:u w:val="single"/>
        </w:rPr>
        <w:t xml:space="preserve">New York City passed a </w:t>
      </w:r>
      <w:r w:rsidRPr="00CD74A3">
        <w:rPr>
          <w:rFonts w:eastAsia="Aptos"/>
          <w:b/>
          <w:iCs/>
          <w:highlight w:val="cyan"/>
          <w:u w:val="single"/>
          <w:bdr w:val="single" w:sz="8" w:space="0" w:color="auto"/>
        </w:rPr>
        <w:t>“just cause” law</w:t>
      </w:r>
      <w:r w:rsidRPr="00CD74A3">
        <w:rPr>
          <w:rFonts w:eastAsia="Aptos"/>
          <w:sz w:val="16"/>
        </w:rPr>
        <w:t xml:space="preserve"> for fast-food workers in 2021, </w:t>
      </w:r>
      <w:r w:rsidRPr="00CD74A3">
        <w:rPr>
          <w:rFonts w:eastAsia="Aptos"/>
          <w:u w:val="single"/>
        </w:rPr>
        <w:t xml:space="preserve">which </w:t>
      </w:r>
      <w:r w:rsidRPr="00CD74A3">
        <w:rPr>
          <w:rFonts w:eastAsia="Aptos"/>
          <w:highlight w:val="cyan"/>
          <w:u w:val="single"/>
        </w:rPr>
        <w:t>prevents workers from</w:t>
      </w:r>
      <w:r w:rsidRPr="00CD74A3">
        <w:rPr>
          <w:rFonts w:eastAsia="Aptos"/>
          <w:u w:val="single"/>
        </w:rPr>
        <w:t xml:space="preserve"> </w:t>
      </w:r>
      <w:r w:rsidRPr="00CD74A3">
        <w:rPr>
          <w:rFonts w:eastAsia="Aptos"/>
          <w:highlight w:val="cyan"/>
          <w:u w:val="single"/>
        </w:rPr>
        <w:t>being disciplined</w:t>
      </w:r>
      <w:r w:rsidRPr="00CD74A3">
        <w:rPr>
          <w:rFonts w:eastAsia="Aptos"/>
          <w:u w:val="single"/>
        </w:rPr>
        <w:t xml:space="preserve"> or terminated </w:t>
      </w:r>
      <w:r w:rsidRPr="00CD74A3">
        <w:rPr>
          <w:rFonts w:eastAsia="Aptos"/>
          <w:highlight w:val="cyan"/>
          <w:u w:val="single"/>
        </w:rPr>
        <w:t xml:space="preserve">unless they </w:t>
      </w:r>
      <w:r w:rsidRPr="00CD74A3">
        <w:rPr>
          <w:rFonts w:eastAsia="Aptos"/>
          <w:u w:val="single"/>
        </w:rPr>
        <w:t xml:space="preserve">fail to “satisfactorily perform job duties or </w:t>
      </w:r>
      <w:r w:rsidRPr="00CD74A3">
        <w:rPr>
          <w:rFonts w:eastAsia="Aptos"/>
          <w:highlight w:val="cyan"/>
          <w:u w:val="single"/>
        </w:rPr>
        <w:t>engage in misconduct</w:t>
      </w:r>
      <w:r w:rsidRPr="00CD74A3">
        <w:rPr>
          <w:rFonts w:eastAsia="Aptos"/>
          <w:sz w:val="16"/>
        </w:rPr>
        <w:t xml:space="preserve">.”33 Similarly, </w:t>
      </w:r>
      <w:r w:rsidRPr="00CD74A3">
        <w:rPr>
          <w:rFonts w:eastAsia="Aptos"/>
          <w:u w:val="single"/>
        </w:rPr>
        <w:t>New Jersey enacted the Service Worker Retention Law to improve employment stability</w:t>
      </w:r>
      <w:r w:rsidRPr="00CD74A3">
        <w:rPr>
          <w:rFonts w:eastAsia="Aptos"/>
          <w:sz w:val="16"/>
        </w:rPr>
        <w:t xml:space="preserve"> for maintenance, airport, and food preparation workers hired by labor </w:t>
      </w:r>
      <w:r w:rsidRPr="00CD74A3">
        <w:rPr>
          <w:rFonts w:eastAsia="Aptos"/>
          <w:u w:val="single"/>
        </w:rPr>
        <w:t>subcontractors</w:t>
      </w:r>
      <w:r w:rsidRPr="00CD74A3">
        <w:rPr>
          <w:rFonts w:eastAsia="Aptos"/>
          <w:sz w:val="16"/>
        </w:rPr>
        <w:t xml:space="preserve">, </w:t>
      </w:r>
      <w:r w:rsidRPr="00CD74A3">
        <w:rPr>
          <w:rFonts w:eastAsia="Aptos"/>
          <w:b/>
          <w:iCs/>
          <w:u w:val="single"/>
          <w:bdr w:val="single" w:sz="8" w:space="0" w:color="auto"/>
        </w:rPr>
        <w:t>requiring</w:t>
      </w:r>
      <w:r w:rsidRPr="00CD74A3">
        <w:rPr>
          <w:rFonts w:eastAsia="Aptos"/>
          <w:u w:val="single"/>
        </w:rPr>
        <w:t xml:space="preserve"> that these workers be offered </w:t>
      </w:r>
      <w:r w:rsidRPr="00CD74A3">
        <w:rPr>
          <w:rFonts w:eastAsia="Aptos"/>
          <w:b/>
          <w:iCs/>
          <w:u w:val="single"/>
          <w:bdr w:val="single" w:sz="8" w:space="0" w:color="auto"/>
        </w:rPr>
        <w:t>continued employment</w:t>
      </w:r>
      <w:r w:rsidRPr="00CD74A3">
        <w:rPr>
          <w:rFonts w:eastAsia="Aptos"/>
          <w:u w:val="single"/>
        </w:rPr>
        <w:t xml:space="preserve"> when contracts change hands</w:t>
      </w:r>
      <w:r w:rsidRPr="00CD74A3">
        <w:rPr>
          <w:rFonts w:eastAsia="Aptos"/>
          <w:sz w:val="16"/>
        </w:rPr>
        <w:t>.34</w:t>
      </w:r>
    </w:p>
    <w:p w14:paraId="4AA655A0" w14:textId="77777777" w:rsidR="00177CB0" w:rsidRDefault="00177CB0" w:rsidP="00177CB0">
      <w:pPr>
        <w:rPr>
          <w:rFonts w:eastAsia="Aptos"/>
          <w:u w:val="single"/>
        </w:rPr>
      </w:pPr>
      <w:r w:rsidRPr="00CD74A3">
        <w:rPr>
          <w:rFonts w:eastAsia="Aptos"/>
          <w:u w:val="single"/>
        </w:rPr>
        <w:t>Boost utilization of unemployment insurance to improve the effectiveness of government services and empower workers</w:t>
      </w:r>
      <w:r w:rsidRPr="00CD74A3">
        <w:rPr>
          <w:rFonts w:eastAsia="Aptos"/>
          <w:sz w:val="16"/>
        </w:rPr>
        <w:t xml:space="preserve">. </w:t>
      </w:r>
      <w:r w:rsidRPr="00CD74A3">
        <w:rPr>
          <w:rFonts w:eastAsia="Aptos"/>
          <w:u w:val="single"/>
        </w:rPr>
        <w:t>Maine</w:t>
      </w:r>
      <w:r w:rsidRPr="00CD74A3">
        <w:rPr>
          <w:rFonts w:eastAsia="Aptos"/>
          <w:sz w:val="16"/>
        </w:rPr>
        <w:t xml:space="preserve">’s Peer Workforce Navigator program, which </w:t>
      </w:r>
      <w:r w:rsidRPr="00CD74A3">
        <w:rPr>
          <w:rFonts w:eastAsia="Aptos"/>
          <w:highlight w:val="cyan"/>
          <w:u w:val="single"/>
        </w:rPr>
        <w:t>fund</w:t>
      </w:r>
      <w:r w:rsidRPr="00CD74A3">
        <w:rPr>
          <w:rFonts w:eastAsia="Aptos"/>
          <w:u w:val="single"/>
        </w:rPr>
        <w:t>s</w:t>
      </w:r>
      <w:r w:rsidRPr="00CD74A3">
        <w:rPr>
          <w:rFonts w:eastAsia="Aptos"/>
          <w:sz w:val="16"/>
        </w:rPr>
        <w:t xml:space="preserve"> unions and </w:t>
      </w:r>
      <w:r w:rsidRPr="00CD74A3">
        <w:rPr>
          <w:rFonts w:eastAsia="Aptos"/>
          <w:b/>
          <w:iCs/>
          <w:highlight w:val="cyan"/>
          <w:u w:val="single"/>
          <w:bdr w:val="single" w:sz="8" w:space="0" w:color="auto"/>
        </w:rPr>
        <w:t>worker centers</w:t>
      </w:r>
      <w:r w:rsidRPr="00CD74A3">
        <w:rPr>
          <w:rFonts w:eastAsia="Aptos"/>
          <w:sz w:val="16"/>
        </w:rPr>
        <w:t xml:space="preserve"> </w:t>
      </w:r>
      <w:r w:rsidRPr="00CD74A3">
        <w:rPr>
          <w:rFonts w:eastAsia="Aptos"/>
          <w:u w:val="single"/>
        </w:rPr>
        <w:t>to support</w:t>
      </w:r>
      <w:r w:rsidRPr="00CD74A3">
        <w:rPr>
          <w:rFonts w:eastAsia="Aptos"/>
          <w:sz w:val="16"/>
        </w:rPr>
        <w:t xml:space="preserve"> government </w:t>
      </w:r>
      <w:r w:rsidRPr="00CD74A3">
        <w:rPr>
          <w:rFonts w:eastAsia="Aptos"/>
          <w:u w:val="single"/>
        </w:rPr>
        <w:t xml:space="preserve">workers </w:t>
      </w:r>
      <w:r w:rsidRPr="00CD74A3">
        <w:rPr>
          <w:rFonts w:eastAsia="Aptos"/>
          <w:highlight w:val="cyan"/>
          <w:u w:val="single"/>
        </w:rPr>
        <w:t xml:space="preserve">and help </w:t>
      </w:r>
      <w:r w:rsidRPr="00CD74A3">
        <w:rPr>
          <w:rFonts w:eastAsia="Aptos"/>
          <w:b/>
          <w:iCs/>
          <w:highlight w:val="cyan"/>
          <w:u w:val="single"/>
          <w:bdr w:val="single" w:sz="8" w:space="0" w:color="auto"/>
        </w:rPr>
        <w:t>unemployed</w:t>
      </w:r>
      <w:r w:rsidRPr="00CD74A3">
        <w:rPr>
          <w:rFonts w:eastAsia="Aptos"/>
          <w:highlight w:val="cyan"/>
          <w:u w:val="single"/>
        </w:rPr>
        <w:t xml:space="preserve"> workers access </w:t>
      </w:r>
      <w:r w:rsidRPr="00CD74A3">
        <w:rPr>
          <w:rFonts w:eastAsia="Aptos"/>
          <w:b/>
          <w:iCs/>
          <w:highlight w:val="cyan"/>
          <w:u w:val="single"/>
          <w:bdr w:val="single" w:sz="8" w:space="0" w:color="auto"/>
        </w:rPr>
        <w:t>benefits</w:t>
      </w:r>
      <w:r w:rsidRPr="00CD74A3">
        <w:rPr>
          <w:rFonts w:eastAsia="Aptos"/>
          <w:u w:val="single"/>
        </w:rPr>
        <w:t xml:space="preserve"> and new jobs, has increased </w:t>
      </w:r>
      <w:r w:rsidRPr="00CD74A3">
        <w:rPr>
          <w:rFonts w:eastAsia="Aptos"/>
          <w:b/>
          <w:iCs/>
          <w:u w:val="single"/>
          <w:bdr w:val="single" w:sz="8" w:space="0" w:color="auto"/>
        </w:rPr>
        <w:t>uptake rates</w:t>
      </w:r>
      <w:r w:rsidRPr="00CD74A3">
        <w:rPr>
          <w:rFonts w:eastAsia="Aptos"/>
          <w:u w:val="single"/>
        </w:rPr>
        <w:t xml:space="preserve">, </w:t>
      </w:r>
      <w:r w:rsidRPr="00CD74A3">
        <w:rPr>
          <w:rFonts w:eastAsia="Aptos"/>
          <w:b/>
          <w:iCs/>
          <w:u w:val="single"/>
          <w:bdr w:val="single" w:sz="8" w:space="0" w:color="auto"/>
        </w:rPr>
        <w:t>reemployment</w:t>
      </w:r>
      <w:r w:rsidRPr="00CD74A3">
        <w:rPr>
          <w:rFonts w:eastAsia="Aptos"/>
          <w:u w:val="single"/>
        </w:rPr>
        <w:t xml:space="preserve">, and interest in </w:t>
      </w:r>
      <w:r w:rsidRPr="00CD74A3">
        <w:rPr>
          <w:rFonts w:eastAsia="Aptos"/>
          <w:b/>
          <w:iCs/>
          <w:u w:val="single"/>
          <w:bdr w:val="single" w:sz="8" w:space="0" w:color="auto"/>
        </w:rPr>
        <w:t>worker power</w:t>
      </w:r>
      <w:r w:rsidRPr="00CD74A3">
        <w:rPr>
          <w:rFonts w:eastAsia="Aptos"/>
          <w:u w:val="single"/>
        </w:rPr>
        <w:t xml:space="preserve"> and collective action.35</w:t>
      </w:r>
    </w:p>
    <w:p w14:paraId="6A2FC97E" w14:textId="77777777" w:rsidR="00177CB0" w:rsidRDefault="00177CB0" w:rsidP="00177CB0">
      <w:pPr>
        <w:rPr>
          <w:rFonts w:eastAsia="Aptos"/>
          <w:u w:val="single"/>
        </w:rPr>
      </w:pPr>
    </w:p>
    <w:p w14:paraId="4651D5F8" w14:textId="77777777" w:rsidR="00177CB0" w:rsidRPr="006A6A7D" w:rsidRDefault="00177CB0" w:rsidP="00177CB0">
      <w:pPr>
        <w:pStyle w:val="Heading4"/>
        <w:rPr>
          <w:b w:val="0"/>
          <w:bCs/>
        </w:rPr>
      </w:pPr>
      <w:r>
        <w:t xml:space="preserve">That solves the case, it establishes minimum wage, paid overtime, and employment standards for prison labor without establishing prisoner’s unions. </w:t>
      </w:r>
    </w:p>
    <w:p w14:paraId="4C8A53D9" w14:textId="77777777" w:rsidR="00177CB0" w:rsidRPr="002C7AF6" w:rsidRDefault="00177CB0" w:rsidP="00177CB0">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1BF93FB" w14:textId="77777777" w:rsidR="00177CB0" w:rsidRPr="00446857" w:rsidRDefault="00177CB0" w:rsidP="00177CB0">
      <w:pPr>
        <w:rPr>
          <w:sz w:val="16"/>
        </w:rPr>
      </w:pPr>
      <w:r w:rsidRPr="00446857">
        <w:rPr>
          <w:sz w:val="16"/>
        </w:rPr>
        <w:t>II. THE CIRCUIT SPLIT ON PRISON LABOR AND THE FAIR LABOR STANDARDS ACT</w:t>
      </w:r>
    </w:p>
    <w:p w14:paraId="5D9CF074" w14:textId="77777777" w:rsidR="00177CB0" w:rsidRPr="00446857" w:rsidRDefault="00177CB0" w:rsidP="00177CB0">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68C17E1C" w14:textId="77777777" w:rsidR="00177CB0" w:rsidRPr="00446857" w:rsidRDefault="00177CB0" w:rsidP="00177CB0">
      <w:pPr>
        <w:rPr>
          <w:sz w:val="16"/>
        </w:rPr>
      </w:pPr>
      <w:r w:rsidRPr="00446857">
        <w:rPr>
          <w:sz w:val="16"/>
        </w:rPr>
        <w:t>A. Background on the Fair Labor Standards Act</w:t>
      </w:r>
    </w:p>
    <w:p w14:paraId="620FEE8F" w14:textId="77777777" w:rsidR="00177CB0" w:rsidRPr="00446857" w:rsidRDefault="00177CB0" w:rsidP="00177CB0">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183FBD7E" w14:textId="77777777" w:rsidR="00177CB0" w:rsidRPr="00446857" w:rsidRDefault="00177CB0" w:rsidP="00177CB0">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0554092" w14:textId="77777777" w:rsidR="00177CB0" w:rsidRPr="00446857" w:rsidRDefault="00177CB0" w:rsidP="00177CB0">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419B0AEA" w14:textId="77777777" w:rsidR="00177CB0" w:rsidRPr="00446857" w:rsidRDefault="00177CB0" w:rsidP="00177CB0">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73FE7FBB" w14:textId="77777777" w:rsidR="00177CB0" w:rsidRPr="00CD74A3" w:rsidRDefault="00177CB0" w:rsidP="00177CB0">
      <w:pPr>
        <w:rPr>
          <w:rFonts w:eastAsia="Aptos"/>
          <w:u w:val="single"/>
        </w:rPr>
      </w:pPr>
    </w:p>
    <w:p w14:paraId="05772924" w14:textId="77777777" w:rsidR="00177CB0" w:rsidRDefault="00177CB0" w:rsidP="00177CB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DA---</w:t>
      </w:r>
      <w:r w:rsidRPr="00E375FD">
        <w:rPr>
          <w:rFonts w:eastAsia="Times New Roman" w:cs="Times New Roman"/>
          <w:b/>
          <w:sz w:val="32"/>
          <w:szCs w:val="24"/>
          <w:u w:val="single"/>
        </w:rPr>
        <w:t>1NC</w:t>
      </w:r>
    </w:p>
    <w:p w14:paraId="4771F576" w14:textId="77777777" w:rsidR="00177CB0" w:rsidRPr="0095079C" w:rsidRDefault="00177CB0" w:rsidP="00177CB0">
      <w:pPr>
        <w:pStyle w:val="Heading4"/>
      </w:pPr>
      <w:r>
        <w:t>NLRB Trade Off DA.</w:t>
      </w:r>
    </w:p>
    <w:p w14:paraId="79E29039"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NLRB will overrule Cemex now.</w:t>
      </w:r>
    </w:p>
    <w:p w14:paraId="03C3CB2E" w14:textId="77777777" w:rsidR="00177CB0" w:rsidRPr="00E375FD" w:rsidRDefault="00177CB0" w:rsidP="00177CB0">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0956498E" w14:textId="77777777" w:rsidR="00177CB0" w:rsidRPr="00E375FD" w:rsidRDefault="00177CB0" w:rsidP="00177CB0">
      <w:pPr>
        <w:rPr>
          <w:rFonts w:eastAsia="Aptos"/>
          <w:sz w:val="16"/>
        </w:rPr>
      </w:pPr>
      <w:r w:rsidRPr="00E375FD">
        <w:rPr>
          <w:rFonts w:eastAsia="Aptos"/>
          <w:highlight w:val="cyan"/>
          <w:u w:val="single"/>
        </w:rPr>
        <w:t>The</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E375FD">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E375FD">
        <w:rPr>
          <w:rFonts w:eastAsia="Aptos"/>
          <w:b/>
          <w:iCs/>
          <w:u w:val="single"/>
          <w:bdr w:val="single" w:sz="8" w:space="0" w:color="auto"/>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E375FD">
        <w:rPr>
          <w:rFonts w:eastAsia="Aptos"/>
          <w:highlight w:val="cyan"/>
          <w:u w:val="single"/>
        </w:rPr>
        <w:t>poised to review Biden-era precedent</w:t>
      </w:r>
      <w:r w:rsidRPr="00E375FD">
        <w:rPr>
          <w:rFonts w:eastAsia="Aptos"/>
          <w:sz w:val="16"/>
        </w:rPr>
        <w:t xml:space="preserve">. Employers should </w:t>
      </w:r>
      <w:r w:rsidRPr="00E375FD">
        <w:rPr>
          <w:rFonts w:eastAsia="Aptos"/>
          <w:b/>
          <w:iCs/>
          <w:highlight w:val="cyan"/>
          <w:u w:val="single"/>
          <w:bdr w:val="single" w:sz="8" w:space="0" w:color="auto"/>
        </w:rPr>
        <w:t>expect significant changes</w:t>
      </w:r>
      <w:r w:rsidRPr="00E375FD">
        <w:rPr>
          <w:rFonts w:eastAsia="Aptos"/>
          <w:sz w:val="16"/>
        </w:rPr>
        <w:t xml:space="preserve"> coming out of this Board as Trump strengthens his hold over the agency.</w:t>
      </w:r>
    </w:p>
    <w:p w14:paraId="4E5075A5" w14:textId="77777777" w:rsidR="00177CB0" w:rsidRPr="00E375FD" w:rsidRDefault="00177CB0" w:rsidP="00177CB0">
      <w:pPr>
        <w:rPr>
          <w:rFonts w:eastAsia="Aptos"/>
          <w:sz w:val="16"/>
        </w:rPr>
      </w:pPr>
      <w:r w:rsidRPr="00E375FD">
        <w:rPr>
          <w:rFonts w:eastAsia="Aptos"/>
          <w:sz w:val="16"/>
        </w:rPr>
        <w:t>Background</w:t>
      </w:r>
    </w:p>
    <w:p w14:paraId="7FBE2975" w14:textId="77777777" w:rsidR="00177CB0" w:rsidRPr="00E375FD" w:rsidRDefault="00177CB0" w:rsidP="00177CB0">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3D496AA2" w14:textId="77777777" w:rsidR="00177CB0" w:rsidRPr="00E375FD" w:rsidRDefault="00177CB0" w:rsidP="00177CB0">
      <w:pPr>
        <w:rPr>
          <w:rFonts w:eastAsia="Aptos"/>
          <w:sz w:val="16"/>
        </w:rPr>
      </w:pPr>
      <w:r w:rsidRPr="00E375FD">
        <w:rPr>
          <w:rFonts w:eastAsia="Aptos"/>
          <w:sz w:val="16"/>
        </w:rPr>
        <w:t>New Board Members</w:t>
      </w:r>
    </w:p>
    <w:p w14:paraId="448CAFE1" w14:textId="77777777" w:rsidR="00177CB0" w:rsidRPr="00E375FD" w:rsidRDefault="00177CB0" w:rsidP="00177CB0">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64441B36" w14:textId="77777777" w:rsidR="00177CB0" w:rsidRPr="00E375FD" w:rsidRDefault="00177CB0" w:rsidP="00177CB0">
      <w:pPr>
        <w:rPr>
          <w:rFonts w:eastAsia="Aptos"/>
          <w:sz w:val="16"/>
        </w:rPr>
      </w:pPr>
      <w:r w:rsidRPr="00E375FD">
        <w:rPr>
          <w:rFonts w:eastAsia="Aptos"/>
          <w:sz w:val="16"/>
        </w:rPr>
        <w:t>New GC</w:t>
      </w:r>
    </w:p>
    <w:p w14:paraId="23D4C39B" w14:textId="77777777" w:rsidR="00177CB0" w:rsidRPr="00E375FD" w:rsidRDefault="00177CB0" w:rsidP="00177CB0">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3460D4BF" w14:textId="77777777" w:rsidR="00177CB0" w:rsidRPr="00E375FD" w:rsidRDefault="00177CB0" w:rsidP="00177CB0">
      <w:pPr>
        <w:rPr>
          <w:rFonts w:eastAsia="Aptos"/>
          <w:sz w:val="16"/>
        </w:rPr>
      </w:pPr>
      <w:r w:rsidRPr="00E375FD">
        <w:rPr>
          <w:rFonts w:eastAsia="Aptos"/>
          <w:sz w:val="16"/>
        </w:rPr>
        <w:t>Board Member Wilcox’s Firing</w:t>
      </w:r>
    </w:p>
    <w:p w14:paraId="01CE6926" w14:textId="77777777" w:rsidR="00177CB0" w:rsidRPr="00E375FD" w:rsidRDefault="00177CB0" w:rsidP="00177CB0">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66A48E66" w14:textId="77777777" w:rsidR="00177CB0" w:rsidRPr="00E375FD" w:rsidRDefault="00177CB0" w:rsidP="00177CB0">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51F7D6B7" w14:textId="77777777" w:rsidR="00177CB0" w:rsidRPr="00E375FD" w:rsidRDefault="00177CB0" w:rsidP="00177CB0">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2BF51E65" w14:textId="77777777" w:rsidR="00177CB0" w:rsidRPr="00E375FD" w:rsidRDefault="00177CB0" w:rsidP="00177CB0">
      <w:pPr>
        <w:rPr>
          <w:rFonts w:eastAsia="Aptos"/>
          <w:sz w:val="16"/>
        </w:rPr>
      </w:pPr>
      <w:r w:rsidRPr="00E375FD">
        <w:rPr>
          <w:rFonts w:eastAsia="Aptos"/>
          <w:sz w:val="16"/>
        </w:rPr>
        <w:t>Implications for Biden-Era Precedent</w:t>
      </w:r>
    </w:p>
    <w:p w14:paraId="759BE274" w14:textId="77777777" w:rsidR="00177CB0" w:rsidRPr="00E375FD" w:rsidRDefault="00177CB0" w:rsidP="00177CB0">
      <w:pPr>
        <w:rPr>
          <w:rFonts w:eastAsia="Aptos"/>
          <w:sz w:val="16"/>
        </w:rPr>
      </w:pPr>
      <w:r w:rsidRPr="00E375FD">
        <w:rPr>
          <w:rFonts w:eastAsia="Aptos"/>
          <w:u w:val="single"/>
        </w:rPr>
        <w:t xml:space="preserve">Now empowered </w:t>
      </w:r>
      <w:r w:rsidRPr="00E375FD">
        <w:rPr>
          <w:rFonts w:eastAsia="Aptos"/>
          <w:highlight w:val="cyan"/>
          <w:u w:val="single"/>
        </w:rPr>
        <w:t>with a quorum</w:t>
      </w:r>
      <w:r w:rsidRPr="00E375FD">
        <w:rPr>
          <w:rFonts w:eastAsia="Aptos"/>
          <w:sz w:val="16"/>
        </w:rPr>
        <w:t xml:space="preserve"> and new GC, </w:t>
      </w:r>
      <w:r w:rsidRPr="00E375FD">
        <w:rPr>
          <w:rFonts w:eastAsia="Aptos"/>
          <w:highlight w:val="cyan"/>
          <w:u w:val="single"/>
        </w:rPr>
        <w:t>the Board can</w:t>
      </w:r>
      <w:r w:rsidRPr="00E375FD">
        <w:rPr>
          <w:rFonts w:eastAsia="Aptos"/>
          <w:sz w:val="16"/>
        </w:rPr>
        <w:t xml:space="preserve"> start </w:t>
      </w:r>
      <w:r w:rsidRPr="00E375FD">
        <w:rPr>
          <w:rFonts w:eastAsia="Aptos"/>
          <w:b/>
          <w:iCs/>
          <w:u w:val="single"/>
          <w:bdr w:val="single" w:sz="8" w:space="0" w:color="auto"/>
        </w:rPr>
        <w:t>get</w:t>
      </w:r>
      <w:r w:rsidRPr="00E375FD">
        <w:rPr>
          <w:rFonts w:eastAsia="Aptos"/>
          <w:sz w:val="16"/>
        </w:rPr>
        <w:t xml:space="preserve">ting </w:t>
      </w:r>
      <w:r w:rsidRPr="00E375FD">
        <w:rPr>
          <w:rFonts w:eastAsia="Aptos"/>
          <w:b/>
          <w:iCs/>
          <w:u w:val="single"/>
          <w:bdr w:val="single" w:sz="8" w:space="0" w:color="auto"/>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E375FD">
        <w:rPr>
          <w:rFonts w:eastAsia="Aptos"/>
          <w:b/>
          <w:iCs/>
          <w:highlight w:val="cyan"/>
          <w:u w:val="single"/>
          <w:bdr w:val="single" w:sz="8" w:space="0" w:color="auto"/>
        </w:rPr>
        <w:t>overturn</w:t>
      </w:r>
      <w:r w:rsidRPr="00E375FD">
        <w:rPr>
          <w:rFonts w:eastAsia="Aptos"/>
          <w:u w:val="single"/>
        </w:rPr>
        <w:t>ing</w:t>
      </w:r>
      <w:r w:rsidRPr="00E375FD">
        <w:rPr>
          <w:rFonts w:eastAsia="Aptos"/>
          <w:sz w:val="16"/>
        </w:rPr>
        <w:t xml:space="preserve"> the </w:t>
      </w:r>
      <w:r w:rsidRPr="00E375FD">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784B6D34" w14:textId="77777777" w:rsidR="00177CB0" w:rsidRPr="00E375FD" w:rsidRDefault="00177CB0" w:rsidP="00177CB0">
      <w:pPr>
        <w:rPr>
          <w:rFonts w:eastAsia="Aptos"/>
          <w:sz w:val="16"/>
        </w:rPr>
      </w:pPr>
      <w:r w:rsidRPr="00E375FD">
        <w:rPr>
          <w:rFonts w:eastAsia="Aptos"/>
          <w:sz w:val="16"/>
        </w:rPr>
        <w:t>Election Procedures</w:t>
      </w:r>
    </w:p>
    <w:p w14:paraId="00A967D8" w14:textId="77777777" w:rsidR="00177CB0" w:rsidRPr="00E375FD" w:rsidRDefault="00177CB0" w:rsidP="00177CB0">
      <w:pPr>
        <w:rPr>
          <w:rFonts w:eastAsia="Aptos"/>
          <w:sz w:val="16"/>
        </w:rPr>
      </w:pPr>
      <w:r w:rsidRPr="00E375FD">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7E0177FF" w14:textId="77777777" w:rsidR="00177CB0" w:rsidRPr="00E375FD" w:rsidRDefault="00177CB0" w:rsidP="00177CB0">
      <w:pPr>
        <w:rPr>
          <w:rFonts w:eastAsia="Aptos"/>
          <w:sz w:val="16"/>
        </w:rPr>
      </w:pPr>
      <w:r w:rsidRPr="00E375FD">
        <w:rPr>
          <w:rFonts w:eastAsia="Aptos"/>
          <w:sz w:val="16"/>
        </w:rPr>
        <w:t>Captive Audience Meetings</w:t>
      </w:r>
    </w:p>
    <w:p w14:paraId="19656A20" w14:textId="77777777" w:rsidR="00177CB0" w:rsidRPr="00E375FD" w:rsidRDefault="00177CB0" w:rsidP="00177CB0">
      <w:pPr>
        <w:rPr>
          <w:rFonts w:eastAsia="Aptos"/>
          <w:sz w:val="16"/>
        </w:rPr>
      </w:pPr>
      <w:r w:rsidRPr="00E375FD">
        <w:rPr>
          <w:rFonts w:eastAsia="Aptos"/>
          <w:b/>
          <w:iCs/>
          <w:u w:val="single"/>
          <w:bdr w:val="single" w:sz="8" w:space="0" w:color="auto"/>
        </w:rPr>
        <w:t xml:space="preserve">The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decision </w:t>
      </w:r>
      <w:r w:rsidRPr="00E375FD">
        <w:rPr>
          <w:rFonts w:eastAsia="Aptos"/>
          <w:b/>
          <w:iCs/>
          <w:highlight w:val="cyan"/>
          <w:u w:val="single"/>
          <w:bdr w:val="single" w:sz="8" w:space="0" w:color="auto"/>
        </w:rPr>
        <w:t>is</w:t>
      </w:r>
      <w:r w:rsidRPr="00E375FD">
        <w:rPr>
          <w:rFonts w:eastAsia="Aptos"/>
          <w:sz w:val="16"/>
        </w:rPr>
        <w:t xml:space="preserve"> made even more </w:t>
      </w:r>
      <w:r w:rsidRPr="00E375FD">
        <w:rPr>
          <w:rFonts w:eastAsia="Aptos"/>
          <w:b/>
          <w:iCs/>
          <w:highlight w:val="cyan"/>
          <w:u w:val="single"/>
          <w:bdr w:val="single" w:sz="8" w:space="0" w:color="auto"/>
        </w:rPr>
        <w:t>burdensome on employers</w:t>
      </w:r>
      <w:r w:rsidRPr="00E375FD">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62A50FA3" w14:textId="77777777" w:rsidR="00177CB0" w:rsidRPr="00E375FD" w:rsidRDefault="00177CB0" w:rsidP="00177CB0">
      <w:pPr>
        <w:rPr>
          <w:rFonts w:eastAsia="Aptos"/>
          <w:sz w:val="16"/>
        </w:rPr>
      </w:pPr>
      <w:r w:rsidRPr="00E375FD">
        <w:rPr>
          <w:rFonts w:eastAsia="Aptos"/>
          <w:sz w:val="16"/>
        </w:rPr>
        <w:t>Employer Predictions</w:t>
      </w:r>
    </w:p>
    <w:p w14:paraId="7155BB06" w14:textId="77777777" w:rsidR="00177CB0" w:rsidRPr="00E375FD" w:rsidRDefault="00177CB0" w:rsidP="00177CB0">
      <w:pPr>
        <w:rPr>
          <w:rFonts w:eastAsia="Aptos"/>
          <w:sz w:val="16"/>
        </w:rPr>
      </w:pPr>
      <w:r w:rsidRPr="00E375FD">
        <w:rPr>
          <w:rFonts w:eastAsia="Aptos"/>
          <w:sz w:val="16"/>
        </w:rPr>
        <w:t>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consider this a ULP during an election, which can result in a bargaining order. Previously, the Board would not police such campaign statements because the relationship between employer and employee would necessarily change once employees chose union representation.</w:t>
      </w:r>
    </w:p>
    <w:p w14:paraId="00F4DB15" w14:textId="77777777" w:rsidR="00177CB0" w:rsidRPr="00E375FD" w:rsidRDefault="00177CB0" w:rsidP="00177CB0">
      <w:pPr>
        <w:rPr>
          <w:rFonts w:eastAsia="Aptos"/>
          <w:sz w:val="16"/>
        </w:rPr>
      </w:pPr>
      <w:r w:rsidRPr="00E375FD">
        <w:rPr>
          <w:rFonts w:eastAsia="Aptos"/>
          <w:u w:val="single"/>
        </w:rPr>
        <w:t xml:space="preserve">These decisions </w:t>
      </w:r>
      <w:r w:rsidRPr="00E375FD">
        <w:rPr>
          <w:rFonts w:eastAsia="Aptos"/>
          <w:highlight w:val="cyan"/>
          <w:u w:val="single"/>
        </w:rPr>
        <w:t>will likely be overruled by the new Trump NLRB</w:t>
      </w:r>
      <w:r w:rsidRPr="00E375FD">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4C855885"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plan </w:t>
      </w:r>
      <w:r w:rsidRPr="00E375FD">
        <w:rPr>
          <w:rFonts w:eastAsia="Times New Roman" w:cs="Times New Roman"/>
          <w:b/>
          <w:iCs/>
          <w:sz w:val="26"/>
          <w:u w:val="single"/>
        </w:rPr>
        <w:t>overstretches</w:t>
      </w:r>
      <w:r w:rsidRPr="00E375FD">
        <w:rPr>
          <w:rFonts w:eastAsia="Times New Roman" w:cs="Times New Roman"/>
          <w:b/>
          <w:iCs/>
          <w:sz w:val="26"/>
        </w:rPr>
        <w:t xml:space="preserve"> the NLRB, causes their existing priorities to </w:t>
      </w:r>
      <w:r w:rsidRPr="00E375FD">
        <w:rPr>
          <w:rFonts w:eastAsia="Times New Roman" w:cs="Times New Roman"/>
          <w:b/>
          <w:iCs/>
          <w:sz w:val="26"/>
          <w:u w:val="single"/>
        </w:rPr>
        <w:t>grind to a halt</w:t>
      </w:r>
      <w:r w:rsidRPr="00E375FD">
        <w:rPr>
          <w:rFonts w:eastAsia="Times New Roman" w:cs="Times New Roman"/>
          <w:b/>
          <w:iCs/>
          <w:sz w:val="26"/>
        </w:rPr>
        <w:t>.</w:t>
      </w:r>
    </w:p>
    <w:p w14:paraId="32A1C062" w14:textId="77777777" w:rsidR="00177CB0" w:rsidRPr="00E375FD" w:rsidRDefault="00177CB0" w:rsidP="00177CB0">
      <w:pPr>
        <w:rPr>
          <w:rFonts w:eastAsia="Aptos"/>
        </w:rPr>
      </w:pPr>
      <w:r w:rsidRPr="00E375FD">
        <w:rPr>
          <w:rFonts w:eastAsia="Aptos"/>
        </w:rPr>
        <w:t>***The plan can’t stay in ALJ’s alone, because they have insufficient staffing and resources</w:t>
      </w:r>
    </w:p>
    <w:p w14:paraId="025E3B49" w14:textId="77777777" w:rsidR="00177CB0" w:rsidRPr="00E375FD" w:rsidRDefault="00177CB0" w:rsidP="00177CB0">
      <w:pPr>
        <w:rPr>
          <w:rFonts w:eastAsia="Aptos"/>
        </w:rPr>
      </w:pPr>
      <w:r w:rsidRPr="00E375FD">
        <w:rPr>
          <w:rFonts w:eastAsia="Aptos"/>
          <w:b/>
          <w:bCs/>
          <w:sz w:val="26"/>
        </w:rPr>
        <w:t>Hayes 21</w:t>
      </w:r>
      <w:r w:rsidRPr="00E375FD">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7414FE2A" w14:textId="77777777" w:rsidR="00177CB0" w:rsidRPr="00E375FD" w:rsidRDefault="00177CB0" w:rsidP="00177CB0">
      <w:pPr>
        <w:rPr>
          <w:rFonts w:eastAsia="Aptos"/>
          <w:sz w:val="16"/>
        </w:rPr>
      </w:pPr>
      <w:r w:rsidRPr="00E375FD">
        <w:rPr>
          <w:rFonts w:eastAsia="Aptos"/>
          <w:sz w:val="16"/>
        </w:rPr>
        <w:t xml:space="preserve">LIMITLESS AGENDA </w:t>
      </w:r>
    </w:p>
    <w:p w14:paraId="64677643" w14:textId="77777777" w:rsidR="00177CB0" w:rsidRPr="00E375FD" w:rsidRDefault="00177CB0" w:rsidP="00177CB0">
      <w:pPr>
        <w:rPr>
          <w:rFonts w:eastAsia="Aptos"/>
          <w:sz w:val="16"/>
        </w:rPr>
      </w:pPr>
      <w:r w:rsidRPr="00E375FD">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E375FD">
        <w:rPr>
          <w:rFonts w:eastAsia="Aptos"/>
          <w:highlight w:val="cyan"/>
          <w:u w:val="single"/>
        </w:rPr>
        <w:t>the</w:t>
      </w:r>
      <w:r w:rsidRPr="00E375FD">
        <w:rPr>
          <w:rFonts w:eastAsia="Aptos"/>
          <w:sz w:val="16"/>
        </w:rPr>
        <w:t xml:space="preserve"> radical </w:t>
      </w:r>
      <w:r w:rsidRPr="00E375FD">
        <w:rPr>
          <w:rFonts w:eastAsia="Aptos"/>
          <w:highlight w:val="cyan"/>
          <w:u w:val="single"/>
        </w:rPr>
        <w:t>pro-labor agenda</w:t>
      </w:r>
      <w:r w:rsidRPr="00E375FD">
        <w:rPr>
          <w:rFonts w:eastAsia="Aptos"/>
          <w:sz w:val="16"/>
        </w:rPr>
        <w:t xml:space="preserve"> aside, two facts are inescapable. First, its pursuit </w:t>
      </w:r>
      <w:r w:rsidRPr="00E375FD">
        <w:rPr>
          <w:rFonts w:eastAsia="Aptos"/>
          <w:highlight w:val="cyan"/>
          <w:u w:val="single"/>
        </w:rPr>
        <w:t>will strain agency resources</w:t>
      </w:r>
      <w:r w:rsidRPr="00E375FD">
        <w:rPr>
          <w:rFonts w:eastAsia="Aptos"/>
          <w:sz w:val="16"/>
        </w:rPr>
        <w:t xml:space="preserve"> at a time </w:t>
      </w:r>
      <w:r w:rsidRPr="00E375FD">
        <w:rPr>
          <w:rFonts w:eastAsia="Aptos"/>
          <w:highlight w:val="cyan"/>
          <w:u w:val="single"/>
        </w:rPr>
        <w:t>when the Board is</w:t>
      </w:r>
      <w:r w:rsidRPr="00E375FD">
        <w:rPr>
          <w:rFonts w:eastAsia="Aptos"/>
          <w:sz w:val="16"/>
          <w:highlight w:val="cyan"/>
        </w:rPr>
        <w:t xml:space="preserve"> </w:t>
      </w:r>
      <w:r w:rsidRPr="00E375FD">
        <w:rPr>
          <w:rFonts w:eastAsia="Aptos"/>
          <w:sz w:val="16"/>
        </w:rPr>
        <w:t xml:space="preserve">singularly </w:t>
      </w:r>
      <w:r w:rsidRPr="00E375FD">
        <w:rPr>
          <w:rFonts w:eastAsia="Aptos"/>
          <w:sz w:val="16"/>
          <w:highlight w:val="cyan"/>
        </w:rPr>
        <w:t>ill</w:t>
      </w:r>
      <w:r w:rsidRPr="00E375FD">
        <w:rPr>
          <w:rFonts w:eastAsia="Aptos"/>
          <w:highlight w:val="cyan"/>
          <w:u w:val="single"/>
        </w:rPr>
        <w:t>-equipped to deal with</w:t>
      </w:r>
      <w:r w:rsidRPr="00E375FD">
        <w:rPr>
          <w:rFonts w:eastAsia="Aptos"/>
          <w:u w:val="single"/>
        </w:rPr>
        <w:t xml:space="preserve"> </w:t>
      </w:r>
      <w:r w:rsidRPr="00E375FD">
        <w:rPr>
          <w:rFonts w:eastAsia="Aptos"/>
          <w:highlight w:val="cyan"/>
          <w:u w:val="single"/>
        </w:rPr>
        <w:t>such pressures</w:t>
      </w:r>
      <w:r w:rsidRPr="00E375FD">
        <w:rPr>
          <w:rFonts w:eastAsia="Aptos"/>
          <w:sz w:val="16"/>
        </w:rPr>
        <w:t>. Second, and perhaps more importantly, it runs the very real risk of destroying the agency's credibility both with reviewing courts and its stakeholders.</w:t>
      </w:r>
    </w:p>
    <w:p w14:paraId="7030D38F" w14:textId="77777777" w:rsidR="00177CB0" w:rsidRPr="00E375FD" w:rsidRDefault="00177CB0" w:rsidP="00177CB0">
      <w:pPr>
        <w:rPr>
          <w:rFonts w:eastAsia="Aptos"/>
          <w:sz w:val="16"/>
        </w:rPr>
      </w:pPr>
      <w:r w:rsidRPr="00E375FD">
        <w:rPr>
          <w:rFonts w:eastAsia="Aptos"/>
          <w:sz w:val="16"/>
        </w:rPr>
        <w:t>Running the numbers</w:t>
      </w:r>
    </w:p>
    <w:p w14:paraId="1C311262" w14:textId="77777777" w:rsidR="00177CB0" w:rsidRPr="00E375FD" w:rsidRDefault="00177CB0" w:rsidP="00177CB0">
      <w:pPr>
        <w:rPr>
          <w:rFonts w:eastAsia="Aptos"/>
          <w:sz w:val="16"/>
        </w:rPr>
      </w:pPr>
      <w:r w:rsidRPr="00E375FD">
        <w:rPr>
          <w:rFonts w:eastAsia="Aptos"/>
          <w:sz w:val="16"/>
        </w:rPr>
        <w:t xml:space="preserve">Although it attracts an outsized amount of attention, </w:t>
      </w:r>
      <w:r w:rsidRPr="00E375FD">
        <w:rPr>
          <w:rFonts w:eastAsia="Aptos"/>
          <w:highlight w:val="cyan"/>
          <w:u w:val="single"/>
        </w:rPr>
        <w:t>the NLRB is</w:t>
      </w:r>
      <w:r w:rsidRPr="00E375FD">
        <w:rPr>
          <w:rFonts w:eastAsia="Aptos"/>
          <w:sz w:val="16"/>
        </w:rPr>
        <w:t xml:space="preserve">, by federal standards, a </w:t>
      </w:r>
      <w:r w:rsidRPr="00E375FD">
        <w:rPr>
          <w:rFonts w:eastAsia="Aptos"/>
          <w:highlight w:val="cyan"/>
          <w:u w:val="single"/>
        </w:rPr>
        <w:t>small</w:t>
      </w:r>
      <w:r w:rsidRPr="00E375FD">
        <w:rPr>
          <w:rFonts w:eastAsia="Aptos"/>
          <w:sz w:val="16"/>
        </w:rPr>
        <w:t xml:space="preserve"> agency. </w:t>
      </w:r>
      <w:r w:rsidRPr="00E375FD">
        <w:rPr>
          <w:rFonts w:eastAsia="Aptos"/>
          <w:highlight w:val="cyan"/>
          <w:u w:val="single"/>
        </w:rPr>
        <w:t>It currently has only</w:t>
      </w:r>
      <w:r w:rsidRPr="00E375FD">
        <w:rPr>
          <w:rFonts w:eastAsia="Aptos"/>
          <w:sz w:val="16"/>
        </w:rPr>
        <w:t xml:space="preserve"> a little more than 1,200 employees, including a mere thirty to </w:t>
      </w:r>
      <w:r w:rsidRPr="00E375FD">
        <w:rPr>
          <w:rFonts w:eastAsia="Aptos"/>
          <w:highlight w:val="cyan"/>
          <w:u w:val="single"/>
        </w:rPr>
        <w:t>thirty-five</w:t>
      </w:r>
      <w:r w:rsidRPr="00E375FD">
        <w:rPr>
          <w:rFonts w:eastAsia="Aptos"/>
          <w:sz w:val="16"/>
        </w:rPr>
        <w:t xml:space="preserve"> administrative law judges (</w:t>
      </w:r>
      <w:r w:rsidRPr="00E375FD">
        <w:rPr>
          <w:rFonts w:eastAsia="Aptos"/>
          <w:b/>
          <w:iCs/>
          <w:highlight w:val="cyan"/>
          <w:u w:val="single"/>
          <w:bdr w:val="single" w:sz="8" w:space="0" w:color="auto"/>
        </w:rPr>
        <w:t>ALJs</w:t>
      </w:r>
      <w:r w:rsidRPr="00E375FD">
        <w:rPr>
          <w:rFonts w:eastAsia="Aptos"/>
          <w:sz w:val="16"/>
        </w:rPr>
        <w:t>). Those ALJs conduct trials and issue recommended decisions and orders in all contested unfair labor practice (ULP) cases.</w:t>
      </w:r>
    </w:p>
    <w:p w14:paraId="219AEFC7" w14:textId="77777777" w:rsidR="00177CB0" w:rsidRPr="00E375FD" w:rsidRDefault="00177CB0" w:rsidP="00177CB0">
      <w:pPr>
        <w:rPr>
          <w:rFonts w:eastAsia="Aptos"/>
          <w:sz w:val="16"/>
        </w:rPr>
      </w:pPr>
      <w:r w:rsidRPr="00E375FD">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all of these cases are settled short of trial. Absent these settlements, some 5,000 to 6,000 </w:t>
      </w:r>
      <w:r w:rsidRPr="00E375FD">
        <w:rPr>
          <w:rFonts w:eastAsia="Aptos"/>
          <w:b/>
          <w:iCs/>
          <w:highlight w:val="cyan"/>
          <w:u w:val="single"/>
          <w:bdr w:val="single" w:sz="8" w:space="0" w:color="auto"/>
        </w:rPr>
        <w:t>cases</w:t>
      </w:r>
      <w:r w:rsidRPr="00E375FD">
        <w:rPr>
          <w:rFonts w:eastAsia="Aptos"/>
          <w:sz w:val="16"/>
        </w:rPr>
        <w:t xml:space="preserve"> per year would </w:t>
      </w:r>
      <w:r w:rsidRPr="00E375FD">
        <w:rPr>
          <w:rFonts w:eastAsia="Aptos"/>
          <w:highlight w:val="cyan"/>
          <w:u w:val="single"/>
        </w:rPr>
        <w:t>require trial and</w:t>
      </w:r>
      <w:r w:rsidRPr="00E375FD">
        <w:rPr>
          <w:rFonts w:eastAsia="Aptos"/>
          <w:u w:val="single"/>
        </w:rPr>
        <w:t xml:space="preserve"> a </w:t>
      </w:r>
      <w:r w:rsidRPr="00E375FD">
        <w:rPr>
          <w:rFonts w:eastAsia="Aptos"/>
          <w:highlight w:val="cyan"/>
          <w:u w:val="single"/>
        </w:rPr>
        <w:t>decision</w:t>
      </w:r>
      <w:r w:rsidRPr="00E375FD">
        <w:rPr>
          <w:rFonts w:eastAsia="Aptos"/>
          <w:sz w:val="16"/>
        </w:rPr>
        <w:t xml:space="preserve"> from an ALJ corps able to handle only around 200 cases per year. These numbers amply demonstrate that without pre-trial settlement of the vast majority of meritorious ULP filings, </w:t>
      </w:r>
      <w:r w:rsidRPr="00E375FD">
        <w:rPr>
          <w:rFonts w:eastAsia="Aptos"/>
          <w:highlight w:val="cyan"/>
          <w:u w:val="single"/>
        </w:rPr>
        <w:t>the NLRB would</w:t>
      </w:r>
      <w:r w:rsidRPr="00E375FD">
        <w:rPr>
          <w:rFonts w:eastAsia="Aptos"/>
          <w:u w:val="single"/>
        </w:rPr>
        <w:t xml:space="preserve"> likely </w:t>
      </w:r>
      <w:r w:rsidRPr="00E375FD">
        <w:rPr>
          <w:rFonts w:eastAsia="Aptos"/>
          <w:b/>
          <w:iCs/>
          <w:highlight w:val="cyan"/>
          <w:u w:val="single"/>
          <w:bdr w:val="single" w:sz="8" w:space="0" w:color="auto"/>
        </w:rPr>
        <w:t>grind to a halt</w:t>
      </w:r>
      <w:r w:rsidRPr="00E375FD">
        <w:rPr>
          <w:rFonts w:eastAsia="Aptos"/>
          <w:sz w:val="16"/>
        </w:rPr>
        <w:t>.</w:t>
      </w:r>
    </w:p>
    <w:p w14:paraId="4FED6548" w14:textId="77777777" w:rsidR="00177CB0" w:rsidRPr="00E375FD" w:rsidRDefault="00177CB0" w:rsidP="00177CB0">
      <w:pPr>
        <w:rPr>
          <w:rFonts w:eastAsia="Aptos"/>
          <w:sz w:val="16"/>
        </w:rPr>
      </w:pPr>
      <w:r w:rsidRPr="00E375FD">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E375FD">
        <w:rPr>
          <w:rFonts w:eastAsia="Aptos"/>
          <w:highlight w:val="cyan"/>
          <w:u w:val="single"/>
        </w:rPr>
        <w:t>A mere percentage point change</w:t>
      </w:r>
      <w:r w:rsidRPr="00E375FD">
        <w:rPr>
          <w:rFonts w:eastAsia="Aptos"/>
          <w:sz w:val="16"/>
        </w:rPr>
        <w:t xml:space="preserve"> in that settlement rate </w:t>
      </w:r>
      <w:r w:rsidRPr="00E375FD">
        <w:rPr>
          <w:rFonts w:eastAsia="Aptos"/>
          <w:highlight w:val="cyan"/>
          <w:u w:val="single"/>
        </w:rPr>
        <w:t>would</w:t>
      </w:r>
      <w:r w:rsidRPr="00E375FD">
        <w:rPr>
          <w:rFonts w:eastAsia="Aptos"/>
          <w:sz w:val="16"/>
        </w:rPr>
        <w:t xml:space="preserve"> have resulted in fifty to sixty more cases on the ALJ docket, which would </w:t>
      </w:r>
      <w:r w:rsidRPr="00E375FD">
        <w:rPr>
          <w:rFonts w:eastAsia="Aptos"/>
          <w:highlight w:val="cyan"/>
          <w:u w:val="single"/>
        </w:rPr>
        <w:t>represent</w:t>
      </w:r>
      <w:r w:rsidRPr="00E375FD">
        <w:rPr>
          <w:rFonts w:eastAsia="Aptos"/>
          <w:sz w:val="16"/>
          <w:highlight w:val="cyan"/>
        </w:rPr>
        <w:t xml:space="preserve"> a</w:t>
      </w:r>
      <w:r w:rsidRPr="00E375FD">
        <w:rPr>
          <w:rFonts w:eastAsia="Aptos"/>
          <w:sz w:val="16"/>
        </w:rPr>
        <w:t xml:space="preserve"> 25- to </w:t>
      </w:r>
      <w:r w:rsidRPr="00E375FD">
        <w:rPr>
          <w:rFonts w:eastAsia="Aptos"/>
          <w:highlight w:val="cyan"/>
          <w:u w:val="single"/>
        </w:rPr>
        <w:t>30-percent</w:t>
      </w:r>
      <w:r w:rsidRPr="00E375FD">
        <w:rPr>
          <w:rFonts w:eastAsia="Aptos"/>
          <w:u w:val="single"/>
        </w:rPr>
        <w:t xml:space="preserve"> </w:t>
      </w:r>
      <w:r w:rsidRPr="00E375FD">
        <w:rPr>
          <w:rFonts w:eastAsia="Aptos"/>
          <w:highlight w:val="cyan"/>
          <w:u w:val="single"/>
        </w:rPr>
        <w:t>increase to</w:t>
      </w:r>
      <w:r w:rsidRPr="00E375FD">
        <w:rPr>
          <w:rFonts w:eastAsia="Aptos"/>
          <w:sz w:val="16"/>
          <w:highlight w:val="cyan"/>
        </w:rPr>
        <w:t xml:space="preserve"> </w:t>
      </w:r>
      <w:r w:rsidRPr="00E375FD">
        <w:rPr>
          <w:rFonts w:eastAsia="Aptos"/>
          <w:sz w:val="16"/>
        </w:rPr>
        <w:t xml:space="preserve">the </w:t>
      </w:r>
      <w:r w:rsidRPr="00E375FD">
        <w:rPr>
          <w:rFonts w:eastAsia="Aptos"/>
          <w:b/>
          <w:iCs/>
          <w:highlight w:val="cyan"/>
          <w:u w:val="single"/>
          <w:bdr w:val="single" w:sz="8" w:space="0" w:color="auto"/>
        </w:rPr>
        <w:t>ALJ’s</w:t>
      </w:r>
      <w:r w:rsidRPr="00E375FD">
        <w:rPr>
          <w:rFonts w:eastAsia="Aptos"/>
          <w:sz w:val="16"/>
        </w:rPr>
        <w:t xml:space="preserve"> current </w:t>
      </w:r>
      <w:r w:rsidRPr="00E375FD">
        <w:rPr>
          <w:rFonts w:eastAsia="Aptos"/>
          <w:u w:val="single"/>
        </w:rPr>
        <w:t>average</w:t>
      </w:r>
      <w:r w:rsidRPr="00E375FD">
        <w:rPr>
          <w:rFonts w:eastAsia="Aptos"/>
          <w:sz w:val="16"/>
        </w:rPr>
        <w:t xml:space="preserve"> annual </w:t>
      </w:r>
      <w:r w:rsidRPr="00E375FD">
        <w:rPr>
          <w:rFonts w:eastAsia="Aptos"/>
          <w:highlight w:val="cyan"/>
          <w:u w:val="single"/>
        </w:rPr>
        <w:t>output</w:t>
      </w:r>
      <w:r w:rsidRPr="00E375FD">
        <w:rPr>
          <w:rFonts w:eastAsia="Aptos"/>
          <w:sz w:val="16"/>
        </w:rPr>
        <w:t>.</w:t>
      </w:r>
    </w:p>
    <w:p w14:paraId="615359A4" w14:textId="77777777" w:rsidR="00177CB0" w:rsidRPr="00E375FD" w:rsidRDefault="00177CB0" w:rsidP="00177CB0">
      <w:pPr>
        <w:rPr>
          <w:rFonts w:eastAsia="Aptos"/>
          <w:sz w:val="16"/>
        </w:rPr>
      </w:pPr>
      <w:r w:rsidRPr="00E375FD">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55A2C44A" w14:textId="77777777" w:rsidR="00177CB0" w:rsidRPr="00E375FD" w:rsidRDefault="00177CB0" w:rsidP="00177CB0">
      <w:pPr>
        <w:rPr>
          <w:rFonts w:eastAsia="Aptos"/>
          <w:sz w:val="16"/>
        </w:rPr>
      </w:pPr>
      <w:r w:rsidRPr="00E375FD">
        <w:rPr>
          <w:rFonts w:eastAsia="Aptos"/>
          <w:sz w:val="16"/>
        </w:rPr>
        <w:t xml:space="preserve">Again, by federal standards, </w:t>
      </w:r>
      <w:r w:rsidRPr="00E375FD">
        <w:rPr>
          <w:rFonts w:eastAsia="Aptos"/>
          <w:highlight w:val="cyan"/>
          <w:u w:val="single"/>
        </w:rPr>
        <w:t>the</w:t>
      </w:r>
      <w:r w:rsidRPr="00E375FD">
        <w:rPr>
          <w:rFonts w:eastAsia="Aptos"/>
          <w:u w:val="single"/>
        </w:rPr>
        <w:t xml:space="preserve"> NLRB’s </w:t>
      </w:r>
      <w:r w:rsidRPr="00E375FD">
        <w:rPr>
          <w:rFonts w:eastAsia="Aptos"/>
          <w:highlight w:val="cyan"/>
          <w:u w:val="single"/>
        </w:rPr>
        <w:t>budget is</w:t>
      </w:r>
      <w:r w:rsidRPr="00E375FD">
        <w:rPr>
          <w:rFonts w:eastAsia="Aptos"/>
          <w:u w:val="single"/>
        </w:rPr>
        <w:t xml:space="preserve"> also </w:t>
      </w:r>
      <w:r w:rsidRPr="00E375FD">
        <w:rPr>
          <w:rFonts w:eastAsia="Aptos"/>
          <w:b/>
          <w:iCs/>
          <w:highlight w:val="cyan"/>
          <w:u w:val="single"/>
          <w:bdr w:val="single" w:sz="8" w:space="0" w:color="auto"/>
        </w:rPr>
        <w:t>small</w:t>
      </w:r>
      <w:r w:rsidRPr="00E375FD">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The current betting, however, is that there will be no such increase in the coming fiscal year—a prospect made exceedingly more likely </w:t>
      </w:r>
      <w:r w:rsidRPr="00E375FD">
        <w:rPr>
          <w:rFonts w:eastAsia="Aptos"/>
          <w:highlight w:val="cyan"/>
          <w:u w:val="single"/>
        </w:rPr>
        <w:t>if the Board</w:t>
      </w:r>
      <w:r w:rsidRPr="00E375FD">
        <w:rPr>
          <w:rFonts w:eastAsia="Aptos"/>
          <w:sz w:val="16"/>
          <w:highlight w:val="cyan"/>
        </w:rPr>
        <w:t xml:space="preserve"> </w:t>
      </w:r>
      <w:r w:rsidRPr="00E375FD">
        <w:rPr>
          <w:rFonts w:eastAsia="Aptos"/>
          <w:sz w:val="16"/>
        </w:rPr>
        <w:t xml:space="preserve">continues to </w:t>
      </w:r>
      <w:r w:rsidRPr="00E375FD">
        <w:rPr>
          <w:rFonts w:eastAsia="Aptos"/>
          <w:highlight w:val="cyan"/>
          <w:u w:val="single"/>
        </w:rPr>
        <w:t>follow policies that</w:t>
      </w:r>
      <w:r w:rsidRPr="00E375FD">
        <w:rPr>
          <w:rFonts w:eastAsia="Aptos"/>
          <w:sz w:val="16"/>
        </w:rPr>
        <w:t xml:space="preserve"> artificially or recklessly </w:t>
      </w:r>
      <w:r w:rsidRPr="00E375FD">
        <w:rPr>
          <w:rFonts w:eastAsia="Aptos"/>
          <w:highlight w:val="cyan"/>
          <w:u w:val="single"/>
        </w:rPr>
        <w:t>increase costs</w:t>
      </w:r>
      <w:r w:rsidRPr="00E375FD">
        <w:rPr>
          <w:rFonts w:eastAsia="Aptos"/>
          <w:sz w:val="16"/>
          <w:highlight w:val="cyan"/>
        </w:rPr>
        <w:t xml:space="preserve"> </w:t>
      </w:r>
      <w:r w:rsidRPr="00E375FD">
        <w:rPr>
          <w:rFonts w:eastAsia="Aptos"/>
          <w:sz w:val="16"/>
        </w:rPr>
        <w:t>and alienate members of Congress.</w:t>
      </w:r>
    </w:p>
    <w:p w14:paraId="6051314F" w14:textId="77777777" w:rsidR="00177CB0" w:rsidRPr="00E375FD" w:rsidRDefault="00177CB0" w:rsidP="00177CB0">
      <w:pPr>
        <w:rPr>
          <w:rFonts w:eastAsia="Aptos"/>
          <w:sz w:val="16"/>
        </w:rPr>
      </w:pPr>
      <w:r w:rsidRPr="00E375FD">
        <w:rPr>
          <w:rFonts w:eastAsia="Aptos"/>
          <w:sz w:val="16"/>
        </w:rPr>
        <w:t xml:space="preserve">Stubborn realities cannot be ignored Virtually every item on the GC's agenda runs straight into these stubborn realities, yet </w:t>
      </w:r>
      <w:r w:rsidRPr="00E375FD">
        <w:rPr>
          <w:rFonts w:eastAsia="Aptos"/>
          <w:highlight w:val="cyan"/>
          <w:u w:val="single"/>
        </w:rPr>
        <w:t>the approach</w:t>
      </w:r>
      <w:r w:rsidRPr="00E375FD">
        <w:rPr>
          <w:rFonts w:eastAsia="Aptos"/>
          <w:sz w:val="16"/>
        </w:rPr>
        <w:t xml:space="preserve"> seems to be to ignore them. It is an approach that appears perversely calculated to </w:t>
      </w:r>
      <w:r w:rsidRPr="00E375FD">
        <w:rPr>
          <w:rFonts w:eastAsia="Aptos"/>
          <w:highlight w:val="cyan"/>
          <w:u w:val="single"/>
        </w:rPr>
        <w:t>harm the NLRB in the long run</w:t>
      </w:r>
      <w:r w:rsidRPr="00E375FD">
        <w:rPr>
          <w:rFonts w:eastAsia="Aptos"/>
          <w:sz w:val="16"/>
        </w:rPr>
        <w:t xml:space="preserve">. For example, </w:t>
      </w:r>
      <w:r w:rsidRPr="00E375FD">
        <w:rPr>
          <w:rFonts w:eastAsia="Aptos"/>
          <w:highlight w:val="cyan"/>
          <w:u w:val="single"/>
        </w:rPr>
        <w:t>the</w:t>
      </w:r>
      <w:r w:rsidRPr="00E375FD">
        <w:rPr>
          <w:rFonts w:eastAsia="Aptos"/>
          <w:sz w:val="16"/>
        </w:rPr>
        <w:t xml:space="preserve"> GC’s </w:t>
      </w:r>
      <w:r w:rsidRPr="00E375FD">
        <w:rPr>
          <w:rFonts w:eastAsia="Aptos"/>
          <w:highlight w:val="cyan"/>
          <w:u w:val="single"/>
        </w:rPr>
        <w:t>push</w:t>
      </w:r>
      <w:r w:rsidRPr="00E375FD">
        <w:rPr>
          <w:rFonts w:eastAsia="Aptos"/>
          <w:sz w:val="16"/>
        </w:rPr>
        <w:t xml:space="preserve"> to expand remedies coupled with an insistence on a “full remedy” in all settlements </w:t>
      </w:r>
      <w:r w:rsidRPr="00E375FD">
        <w:rPr>
          <w:rFonts w:eastAsia="Aptos"/>
          <w:highlight w:val="cyan"/>
          <w:u w:val="single"/>
        </w:rPr>
        <w:t>will</w:t>
      </w:r>
      <w:r w:rsidRPr="00E375FD">
        <w:rPr>
          <w:rFonts w:eastAsia="Aptos"/>
          <w:sz w:val="16"/>
          <w:highlight w:val="cyan"/>
        </w:rPr>
        <w:t xml:space="preserve"> </w:t>
      </w:r>
      <w:r w:rsidRPr="00E375FD">
        <w:rPr>
          <w:rFonts w:eastAsia="Aptos"/>
          <w:sz w:val="16"/>
        </w:rPr>
        <w:t>unquestionably reduce the settlement rate and</w:t>
      </w:r>
      <w:r w:rsidRPr="00E375FD">
        <w:rPr>
          <w:rFonts w:eastAsia="Aptos"/>
          <w:sz w:val="16"/>
          <w:highlight w:val="cyan"/>
        </w:rPr>
        <w:t xml:space="preserve"> </w:t>
      </w:r>
      <w:r w:rsidRPr="00E375FD">
        <w:rPr>
          <w:rFonts w:eastAsia="Aptos"/>
          <w:highlight w:val="cyan"/>
          <w:u w:val="single"/>
        </w:rPr>
        <w:t xml:space="preserve">place </w:t>
      </w:r>
      <w:r w:rsidRPr="00E375FD">
        <w:rPr>
          <w:rFonts w:eastAsia="Aptos"/>
          <w:b/>
          <w:iCs/>
          <w:highlight w:val="cyan"/>
          <w:u w:val="single"/>
          <w:bdr w:val="single" w:sz="8" w:space="0" w:color="auto"/>
        </w:rPr>
        <w:t>enormous stress on the agency's limited resources</w:t>
      </w:r>
      <w:r w:rsidRPr="00E375FD">
        <w:rPr>
          <w:rFonts w:eastAsia="Aptos"/>
          <w:sz w:val="16"/>
        </w:rPr>
        <w:t>.</w:t>
      </w:r>
    </w:p>
    <w:p w14:paraId="25DD8927"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 xml:space="preserve">It’s intrinsic. Unexpected priority shifts </w:t>
      </w:r>
      <w:r w:rsidRPr="00E375FD">
        <w:rPr>
          <w:rFonts w:eastAsia="Times New Roman" w:cs="Times New Roman"/>
          <w:b/>
          <w:iCs/>
          <w:sz w:val="26"/>
          <w:u w:val="single"/>
        </w:rPr>
        <w:t>prevent</w:t>
      </w:r>
      <w:r w:rsidRPr="00E375FD">
        <w:rPr>
          <w:rFonts w:eastAsia="Times New Roman" w:cs="Times New Roman"/>
          <w:b/>
          <w:iCs/>
          <w:sz w:val="26"/>
        </w:rPr>
        <w:t xml:space="preserve"> Cemex overrule.</w:t>
      </w:r>
    </w:p>
    <w:p w14:paraId="3EE374C2" w14:textId="77777777" w:rsidR="00177CB0" w:rsidRPr="00E375FD" w:rsidRDefault="00177CB0" w:rsidP="00177CB0">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37031D47" w14:textId="77777777" w:rsidR="00177CB0" w:rsidRPr="00E375FD" w:rsidRDefault="00177CB0" w:rsidP="00177CB0">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E375FD">
        <w:rPr>
          <w:rFonts w:eastAsia="Aptos"/>
          <w:highlight w:val="cyan"/>
          <w:u w:val="single"/>
        </w:rPr>
        <w:t>the past four years will be</w:t>
      </w:r>
      <w:r w:rsidRPr="00E375FD">
        <w:rPr>
          <w:rFonts w:eastAsia="Aptos"/>
          <w:u w:val="single"/>
        </w:rPr>
        <w:t xml:space="preserve">come the </w:t>
      </w:r>
      <w:r w:rsidRPr="00E375FD">
        <w:rPr>
          <w:rFonts w:eastAsia="Aptos"/>
          <w:highlight w:val="cyan"/>
          <w:u w:val="single"/>
        </w:rPr>
        <w:t>targets of the</w:t>
      </w:r>
      <w:r w:rsidRPr="00E375FD">
        <w:rPr>
          <w:rFonts w:eastAsia="Aptos"/>
          <w:u w:val="single"/>
        </w:rPr>
        <w:t xml:space="preserve"> next </w:t>
      </w:r>
      <w:r w:rsidRPr="00E375FD">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0D870EBA" w14:textId="77777777" w:rsidR="00177CB0" w:rsidRPr="00E375FD" w:rsidRDefault="00177CB0" w:rsidP="00177CB0">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114CB88F" w14:textId="77777777" w:rsidR="00177CB0" w:rsidRPr="00E375FD" w:rsidRDefault="00177CB0" w:rsidP="00177CB0">
      <w:pPr>
        <w:rPr>
          <w:rFonts w:eastAsia="Aptos"/>
          <w:sz w:val="16"/>
        </w:rPr>
      </w:pPr>
      <w:r w:rsidRPr="00E375FD">
        <w:rPr>
          <w:rFonts w:eastAsia="Aptos"/>
          <w:u w:val="single"/>
        </w:rPr>
        <w:t xml:space="preserve">Once Trump’s choices are approved by the Senate, </w:t>
      </w:r>
      <w:r w:rsidRPr="00E375FD">
        <w:rPr>
          <w:rFonts w:eastAsia="Aptos"/>
          <w:highlight w:val="cyan"/>
          <w:u w:val="single"/>
        </w:rPr>
        <w:t xml:space="preserve">the flip-flopping process will begin </w:t>
      </w:r>
      <w:r w:rsidRPr="00E375FD">
        <w:rPr>
          <w:rFonts w:eastAsia="Aptos"/>
          <w:b/>
          <w:iCs/>
          <w:highlight w:val="cyan"/>
          <w:u w:val="single"/>
          <w:bdr w:val="single" w:sz="8" w:space="0" w:color="auto"/>
        </w:rPr>
        <w:t>in earnest</w:t>
      </w:r>
      <w:r w:rsidRPr="00E375FD">
        <w:rPr>
          <w:rFonts w:eastAsia="Aptos"/>
          <w:sz w:val="16"/>
        </w:rPr>
        <w:t>.</w:t>
      </w:r>
    </w:p>
    <w:p w14:paraId="47510843" w14:textId="77777777" w:rsidR="00177CB0" w:rsidRPr="00E375FD" w:rsidRDefault="00177CB0" w:rsidP="00177CB0">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0AB6C2AB" w14:textId="77777777" w:rsidR="00177CB0" w:rsidRPr="00E375FD" w:rsidRDefault="00177CB0" w:rsidP="00177CB0">
      <w:pPr>
        <w:rPr>
          <w:rFonts w:eastAsia="Aptos"/>
          <w:sz w:val="16"/>
        </w:rPr>
      </w:pPr>
      <w:r w:rsidRPr="00E375FD">
        <w:rPr>
          <w:rFonts w:eastAsia="Aptos"/>
          <w:highlight w:val="cyan"/>
          <w:u w:val="single"/>
        </w:rPr>
        <w:t>The NLRB</w:t>
      </w:r>
      <w:r w:rsidRPr="00E375FD">
        <w:rPr>
          <w:rFonts w:eastAsia="Aptos"/>
          <w:u w:val="single"/>
        </w:rPr>
        <w:t xml:space="preserve"> also </w:t>
      </w:r>
      <w:r w:rsidRPr="00E375FD">
        <w:rPr>
          <w:rFonts w:eastAsia="Aptos"/>
          <w:highlight w:val="cyan"/>
          <w:u w:val="single"/>
        </w:rPr>
        <w:t>created new law with</w:t>
      </w:r>
      <w:r w:rsidRPr="00E375FD">
        <w:rPr>
          <w:rFonts w:eastAsia="Aptos"/>
          <w:sz w:val="16"/>
        </w:rPr>
        <w:t xml:space="preserve"> its heavy-weight decisions in </w:t>
      </w:r>
      <w:r w:rsidRPr="00E375FD">
        <w:rPr>
          <w:rFonts w:eastAsia="Aptos"/>
          <w:b/>
          <w:iCs/>
          <w:highlight w:val="cyan"/>
          <w:u w:val="single"/>
          <w:bdr w:val="single" w:sz="8" w:space="0" w:color="auto"/>
        </w:rPr>
        <w:t>Cemex</w:t>
      </w:r>
      <w:r w:rsidRPr="00E375FD">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2056C2CF" w14:textId="77777777" w:rsidR="00177CB0" w:rsidRPr="00E375FD" w:rsidRDefault="00177CB0" w:rsidP="00177CB0">
      <w:pPr>
        <w:rPr>
          <w:rFonts w:eastAsia="Aptos"/>
          <w:sz w:val="16"/>
        </w:rPr>
      </w:pPr>
      <w:r w:rsidRPr="00E375FD">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3B7C4AE1" w14:textId="77777777" w:rsidR="00177CB0" w:rsidRPr="00E375FD" w:rsidRDefault="00177CB0" w:rsidP="00177CB0">
      <w:pPr>
        <w:rPr>
          <w:rFonts w:eastAsia="Aptos"/>
          <w:sz w:val="16"/>
        </w:rPr>
      </w:pPr>
      <w:r w:rsidRPr="00E375FD">
        <w:rPr>
          <w:rFonts w:eastAsia="Aptos"/>
          <w:sz w:val="16"/>
        </w:rPr>
        <w:t xml:space="preserve">“I expect that </w:t>
      </w:r>
      <w:r w:rsidRPr="00E375FD">
        <w:rPr>
          <w:rFonts w:eastAsia="Aptos"/>
          <w:highlight w:val="cyan"/>
          <w:u w:val="single"/>
        </w:rPr>
        <w:t>the</w:t>
      </w:r>
      <w:r w:rsidRPr="00E375FD">
        <w:rPr>
          <w:rFonts w:eastAsia="Aptos"/>
          <w:u w:val="single"/>
        </w:rPr>
        <w:t xml:space="preserve"> Trump </w:t>
      </w:r>
      <w:r w:rsidRPr="00E375FD">
        <w:rPr>
          <w:rFonts w:eastAsia="Aptos"/>
          <w:highlight w:val="cyan"/>
          <w:u w:val="single"/>
        </w:rPr>
        <w:t>board will reverse anything</w:t>
      </w:r>
      <w:r w:rsidRPr="00E375FD">
        <w:rPr>
          <w:rFonts w:eastAsia="Aptos"/>
          <w:u w:val="single"/>
        </w:rPr>
        <w:t xml:space="preserve"> that </w:t>
      </w:r>
      <w:r w:rsidRPr="00E375FD">
        <w:rPr>
          <w:rFonts w:eastAsia="Aptos"/>
          <w:highlight w:val="cyan"/>
          <w:u w:val="single"/>
        </w:rPr>
        <w:t>the Biden board did</w:t>
      </w:r>
      <w:r w:rsidRPr="00E375FD">
        <w:rPr>
          <w:rFonts w:eastAsia="Aptos"/>
          <w:sz w:val="16"/>
        </w:rPr>
        <w:t>,” said Ryan Funk, a management side attorney at Faegre Drinker Biddle &amp; Reath LLP. “</w:t>
      </w:r>
      <w:r w:rsidRPr="00E375FD">
        <w:rPr>
          <w:rFonts w:eastAsia="Aptos"/>
          <w:highlight w:val="cyan"/>
          <w:u w:val="single"/>
        </w:rPr>
        <w:t xml:space="preserve">They </w:t>
      </w:r>
      <w:r w:rsidRPr="00E375FD">
        <w:rPr>
          <w:rFonts w:eastAsia="Aptos"/>
          <w:b/>
          <w:iCs/>
          <w:sz w:val="30"/>
          <w:szCs w:val="30"/>
          <w:highlight w:val="cyan"/>
          <w:u w:val="single"/>
          <w:bdr w:val="single" w:sz="8" w:space="0" w:color="auto"/>
        </w:rPr>
        <w:t>may not have time</w:t>
      </w:r>
      <w:r w:rsidRPr="00E375FD">
        <w:rPr>
          <w:rFonts w:eastAsia="Aptos"/>
          <w:b/>
          <w:iCs/>
          <w:highlight w:val="cyan"/>
          <w:u w:val="single"/>
          <w:bdr w:val="single" w:sz="8" w:space="0" w:color="auto"/>
        </w:rPr>
        <w:t xml:space="preserve"> to get to</w:t>
      </w:r>
      <w:r w:rsidRPr="00E375FD">
        <w:rPr>
          <w:rFonts w:eastAsia="Aptos"/>
          <w:b/>
          <w:iCs/>
          <w:u w:val="single"/>
          <w:bdr w:val="single" w:sz="8" w:space="0" w:color="auto"/>
        </w:rPr>
        <w:t xml:space="preserve"> all of </w:t>
      </w:r>
      <w:r w:rsidRPr="00E375FD">
        <w:rPr>
          <w:rFonts w:eastAsia="Aptos"/>
          <w:b/>
          <w:iCs/>
          <w:highlight w:val="cyan"/>
          <w:u w:val="single"/>
          <w:bdr w:val="single" w:sz="8" w:space="0" w:color="auto"/>
        </w:rPr>
        <w:t>it</w:t>
      </w:r>
      <w:r w:rsidRPr="00E375FD">
        <w:rPr>
          <w:rFonts w:eastAsia="Aptos"/>
          <w:b/>
          <w:iCs/>
          <w:u w:val="single"/>
          <w:bdr w:val="single" w:sz="8" w:space="0" w:color="auto"/>
        </w:rPr>
        <w:t xml:space="preserve">, </w:t>
      </w:r>
      <w:r w:rsidRPr="00E375FD">
        <w:rPr>
          <w:rFonts w:eastAsia="Aptos"/>
          <w:b/>
          <w:iCs/>
          <w:highlight w:val="cyan"/>
          <w:u w:val="single"/>
          <w:bdr w:val="single" w:sz="8" w:space="0" w:color="auto"/>
        </w:rPr>
        <w:t>assuming they</w:t>
      </w:r>
      <w:r w:rsidRPr="00E375FD">
        <w:rPr>
          <w:rFonts w:eastAsia="Aptos"/>
          <w:sz w:val="16"/>
        </w:rPr>
        <w:t xml:space="preserve"> also </w:t>
      </w:r>
      <w:r w:rsidRPr="00E375FD">
        <w:rPr>
          <w:rFonts w:eastAsia="Aptos"/>
          <w:b/>
          <w:iCs/>
          <w:highlight w:val="cyan"/>
          <w:u w:val="single"/>
          <w:bdr w:val="single" w:sz="8" w:space="0" w:color="auto"/>
        </w:rPr>
        <w:t>have other</w:t>
      </w:r>
      <w:r w:rsidRPr="00E375FD">
        <w:rPr>
          <w:rFonts w:eastAsia="Aptos"/>
          <w:b/>
          <w:iCs/>
          <w:sz w:val="30"/>
          <w:szCs w:val="30"/>
          <w:highlight w:val="cyan"/>
          <w:u w:val="single"/>
          <w:bdr w:val="single" w:sz="8" w:space="0" w:color="auto"/>
        </w:rPr>
        <w:t xml:space="preserve"> initiatives</w:t>
      </w:r>
      <w:r w:rsidRPr="00E375FD">
        <w:rPr>
          <w:rFonts w:eastAsia="Aptos"/>
          <w:b/>
          <w:iCs/>
          <w:highlight w:val="cyan"/>
          <w:u w:val="single"/>
          <w:bdr w:val="single" w:sz="8" w:space="0" w:color="auto"/>
        </w:rPr>
        <w:t xml:space="preserve"> they want to pursue</w:t>
      </w:r>
      <w:r w:rsidRPr="00E375FD">
        <w:rPr>
          <w:rFonts w:eastAsia="Aptos"/>
          <w:sz w:val="16"/>
        </w:rPr>
        <w:t>.”</w:t>
      </w:r>
    </w:p>
    <w:p w14:paraId="2A515EC0" w14:textId="77777777" w:rsidR="00177CB0" w:rsidRPr="00E375FD" w:rsidRDefault="00177CB0" w:rsidP="00177CB0">
      <w:pPr>
        <w:rPr>
          <w:rFonts w:eastAsia="Aptos"/>
          <w:sz w:val="16"/>
        </w:rPr>
      </w:pPr>
      <w:r w:rsidRPr="00E375FD">
        <w:rPr>
          <w:rFonts w:eastAsia="Aptos"/>
          <w:sz w:val="16"/>
        </w:rPr>
        <w:t>Cross Hairs on Top Accomplishments</w:t>
      </w:r>
    </w:p>
    <w:p w14:paraId="0EACAA65" w14:textId="77777777" w:rsidR="00177CB0" w:rsidRPr="00E375FD" w:rsidRDefault="00177CB0" w:rsidP="00177CB0">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1111927A" w14:textId="77777777" w:rsidR="00177CB0" w:rsidRPr="00E375FD" w:rsidRDefault="00177CB0" w:rsidP="00177CB0">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6A2D051F" w14:textId="77777777" w:rsidR="00177CB0" w:rsidRPr="00E375FD" w:rsidRDefault="00177CB0" w:rsidP="00177CB0">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5C2A55F2" w14:textId="77777777" w:rsidR="00177CB0" w:rsidRPr="00E375FD" w:rsidRDefault="00177CB0" w:rsidP="00177CB0">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5F2FFD07" w14:textId="77777777" w:rsidR="00177CB0" w:rsidRPr="00E375FD" w:rsidRDefault="00177CB0" w:rsidP="00177CB0">
      <w:pPr>
        <w:rPr>
          <w:rFonts w:eastAsia="Aptos"/>
          <w:sz w:val="16"/>
        </w:rPr>
      </w:pPr>
      <w:r w:rsidRPr="00E375FD">
        <w:rPr>
          <w:rFonts w:eastAsia="Aptos"/>
          <w:sz w:val="16"/>
        </w:rPr>
        <w:t xml:space="preserve">The </w:t>
      </w:r>
      <w:r w:rsidRPr="00E375FD">
        <w:rPr>
          <w:rFonts w:eastAsia="Aptos"/>
          <w:highlight w:val="cyan"/>
          <w:u w:val="single"/>
        </w:rPr>
        <w:t>Biden</w:t>
      </w:r>
      <w:r w:rsidRPr="00E375FD">
        <w:rPr>
          <w:rFonts w:eastAsia="Aptos"/>
          <w:sz w:val="16"/>
        </w:rPr>
        <w:t xml:space="preserve"> administration</w:t>
      </w:r>
      <w:r w:rsidRPr="00E375FD">
        <w:rPr>
          <w:rFonts w:eastAsia="Aptos"/>
          <w:b/>
          <w:iCs/>
          <w:highlight w:val="cyan"/>
          <w:u w:val="single"/>
          <w:bdr w:val="single" w:sz="8" w:space="0" w:color="auto"/>
        </w:rPr>
        <w:t>’s</w:t>
      </w:r>
      <w:r w:rsidRPr="00E375FD">
        <w:rPr>
          <w:rFonts w:eastAsia="Aptos"/>
          <w:sz w:val="16"/>
        </w:rPr>
        <w:t xml:space="preserve"> more </w:t>
      </w:r>
      <w:r w:rsidRPr="00E375FD">
        <w:rPr>
          <w:rFonts w:eastAsia="Aptos"/>
          <w:b/>
          <w:iCs/>
          <w:highlight w:val="cyan"/>
          <w:u w:val="single"/>
          <w:bdr w:val="single" w:sz="8" w:space="0" w:color="auto"/>
        </w:rPr>
        <w:t>expansive decisions</w:t>
      </w:r>
      <w:r w:rsidRPr="00E375FD">
        <w:rPr>
          <w:rFonts w:eastAsia="Aptos"/>
          <w:highlight w:val="cyan"/>
          <w:u w:val="single"/>
        </w:rPr>
        <w:t xml:space="preserve"> will</w:t>
      </w:r>
      <w:r w:rsidRPr="00E375FD">
        <w:rPr>
          <w:rFonts w:eastAsia="Aptos"/>
          <w:sz w:val="16"/>
        </w:rPr>
        <w:t xml:space="preserve"> likely </w:t>
      </w:r>
      <w:r w:rsidRPr="00E375FD">
        <w:rPr>
          <w:rFonts w:eastAsia="Aptos"/>
          <w:b/>
          <w:iCs/>
          <w:highlight w:val="cyan"/>
          <w:u w:val="single"/>
          <w:bdr w:val="single" w:sz="8" w:space="0" w:color="auto"/>
        </w:rPr>
        <w:t>be first on the chopping block</w:t>
      </w:r>
      <w:r w:rsidRPr="00E375FD">
        <w:rPr>
          <w:rFonts w:eastAsia="Aptos"/>
          <w:b/>
          <w:iCs/>
          <w:u w:val="single"/>
          <w:bdr w:val="single" w:sz="8" w:space="0" w:color="auto"/>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4F0AE6C2" w14:textId="77777777" w:rsidR="00177CB0" w:rsidRDefault="00177CB0" w:rsidP="00177CB0">
      <w:pPr>
        <w:pStyle w:val="Heading4"/>
      </w:pPr>
      <w:r>
        <w:t>Overruling Cemex is key to M and A</w:t>
      </w:r>
    </w:p>
    <w:p w14:paraId="70438BEC" w14:textId="77777777" w:rsidR="00177CB0" w:rsidRPr="00744D0D" w:rsidRDefault="00177CB0" w:rsidP="00177CB0">
      <w:r w:rsidRPr="003036F7">
        <w:rPr>
          <w:rStyle w:val="Style13ptBold"/>
        </w:rPr>
        <w:t>Mach 24</w:t>
      </w:r>
      <w:r>
        <w:t>, political columnist at Legal Dive (Jessica, “Emboldened union climate adds to M&amp;A risks,” Legal Dive, https://www.legaldive.com/news/emboldened-union-climate-merger-risks-mcdermott-will-emery/703816/)</w:t>
      </w:r>
    </w:p>
    <w:p w14:paraId="6A5BC8B4" w14:textId="77777777" w:rsidR="00177CB0" w:rsidRPr="005957C2" w:rsidRDefault="00177CB0" w:rsidP="00177CB0">
      <w:pPr>
        <w:rPr>
          <w:sz w:val="16"/>
        </w:rPr>
      </w:pPr>
      <w:r w:rsidRPr="008F7FF8">
        <w:rPr>
          <w:rStyle w:val="StyleUnderline"/>
        </w:rPr>
        <w:t xml:space="preserve">Given the rise in union activity, </w:t>
      </w:r>
      <w:r w:rsidRPr="003036F7">
        <w:rPr>
          <w:rStyle w:val="StyleUnderline"/>
          <w:highlight w:val="cyan"/>
        </w:rPr>
        <w:t>buyers mulling M&amp;A</w:t>
      </w:r>
      <w:r w:rsidRPr="008F7FF8">
        <w:rPr>
          <w:rStyle w:val="StyleUnderline"/>
        </w:rPr>
        <w:t xml:space="preserve"> transactions</w:t>
      </w:r>
      <w:r w:rsidRPr="005957C2">
        <w:rPr>
          <w:sz w:val="16"/>
        </w:rPr>
        <w:t xml:space="preserve"> have </w:t>
      </w:r>
      <w:r w:rsidRPr="003036F7">
        <w:rPr>
          <w:rStyle w:val="Emphasis"/>
          <w:highlight w:val="cyan"/>
        </w:rPr>
        <w:t>become</w:t>
      </w:r>
      <w:r w:rsidRPr="005957C2">
        <w:rPr>
          <w:sz w:val="16"/>
        </w:rPr>
        <w:t xml:space="preserve"> more </w:t>
      </w:r>
      <w:r w:rsidRPr="003036F7">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5E2F97DA" w14:textId="77777777" w:rsidR="00177CB0" w:rsidRPr="005957C2" w:rsidRDefault="00177CB0" w:rsidP="00177CB0">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62E166B3" w14:textId="77777777" w:rsidR="00177CB0" w:rsidRPr="005957C2" w:rsidRDefault="00177CB0" w:rsidP="00177CB0">
      <w:pPr>
        <w:rPr>
          <w:sz w:val="16"/>
        </w:rPr>
      </w:pPr>
      <w:r w:rsidRPr="005957C2">
        <w:rPr>
          <w:sz w:val="16"/>
        </w:rPr>
        <w:t xml:space="preserve">In some cases, </w:t>
      </w:r>
      <w:r w:rsidRPr="003036F7">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3036F7">
        <w:rPr>
          <w:rStyle w:val="Emphasis"/>
          <w:highlight w:val="cyan"/>
        </w:rPr>
        <w:t>kill a</w:t>
      </w:r>
      <w:r w:rsidRPr="008F7FF8">
        <w:rPr>
          <w:rStyle w:val="Emphasis"/>
        </w:rPr>
        <w:t xml:space="preserve"> </w:t>
      </w:r>
      <w:r w:rsidRPr="003036F7">
        <w:rPr>
          <w:rStyle w:val="Emphasis"/>
          <w:highlight w:val="cyan"/>
        </w:rPr>
        <w:t>transaction</w:t>
      </w:r>
      <w:r w:rsidRPr="005957C2">
        <w:rPr>
          <w:sz w:val="16"/>
        </w:rPr>
        <w:t>, said Chris Foster, a partner at McDermott Will &amp; Emery.</w:t>
      </w:r>
    </w:p>
    <w:p w14:paraId="7C2DDF6E" w14:textId="77777777" w:rsidR="00177CB0" w:rsidRPr="005957C2" w:rsidRDefault="00177CB0" w:rsidP="00177CB0">
      <w:pPr>
        <w:rPr>
          <w:sz w:val="16"/>
        </w:rPr>
      </w:pPr>
      <w:r w:rsidRPr="00E375FD">
        <w:rPr>
          <w:rStyle w:val="StyleUnderline"/>
        </w:rPr>
        <w:t>“All transactions live and die on the economics</w:t>
      </w:r>
      <w:r w:rsidRPr="005957C2">
        <w:rPr>
          <w:sz w:val="16"/>
        </w:rPr>
        <w:t xml:space="preserve">, and there’s been </w:t>
      </w:r>
      <w:r w:rsidRPr="003036F7">
        <w:rPr>
          <w:rStyle w:val="Emphasis"/>
          <w:highlight w:val="cyan"/>
        </w:rPr>
        <w:t>a spike in perceived</w:t>
      </w:r>
      <w:r w:rsidRPr="008F7FF8">
        <w:rPr>
          <w:rStyle w:val="Emphasis"/>
        </w:rPr>
        <w:t xml:space="preserve"> </w:t>
      </w:r>
      <w:r w:rsidRPr="003036F7">
        <w:rPr>
          <w:rStyle w:val="Emphasis"/>
          <w:highlight w:val="cyan"/>
        </w:rPr>
        <w:t>cost</w:t>
      </w:r>
      <w:r w:rsidRPr="005957C2">
        <w:rPr>
          <w:sz w:val="16"/>
        </w:rPr>
        <w:t xml:space="preserve"> and uncertainty and operational restraints in deals involving both unionized companies, or non-unionized companies that </w:t>
      </w:r>
      <w:r w:rsidRPr="003036F7">
        <w:rPr>
          <w:rStyle w:val="StyleUnderline"/>
          <w:highlight w:val="cyan"/>
        </w:rPr>
        <w:t>may face</w:t>
      </w:r>
      <w:r w:rsidRPr="005957C2">
        <w:rPr>
          <w:sz w:val="16"/>
        </w:rPr>
        <w:t xml:space="preserve"> a union-related </w:t>
      </w:r>
      <w:r w:rsidRPr="003036F7">
        <w:rPr>
          <w:rStyle w:val="Emphasis"/>
          <w:highlight w:val="cyan"/>
        </w:rPr>
        <w:t>risk</w:t>
      </w:r>
      <w:r w:rsidRPr="005957C2">
        <w:rPr>
          <w:sz w:val="16"/>
        </w:rPr>
        <w:t>,” Foster said.</w:t>
      </w:r>
    </w:p>
    <w:p w14:paraId="06E16937" w14:textId="77777777" w:rsidR="00177CB0" w:rsidRPr="005957C2" w:rsidRDefault="00177CB0" w:rsidP="00177CB0">
      <w:pPr>
        <w:rPr>
          <w:sz w:val="16"/>
        </w:rPr>
      </w:pPr>
      <w:r w:rsidRPr="005957C2">
        <w:rPr>
          <w:sz w:val="16"/>
        </w:rPr>
        <w:t>Due diligence</w:t>
      </w:r>
    </w:p>
    <w:p w14:paraId="108E05FA" w14:textId="77777777" w:rsidR="00177CB0" w:rsidRPr="005957C2" w:rsidRDefault="00177CB0" w:rsidP="00177CB0">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3036F7">
        <w:rPr>
          <w:rStyle w:val="StyleUnderline"/>
          <w:highlight w:val="cyan"/>
        </w:rPr>
        <w:t>in</w:t>
      </w:r>
      <w:r w:rsidRPr="008F7FF8">
        <w:rPr>
          <w:rStyle w:val="StyleUnderline"/>
        </w:rPr>
        <w:t xml:space="preserve"> their </w:t>
      </w:r>
      <w:r w:rsidRPr="003036F7">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3387F4A1" w14:textId="77777777" w:rsidR="00177CB0" w:rsidRPr="005957C2" w:rsidRDefault="00177CB0" w:rsidP="00177CB0">
      <w:pPr>
        <w:rPr>
          <w:sz w:val="16"/>
        </w:rPr>
      </w:pPr>
      <w:r w:rsidRPr="003036F7">
        <w:rPr>
          <w:rStyle w:val="StyleUnderline"/>
          <w:highlight w:val="cyan"/>
        </w:rPr>
        <w:t>They</w:t>
      </w:r>
      <w:r w:rsidRPr="008F7FF8">
        <w:rPr>
          <w:rStyle w:val="StyleUnderline"/>
        </w:rPr>
        <w:t xml:space="preserve"> typically </w:t>
      </w:r>
      <w:r w:rsidRPr="003036F7">
        <w:rPr>
          <w:rStyle w:val="StyleUnderline"/>
          <w:highlight w:val="cyan"/>
        </w:rPr>
        <w:t>look at</w:t>
      </w:r>
      <w:r w:rsidRPr="005957C2">
        <w:rPr>
          <w:sz w:val="16"/>
        </w:rPr>
        <w:t xml:space="preserve"> the terms of the </w:t>
      </w:r>
      <w:r w:rsidRPr="003036F7">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01C08FCC" w14:textId="77777777" w:rsidR="00177CB0" w:rsidRPr="005957C2" w:rsidRDefault="00177CB0" w:rsidP="00177CB0">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53592747" w14:textId="77777777" w:rsidR="00177CB0" w:rsidRPr="005957C2" w:rsidRDefault="00177CB0" w:rsidP="00177CB0">
      <w:pPr>
        <w:rPr>
          <w:sz w:val="16"/>
        </w:rPr>
      </w:pPr>
      <w:r w:rsidRPr="005957C2">
        <w:rPr>
          <w:sz w:val="16"/>
        </w:rPr>
        <w:t>But buyers’ concerns have expanded, Foster said, driven in part by news of contentious collective bargaining negotiations or resulting contracts that seem unfavorable to employers.</w:t>
      </w:r>
    </w:p>
    <w:p w14:paraId="1E44A20B" w14:textId="77777777" w:rsidR="00177CB0" w:rsidRPr="005957C2" w:rsidRDefault="00177CB0" w:rsidP="00177CB0">
      <w:pPr>
        <w:rPr>
          <w:sz w:val="16"/>
        </w:rPr>
      </w:pPr>
      <w:r w:rsidRPr="005957C2">
        <w:rPr>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4A0942E8" w14:textId="77777777" w:rsidR="00177CB0" w:rsidRPr="005957C2" w:rsidRDefault="00177CB0" w:rsidP="00177CB0">
      <w:pPr>
        <w:rPr>
          <w:sz w:val="16"/>
        </w:rPr>
      </w:pPr>
      <w:r w:rsidRPr="005957C2">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60589FFC" w14:textId="77777777" w:rsidR="00177CB0" w:rsidRPr="005957C2" w:rsidRDefault="00177CB0" w:rsidP="00177CB0">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42FE815B" w14:textId="77777777" w:rsidR="00177CB0" w:rsidRPr="005957C2" w:rsidRDefault="00177CB0" w:rsidP="00177CB0">
      <w:pPr>
        <w:rPr>
          <w:sz w:val="16"/>
        </w:rPr>
      </w:pPr>
      <w:r w:rsidRPr="005957C2">
        <w:rPr>
          <w:sz w:val="16"/>
        </w:rPr>
        <w:t>“It’s an assessment of … if this workforce became organized, would that impact what they see as the value of the business?” Fontana said.</w:t>
      </w:r>
    </w:p>
    <w:p w14:paraId="38B54EBC" w14:textId="77777777" w:rsidR="00177CB0" w:rsidRPr="005957C2" w:rsidRDefault="00177CB0" w:rsidP="00177CB0">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1E9A5180" w14:textId="77777777" w:rsidR="00177CB0" w:rsidRPr="005957C2" w:rsidRDefault="00177CB0" w:rsidP="00177CB0">
      <w:pPr>
        <w:rPr>
          <w:sz w:val="16"/>
        </w:rPr>
      </w:pPr>
      <w:r w:rsidRPr="008F7FF8">
        <w:rPr>
          <w:rStyle w:val="StyleUnderline"/>
        </w:rPr>
        <w:t>Chief among these changes is</w:t>
      </w:r>
      <w:r w:rsidRPr="005957C2">
        <w:rPr>
          <w:sz w:val="16"/>
        </w:rPr>
        <w:t xml:space="preserve"> the National Labor Relations Board’s August decision in a case involving </w:t>
      </w:r>
      <w:r w:rsidRPr="003036F7">
        <w:rPr>
          <w:rStyle w:val="Emphasis"/>
          <w:highlight w:val="cyan"/>
        </w:rPr>
        <w:t>Cemex</w:t>
      </w:r>
      <w:r w:rsidRPr="005957C2">
        <w:rPr>
          <w:sz w:val="16"/>
        </w:rPr>
        <w:t xml:space="preserve"> Construction Materials Pacific, </w:t>
      </w:r>
      <w:r w:rsidRPr="008F7FF8">
        <w:rPr>
          <w:rStyle w:val="StyleUnderline"/>
        </w:rPr>
        <w:t xml:space="preserve">which </w:t>
      </w:r>
      <w:r w:rsidRPr="003036F7">
        <w:rPr>
          <w:rStyle w:val="StyleUnderline"/>
          <w:highlight w:val="cyan"/>
        </w:rPr>
        <w:t>made employers</w:t>
      </w:r>
      <w:r w:rsidRPr="008F7FF8">
        <w:rPr>
          <w:rStyle w:val="StyleUnderline"/>
        </w:rPr>
        <w:t xml:space="preserve"> more </w:t>
      </w:r>
      <w:r w:rsidRPr="003036F7">
        <w:rPr>
          <w:rStyle w:val="StyleUnderline"/>
          <w:highlight w:val="cyan"/>
        </w:rPr>
        <w:t>vulnerable</w:t>
      </w:r>
      <w:r w:rsidRPr="008F7FF8">
        <w:rPr>
          <w:rStyle w:val="StyleUnderline"/>
        </w:rPr>
        <w:t xml:space="preserve"> to orders to bargain with a union</w:t>
      </w:r>
      <w:r w:rsidRPr="005957C2">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21354EC1" w14:textId="77777777" w:rsidR="00177CB0" w:rsidRPr="005957C2" w:rsidRDefault="00177CB0" w:rsidP="00177CB0">
      <w:pPr>
        <w:rPr>
          <w:sz w:val="16"/>
        </w:rPr>
      </w:pPr>
      <w:r w:rsidRPr="005957C2">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151AFEE2" w14:textId="77777777" w:rsidR="00177CB0" w:rsidRPr="005957C2" w:rsidRDefault="00177CB0" w:rsidP="00177CB0">
      <w:pPr>
        <w:rPr>
          <w:sz w:val="16"/>
        </w:rPr>
      </w:pPr>
      <w:r w:rsidRPr="003036F7">
        <w:rPr>
          <w:rStyle w:val="Emphasis"/>
          <w:highlight w:val="cyan"/>
        </w:rPr>
        <w:t>Cemex</w:t>
      </w:r>
      <w:r w:rsidRPr="003036F7">
        <w:rPr>
          <w:rStyle w:val="StyleUnderline"/>
          <w:highlight w:val="cyan"/>
        </w:rPr>
        <w:t xml:space="preserve"> is</w:t>
      </w:r>
      <w:r w:rsidRPr="008F7FF8">
        <w:rPr>
          <w:rStyle w:val="StyleUnderline"/>
        </w:rPr>
        <w:t xml:space="preserve"> “arguably one of </w:t>
      </w:r>
      <w:r w:rsidRPr="003036F7">
        <w:rPr>
          <w:rStyle w:val="StyleUnderline"/>
          <w:highlight w:val="cyan"/>
        </w:rPr>
        <w:t>the biggest change</w:t>
      </w:r>
      <w:r w:rsidRPr="008F7FF8">
        <w:rPr>
          <w:rStyle w:val="StyleUnderline"/>
        </w:rPr>
        <w:t xml:space="preserve">s to labor law </w:t>
      </w:r>
      <w:r w:rsidRPr="003036F7">
        <w:rPr>
          <w:rStyle w:val="StyleUnderline"/>
          <w:highlight w:val="cyan"/>
        </w:rPr>
        <w:t>in</w:t>
      </w:r>
      <w:r w:rsidRPr="008F7FF8">
        <w:rPr>
          <w:rStyle w:val="StyleUnderline"/>
        </w:rPr>
        <w:t xml:space="preserve"> the last </w:t>
      </w:r>
      <w:r w:rsidRPr="003036F7">
        <w:rPr>
          <w:rStyle w:val="StyleUnderline"/>
          <w:highlight w:val="cyan"/>
        </w:rPr>
        <w:t>50 years</w:t>
      </w:r>
      <w:r w:rsidRPr="008F7FF8">
        <w:rPr>
          <w:rStyle w:val="StyleUnderline"/>
        </w:rPr>
        <w:t>,”</w:t>
      </w:r>
      <w:r w:rsidRPr="005957C2">
        <w:rPr>
          <w:sz w:val="16"/>
        </w:rPr>
        <w:t xml:space="preserve"> and has made it critical for buyers to suss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47B0E37E" w14:textId="77777777" w:rsidR="00177CB0" w:rsidRPr="005957C2" w:rsidRDefault="00177CB0" w:rsidP="00177CB0">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681425DF" w14:textId="77777777" w:rsidR="00177CB0" w:rsidRDefault="00177CB0" w:rsidP="00177CB0">
      <w:pPr>
        <w:pStyle w:val="Heading4"/>
      </w:pPr>
      <w:r>
        <w:t>That is break for scaling AI innovation. The next few months are key.</w:t>
      </w:r>
    </w:p>
    <w:p w14:paraId="67FDD8B1" w14:textId="77777777" w:rsidR="00177CB0" w:rsidRPr="002B2D48" w:rsidRDefault="00177CB0" w:rsidP="00177CB0">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106EE1BC" w14:textId="77777777" w:rsidR="00177CB0" w:rsidRPr="002B2D48" w:rsidRDefault="00177CB0" w:rsidP="00177CB0">
      <w:pPr>
        <w:rPr>
          <w:u w:val="single"/>
        </w:rPr>
      </w:pPr>
      <w:r w:rsidRPr="00C15A71">
        <w:rPr>
          <w:rStyle w:val="StyleUnderline"/>
        </w:rPr>
        <w:t xml:space="preserve">The </w:t>
      </w:r>
      <w:r w:rsidRPr="002B2D48">
        <w:rPr>
          <w:rStyle w:val="StyleUnderline"/>
          <w:highlight w:val="cyan"/>
        </w:rPr>
        <w:t>rapid 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2B2D48">
        <w:rPr>
          <w:rStyle w:val="StyleUnderline"/>
          <w:highlight w:val="cyan"/>
        </w:rPr>
        <w:t xml:space="preserve">a </w:t>
      </w:r>
      <w:r w:rsidRPr="002B2D48">
        <w:rPr>
          <w:rStyle w:val="Emphasis"/>
          <w:highlight w:val="cyan"/>
        </w:rPr>
        <w:t>new phase</w:t>
      </w:r>
      <w:r w:rsidRPr="002B2D48">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2B2D48">
        <w:rPr>
          <w:rStyle w:val="StyleUnderline"/>
          <w:highlight w:val="cyan"/>
        </w:rPr>
        <w:t xml:space="preserve">companies for the </w:t>
      </w:r>
      <w:r w:rsidRPr="002B2D48">
        <w:rPr>
          <w:rStyle w:val="Emphasis"/>
          <w:highlight w:val="cyan"/>
        </w:rPr>
        <w:t>next wave</w:t>
      </w:r>
      <w:r w:rsidRPr="002B2D48">
        <w:rPr>
          <w:rStyle w:val="StyleUnderline"/>
          <w:highlight w:val="cyan"/>
        </w:rPr>
        <w:t xml:space="preserve"> of 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new tech wave 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2B2D48">
        <w:rPr>
          <w:rStyle w:val="Emphasis"/>
          <w:highlight w:val="cyan"/>
        </w:rPr>
        <w:t>far greater</w:t>
      </w:r>
      <w:r w:rsidRPr="002B2D48">
        <w:rPr>
          <w:sz w:val="16"/>
        </w:rPr>
        <w:t xml:space="preserve">: </w:t>
      </w:r>
      <w:r w:rsidRPr="00C15A71">
        <w:rPr>
          <w:rStyle w:val="StyleUnderline"/>
        </w:rPr>
        <w:t xml:space="preserve">40% of CEOs say their </w:t>
      </w:r>
      <w:r w:rsidRPr="002B2D48">
        <w:rPr>
          <w:rStyle w:val="StyleUnderline"/>
          <w:highlight w:val="cyan"/>
        </w:rPr>
        <w:t>companies won’t survive</w:t>
      </w:r>
      <w:r w:rsidRPr="00C15A71">
        <w:rPr>
          <w:rStyle w:val="StyleUnderline"/>
        </w:rPr>
        <w:t xml:space="preserve"> the next decade </w:t>
      </w:r>
      <w:r w:rsidRPr="002B2D48">
        <w:rPr>
          <w:rStyle w:val="StyleUnderline"/>
          <w:highlight w:val="cyan"/>
        </w:rPr>
        <w:t xml:space="preserve">if they don’t </w:t>
      </w:r>
      <w:r w:rsidRPr="002B2D48">
        <w:rPr>
          <w:rStyle w:val="Emphasis"/>
          <w:highlight w:val="cyan"/>
        </w:rPr>
        <w:t>chart</w:t>
      </w:r>
      <w:r w:rsidRPr="002B2D48">
        <w:rPr>
          <w:rStyle w:val="StyleUnderline"/>
          <w:highlight w:val="cyan"/>
        </w:rPr>
        <w:t xml:space="preserve"> a </w:t>
      </w:r>
      <w:r w:rsidRPr="002B2D48">
        <w:rPr>
          <w:rStyle w:val="Emphasis"/>
          <w:highlight w:val="cyan"/>
        </w:rPr>
        <w:t>new path</w:t>
      </w:r>
      <w:r w:rsidRPr="002B2D48">
        <w:rPr>
          <w:rStyle w:val="Emphasis"/>
        </w:rPr>
        <w:t>.</w:t>
      </w:r>
      <w:r w:rsidRPr="00C15A71">
        <w:rPr>
          <w:rStyle w:val="StyleUnderline"/>
        </w:rPr>
        <w:t xml:space="preserve"> </w:t>
      </w:r>
    </w:p>
    <w:p w14:paraId="08D69E33" w14:textId="77777777" w:rsidR="00177CB0" w:rsidRDefault="00177CB0" w:rsidP="00177CB0">
      <w:pPr>
        <w:rPr>
          <w:sz w:val="16"/>
        </w:rPr>
      </w:pPr>
      <w:r w:rsidRPr="002B2D48">
        <w:rPr>
          <w:sz w:val="16"/>
        </w:rPr>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 xml:space="preserve">fall below 45,000—the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2C7FC725" w14:textId="77777777" w:rsidR="00177CB0" w:rsidRDefault="00177CB0" w:rsidP="00177CB0">
      <w:pPr>
        <w:pStyle w:val="Heading4"/>
      </w:pPr>
      <w:r>
        <w:t xml:space="preserve">US AI lead prevents </w:t>
      </w:r>
      <w:r w:rsidRPr="00FC3BAD">
        <w:rPr>
          <w:u w:val="single"/>
        </w:rPr>
        <w:t>decisive</w:t>
      </w:r>
      <w:r>
        <w:t xml:space="preserve"> Chinese military dominance---extinction. </w:t>
      </w:r>
    </w:p>
    <w:p w14:paraId="3D07AE42" w14:textId="77777777" w:rsidR="00177CB0" w:rsidRDefault="00177CB0" w:rsidP="00177CB0">
      <w:r w:rsidRPr="000A6DBC">
        <w:rPr>
          <w:rStyle w:val="Style13ptBold"/>
        </w:rPr>
        <w:t>Aschenbrenner 24</w:t>
      </w:r>
      <w: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6AB4EF51" w14:textId="77777777" w:rsidR="00177CB0" w:rsidRPr="001A3E3F" w:rsidRDefault="00177CB0" w:rsidP="00177CB0">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3A4DF25C" w14:textId="77777777" w:rsidR="00177CB0" w:rsidRPr="001A3E3F" w:rsidRDefault="00177CB0" w:rsidP="00177CB0">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5B577788" w14:textId="77777777" w:rsidR="00177CB0" w:rsidRPr="001A3E3F" w:rsidRDefault="00177CB0" w:rsidP="00177CB0">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45917A84" w14:textId="77777777" w:rsidR="00177CB0" w:rsidRPr="001A3E3F" w:rsidRDefault="00177CB0" w:rsidP="00177CB0">
      <w:pPr>
        <w:rPr>
          <w:sz w:val="16"/>
        </w:rPr>
      </w:pPr>
      <w:r w:rsidRPr="001A3E3F">
        <w:rPr>
          <w:sz w:val="16"/>
        </w:rPr>
        <w:t>Whoever leads on superintelligence will have a decisive military advantage</w:t>
      </w:r>
    </w:p>
    <w:p w14:paraId="7915F92F" w14:textId="77777777" w:rsidR="00177CB0" w:rsidRPr="00F6049F" w:rsidRDefault="00177CB0" w:rsidP="00177CB0">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5B057B1B" w14:textId="77777777" w:rsidR="00177CB0" w:rsidRPr="00F6049F" w:rsidRDefault="00177CB0" w:rsidP="00177CB0">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3C332B">
        <w:rPr>
          <w:rStyle w:val="Emphasis"/>
          <w:highlight w:val="cyan"/>
        </w:rPr>
        <w:t>complete dominance</w:t>
      </w:r>
      <w:r w:rsidRPr="00F6049F">
        <w:rPr>
          <w:rStyle w:val="StyleUnderline"/>
        </w:rPr>
        <w:t xml:space="preserve"> over those who don’t.</w:t>
      </w:r>
    </w:p>
    <w:p w14:paraId="7C509E89" w14:textId="77777777" w:rsidR="00177CB0" w:rsidRPr="001A3E3F" w:rsidRDefault="00177CB0" w:rsidP="00177CB0">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3C332B">
        <w:rPr>
          <w:rStyle w:val="Emphasis"/>
          <w:highlight w:val="cyan"/>
        </w:rPr>
        <w:t>billions</w:t>
      </w:r>
      <w:r w:rsidRPr="003C332B">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3C332B">
        <w:rPr>
          <w:rStyle w:val="StyleUnderline"/>
          <w:highlight w:val="cyan"/>
        </w:rPr>
        <w:t xml:space="preserve"> </w:t>
      </w:r>
      <w:r w:rsidRPr="003C332B">
        <w:rPr>
          <w:rStyle w:val="Emphasis"/>
          <w:highlight w:val="cyan"/>
        </w:rPr>
        <w:t>decades</w:t>
      </w:r>
      <w:r w:rsidRPr="003C332B">
        <w:rPr>
          <w:rStyle w:val="StyleUnderline"/>
          <w:highlight w:val="cyan"/>
        </w:rPr>
        <w:t xml:space="preserve"> of military tech</w:t>
      </w:r>
      <w:r w:rsidRPr="007D4710">
        <w:rPr>
          <w:rStyle w:val="StyleUnderline"/>
        </w:rPr>
        <w:t>nological progress.</w:t>
      </w:r>
    </w:p>
    <w:p w14:paraId="3BDEE4E8" w14:textId="77777777" w:rsidR="00177CB0" w:rsidRPr="001A3E3F" w:rsidRDefault="00177CB0" w:rsidP="00177CB0">
      <w:pPr>
        <w:ind w:left="720"/>
        <w:rPr>
          <w:sz w:val="16"/>
        </w:rPr>
      </w:pPr>
      <w:r w:rsidRPr="001A3E3F">
        <w:rPr>
          <w:sz w:val="16"/>
        </w:rPr>
        <w:t>The Gulf War, or: What a few-decades-worth of technological lead implies for military power</w:t>
      </w:r>
    </w:p>
    <w:p w14:paraId="71006AED" w14:textId="77777777" w:rsidR="00177CB0" w:rsidRPr="001A3E3F" w:rsidRDefault="00177CB0" w:rsidP="00177CB0">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3812ED5A" w14:textId="77777777" w:rsidR="00177CB0" w:rsidRPr="001A3E3F" w:rsidRDefault="00177CB0" w:rsidP="00177CB0">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492854DC" w14:textId="77777777" w:rsidR="00177CB0" w:rsidRPr="001A3E3F" w:rsidRDefault="00177CB0" w:rsidP="00177CB0">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B4C5A7C" w14:textId="77777777" w:rsidR="00177CB0" w:rsidRPr="001A3E3F" w:rsidRDefault="00177CB0" w:rsidP="00177CB0">
      <w:pPr>
        <w:ind w:left="720"/>
        <w:rPr>
          <w:sz w:val="16"/>
        </w:rPr>
      </w:pPr>
      <w:r w:rsidRPr="001A3E3F">
        <w:rPr>
          <w:sz w:val="16"/>
        </w:rPr>
        <w:t>(For a more recent example, recall Iran launching a massive attack of 300 missiles at Israel, “99%” of which were intercepted by superior Israel, US, and allied missile defense.)</w:t>
      </w:r>
    </w:p>
    <w:p w14:paraId="2B38035E" w14:textId="77777777" w:rsidR="00177CB0" w:rsidRPr="001A3E3F" w:rsidRDefault="00177CB0" w:rsidP="00177CB0">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1EE5E918" w14:textId="77777777" w:rsidR="00177CB0" w:rsidRPr="001A3E3F" w:rsidRDefault="00177CB0" w:rsidP="00177CB0">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752BFD2E" w14:textId="77777777" w:rsidR="00177CB0" w:rsidRPr="001A3E3F" w:rsidRDefault="00177CB0" w:rsidP="00177CB0">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339CC825" w14:textId="77777777" w:rsidR="00177CB0" w:rsidRPr="001A3E3F" w:rsidRDefault="00177CB0" w:rsidP="00177CB0">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20B705CA" w14:textId="77777777" w:rsidR="00177CB0" w:rsidRPr="001A3E3F" w:rsidRDefault="00177CB0" w:rsidP="00177CB0">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2865E1C3" w14:textId="77777777" w:rsidR="00177CB0" w:rsidRPr="001A3E3F" w:rsidRDefault="00177CB0" w:rsidP="00177CB0">
      <w:pPr>
        <w:ind w:left="720"/>
        <w:rPr>
          <w:sz w:val="16"/>
        </w:rPr>
      </w:pPr>
      <w:r w:rsidRPr="001A3E3F">
        <w:rPr>
          <w:sz w:val="16"/>
        </w:rPr>
        <w:t>The military advantage would be decisive even against nuclear deterrents</w:t>
      </w:r>
    </w:p>
    <w:p w14:paraId="6792C556" w14:textId="77777777" w:rsidR="00177CB0" w:rsidRPr="001A3E3F" w:rsidRDefault="00177CB0" w:rsidP="00177CB0">
      <w:pPr>
        <w:ind w:left="720"/>
        <w:rPr>
          <w:sz w:val="16"/>
        </w:rPr>
      </w:pPr>
      <w:r w:rsidRPr="001A3E3F">
        <w:rPr>
          <w:sz w:val="16"/>
        </w:rPr>
        <w:t xml:space="preserve">To be even clearer: it seems likely </w:t>
      </w:r>
      <w:r w:rsidRPr="003C332B">
        <w:rPr>
          <w:rStyle w:val="StyleUnderline"/>
          <w:highlight w:val="cyan"/>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w:t>
      </w:r>
      <w:r w:rsidRPr="001A4A7D">
        <w:rPr>
          <w:rStyle w:val="StyleUnderline"/>
        </w:rPr>
        <w:t xml:space="preserve">n adversary’s </w:t>
      </w:r>
      <w:r w:rsidRPr="003C332B">
        <w:rPr>
          <w:rStyle w:val="StyleUnderline"/>
          <w:highlight w:val="cyan"/>
        </w:rPr>
        <w:t>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04A969BC" w14:textId="77777777" w:rsidR="00177CB0" w:rsidRPr="001A3E3F" w:rsidRDefault="00177CB0" w:rsidP="00177CB0">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7249FD94" w14:textId="77777777" w:rsidR="00177CB0" w:rsidRPr="001A3E3F" w:rsidRDefault="00177CB0" w:rsidP="00177CB0">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1B91FE05" w14:textId="77777777" w:rsidR="00177CB0" w:rsidRPr="00F6049F" w:rsidRDefault="00177CB0" w:rsidP="00177CB0">
      <w:pPr>
        <w:rPr>
          <w:rStyle w:val="Emphasis"/>
        </w:rPr>
      </w:pPr>
      <w:r w:rsidRPr="00F6049F">
        <w:rPr>
          <w:rStyle w:val="Emphasis"/>
        </w:rPr>
        <w:t>China can be competitive</w:t>
      </w:r>
    </w:p>
    <w:p w14:paraId="4ACAC4FB" w14:textId="77777777" w:rsidR="00177CB0" w:rsidRPr="001A3E3F" w:rsidRDefault="00177CB0" w:rsidP="00177CB0">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5FF3AFBE" w14:textId="77777777" w:rsidR="00177CB0" w:rsidRPr="000A37CA" w:rsidRDefault="00177CB0" w:rsidP="00177CB0">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If and </w:t>
      </w:r>
      <w:r w:rsidRPr="003C332B">
        <w:rPr>
          <w:rStyle w:val="StyleUnderline"/>
          <w:highlight w:val="cyan"/>
        </w:rPr>
        <w:t>when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22A9EEB5" w14:textId="77777777" w:rsidR="00177CB0" w:rsidRPr="001A3E3F" w:rsidRDefault="00177CB0" w:rsidP="00177CB0">
      <w:pPr>
        <w:rPr>
          <w:sz w:val="16"/>
        </w:rPr>
      </w:pPr>
      <w:r w:rsidRPr="001A3E3F">
        <w:rPr>
          <w:sz w:val="16"/>
        </w:rPr>
        <w:t>1. Compute</w:t>
      </w:r>
    </w:p>
    <w:p w14:paraId="6C3751B2" w14:textId="77777777" w:rsidR="00177CB0" w:rsidRPr="001A3E3F" w:rsidRDefault="00177CB0" w:rsidP="00177CB0">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145FF7E" w14:textId="77777777" w:rsidR="00177CB0" w:rsidRPr="001A3E3F" w:rsidRDefault="00177CB0" w:rsidP="00177CB0">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156758EC" w14:textId="77777777" w:rsidR="00177CB0" w:rsidRPr="001A3E3F" w:rsidRDefault="00177CB0" w:rsidP="00177CB0">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38CB0889" w14:textId="77777777" w:rsidR="00177CB0" w:rsidRPr="001A3E3F" w:rsidRDefault="00177CB0" w:rsidP="00177CB0">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60134F74" w14:textId="77777777" w:rsidR="00177CB0" w:rsidRPr="001A3E3F" w:rsidRDefault="00177CB0" w:rsidP="00177CB0">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FDBED41" w14:textId="77777777" w:rsidR="00177CB0" w:rsidRPr="001A3E3F" w:rsidRDefault="00177CB0" w:rsidP="00177CB0">
      <w:pPr>
        <w:rPr>
          <w:sz w:val="16"/>
        </w:rPr>
      </w:pPr>
      <w:r w:rsidRPr="001A3E3F">
        <w:rPr>
          <w:sz w:val="16"/>
        </w:rPr>
        <w:t>2. Algorithms</w:t>
      </w:r>
    </w:p>
    <w:p w14:paraId="1329C7D5" w14:textId="77777777" w:rsidR="00177CB0" w:rsidRPr="001A3E3F" w:rsidRDefault="00177CB0" w:rsidP="00177CB0">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44E3FB76" w14:textId="77777777" w:rsidR="00177CB0" w:rsidRPr="001A3E3F" w:rsidRDefault="00177CB0" w:rsidP="00177CB0">
      <w:pPr>
        <w:rPr>
          <w:sz w:val="16"/>
        </w:rPr>
      </w:pPr>
      <w:r w:rsidRPr="00F6049F">
        <w:rPr>
          <w:rStyle w:val="StyleUnderline"/>
        </w:rPr>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3C332B">
        <w:rPr>
          <w:rStyle w:val="Emphasis"/>
          <w:highlight w:val="cya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7932C9D6" w14:textId="77777777" w:rsidR="00177CB0" w:rsidRPr="001A4A7D" w:rsidRDefault="00177CB0" w:rsidP="00177CB0">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2C760D21" w14:textId="77777777" w:rsidR="00177CB0" w:rsidRPr="001A3E3F" w:rsidRDefault="00177CB0" w:rsidP="00177CB0">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47E28487" w14:textId="77777777" w:rsidR="00177CB0" w:rsidRPr="001A3E3F" w:rsidRDefault="00177CB0" w:rsidP="00177CB0">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58030B34" w14:textId="77777777" w:rsidR="00177CB0" w:rsidRPr="001A3E3F" w:rsidRDefault="00177CB0" w:rsidP="00177CB0">
      <w:pPr>
        <w:rPr>
          <w:sz w:val="16"/>
        </w:rPr>
      </w:pPr>
      <w:r w:rsidRPr="001A3E3F">
        <w:rPr>
          <w:sz w:val="16"/>
        </w:rPr>
        <w:t xml:space="preserve">Perhaps the Chinese government will be incompetent; perhaps they decide AI threatens the CCP and impose stifling regulation. But I wouldn’t count on it. </w:t>
      </w:r>
    </w:p>
    <w:p w14:paraId="07D1B3C5" w14:textId="77777777" w:rsidR="00177CB0" w:rsidRPr="001A3E3F" w:rsidRDefault="00177CB0" w:rsidP="00177CB0">
      <w:pPr>
        <w:rPr>
          <w:sz w:val="16"/>
        </w:rPr>
      </w:pPr>
      <w:r w:rsidRPr="001A3E3F">
        <w:rPr>
          <w:sz w:val="16"/>
        </w:rPr>
        <w:t xml:space="preserve">I, for one, think we need to operate under the assumption that </w:t>
      </w:r>
      <w:r w:rsidRPr="001A4A7D">
        <w:rPr>
          <w:rStyle w:val="Emphasis"/>
          <w:highlight w:val="cyan"/>
        </w:rPr>
        <w:t xml:space="preserve">we will face </w:t>
      </w:r>
      <w:r w:rsidRPr="001A4A7D">
        <w:rPr>
          <w:rStyle w:val="Emphasis"/>
        </w:rPr>
        <w:t>a</w:t>
      </w:r>
      <w:r w:rsidRPr="007D4710">
        <w:rPr>
          <w:rStyle w:val="Emphasis"/>
        </w:rPr>
        <w:t xml:space="preserve">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2EA32EF" w14:textId="77777777" w:rsidR="00177CB0" w:rsidRPr="001A3E3F" w:rsidRDefault="00177CB0" w:rsidP="00177CB0">
      <w:pPr>
        <w:rPr>
          <w:sz w:val="16"/>
        </w:rPr>
      </w:pPr>
      <w:r w:rsidRPr="000A37CA">
        <w:rPr>
          <w:rStyle w:val="Emphasis"/>
        </w:rPr>
        <w:t>They will be a formidable adversary</w:t>
      </w:r>
      <w:r w:rsidRPr="001A3E3F">
        <w:rPr>
          <w:sz w:val="16"/>
        </w:rPr>
        <w:t>.</w:t>
      </w:r>
    </w:p>
    <w:p w14:paraId="3DB0AE4D" w14:textId="77777777" w:rsidR="00177CB0" w:rsidRPr="00F6049F" w:rsidRDefault="00177CB0" w:rsidP="00177CB0">
      <w:pPr>
        <w:rPr>
          <w:rStyle w:val="Emphasis"/>
        </w:rPr>
      </w:pPr>
      <w:r w:rsidRPr="000A37CA">
        <w:rPr>
          <w:rStyle w:val="Emphasis"/>
        </w:rPr>
        <w:t>The authoritarian peril</w:t>
      </w:r>
    </w:p>
    <w:p w14:paraId="3E1B91A5" w14:textId="77777777" w:rsidR="00177CB0" w:rsidRPr="001A3E3F" w:rsidRDefault="00177CB0" w:rsidP="00177CB0">
      <w:pPr>
        <w:rPr>
          <w:sz w:val="16"/>
        </w:rPr>
      </w:pPr>
      <w:r w:rsidRPr="007D4710">
        <w:rPr>
          <w:rStyle w:val="StyleUnderline"/>
        </w:rPr>
        <w:t xml:space="preserve">A </w:t>
      </w:r>
      <w:r w:rsidRPr="003C332B">
        <w:rPr>
          <w:rStyle w:val="StyleUnderline"/>
          <w:highlight w:val="cyan"/>
        </w:rPr>
        <w:t xml:space="preserve">dictator </w:t>
      </w:r>
      <w:r w:rsidRPr="007D4710">
        <w:rPr>
          <w:rStyle w:val="StyleUnderline"/>
        </w:rPr>
        <w:t xml:space="preserve">who </w:t>
      </w:r>
      <w:r w:rsidRPr="003C332B">
        <w:rPr>
          <w:rStyle w:val="StyleUnderline"/>
          <w:highlight w:val="cyan"/>
        </w:rPr>
        <w:t>wields</w:t>
      </w:r>
      <w:r w:rsidRPr="00F6049F">
        <w:rPr>
          <w:rStyle w:val="StyleUnderline"/>
        </w:rPr>
        <w:t xml:space="preserve"> the power of </w:t>
      </w:r>
      <w:r w:rsidRPr="003C332B">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3C332B">
        <w:rPr>
          <w:rStyle w:val="Emphasis"/>
          <w:highlight w:val="cyan"/>
        </w:rPr>
        <w:t>AI</w:t>
      </w:r>
      <w:r w:rsidRPr="007D4710">
        <w:rPr>
          <w:rStyle w:val="Emphasis"/>
        </w:rPr>
        <w:t xml:space="preserve">-controlled </w:t>
      </w:r>
      <w:r w:rsidRPr="00F6049F">
        <w:rPr>
          <w:rStyle w:val="Emphasis"/>
        </w:rPr>
        <w:t xml:space="preserve">robotic </w:t>
      </w:r>
      <w:r w:rsidRPr="003C332B">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3C332B">
        <w:rPr>
          <w:rStyle w:val="Emphasis"/>
          <w:highlight w:val="cyan"/>
        </w:rPr>
        <w:t>surveillance</w:t>
      </w:r>
      <w:r w:rsidRPr="00F6049F">
        <w:rPr>
          <w:rStyle w:val="StyleUnderline"/>
        </w:rPr>
        <w:t xml:space="preserve"> would be hypercharged; dictator-loyal AIs could individually assess every citizen for dissent, </w:t>
      </w:r>
      <w:r w:rsidRPr="003C332B">
        <w:rPr>
          <w:rStyle w:val="StyleUnderline"/>
          <w:highlight w:val="cyan"/>
        </w:rPr>
        <w:t>with</w:t>
      </w:r>
      <w:r w:rsidRPr="00F6049F">
        <w:rPr>
          <w:rStyle w:val="StyleUnderline"/>
        </w:rPr>
        <w:t xml:space="preserve"> advanced </w:t>
      </w:r>
      <w:r w:rsidRPr="007D4710">
        <w:rPr>
          <w:rStyle w:val="Emphasis"/>
        </w:rPr>
        <w:t xml:space="preserve">near-perfect </w:t>
      </w:r>
      <w:r w:rsidRPr="003C332B">
        <w:rPr>
          <w:rStyle w:val="Emphasis"/>
          <w:highlight w:val="cyan"/>
        </w:rPr>
        <w:t>lie detection</w:t>
      </w:r>
      <w:r w:rsidRPr="00F6049F">
        <w:rPr>
          <w:rStyle w:val="StyleUnderline"/>
        </w:rPr>
        <w:t xml:space="preserve"> rooting out any disloyalty</w:t>
      </w:r>
      <w:r w:rsidRPr="001A3E3F">
        <w:rPr>
          <w:sz w:val="16"/>
        </w:rPr>
        <w:t xml:space="preserve">. </w:t>
      </w:r>
    </w:p>
    <w:p w14:paraId="42AF4055" w14:textId="77777777" w:rsidR="00177CB0" w:rsidRPr="001A3E3F" w:rsidRDefault="00177CB0" w:rsidP="00177CB0">
      <w:pPr>
        <w:rPr>
          <w:sz w:val="16"/>
        </w:rPr>
      </w:pPr>
      <w:r w:rsidRPr="001A3E3F">
        <w:rPr>
          <w:sz w:val="16"/>
        </w:rPr>
        <w:t xml:space="preserve">Most importantly, </w:t>
      </w:r>
      <w:r w:rsidRPr="00F6049F">
        <w:rPr>
          <w:rStyle w:val="StyleUnderline"/>
        </w:rPr>
        <w:t xml:space="preserve">the robotic military and police force could be wholly </w:t>
      </w:r>
      <w:r w:rsidRPr="003C332B">
        <w:rPr>
          <w:rStyle w:val="StyleUnderline"/>
          <w:highlight w:val="cyan"/>
        </w:rPr>
        <w:t xml:space="preserve">controlled by a single </w:t>
      </w:r>
      <w:r w:rsidRPr="007D4710">
        <w:rPr>
          <w:rStyle w:val="StyleUnderline"/>
        </w:rPr>
        <w:t xml:space="preserve">political </w:t>
      </w:r>
      <w:r w:rsidRPr="003C332B">
        <w:rPr>
          <w:rStyle w:val="StyleUnderline"/>
          <w:highlight w:val="cyan"/>
        </w:rPr>
        <w:t>leader</w:t>
      </w:r>
      <w:r w:rsidRPr="001A3E3F">
        <w:rPr>
          <w:sz w:val="16"/>
        </w:rPr>
        <w:t xml:space="preserve">, and programmed to be perfectly obedient—no more risk of coups or popular rebellions. </w:t>
      </w:r>
    </w:p>
    <w:p w14:paraId="5843CB1A" w14:textId="77777777" w:rsidR="00177CB0" w:rsidRPr="001A3E3F" w:rsidRDefault="00177CB0" w:rsidP="00177CB0">
      <w:pPr>
        <w:rPr>
          <w:sz w:val="16"/>
        </w:rPr>
      </w:pPr>
      <w:r w:rsidRPr="001A3E3F">
        <w:rPr>
          <w:sz w:val="16"/>
        </w:rPr>
        <w:t xml:space="preserve">Whereas past dictatorships were never permanent, </w:t>
      </w:r>
      <w:r w:rsidRPr="003C332B">
        <w:rPr>
          <w:rStyle w:val="StyleUnderline"/>
          <w:highlight w:val="cyan"/>
        </w:rPr>
        <w:t>superintelligence could</w:t>
      </w:r>
      <w:r w:rsidRPr="00F6049F">
        <w:rPr>
          <w:rStyle w:val="StyleUnderline"/>
        </w:rPr>
        <w:t xml:space="preserve"> eliminate basically all historical threats to a dictator’s rule and </w:t>
      </w:r>
      <w:r w:rsidRPr="003C332B">
        <w:rPr>
          <w:rStyle w:val="Emphasis"/>
          <w:highlight w:val="cyan"/>
        </w:rPr>
        <w:t xml:space="preserve">lock in </w:t>
      </w:r>
      <w:r w:rsidRPr="00EA6D05">
        <w:rPr>
          <w:rStyle w:val="Emphasis"/>
        </w:rPr>
        <w:t xml:space="preserve">their </w:t>
      </w:r>
      <w:r w:rsidRPr="003C332B">
        <w:rPr>
          <w:rStyle w:val="Emphasis"/>
          <w:highlight w:val="cya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3BD39690" w14:textId="77777777" w:rsidR="00177CB0" w:rsidRPr="001A3E3F" w:rsidRDefault="00177CB0" w:rsidP="00177CB0">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3F43DE4A" w14:textId="77777777" w:rsidR="00177CB0" w:rsidRPr="001A3E3F" w:rsidRDefault="00177CB0" w:rsidP="00177CB0">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29B39DC4" w14:textId="77777777" w:rsidR="00177CB0" w:rsidRPr="001A3E3F" w:rsidRDefault="00177CB0" w:rsidP="00177CB0">
      <w:pPr>
        <w:rPr>
          <w:sz w:val="16"/>
        </w:rPr>
      </w:pPr>
      <w:r w:rsidRPr="003C332B">
        <w:rPr>
          <w:rStyle w:val="StyleUnderline"/>
          <w:highlight w:val="cyan"/>
        </w:rPr>
        <w:t>At stake</w:t>
      </w:r>
      <w:r w:rsidRPr="001A3E3F">
        <w:rPr>
          <w:sz w:val="16"/>
        </w:rPr>
        <w:t xml:space="preserve"> in the AGI race </w:t>
      </w:r>
      <w:r w:rsidRPr="003C332B">
        <w:rPr>
          <w:rStyle w:val="StyleUnderline"/>
          <w:highlight w:val="cyan"/>
        </w:rPr>
        <w:t>will</w:t>
      </w:r>
      <w:r w:rsidRPr="001A3E3F">
        <w:rPr>
          <w:sz w:val="16"/>
        </w:rPr>
        <w:t xml:space="preserve"> not just </w:t>
      </w:r>
      <w:r w:rsidRPr="003C332B">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3C332B">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6AB83CB8" w14:textId="77777777" w:rsidR="00177CB0" w:rsidRPr="001A3E3F" w:rsidRDefault="00177CB0" w:rsidP="00177CB0">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 world order</w:t>
      </w:r>
      <w:r w:rsidRPr="00F6049F">
        <w:rPr>
          <w:rStyle w:val="StyleUnderline"/>
        </w:rPr>
        <w:t>.</w:t>
      </w:r>
      <w:r w:rsidRPr="001A3E3F">
        <w:rPr>
          <w:sz w:val="16"/>
        </w:rPr>
        <w:t xml:space="preserve"> </w:t>
      </w:r>
    </w:p>
    <w:p w14:paraId="38FE5ADA" w14:textId="77777777" w:rsidR="00177CB0" w:rsidRPr="001A3E3F" w:rsidRDefault="00177CB0" w:rsidP="00177CB0">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10F02847" w14:textId="77777777" w:rsidR="00177CB0" w:rsidRPr="001A3E3F" w:rsidRDefault="00177CB0" w:rsidP="00177CB0">
      <w:pPr>
        <w:rPr>
          <w:sz w:val="16"/>
        </w:rPr>
      </w:pPr>
      <w:r w:rsidRPr="001A3E3F">
        <w:rPr>
          <w:sz w:val="16"/>
        </w:rPr>
        <w:t>Maintaining a healthy lead will be decisive for safety</w:t>
      </w:r>
    </w:p>
    <w:p w14:paraId="6845DF6B" w14:textId="77777777" w:rsidR="00177CB0" w:rsidRPr="001A3E3F" w:rsidRDefault="00177CB0" w:rsidP="00177CB0">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B98EB7A" w14:textId="77777777" w:rsidR="00177CB0" w:rsidRPr="001A3E3F" w:rsidRDefault="00177CB0" w:rsidP="00177CB0">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148E9ED5" w14:textId="77777777" w:rsidR="00177CB0" w:rsidRPr="001A3E3F" w:rsidRDefault="00177CB0" w:rsidP="00177CB0">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w:t>
      </w:r>
      <w:r w:rsidRPr="001A4A7D">
        <w:rPr>
          <w:rStyle w:val="Emphasis"/>
        </w:rPr>
        <w:t xml:space="preserve">xistential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3E70205B" w14:textId="77777777" w:rsidR="00177CB0" w:rsidRPr="001A3E3F" w:rsidRDefault="00177CB0" w:rsidP="00177CB0">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E9607C4" w14:textId="77777777" w:rsidR="00177CB0" w:rsidRPr="001A3E3F" w:rsidRDefault="00177CB0" w:rsidP="00177CB0">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CB4D9B3" w14:textId="77777777" w:rsidR="00177CB0" w:rsidRPr="001A3E3F" w:rsidRDefault="00177CB0" w:rsidP="00177CB0">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1110664C" w14:textId="77777777" w:rsidR="00177CB0" w:rsidRPr="001A3E3F" w:rsidRDefault="00177CB0" w:rsidP="00177CB0">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3C332B">
        <w:rPr>
          <w:rStyle w:val="StyleUnderline"/>
          <w:highlight w:val="cyan"/>
        </w:rPr>
        <w:t xml:space="preserve">it’s the </w:t>
      </w:r>
      <w:r w:rsidRPr="003C332B">
        <w:rPr>
          <w:rStyle w:val="Emphasis"/>
          <w:highlight w:val="cyan"/>
        </w:rPr>
        <w:t xml:space="preserve">only path </w:t>
      </w:r>
      <w:r w:rsidRPr="00EA6D05">
        <w:rPr>
          <w:rStyle w:val="Emphasis"/>
        </w:rPr>
        <w:t>that’s been shown to work</w:t>
      </w:r>
      <w:r w:rsidRPr="001A3E3F">
        <w:rPr>
          <w:sz w:val="16"/>
        </w:rPr>
        <w:t xml:space="preserve">. </w:t>
      </w:r>
    </w:p>
    <w:p w14:paraId="3D3122EA" w14:textId="77777777" w:rsidR="00177CB0" w:rsidRPr="001A3E3F" w:rsidRDefault="00177CB0" w:rsidP="00177CB0">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2115326B" w14:textId="77777777" w:rsidR="00177CB0" w:rsidRPr="001A3E3F" w:rsidRDefault="00177CB0" w:rsidP="00177CB0">
      <w:pPr>
        <w:rPr>
          <w:sz w:val="16"/>
        </w:rPr>
      </w:pPr>
      <w:r w:rsidRPr="003C332B">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3C332B">
        <w:rPr>
          <w:rStyle w:val="StyleUnderline"/>
          <w:highlight w:val="cyan"/>
        </w:rPr>
        <w:t xml:space="preserve">become </w:t>
      </w:r>
      <w:r w:rsidRPr="00EA6D05">
        <w:rPr>
          <w:rStyle w:val="Emphasis"/>
        </w:rPr>
        <w:t xml:space="preserve">extremely </w:t>
      </w:r>
      <w:r w:rsidRPr="003C332B">
        <w:rPr>
          <w:rStyle w:val="Emphasis"/>
          <w:highlight w:val="cyan"/>
        </w:rPr>
        <w:t xml:space="preserve">difficult </w:t>
      </w:r>
      <w:r w:rsidRPr="00FC3BAD">
        <w:rPr>
          <w:rStyle w:val="Emphasis"/>
        </w:rPr>
        <w:t>to manage</w:t>
      </w:r>
      <w:r w:rsidRPr="001A3E3F">
        <w:rPr>
          <w:sz w:val="16"/>
        </w:rPr>
        <w:t xml:space="preserve"> </w:t>
      </w:r>
      <w:r w:rsidRPr="003C332B">
        <w:rPr>
          <w:rStyle w:val="StyleUnderline"/>
          <w:highlight w:val="cyan"/>
        </w:rPr>
        <w:t xml:space="preserve">if </w:t>
      </w:r>
      <w:r w:rsidRPr="00EA6D05">
        <w:rPr>
          <w:rStyle w:val="StyleUnderline"/>
        </w:rPr>
        <w:t xml:space="preserve">you are </w:t>
      </w:r>
      <w:r w:rsidRPr="00FC3BAD">
        <w:rPr>
          <w:rStyle w:val="StyleUnderline"/>
        </w:rPr>
        <w:t xml:space="preserve">in a </w:t>
      </w:r>
      <w:r w:rsidRPr="003C332B">
        <w:rPr>
          <w:rStyle w:val="StyleUnderline"/>
          <w:highlight w:val="cyan"/>
        </w:rPr>
        <w:t xml:space="preserve">neck-and-neck </w:t>
      </w:r>
      <w:r w:rsidRPr="00FC3BAD">
        <w:rPr>
          <w:rStyle w:val="StyleUnderline"/>
        </w:rPr>
        <w:t>arms race</w:t>
      </w:r>
      <w:r w:rsidRPr="00EA6D05">
        <w:rPr>
          <w:rStyle w:val="StyleUnderline"/>
        </w:rPr>
        <w:t xml:space="preserve">. A </w:t>
      </w:r>
      <w:r w:rsidRPr="003C332B">
        <w:rPr>
          <w:rStyle w:val="Emphasis"/>
          <w:highlight w:val="cyan"/>
        </w:rPr>
        <w:t xml:space="preserve">2 year vs. </w:t>
      </w:r>
      <w:r w:rsidRPr="00EA6D05">
        <w:rPr>
          <w:rStyle w:val="Emphasis"/>
        </w:rPr>
        <w:t xml:space="preserve">a </w:t>
      </w:r>
      <w:r w:rsidRPr="003C332B">
        <w:rPr>
          <w:rStyle w:val="Emphasis"/>
          <w:highlight w:val="cyan"/>
        </w:rPr>
        <w:t xml:space="preserve">2 month </w:t>
      </w:r>
      <w:r w:rsidRPr="00EA6D05">
        <w:rPr>
          <w:rStyle w:val="Emphasis"/>
        </w:rPr>
        <w:t>lead</w:t>
      </w:r>
      <w:r w:rsidRPr="001A3E3F">
        <w:rPr>
          <w:sz w:val="16"/>
        </w:rPr>
        <w:t xml:space="preserve"> </w:t>
      </w:r>
      <w:r w:rsidRPr="00EA6D05">
        <w:rPr>
          <w:rStyle w:val="StyleUnderline"/>
        </w:rPr>
        <w:t xml:space="preserve">could easily </w:t>
      </w:r>
      <w:r w:rsidRPr="003C332B">
        <w:rPr>
          <w:rStyle w:val="StyleUnderline"/>
          <w:highlight w:val="cyan"/>
        </w:rPr>
        <w:t xml:space="preserve">make </w:t>
      </w:r>
      <w:r w:rsidRPr="00EA6D05">
        <w:rPr>
          <w:rStyle w:val="StyleUnderline"/>
        </w:rPr>
        <w:t xml:space="preserve">all </w:t>
      </w:r>
      <w:r w:rsidRPr="003C332B">
        <w:rPr>
          <w:rStyle w:val="StyleUnderline"/>
          <w:highlight w:val="cyan"/>
        </w:rPr>
        <w:t xml:space="preserve">the difference. </w:t>
      </w:r>
      <w:r w:rsidRPr="00EA6D05">
        <w:rPr>
          <w:rStyle w:val="StyleUnderline"/>
        </w:rPr>
        <w:t xml:space="preserve">If we have </w:t>
      </w:r>
      <w:r w:rsidRPr="003C332B">
        <w:rPr>
          <w:rStyle w:val="StyleUnderline"/>
          <w:highlight w:val="cyan"/>
        </w:rPr>
        <w:t>only a 2 month lead, we have</w:t>
      </w:r>
      <w:r w:rsidRPr="00FC3BAD">
        <w:rPr>
          <w:rStyle w:val="StyleUnderline"/>
        </w:rPr>
        <w:t xml:space="preserve"> </w:t>
      </w:r>
      <w:r w:rsidRPr="003C332B">
        <w:rPr>
          <w:rStyle w:val="Emphasis"/>
          <w:highlight w:val="cyan"/>
        </w:rPr>
        <w:t>no margin</w:t>
      </w:r>
      <w:r w:rsidRPr="00FC3BAD">
        <w:rPr>
          <w:rStyle w:val="StyleUnderline"/>
        </w:rPr>
        <w:t xml:space="preserve"> at all </w:t>
      </w:r>
      <w:r w:rsidRPr="003C332B">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453BEA51" w14:textId="77777777" w:rsidR="00177CB0" w:rsidRPr="001A3E3F" w:rsidRDefault="00177CB0" w:rsidP="00177CB0">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26990F27" w14:textId="77777777" w:rsidR="00177CB0" w:rsidRPr="001A3E3F" w:rsidRDefault="00177CB0" w:rsidP="00177CB0">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A4A7D">
        <w:rPr>
          <w:rStyle w:val="Emphasis"/>
          <w:highlight w:val="cyan"/>
        </w:rPr>
        <w:t>last</w:t>
      </w:r>
      <w:r w:rsidRPr="00EA6D05">
        <w:rPr>
          <w:rStyle w:val="Emphasis"/>
        </w:rPr>
        <w: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58E709F5" w14:textId="77777777" w:rsidR="00177CB0" w:rsidRPr="001A3E3F" w:rsidRDefault="00177CB0" w:rsidP="00177CB0">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3275DE16" w14:textId="77777777" w:rsidR="00177CB0" w:rsidRPr="001A3E3F" w:rsidRDefault="00177CB0" w:rsidP="00177CB0">
      <w:pPr>
        <w:rPr>
          <w:sz w:val="16"/>
        </w:rPr>
      </w:pPr>
      <w:r w:rsidRPr="001A3E3F">
        <w:rPr>
          <w:sz w:val="16"/>
        </w:rPr>
        <w:t>Superintelligence is a matter of national security</w:t>
      </w:r>
    </w:p>
    <w:p w14:paraId="6ED5C2EA" w14:textId="77777777" w:rsidR="00177CB0" w:rsidRDefault="00177CB0" w:rsidP="00177CB0">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19A36B71" w14:textId="77777777" w:rsidR="00177CB0" w:rsidRDefault="00177CB0" w:rsidP="00177CB0">
      <w:pPr>
        <w:pStyle w:val="Heading3"/>
      </w:pPr>
      <w:r>
        <w:t>DA---1NC</w:t>
      </w:r>
    </w:p>
    <w:p w14:paraId="2D5D9F33" w14:textId="77777777" w:rsidR="00177CB0" w:rsidRPr="0095079C" w:rsidRDefault="00177CB0" w:rsidP="00177CB0">
      <w:pPr>
        <w:pStyle w:val="Heading4"/>
      </w:pPr>
      <w:r w:rsidRPr="0095079C">
        <w:t>Midterms DA.</w:t>
      </w:r>
    </w:p>
    <w:p w14:paraId="7BB13680" w14:textId="77777777" w:rsidR="00177CB0" w:rsidRPr="0031769B" w:rsidRDefault="00177CB0" w:rsidP="00177CB0">
      <w:pPr>
        <w:pStyle w:val="Heading4"/>
      </w:pPr>
      <w:r>
        <w:t xml:space="preserve">Dems win the House now. </w:t>
      </w:r>
      <w:r w:rsidRPr="002A2B9A">
        <w:rPr>
          <w:u w:val="single"/>
        </w:rPr>
        <w:t>Prediction markets</w:t>
      </w:r>
      <w:r>
        <w:t xml:space="preserve">. </w:t>
      </w:r>
    </w:p>
    <w:p w14:paraId="5884B792" w14:textId="77777777" w:rsidR="00177CB0" w:rsidRDefault="00177CB0" w:rsidP="00177CB0">
      <w:r w:rsidRPr="00494AC0">
        <w:rPr>
          <w:rStyle w:val="Style13ptBold"/>
        </w:rPr>
        <w:t xml:space="preserve">Lott </w:t>
      </w:r>
      <w:r>
        <w:rPr>
          <w:rStyle w:val="Style13ptBold"/>
        </w:rPr>
        <w:t>3-6</w:t>
      </w:r>
      <w:r>
        <w:t xml:space="preserve">-2026, supervising producer at the John Stossel show, founder of ElectionBettingOdds.com. This source cites odds from: Betfair, Smarkets, PredictIt, Polymarket, Kalshi (“Election Betting Odds,” </w:t>
      </w:r>
      <w:r w:rsidRPr="009305CF">
        <w:t>https://electionbettingodds.com/House-Control-2026.html</w:t>
      </w:r>
      <w:r>
        <w:t>)</w:t>
      </w:r>
    </w:p>
    <w:p w14:paraId="76834B9B" w14:textId="77777777" w:rsidR="00177CB0" w:rsidRDefault="00177CB0" w:rsidP="00177CB0">
      <w:r w:rsidRPr="00612F89">
        <w:rPr>
          <w:noProof/>
        </w:rPr>
        <w:drawing>
          <wp:inline distT="0" distB="0" distL="0" distR="0" wp14:anchorId="49B8ECA6" wp14:editId="565B69C8">
            <wp:extent cx="4884039" cy="2195300"/>
            <wp:effectExtent l="0" t="0" r="0" b="0"/>
            <wp:docPr id="86147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
                    <pic:cNvPicPr/>
                  </pic:nvPicPr>
                  <pic:blipFill>
                    <a:blip r:embed="rId5"/>
                    <a:stretch>
                      <a:fillRect/>
                    </a:stretch>
                  </pic:blipFill>
                  <pic:spPr>
                    <a:xfrm>
                      <a:off x="0" y="0"/>
                      <a:ext cx="4895149" cy="2200294"/>
                    </a:xfrm>
                    <a:prstGeom prst="rect">
                      <a:avLst/>
                    </a:prstGeom>
                  </pic:spPr>
                </pic:pic>
              </a:graphicData>
            </a:graphic>
          </wp:inline>
        </w:drawing>
      </w:r>
    </w:p>
    <w:p w14:paraId="25F864E8" w14:textId="77777777" w:rsidR="00177CB0" w:rsidRPr="00496DF3" w:rsidRDefault="00177CB0" w:rsidP="00177CB0">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4543EBD4" w14:textId="77777777" w:rsidR="00177CB0" w:rsidRPr="00496DF3" w:rsidRDefault="00177CB0" w:rsidP="00177CB0">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59BAEBCC" w14:textId="77777777" w:rsidR="00177CB0" w:rsidRPr="00496DF3" w:rsidRDefault="00177CB0" w:rsidP="00177CB0">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They’re cutting services. Trump’s delivered on nothing that he promised. We would say his scorecard is a fail.”</w:t>
      </w:r>
    </w:p>
    <w:p w14:paraId="72F4CB65" w14:textId="77777777" w:rsidR="00177CB0" w:rsidRPr="00496DF3" w:rsidRDefault="00177CB0" w:rsidP="00177CB0">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342BDD2D" w14:textId="77777777" w:rsidR="00177CB0" w:rsidRPr="00496DF3" w:rsidRDefault="00177CB0" w:rsidP="00177CB0">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11D0C804" w14:textId="77777777" w:rsidR="00177CB0" w:rsidRPr="00496DF3" w:rsidRDefault="00177CB0" w:rsidP="00177CB0">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1195EB91" w14:textId="77777777" w:rsidR="00177CB0" w:rsidRPr="00496DF3" w:rsidRDefault="00177CB0" w:rsidP="00177CB0">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3F7AD04D" w14:textId="77777777" w:rsidR="00177CB0" w:rsidRPr="00496DF3" w:rsidRDefault="00177CB0" w:rsidP="00177CB0">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595DD68" w14:textId="77777777" w:rsidR="00177CB0" w:rsidRPr="00496DF3" w:rsidRDefault="00177CB0" w:rsidP="00177CB0">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415BCAE7" w14:textId="77777777" w:rsidR="00177CB0" w:rsidRPr="00496DF3" w:rsidRDefault="00177CB0" w:rsidP="00177CB0">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983DDE0" w14:textId="77777777" w:rsidR="00177CB0" w:rsidRPr="00496DF3" w:rsidRDefault="00177CB0" w:rsidP="00177CB0">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2E3D209" w14:textId="77777777" w:rsidR="00177CB0" w:rsidRPr="00496DF3" w:rsidRDefault="00177CB0" w:rsidP="00177CB0">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8FD8042" w14:textId="77777777" w:rsidR="00177CB0" w:rsidRPr="00496DF3" w:rsidRDefault="00177CB0" w:rsidP="00177CB0">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002E276B" w14:textId="77777777" w:rsidR="00177CB0" w:rsidRPr="00496DF3" w:rsidRDefault="00177CB0" w:rsidP="00177CB0">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05AAD345" w14:textId="77777777" w:rsidR="00177CB0" w:rsidRPr="00496DF3" w:rsidRDefault="00177CB0" w:rsidP="00177CB0">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577B5AB" w14:textId="77777777" w:rsidR="00177CB0" w:rsidRPr="00496DF3" w:rsidRDefault="00177CB0" w:rsidP="00177CB0">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C811A6D" w14:textId="77777777" w:rsidR="00177CB0" w:rsidRPr="00496DF3" w:rsidRDefault="00177CB0" w:rsidP="00177CB0">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5FDFAF30" w14:textId="77777777" w:rsidR="00177CB0" w:rsidRPr="00496DF3" w:rsidRDefault="00177CB0" w:rsidP="00177CB0">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2350BD99" w14:textId="77777777" w:rsidR="00177CB0" w:rsidRPr="00496DF3" w:rsidRDefault="00177CB0" w:rsidP="00177CB0">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6B866567" w14:textId="77777777" w:rsidR="00177CB0" w:rsidRDefault="00177CB0" w:rsidP="00177CB0">
      <w:pPr>
        <w:pStyle w:val="Heading4"/>
      </w:pPr>
      <w:r>
        <w:t xml:space="preserve">Dem win blocks the </w:t>
      </w:r>
      <w:r w:rsidRPr="005A2B67">
        <w:rPr>
          <w:u w:val="single"/>
        </w:rPr>
        <w:t>Golden Dome</w:t>
      </w:r>
      <w:r>
        <w:t>.</w:t>
      </w:r>
    </w:p>
    <w:p w14:paraId="1DED23EB" w14:textId="77777777" w:rsidR="00177CB0" w:rsidRPr="00C840BF" w:rsidRDefault="00177CB0" w:rsidP="00177CB0">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2D87BFD2" w14:textId="77777777" w:rsidR="00177CB0" w:rsidRPr="000F3AE0" w:rsidRDefault="00177CB0" w:rsidP="00177CB0">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BD69FC6" w14:textId="77777777" w:rsidR="00177CB0" w:rsidRPr="000F3AE0" w:rsidRDefault="00177CB0" w:rsidP="00177CB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3BC4986" w14:textId="77777777" w:rsidR="00177CB0" w:rsidRPr="000F3AE0" w:rsidRDefault="00177CB0" w:rsidP="00177CB0">
      <w:pPr>
        <w:rPr>
          <w:sz w:val="16"/>
        </w:rPr>
      </w:pPr>
      <w:r w:rsidRPr="000F3AE0">
        <w:rPr>
          <w:sz w:val="16"/>
        </w:rPr>
        <w:t>As much as the space industry has evolved, Whiting cautioned that “there is some fragility in that defense industrial base and in that commercial space sector.”</w:t>
      </w:r>
    </w:p>
    <w:p w14:paraId="695D3DF1" w14:textId="77777777" w:rsidR="00177CB0" w:rsidRPr="000F3AE0" w:rsidRDefault="00177CB0" w:rsidP="00177CB0">
      <w:pPr>
        <w:rPr>
          <w:sz w:val="16"/>
        </w:rPr>
      </w:pPr>
      <w:r w:rsidRPr="000F3AE0">
        <w:rPr>
          <w:sz w:val="16"/>
        </w:rPr>
        <w:t>In the past, several large companies have relied on a single subcontractor to supply critical components, which creates “a choke point for us,” Whiting said.</w:t>
      </w:r>
    </w:p>
    <w:p w14:paraId="391E4375" w14:textId="77777777" w:rsidR="00177CB0" w:rsidRPr="000F3AE0" w:rsidRDefault="00177CB0" w:rsidP="00177CB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90EB179" w14:textId="77777777" w:rsidR="00177CB0" w:rsidRPr="000F3AE0" w:rsidRDefault="00177CB0" w:rsidP="00177CB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3BB6439" w14:textId="77777777" w:rsidR="00177CB0" w:rsidRPr="000F3AE0" w:rsidRDefault="00177CB0" w:rsidP="00177CB0">
      <w:pPr>
        <w:rPr>
          <w:sz w:val="16"/>
        </w:rPr>
      </w:pPr>
      <w:r w:rsidRPr="000F3AE0">
        <w:rPr>
          <w:sz w:val="16"/>
        </w:rPr>
        <w:t>The program’s first tranche of satellites was supposed to launch this year but is delayed. Tranche two has about 50 satellites under contract and in production.</w:t>
      </w:r>
    </w:p>
    <w:p w14:paraId="67009C72" w14:textId="77777777" w:rsidR="00177CB0" w:rsidRPr="000F3AE0" w:rsidRDefault="00177CB0" w:rsidP="00177CB0">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D7EB508" w14:textId="77777777" w:rsidR="00177CB0" w:rsidRPr="000F3AE0" w:rsidRDefault="00177CB0" w:rsidP="00177CB0">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0F3B1CD" w14:textId="77777777" w:rsidR="00177CB0" w:rsidRDefault="00177CB0" w:rsidP="00177CB0">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FF8BA4C" w14:textId="77777777" w:rsidR="00177CB0" w:rsidRDefault="00177CB0" w:rsidP="00177CB0">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440FD19F" w14:textId="77777777" w:rsidR="00177CB0" w:rsidRPr="00AD10EE" w:rsidRDefault="00177CB0" w:rsidP="00177CB0">
      <w:pPr>
        <w:rPr>
          <w:sz w:val="16"/>
        </w:rPr>
      </w:pPr>
      <w:r w:rsidRPr="00AD10EE">
        <w:rPr>
          <w:sz w:val="16"/>
        </w:rPr>
        <w:t>Golden Dome: Shield or Provocation?</w:t>
      </w:r>
    </w:p>
    <w:p w14:paraId="2DE99CB3" w14:textId="77777777" w:rsidR="00177CB0" w:rsidRPr="00AD10EE" w:rsidRDefault="00177CB0" w:rsidP="00177CB0">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62D53FE" w14:textId="77777777" w:rsidR="00177CB0" w:rsidRPr="00AD10EE" w:rsidRDefault="00177CB0" w:rsidP="00177CB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3FC36BA" w14:textId="77777777" w:rsidR="00177CB0" w:rsidRPr="00AD10EE" w:rsidRDefault="00177CB0" w:rsidP="00177CB0">
      <w:pPr>
        <w:rPr>
          <w:sz w:val="16"/>
        </w:rPr>
      </w:pPr>
      <w:r w:rsidRPr="00AD10EE">
        <w:rPr>
          <w:sz w:val="16"/>
        </w:rPr>
        <w:t>Linking Technology and Strategy</w:t>
      </w:r>
    </w:p>
    <w:p w14:paraId="3DCC565C" w14:textId="77777777" w:rsidR="00177CB0" w:rsidRPr="00AD10EE" w:rsidRDefault="00177CB0" w:rsidP="00177CB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319EAA0" w14:textId="77777777" w:rsidR="00177CB0" w:rsidRPr="00AD10EE" w:rsidRDefault="00177CB0" w:rsidP="00177CB0">
      <w:pPr>
        <w:rPr>
          <w:sz w:val="16"/>
        </w:rPr>
      </w:pPr>
      <w:r w:rsidRPr="00AD10EE">
        <w:rPr>
          <w:sz w:val="16"/>
        </w:rPr>
        <w:t>From Homeland Shield to Global Flashpoint</w:t>
      </w:r>
    </w:p>
    <w:p w14:paraId="744AE8D8" w14:textId="77777777" w:rsidR="00177CB0" w:rsidRPr="00AD10EE" w:rsidRDefault="00177CB0" w:rsidP="00177CB0">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8D395CF" w14:textId="77777777" w:rsidR="00177CB0" w:rsidRPr="00AD10EE" w:rsidRDefault="00177CB0" w:rsidP="00177CB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272367" w14:textId="77777777" w:rsidR="00177CB0" w:rsidRPr="00AD10EE" w:rsidRDefault="00177CB0" w:rsidP="00177CB0">
      <w:pPr>
        <w:rPr>
          <w:sz w:val="16"/>
        </w:rPr>
      </w:pPr>
      <w:r w:rsidRPr="00AD10EE">
        <w:rPr>
          <w:sz w:val="16"/>
        </w:rPr>
        <w:t>The Space Dilemma</w:t>
      </w:r>
    </w:p>
    <w:p w14:paraId="40861457" w14:textId="77777777" w:rsidR="00177CB0" w:rsidRPr="00AD10EE" w:rsidRDefault="00177CB0" w:rsidP="00177CB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2C712FC" w14:textId="77777777" w:rsidR="00177CB0" w:rsidRPr="00AD10EE" w:rsidRDefault="00177CB0" w:rsidP="00177CB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A305564" w14:textId="77777777" w:rsidR="00177CB0" w:rsidRPr="00AD10EE" w:rsidRDefault="00177CB0" w:rsidP="00177CB0">
      <w:pPr>
        <w:rPr>
          <w:sz w:val="16"/>
        </w:rPr>
      </w:pPr>
      <w:r w:rsidRPr="00AD10EE">
        <w:rPr>
          <w:sz w:val="16"/>
        </w:rPr>
        <w:t>Strategic Risks and Operational Realism</w:t>
      </w:r>
    </w:p>
    <w:p w14:paraId="0B48C34F" w14:textId="77777777" w:rsidR="00177CB0" w:rsidRPr="00AD10EE" w:rsidRDefault="00177CB0" w:rsidP="00177CB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1796959" w14:textId="77777777" w:rsidR="00177CB0" w:rsidRPr="00AD10EE" w:rsidRDefault="00177CB0" w:rsidP="00177CB0">
      <w:pPr>
        <w:rPr>
          <w:sz w:val="16"/>
        </w:rPr>
      </w:pPr>
      <w:r w:rsidRPr="00AD10EE">
        <w:rPr>
          <w:sz w:val="16"/>
        </w:rPr>
        <w:t>Domestic and Political Dimensions</w:t>
      </w:r>
    </w:p>
    <w:p w14:paraId="29CB1EED" w14:textId="77777777" w:rsidR="00177CB0" w:rsidRPr="00AD10EE" w:rsidRDefault="00177CB0" w:rsidP="00177CB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06E2849" w14:textId="77777777" w:rsidR="00177CB0" w:rsidRPr="00AD10EE" w:rsidRDefault="00177CB0" w:rsidP="00177CB0">
      <w:pPr>
        <w:rPr>
          <w:sz w:val="16"/>
        </w:rPr>
      </w:pPr>
      <w:r w:rsidRPr="00AD10EE">
        <w:rPr>
          <w:sz w:val="16"/>
        </w:rPr>
        <w:t>International Security Architecture</w:t>
      </w:r>
    </w:p>
    <w:p w14:paraId="4D0C7B15" w14:textId="77777777" w:rsidR="00177CB0" w:rsidRPr="00AD10EE" w:rsidRDefault="00177CB0" w:rsidP="00177CB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2DAAEEA" w14:textId="77777777" w:rsidR="00177CB0" w:rsidRPr="00AD10EE" w:rsidRDefault="00177CB0" w:rsidP="00177CB0">
      <w:pPr>
        <w:rPr>
          <w:sz w:val="16"/>
        </w:rPr>
      </w:pPr>
      <w:r w:rsidRPr="00AD10EE">
        <w:rPr>
          <w:sz w:val="16"/>
        </w:rPr>
        <w:t>Escalation and Strategic Stability</w:t>
      </w:r>
    </w:p>
    <w:p w14:paraId="4A75427D" w14:textId="77777777" w:rsidR="00177CB0" w:rsidRPr="00AD10EE" w:rsidRDefault="00177CB0" w:rsidP="00177CB0">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F849C71" w14:textId="77777777" w:rsidR="00177CB0" w:rsidRPr="00AD10EE" w:rsidRDefault="00177CB0" w:rsidP="00177CB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D724528" w14:textId="77777777" w:rsidR="00177CB0" w:rsidRPr="00AD10EE" w:rsidRDefault="00177CB0" w:rsidP="00177CB0">
      <w:pPr>
        <w:rPr>
          <w:sz w:val="16"/>
        </w:rPr>
      </w:pPr>
      <w:r w:rsidRPr="00AD10EE">
        <w:rPr>
          <w:sz w:val="16"/>
        </w:rPr>
        <w:t>Economic, Ethical, and Normative Dimensions</w:t>
      </w:r>
    </w:p>
    <w:p w14:paraId="53D412E1" w14:textId="77777777" w:rsidR="00177CB0" w:rsidRPr="00AD10EE" w:rsidRDefault="00177CB0" w:rsidP="00177CB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9E52B9E" w14:textId="77777777" w:rsidR="00177CB0" w:rsidRPr="00AD10EE" w:rsidRDefault="00177CB0" w:rsidP="00177CB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7C6F2C3" w14:textId="77777777" w:rsidR="00177CB0" w:rsidRPr="00AD10EE" w:rsidRDefault="00177CB0" w:rsidP="00177CB0">
      <w:pPr>
        <w:rPr>
          <w:sz w:val="16"/>
        </w:rPr>
      </w:pPr>
      <w:r w:rsidRPr="00AD10EE">
        <w:rPr>
          <w:sz w:val="16"/>
        </w:rPr>
        <w:t>Shifting Regional Balances and Global Dependencies</w:t>
      </w:r>
    </w:p>
    <w:p w14:paraId="665BFCAD" w14:textId="77777777" w:rsidR="00177CB0" w:rsidRPr="00AD10EE" w:rsidRDefault="00177CB0" w:rsidP="00177CB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1F970E1" w14:textId="77777777" w:rsidR="00177CB0" w:rsidRPr="00E14E79" w:rsidRDefault="00177CB0" w:rsidP="00177CB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96C677F" w14:textId="77777777" w:rsidR="00177CB0" w:rsidRPr="00AD10EE" w:rsidRDefault="00177CB0" w:rsidP="00177CB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ECB1B13" w14:textId="77777777" w:rsidR="00177CB0" w:rsidRPr="00AD10EE" w:rsidRDefault="00177CB0" w:rsidP="00177CB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0DA7A9F" w14:textId="77777777" w:rsidR="00177CB0" w:rsidRPr="00AD10EE" w:rsidRDefault="00177CB0" w:rsidP="00177CB0">
      <w:pPr>
        <w:rPr>
          <w:sz w:val="16"/>
        </w:rPr>
      </w:pPr>
      <w:r w:rsidRPr="00AD10EE">
        <w:rPr>
          <w:sz w:val="16"/>
        </w:rPr>
        <w:t>Guardianship and Consequence</w:t>
      </w:r>
    </w:p>
    <w:p w14:paraId="089F13FC" w14:textId="77777777" w:rsidR="00177CB0" w:rsidRDefault="00177CB0" w:rsidP="00177CB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9CE6584" w14:textId="77777777" w:rsidR="00177CB0" w:rsidRDefault="00177CB0" w:rsidP="00177CB0"/>
    <w:p w14:paraId="5E1950EB" w14:textId="77777777" w:rsidR="00177CB0" w:rsidRDefault="00177CB0" w:rsidP="00177CB0">
      <w:pPr>
        <w:pStyle w:val="Heading3"/>
      </w:pPr>
      <w:r>
        <w:t>Truth Nuke---</w:t>
      </w:r>
      <w:r w:rsidRPr="00154BEE">
        <w:t>1NC</w:t>
      </w:r>
    </w:p>
    <w:p w14:paraId="0C422AA8" w14:textId="77777777" w:rsidR="00177CB0" w:rsidRPr="0095079C" w:rsidRDefault="00177CB0" w:rsidP="00177CB0">
      <w:pPr>
        <w:pStyle w:val="Heading4"/>
      </w:pPr>
      <w:r w:rsidRPr="0095079C">
        <w:t>Skepticism.</w:t>
      </w:r>
    </w:p>
    <w:p w14:paraId="616B15FE" w14:textId="77777777" w:rsidR="00177CB0" w:rsidRPr="0095079C" w:rsidRDefault="00177CB0" w:rsidP="00177CB0">
      <w:pPr>
        <w:pStyle w:val="Heading4"/>
      </w:pPr>
      <w:r w:rsidRPr="0095079C">
        <w:t>It’s true:</w:t>
      </w:r>
    </w:p>
    <w:p w14:paraId="64379C7E" w14:textId="77777777" w:rsidR="00177CB0" w:rsidRPr="0095079C" w:rsidRDefault="00177CB0" w:rsidP="00177CB0">
      <w:pPr>
        <w:pStyle w:val="Heading4"/>
      </w:pPr>
      <w:r w:rsidRPr="0095079C">
        <w:t xml:space="preserve">1. Argument from best explanation. </w:t>
      </w:r>
    </w:p>
    <w:p w14:paraId="447B8B34" w14:textId="77777777" w:rsidR="00177CB0" w:rsidRPr="0095079C" w:rsidRDefault="00177CB0" w:rsidP="00177CB0">
      <w:pPr>
        <w:pStyle w:val="Heading4"/>
      </w:pPr>
      <w:r w:rsidRPr="0095079C">
        <w:t>Moral facts are explanatorily redundant – that denies their existence.</w:t>
      </w:r>
    </w:p>
    <w:p w14:paraId="52982647" w14:textId="77777777" w:rsidR="00177CB0" w:rsidRPr="008170C8" w:rsidRDefault="00177CB0" w:rsidP="00177CB0">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32014A36" w14:textId="77777777" w:rsidR="00177CB0" w:rsidRPr="008170C8" w:rsidRDefault="00177CB0" w:rsidP="00177CB0">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7688B9FA" w14:textId="77777777" w:rsidR="00177CB0" w:rsidRPr="008170C8" w:rsidRDefault="00177CB0" w:rsidP="00177CB0">
      <w:pPr>
        <w:rPr>
          <w:u w:val="single"/>
        </w:rPr>
      </w:pPr>
      <w:r w:rsidRPr="00154BEE">
        <w:rPr>
          <w:u w:val="single"/>
        </w:rPr>
        <w:t>1.</w:t>
      </w:r>
      <w:r w:rsidRPr="008170C8">
        <w:rPr>
          <w:u w:val="single"/>
        </w:rPr>
        <w:t xml:space="preserve"> Our </w:t>
      </w:r>
      <w:r w:rsidRPr="004A570E">
        <w:rPr>
          <w:u w:val="single"/>
        </w:rPr>
        <w:t>having</w:t>
      </w:r>
      <w:r w:rsidRPr="00154BEE">
        <w:rPr>
          <w:highlight w:val="cyan"/>
          <w:u w:val="single"/>
        </w:rPr>
        <w:t xml:space="preserve"> moral beliefs is </w:t>
      </w:r>
      <w:r w:rsidRPr="004A570E">
        <w:rPr>
          <w:u w:val="single"/>
        </w:rPr>
        <w:t>best</w:t>
      </w:r>
      <w:r w:rsidRPr="00154BEE">
        <w:rPr>
          <w:highlight w:val="cyan"/>
          <w:u w:val="single"/>
        </w:rPr>
        <w:t xml:space="preserve"> explained by</w:t>
      </w:r>
      <w:r w:rsidRPr="008170C8">
        <w:rPr>
          <w:u w:val="single"/>
        </w:rPr>
        <w:t xml:space="preserve"> certain psychological and socio-cultural </w:t>
      </w:r>
      <w:r w:rsidRPr="00154BEE">
        <w:rPr>
          <w:highlight w:val="cyan"/>
          <w:u w:val="single"/>
        </w:rPr>
        <w:t>facts about us, not by there being moral facts</w:t>
      </w:r>
      <w:r w:rsidRPr="008170C8">
        <w:rPr>
          <w:u w:val="single"/>
        </w:rPr>
        <w:t xml:space="preserve">. </w:t>
      </w:r>
    </w:p>
    <w:p w14:paraId="7653AD25" w14:textId="77777777" w:rsidR="00177CB0" w:rsidRPr="008170C8" w:rsidRDefault="00177CB0" w:rsidP="00177CB0">
      <w:pPr>
        <w:rPr>
          <w:sz w:val="16"/>
        </w:rPr>
      </w:pPr>
      <w:r w:rsidRPr="00154BEE">
        <w:rPr>
          <w:u w:val="single"/>
        </w:rPr>
        <w:t xml:space="preserve">2. </w:t>
      </w:r>
      <w:r w:rsidRPr="00154BEE">
        <w:rPr>
          <w:highlight w:val="cyan"/>
          <w:u w:val="single"/>
        </w:rPr>
        <w:t>If moral facts are explanatorily redundant</w:t>
      </w:r>
      <w:r w:rsidRPr="008170C8">
        <w:rPr>
          <w:u w:val="single"/>
        </w:rPr>
        <w:t xml:space="preserve">, then </w:t>
      </w:r>
      <w:r w:rsidRPr="00154BEE">
        <w:rPr>
          <w:highlight w:val="cyan"/>
          <w:u w:val="single"/>
        </w:rPr>
        <w:t>they do not exist</w:t>
      </w:r>
      <w:r w:rsidRPr="00154BEE">
        <w:rPr>
          <w:sz w:val="16"/>
          <w:highlight w:val="cyan"/>
        </w:rPr>
        <w:t>.</w:t>
      </w:r>
    </w:p>
    <w:p w14:paraId="03265211" w14:textId="77777777" w:rsidR="00177CB0" w:rsidRPr="008170C8" w:rsidRDefault="00177CB0" w:rsidP="00177CB0">
      <w:pPr>
        <w:rPr>
          <w:sz w:val="16"/>
        </w:rPr>
      </w:pPr>
      <w:r w:rsidRPr="008170C8">
        <w:rPr>
          <w:sz w:val="16"/>
        </w:rPr>
        <w:t>Therefore:</w:t>
      </w:r>
    </w:p>
    <w:p w14:paraId="7026FFC2" w14:textId="77777777" w:rsidR="00177CB0" w:rsidRPr="008170C8" w:rsidRDefault="00177CB0" w:rsidP="00177CB0">
      <w:pPr>
        <w:rPr>
          <w:u w:val="single"/>
        </w:rPr>
      </w:pPr>
      <w:r w:rsidRPr="008170C8">
        <w:rPr>
          <w:u w:val="single"/>
        </w:rPr>
        <w:t>3. There are no moral facts.</w:t>
      </w:r>
    </w:p>
    <w:p w14:paraId="232EAE6A" w14:textId="77777777" w:rsidR="00177CB0" w:rsidRPr="008170C8" w:rsidRDefault="00177CB0" w:rsidP="00177CB0">
      <w:pPr>
        <w:rPr>
          <w:sz w:val="16"/>
        </w:rPr>
      </w:pPr>
      <w:r w:rsidRPr="00154BEE">
        <w:rPr>
          <w:highlight w:val="cyan"/>
          <w:u w:val="single"/>
        </w:rPr>
        <w:t>The second premise</w:t>
      </w:r>
      <w:r w:rsidRPr="008170C8">
        <w:rPr>
          <w:u w:val="single"/>
        </w:rPr>
        <w:t xml:space="preserve"> can be interpreted as </w:t>
      </w:r>
      <w:r w:rsidRPr="00154BEE">
        <w:rPr>
          <w:highlight w:val="cyan"/>
          <w:u w:val="single"/>
        </w:rPr>
        <w:t>express</w:t>
      </w:r>
      <w:r w:rsidRPr="008170C8">
        <w:rPr>
          <w:u w:val="single"/>
        </w:rPr>
        <w:t xml:space="preserve">ing </w:t>
      </w:r>
      <w:r w:rsidRPr="00154BEE">
        <w:rPr>
          <w:highlight w:val="cyan"/>
          <w:u w:val="single"/>
        </w:rPr>
        <w:t>a principle of parsimony</w:t>
      </w:r>
      <w:r w:rsidRPr="008170C8">
        <w:rPr>
          <w:u w:val="single"/>
        </w:rPr>
        <w:t xml:space="preserve"> according to which one should not unnecessarily multiply entities: </w:t>
      </w:r>
      <w:r w:rsidRPr="00154BEE">
        <w:rPr>
          <w:highlight w:val="cyan"/>
          <w:u w:val="single"/>
        </w:rPr>
        <w:t>if a</w:t>
      </w:r>
      <w:r w:rsidRPr="008170C8">
        <w:rPr>
          <w:u w:val="single"/>
        </w:rPr>
        <w:t xml:space="preserve"> kind of </w:t>
      </w:r>
      <w:r w:rsidRPr="00154BEE">
        <w:rPr>
          <w:highlight w:val="cyan"/>
          <w:u w:val="single"/>
        </w:rPr>
        <w:t>entity is not necessary for explaining a given phenomenon, one should not</w:t>
      </w:r>
      <w:r w:rsidRPr="008170C8">
        <w:rPr>
          <w:u w:val="single"/>
        </w:rPr>
        <w:t xml:space="preserve"> affirm or </w:t>
      </w:r>
      <w:r w:rsidRPr="00154BEE">
        <w:rPr>
          <w:highlight w:val="cya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50E5E981" w14:textId="77777777" w:rsidR="00177CB0" w:rsidRPr="005E6F99" w:rsidRDefault="00177CB0" w:rsidP="00177CB0">
      <w:pPr>
        <w:pStyle w:val="Heading4"/>
      </w:pPr>
      <w:r>
        <w:t xml:space="preserve">Specifically, </w:t>
      </w:r>
      <w:r>
        <w:rPr>
          <w:u w:val="single"/>
        </w:rPr>
        <w:t xml:space="preserve">evolution </w:t>
      </w:r>
      <w:r>
        <w:t>explains moral attitudes.</w:t>
      </w:r>
    </w:p>
    <w:p w14:paraId="1F3BE144" w14:textId="77777777" w:rsidR="00177CB0" w:rsidRDefault="00177CB0" w:rsidP="00177CB0">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6" w:history="1">
        <w:r w:rsidRPr="00C404D7">
          <w:rPr>
            <w:rStyle w:val="Hyperlink"/>
          </w:rPr>
          <w:t>https://link.springer.com/article/10.1007/s11098-005-1726-6</w:t>
        </w:r>
      </w:hyperlink>
      <w:r>
        <w:t>) rose</w:t>
      </w:r>
    </w:p>
    <w:p w14:paraId="573DBAA7" w14:textId="77777777" w:rsidR="00177CB0" w:rsidRPr="00630178" w:rsidRDefault="00177CB0" w:rsidP="00177CB0">
      <w:r>
        <w:t>*realist theories of value are theories that hold moral claims are objectively true</w:t>
      </w:r>
    </w:p>
    <w:p w14:paraId="762E8769" w14:textId="77777777" w:rsidR="00177CB0" w:rsidRDefault="00177CB0" w:rsidP="00177CB0">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154BEE">
        <w:rPr>
          <w:highlight w:val="cyan"/>
          <w:u w:val="single"/>
        </w:rPr>
        <w:t>Darwinian</w:t>
      </w:r>
      <w:r w:rsidRPr="004A570E">
        <w:rPr>
          <w:u w:val="single"/>
        </w:rPr>
        <w:t xml:space="preserve"> </w:t>
      </w:r>
      <w:r w:rsidRPr="00154BEE">
        <w:rPr>
          <w:u w:val="single"/>
        </w:rPr>
        <w:t xml:space="preserve">considerations pose a </w:t>
      </w:r>
      <w:r w:rsidRPr="00154BEE">
        <w:rPr>
          <w:highlight w:val="cyan"/>
          <w:u w:val="single"/>
        </w:rPr>
        <w:t>dilemma</w:t>
      </w:r>
      <w:r w:rsidRPr="00630178">
        <w:rPr>
          <w:u w:val="single"/>
        </w:rPr>
        <w:t xml:space="preserve"> for these theories.</w:t>
      </w:r>
      <w:r w:rsidRPr="00286CDA">
        <w:rPr>
          <w:sz w:val="16"/>
        </w:rPr>
        <w:t xml:space="preserve"> The main thrust of my argument is this. </w:t>
      </w:r>
      <w:r w:rsidRPr="00154BEE">
        <w:rPr>
          <w:highlight w:val="cya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154BEE">
        <w:rPr>
          <w:highlight w:val="cyan"/>
          <w:u w:val="single"/>
        </w:rPr>
        <w:t>shap</w:t>
      </w:r>
      <w:r w:rsidRPr="004A570E">
        <w:rPr>
          <w:u w:val="single"/>
        </w:rPr>
        <w:t>ing</w:t>
      </w:r>
      <w:r w:rsidRPr="00630178">
        <w:rPr>
          <w:u w:val="single"/>
        </w:rPr>
        <w:t xml:space="preserve"> the content of </w:t>
      </w:r>
      <w:r w:rsidRPr="00154BEE">
        <w:rPr>
          <w:highlight w:val="cyan"/>
          <w:u w:val="single"/>
        </w:rPr>
        <w:t>human evaluative attitudes. The challenge</w:t>
      </w:r>
      <w:r w:rsidRPr="00630178">
        <w:rPr>
          <w:u w:val="single"/>
        </w:rPr>
        <w:t xml:space="preserve"> for realist theories of value </w:t>
      </w:r>
      <w:r w:rsidRPr="00154BEE">
        <w:rPr>
          <w:highlight w:val="cyan"/>
          <w:u w:val="single"/>
        </w:rPr>
        <w:t xml:space="preserve">is to explain </w:t>
      </w:r>
      <w:r w:rsidRPr="004A570E">
        <w:rPr>
          <w:u w:val="single"/>
        </w:rPr>
        <w:t xml:space="preserve">the relation between </w:t>
      </w:r>
      <w:r w:rsidRPr="00154BEE">
        <w:rPr>
          <w:highlight w:val="cyan"/>
          <w:u w:val="single"/>
        </w:rPr>
        <w:t>these</w:t>
      </w:r>
      <w:r w:rsidRPr="00630178">
        <w:rPr>
          <w:u w:val="single"/>
        </w:rPr>
        <w:t xml:space="preserve"> evolutionary </w:t>
      </w:r>
      <w:r w:rsidRPr="00154BEE">
        <w:rPr>
          <w:highlight w:val="cyan"/>
          <w:u w:val="single"/>
        </w:rPr>
        <w:t>influences</w:t>
      </w:r>
      <w:r w:rsidRPr="00630178">
        <w:rPr>
          <w:u w:val="single"/>
        </w:rPr>
        <w:t xml:space="preserve"> on our evaluative attitudes, on the one hand, </w:t>
      </w:r>
      <w:r w:rsidRPr="00154BEE">
        <w:rPr>
          <w:highlight w:val="cyan"/>
          <w:u w:val="single"/>
        </w:rPr>
        <w:t>and</w:t>
      </w:r>
      <w:r w:rsidRPr="00154BEE">
        <w:rPr>
          <w:u w:val="single"/>
        </w:rPr>
        <w:t xml:space="preserve"> </w:t>
      </w:r>
      <w:r w:rsidRPr="00583510">
        <w:rPr>
          <w:u w:val="single"/>
        </w:rPr>
        <w:t>the</w:t>
      </w:r>
      <w:r w:rsidRPr="00154BEE">
        <w:rPr>
          <w:u w:val="single"/>
        </w:rPr>
        <w:t xml:space="preserve"> </w:t>
      </w:r>
      <w:r w:rsidRPr="00154BEE">
        <w:rPr>
          <w:highlight w:val="cyan"/>
          <w:u w:val="single"/>
        </w:rPr>
        <w:t>independent</w:t>
      </w:r>
      <w:r w:rsidRPr="00630178">
        <w:rPr>
          <w:u w:val="single"/>
        </w:rPr>
        <w:t xml:space="preserve"> evaluative </w:t>
      </w:r>
      <w:r w:rsidRPr="00154BEE">
        <w:rPr>
          <w:highlight w:val="cyan"/>
          <w:u w:val="single"/>
        </w:rPr>
        <w:t>truths that realism posits</w:t>
      </w:r>
      <w:r w:rsidRPr="00630178">
        <w:rPr>
          <w:u w:val="single"/>
        </w:rPr>
        <w:t xml:space="preserve">, on the other. </w:t>
      </w:r>
      <w:r w:rsidRPr="00154BEE">
        <w:rPr>
          <w:u w:val="single"/>
        </w:rPr>
        <w:t>Realism, I argue, can give no satisfactory account of this</w:t>
      </w:r>
      <w:r w:rsidRPr="00630178">
        <w:rPr>
          <w:u w:val="single"/>
        </w:rPr>
        <w:t xml:space="preserve"> relation. </w:t>
      </w:r>
      <w:r w:rsidRPr="00583510">
        <w:rPr>
          <w:u w:val="single"/>
        </w:rPr>
        <w:t xml:space="preserve">On the one hand, </w:t>
      </w:r>
      <w:r w:rsidRPr="00227D89">
        <w:rPr>
          <w:u w:val="single"/>
        </w:rPr>
        <w:t>the realist may claim</w:t>
      </w:r>
      <w:r w:rsidRPr="00630178">
        <w:rPr>
          <w:u w:val="single"/>
        </w:rPr>
        <w:t xml:space="preserve"> that </w:t>
      </w:r>
      <w:r w:rsidRPr="00154BEE">
        <w:rPr>
          <w:highlight w:val="cyan"/>
          <w:u w:val="single"/>
        </w:rPr>
        <w:t>there is no relation between evolution</w:t>
      </w:r>
      <w:r w:rsidRPr="00630178">
        <w:rPr>
          <w:u w:val="single"/>
        </w:rPr>
        <w:t xml:space="preserve">ary influences on our evaluative attitudes </w:t>
      </w:r>
      <w:r w:rsidRPr="00154BEE">
        <w:rPr>
          <w:highlight w:val="cyan"/>
          <w:u w:val="single"/>
        </w:rPr>
        <w:t>and independent</w:t>
      </w:r>
      <w:r w:rsidRPr="00630178">
        <w:rPr>
          <w:u w:val="single"/>
        </w:rPr>
        <w:t xml:space="preserve"> evaluative </w:t>
      </w:r>
      <w:r w:rsidRPr="00154BEE">
        <w:rPr>
          <w:highlight w:val="cyan"/>
          <w:u w:val="single"/>
        </w:rPr>
        <w:t>truths.</w:t>
      </w:r>
      <w:r w:rsidRPr="00630178">
        <w:rPr>
          <w:u w:val="single"/>
        </w:rPr>
        <w:t xml:space="preserve"> But </w:t>
      </w:r>
      <w:r w:rsidRPr="00154BEE">
        <w:rPr>
          <w:highlight w:val="cyan"/>
          <w:u w:val="single"/>
        </w:rPr>
        <w:t xml:space="preserve">this </w:t>
      </w:r>
      <w:r w:rsidRPr="00583510">
        <w:rPr>
          <w:u w:val="single"/>
        </w:rPr>
        <w:t>claim</w:t>
      </w:r>
      <w:r w:rsidRPr="00154BEE">
        <w:rPr>
          <w:u w:val="single"/>
        </w:rPr>
        <w:t xml:space="preserve"> </w:t>
      </w:r>
      <w:r w:rsidRPr="00154BEE">
        <w:rPr>
          <w:highlight w:val="cyan"/>
          <w:u w:val="single"/>
        </w:rPr>
        <w:t xml:space="preserve">leads to </w:t>
      </w:r>
      <w:r w:rsidRPr="00227D89">
        <w:rPr>
          <w:u w:val="single"/>
        </w:rPr>
        <w:t>the</w:t>
      </w:r>
      <w:r w:rsidRPr="00630178">
        <w:rPr>
          <w:u w:val="single"/>
        </w:rPr>
        <w:t xml:space="preserve"> implausible </w:t>
      </w:r>
      <w:r w:rsidRPr="00154BEE">
        <w:rPr>
          <w:highlight w:val="cyan"/>
          <w:u w:val="single"/>
        </w:rPr>
        <w:t>skep</w:t>
      </w:r>
      <w:r w:rsidRPr="00227D89">
        <w:rPr>
          <w:u w:val="single"/>
        </w:rPr>
        <w:t xml:space="preserve">tical result </w:t>
      </w:r>
      <w:r w:rsidRPr="00583510">
        <w:rPr>
          <w:u w:val="single"/>
        </w:rPr>
        <w:t>that</w:t>
      </w:r>
      <w:r w:rsidRPr="00630178">
        <w:rPr>
          <w:u w:val="single"/>
        </w:rPr>
        <w:t xml:space="preserve"> most of </w:t>
      </w:r>
      <w:r w:rsidRPr="00154BEE">
        <w:rPr>
          <w:highlight w:val="cyan"/>
          <w:u w:val="single"/>
        </w:rPr>
        <w:t>our evaluative judgements are off track due to</w:t>
      </w:r>
      <w:r w:rsidRPr="00630178">
        <w:rPr>
          <w:u w:val="single"/>
        </w:rPr>
        <w:t xml:space="preserve"> the </w:t>
      </w:r>
      <w:r w:rsidRPr="00154BEE">
        <w:rPr>
          <w:highlight w:val="cyan"/>
          <w:u w:val="single"/>
        </w:rPr>
        <w:t xml:space="preserve">distorting </w:t>
      </w:r>
      <w:r w:rsidRPr="00583510">
        <w:rPr>
          <w:u w:val="single"/>
        </w:rPr>
        <w:t xml:space="preserve">pressure </w:t>
      </w:r>
      <w:r w:rsidRPr="00154BEE">
        <w:rPr>
          <w:u w:val="single"/>
        </w:rPr>
        <w:t>of Darwinian</w:t>
      </w:r>
      <w:r w:rsidRPr="008D19BF">
        <w:rPr>
          <w:u w:val="single"/>
        </w:rPr>
        <w:t xml:space="preserve"> </w:t>
      </w:r>
      <w:r w:rsidRPr="00154BEE">
        <w:rPr>
          <w:highlight w:val="cyan"/>
          <w:u w:val="single"/>
        </w:rPr>
        <w:t>forces. The</w:t>
      </w:r>
      <w:r w:rsidRPr="00630178">
        <w:rPr>
          <w:u w:val="single"/>
        </w:rPr>
        <w:t xml:space="preserve"> realist’s </w:t>
      </w:r>
      <w:r w:rsidRPr="00154BEE">
        <w:rPr>
          <w:highlight w:val="cya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w:t>
      </w:r>
      <w:r w:rsidRPr="00154BEE">
        <w:rPr>
          <w:u w:val="single"/>
        </w:rPr>
        <w:t xml:space="preserve">l </w:t>
      </w:r>
      <w:r w:rsidRPr="00154BEE">
        <w:rPr>
          <w:highlight w:val="cyan"/>
          <w:u w:val="single"/>
        </w:rPr>
        <w:t xml:space="preserve">selection favored ancestors who </w:t>
      </w:r>
      <w:r w:rsidRPr="004A570E">
        <w:rPr>
          <w:u w:val="single"/>
        </w:rPr>
        <w:t xml:space="preserve">were able to </w:t>
      </w:r>
      <w:r w:rsidRPr="00154BEE">
        <w:rPr>
          <w:highlight w:val="cyan"/>
          <w:u w:val="single"/>
        </w:rPr>
        <w:t>grasp</w:t>
      </w:r>
      <w:r w:rsidRPr="00630178">
        <w:rPr>
          <w:u w:val="single"/>
        </w:rPr>
        <w:t xml:space="preserve"> those </w:t>
      </w:r>
      <w:r w:rsidRPr="00154BEE">
        <w:rPr>
          <w:highlight w:val="cyan"/>
          <w:u w:val="single"/>
        </w:rPr>
        <w:t>truths</w:t>
      </w:r>
      <w:r w:rsidRPr="00630178">
        <w:rPr>
          <w:u w:val="single"/>
        </w:rPr>
        <w:t xml:space="preserve">. But </w:t>
      </w:r>
      <w:r w:rsidRPr="00154BEE">
        <w:rPr>
          <w:highlight w:val="cyan"/>
          <w:u w:val="single"/>
        </w:rPr>
        <w:t xml:space="preserve">this </w:t>
      </w:r>
      <w:r w:rsidRPr="00583510">
        <w:rPr>
          <w:u w:val="single"/>
        </w:rPr>
        <w:t>account,</w:t>
      </w:r>
      <w:r w:rsidRPr="00630178">
        <w:rPr>
          <w:u w:val="single"/>
        </w:rPr>
        <w:t xml:space="preserve"> I argue, </w:t>
      </w:r>
      <w:r w:rsidRPr="00154BEE">
        <w:rPr>
          <w:highlight w:val="cyan"/>
          <w:u w:val="single"/>
        </w:rPr>
        <w:t>is unacceptable on scientific grounds. Either way,</w:t>
      </w:r>
      <w:r w:rsidRPr="00630178">
        <w:rPr>
          <w:u w:val="single"/>
        </w:rPr>
        <w:t xml:space="preserve"> then, </w:t>
      </w:r>
      <w:r w:rsidRPr="00154BEE">
        <w:rPr>
          <w:highlight w:val="cyan"/>
          <w:u w:val="single"/>
        </w:rPr>
        <w:t xml:space="preserve">realist theories </w:t>
      </w:r>
      <w:r w:rsidRPr="00227D89">
        <w:rPr>
          <w:u w:val="single"/>
        </w:rPr>
        <w:t xml:space="preserve">of value </w:t>
      </w:r>
      <w:r w:rsidRPr="00154BEE">
        <w:rPr>
          <w:highlight w:val="cyan"/>
          <w:u w:val="single"/>
        </w:rPr>
        <w:t>prove unable to accommodate</w:t>
      </w:r>
      <w:r w:rsidRPr="00630178">
        <w:rPr>
          <w:u w:val="single"/>
        </w:rPr>
        <w:t xml:space="preserve"> the fact that </w:t>
      </w:r>
      <w:r w:rsidRPr="00154BEE">
        <w:rPr>
          <w:highlight w:val="cya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ing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720DB2D0" w14:textId="77777777" w:rsidR="00177CB0" w:rsidRDefault="00177CB0" w:rsidP="00177CB0">
      <w:pPr>
        <w:pStyle w:val="Heading4"/>
      </w:pPr>
      <w:r>
        <w:t>2. Determinism. If moral responsibility doesn’t exist, neither does morality.</w:t>
      </w:r>
    </w:p>
    <w:p w14:paraId="1291D684" w14:textId="77777777" w:rsidR="00177CB0" w:rsidRDefault="00177CB0" w:rsidP="00177CB0">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7FDF50A7" w14:textId="77777777" w:rsidR="00177CB0" w:rsidRDefault="00177CB0" w:rsidP="00177CB0">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154BEE">
        <w:rPr>
          <w:highlight w:val="cyan"/>
          <w:u w:val="single"/>
        </w:rPr>
        <w:t>establishing</w:t>
      </w:r>
      <w:r w:rsidRPr="00BD3C3D">
        <w:rPr>
          <w:u w:val="single"/>
        </w:rPr>
        <w:t xml:space="preserve"> that </w:t>
      </w:r>
      <w:r w:rsidRPr="00154BEE">
        <w:rPr>
          <w:highlight w:val="cyan"/>
          <w:u w:val="single"/>
        </w:rPr>
        <w:t>people are incapable of exhibiting free will</w:t>
      </w:r>
      <w:r w:rsidRPr="00BD3C3D">
        <w:rPr>
          <w:u w:val="single"/>
        </w:rPr>
        <w:t xml:space="preserve"> of this sort </w:t>
      </w:r>
      <w:r w:rsidRPr="00154BEE">
        <w:rPr>
          <w:highlight w:val="cyan"/>
          <w:u w:val="single"/>
        </w:rPr>
        <w:t>would indicate</w:t>
      </w:r>
      <w:r w:rsidRPr="00BD3C3D">
        <w:rPr>
          <w:u w:val="single"/>
        </w:rPr>
        <w:t xml:space="preserve"> that </w:t>
      </w:r>
      <w:r w:rsidRPr="00154BEE">
        <w:rPr>
          <w:highlight w:val="cyan"/>
          <w:u w:val="single"/>
        </w:rPr>
        <w:t>we should deny</w:t>
      </w:r>
      <w:r w:rsidRPr="00BD3C3D">
        <w:rPr>
          <w:u w:val="single"/>
        </w:rPr>
        <w:t xml:space="preserve"> that </w:t>
      </w:r>
      <w:r w:rsidRPr="00154BEE">
        <w:rPr>
          <w:highlight w:val="cyan"/>
          <w:u w:val="single"/>
        </w:rPr>
        <w:t>human agents can be held morally responsible.</w:t>
      </w:r>
      <w:r w:rsidRPr="00BD3C3D">
        <w:rPr>
          <w:u w:val="single"/>
        </w:rPr>
        <w:t xml:space="preserve"> Furthermore, one might naturally think that </w:t>
      </w:r>
      <w:r w:rsidRPr="00154BEE">
        <w:rPr>
          <w:highlight w:val="cyan"/>
          <w:u w:val="single"/>
        </w:rPr>
        <w:t>were humans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154BEE">
        <w:rPr>
          <w:highlight w:val="cyan"/>
          <w:u w:val="single"/>
        </w:rPr>
        <w:t>they cannot be said to have acted in a way that was morally wrong (or right) or that they are morally obligated to act</w:t>
      </w:r>
      <w:r w:rsidRPr="00BD3C3D">
        <w:rPr>
          <w:u w:val="single"/>
        </w:rPr>
        <w:t xml:space="preserve">/not act </w:t>
      </w:r>
      <w:r w:rsidRPr="00154BEE">
        <w:rPr>
          <w:highlight w:val="cya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154BEE">
        <w:rPr>
          <w:highlight w:val="cyan"/>
          <w:u w:val="single"/>
        </w:rPr>
        <w:t>if we cannot possess</w:t>
      </w:r>
      <w:r w:rsidRPr="00BD3C3D">
        <w:rPr>
          <w:u w:val="single"/>
        </w:rPr>
        <w:t xml:space="preserve"> the kind of </w:t>
      </w:r>
      <w:r w:rsidRPr="00154BEE">
        <w:rPr>
          <w:highlight w:val="cyan"/>
          <w:u w:val="single"/>
        </w:rPr>
        <w:t>moral responsibility</w:t>
      </w:r>
      <w:r w:rsidRPr="00BD3C3D">
        <w:rPr>
          <w:u w:val="single"/>
        </w:rPr>
        <w:t xml:space="preserve"> that requires free will </w:t>
      </w:r>
      <w:r w:rsidRPr="00154BEE">
        <w:rPr>
          <w:highlight w:val="cyan"/>
          <w:u w:val="single"/>
        </w:rPr>
        <w:t>we are</w:t>
      </w:r>
      <w:r w:rsidRPr="00BD3C3D">
        <w:rPr>
          <w:u w:val="single"/>
        </w:rPr>
        <w:t xml:space="preserve"> thereby </w:t>
      </w:r>
      <w:r w:rsidRPr="00154BEE">
        <w:rPr>
          <w:highlight w:val="cyan"/>
          <w:u w:val="single"/>
        </w:rPr>
        <w:t>forced to give up</w:t>
      </w:r>
      <w:r w:rsidRPr="00BD3C3D">
        <w:rPr>
          <w:u w:val="single"/>
        </w:rPr>
        <w:t xml:space="preserve"> “the reality of </w:t>
      </w:r>
      <w:r w:rsidRPr="00154BEE">
        <w:rPr>
          <w:highlight w:val="cyan"/>
          <w:u w:val="single"/>
        </w:rPr>
        <w:t>the moral life</w:t>
      </w:r>
      <w:r w:rsidRPr="00BD3C3D">
        <w:rPr>
          <w:u w:val="single"/>
        </w:rPr>
        <w:t>.”</w:t>
      </w:r>
      <w:r w:rsidRPr="00BD3C3D">
        <w:rPr>
          <w:sz w:val="16"/>
        </w:rPr>
        <w:t xml:space="preserve">4 Though I assume the truth of this view, I consider challenges to it in Chap. 4. </w:t>
      </w:r>
    </w:p>
    <w:p w14:paraId="35261A8B" w14:textId="77777777" w:rsidR="00177CB0" w:rsidRDefault="00177CB0" w:rsidP="00177CB0">
      <w:pPr>
        <w:pStyle w:val="Heading4"/>
      </w:pPr>
      <w:r>
        <w:t>Determinism is true.</w:t>
      </w:r>
    </w:p>
    <w:p w14:paraId="11D5145A" w14:textId="77777777" w:rsidR="00177CB0" w:rsidRDefault="00177CB0" w:rsidP="00177CB0">
      <w:pPr>
        <w:pStyle w:val="Heading4"/>
      </w:pPr>
      <w:r>
        <w:t>A. Causally. Explainability makes every action causally traceable and leaves no space for free will.</w:t>
      </w:r>
    </w:p>
    <w:p w14:paraId="367A699B" w14:textId="77777777" w:rsidR="00177CB0" w:rsidRPr="00D827B7" w:rsidRDefault="00177CB0" w:rsidP="00177CB0">
      <w:r w:rsidRPr="00F03CA3">
        <w:rPr>
          <w:b/>
          <w:bCs/>
          <w:sz w:val="26"/>
          <w:szCs w:val="26"/>
        </w:rPr>
        <w:t>Hoefer 23</w:t>
      </w:r>
      <w:r>
        <w:t xml:space="preserve">, professor of philosophy at the University of Barcelona, (Carl, “Causal Determinism,” Stanford Encyclopedia of Philosophy, 2023, </w:t>
      </w:r>
      <w:hyperlink r:id="rId7" w:anchor="Int" w:history="1">
        <w:r w:rsidRPr="008A1A2E">
          <w:rPr>
            <w:rStyle w:val="Hyperlink"/>
          </w:rPr>
          <w:t>https://plato.stanford.edu/entries/determinism-causal/#Int</w:t>
        </w:r>
      </w:hyperlink>
      <w:r>
        <w:t>) rose</w:t>
      </w:r>
    </w:p>
    <w:p w14:paraId="11323FE5" w14:textId="77777777" w:rsidR="00177CB0" w:rsidRPr="008F4ACF" w:rsidRDefault="00177CB0" w:rsidP="00177CB0">
      <w:pPr>
        <w:rPr>
          <w:sz w:val="16"/>
        </w:rPr>
      </w:pPr>
      <w:r w:rsidRPr="00F03CA3">
        <w:rPr>
          <w:sz w:val="16"/>
        </w:rPr>
        <w:t xml:space="preserve">The notion of determinism may be seen as one way of cashing out a historically important nearby idea: </w:t>
      </w:r>
      <w:r w:rsidRPr="00D827B7">
        <w:rPr>
          <w:u w:val="single"/>
        </w:rPr>
        <w:t xml:space="preserve">the idea that </w:t>
      </w:r>
      <w:r w:rsidRPr="00154BEE">
        <w:rPr>
          <w:highlight w:val="cyan"/>
          <w:u w:val="single"/>
        </w:rPr>
        <w:t>everything can, in principle, be explained</w:t>
      </w:r>
      <w:r w:rsidRPr="00D827B7">
        <w:rPr>
          <w:u w:val="single"/>
        </w:rPr>
        <w:t xml:space="preserve">, or that </w:t>
      </w:r>
      <w:r w:rsidRPr="00154BEE">
        <w:rPr>
          <w:highlight w:val="cyan"/>
          <w:u w:val="single"/>
        </w:rPr>
        <w:t>everything that is, has a sufficient reason for being and being</w:t>
      </w:r>
      <w:r w:rsidRPr="00D827B7">
        <w:rPr>
          <w:u w:val="single"/>
        </w:rPr>
        <w:t xml:space="preserve"> as it is, </w:t>
      </w:r>
      <w:r w:rsidRPr="00154BEE">
        <w:rPr>
          <w:highlight w:val="cya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154BEE">
        <w:rPr>
          <w:highlight w:val="cyan"/>
          <w:u w:val="single"/>
        </w:rPr>
        <w:t>particular facts and events are the way they are due to</w:t>
      </w:r>
      <w:r w:rsidRPr="00D827B7">
        <w:rPr>
          <w:u w:val="single"/>
        </w:rPr>
        <w:t xml:space="preserve"> the </w:t>
      </w:r>
      <w:r w:rsidRPr="00154BEE">
        <w:rPr>
          <w:highlight w:val="cya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8" w:anchor="note-1" w:history="1">
        <w:r w:rsidRPr="00D827B7">
          <w:rPr>
            <w:rStyle w:val="Hyperlink"/>
          </w:rPr>
          <w:t>1</w:t>
        </w:r>
      </w:hyperlink>
      <w:r w:rsidRPr="00F03CA3">
        <w:rPr>
          <w:sz w:val="16"/>
        </w:rPr>
        <w:t>]</w:t>
      </w:r>
    </w:p>
    <w:p w14:paraId="4FC9ECD6" w14:textId="77777777" w:rsidR="00177CB0" w:rsidRDefault="00177CB0" w:rsidP="00177CB0">
      <w:pPr>
        <w:pStyle w:val="Heading4"/>
      </w:pPr>
      <w:r>
        <w:t>B. Empirically. Actions aren’t consciously selected but unconsciously automated.</w:t>
      </w:r>
    </w:p>
    <w:p w14:paraId="108FB3DF" w14:textId="77777777" w:rsidR="00177CB0" w:rsidRPr="004317C4" w:rsidRDefault="00177CB0" w:rsidP="00177CB0">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73F43B97" w14:textId="77777777" w:rsidR="00177CB0" w:rsidRPr="004317C4" w:rsidRDefault="00177CB0" w:rsidP="00177CB0">
      <w:pPr>
        <w:rPr>
          <w:u w:val="single"/>
        </w:rPr>
      </w:pPr>
      <w:r w:rsidRPr="004317C4">
        <w:rPr>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it would appear that our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154BEE">
        <w:rPr>
          <w:highlight w:val="cyan"/>
          <w:u w:val="single"/>
        </w:rPr>
        <w:t>neuroscience call into question</w:t>
      </w:r>
      <w:r w:rsidRPr="008F4ACF">
        <w:rPr>
          <w:u w:val="single"/>
        </w:rPr>
        <w:t xml:space="preserve"> whether </w:t>
      </w:r>
      <w:r w:rsidRPr="00154BEE">
        <w:rPr>
          <w:highlight w:val="cyan"/>
          <w:u w:val="single"/>
        </w:rPr>
        <w:t>conscious will</w:t>
      </w:r>
      <w:r w:rsidRPr="004317C4">
        <w:rPr>
          <w:u w:val="single"/>
        </w:rPr>
        <w:t xml:space="preserve"> ever </w:t>
      </w:r>
      <w:r w:rsidRPr="008F4ACF">
        <w:rPr>
          <w:u w:val="single"/>
        </w:rPr>
        <w:t>instigates our behavior</w:t>
      </w:r>
      <w:r w:rsidRPr="004317C4">
        <w:rPr>
          <w:u w:val="single"/>
        </w:rPr>
        <w:t xml:space="preserve"> in the way we ordinarily assume. And if it should turn out that our conscious will is never causally relevant to our behavior (i.e., that consciousness is epiphenomenal), </w:t>
      </w:r>
      <w:r w:rsidRPr="00154BEE">
        <w:rPr>
          <w:highlight w:val="cyan"/>
          <w:u w:val="single"/>
        </w:rPr>
        <w:t>we</w:t>
      </w:r>
      <w:r w:rsidRPr="004317C4">
        <w:rPr>
          <w:u w:val="single"/>
        </w:rPr>
        <w:t xml:space="preserve"> would </w:t>
      </w:r>
      <w:r w:rsidRPr="00154BEE">
        <w:rPr>
          <w:highlight w:val="cyan"/>
          <w:u w:val="single"/>
        </w:rPr>
        <w:t>have good reason to believe</w:t>
      </w:r>
      <w:r w:rsidRPr="004317C4">
        <w:rPr>
          <w:u w:val="single"/>
        </w:rPr>
        <w:t xml:space="preserve"> that </w:t>
      </w:r>
      <w:r w:rsidRPr="00154BEE">
        <w:rPr>
          <w:highlight w:val="cyan"/>
          <w:u w:val="single"/>
        </w:rPr>
        <w:t>all moral judgments pertaining to human beings are false.</w:t>
      </w:r>
    </w:p>
    <w:p w14:paraId="7B9EF7ED" w14:textId="77777777" w:rsidR="00177CB0" w:rsidRPr="004317C4" w:rsidRDefault="00177CB0" w:rsidP="00177CB0">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154BEE">
        <w:rPr>
          <w:highlight w:val="cyan"/>
          <w:u w:val="single"/>
        </w:rPr>
        <w:t>Libet asked subjects to</w:t>
      </w:r>
      <w:r w:rsidRPr="004317C4">
        <w:rPr>
          <w:u w:val="single"/>
        </w:rPr>
        <w:t xml:space="preserve"> perform a basic action (</w:t>
      </w:r>
      <w:r w:rsidRPr="00154BEE">
        <w:rPr>
          <w:highlight w:val="cya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154BEE">
        <w:rPr>
          <w:highlight w:val="cyan"/>
          <w:u w:val="single"/>
        </w:rPr>
        <w:t>brain activity</w:t>
      </w:r>
      <w:r w:rsidRPr="004317C4">
        <w:rPr>
          <w:u w:val="single"/>
        </w:rPr>
        <w:t xml:space="preserve"> of these subjects </w:t>
      </w:r>
      <w:r w:rsidRPr="00154BEE">
        <w:rPr>
          <w:highlight w:val="cyan"/>
          <w:u w:val="single"/>
        </w:rPr>
        <w:t>was</w:t>
      </w:r>
      <w:r w:rsidRPr="004317C4">
        <w:rPr>
          <w:u w:val="single"/>
        </w:rPr>
        <w:t xml:space="preserve"> also </w:t>
      </w:r>
      <w:r w:rsidRPr="00154BEE">
        <w:rPr>
          <w:highlight w:val="cyan"/>
          <w:u w:val="single"/>
        </w:rPr>
        <w:t>measured, and</w:t>
      </w:r>
      <w:r w:rsidRPr="004317C4">
        <w:rPr>
          <w:u w:val="single"/>
        </w:rPr>
        <w:t xml:space="preserve"> Libet found that </w:t>
      </w:r>
      <w:r w:rsidRPr="008F4ACF">
        <w:rPr>
          <w:u w:val="single"/>
        </w:rPr>
        <w:t xml:space="preserve">brain activity seemingly associated with the wrist flexings </w:t>
      </w:r>
      <w:r w:rsidRPr="00154BEE">
        <w:rPr>
          <w:highlight w:val="cyan"/>
          <w:u w:val="single"/>
        </w:rPr>
        <w:t>preceded</w:t>
      </w:r>
      <w:r w:rsidRPr="004317C4">
        <w:rPr>
          <w:u w:val="single"/>
        </w:rPr>
        <w:t xml:space="preserve"> subjects’ experiences of having </w:t>
      </w:r>
      <w:r w:rsidRPr="00154BEE">
        <w:rPr>
          <w:highlight w:val="cyan"/>
          <w:u w:val="single"/>
        </w:rPr>
        <w:t>consciousl</w:t>
      </w:r>
      <w:r w:rsidRPr="004317C4">
        <w:rPr>
          <w:u w:val="single"/>
        </w:rPr>
        <w:t xml:space="preserve">y </w:t>
      </w:r>
      <w:r w:rsidRPr="00154BEE">
        <w:rPr>
          <w:highlight w:val="cyan"/>
          <w:u w:val="single"/>
        </w:rPr>
        <w:t>will</w:t>
      </w:r>
      <w:r w:rsidRPr="004317C4">
        <w:rPr>
          <w:u w:val="single"/>
        </w:rPr>
        <w:t xml:space="preserve">ed the action </w:t>
      </w:r>
      <w:r w:rsidRPr="00154BEE">
        <w:rPr>
          <w:highlight w:val="cyan"/>
          <w:u w:val="single"/>
        </w:rPr>
        <w:t>by</w:t>
      </w:r>
      <w:r w:rsidRPr="004317C4">
        <w:rPr>
          <w:u w:val="single"/>
        </w:rPr>
        <w:t xml:space="preserve"> about </w:t>
      </w:r>
      <w:r w:rsidRPr="00154BEE">
        <w:rPr>
          <w:highlight w:val="cyan"/>
          <w:u w:val="single"/>
        </w:rPr>
        <w:t>350 ms</w:t>
      </w:r>
      <w:r w:rsidRPr="004317C4">
        <w:rPr>
          <w:u w:val="single"/>
        </w:rPr>
        <w:t xml:space="preserve">. </w:t>
      </w:r>
      <w:r w:rsidRPr="004317C4">
        <w:rPr>
          <w:sz w:val="14"/>
        </w:rPr>
        <w:t>Based on these results, Libet suggested that conscious will may not be the initiating cause of the wrist flexings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1C9A4AD7" w14:textId="77777777" w:rsidR="00177CB0" w:rsidRPr="004317C4" w:rsidRDefault="00177CB0" w:rsidP="00177CB0">
      <w:pPr>
        <w:rPr>
          <w:sz w:val="14"/>
        </w:rPr>
      </w:pPr>
      <w:r w:rsidRPr="004317C4">
        <w:rPr>
          <w:sz w:val="14"/>
        </w:rPr>
        <w:t>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provided by the interpreter module, conscious will never causes our behavior.</w:t>
      </w:r>
    </w:p>
    <w:p w14:paraId="6635EACD" w14:textId="77777777" w:rsidR="00177CB0" w:rsidRPr="004317C4" w:rsidRDefault="00177CB0" w:rsidP="00177CB0">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154BEE">
        <w:rPr>
          <w:highlight w:val="cyan"/>
          <w:u w:val="single"/>
        </w:rPr>
        <w:t>the</w:t>
      </w:r>
      <w:r w:rsidRPr="004317C4">
        <w:rPr>
          <w:u w:val="single"/>
        </w:rPr>
        <w:t xml:space="preserve"> kind of </w:t>
      </w:r>
      <w:r w:rsidRPr="00154BEE">
        <w:rPr>
          <w:highlight w:val="cyan"/>
          <w:u w:val="single"/>
        </w:rPr>
        <w:t>position taken by Libet</w:t>
      </w:r>
      <w:r w:rsidRPr="004317C4">
        <w:rPr>
          <w:u w:val="single"/>
        </w:rPr>
        <w:t xml:space="preserve"> and Wegner </w:t>
      </w:r>
      <w:r w:rsidRPr="00154BEE">
        <w:rPr>
          <w:highlight w:val="cyan"/>
          <w:u w:val="single"/>
        </w:rPr>
        <w:t>is supported by a slew of other research</w:t>
      </w:r>
      <w:r w:rsidRPr="004317C4">
        <w:rPr>
          <w:u w:val="single"/>
        </w:rPr>
        <w:t xml:space="preserve"> in psychology and neuroscience</w:t>
      </w:r>
      <w:r w:rsidRPr="004317C4">
        <w:rPr>
          <w:sz w:val="14"/>
        </w:rPr>
        <w:t>.13</w:t>
      </w:r>
    </w:p>
    <w:p w14:paraId="3D7DAC5D" w14:textId="77777777" w:rsidR="00177CB0" w:rsidRPr="004317C4" w:rsidRDefault="00177CB0" w:rsidP="00177CB0">
      <w:pPr>
        <w:rPr>
          <w:sz w:val="14"/>
        </w:rPr>
      </w:pPr>
      <w:r w:rsidRPr="004317C4">
        <w:rPr>
          <w:sz w:val="14"/>
        </w:rPr>
        <w:t xml:space="preserve">In Wegner’s 2002 book, he explains how his account of conscious will is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154BEE">
        <w:rPr>
          <w:highlight w:val="cya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154BEE">
        <w:rPr>
          <w:highlight w:val="cyan"/>
          <w:u w:val="single"/>
        </w:rPr>
        <w:t>suggests</w:t>
      </w:r>
      <w:r w:rsidRPr="004317C4">
        <w:rPr>
          <w:u w:val="single"/>
        </w:rPr>
        <w:t xml:space="preserve"> that </w:t>
      </w:r>
      <w:r w:rsidRPr="00154BEE">
        <w:rPr>
          <w:highlight w:val="cyan"/>
          <w:u w:val="single"/>
        </w:rPr>
        <w:t>the</w:t>
      </w:r>
      <w:r w:rsidRPr="004317C4">
        <w:rPr>
          <w:u w:val="single"/>
        </w:rPr>
        <w:t xml:space="preserve"> human </w:t>
      </w:r>
      <w:r w:rsidRPr="00154BEE">
        <w:rPr>
          <w:highlight w:val="cyan"/>
          <w:u w:val="single"/>
        </w:rPr>
        <w:t>brain contains an “interpreter mechanism”</w:t>
      </w:r>
      <w:r w:rsidRPr="004317C4">
        <w:rPr>
          <w:u w:val="single"/>
        </w:rPr>
        <w:t xml:space="preserve"> in the left hemisphere that is constantly </w:t>
      </w:r>
      <w:r w:rsidRPr="00154BEE">
        <w:rPr>
          <w:highlight w:val="cyan"/>
          <w:u w:val="single"/>
        </w:rPr>
        <w:t>involved in forming a conscious narrative for</w:t>
      </w:r>
      <w:r w:rsidRPr="004317C4">
        <w:rPr>
          <w:u w:val="single"/>
        </w:rPr>
        <w:t xml:space="preserve"> people’s </w:t>
      </w:r>
      <w:r w:rsidRPr="00154BEE">
        <w:rPr>
          <w:highlight w:val="cyan"/>
          <w:u w:val="single"/>
        </w:rPr>
        <w:t>behavior</w:t>
      </w:r>
      <w:r w:rsidRPr="004317C4">
        <w:rPr>
          <w:u w:val="single"/>
        </w:rPr>
        <w:t xml:space="preserve"> that is often incorrect.</w:t>
      </w:r>
      <w:r w:rsidRPr="004317C4">
        <w:rPr>
          <w:sz w:val="14"/>
        </w:rPr>
        <w:t xml:space="preserve"> As he puts it:</w:t>
      </w:r>
    </w:p>
    <w:p w14:paraId="194A4939" w14:textId="77777777" w:rsidR="00177CB0" w:rsidRPr="004317C4" w:rsidRDefault="00177CB0" w:rsidP="00177CB0">
      <w:pPr>
        <w:rPr>
          <w:sz w:val="14"/>
        </w:rPr>
      </w:pPr>
      <w:r w:rsidRPr="004317C4">
        <w:rPr>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51E7D697" w14:textId="77777777" w:rsidR="00177CB0" w:rsidRDefault="00177CB0" w:rsidP="00177CB0">
      <w:pPr>
        <w:rPr>
          <w:sz w:val="14"/>
        </w:rPr>
      </w:pPr>
      <w:r w:rsidRPr="004317C4">
        <w:rPr>
          <w:u w:val="single"/>
        </w:rPr>
        <w:t xml:space="preserve">Additional support for the dual-module account of the brain offered by Wegner comes by way of a 2022 paper by Andrew E. </w:t>
      </w:r>
      <w:r w:rsidRPr="00154BEE">
        <w:rPr>
          <w:highlight w:val="cyan"/>
          <w:u w:val="single"/>
        </w:rPr>
        <w:t>Budson</w:t>
      </w:r>
      <w:r w:rsidRPr="004317C4">
        <w:rPr>
          <w:u w:val="single"/>
        </w:rPr>
        <w:t xml:space="preserve"> and his colleagues, in which they </w:t>
      </w:r>
      <w:r w:rsidRPr="00154BEE">
        <w:rPr>
          <w:highlight w:val="cyan"/>
          <w:u w:val="single"/>
        </w:rPr>
        <w:t>defend</w:t>
      </w:r>
      <w:r w:rsidRPr="004317C4">
        <w:rPr>
          <w:u w:val="single"/>
        </w:rPr>
        <w:t xml:space="preserve"> an account of consciousness according to which </w:t>
      </w:r>
      <w:r w:rsidRPr="00154BEE">
        <w:rPr>
          <w:highlight w:val="cya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154BEE">
        <w:rPr>
          <w:highlight w:val="cyan"/>
          <w:u w:val="single"/>
        </w:rPr>
        <w:t>“the actual decisions and actions themselves are made</w:t>
      </w:r>
      <w:r w:rsidRPr="004317C4">
        <w:rPr>
          <w:u w:val="single"/>
        </w:rPr>
        <w:t xml:space="preserve"> and carried out </w:t>
      </w:r>
      <w:r w:rsidRPr="00154BEE">
        <w:rPr>
          <w:highlight w:val="cyan"/>
          <w:u w:val="single"/>
        </w:rPr>
        <w:t>by the unconscious self, and…we experience the</w:t>
      </w:r>
      <w:r w:rsidRPr="004317C4">
        <w:rPr>
          <w:u w:val="single"/>
        </w:rPr>
        <w:t xml:space="preserve"> conscious </w:t>
      </w:r>
      <w:r w:rsidRPr="00154BEE">
        <w:rPr>
          <w:highlight w:val="cyan"/>
          <w:u w:val="single"/>
        </w:rPr>
        <w:t>decision being made</w:t>
      </w:r>
      <w:r w:rsidRPr="004317C4">
        <w:rPr>
          <w:u w:val="single"/>
        </w:rPr>
        <w:t xml:space="preserve"> or action taking place </w:t>
      </w:r>
      <w:r w:rsidRPr="00154BEE">
        <w:rPr>
          <w:highlight w:val="cyan"/>
          <w:u w:val="single"/>
        </w:rPr>
        <w:t>only after the fact”</w:t>
      </w:r>
      <w:r w:rsidRPr="004317C4">
        <w:rPr>
          <w:sz w:val="14"/>
        </w:rPr>
        <w:t xml:space="preserve"> (Ibid.). Like Wegner, Budson et al. bolster their account by appealing to a wide variety studies (including those of Gazzaniga), and they draw support from how their account of consciousness helps explain some psychological phenomena and puzzles better than more traditional accounts of behavior that assume the causal power of conscious will.</w:t>
      </w:r>
    </w:p>
    <w:p w14:paraId="46203240" w14:textId="77777777" w:rsidR="00177CB0" w:rsidRDefault="00177CB0" w:rsidP="00177CB0">
      <w:pPr>
        <w:rPr>
          <w:sz w:val="16"/>
        </w:rPr>
      </w:pPr>
    </w:p>
    <w:p w14:paraId="5C34A175" w14:textId="77777777" w:rsidR="00177CB0" w:rsidRPr="00856268" w:rsidRDefault="00177CB0" w:rsidP="00177CB0">
      <w:pPr>
        <w:pStyle w:val="Heading4"/>
      </w:pPr>
      <w:r>
        <w:t>That disproves any reason to vote affirmative – moral skepticism demonstrates there’s no obligation to take the resolutional action and thus the resolution is false.</w:t>
      </w:r>
    </w:p>
    <w:p w14:paraId="6A22E808" w14:textId="77777777" w:rsidR="00177CB0" w:rsidRPr="00856268" w:rsidRDefault="00177CB0" w:rsidP="00177CB0"/>
    <w:p w14:paraId="582C75A3" w14:textId="77777777" w:rsidR="00177CB0" w:rsidRDefault="00177CB0" w:rsidP="00177CB0">
      <w:pPr>
        <w:pStyle w:val="Heading3"/>
        <w:rPr>
          <w:rFonts w:cs="Calibri"/>
        </w:rPr>
      </w:pPr>
      <w:r>
        <w:rPr>
          <w:rFonts w:cs="Calibri"/>
        </w:rPr>
        <w:t>T---1NC</w:t>
      </w:r>
    </w:p>
    <w:p w14:paraId="3CA9DC49" w14:textId="77777777" w:rsidR="00177CB0" w:rsidRPr="0095079C" w:rsidRDefault="00177CB0" w:rsidP="00177CB0">
      <w:pPr>
        <w:pStyle w:val="Heading4"/>
      </w:pPr>
      <w:r w:rsidRPr="0095079C">
        <w:t>T-Workers.</w:t>
      </w:r>
    </w:p>
    <w:p w14:paraId="5B74AFD7" w14:textId="77777777" w:rsidR="00177CB0" w:rsidRPr="00932972" w:rsidRDefault="00177CB0" w:rsidP="00177CB0">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268AA459" w14:textId="77777777" w:rsidR="00177CB0" w:rsidRPr="00932972" w:rsidRDefault="00177CB0" w:rsidP="00177CB0">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2FCFAA9F" w14:textId="77777777" w:rsidR="00177CB0" w:rsidRPr="00932972" w:rsidRDefault="00177CB0" w:rsidP="00177CB0">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CD169C2" w14:textId="77777777" w:rsidR="00177CB0" w:rsidRPr="00932972" w:rsidRDefault="00177CB0" w:rsidP="00177CB0">
      <w:pPr>
        <w:pStyle w:val="ListParagraph"/>
        <w:numPr>
          <w:ilvl w:val="0"/>
          <w:numId w:val="15"/>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18D302B5" w14:textId="77777777" w:rsidR="00177CB0" w:rsidRPr="00932972" w:rsidRDefault="00177CB0" w:rsidP="00177CB0">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721B9B50" w14:textId="77777777" w:rsidR="00177CB0" w:rsidRPr="00932972" w:rsidRDefault="00177CB0" w:rsidP="00177CB0">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282249CB" w14:textId="77777777" w:rsidR="00177CB0" w:rsidRPr="0090362E" w:rsidRDefault="00177CB0" w:rsidP="00177CB0">
      <w:pPr>
        <w:rPr>
          <w:sz w:val="16"/>
        </w:rPr>
      </w:pPr>
      <w:r w:rsidRPr="0090362E">
        <w:rPr>
          <w:sz w:val="16"/>
        </w:rPr>
        <w:t xml:space="preserve">Section 3 of </w:t>
      </w:r>
      <w:r w:rsidRPr="0090362E">
        <w:rPr>
          <w:rStyle w:val="Emphasis"/>
          <w:highlight w:val="cyan"/>
        </w:rPr>
        <w:t>OSHA</w:t>
      </w:r>
      <w:r w:rsidRPr="0090362E">
        <w:rPr>
          <w:sz w:val="16"/>
        </w:rPr>
        <w:t xml:space="preserve">, 29 U.S.C. § 652, sets forth definitions applicable to chapter 15 of title 29 of the United States Code. Section 3(5) </w:t>
      </w:r>
      <w:r w:rsidRPr="0090362E">
        <w:rPr>
          <w:rStyle w:val="Emphasis"/>
          <w:highlight w:val="cyan"/>
        </w:rPr>
        <w:t>defines</w:t>
      </w:r>
      <w:r w:rsidRPr="0090362E">
        <w:rPr>
          <w:sz w:val="16"/>
        </w:rPr>
        <w:t xml:space="preserve"> </w:t>
      </w:r>
      <w:r w:rsidRPr="0090362E">
        <w:rPr>
          <w:rStyle w:val="StyleUnderline"/>
        </w:rPr>
        <w:t>an “</w:t>
      </w:r>
      <w:r w:rsidRPr="0090362E">
        <w:rPr>
          <w:rStyle w:val="Emphasis"/>
          <w:highlight w:val="cyan"/>
        </w:rPr>
        <w:t>employer</w:t>
      </w:r>
      <w:r w:rsidRPr="0090362E">
        <w:rPr>
          <w:rStyle w:val="StyleUnderline"/>
        </w:rPr>
        <w:t xml:space="preserve">” </w:t>
      </w:r>
      <w:r w:rsidRPr="0090362E">
        <w:rPr>
          <w:rStyle w:val="StyleUnderline"/>
          <w:highlight w:val="cyan"/>
        </w:rPr>
        <w:t>as</w:t>
      </w:r>
      <w:r w:rsidRPr="0090362E">
        <w:rPr>
          <w:rStyle w:val="StyleUnderline"/>
        </w:rPr>
        <w:t xml:space="preserve"> “a </w:t>
      </w:r>
      <w:r w:rsidRPr="0090362E">
        <w:rPr>
          <w:rStyle w:val="StyleUnderline"/>
          <w:highlight w:val="cyan"/>
        </w:rPr>
        <w:t xml:space="preserve">person </w:t>
      </w:r>
      <w:r w:rsidRPr="0090362E">
        <w:rPr>
          <w:rStyle w:val="Emphasis"/>
          <w:highlight w:val="cyan"/>
        </w:rPr>
        <w:t>engaged</w:t>
      </w:r>
      <w:r w:rsidRPr="0090362E">
        <w:rPr>
          <w:rStyle w:val="StyleUnderline"/>
          <w:highlight w:val="cyan"/>
        </w:rPr>
        <w:t xml:space="preserve"> in</w:t>
      </w:r>
      <w:r w:rsidRPr="0090362E">
        <w:rPr>
          <w:rStyle w:val="StyleUnderline"/>
        </w:rPr>
        <w:t xml:space="preserve"> a </w:t>
      </w:r>
      <w:r w:rsidRPr="0090362E">
        <w:rPr>
          <w:rStyle w:val="StyleUnderline"/>
          <w:highlight w:val="cyan"/>
        </w:rPr>
        <w:t>business</w:t>
      </w:r>
      <w:r w:rsidRPr="0090362E">
        <w:rPr>
          <w:rStyle w:val="StyleUnderline"/>
        </w:rPr>
        <w:t xml:space="preserve"> </w:t>
      </w:r>
      <w:r w:rsidRPr="0090362E">
        <w:rPr>
          <w:rStyle w:val="StyleUnderline"/>
          <w:highlight w:val="cyan"/>
        </w:rPr>
        <w:t>affecting</w:t>
      </w:r>
      <w:r w:rsidRPr="0090362E">
        <w:rPr>
          <w:rStyle w:val="StyleUnderline"/>
        </w:rPr>
        <w:t xml:space="preserve"> </w:t>
      </w:r>
      <w:r w:rsidRPr="0090362E">
        <w:rPr>
          <w:rStyle w:val="StyleUnderline"/>
          <w:highlight w:val="cyan"/>
        </w:rPr>
        <w:t>commerce</w:t>
      </w:r>
      <w:r w:rsidRPr="0090362E">
        <w:rPr>
          <w:rStyle w:val="StyleUnderline"/>
        </w:rPr>
        <w:t xml:space="preserve"> </w:t>
      </w:r>
      <w:r w:rsidRPr="0090362E">
        <w:rPr>
          <w:rStyle w:val="StyleUnderline"/>
          <w:highlight w:val="cyan"/>
        </w:rPr>
        <w:t>who has employees</w:t>
      </w:r>
      <w:r w:rsidRPr="0090362E">
        <w:rPr>
          <w:sz w:val="16"/>
        </w:rPr>
        <w:t xml:space="preserve">, </w:t>
      </w:r>
      <w:r w:rsidRPr="0090362E">
        <w:rPr>
          <w:rStyle w:val="StyleUnderline"/>
          <w:highlight w:val="cyan"/>
        </w:rPr>
        <w:t xml:space="preserve">but </w:t>
      </w:r>
      <w:r w:rsidRPr="0090362E">
        <w:rPr>
          <w:rStyle w:val="Emphasis"/>
          <w:sz w:val="28"/>
          <w:szCs w:val="28"/>
          <w:highlight w:val="cyan"/>
        </w:rPr>
        <w:t>does not include</w:t>
      </w:r>
      <w:r w:rsidRPr="0090362E">
        <w:rPr>
          <w:rStyle w:val="StyleUnderline"/>
        </w:rPr>
        <w:t xml:space="preserve"> </w:t>
      </w:r>
      <w:r w:rsidRPr="0090362E">
        <w:rPr>
          <w:rStyle w:val="StyleUnderline"/>
          <w:highlight w:val="cyan"/>
        </w:rPr>
        <w:t>the</w:t>
      </w:r>
      <w:r w:rsidRPr="0090362E">
        <w:rPr>
          <w:rStyle w:val="StyleUnderline"/>
        </w:rPr>
        <w:t xml:space="preserve"> United States or any </w:t>
      </w:r>
      <w:r w:rsidRPr="0090362E">
        <w:rPr>
          <w:rStyle w:val="StyleUnderline"/>
          <w:highlight w:val="cyan"/>
        </w:rPr>
        <w:t>State</w:t>
      </w:r>
      <w:r w:rsidRPr="0090362E">
        <w:rPr>
          <w:rStyle w:val="StyleUnderline"/>
        </w:rPr>
        <w:t xml:space="preserve"> or </w:t>
      </w:r>
      <w:r w:rsidRPr="0090362E">
        <w:rPr>
          <w:rStyle w:val="Emphasis"/>
        </w:rPr>
        <w:t>political subdivision</w:t>
      </w:r>
      <w:r w:rsidRPr="0090362E">
        <w:rPr>
          <w:rStyle w:val="StyleUnderline"/>
        </w:rPr>
        <w:t xml:space="preserve"> of a State</w:t>
      </w:r>
      <w:r w:rsidRPr="0090362E">
        <w:rPr>
          <w:sz w:val="16"/>
        </w:rPr>
        <w:t xml:space="preserve">.” Section 3(6) states that </w:t>
      </w:r>
      <w:r w:rsidRPr="0090362E">
        <w:rPr>
          <w:rStyle w:val="StyleUnderline"/>
          <w:highlight w:val="cyan"/>
        </w:rPr>
        <w:t>an</w:t>
      </w:r>
      <w:r w:rsidRPr="0090362E">
        <w:rPr>
          <w:rStyle w:val="StyleUnderline"/>
        </w:rPr>
        <w:t xml:space="preserve"> “</w:t>
      </w:r>
      <w:r w:rsidRPr="0090362E">
        <w:rPr>
          <w:rStyle w:val="Emphasis"/>
          <w:highlight w:val="cyan"/>
        </w:rPr>
        <w:t>employee</w:t>
      </w:r>
      <w:r w:rsidRPr="0090362E">
        <w:rPr>
          <w:rStyle w:val="StyleUnderline"/>
        </w:rPr>
        <w:t xml:space="preserve">” </w:t>
      </w:r>
      <w:r w:rsidRPr="0090362E">
        <w:rPr>
          <w:rStyle w:val="StyleUnderline"/>
          <w:highlight w:val="cyan"/>
        </w:rPr>
        <w:t>is</w:t>
      </w:r>
      <w:r w:rsidRPr="0090362E">
        <w:rPr>
          <w:rStyle w:val="StyleUnderline"/>
        </w:rPr>
        <w:t xml:space="preserve"> “an </w:t>
      </w:r>
      <w:r w:rsidRPr="0090362E">
        <w:rPr>
          <w:rStyle w:val="Emphasis"/>
        </w:rPr>
        <w:t>employee</w:t>
      </w:r>
      <w:r w:rsidRPr="0090362E">
        <w:rPr>
          <w:rStyle w:val="StyleUnderline"/>
        </w:rPr>
        <w:t xml:space="preserve"> of an </w:t>
      </w:r>
      <w:r w:rsidRPr="0090362E">
        <w:rPr>
          <w:rStyle w:val="Emphasis"/>
        </w:rPr>
        <w:t>employer</w:t>
      </w:r>
      <w:r w:rsidRPr="0090362E">
        <w:rPr>
          <w:rStyle w:val="StyleUnderline"/>
        </w:rPr>
        <w:t xml:space="preserve"> who is </w:t>
      </w:r>
      <w:r w:rsidRPr="0090362E">
        <w:rPr>
          <w:rStyle w:val="StyleUnderline"/>
          <w:highlight w:val="cyan"/>
        </w:rPr>
        <w:t>employed</w:t>
      </w:r>
      <w:r w:rsidRPr="0090362E">
        <w:rPr>
          <w:rStyle w:val="StyleUnderline"/>
        </w:rPr>
        <w:t xml:space="preserve"> in a business of his </w:t>
      </w:r>
      <w:r w:rsidRPr="0090362E">
        <w:rPr>
          <w:rStyle w:val="Emphasis"/>
        </w:rPr>
        <w:t>employer</w:t>
      </w:r>
      <w:r w:rsidRPr="0090362E">
        <w:rPr>
          <w:rStyle w:val="StyleUnderline"/>
        </w:rPr>
        <w:t xml:space="preserve"> which </w:t>
      </w:r>
      <w:r w:rsidRPr="0090362E">
        <w:rPr>
          <w:rStyle w:val="Emphasis"/>
        </w:rPr>
        <w:t>affects</w:t>
      </w:r>
      <w:r w:rsidRPr="0090362E">
        <w:rPr>
          <w:rStyle w:val="StyleUnderline"/>
        </w:rPr>
        <w:t xml:space="preserve"> commerce.”</w:t>
      </w:r>
      <w:r w:rsidRPr="0090362E">
        <w:rPr>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4675C2CB" w14:textId="77777777" w:rsidR="00177CB0" w:rsidRPr="0090362E" w:rsidRDefault="00177CB0" w:rsidP="00177CB0">
      <w:pPr>
        <w:rPr>
          <w:rStyle w:val="StyleUnderline"/>
        </w:rPr>
      </w:pPr>
      <w:r w:rsidRPr="0090362E">
        <w:rPr>
          <w:rStyle w:val="Emphasis"/>
          <w:sz w:val="28"/>
          <w:szCs w:val="28"/>
          <w:highlight w:val="cyan"/>
        </w:rPr>
        <w:t>In contrast</w:t>
      </w:r>
      <w:r w:rsidRPr="0090362E">
        <w:rPr>
          <w:sz w:val="16"/>
        </w:rPr>
        <w:t xml:space="preserve">, </w:t>
      </w:r>
      <w:r w:rsidRPr="0090362E">
        <w:rPr>
          <w:rStyle w:val="StyleUnderline"/>
        </w:rPr>
        <w:t xml:space="preserve">federal </w:t>
      </w:r>
      <w:r w:rsidRPr="0090362E">
        <w:rPr>
          <w:rStyle w:val="Emphasis"/>
          <w:highlight w:val="cyan"/>
        </w:rPr>
        <w:t>prisoners</w:t>
      </w:r>
      <w:r w:rsidRPr="0090362E">
        <w:rPr>
          <w:rStyle w:val="StyleUnderline"/>
        </w:rPr>
        <w:t xml:space="preserve"> </w:t>
      </w:r>
      <w:r w:rsidRPr="0090362E">
        <w:rPr>
          <w:rStyle w:val="Emphasis"/>
          <w:sz w:val="32"/>
          <w:highlight w:val="cyan"/>
        </w:rPr>
        <w:t>clearly</w:t>
      </w:r>
      <w:r w:rsidRPr="0090362E">
        <w:rPr>
          <w:rStyle w:val="StyleUnderline"/>
        </w:rPr>
        <w:t xml:space="preserve"> </w:t>
      </w:r>
      <w:r w:rsidRPr="0090362E">
        <w:rPr>
          <w:rStyle w:val="StyleUnderline"/>
          <w:highlight w:val="cyan"/>
        </w:rPr>
        <w:t>are not parties to</w:t>
      </w:r>
      <w:r w:rsidRPr="0090362E">
        <w:rPr>
          <w:rStyle w:val="StyleUnderline"/>
        </w:rPr>
        <w:t xml:space="preserve"> a </w:t>
      </w:r>
      <w:r w:rsidRPr="0090362E">
        <w:rPr>
          <w:rStyle w:val="Emphasis"/>
          <w:highlight w:val="cyan"/>
        </w:rPr>
        <w:t>contractually</w:t>
      </w:r>
      <w:r w:rsidRPr="0090362E">
        <w:rPr>
          <w:rStyle w:val="StyleUnderline"/>
          <w:highlight w:val="cyan"/>
        </w:rPr>
        <w:t xml:space="preserve"> based</w:t>
      </w:r>
      <w:r w:rsidRPr="0090362E">
        <w:rPr>
          <w:rStyle w:val="StyleUnderline"/>
        </w:rPr>
        <w:t xml:space="preserve"> </w:t>
      </w:r>
      <w:r w:rsidRPr="0090362E">
        <w:rPr>
          <w:rStyle w:val="StyleUnderline"/>
          <w:highlight w:val="cyan"/>
        </w:rPr>
        <w:t>employer-employee relationship</w:t>
      </w:r>
      <w:r w:rsidRPr="0090362E">
        <w:rPr>
          <w:rStyle w:val="StyleUnderline"/>
        </w:rPr>
        <w:t xml:space="preserve"> </w:t>
      </w:r>
      <w:r w:rsidRPr="0090362E">
        <w:rPr>
          <w:sz w:val="16"/>
        </w:rPr>
        <w:t xml:space="preserve">as contemplated in TSCA, the CAAA, or OSHA. </w:t>
      </w:r>
      <w:r w:rsidRPr="0090362E">
        <w:rPr>
          <w:sz w:val="16"/>
          <w:szCs w:val="16"/>
        </w:rPr>
        <w:t>A federal prisoner is “committed</w:t>
      </w:r>
      <w:r w:rsidRPr="0090362E">
        <w:rPr>
          <w:sz w:val="16"/>
        </w:rPr>
        <w:t xml:space="preserve">, for such term of imprisonment as the sentencing court may direct, to the custody of the Attorney General of the United States, who shall designate the place of confinement where the sentence shall be served.” 18 U.S.C. § 4082(a). Thus, </w:t>
      </w:r>
      <w:r w:rsidRPr="0090362E">
        <w:rPr>
          <w:rStyle w:val="StyleUnderline"/>
        </w:rPr>
        <w:t xml:space="preserve">since a federal </w:t>
      </w:r>
      <w:r w:rsidRPr="0090362E">
        <w:rPr>
          <w:rStyle w:val="Emphasis"/>
          <w:highlight w:val="cyan"/>
        </w:rPr>
        <w:t>prisoner</w:t>
      </w:r>
      <w:r w:rsidRPr="0090362E">
        <w:rPr>
          <w:rStyle w:val="StyleUnderline"/>
        </w:rPr>
        <w:t xml:space="preserve"> is, </w:t>
      </w:r>
      <w:r w:rsidRPr="0090362E">
        <w:rPr>
          <w:rStyle w:val="Emphasis"/>
          <w:highlight w:val="cyan"/>
        </w:rPr>
        <w:t>by definition</w:t>
      </w:r>
      <w:r w:rsidRPr="0090362E">
        <w:rPr>
          <w:sz w:val="16"/>
        </w:rPr>
        <w:t xml:space="preserve">, </w:t>
      </w:r>
      <w:r w:rsidRPr="0090362E">
        <w:rPr>
          <w:rStyle w:val="StyleUnderline"/>
        </w:rPr>
        <w:t xml:space="preserve">“[o]ne who is </w:t>
      </w:r>
      <w:r w:rsidRPr="0090362E">
        <w:rPr>
          <w:rStyle w:val="Emphasis"/>
          <w:highlight w:val="cyan"/>
        </w:rPr>
        <w:t>deprived</w:t>
      </w:r>
      <w:r w:rsidRPr="0090362E">
        <w:rPr>
          <w:rStyle w:val="StyleUnderline"/>
          <w:highlight w:val="cyan"/>
        </w:rPr>
        <w:t xml:space="preserve"> of</w:t>
      </w:r>
      <w:r w:rsidRPr="0090362E">
        <w:t xml:space="preserve"> </w:t>
      </w:r>
      <w:r w:rsidRPr="0090362E">
        <w:rPr>
          <w:strike/>
          <w:sz w:val="16"/>
          <w:szCs w:val="16"/>
        </w:rPr>
        <w:t>his</w:t>
      </w:r>
      <w:r>
        <w:rPr>
          <w:sz w:val="16"/>
          <w:szCs w:val="16"/>
        </w:rPr>
        <w:t xml:space="preserve"> </w:t>
      </w:r>
      <w:r w:rsidRPr="0090362E">
        <w:rPr>
          <w:rStyle w:val="StyleUnderline"/>
        </w:rPr>
        <w:t>[their]</w:t>
      </w:r>
      <w:r w:rsidRPr="0090362E">
        <w:t xml:space="preserve"> </w:t>
      </w:r>
      <w:r w:rsidRPr="0090362E">
        <w:rPr>
          <w:rStyle w:val="Emphasis"/>
          <w:highlight w:val="cyan"/>
        </w:rPr>
        <w:t>liberty</w:t>
      </w:r>
      <w:r w:rsidRPr="0090362E">
        <w:rPr>
          <w:sz w:val="16"/>
        </w:rPr>
        <w:t xml:space="preserve">," Black’s Law Dictionary at 1075 (emphasis added), </w:t>
      </w:r>
      <w:r w:rsidRPr="0090362E">
        <w:rPr>
          <w:strike/>
          <w:sz w:val="16"/>
        </w:rPr>
        <w:t>he</w:t>
      </w:r>
      <w:r w:rsidRPr="0090362E">
        <w:rPr>
          <w:sz w:val="16"/>
        </w:rPr>
        <w:t xml:space="preserve"> </w:t>
      </w:r>
      <w:r w:rsidRPr="0090362E">
        <w:rPr>
          <w:rStyle w:val="StyleUnderline"/>
        </w:rPr>
        <w:t>[</w:t>
      </w:r>
      <w:r w:rsidRPr="0090362E">
        <w:rPr>
          <w:rStyle w:val="StyleUnderline"/>
          <w:highlight w:val="cyan"/>
        </w:rPr>
        <w:t>they</w:t>
      </w:r>
      <w:r w:rsidRPr="0090362E">
        <w:rPr>
          <w:rStyle w:val="StyleUnderline"/>
        </w:rPr>
        <w:t>]</w:t>
      </w:r>
      <w:r w:rsidRPr="0090362E">
        <w:rPr>
          <w:sz w:val="16"/>
        </w:rPr>
        <w:t xml:space="preserve"> </w:t>
      </w:r>
      <w:r w:rsidRPr="0090362E">
        <w:rPr>
          <w:rStyle w:val="Emphasis"/>
          <w:highlight w:val="cyan"/>
        </w:rPr>
        <w:t>cannot</w:t>
      </w:r>
      <w:r w:rsidRPr="0090362E">
        <w:rPr>
          <w:rStyle w:val="StyleUnderline"/>
        </w:rPr>
        <w:t xml:space="preserve"> </w:t>
      </w:r>
      <w:r w:rsidRPr="0090362E">
        <w:rPr>
          <w:rStyle w:val="Emphasis"/>
          <w:highlight w:val="cyan"/>
        </w:rPr>
        <w:t>freely</w:t>
      </w:r>
      <w:r w:rsidRPr="0090362E">
        <w:rPr>
          <w:rStyle w:val="StyleUnderline"/>
        </w:rPr>
        <w:t xml:space="preserve"> </w:t>
      </w:r>
      <w:r w:rsidRPr="0090362E">
        <w:rPr>
          <w:rStyle w:val="StyleUnderline"/>
          <w:highlight w:val="cyan"/>
        </w:rPr>
        <w:t>enter</w:t>
      </w:r>
      <w:r w:rsidRPr="0090362E">
        <w:rPr>
          <w:rStyle w:val="StyleUnderline"/>
        </w:rPr>
        <w:t xml:space="preserve"> into a </w:t>
      </w:r>
      <w:r w:rsidRPr="0090362E">
        <w:rPr>
          <w:rStyle w:val="Emphasis"/>
          <w:highlight w:val="cyan"/>
        </w:rPr>
        <w:t>contract</w:t>
      </w:r>
      <w:r w:rsidRPr="0090362E">
        <w:rPr>
          <w:rStyle w:val="StyleUnderline"/>
        </w:rPr>
        <w:t xml:space="preserve"> </w:t>
      </w:r>
      <w:r w:rsidRPr="0090362E">
        <w:rPr>
          <w:rStyle w:val="StyleUnderline"/>
          <w:highlight w:val="cyan"/>
        </w:rPr>
        <w:t>of employment</w:t>
      </w:r>
      <w:r w:rsidRPr="0090362E">
        <w:rPr>
          <w:rStyle w:val="StyleUnderline"/>
        </w:rPr>
        <w:t>.</w:t>
      </w:r>
    </w:p>
    <w:p w14:paraId="2EBEBB9E" w14:textId="77777777" w:rsidR="00177CB0" w:rsidRPr="0090362E" w:rsidRDefault="00177CB0" w:rsidP="00177CB0">
      <w:pPr>
        <w:rPr>
          <w:sz w:val="16"/>
        </w:rPr>
      </w:pPr>
      <w:r w:rsidRPr="0090362E">
        <w:rPr>
          <w:sz w:val="16"/>
        </w:rPr>
        <w:t xml:space="preserve">That </w:t>
      </w:r>
      <w:r w:rsidRPr="0090362E">
        <w:rPr>
          <w:rStyle w:val="StyleUnderline"/>
        </w:rPr>
        <w:t xml:space="preserve">federal </w:t>
      </w:r>
      <w:r w:rsidRPr="0090362E">
        <w:rPr>
          <w:rStyle w:val="StyleUnderline"/>
          <w:highlight w:val="cyan"/>
        </w:rPr>
        <w:t>prisoners</w:t>
      </w:r>
      <w:r w:rsidRPr="0090362E">
        <w:rPr>
          <w:rStyle w:val="StyleUnderline"/>
        </w:rPr>
        <w:t xml:space="preserve"> </w:t>
      </w:r>
      <w:r w:rsidRPr="0090362E">
        <w:rPr>
          <w:rStyle w:val="StyleUnderline"/>
          <w:highlight w:val="cyan"/>
        </w:rPr>
        <w:t xml:space="preserve">are </w:t>
      </w:r>
      <w:r w:rsidRPr="0090362E">
        <w:rPr>
          <w:rStyle w:val="Emphasis"/>
          <w:highlight w:val="cyan"/>
        </w:rPr>
        <w:t>legally incapable</w:t>
      </w:r>
      <w:r w:rsidRPr="0090362E">
        <w:rPr>
          <w:rStyle w:val="StyleUnderline"/>
        </w:rPr>
        <w:t xml:space="preserve"> </w:t>
      </w:r>
      <w:r w:rsidRPr="0090362E">
        <w:rPr>
          <w:rStyle w:val="StyleUnderline"/>
          <w:highlight w:val="cyan"/>
        </w:rPr>
        <w:t>of</w:t>
      </w:r>
      <w:r w:rsidRPr="0090362E">
        <w:rPr>
          <w:rStyle w:val="StyleUnderline"/>
        </w:rPr>
        <w:t xml:space="preserve"> entering into</w:t>
      </w:r>
      <w:r w:rsidRPr="0090362E">
        <w:rPr>
          <w:sz w:val="16"/>
        </w:rPr>
        <w:t xml:space="preserve"> “</w:t>
      </w:r>
      <w:r w:rsidRPr="0090362E">
        <w:rPr>
          <w:rStyle w:val="StyleUnderline"/>
        </w:rPr>
        <w:t xml:space="preserve">any </w:t>
      </w:r>
      <w:r w:rsidRPr="0090362E">
        <w:rPr>
          <w:rStyle w:val="Emphasis"/>
          <w:highlight w:val="cyan"/>
        </w:rPr>
        <w:t>contract</w:t>
      </w:r>
      <w:r w:rsidRPr="0090362E">
        <w:rPr>
          <w:rStyle w:val="StyleUnderline"/>
          <w:highlight w:val="cyan"/>
        </w:rPr>
        <w:t xml:space="preserve"> of </w:t>
      </w:r>
      <w:r w:rsidRPr="0090362E">
        <w:rPr>
          <w:rStyle w:val="Emphasis"/>
          <w:highlight w:val="cyan"/>
        </w:rPr>
        <w:t>hire</w:t>
      </w:r>
      <w:r w:rsidRPr="0090362E">
        <w:rPr>
          <w:sz w:val="16"/>
        </w:rPr>
        <w:t xml:space="preserve">” is </w:t>
      </w:r>
      <w:r w:rsidRPr="0090362E">
        <w:rPr>
          <w:rStyle w:val="Emphasis"/>
        </w:rPr>
        <w:t>underscored</w:t>
      </w:r>
      <w:r w:rsidRPr="0090362E">
        <w:rPr>
          <w:rStyle w:val="StyleUnderline"/>
        </w:rPr>
        <w:t xml:space="preserve"> by the fact that </w:t>
      </w:r>
      <w:r w:rsidRPr="0090362E">
        <w:rPr>
          <w:rStyle w:val="StyleUnderline"/>
          <w:highlight w:val="cyan"/>
        </w:rPr>
        <w:t xml:space="preserve">the work they perform involves </w:t>
      </w:r>
      <w:r w:rsidRPr="0090362E">
        <w:rPr>
          <w:rStyle w:val="Emphasis"/>
          <w:highlight w:val="cyan"/>
        </w:rPr>
        <w:t>involuntary servitude</w:t>
      </w:r>
      <w:r w:rsidRPr="0090362E">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66305604" w14:textId="77777777" w:rsidR="00177CB0" w:rsidRPr="0090362E" w:rsidRDefault="00177CB0" w:rsidP="00177CB0">
      <w:pPr>
        <w:rPr>
          <w:sz w:val="16"/>
        </w:rPr>
      </w:pPr>
    </w:p>
    <w:p w14:paraId="6760CB71" w14:textId="77777777" w:rsidR="00177CB0" w:rsidRDefault="00177CB0" w:rsidP="00177CB0">
      <w:pPr>
        <w:pStyle w:val="Heading4"/>
        <w:rPr>
          <w:rFonts w:cs="Calibri"/>
        </w:rPr>
      </w:pPr>
      <w:r w:rsidRPr="00932972">
        <w:rPr>
          <w:rFonts w:cs="Calibri"/>
        </w:rPr>
        <w:t>Vote neg</w:t>
      </w:r>
      <w:r>
        <w:rPr>
          <w:rFonts w:cs="Calibri"/>
        </w:rPr>
        <w:t>.</w:t>
      </w:r>
    </w:p>
    <w:p w14:paraId="07698EC9" w14:textId="77777777" w:rsidR="00177CB0" w:rsidRDefault="00177CB0" w:rsidP="00177CB0">
      <w:pPr>
        <w:pStyle w:val="Heading4"/>
      </w:pPr>
      <w:r>
        <w:t>1. Limits. Strick contractual based definitions of ‘workers’ prevents a flood of laborer affirmatives which devolves the topic to include anyone who does labor.</w:t>
      </w:r>
    </w:p>
    <w:p w14:paraId="77977B99" w14:textId="77777777" w:rsidR="00177CB0" w:rsidRPr="007A6717" w:rsidRDefault="00177CB0" w:rsidP="00177CB0">
      <w:pPr>
        <w:pStyle w:val="Heading4"/>
      </w:pPr>
      <w:r>
        <w:t>2. Ground. Contractual relations restrict the affirmative to defending private sector relations which guarantees links to econ and the cap k.</w:t>
      </w:r>
    </w:p>
    <w:p w14:paraId="096DA0D6" w14:textId="77777777" w:rsidR="00177CB0" w:rsidRDefault="00177CB0" w:rsidP="00177CB0"/>
    <w:p w14:paraId="4DBFD5C8" w14:textId="77777777" w:rsidR="00177CB0" w:rsidRPr="00880105" w:rsidRDefault="00177CB0" w:rsidP="00177CB0">
      <w:pPr>
        <w:pStyle w:val="Heading3"/>
      </w:pPr>
      <w:r>
        <w:t>CP---1NC</w:t>
      </w:r>
    </w:p>
    <w:p w14:paraId="537941A8" w14:textId="77777777" w:rsidR="00177CB0" w:rsidRPr="0095079C" w:rsidRDefault="00177CB0" w:rsidP="00177CB0">
      <w:pPr>
        <w:pStyle w:val="Heading4"/>
      </w:pPr>
      <w:r w:rsidRPr="0095079C">
        <w:t>Abolition CP.</w:t>
      </w:r>
    </w:p>
    <w:p w14:paraId="6DD8A85D" w14:textId="77777777" w:rsidR="00177CB0" w:rsidRDefault="00177CB0" w:rsidP="00177CB0">
      <w:pPr>
        <w:pStyle w:val="Heading4"/>
      </w:pPr>
      <w:r>
        <w:t>The United States federal government should:</w:t>
      </w:r>
    </w:p>
    <w:p w14:paraId="2BBFEBED" w14:textId="77777777" w:rsidR="00177CB0" w:rsidRDefault="00177CB0" w:rsidP="00177CB0">
      <w:pPr>
        <w:pStyle w:val="Heading4"/>
      </w:pPr>
      <w:r>
        <w:t>- abolish prisons.</w:t>
      </w:r>
    </w:p>
    <w:p w14:paraId="7CCAAB8D" w14:textId="77777777" w:rsidR="00177CB0" w:rsidRDefault="00177CB0" w:rsidP="00177CB0">
      <w:pPr>
        <w:pStyle w:val="Heading4"/>
      </w:pPr>
      <w:r>
        <w:t>- repeal the Thirteenth Amendment’s slavery exception.</w:t>
      </w:r>
    </w:p>
    <w:p w14:paraId="062432DE" w14:textId="77777777" w:rsidR="00177CB0" w:rsidRDefault="00177CB0" w:rsidP="00177CB0">
      <w:pPr>
        <w:pStyle w:val="Heading4"/>
      </w:pPr>
      <w:r>
        <w:t>- release all political prisoners currently held in the United States.</w:t>
      </w:r>
    </w:p>
    <w:p w14:paraId="35C01ED4" w14:textId="77777777" w:rsidR="00177CB0" w:rsidRDefault="00177CB0" w:rsidP="00177CB0"/>
    <w:p w14:paraId="266B7CFD" w14:textId="77777777" w:rsidR="00177CB0" w:rsidRPr="002F3661" w:rsidRDefault="00177CB0" w:rsidP="00177CB0">
      <w:pPr>
        <w:pStyle w:val="Heading4"/>
      </w:pPr>
      <w:r>
        <w:t xml:space="preserve">It competes based on </w:t>
      </w:r>
      <w:r w:rsidRPr="002F3661">
        <w:rPr>
          <w:u w:val="single"/>
        </w:rPr>
        <w:t>mutual exclusivity</w:t>
      </w:r>
      <w:r w:rsidRPr="002F3661">
        <w:t xml:space="preserve"> </w:t>
      </w:r>
      <w:r>
        <w:t xml:space="preserve">– the plan </w:t>
      </w:r>
      <w:r>
        <w:rPr>
          <w:u w:val="single"/>
        </w:rPr>
        <w:t>requires</w:t>
      </w:r>
      <w:r>
        <w:t xml:space="preserve"> the existence of prisons in order to give correctional populations bargaining rights, while the CP gets rid of them. Anything other interpretation makes “ban the plan” </w:t>
      </w:r>
      <w:r>
        <w:rPr>
          <w:u w:val="single"/>
        </w:rPr>
        <w:t>aff ground</w:t>
      </w:r>
      <w:r>
        <w:t xml:space="preserve"> which decks fairness.</w:t>
      </w:r>
    </w:p>
    <w:p w14:paraId="04A6C4D0" w14:textId="77777777" w:rsidR="00177CB0" w:rsidRDefault="00177CB0" w:rsidP="00177CB0"/>
    <w:p w14:paraId="0CD91D4F" w14:textId="77777777" w:rsidR="00177CB0" w:rsidRDefault="00177CB0" w:rsidP="00177CB0">
      <w:pPr>
        <w:pStyle w:val="Heading4"/>
      </w:pPr>
      <w:r>
        <w:t xml:space="preserve">1AC Southall says that’s </w:t>
      </w:r>
      <w:r>
        <w:rPr>
          <w:u w:val="single"/>
        </w:rPr>
        <w:t>solvent</w:t>
      </w:r>
      <w:r>
        <w:t>. KU yellow.</w:t>
      </w:r>
    </w:p>
    <w:p w14:paraId="00460697" w14:textId="77777777" w:rsidR="00177CB0" w:rsidRDefault="00177CB0" w:rsidP="00177CB0">
      <w:r w:rsidRPr="00DF1BA5">
        <w:rPr>
          <w:rStyle w:val="Style13ptBold"/>
          <w:highlight w:val="yellow"/>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19778CC0" w14:textId="77777777" w:rsidR="00177CB0" w:rsidRDefault="00177CB0" w:rsidP="00177CB0">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A5F5694" w14:textId="77777777" w:rsidR="00177CB0" w:rsidRDefault="00177CB0" w:rsidP="00177CB0">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56892FC8" w14:textId="77777777" w:rsidR="00177CB0" w:rsidRDefault="00177CB0" w:rsidP="00177CB0">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67FAEAA5" w14:textId="77777777" w:rsidR="00177CB0" w:rsidRDefault="00177CB0" w:rsidP="00177CB0">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r w:rsidRPr="00DF1BA5">
        <w:rPr>
          <w:rStyle w:val="Emphasis"/>
          <w:highlight w:val="yellow"/>
        </w:rPr>
        <w:t>lift up</w:t>
      </w:r>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2008A9F0" w14:textId="77777777" w:rsidR="00177CB0" w:rsidRDefault="00177CB0" w:rsidP="00177CB0">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076C288B" w14:textId="77777777" w:rsidR="00177CB0" w:rsidRDefault="00177CB0" w:rsidP="00177CB0">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5B5C137E" w14:textId="77777777" w:rsidR="00177CB0" w:rsidRDefault="00177CB0" w:rsidP="00177CB0">
      <w:pPr>
        <w:rPr>
          <w:sz w:val="16"/>
        </w:rPr>
      </w:pPr>
      <w:r w:rsidRPr="00EF0A8C">
        <w:rPr>
          <w:sz w:val="16"/>
        </w:rPr>
        <w:t xml:space="preserve">3. Closure of all private prisons. </w:t>
      </w:r>
    </w:p>
    <w:p w14:paraId="7664AF0C" w14:textId="77777777" w:rsidR="00177CB0" w:rsidRDefault="00177CB0" w:rsidP="00177CB0">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0F9C5D3E" w14:textId="77777777" w:rsidR="00177CB0" w:rsidRDefault="00177CB0" w:rsidP="00177CB0"/>
    <w:p w14:paraId="7CB1CCFD" w14:textId="77777777" w:rsidR="00177CB0" w:rsidRDefault="00177CB0" w:rsidP="00177CB0">
      <w:pPr>
        <w:pStyle w:val="Heading4"/>
      </w:pPr>
      <w:r>
        <w:t>The existence of prisons locks in existential climate change</w:t>
      </w:r>
    </w:p>
    <w:p w14:paraId="4C121253" w14:textId="77777777" w:rsidR="00177CB0" w:rsidRDefault="00177CB0" w:rsidP="00177CB0">
      <w:pPr>
        <w:pStyle w:val="ListParagraph"/>
        <w:numPr>
          <w:ilvl w:val="0"/>
          <w:numId w:val="19"/>
        </w:numPr>
      </w:pPr>
      <w:r>
        <w:t>accounts for 13 percent of US emissions</w:t>
      </w:r>
    </w:p>
    <w:p w14:paraId="6C55E346" w14:textId="77777777" w:rsidR="00177CB0" w:rsidRDefault="00177CB0" w:rsidP="00177CB0">
      <w:r w:rsidRPr="002E71B7">
        <w:rPr>
          <w:rStyle w:val="Style13ptBold"/>
        </w:rPr>
        <w:t>Mercile 25</w:t>
      </w:r>
      <w:r>
        <w:t xml:space="preserve"> – J.D. Candidate, University of North Carolina School of Law(Mandy, 4-1-2025, “F</w:t>
      </w:r>
      <w:r w:rsidRPr="002E71B7">
        <w:t>eeding the Fire: The Feedback Loop Cr</w:t>
      </w:r>
      <w:r>
        <w:t xml:space="preserve">eated </w:t>
      </w:r>
      <w:r w:rsidRPr="002E71B7">
        <w:t>by Mass Incarceration and Climate Change and Why Abolition is the Only Way to a Stable Climate</w:t>
      </w:r>
      <w:r>
        <w:t xml:space="preserve">”, North Carolina Civil Rights Law Review, </w:t>
      </w:r>
      <w:r w:rsidRPr="002E71B7">
        <w:t>https://scholarship.law.unc.edu/cgi/viewcontent.cgi?article=1040&amp;context=nccvlrts</w:t>
      </w:r>
      <w:r>
        <w:t>)</w:t>
      </w:r>
    </w:p>
    <w:p w14:paraId="35FCEE90" w14:textId="77777777" w:rsidR="00177CB0" w:rsidRDefault="00177CB0" w:rsidP="00177CB0">
      <w:pPr>
        <w:rPr>
          <w:sz w:val="16"/>
        </w:rPr>
      </w:pPr>
      <w:r w:rsidRPr="004C28CA">
        <w:rPr>
          <w:rStyle w:val="StyleUnderline"/>
        </w:rPr>
        <w:t xml:space="preserve">The high rate of </w:t>
      </w:r>
      <w:r w:rsidRPr="002E71B7">
        <w:rPr>
          <w:rStyle w:val="StyleUnderline"/>
          <w:highlight w:val="yellow"/>
        </w:rPr>
        <w:t>incarceration in the U.S. makes the issue of fossil fuel emissions</w:t>
      </w:r>
      <w:r w:rsidRPr="004C28CA">
        <w:rPr>
          <w:rStyle w:val="StyleUnderline"/>
        </w:rPr>
        <w:t xml:space="preserve"> especially </w:t>
      </w:r>
      <w:r w:rsidRPr="002E71B7">
        <w:rPr>
          <w:rStyle w:val="StyleUnderline"/>
          <w:highlight w:val="yellow"/>
        </w:rPr>
        <w:t>significant</w:t>
      </w:r>
      <w:r w:rsidRPr="004C28CA">
        <w:rPr>
          <w:sz w:val="16"/>
        </w:rPr>
        <w:t xml:space="preserve">. Only three countries in the world have a higher incarceration rate than the U.S.25 Every U.S. state has incarceration rates that outpace most nations—even more democraticleaning states such as New York and Massachusetts.26 Furthermore, rollbacks of criminal legal reform and the end of slowdowns in court proceedings caused by the 2020 COVID-19 pandemic have led to a recent rise in prison populations.27 At least 19 states and the Federal Bureau of Prisons are expected to continue to incarcerate more people in the coming years.28 </w:t>
      </w:r>
      <w:r w:rsidRPr="004C28CA">
        <w:rPr>
          <w:rStyle w:val="StyleUnderline"/>
        </w:rPr>
        <w:t xml:space="preserve">As incarcerated populations grow, so does </w:t>
      </w:r>
      <w:r w:rsidRPr="002E71B7">
        <w:rPr>
          <w:rStyle w:val="StyleUnderline"/>
          <w:highlight w:val="yellow"/>
        </w:rPr>
        <w:t>demand for construction and maintenance of prisons</w:t>
      </w:r>
      <w:r w:rsidRPr="004C28CA">
        <w:rPr>
          <w:sz w:val="16"/>
        </w:rPr>
        <w:t xml:space="preserve">. Commercial and residential emissions, including </w:t>
      </w:r>
      <w:r w:rsidRPr="004C28CA">
        <w:rPr>
          <w:rStyle w:val="StyleUnderline"/>
        </w:rPr>
        <w:t>fossil fuels burned for heating and cooling</w:t>
      </w:r>
      <w:r>
        <w:rPr>
          <w:rStyle w:val="StyleUnderline"/>
        </w:rPr>
        <w:t xml:space="preserve"> </w:t>
      </w:r>
      <w:r w:rsidRPr="004C28CA">
        <w:rPr>
          <w:rStyle w:val="StyleUnderline"/>
        </w:rPr>
        <w:t xml:space="preserve">buildings, </w:t>
      </w:r>
      <w:r w:rsidRPr="002E71B7">
        <w:rPr>
          <w:rStyle w:val="StyleUnderline"/>
          <w:highlight w:val="yellow"/>
        </w:rPr>
        <w:t>accounted for 13% of U.S. greenhouse gas emissions</w:t>
      </w:r>
      <w:r w:rsidRPr="004C28CA">
        <w:rPr>
          <w:sz w:val="16"/>
        </w:rPr>
        <w:t xml:space="preserve"> in 2021.29 When emissions from electricity use are included, commercial and residential emissions accounted for 31% of greenhouse gas emissions.30 </w:t>
      </w:r>
      <w:r w:rsidRPr="002E71B7">
        <w:rPr>
          <w:rStyle w:val="StyleUnderline"/>
          <w:highlight w:val="yellow"/>
        </w:rPr>
        <w:t>Prisons</w:t>
      </w:r>
      <w:r w:rsidRPr="004C28CA">
        <w:rPr>
          <w:rStyle w:val="StyleUnderline"/>
        </w:rPr>
        <w:t xml:space="preserve"> in particular </w:t>
      </w:r>
      <w:r w:rsidRPr="002E71B7">
        <w:rPr>
          <w:rStyle w:val="Emphasis"/>
          <w:highlight w:val="yellow"/>
        </w:rPr>
        <w:t>consume more energy and natural resources</w:t>
      </w:r>
      <w:r w:rsidRPr="004C28CA">
        <w:rPr>
          <w:rStyle w:val="StyleUnderline"/>
        </w:rPr>
        <w:t xml:space="preserve"> than</w:t>
      </w:r>
      <w:r>
        <w:rPr>
          <w:rStyle w:val="StyleUnderline"/>
        </w:rPr>
        <w:t xml:space="preserve"> </w:t>
      </w:r>
      <w:r w:rsidRPr="004C28CA">
        <w:rPr>
          <w:rStyle w:val="StyleUnderline"/>
        </w:rPr>
        <w:t>other commercial businesses</w:t>
      </w:r>
      <w:r w:rsidRPr="004C28CA">
        <w:rPr>
          <w:sz w:val="16"/>
        </w:rPr>
        <w:t xml:space="preserve"> including schools, hospitals, and shopping malls.31 Unlike other commercial buildings, prisons are typically built with materials that are not easily insulated in the name of safety and security constraints.32 </w:t>
      </w:r>
      <w:r w:rsidRPr="004C28CA">
        <w:rPr>
          <w:rStyle w:val="StyleUnderline"/>
        </w:rPr>
        <w:t xml:space="preserve">Prisons also have a continuous need </w:t>
      </w:r>
      <w:r w:rsidRPr="004C28CA">
        <w:rPr>
          <w:sz w:val="16"/>
        </w:rPr>
        <w:t xml:space="preserve">for heat, ventilation, air conditioning, and security systems, as well as selfsustaining operations including laundry, cooking, and administrative systems––all of which require </w:t>
      </w:r>
      <w:r w:rsidRPr="002E71B7">
        <w:rPr>
          <w:rStyle w:val="Emphasis"/>
          <w:highlight w:val="yellow"/>
        </w:rPr>
        <w:t>large amounts of electricity</w:t>
      </w:r>
      <w:r w:rsidRPr="004C28CA">
        <w:rPr>
          <w:sz w:val="16"/>
        </w:rPr>
        <w:t xml:space="preserve">.33 Even in hospitals, the closest energy consumers to prisons, only parts of the facility remain in 24/7 usage. </w:t>
      </w:r>
      <w:r w:rsidRPr="004C28CA">
        <w:rPr>
          <w:rStyle w:val="StyleUnderline"/>
        </w:rPr>
        <w:t>Prisons, on the other hand, have increased</w:t>
      </w:r>
      <w:r>
        <w:rPr>
          <w:rStyle w:val="StyleUnderline"/>
        </w:rPr>
        <w:t xml:space="preserve"> </w:t>
      </w:r>
      <w:r w:rsidRPr="004C28CA">
        <w:rPr>
          <w:rStyle w:val="StyleUnderline"/>
        </w:rPr>
        <w:t>energy needs throughout the day, all days of the year.</w:t>
      </w:r>
      <w:r>
        <w:rPr>
          <w:rStyle w:val="StyleUnderline"/>
        </w:rPr>
        <w:t xml:space="preserve"> </w:t>
      </w:r>
      <w:r w:rsidRPr="004C28CA">
        <w:rPr>
          <w:sz w:val="16"/>
        </w:rPr>
        <w:t xml:space="preserve">The maintenance of prison buildings alone presents challenges to energy efficiency. As facilities age, building materials degrade, leading to energy inefficiency.34 Older buildings are unlikely to be climateresilient.35 Increases to humidity caused by climate change can accelerate degradation of building materials such as stone, fabric materials, and limestone.36 These conditions can lead to building collapse, especially in coastal areas.37 In North Carolina, at least eight correctional facilities are on the coast and thus face risk of degradation and collapse.38 However, newer buildings also have unique problems. Newer prison construction, adopted during the rise of mass incarceration in the 1970s and 80s, used more metal construction which creates higher heat indices and more rapid heating in these facilities when compared with concrete-based facilities.39 Aside from the building itself, </w:t>
      </w:r>
      <w:r w:rsidRPr="004C28CA">
        <w:rPr>
          <w:rStyle w:val="StyleUnderline"/>
        </w:rPr>
        <w:t>activities within a prison facility</w:t>
      </w:r>
      <w:r>
        <w:rPr>
          <w:rStyle w:val="StyleUnderline"/>
        </w:rPr>
        <w:t xml:space="preserve"> </w:t>
      </w:r>
      <w:r w:rsidRPr="004C28CA">
        <w:rPr>
          <w:rStyle w:val="StyleUnderline"/>
        </w:rPr>
        <w:t xml:space="preserve">often </w:t>
      </w:r>
      <w:r w:rsidRPr="002E71B7">
        <w:rPr>
          <w:rStyle w:val="StyleUnderline"/>
          <w:highlight w:val="yellow"/>
        </w:rPr>
        <w:t>produce large amounts of water and air pollution</w:t>
      </w:r>
      <w:r w:rsidRPr="004C28CA">
        <w:rPr>
          <w:rStyle w:val="StyleUnderline"/>
        </w:rPr>
        <w:t>. Environmental</w:t>
      </w:r>
      <w:r>
        <w:rPr>
          <w:rStyle w:val="StyleUnderline"/>
        </w:rPr>
        <w:t xml:space="preserve"> </w:t>
      </w:r>
      <w:r w:rsidRPr="004C28CA">
        <w:rPr>
          <w:rStyle w:val="StyleUnderline"/>
        </w:rPr>
        <w:t>concerns arise when prisons are built on, or themselves become, sources</w:t>
      </w:r>
      <w:r>
        <w:rPr>
          <w:rStyle w:val="StyleUnderline"/>
        </w:rPr>
        <w:t xml:space="preserve"> </w:t>
      </w:r>
      <w:r w:rsidRPr="004C28CA">
        <w:rPr>
          <w:rStyle w:val="StyleUnderline"/>
        </w:rPr>
        <w:t>of toxic waste.</w:t>
      </w:r>
      <w:r w:rsidRPr="004C28CA">
        <w:rPr>
          <w:sz w:val="16"/>
        </w:rPr>
        <w:t xml:space="preserve">40 The maintenance of these facilities presents environmental concerns and potential hazards in “heating and cooling, wastewater treatment, hazardous waste and trash disposal, asbestos management, drinking water supply, pesticide use, vehicle maintenance and power production.”41 Journalists at Truthout and Earth Island Journal collected data from the EPA that showed state and federal agencies brought 1,149 informal enforcement actions and 78 formal actions against prisons, jails, and detention centers under the Safe Drinking Water Act over a five-year period.42 </w:t>
      </w:r>
      <w:r w:rsidRPr="004C28CA">
        <w:rPr>
          <w:rStyle w:val="StyleUnderline"/>
        </w:rPr>
        <w:t xml:space="preserve">There are multiple examples of </w:t>
      </w:r>
      <w:r w:rsidRPr="002E71B7">
        <w:rPr>
          <w:rStyle w:val="Emphasis"/>
          <w:highlight w:val="yellow"/>
        </w:rPr>
        <w:t>prisons creating water pollution by discharging contaminated wate</w:t>
      </w:r>
      <w:r w:rsidRPr="004C28CA">
        <w:rPr>
          <w:rStyle w:val="StyleUnderline"/>
        </w:rPr>
        <w:t>r into nearby rivers and wetlands and</w:t>
      </w:r>
      <w:r>
        <w:rPr>
          <w:rStyle w:val="StyleUnderline"/>
        </w:rPr>
        <w:t xml:space="preserve"> </w:t>
      </w:r>
      <w:r w:rsidRPr="004C28CA">
        <w:rPr>
          <w:rStyle w:val="StyleUnderline"/>
        </w:rPr>
        <w:t>air pollution from on-site prison labor industrial activity, power</w:t>
      </w:r>
      <w:r>
        <w:rPr>
          <w:rStyle w:val="StyleUnderline"/>
        </w:rPr>
        <w:t xml:space="preserve"> </w:t>
      </w:r>
      <w:r w:rsidRPr="004C28CA">
        <w:rPr>
          <w:rStyle w:val="StyleUnderline"/>
        </w:rPr>
        <w:t>generation, and prison-related traffi</w:t>
      </w:r>
      <w:r w:rsidRPr="004C28CA">
        <w:rPr>
          <w:sz w:val="16"/>
        </w:rPr>
        <w:t>c.43 For example, wastewater from the California Men’s Colony state prison (CMC) has been polluting a statedesignated marine protected estuary for over two decades.44 Despite facing penalties due to water quality violations as early as 2004, the facility has a long history of documented sewage spills and clean water violations.45 In fact, a 2023 Administrative Order has required the facility to undergo assessments followed by policy and infrastructure changes to address over 6,000 gallons of sewer overflows and violations of permit effluent limits for multiple toxic pollutants.46</w:t>
      </w:r>
    </w:p>
    <w:p w14:paraId="4358E726" w14:textId="77777777" w:rsidR="00177CB0" w:rsidRPr="00D31B00" w:rsidRDefault="00177CB0" w:rsidP="00177CB0">
      <w:pPr>
        <w:pStyle w:val="Heading4"/>
      </w:pPr>
      <w:r w:rsidRPr="002F3661">
        <w:t xml:space="preserve">Climate </w:t>
      </w:r>
      <w:r w:rsidRPr="00D31B00">
        <w:rPr>
          <w:u w:val="single"/>
        </w:rPr>
        <w:t>magnifies</w:t>
      </w:r>
      <w:r w:rsidRPr="00D31B00">
        <w:t xml:space="preserve"> all </w:t>
      </w:r>
      <w:r w:rsidRPr="00D31B00">
        <w:rPr>
          <w:u w:val="single"/>
        </w:rPr>
        <w:t>existential risks</w:t>
      </w:r>
      <w:r w:rsidRPr="00D31B00">
        <w:t xml:space="preserve">. </w:t>
      </w:r>
    </w:p>
    <w:p w14:paraId="44A878AB" w14:textId="77777777" w:rsidR="00177CB0" w:rsidRPr="00D31B00" w:rsidRDefault="00177CB0" w:rsidP="00177CB0">
      <w:r w:rsidRPr="00D31B00">
        <w:rPr>
          <w:rStyle w:val="Style13ptBold"/>
        </w:rPr>
        <w:t>Kemp 23</w:t>
      </w:r>
      <w:r w:rsidRPr="00D31B00">
        <w:t xml:space="preserve">, Research Associate at Darwin College, Ph.D., International Relations, Australian National University (Luke Kemp, 2023, “7. Ecological Breakdown and Human Extinction,” in </w:t>
      </w:r>
      <w:r w:rsidRPr="00D31B00">
        <w:rPr>
          <w:i/>
          <w:iCs/>
        </w:rPr>
        <w:t>The Era of Global Risk: An Introduction to Existential Risk Studies</w:t>
      </w:r>
      <w:r w:rsidRPr="00D31B00">
        <w:t>, Cambridge University Open Book Publishers, University of Kansas Libraries, ILL)</w:t>
      </w:r>
    </w:p>
    <w:p w14:paraId="0E2A0620" w14:textId="77777777" w:rsidR="00177CB0" w:rsidRPr="00D31B00" w:rsidRDefault="00177CB0" w:rsidP="00177CB0">
      <w:pPr>
        <w:rPr>
          <w:rStyle w:val="StyleUnderline"/>
        </w:rPr>
      </w:pPr>
      <w:r w:rsidRPr="00D31B00">
        <w:rPr>
          <w:sz w:val="16"/>
        </w:rPr>
        <w:t xml:space="preserve">While brave, the conclusions of Wallace-Wells and Lynas are ultimately individual guesses with multiple shortcomings. Wallace-Wells is unclear about how he reaches his conclusion. </w:t>
      </w:r>
      <w:r w:rsidRPr="00D31B00">
        <w:rPr>
          <w:rStyle w:val="Emphasis"/>
          <w:highlight w:val="cyan"/>
        </w:rPr>
        <w:t>Lynas</w:t>
      </w:r>
      <w:r w:rsidRPr="00D31B00">
        <w:rPr>
          <w:rStyle w:val="StyleUnderline"/>
          <w:highlight w:val="cyan"/>
        </w:rPr>
        <w:t xml:space="preserve"> relies on</w:t>
      </w:r>
      <w:r w:rsidRPr="00D31B00">
        <w:rPr>
          <w:rStyle w:val="StyleUnderline"/>
        </w:rPr>
        <w:t xml:space="preserve"> geological </w:t>
      </w:r>
      <w:r w:rsidRPr="00D31B00">
        <w:rPr>
          <w:rStyle w:val="Emphasis"/>
          <w:highlight w:val="cyan"/>
        </w:rPr>
        <w:t>studies</w:t>
      </w:r>
      <w:r w:rsidRPr="00D31B00">
        <w:rPr>
          <w:rStyle w:val="StyleUnderline"/>
          <w:highlight w:val="cyan"/>
        </w:rPr>
        <w:t xml:space="preserve"> and the </w:t>
      </w:r>
      <w:r w:rsidRPr="00D31B00">
        <w:rPr>
          <w:rStyle w:val="Emphasis"/>
          <w:highlight w:val="cyan"/>
        </w:rPr>
        <w:t>analogous</w:t>
      </w:r>
      <w:r w:rsidRPr="00D31B00">
        <w:rPr>
          <w:rStyle w:val="StyleUnderline"/>
        </w:rPr>
        <w:t xml:space="preserve"> example of the End-</w:t>
      </w:r>
      <w:r w:rsidRPr="00D31B00">
        <w:rPr>
          <w:rStyle w:val="Emphasis"/>
          <w:highlight w:val="cyan"/>
        </w:rPr>
        <w:t>Permian</w:t>
      </w:r>
      <w:r w:rsidRPr="00D31B00">
        <w:rPr>
          <w:rStyle w:val="StyleUnderline"/>
        </w:rPr>
        <w:t xml:space="preserve"> Extinction. </w:t>
      </w:r>
      <w:r w:rsidRPr="00D31B00">
        <w:rPr>
          <w:rStyle w:val="StyleUnderline"/>
          <w:highlight w:val="cyan"/>
        </w:rPr>
        <w:t>His</w:t>
      </w:r>
      <w:r w:rsidRPr="00D31B00">
        <w:rPr>
          <w:sz w:val="16"/>
          <w:szCs w:val="16"/>
        </w:rPr>
        <w:t xml:space="preserve"> </w:t>
      </w:r>
      <w:r w:rsidRPr="00D31B00">
        <w:rPr>
          <w:sz w:val="16"/>
        </w:rPr>
        <w:t xml:space="preserve">more pessimistic </w:t>
      </w:r>
      <w:r w:rsidRPr="00D31B00">
        <w:rPr>
          <w:rStyle w:val="StyleUnderline"/>
          <w:highlight w:val="cyan"/>
        </w:rPr>
        <w:t>assessment</w:t>
      </w:r>
      <w:r w:rsidRPr="00D31B00">
        <w:rPr>
          <w:rStyle w:val="StyleUnderline"/>
        </w:rPr>
        <w:t xml:space="preserve"> appears </w:t>
      </w:r>
      <w:r w:rsidRPr="00D31B00">
        <w:rPr>
          <w:rStyle w:val="StyleUnderline"/>
          <w:highlight w:val="cyan"/>
        </w:rPr>
        <w:t xml:space="preserve">the </w:t>
      </w:r>
      <w:r w:rsidRPr="00D31B00">
        <w:rPr>
          <w:rStyle w:val="Emphasis"/>
          <w:highlight w:val="cyan"/>
        </w:rPr>
        <w:t>most compelling</w:t>
      </w:r>
      <w:r w:rsidRPr="00D31B00">
        <w:rPr>
          <w:rStyle w:val="StyleUnderline"/>
        </w:rPr>
        <w:t xml:space="preserve">. It </w:t>
      </w:r>
      <w:r w:rsidRPr="00D31B00">
        <w:rPr>
          <w:rStyle w:val="StyleUnderline"/>
          <w:highlight w:val="cyan"/>
        </w:rPr>
        <w:t xml:space="preserve">has the most </w:t>
      </w:r>
      <w:r w:rsidRPr="00D31B00">
        <w:rPr>
          <w:rStyle w:val="Emphasis"/>
          <w:highlight w:val="cyan"/>
        </w:rPr>
        <w:t>thorough</w:t>
      </w:r>
      <w:r w:rsidRPr="00D31B00">
        <w:rPr>
          <w:rStyle w:val="StyleUnderline"/>
          <w:highlight w:val="cyan"/>
        </w:rPr>
        <w:t xml:space="preserve"> grounding</w:t>
      </w:r>
      <w:r w:rsidRPr="00D31B00">
        <w:rPr>
          <w:rStyle w:val="StyleUnderline"/>
        </w:rPr>
        <w:t xml:space="preserve"> in the </w:t>
      </w:r>
      <w:r w:rsidRPr="00D31B00">
        <w:rPr>
          <w:rStyle w:val="Emphasis"/>
        </w:rPr>
        <w:t>literature</w:t>
      </w:r>
      <w:r w:rsidRPr="00D31B00">
        <w:rPr>
          <w:rStyle w:val="StyleUnderline"/>
        </w:rPr>
        <w:t xml:space="preserve"> </w:t>
      </w:r>
      <w:r w:rsidRPr="00D31B00">
        <w:rPr>
          <w:rStyle w:val="StyleUnderline"/>
          <w:highlight w:val="cyan"/>
        </w:rPr>
        <w:t>and, in</w:t>
      </w:r>
      <w:r w:rsidRPr="00D31B00">
        <w:rPr>
          <w:rStyle w:val="StyleUnderline"/>
        </w:rPr>
        <w:t xml:space="preserve"> the </w:t>
      </w:r>
      <w:r w:rsidRPr="00D31B00">
        <w:rPr>
          <w:rStyle w:val="StyleUnderline"/>
          <w:highlight w:val="cyan"/>
        </w:rPr>
        <w:t>face of</w:t>
      </w:r>
      <w:r w:rsidRPr="00D31B00">
        <w:rPr>
          <w:rStyle w:val="StyleUnderline"/>
        </w:rPr>
        <w:t xml:space="preserve"> deep </w:t>
      </w:r>
      <w:r w:rsidRPr="00D31B00">
        <w:rPr>
          <w:rStyle w:val="Emphasis"/>
          <w:highlight w:val="cyan"/>
        </w:rPr>
        <w:t>uncertainty</w:t>
      </w:r>
      <w:r w:rsidRPr="00D31B00">
        <w:rPr>
          <w:rStyle w:val="StyleUnderline"/>
          <w:highlight w:val="cyan"/>
        </w:rPr>
        <w:t>, relies on</w:t>
      </w:r>
      <w:r w:rsidRPr="00D31B00">
        <w:rPr>
          <w:rStyle w:val="StyleUnderline"/>
        </w:rPr>
        <w:t xml:space="preserve"> the </w:t>
      </w:r>
      <w:r w:rsidRPr="00D31B00">
        <w:rPr>
          <w:rStyle w:val="Emphasis"/>
          <w:highlight w:val="cyan"/>
        </w:rPr>
        <w:t>most reliable</w:t>
      </w:r>
      <w:r w:rsidRPr="00D31B00">
        <w:rPr>
          <w:rStyle w:val="StyleUnderline"/>
        </w:rPr>
        <w:t xml:space="preserve"> and relevant geological </w:t>
      </w:r>
      <w:r w:rsidRPr="00D31B00">
        <w:rPr>
          <w:rStyle w:val="Emphasis"/>
          <w:highlight w:val="cyan"/>
        </w:rPr>
        <w:t>precedents</w:t>
      </w:r>
      <w:r w:rsidRPr="00D31B00">
        <w:rPr>
          <w:rStyle w:val="StyleUnderline"/>
        </w:rPr>
        <w:t>.</w:t>
      </w:r>
    </w:p>
    <w:p w14:paraId="7D39B078" w14:textId="77777777" w:rsidR="00177CB0" w:rsidRPr="00D31B00" w:rsidRDefault="00177CB0" w:rsidP="00177CB0">
      <w:pPr>
        <w:rPr>
          <w:sz w:val="16"/>
          <w:szCs w:val="16"/>
        </w:rPr>
      </w:pPr>
      <w:r w:rsidRPr="00D31B00">
        <w:rPr>
          <w:sz w:val="16"/>
          <w:szCs w:val="16"/>
        </w:rPr>
        <w:t>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w:t>
      </w:r>
    </w:p>
    <w:p w14:paraId="2933EA4D" w14:textId="77777777" w:rsidR="00177CB0" w:rsidRPr="00D31B00" w:rsidRDefault="00177CB0" w:rsidP="00177CB0">
      <w:pPr>
        <w:rPr>
          <w:sz w:val="16"/>
          <w:szCs w:val="16"/>
        </w:rPr>
      </w:pPr>
      <w:r w:rsidRPr="00D31B00">
        <w:rPr>
          <w:sz w:val="16"/>
          <w:szCs w:val="16"/>
        </w:rPr>
        <w:t>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w:t>
      </w:r>
    </w:p>
    <w:p w14:paraId="47B04571" w14:textId="77777777" w:rsidR="00177CB0" w:rsidRPr="00D31B00" w:rsidRDefault="00177CB0" w:rsidP="00177CB0">
      <w:pPr>
        <w:rPr>
          <w:sz w:val="16"/>
          <w:szCs w:val="16"/>
        </w:rPr>
      </w:pPr>
      <w:r w:rsidRPr="00D31B00">
        <w:rPr>
          <w:sz w:val="16"/>
          <w:szCs w:val="16"/>
        </w:rPr>
        <w:t>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w:t>
      </w:r>
    </w:p>
    <w:p w14:paraId="5064E61A" w14:textId="77777777" w:rsidR="00177CB0" w:rsidRPr="00D31B00" w:rsidRDefault="00177CB0" w:rsidP="00177CB0">
      <w:pPr>
        <w:rPr>
          <w:sz w:val="16"/>
          <w:szCs w:val="16"/>
        </w:rPr>
      </w:pPr>
      <w:r w:rsidRPr="00D31B00">
        <w:rPr>
          <w:sz w:val="16"/>
          <w:szCs w:val="16"/>
        </w:rPr>
        <w:t>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49DC5C6B" w14:textId="77777777" w:rsidR="00177CB0" w:rsidRPr="00D31B00" w:rsidRDefault="00177CB0" w:rsidP="00177CB0">
      <w:pPr>
        <w:rPr>
          <w:sz w:val="16"/>
        </w:rPr>
      </w:pPr>
      <w:r w:rsidRPr="00D31B00">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D31B00">
        <w:rPr>
          <w:rStyle w:val="StyleUnderline"/>
        </w:rPr>
        <w:t xml:space="preserve">human </w:t>
      </w:r>
      <w:r w:rsidRPr="00D31B00">
        <w:rPr>
          <w:rStyle w:val="Emphasis"/>
          <w:highlight w:val="cyan"/>
        </w:rPr>
        <w:t>extinction</w:t>
      </w:r>
      <w:r w:rsidRPr="00D31B00">
        <w:rPr>
          <w:sz w:val="16"/>
        </w:rPr>
        <w:t xml:space="preserve">, it is an outcome that </w:t>
      </w:r>
      <w:r w:rsidRPr="00D31B00">
        <w:rPr>
          <w:rStyle w:val="Emphasis"/>
          <w:highlight w:val="cyan"/>
        </w:rPr>
        <w:t>cannot</w:t>
      </w:r>
      <w:r w:rsidRPr="00D31B00">
        <w:rPr>
          <w:rStyle w:val="StyleUnderline"/>
          <w:highlight w:val="cyan"/>
        </w:rPr>
        <w:t xml:space="preserve"> be</w:t>
      </w:r>
      <w:r w:rsidRPr="00D31B00">
        <w:rPr>
          <w:rStyle w:val="StyleUnderline"/>
        </w:rPr>
        <w:t xml:space="preserve"> entirely </w:t>
      </w:r>
      <w:r w:rsidRPr="00D31B00">
        <w:rPr>
          <w:rStyle w:val="Emphasis"/>
          <w:highlight w:val="cyan"/>
        </w:rPr>
        <w:t>ruled out</w:t>
      </w:r>
      <w:r w:rsidRPr="00D31B00">
        <w:rPr>
          <w:sz w:val="16"/>
        </w:rPr>
        <w:t>.</w:t>
      </w:r>
    </w:p>
    <w:p w14:paraId="25D26112" w14:textId="77777777" w:rsidR="00177CB0" w:rsidRPr="00D31B00" w:rsidRDefault="00177CB0" w:rsidP="00177CB0">
      <w:pPr>
        <w:rPr>
          <w:sz w:val="16"/>
        </w:rPr>
      </w:pPr>
      <w:r w:rsidRPr="00D31B00">
        <w:rPr>
          <w:sz w:val="16"/>
        </w:rPr>
        <w:t xml:space="preserve">If humans were to go extinct, it is likely that global ecological collapse would be one of a series of drivers. </w:t>
      </w:r>
      <w:r w:rsidRPr="00D31B00">
        <w:rPr>
          <w:rStyle w:val="StyleUnderline"/>
        </w:rPr>
        <w:t>Imagine</w:t>
      </w:r>
      <w:r w:rsidRPr="00D31B00">
        <w:rPr>
          <w:sz w:val="16"/>
        </w:rPr>
        <w:t xml:space="preserve"> a world where, in 2075, </w:t>
      </w:r>
      <w:r w:rsidRPr="00D31B00">
        <w:rPr>
          <w:rStyle w:val="StyleUnderline"/>
        </w:rPr>
        <w:t xml:space="preserve">we have reached </w:t>
      </w:r>
      <w:r w:rsidRPr="00D31B00">
        <w:rPr>
          <w:rStyle w:val="Emphasis"/>
          <w:highlight w:val="cyan"/>
        </w:rPr>
        <w:t>4°</w:t>
      </w:r>
      <w:r w:rsidRPr="00D31B00">
        <w:rPr>
          <w:rStyle w:val="StyleUnderline"/>
        </w:rPr>
        <w:t xml:space="preserve">C of </w:t>
      </w:r>
      <w:r w:rsidRPr="00D31B00">
        <w:rPr>
          <w:rStyle w:val="StyleUnderline"/>
          <w:highlight w:val="cyan"/>
        </w:rPr>
        <w:t>warming</w:t>
      </w:r>
      <w:r w:rsidRPr="00D31B00">
        <w:rPr>
          <w:rStyle w:val="StyleUnderline"/>
        </w:rPr>
        <w:t xml:space="preserve">. The </w:t>
      </w:r>
      <w:r w:rsidRPr="00D31B00">
        <w:rPr>
          <w:rStyle w:val="Emphasis"/>
        </w:rPr>
        <w:t>climate</w:t>
      </w:r>
      <w:r w:rsidRPr="00D31B00">
        <w:rPr>
          <w:rStyle w:val="StyleUnderline"/>
        </w:rPr>
        <w:t xml:space="preserve"> system was more </w:t>
      </w:r>
      <w:r w:rsidRPr="00D31B00">
        <w:rPr>
          <w:rStyle w:val="Emphasis"/>
        </w:rPr>
        <w:t>sensitive</w:t>
      </w:r>
      <w:r w:rsidRPr="00D31B00">
        <w:rPr>
          <w:rStyle w:val="StyleUnderline"/>
        </w:rPr>
        <w:t xml:space="preserve"> than </w:t>
      </w:r>
      <w:r w:rsidRPr="00D31B00">
        <w:rPr>
          <w:rStyle w:val="Emphasis"/>
        </w:rPr>
        <w:t>expected</w:t>
      </w:r>
      <w:r w:rsidRPr="00D31B00">
        <w:rPr>
          <w:sz w:val="16"/>
        </w:rPr>
        <w:t xml:space="preserve">, and new energy-hungry machine learning algorithms led to higher-than-expected energy demand. </w:t>
      </w:r>
      <w:r w:rsidRPr="00D31B00">
        <w:rPr>
          <w:rStyle w:val="StyleUnderline"/>
        </w:rPr>
        <w:t xml:space="preserve">After </w:t>
      </w:r>
      <w:r w:rsidRPr="00D31B00">
        <w:rPr>
          <w:rStyle w:val="StyleUnderline"/>
          <w:highlight w:val="cyan"/>
        </w:rPr>
        <w:t>a</w:t>
      </w:r>
      <w:r w:rsidRPr="00D31B00">
        <w:rPr>
          <w:rStyle w:val="StyleUnderline"/>
        </w:rPr>
        <w:t xml:space="preserve"> category 6 </w:t>
      </w:r>
      <w:r w:rsidRPr="00D31B00">
        <w:rPr>
          <w:rStyle w:val="Emphasis"/>
          <w:highlight w:val="cyan"/>
        </w:rPr>
        <w:t>hurricane</w:t>
      </w:r>
      <w:r w:rsidRPr="00D31B00">
        <w:rPr>
          <w:rStyle w:val="StyleUnderline"/>
          <w:highlight w:val="cyan"/>
        </w:rPr>
        <w:t xml:space="preserve"> hits</w:t>
      </w:r>
      <w:r w:rsidRPr="00D31B00">
        <w:rPr>
          <w:rStyle w:val="StyleUnderline"/>
        </w:rPr>
        <w:t xml:space="preserve"> </w:t>
      </w:r>
      <w:r w:rsidRPr="00D31B00">
        <w:rPr>
          <w:rStyle w:val="Emphasis"/>
          <w:highlight w:val="cyan"/>
        </w:rPr>
        <w:t>N</w:t>
      </w:r>
      <w:r w:rsidRPr="00D31B00">
        <w:rPr>
          <w:rStyle w:val="StyleUnderline"/>
        </w:rPr>
        <w:t xml:space="preserve">ew </w:t>
      </w:r>
      <w:r w:rsidRPr="00D31B00">
        <w:rPr>
          <w:rStyle w:val="Emphasis"/>
          <w:highlight w:val="cyan"/>
        </w:rPr>
        <w:t>Y</w:t>
      </w:r>
      <w:r w:rsidRPr="00D31B00">
        <w:rPr>
          <w:rStyle w:val="StyleUnderline"/>
        </w:rPr>
        <w:t xml:space="preserve">ork </w:t>
      </w:r>
      <w:r w:rsidRPr="00D31B00">
        <w:rPr>
          <w:rStyle w:val="Emphasis"/>
          <w:highlight w:val="cyan"/>
        </w:rPr>
        <w:t>C</w:t>
      </w:r>
      <w:r w:rsidRPr="00D31B00">
        <w:rPr>
          <w:rStyle w:val="StyleUnderline"/>
        </w:rPr>
        <w:t xml:space="preserve">ity, </w:t>
      </w:r>
      <w:r w:rsidRPr="00D31B00">
        <w:rPr>
          <w:rStyle w:val="Emphasis"/>
          <w:highlight w:val="cyan"/>
        </w:rPr>
        <w:t>NATO</w:t>
      </w:r>
      <w:r w:rsidRPr="00D31B00">
        <w:rPr>
          <w:rStyle w:val="StyleUnderline"/>
        </w:rPr>
        <w:t xml:space="preserve"> (led by the US) </w:t>
      </w:r>
      <w:r w:rsidRPr="00D31B00">
        <w:rPr>
          <w:rStyle w:val="StyleUnderline"/>
          <w:highlight w:val="cyan"/>
        </w:rPr>
        <w:t xml:space="preserve">deploys a </w:t>
      </w:r>
      <w:r w:rsidRPr="00D31B00">
        <w:rPr>
          <w:rStyle w:val="Emphasis"/>
          <w:highlight w:val="cyan"/>
        </w:rPr>
        <w:t>global</w:t>
      </w:r>
      <w:r w:rsidRPr="00D31B00">
        <w:rPr>
          <w:rStyle w:val="StyleUnderline"/>
        </w:rPr>
        <w:t xml:space="preserve"> stratospheric aerosol injection (</w:t>
      </w:r>
      <w:r w:rsidRPr="00D31B00">
        <w:rPr>
          <w:rStyle w:val="Emphasis"/>
          <w:highlight w:val="cyan"/>
        </w:rPr>
        <w:t>SAI</w:t>
      </w:r>
      <w:r w:rsidRPr="00D31B00">
        <w:rPr>
          <w:rStyle w:val="StyleUnderline"/>
        </w:rPr>
        <w:t xml:space="preserve">) system. This </w:t>
      </w:r>
      <w:r w:rsidRPr="00D31B00">
        <w:rPr>
          <w:rStyle w:val="Emphasis"/>
          <w:highlight w:val="cyan"/>
        </w:rPr>
        <w:t>enflames</w:t>
      </w:r>
      <w:r w:rsidRPr="00D31B00">
        <w:rPr>
          <w:sz w:val="16"/>
        </w:rPr>
        <w:t xml:space="preserve"> international </w:t>
      </w:r>
      <w:r w:rsidRPr="00D31B00">
        <w:rPr>
          <w:rStyle w:val="Emphasis"/>
          <w:highlight w:val="cyan"/>
        </w:rPr>
        <w:t>tensions</w:t>
      </w:r>
      <w:r w:rsidRPr="00D31B00">
        <w:rPr>
          <w:rStyle w:val="StyleUnderline"/>
          <w:highlight w:val="cyan"/>
        </w:rPr>
        <w:t xml:space="preserve"> and stokes</w:t>
      </w:r>
      <w:r w:rsidRPr="00D31B00">
        <w:rPr>
          <w:rStyle w:val="StyleUnderline"/>
        </w:rPr>
        <w:t xml:space="preserve"> domestic </w:t>
      </w:r>
      <w:r w:rsidRPr="00D31B00">
        <w:rPr>
          <w:rStyle w:val="Emphasis"/>
          <w:highlight w:val="cyan"/>
        </w:rPr>
        <w:t>unrest</w:t>
      </w:r>
      <w:r w:rsidRPr="00D31B00">
        <w:rPr>
          <w:rStyle w:val="StyleUnderline"/>
          <w:highlight w:val="cyan"/>
        </w:rPr>
        <w:t xml:space="preserve"> in societies</w:t>
      </w:r>
      <w:r w:rsidRPr="00D31B00">
        <w:rPr>
          <w:sz w:val="16"/>
        </w:rPr>
        <w:t xml:space="preserve"> already </w:t>
      </w:r>
      <w:r w:rsidRPr="00D31B00">
        <w:rPr>
          <w:rStyle w:val="StyleUnderline"/>
          <w:highlight w:val="cyan"/>
        </w:rPr>
        <w:t xml:space="preserve">awash with </w:t>
      </w:r>
      <w:r w:rsidRPr="00D31B00">
        <w:rPr>
          <w:rStyle w:val="Emphasis"/>
          <w:highlight w:val="cyan"/>
        </w:rPr>
        <w:t>disinfo</w:t>
      </w:r>
      <w:r w:rsidRPr="00D31B00">
        <w:rPr>
          <w:rStyle w:val="StyleUnderline"/>
        </w:rPr>
        <w:t xml:space="preserve">rmation driven </w:t>
      </w:r>
      <w:r w:rsidRPr="00D31B00">
        <w:rPr>
          <w:rStyle w:val="StyleUnderline"/>
          <w:highlight w:val="cyan"/>
        </w:rPr>
        <w:t xml:space="preserve">by </w:t>
      </w:r>
      <w:r w:rsidRPr="00D31B00">
        <w:rPr>
          <w:rStyle w:val="Emphasis"/>
          <w:highlight w:val="cyan"/>
        </w:rPr>
        <w:t>deep-fakes</w:t>
      </w:r>
      <w:r w:rsidRPr="00D31B00">
        <w:rPr>
          <w:sz w:val="16"/>
        </w:rPr>
        <w:t xml:space="preserve"> and other high-level machine learning applications. </w:t>
      </w:r>
      <w:r w:rsidRPr="00D31B00">
        <w:rPr>
          <w:rStyle w:val="StyleUnderline"/>
        </w:rPr>
        <w:t xml:space="preserve">A </w:t>
      </w:r>
      <w:r w:rsidRPr="00D31B00">
        <w:rPr>
          <w:rStyle w:val="Emphasis"/>
          <w:highlight w:val="cyan"/>
        </w:rPr>
        <w:t>nuclear war</w:t>
      </w:r>
      <w:r w:rsidRPr="00D31B00">
        <w:rPr>
          <w:rStyle w:val="StyleUnderline"/>
          <w:highlight w:val="cyan"/>
        </w:rPr>
        <w:t xml:space="preserve"> breaks out</w:t>
      </w:r>
      <w:r w:rsidRPr="00D31B00">
        <w:rPr>
          <w:sz w:val="16"/>
        </w:rPr>
        <w:t xml:space="preserve"> and the </w:t>
      </w:r>
      <w:r w:rsidRPr="00D31B00">
        <w:rPr>
          <w:rStyle w:val="StyleUnderline"/>
          <w:highlight w:val="cyan"/>
        </w:rPr>
        <w:t xml:space="preserve">ensuing </w:t>
      </w:r>
      <w:r w:rsidRPr="00D31B00">
        <w:rPr>
          <w:rStyle w:val="Emphasis"/>
          <w:highlight w:val="cyan"/>
        </w:rPr>
        <w:t>nuclear winter</w:t>
      </w:r>
      <w:r w:rsidRPr="00D31B00">
        <w:rPr>
          <w:sz w:val="16"/>
        </w:rPr>
        <w:t xml:space="preserve"> knocks out the SAI system. The few billion survivors emerge from nuclear winter to be faced by soaring temperatures as the Earth warms by 4.5°C in the space of decades. Sources of sustenance beyond agriculture, such as </w:t>
      </w:r>
      <w:r w:rsidRPr="00D31B00">
        <w:rPr>
          <w:rStyle w:val="StyleUnderline"/>
        </w:rPr>
        <w:t xml:space="preserve">marine </w:t>
      </w:r>
      <w:r w:rsidRPr="00D31B00">
        <w:rPr>
          <w:rStyle w:val="Emphasis"/>
          <w:highlight w:val="cyan"/>
        </w:rPr>
        <w:t>fish stocks</w:t>
      </w:r>
      <w:r w:rsidRPr="00D31B00">
        <w:rPr>
          <w:sz w:val="16"/>
        </w:rPr>
        <w:t xml:space="preserve">, have </w:t>
      </w:r>
      <w:r w:rsidRPr="00D31B00">
        <w:rPr>
          <w:rStyle w:val="StyleUnderline"/>
          <w:highlight w:val="cyan"/>
        </w:rPr>
        <w:t>been</w:t>
      </w:r>
      <w:r w:rsidRPr="00D31B00">
        <w:rPr>
          <w:rStyle w:val="StyleUnderline"/>
        </w:rPr>
        <w:t xml:space="preserve"> significantly </w:t>
      </w:r>
      <w:r w:rsidRPr="00D31B00">
        <w:rPr>
          <w:rStyle w:val="Emphasis"/>
          <w:highlight w:val="cyan"/>
        </w:rPr>
        <w:t>affected</w:t>
      </w:r>
      <w:r w:rsidRPr="00D31B00">
        <w:rPr>
          <w:rStyle w:val="StyleUnderline"/>
          <w:highlight w:val="cyan"/>
        </w:rPr>
        <w:t xml:space="preserve"> by</w:t>
      </w:r>
      <w:r w:rsidRPr="00D31B00">
        <w:rPr>
          <w:sz w:val="16"/>
        </w:rPr>
        <w:t xml:space="preserve"> transgressing other planetary boundaries such as </w:t>
      </w:r>
      <w:r w:rsidRPr="00D31B00">
        <w:rPr>
          <w:rStyle w:val="StyleUnderline"/>
        </w:rPr>
        <w:t xml:space="preserve">ocean </w:t>
      </w:r>
      <w:r w:rsidRPr="00D31B00">
        <w:rPr>
          <w:rStyle w:val="Emphasis"/>
          <w:highlight w:val="cyan"/>
        </w:rPr>
        <w:t>acidification</w:t>
      </w:r>
      <w:r w:rsidRPr="00D31B00">
        <w:rPr>
          <w:sz w:val="16"/>
        </w:rPr>
        <w:t xml:space="preserve">, biosphere integrity, </w:t>
      </w:r>
      <w:r w:rsidRPr="00D31B00">
        <w:rPr>
          <w:rStyle w:val="StyleUnderline"/>
        </w:rPr>
        <w:t>and biogeo</w:t>
      </w:r>
      <w:r w:rsidRPr="00D31B00">
        <w:rPr>
          <w:rStyle w:val="Emphasis"/>
        </w:rPr>
        <w:t>chemical</w:t>
      </w:r>
      <w:r w:rsidRPr="00D31B00">
        <w:rPr>
          <w:rStyle w:val="StyleUnderline"/>
        </w:rPr>
        <w:t xml:space="preserve"> flows</w:t>
      </w:r>
      <w:r w:rsidRPr="00D31B00">
        <w:rPr>
          <w:sz w:val="16"/>
        </w:rPr>
        <w:t xml:space="preserve">. The rapid </w:t>
      </w:r>
      <w:r w:rsidRPr="00D31B00">
        <w:rPr>
          <w:rStyle w:val="StyleUnderline"/>
        </w:rPr>
        <w:t xml:space="preserve">changes in temperature cause significant </w:t>
      </w:r>
      <w:r w:rsidRPr="00D31B00">
        <w:rPr>
          <w:rStyle w:val="Emphasis"/>
          <w:highlight w:val="cyan"/>
        </w:rPr>
        <w:t>changes</w:t>
      </w:r>
      <w:r w:rsidRPr="00D31B00">
        <w:rPr>
          <w:rStyle w:val="StyleUnderline"/>
          <w:highlight w:val="cyan"/>
        </w:rPr>
        <w:t xml:space="preserve"> in wildlife</w:t>
      </w:r>
      <w:r w:rsidRPr="00D31B00">
        <w:rPr>
          <w:rStyle w:val="StyleUnderline"/>
        </w:rPr>
        <w:t xml:space="preserve"> </w:t>
      </w:r>
      <w:r w:rsidRPr="00D31B00">
        <w:rPr>
          <w:rStyle w:val="Emphasis"/>
        </w:rPr>
        <w:t>distribution</w:t>
      </w:r>
      <w:r w:rsidRPr="00D31B00">
        <w:rPr>
          <w:rStyle w:val="StyleUnderline"/>
        </w:rPr>
        <w:t xml:space="preserve">, </w:t>
      </w:r>
      <w:r w:rsidRPr="00D31B00">
        <w:rPr>
          <w:rStyle w:val="StyleUnderline"/>
          <w:highlight w:val="cyan"/>
        </w:rPr>
        <w:t>trigger</w:t>
      </w:r>
      <w:r w:rsidRPr="00D31B00">
        <w:rPr>
          <w:rStyle w:val="StyleUnderline"/>
        </w:rPr>
        <w:t xml:space="preserve">ing </w:t>
      </w:r>
      <w:r w:rsidRPr="00D31B00">
        <w:rPr>
          <w:rStyle w:val="StyleUnderline"/>
          <w:highlight w:val="cyan"/>
        </w:rPr>
        <w:t>new</w:t>
      </w:r>
      <w:r w:rsidRPr="00D31B00">
        <w:rPr>
          <w:rStyle w:val="StyleUnderline"/>
        </w:rPr>
        <w:t xml:space="preserve"> zoonotic </w:t>
      </w:r>
      <w:r w:rsidRPr="00D31B00">
        <w:rPr>
          <w:rStyle w:val="Emphasis"/>
          <w:highlight w:val="cyan"/>
        </w:rPr>
        <w:t>pandemics</w:t>
      </w:r>
      <w:r w:rsidRPr="00D31B00">
        <w:rPr>
          <w:sz w:val="16"/>
        </w:rPr>
        <w:t xml:space="preserve">. Simultaneously, the </w:t>
      </w:r>
      <w:r w:rsidRPr="00D31B00">
        <w:rPr>
          <w:rStyle w:val="StyleUnderline"/>
          <w:highlight w:val="cyan"/>
        </w:rPr>
        <w:t>unplanned</w:t>
      </w:r>
      <w:r w:rsidRPr="00D31B00">
        <w:rPr>
          <w:rStyle w:val="StyleUnderline"/>
        </w:rPr>
        <w:t xml:space="preserve"> emergency </w:t>
      </w:r>
      <w:r w:rsidRPr="00D31B00">
        <w:rPr>
          <w:rStyle w:val="Emphasis"/>
          <w:highlight w:val="cyan"/>
        </w:rPr>
        <w:t>evacuation</w:t>
      </w:r>
      <w:r w:rsidRPr="00D31B00">
        <w:rPr>
          <w:rStyle w:val="StyleUnderline"/>
          <w:highlight w:val="cyan"/>
        </w:rPr>
        <w:t xml:space="preserve"> of</w:t>
      </w:r>
      <w:r w:rsidRPr="00D31B00">
        <w:rPr>
          <w:rStyle w:val="StyleUnderline"/>
        </w:rPr>
        <w:t xml:space="preserve"> one </w:t>
      </w:r>
      <w:r w:rsidRPr="00D31B00">
        <w:rPr>
          <w:rStyle w:val="StyleUnderline"/>
          <w:highlight w:val="cyan"/>
        </w:rPr>
        <w:t>biosafety</w:t>
      </w:r>
      <w:r w:rsidRPr="00D31B00">
        <w:rPr>
          <w:sz w:val="16"/>
        </w:rPr>
        <w:t xml:space="preserve"> level 4 (BS4) </w:t>
      </w:r>
      <w:r w:rsidRPr="00D31B00">
        <w:rPr>
          <w:rStyle w:val="Emphasis"/>
          <w:highlight w:val="cyan"/>
        </w:rPr>
        <w:t>facility</w:t>
      </w:r>
      <w:r w:rsidRPr="00D31B00">
        <w:rPr>
          <w:sz w:val="16"/>
        </w:rPr>
        <w:t xml:space="preserve"> just prior to the nuclear </w:t>
      </w:r>
      <w:r w:rsidRPr="00D31B00">
        <w:rPr>
          <w:sz w:val="16"/>
          <w:szCs w:val="16"/>
        </w:rPr>
        <w:t xml:space="preserve">conflict </w:t>
      </w:r>
      <w:r w:rsidRPr="00D31B00">
        <w:rPr>
          <w:rStyle w:val="StyleUnderline"/>
          <w:highlight w:val="cyan"/>
        </w:rPr>
        <w:t>led to</w:t>
      </w:r>
      <w:r w:rsidRPr="00D31B00">
        <w:rPr>
          <w:rStyle w:val="StyleUnderline"/>
        </w:rPr>
        <w:t xml:space="preserve"> the </w:t>
      </w:r>
      <w:r w:rsidRPr="00D31B00">
        <w:rPr>
          <w:rStyle w:val="Emphasis"/>
          <w:highlight w:val="cyan"/>
        </w:rPr>
        <w:t>release</w:t>
      </w:r>
      <w:r w:rsidRPr="00D31B00">
        <w:rPr>
          <w:rStyle w:val="StyleUnderline"/>
          <w:highlight w:val="cyan"/>
        </w:rPr>
        <w:t xml:space="preserve"> of</w:t>
      </w:r>
      <w:r w:rsidRPr="00D31B00">
        <w:rPr>
          <w:rStyle w:val="StyleUnderline"/>
        </w:rPr>
        <w:t xml:space="preserve"> a </w:t>
      </w:r>
      <w:r w:rsidRPr="00D31B00">
        <w:rPr>
          <w:rStyle w:val="Emphasis"/>
          <w:highlight w:val="cyan"/>
        </w:rPr>
        <w:t>modified</w:t>
      </w:r>
      <w:r w:rsidRPr="00D31B00">
        <w:rPr>
          <w:rStyle w:val="StyleUnderline"/>
        </w:rPr>
        <w:t xml:space="preserve"> version of the previously defeated </w:t>
      </w:r>
      <w:r w:rsidRPr="00D31B00">
        <w:rPr>
          <w:rStyle w:val="Emphasis"/>
          <w:highlight w:val="cyan"/>
        </w:rPr>
        <w:t>smallpox</w:t>
      </w:r>
      <w:r w:rsidRPr="00D31B00">
        <w:rPr>
          <w:rStyle w:val="Emphasis"/>
        </w:rPr>
        <w:t xml:space="preserve"> virus</w:t>
      </w:r>
      <w:r w:rsidRPr="00D31B00">
        <w:rPr>
          <w:rStyle w:val="StyleUnderline"/>
        </w:rPr>
        <w:t xml:space="preserve">. The </w:t>
      </w:r>
      <w:r w:rsidRPr="00D31B00">
        <w:rPr>
          <w:rStyle w:val="StyleUnderline"/>
          <w:highlight w:val="cyan"/>
        </w:rPr>
        <w:t>survivors are</w:t>
      </w:r>
      <w:r w:rsidRPr="00D31B00">
        <w:rPr>
          <w:sz w:val="16"/>
        </w:rPr>
        <w:t xml:space="preserve"> ingenious and </w:t>
      </w:r>
      <w:r w:rsidRPr="00D31B00">
        <w:rPr>
          <w:rStyle w:val="Emphasis"/>
          <w:highlight w:val="cyan"/>
        </w:rPr>
        <w:t>resilient</w:t>
      </w:r>
      <w:r w:rsidRPr="00D31B00">
        <w:rPr>
          <w:rStyle w:val="StyleUnderline"/>
          <w:highlight w:val="cyan"/>
        </w:rPr>
        <w:t xml:space="preserve"> but </w:t>
      </w:r>
      <w:r w:rsidRPr="00D31B00">
        <w:rPr>
          <w:rStyle w:val="Emphasis"/>
          <w:highlight w:val="cyan"/>
        </w:rPr>
        <w:t>fail</w:t>
      </w:r>
      <w:r w:rsidRPr="00D31B00">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D31B00">
        <w:rPr>
          <w:rStyle w:val="StyleUnderline"/>
          <w:highlight w:val="cyan"/>
        </w:rPr>
        <w:t xml:space="preserve">Humanity is </w:t>
      </w:r>
      <w:r w:rsidRPr="00D31B00">
        <w:rPr>
          <w:rStyle w:val="Emphasis"/>
          <w:highlight w:val="cyan"/>
        </w:rPr>
        <w:t>extinguished</w:t>
      </w:r>
      <w:r w:rsidRPr="00D31B00">
        <w:rPr>
          <w:sz w:val="16"/>
        </w:rPr>
        <w:t>.</w:t>
      </w:r>
    </w:p>
    <w:p w14:paraId="12E2AE1B" w14:textId="77777777" w:rsidR="00177CB0" w:rsidRDefault="00177CB0" w:rsidP="00177CB0"/>
    <w:p w14:paraId="1D3E0EFD" w14:textId="77777777" w:rsidR="00177CB0" w:rsidRDefault="00177CB0" w:rsidP="00177CB0">
      <w:pPr>
        <w:pStyle w:val="Heading3"/>
      </w:pPr>
      <w:r>
        <w:t>T---1NC</w:t>
      </w:r>
    </w:p>
    <w:p w14:paraId="70D1B6D4" w14:textId="77777777" w:rsidR="00177CB0" w:rsidRPr="0095079C" w:rsidRDefault="00177CB0" w:rsidP="00177CB0">
      <w:pPr>
        <w:pStyle w:val="Heading4"/>
      </w:pPr>
      <w:r>
        <w:t>T Substantial.</w:t>
      </w:r>
    </w:p>
    <w:p w14:paraId="385FE8B0" w14:textId="77777777" w:rsidR="00177CB0" w:rsidRDefault="00177CB0" w:rsidP="00177CB0">
      <w:pPr>
        <w:pStyle w:val="Heading4"/>
      </w:pPr>
      <w:r>
        <w:t xml:space="preserve">Interpretation: The aff must strengthen rights for </w:t>
      </w:r>
      <w:r w:rsidRPr="009448C7">
        <w:rPr>
          <w:u w:val="single"/>
        </w:rPr>
        <w:t>50 percent</w:t>
      </w:r>
      <w:r>
        <w:t xml:space="preserve"> of workers. </w:t>
      </w:r>
    </w:p>
    <w:p w14:paraId="526E8393" w14:textId="77777777" w:rsidR="00177CB0" w:rsidRDefault="00177CB0" w:rsidP="00177CB0">
      <w:pPr>
        <w:pStyle w:val="Heading4"/>
      </w:pPr>
      <w:r>
        <w:t>“Workers” is the full set</w:t>
      </w:r>
    </w:p>
    <w:p w14:paraId="74BA7DDC" w14:textId="77777777" w:rsidR="00177CB0" w:rsidRDefault="00177CB0" w:rsidP="00177CB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17B4A7F" w14:textId="77777777" w:rsidR="00177CB0" w:rsidRPr="00880819" w:rsidRDefault="00177CB0" w:rsidP="00177CB0">
      <w:pPr>
        <w:rPr>
          <w:sz w:val="16"/>
        </w:rPr>
      </w:pPr>
      <w:r w:rsidRPr="00880819">
        <w:rPr>
          <w:sz w:val="16"/>
        </w:rPr>
        <w:t xml:space="preserve">5. For the purpose of the proposed instrument- </w:t>
      </w:r>
    </w:p>
    <w:p w14:paraId="61E5C16D" w14:textId="77777777" w:rsidR="00177CB0" w:rsidRPr="00880819" w:rsidRDefault="00177CB0" w:rsidP="00177CB0">
      <w:pPr>
        <w:rPr>
          <w:sz w:val="16"/>
        </w:rPr>
      </w:pPr>
      <w:r w:rsidRPr="00880819">
        <w:rPr>
          <w:sz w:val="16"/>
        </w:rPr>
        <w:t>(a) the term " branches of economic activity " includes work in the public service ;</w:t>
      </w:r>
    </w:p>
    <w:p w14:paraId="463A63E4" w14:textId="77777777" w:rsidR="00177CB0" w:rsidRPr="00880819" w:rsidRDefault="00177CB0" w:rsidP="00177CB0">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4916EDE1" w14:textId="77777777" w:rsidR="00177CB0" w:rsidRPr="00880819" w:rsidRDefault="00177CB0" w:rsidP="00177CB0">
      <w:pPr>
        <w:rPr>
          <w:sz w:val="16"/>
        </w:rPr>
      </w:pPr>
      <w:r w:rsidRPr="00880819">
        <w:rPr>
          <w:sz w:val="16"/>
        </w:rPr>
        <w:t>(c) the term "workplace" should cover all places where workers need to be or to go by reason of their work and which are under the direct or indirect control of the employer ;</w:t>
      </w:r>
    </w:p>
    <w:p w14:paraId="0FB0B898" w14:textId="77777777" w:rsidR="00177CB0" w:rsidRPr="00700E24" w:rsidRDefault="00177CB0" w:rsidP="00177CB0">
      <w:pPr>
        <w:rPr>
          <w:sz w:val="16"/>
        </w:rPr>
      </w:pPr>
      <w:r w:rsidRPr="00880819">
        <w:rPr>
          <w:sz w:val="16"/>
        </w:rPr>
        <w:t>(d) the term "regulations" should cover all provisions given force of law by the competent authority or authorities.</w:t>
      </w:r>
    </w:p>
    <w:p w14:paraId="09A64942" w14:textId="77777777" w:rsidR="00177CB0" w:rsidRDefault="00177CB0" w:rsidP="00177CB0">
      <w:pPr>
        <w:pStyle w:val="Heading4"/>
      </w:pPr>
      <w:r>
        <w:t>That’s 163 million</w:t>
      </w:r>
    </w:p>
    <w:p w14:paraId="4B5518A1" w14:textId="77777777" w:rsidR="00177CB0" w:rsidRPr="00700E24" w:rsidRDefault="00177CB0" w:rsidP="00177CB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A9EC669" w14:textId="77777777" w:rsidR="00177CB0" w:rsidRPr="00700E24" w:rsidRDefault="00177CB0" w:rsidP="00177CB0">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82E6F87" w14:textId="77777777" w:rsidR="00177CB0" w:rsidRDefault="00177CB0" w:rsidP="00177CB0">
      <w:pPr>
        <w:pStyle w:val="Heading4"/>
        <w:rPr>
          <w:u w:val="single"/>
        </w:rPr>
      </w:pPr>
      <w:r>
        <w:t xml:space="preserve">That means the aff must cover </w:t>
      </w:r>
      <w:r w:rsidRPr="00700E24">
        <w:rPr>
          <w:u w:val="single"/>
        </w:rPr>
        <w:t>82 million workers</w:t>
      </w:r>
    </w:p>
    <w:p w14:paraId="08796F87" w14:textId="77777777" w:rsidR="00177CB0" w:rsidRPr="00700E24" w:rsidRDefault="00177CB0" w:rsidP="00177CB0">
      <w:r>
        <w:t xml:space="preserve">***163 million/2 = 81.5 million </w:t>
      </w:r>
    </w:p>
    <w:p w14:paraId="35B84D95" w14:textId="77777777" w:rsidR="00177CB0" w:rsidRPr="005E47A4" w:rsidRDefault="00177CB0" w:rsidP="00177CB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A85282A" w14:textId="77777777" w:rsidR="00177CB0" w:rsidRPr="00681820" w:rsidRDefault="00177CB0" w:rsidP="00177CB0">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162C7B2" w14:textId="77777777" w:rsidR="00177CB0" w:rsidRPr="00681820" w:rsidRDefault="00177CB0" w:rsidP="00177CB0">
      <w:pPr>
        <w:rPr>
          <w:sz w:val="14"/>
        </w:rPr>
      </w:pPr>
      <w:r w:rsidRPr="00681820">
        <w:rPr>
          <w:sz w:val="14"/>
        </w:rPr>
        <w:t>B-194530 5</w:t>
      </w:r>
    </w:p>
    <w:p w14:paraId="2593DBFF" w14:textId="77777777" w:rsidR="00177CB0" w:rsidRPr="00DE1969" w:rsidRDefault="00177CB0" w:rsidP="00177CB0">
      <w:pPr>
        <w:pStyle w:val="Heading4"/>
        <w:rPr>
          <w:rStyle w:val="Style13ptBold"/>
          <w:b/>
          <w:bCs w:val="0"/>
        </w:rPr>
      </w:pPr>
      <w:r>
        <w:t xml:space="preserve">Violation: </w:t>
      </w:r>
      <w:r w:rsidRPr="00DE1969">
        <w:rPr>
          <w:rStyle w:val="Style13ptBold"/>
        </w:rPr>
        <w:t>the aff isn’t even close.</w:t>
      </w:r>
    </w:p>
    <w:p w14:paraId="346B816E" w14:textId="77777777" w:rsidR="00177CB0" w:rsidRPr="001E1D98" w:rsidRDefault="00177CB0" w:rsidP="00177CB0">
      <w:r w:rsidRPr="001E1D98">
        <w:rPr>
          <w:rStyle w:val="Style13ptBold"/>
        </w:rPr>
        <w:t>Carson 23</w:t>
      </w:r>
      <w:r>
        <w:t>, PhD, statistician for the Bureau of Justice Statistics. (E. Ann, September 2023, “</w:t>
      </w:r>
      <w:r w:rsidRPr="001E1D98">
        <w:t>Prisons Report Series: Preliminary Data Release</w:t>
      </w:r>
      <w:r>
        <w:t xml:space="preserve">,” BJS, </w:t>
      </w:r>
      <w:hyperlink r:id="rId9" w:history="1">
        <w:r w:rsidRPr="00FA01AC">
          <w:rPr>
            <w:rStyle w:val="Hyperlink"/>
          </w:rPr>
          <w:t>https://bjs.ojp.gov/library/publications/prisons-report-series-preliminary-data-release</w:t>
        </w:r>
      </w:hyperlink>
      <w:r>
        <w:t>)</w:t>
      </w:r>
      <w:r w:rsidRPr="001E1D98">
        <w:t xml:space="preserve"> </w:t>
      </w:r>
    </w:p>
    <w:p w14:paraId="1B5130DB" w14:textId="77777777" w:rsidR="00177CB0" w:rsidRPr="001E1D98" w:rsidRDefault="00177CB0" w:rsidP="00177CB0">
      <w:pPr>
        <w:spacing w:line="278" w:lineRule="auto"/>
        <w:rPr>
          <w:sz w:val="16"/>
        </w:rPr>
      </w:pPr>
      <w:r w:rsidRPr="001E1D98">
        <w:rPr>
          <w:sz w:val="16"/>
        </w:rPr>
        <w:t>Highlights</w:t>
      </w:r>
    </w:p>
    <w:p w14:paraId="14CBF783" w14:textId="77777777" w:rsidR="00177CB0" w:rsidRPr="001E1D98" w:rsidRDefault="00177CB0" w:rsidP="00177CB0">
      <w:pPr>
        <w:numPr>
          <w:ilvl w:val="0"/>
          <w:numId w:val="17"/>
        </w:numPr>
        <w:spacing w:line="278" w:lineRule="auto"/>
        <w:rPr>
          <w:sz w:val="16"/>
        </w:rPr>
      </w:pPr>
      <w:r w:rsidRPr="001E1D98">
        <w:rPr>
          <w:sz w:val="16"/>
        </w:rPr>
        <w:t xml:space="preserve">The </w:t>
      </w:r>
      <w:r w:rsidRPr="001E1D98">
        <w:rPr>
          <w:highlight w:val="cyan"/>
          <w:u w:val="single"/>
        </w:rPr>
        <w:t>U.S. prison population was 1,230,100</w:t>
      </w:r>
      <w:r w:rsidRPr="001E1D98">
        <w:rPr>
          <w:u w:val="single"/>
        </w:rPr>
        <w:t xml:space="preserve"> </w:t>
      </w:r>
      <w:r w:rsidRPr="001E1D98">
        <w:rPr>
          <w:highlight w:val="cyan"/>
          <w:u w:val="single"/>
        </w:rPr>
        <w:t>on December 31, 2022,</w:t>
      </w:r>
      <w:r w:rsidRPr="001E1D98">
        <w:rPr>
          <w:sz w:val="16"/>
        </w:rPr>
        <w:t xml:space="preserve"> </w:t>
      </w:r>
      <w:r w:rsidRPr="001E1D98">
        <w:rPr>
          <w:u w:val="single"/>
        </w:rPr>
        <w:t>a 2% increase from 2021</w:t>
      </w:r>
      <w:r w:rsidRPr="001E1D98">
        <w:rPr>
          <w:sz w:val="16"/>
        </w:rPr>
        <w:t xml:space="preserve"> (1,205,100).</w:t>
      </w:r>
    </w:p>
    <w:p w14:paraId="6FE307AC" w14:textId="77777777" w:rsidR="00177CB0" w:rsidRPr="001E1D98" w:rsidRDefault="00177CB0" w:rsidP="00177CB0">
      <w:pPr>
        <w:numPr>
          <w:ilvl w:val="0"/>
          <w:numId w:val="17"/>
        </w:numPr>
        <w:spacing w:line="278" w:lineRule="auto"/>
        <w:rPr>
          <w:sz w:val="16"/>
        </w:rPr>
      </w:pPr>
      <w:r w:rsidRPr="001E1D98">
        <w:rPr>
          <w:sz w:val="16"/>
        </w:rPr>
        <w:t>At yearend 2022, persons sentenced to more than 1 year under the legal authority of state and federal correctional authorities accounted for 96% (1,185,500) of the total U.S. prison population.</w:t>
      </w:r>
    </w:p>
    <w:p w14:paraId="73AA3C54" w14:textId="77777777" w:rsidR="00177CB0" w:rsidRPr="001E1D98" w:rsidRDefault="00177CB0" w:rsidP="00177CB0">
      <w:pPr>
        <w:numPr>
          <w:ilvl w:val="0"/>
          <w:numId w:val="17"/>
        </w:numPr>
        <w:spacing w:line="278" w:lineRule="auto"/>
        <w:rPr>
          <w:sz w:val="16"/>
        </w:rPr>
      </w:pPr>
      <w:r w:rsidRPr="001E1D98">
        <w:rPr>
          <w:sz w:val="16"/>
        </w:rPr>
        <w:t>At yearend 2022, 32% of persons sentenced to state or federal prison were black, while 31% were white, 23% Hispanic, 10% multiracial or some other race, 2% American Indian or Alaska Native, and 1% Asian, Native Hawaiian, or Other Pacific Islander.</w:t>
      </w:r>
    </w:p>
    <w:p w14:paraId="64D9639D" w14:textId="77777777" w:rsidR="00177CB0" w:rsidRPr="001E1D98" w:rsidRDefault="00177CB0" w:rsidP="00177CB0">
      <w:pPr>
        <w:numPr>
          <w:ilvl w:val="0"/>
          <w:numId w:val="17"/>
        </w:numPr>
        <w:spacing w:line="278" w:lineRule="auto"/>
        <w:rPr>
          <w:sz w:val="16"/>
        </w:rPr>
      </w:pPr>
      <w:r w:rsidRPr="001E1D98">
        <w:rPr>
          <w:sz w:val="16"/>
        </w:rPr>
        <w:t>The number of persons sentenced to more than 1 year under the jurisdiction of correctional authorities increased in 35 states and the Federal Bureau of Prisons (BOP) from yearend 2021 to yearend 2022.</w:t>
      </w:r>
    </w:p>
    <w:p w14:paraId="02CF7D0B" w14:textId="77777777" w:rsidR="00177CB0" w:rsidRPr="00DE1969" w:rsidRDefault="00177CB0" w:rsidP="00177CB0"/>
    <w:p w14:paraId="6CFCBDE6" w14:textId="77777777" w:rsidR="00177CB0" w:rsidRDefault="00177CB0" w:rsidP="00177CB0">
      <w:pPr>
        <w:pStyle w:val="Heading4"/>
      </w:pPr>
      <w:r>
        <w:t xml:space="preserve">Vote neg: </w:t>
      </w:r>
    </w:p>
    <w:p w14:paraId="370E1585" w14:textId="77777777" w:rsidR="00177CB0" w:rsidRDefault="00177CB0" w:rsidP="00177CB0">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325C6E8D" w14:textId="77777777" w:rsidR="00177CB0" w:rsidRPr="009448C7" w:rsidRDefault="00177CB0" w:rsidP="00177CB0">
      <w:pPr>
        <w:pStyle w:val="Heading4"/>
      </w:pPr>
      <w:r>
        <w:t>SECOND---</w:t>
      </w:r>
      <w:r w:rsidRPr="001D7F04">
        <w:rPr>
          <w:u w:val="single"/>
        </w:rPr>
        <w:t>Limits</w:t>
      </w:r>
      <w:r>
        <w:t xml:space="preserve">---anything less leads to hundreds of industries and shop-specific affs. Makes non-generic engagement impossible. </w:t>
      </w:r>
    </w:p>
    <w:p w14:paraId="1F09EBE5" w14:textId="77777777" w:rsidR="00177CB0" w:rsidRDefault="00177CB0" w:rsidP="00177CB0"/>
    <w:p w14:paraId="5AAB6D68" w14:textId="77777777" w:rsidR="00177CB0" w:rsidRDefault="00177CB0" w:rsidP="00177CB0">
      <w:pPr>
        <w:pStyle w:val="Heading2"/>
      </w:pPr>
      <w:r>
        <w:t>ADV---Prison Labor</w:t>
      </w:r>
    </w:p>
    <w:p w14:paraId="7D9117FA" w14:textId="77777777" w:rsidR="00177CB0" w:rsidRPr="00D86A9C" w:rsidRDefault="00177CB0" w:rsidP="00177CB0">
      <w:pPr>
        <w:pStyle w:val="Heading3"/>
        <w:rPr>
          <w:rFonts w:cs="Calibri"/>
        </w:rPr>
      </w:pPr>
      <w:r w:rsidRPr="00D86A9C">
        <w:rPr>
          <w:rFonts w:cs="Calibri"/>
        </w:rPr>
        <w:t>Crackdown</w:t>
      </w:r>
      <w:r>
        <w:rPr>
          <w:rFonts w:cs="Calibri"/>
        </w:rPr>
        <w:t>---1NC</w:t>
      </w:r>
    </w:p>
    <w:p w14:paraId="4251D2EC" w14:textId="77777777" w:rsidR="00177CB0" w:rsidRPr="00D86A9C" w:rsidRDefault="00177CB0" w:rsidP="00177CB0">
      <w:pPr>
        <w:pStyle w:val="Heading4"/>
        <w:rPr>
          <w:rFonts w:cs="Calibri"/>
        </w:rPr>
      </w:pPr>
      <w:r w:rsidRPr="00D86A9C">
        <w:rPr>
          <w:rFonts w:cs="Calibri"/>
        </w:rPr>
        <w:t>Peaceful strikes get purged with violence---turns dignity</w:t>
      </w:r>
    </w:p>
    <w:p w14:paraId="58158060" w14:textId="77777777" w:rsidR="00177CB0" w:rsidRPr="00D86A9C" w:rsidRDefault="00177CB0" w:rsidP="00177CB0">
      <w:r w:rsidRPr="00D86A9C">
        <w:rPr>
          <w:rStyle w:val="Style13ptBold"/>
        </w:rPr>
        <w:t>Blau and Grinberg 16</w:t>
      </w:r>
      <w:r w:rsidRPr="00D86A9C">
        <w:t>, criminal justice reporters for CNN (Max and Emanuella 10-31-2016, Why US inmates launched a nationwide strike, CNN, https://www.cnn.com/2016/10/30/us/us-prisoner-strike) //qsmit</w:t>
      </w:r>
    </w:p>
    <w:p w14:paraId="4BEAB825" w14:textId="77777777" w:rsidR="00177CB0" w:rsidRPr="00D86A9C" w:rsidRDefault="00177CB0" w:rsidP="00177CB0">
      <w:pPr>
        <w:rPr>
          <w:sz w:val="16"/>
        </w:rPr>
      </w:pPr>
      <w:r w:rsidRPr="00D86A9C">
        <w:rPr>
          <w:sz w:val="16"/>
        </w:rPr>
        <w:t>Poor living conditions in Michigan</w:t>
      </w:r>
    </w:p>
    <w:p w14:paraId="06A7320C" w14:textId="77777777" w:rsidR="00177CB0" w:rsidRPr="00D86A9C" w:rsidRDefault="00177CB0" w:rsidP="00177CB0">
      <w:pPr>
        <w:rPr>
          <w:sz w:val="16"/>
        </w:rPr>
      </w:pPr>
      <w:r w:rsidRPr="00D86A9C">
        <w:rPr>
          <w:sz w:val="16"/>
        </w:rPr>
        <w:t>Kinross Correctional Facility inmate Anthony Bates suspects most people see him as a lost cause.</w:t>
      </w:r>
    </w:p>
    <w:p w14:paraId="5737983A" w14:textId="77777777" w:rsidR="00177CB0" w:rsidRPr="00D86A9C" w:rsidRDefault="00177CB0" w:rsidP="00177CB0">
      <w:pPr>
        <w:rPr>
          <w:sz w:val="16"/>
        </w:rPr>
      </w:pPr>
      <w:r w:rsidRPr="00D86A9C">
        <w:rPr>
          <w:sz w:val="16"/>
        </w:rPr>
        <w:t>Bad man. Broken. Beyond repair.</w:t>
      </w:r>
    </w:p>
    <w:p w14:paraId="0AD7C6CF" w14:textId="77777777" w:rsidR="00177CB0" w:rsidRPr="00D86A9C" w:rsidRDefault="00177CB0" w:rsidP="00177CB0">
      <w:pPr>
        <w:rPr>
          <w:sz w:val="16"/>
        </w:rPr>
      </w:pPr>
      <w:r w:rsidRPr="00D86A9C">
        <w:rPr>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12F2AF98" w14:textId="77777777" w:rsidR="00177CB0" w:rsidRPr="00D86A9C" w:rsidRDefault="00177CB0" w:rsidP="00177CB0">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03471D22" w14:textId="77777777" w:rsidR="00177CB0" w:rsidRPr="00D86A9C" w:rsidRDefault="00177CB0" w:rsidP="00177CB0">
      <w:pPr>
        <w:rPr>
          <w:sz w:val="16"/>
        </w:rPr>
      </w:pPr>
      <w:r w:rsidRPr="00D86A9C">
        <w:rPr>
          <w:rStyle w:val="StyleUnderline"/>
        </w:rPr>
        <w:t xml:space="preserve">On September 9, like elsewhere, most </w:t>
      </w:r>
      <w:r w:rsidRPr="00D86A9C">
        <w:rPr>
          <w:rStyle w:val="StyleUnderline"/>
          <w:highlight w:val="cyan"/>
        </w:rPr>
        <w:t>inmates</w:t>
      </w:r>
      <w:r w:rsidRPr="00D86A9C">
        <w:rPr>
          <w:rStyle w:val="StyleUnderline"/>
        </w:rPr>
        <w:t xml:space="preserve"> at Kinross </w:t>
      </w:r>
      <w:r w:rsidRPr="00D86A9C">
        <w:rPr>
          <w:rStyle w:val="Emphasis"/>
          <w:highlight w:val="cya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5A355CB2" w14:textId="77777777" w:rsidR="00177CB0" w:rsidRPr="00D86A9C" w:rsidRDefault="00177CB0" w:rsidP="00177CB0">
      <w:pPr>
        <w:rPr>
          <w:sz w:val="16"/>
        </w:rPr>
      </w:pPr>
      <w:r w:rsidRPr="00D86A9C">
        <w:rPr>
          <w:sz w:val="16"/>
        </w:rPr>
        <w:t xml:space="preserve">They </w:t>
      </w:r>
      <w:r w:rsidRPr="00D86A9C">
        <w:rPr>
          <w:rStyle w:val="StyleUnderline"/>
          <w:highlight w:val="cyan"/>
        </w:rPr>
        <w:t>gave</w:t>
      </w:r>
      <w:r w:rsidRPr="00D86A9C">
        <w:rPr>
          <w:rStyle w:val="StyleUnderline"/>
        </w:rPr>
        <w:t xml:space="preserve"> the </w:t>
      </w:r>
      <w:r w:rsidRPr="00D86A9C">
        <w:rPr>
          <w:rStyle w:val="Emphasis"/>
          <w:highlight w:val="cyan"/>
        </w:rPr>
        <w:t>warden</w:t>
      </w:r>
      <w:r w:rsidRPr="00D86A9C">
        <w:rPr>
          <w:rStyle w:val="Emphasis"/>
        </w:rPr>
        <w:t xml:space="preserve"> a list of </w:t>
      </w:r>
      <w:r w:rsidRPr="00D86A9C">
        <w:rPr>
          <w:rStyle w:val="Emphasis"/>
          <w:highlight w:val="cyan"/>
        </w:rPr>
        <w:t>demands</w:t>
      </w:r>
      <w:r w:rsidRPr="00D86A9C">
        <w:rPr>
          <w:rStyle w:val="StyleUnderline"/>
        </w:rPr>
        <w:t xml:space="preserve"> that included improvements to the quality of food and health care, which is paid for by the state. In response, the </w:t>
      </w:r>
      <w:r w:rsidRPr="00D86A9C">
        <w:rPr>
          <w:rStyle w:val="Emphasis"/>
          <w:highlight w:val="cyan"/>
        </w:rPr>
        <w:t>warden pledged to address</w:t>
      </w:r>
      <w:r w:rsidRPr="00D86A9C">
        <w:rPr>
          <w:rStyle w:val="Emphasis"/>
        </w:rPr>
        <w:t xml:space="preserve"> some </w:t>
      </w:r>
      <w:r w:rsidRPr="00D86A9C">
        <w:rPr>
          <w:rStyle w:val="Emphasis"/>
          <w:highlight w:val="cyan"/>
        </w:rPr>
        <w:t>concerns</w:t>
      </w:r>
      <w:r w:rsidRPr="00D86A9C">
        <w:rPr>
          <w:rStyle w:val="StyleUnderline"/>
        </w:rPr>
        <w:t xml:space="preserve"> in his power, Bates said.</w:t>
      </w:r>
    </w:p>
    <w:p w14:paraId="4C31ED1C" w14:textId="77777777" w:rsidR="00177CB0" w:rsidRPr="00D86A9C" w:rsidRDefault="00177CB0" w:rsidP="00177CB0">
      <w:pPr>
        <w:rPr>
          <w:sz w:val="16"/>
        </w:rPr>
      </w:pPr>
      <w:r w:rsidRPr="00D86A9C">
        <w:rPr>
          <w:rStyle w:val="StyleUnderline"/>
          <w:highlight w:val="cyan"/>
        </w:rPr>
        <w:t>After</w:t>
      </w:r>
      <w:r w:rsidRPr="00D86A9C">
        <w:rPr>
          <w:rStyle w:val="StyleUnderline"/>
        </w:rPr>
        <w:t xml:space="preserve"> </w:t>
      </w:r>
      <w:r w:rsidRPr="00D86A9C">
        <w:rPr>
          <w:rStyle w:val="StyleUnderline"/>
          <w:highlight w:val="cyan"/>
        </w:rPr>
        <w:t>inmates</w:t>
      </w:r>
      <w:r w:rsidRPr="00D86A9C">
        <w:rPr>
          <w:rStyle w:val="StyleUnderline"/>
        </w:rPr>
        <w:t xml:space="preserve"> initially </w:t>
      </w:r>
      <w:r w:rsidRPr="00D86A9C">
        <w:rPr>
          <w:rStyle w:val="StyleUnderline"/>
          <w:highlight w:val="cyan"/>
        </w:rPr>
        <w:t>dispersed</w:t>
      </w:r>
      <w:r w:rsidRPr="00D86A9C">
        <w:rPr>
          <w:rStyle w:val="StyleUnderline"/>
        </w:rPr>
        <w:t xml:space="preserve"> </w:t>
      </w:r>
      <w:r w:rsidRPr="00D86A9C">
        <w:rPr>
          <w:rStyle w:val="StyleUnderline"/>
          <w:highlight w:val="cyan"/>
        </w:rPr>
        <w:t>in</w:t>
      </w:r>
      <w:r w:rsidRPr="00D86A9C">
        <w:rPr>
          <w:rStyle w:val="StyleUnderline"/>
        </w:rPr>
        <w:t xml:space="preserve"> a </w:t>
      </w:r>
      <w:r w:rsidRPr="00D86A9C">
        <w:rPr>
          <w:rStyle w:val="StyleUnderline"/>
          <w:highlight w:val="cyan"/>
        </w:rPr>
        <w:t xml:space="preserve">peaceful manner, </w:t>
      </w:r>
      <w:r w:rsidRPr="00D86A9C">
        <w:rPr>
          <w:rStyle w:val="StyleUnderline"/>
        </w:rPr>
        <w:t xml:space="preserve">Bates said </w:t>
      </w:r>
      <w:r w:rsidRPr="00D86A9C">
        <w:rPr>
          <w:rStyle w:val="Emphasis"/>
          <w:highlight w:val="cyan"/>
        </w:rPr>
        <w:t>prison guards stormed</w:t>
      </w:r>
      <w:r w:rsidRPr="00D86A9C">
        <w:rPr>
          <w:rStyle w:val="Emphasis"/>
        </w:rPr>
        <w:t xml:space="preserve"> the </w:t>
      </w:r>
      <w:r w:rsidRPr="00D86A9C">
        <w:rPr>
          <w:rStyle w:val="Emphasis"/>
          <w:highlight w:val="cyan"/>
        </w:rPr>
        <w:t>jail</w:t>
      </w:r>
      <w:r w:rsidRPr="00D86A9C">
        <w:rPr>
          <w:rStyle w:val="StyleUnderline"/>
          <w:highlight w:val="cyan"/>
        </w:rPr>
        <w:t xml:space="preserve"> with</w:t>
      </w:r>
      <w:r w:rsidRPr="00D86A9C">
        <w:rPr>
          <w:rStyle w:val="StyleUnderline"/>
        </w:rPr>
        <w:t xml:space="preserve"> long </w:t>
      </w:r>
      <w:r w:rsidRPr="00D86A9C">
        <w:rPr>
          <w:rStyle w:val="StyleUnderline"/>
          <w:highlight w:val="cyan"/>
        </w:rPr>
        <w:t>guns</w:t>
      </w:r>
      <w:r w:rsidRPr="00D86A9C">
        <w:rPr>
          <w:rStyle w:val="StyleUnderline"/>
        </w:rPr>
        <w:t xml:space="preserve">, </w:t>
      </w:r>
      <w:r w:rsidRPr="00D86A9C">
        <w:rPr>
          <w:rStyle w:val="StyleUnderline"/>
          <w:highlight w:val="cyan"/>
        </w:rPr>
        <w:t>tear gas and pepper spray</w:t>
      </w:r>
      <w:r w:rsidRPr="00D86A9C">
        <w:rPr>
          <w:rStyle w:val="StyleUnderline"/>
        </w:rPr>
        <w:t xml:space="preserve">. They </w:t>
      </w:r>
      <w:r w:rsidRPr="00D86A9C">
        <w:rPr>
          <w:rStyle w:val="StyleUnderline"/>
          <w:highlight w:val="cyan"/>
        </w:rPr>
        <w:t>removed</w:t>
      </w:r>
      <w:r w:rsidRPr="00D86A9C">
        <w:rPr>
          <w:rStyle w:val="StyleUnderline"/>
        </w:rPr>
        <w:t xml:space="preserve"> about </w:t>
      </w:r>
      <w:r w:rsidRPr="00D86A9C">
        <w:rPr>
          <w:rStyle w:val="StyleUnderline"/>
          <w:highlight w:val="cyan"/>
        </w:rPr>
        <w:t>200 protesters</w:t>
      </w:r>
      <w:r w:rsidRPr="00D86A9C">
        <w:rPr>
          <w:rStyle w:val="StyleUnderline"/>
        </w:rPr>
        <w:t xml:space="preserve"> before proceeding </w:t>
      </w:r>
      <w:r w:rsidRPr="00D86A9C">
        <w:rPr>
          <w:rStyle w:val="Emphasis"/>
          <w:highlight w:val="cyan"/>
        </w:rPr>
        <w:t>to tie them up with zip ties</w:t>
      </w:r>
      <w:r w:rsidRPr="00D86A9C">
        <w:rPr>
          <w:rStyle w:val="StyleUnderline"/>
        </w:rPr>
        <w:t xml:space="preserve"> and shook down their bunks</w:t>
      </w:r>
      <w:r w:rsidRPr="00D86A9C">
        <w:rPr>
          <w:sz w:val="16"/>
        </w:rPr>
        <w:t>. Inmates also set at least one fire and vandalized the facility, a police union told the Detroit Free Press.</w:t>
      </w:r>
    </w:p>
    <w:p w14:paraId="326230DA" w14:textId="77777777" w:rsidR="00177CB0" w:rsidRPr="00D86A9C" w:rsidRDefault="00177CB0" w:rsidP="00177CB0">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7BF8E153" w14:textId="77777777" w:rsidR="00177CB0" w:rsidRPr="00D86A9C" w:rsidRDefault="00177CB0" w:rsidP="00177CB0">
      <w:pPr>
        <w:rPr>
          <w:sz w:val="16"/>
        </w:rPr>
      </w:pPr>
      <w:r w:rsidRPr="00D86A9C">
        <w:rPr>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15E92DF5" w14:textId="77777777" w:rsidR="00177CB0" w:rsidRPr="00D86A9C" w:rsidRDefault="00177CB0" w:rsidP="00177CB0">
      <w:pPr>
        <w:rPr>
          <w:sz w:val="16"/>
        </w:rPr>
      </w:pPr>
      <w:r w:rsidRPr="00D86A9C">
        <w:rPr>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2D94CCC6" w14:textId="77777777" w:rsidR="00177CB0" w:rsidRPr="00D86A9C" w:rsidRDefault="00177CB0" w:rsidP="00177CB0">
      <w:pPr>
        <w:rPr>
          <w:sz w:val="16"/>
        </w:rPr>
      </w:pPr>
      <w:r w:rsidRPr="00D86A9C">
        <w:rPr>
          <w:rStyle w:val="StyleUnderline"/>
        </w:rPr>
        <w:t xml:space="preserve">Since the </w:t>
      </w:r>
      <w:r w:rsidRPr="00D86A9C">
        <w:rPr>
          <w:rStyle w:val="StyleUnderline"/>
          <w:highlight w:val="cyan"/>
        </w:rPr>
        <w:t>crackdown</w:t>
      </w:r>
      <w:r w:rsidRPr="00D86A9C">
        <w:rPr>
          <w:rStyle w:val="StyleUnderline"/>
        </w:rPr>
        <w:t xml:space="preserve"> on protesters, Bates said no inmates have resumed strikes, a sign to him that </w:t>
      </w:r>
      <w:r w:rsidRPr="00D86A9C">
        <w:rPr>
          <w:rStyle w:val="Emphasis"/>
          <w:highlight w:val="cyan"/>
        </w:rPr>
        <w:t>retribution</w:t>
      </w:r>
      <w:r w:rsidRPr="00D86A9C">
        <w:rPr>
          <w:rStyle w:val="Emphasis"/>
        </w:rPr>
        <w:t xml:space="preserve"> was an </w:t>
      </w:r>
      <w:r w:rsidRPr="00D86A9C">
        <w:rPr>
          <w:rStyle w:val="Emphasis"/>
          <w:highlight w:val="cyan"/>
        </w:rPr>
        <w:t>effective deterrent</w:t>
      </w:r>
      <w:r w:rsidRPr="00D86A9C">
        <w:rPr>
          <w:sz w:val="16"/>
        </w:rPr>
        <w:t>.</w:t>
      </w:r>
    </w:p>
    <w:p w14:paraId="40808752" w14:textId="77777777" w:rsidR="00177CB0" w:rsidRPr="00D86A9C" w:rsidRDefault="00177CB0" w:rsidP="00177CB0">
      <w:pPr>
        <w:rPr>
          <w:sz w:val="16"/>
        </w:rPr>
      </w:pPr>
      <w:r w:rsidRPr="00D86A9C">
        <w:rPr>
          <w:sz w:val="16"/>
        </w:rPr>
        <w:t>“They just voiced their opinion,” Bates said. “They were punished for that. That was cruel.”</w:t>
      </w:r>
    </w:p>
    <w:p w14:paraId="1DD421E5" w14:textId="77777777" w:rsidR="00177CB0" w:rsidRDefault="00177CB0" w:rsidP="00177CB0">
      <w:pPr>
        <w:pStyle w:val="Heading3"/>
      </w:pPr>
      <w:r>
        <w:t>Turn---1NC</w:t>
      </w:r>
    </w:p>
    <w:p w14:paraId="6E24FE25" w14:textId="77777777" w:rsidR="00177CB0" w:rsidRDefault="00177CB0" w:rsidP="00177CB0">
      <w:pPr>
        <w:pStyle w:val="Heading4"/>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1C36B4E0" w14:textId="77777777" w:rsidR="00177CB0" w:rsidRPr="00733E06" w:rsidRDefault="00177CB0" w:rsidP="00177CB0">
      <w:r w:rsidRPr="00733E06">
        <w:rPr>
          <w:rStyle w:val="Heading4Char"/>
        </w:rPr>
        <w:t>Huff 74</w:t>
      </w:r>
      <w:r w:rsidRPr="00733E06">
        <w:t>, *Professor of Criminology, UC Irvine, (*C. Ronald, August 1974, “Unionization Behind the Walls,” Criminology, Volume 12, Number 2, pp. 175-194. HeinOnline)</w:t>
      </w:r>
    </w:p>
    <w:p w14:paraId="79C5AA59" w14:textId="77777777" w:rsidR="00177CB0" w:rsidRPr="00733E06" w:rsidRDefault="00177CB0" w:rsidP="00177CB0">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2F250248" w14:textId="77777777" w:rsidR="00177CB0" w:rsidRPr="00733E06" w:rsidRDefault="00177CB0" w:rsidP="00177CB0">
      <w:pPr>
        <w:ind w:left="720"/>
        <w:rPr>
          <w:sz w:val="16"/>
        </w:rPr>
      </w:pPr>
      <w:r w:rsidRPr="00733E06">
        <w:rPr>
          <w:rStyle w:val="StyleUnderline"/>
        </w:rPr>
        <w:t xml:space="preserve">a </w:t>
      </w:r>
      <w:r w:rsidRPr="00E80899">
        <w:rPr>
          <w:rStyle w:val="Emphasis"/>
          <w:highlight w:val="cyan"/>
        </w:rPr>
        <w:t>hasty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39D55800" w14:textId="77777777" w:rsidR="00177CB0" w:rsidRPr="00733E06" w:rsidRDefault="00177CB0" w:rsidP="00177CB0">
      <w:pPr>
        <w:rPr>
          <w:sz w:val="16"/>
        </w:rPr>
      </w:pPr>
      <w:r w:rsidRPr="00733E06">
        <w:rPr>
          <w:sz w:val="16"/>
        </w:rPr>
        <w:t xml:space="preserve">This argument is one which hinges on public opinion, as yet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had </w:t>
      </w:r>
      <w:r w:rsidRPr="00E80899">
        <w:rPr>
          <w:rStyle w:val="Emphasis"/>
          <w:highlight w:val="cyan"/>
        </w:rPr>
        <w:t>decreased significantly</w:t>
      </w:r>
      <w:r w:rsidRPr="00733E06">
        <w:rPr>
          <w:rStyle w:val="StyleUnderline"/>
        </w:rPr>
        <w:t xml:space="preserve"> and continues to do so</w:t>
      </w:r>
      <w:r w:rsidRPr="00733E06">
        <w:rPr>
          <w:sz w:val="16"/>
        </w:rPr>
        <w:t>.</w:t>
      </w:r>
    </w:p>
    <w:p w14:paraId="489DDBA8" w14:textId="77777777" w:rsidR="00177CB0" w:rsidRPr="00733E06" w:rsidRDefault="00177CB0" w:rsidP="00177CB0">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r w:rsidRPr="00E80899">
        <w:rPr>
          <w:rStyle w:val="Emphasis"/>
        </w:rPr>
        <w:t>pedestrianic attorney</w:t>
      </w:r>
      <w:r w:rsidRPr="00733E06">
        <w:rPr>
          <w:sz w:val="16"/>
        </w:rPr>
        <w:t xml:space="preserve"> [presumably a reference to attorneys for the prisoners' union] </w:t>
      </w:r>
      <w:r w:rsidRPr="00733E06">
        <w:rPr>
          <w:rStyle w:val="StyleUnderline"/>
        </w:rPr>
        <w:t xml:space="preserve">doing it for you, and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6B0085D5" w14:textId="77777777" w:rsidR="00177CB0" w:rsidRPr="00733E06" w:rsidRDefault="00177CB0" w:rsidP="00177CB0">
      <w:pPr>
        <w:rPr>
          <w:sz w:val="16"/>
        </w:rPr>
      </w:pPr>
    </w:p>
    <w:p w14:paraId="0E1B395D" w14:textId="77777777" w:rsidR="00177CB0" w:rsidRDefault="00177CB0" w:rsidP="00177CB0">
      <w:pPr>
        <w:pStyle w:val="Heading4"/>
      </w:pPr>
      <w:r>
        <w:t xml:space="preserve">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4574575D" w14:textId="77777777" w:rsidR="00177CB0" w:rsidRPr="00733E06" w:rsidRDefault="00177CB0" w:rsidP="00177CB0">
      <w:r w:rsidRPr="00733E06">
        <w:rPr>
          <w:rStyle w:val="Heading4Char"/>
        </w:rPr>
        <w:t>Huff 74</w:t>
      </w:r>
      <w:r w:rsidRPr="00733E06">
        <w:t>, *Professor of Criminology, UC Irvine, (*C. Ronald, August 1974, “Unionization Behind the Walls,” Criminology, Volume 12, Number 2, pp. 175-194. HeinOnline)</w:t>
      </w:r>
    </w:p>
    <w:p w14:paraId="1B485591" w14:textId="77777777" w:rsidR="00177CB0" w:rsidRPr="00733E06" w:rsidRDefault="00177CB0" w:rsidP="00177CB0">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410759CB" w14:textId="77777777" w:rsidR="00177CB0" w:rsidRPr="00733E06" w:rsidRDefault="00177CB0" w:rsidP="00177CB0">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highlight w:val="cyan"/>
        </w:rPr>
        <w:t>Under no circumstances</w:t>
      </w:r>
      <w:r w:rsidRPr="006A6A7D">
        <w:rPr>
          <w:rStyle w:val="StyleUnderline"/>
          <w:sz w:val="32"/>
          <w:szCs w:val="32"/>
          <w:highlight w:val="cyan"/>
        </w:rPr>
        <w:t xml:space="preserve"> will I </w:t>
      </w:r>
      <w:r w:rsidRPr="006A6A7D">
        <w:rPr>
          <w:rStyle w:val="Emphasis"/>
          <w:sz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highlight w:val="cyan"/>
        </w:rPr>
        <w:t>union</w:t>
      </w:r>
      <w:r w:rsidRPr="00733E06">
        <w:rPr>
          <w:sz w:val="16"/>
        </w:rPr>
        <w:t xml:space="preserve"> [WBNS-TV, 1973].</w:t>
      </w:r>
    </w:p>
    <w:p w14:paraId="520C8A7A" w14:textId="77777777" w:rsidR="00177CB0" w:rsidRPr="00733E06" w:rsidRDefault="00177CB0" w:rsidP="00177CB0">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462939F8" w14:textId="77777777" w:rsidR="00177CB0" w:rsidRPr="00733E06" w:rsidRDefault="00177CB0" w:rsidP="00177CB0">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36A1BC28" w14:textId="77777777" w:rsidR="00177CB0" w:rsidRPr="00733E06" w:rsidRDefault="00177CB0" w:rsidP="00177CB0">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75BC14EF" w14:textId="77777777" w:rsidR="00177CB0" w:rsidRPr="00733E06" w:rsidRDefault="00177CB0" w:rsidP="00177CB0">
      <w:pPr>
        <w:rPr>
          <w:sz w:val="16"/>
        </w:rPr>
      </w:pPr>
      <w:r w:rsidRPr="00733E06">
        <w:rPr>
          <w:sz w:val="16"/>
        </w:rPr>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4B7BFCD3" w14:textId="77777777" w:rsidR="00177CB0" w:rsidRPr="00733E06" w:rsidRDefault="00177CB0" w:rsidP="00177CB0">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6E9F08FC" w14:textId="77777777" w:rsidR="00177CB0" w:rsidRPr="00733E06" w:rsidRDefault="00177CB0" w:rsidP="00177CB0">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A6A7D">
        <w:rPr>
          <w:rStyle w:val="StyleUnderline"/>
          <w:highlight w:val="cyan"/>
        </w:rPr>
        <w:t>administrators</w:t>
      </w:r>
      <w:r w:rsidRPr="00733E06">
        <w:rPr>
          <w:rStyle w:val="StyleUnderline"/>
        </w:rPr>
        <w:t xml:space="preserve"> have </w:t>
      </w:r>
      <w:r w:rsidRPr="006A6A7D">
        <w:rPr>
          <w:rStyle w:val="Emphasis"/>
          <w:highlight w:val="cyan"/>
        </w:rPr>
        <w:t>reacted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StyleUnderline"/>
          <w:highlight w:val="cyan"/>
        </w:rPr>
        <w:t xml:space="preserve">the </w:t>
      </w:r>
      <w:r w:rsidRPr="006A6A7D">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A6A7D">
        <w:rPr>
          <w:rStyle w:val="StyleUnderline"/>
          <w:highlight w:val="cyan"/>
        </w:rPr>
        <w:t xml:space="preserve">the </w:t>
      </w:r>
      <w:r w:rsidRPr="006A6A7D">
        <w:rPr>
          <w:rStyle w:val="Emphasis"/>
          <w:highlight w:val="cyan"/>
        </w:rPr>
        <w:t>first forty</w:t>
      </w:r>
      <w:r w:rsidRPr="006A6A7D">
        <w:rPr>
          <w:rStyle w:val="StyleUnderline"/>
          <w:highlight w:val="cyan"/>
        </w:rPr>
        <w:t xml:space="preserve"> </w:t>
      </w:r>
      <w:r w:rsidRPr="006A6A7D">
        <w:rPr>
          <w:rStyle w:val="Emphasis"/>
          <w:highlight w:val="cyan"/>
        </w:rPr>
        <w:t>inmates</w:t>
      </w:r>
      <w:r w:rsidRPr="006A6A7D">
        <w:rPr>
          <w:rStyle w:val="StyleUnderline"/>
          <w:highlight w:val="cyan"/>
        </w:rPr>
        <w:t xml:space="preserve"> to join the</w:t>
      </w:r>
      <w:r w:rsidRPr="00733E06">
        <w:rPr>
          <w:rStyle w:val="StyleUnderline"/>
        </w:rPr>
        <w:t xml:space="preserve"> </w:t>
      </w:r>
      <w:r w:rsidRPr="006A6A7D">
        <w:rPr>
          <w:rStyle w:val="StyleUnderline"/>
          <w:highlight w:val="cyan"/>
        </w:rPr>
        <w:t>union</w:t>
      </w:r>
      <w:r w:rsidRPr="00733E06">
        <w:rPr>
          <w:rStyle w:val="StyleUnderline"/>
        </w:rPr>
        <w:t xml:space="preserve"> </w:t>
      </w:r>
      <w:r w:rsidRPr="006A6A7D">
        <w:rPr>
          <w:rStyle w:val="StyleUnderline"/>
          <w:highlight w:val="cyan"/>
        </w:rPr>
        <w:t xml:space="preserve">were </w:t>
      </w:r>
      <w:r w:rsidRPr="006A6A7D">
        <w:rPr>
          <w:rStyle w:val="Emphasis"/>
          <w:highlight w:val="cyan"/>
        </w:rPr>
        <w:t>transferred</w:t>
      </w:r>
      <w:r w:rsidRPr="00733E06">
        <w:rPr>
          <w:rStyle w:val="StyleUnderline"/>
        </w:rPr>
        <w:t xml:space="preserve"> </w:t>
      </w:r>
      <w:r w:rsidRPr="006A6A7D">
        <w:rPr>
          <w:rStyle w:val="StyleUnderline"/>
          <w:highlight w:val="cyan"/>
        </w:rPr>
        <w:t xml:space="preserve">to other </w:t>
      </w:r>
      <w:r w:rsidRPr="006A6A7D">
        <w:rPr>
          <w:rStyle w:val="Emphasis"/>
          <w:highlight w:val="cyan"/>
        </w:rPr>
        <w:t>institutions</w:t>
      </w:r>
      <w:r w:rsidRPr="006A6A7D">
        <w:rPr>
          <w:rStyle w:val="StyleUnderline"/>
          <w:highlight w:val="cyan"/>
        </w:rPr>
        <w:t xml:space="preserve"> </w:t>
      </w:r>
      <w:r w:rsidRPr="006A6A7D">
        <w:rPr>
          <w:rStyle w:val="Emphasis"/>
          <w:highlight w:val="cyan"/>
        </w:rPr>
        <w:t>all over</w:t>
      </w:r>
      <w:r w:rsidRPr="00733E06">
        <w:rPr>
          <w:rStyle w:val="StyleUnderline"/>
        </w:rPr>
        <w:t xml:space="preserve"> </w:t>
      </w:r>
      <w:r w:rsidRPr="006A6A7D">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6A6A7D">
        <w:rPr>
          <w:rStyle w:val="Emphasis"/>
          <w:highlight w:val="cyan"/>
        </w:rPr>
        <w:t>leaders</w:t>
      </w:r>
      <w:r w:rsidRPr="00733E06">
        <w:rPr>
          <w:rStyle w:val="StyleUnderline"/>
        </w:rPr>
        <w:t xml:space="preserve"> have </w:t>
      </w:r>
      <w:r w:rsidRPr="006A6A7D">
        <w:rPr>
          <w:rStyle w:val="Emphasis"/>
          <w:highlight w:val="cyan"/>
        </w:rPr>
        <w:t>undergone</w:t>
      </w:r>
      <w:r w:rsidRPr="006A6A7D">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A6A7D">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A6A7D">
        <w:rPr>
          <w:rStyle w:val="StyleUnderline"/>
          <w:highlight w:val="cyan"/>
        </w:rPr>
        <w:t>were placed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A6A7D">
        <w:rPr>
          <w:rStyle w:val="Emphasis"/>
          <w:highlight w:val="cyan"/>
        </w:rPr>
        <w:t>boycott</w:t>
      </w:r>
      <w:r w:rsidRPr="00733E06">
        <w:rPr>
          <w:sz w:val="16"/>
        </w:rPr>
        <w:t xml:space="preserve">. </w:t>
      </w:r>
      <w:r w:rsidRPr="00733E06">
        <w:rPr>
          <w:rStyle w:val="StyleUnderline"/>
        </w:rPr>
        <w:t xml:space="preserve">They apparently </w:t>
      </w:r>
      <w:r w:rsidRPr="006A6A7D">
        <w:rPr>
          <w:rStyle w:val="Emphasis"/>
          <w:highlight w:val="cyan"/>
        </w:rPr>
        <w:t>violated</w:t>
      </w:r>
      <w:r w:rsidRPr="00733E06">
        <w:rPr>
          <w:rStyle w:val="StyleUnderline"/>
        </w:rPr>
        <w:t xml:space="preserve"> the </w:t>
      </w:r>
      <w:r w:rsidRPr="006A6A7D">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66289FAF" w14:textId="77777777" w:rsidR="00177CB0" w:rsidRPr="00733E06" w:rsidRDefault="00177CB0" w:rsidP="00177CB0">
      <w:pPr>
        <w:ind w:left="720"/>
        <w:rPr>
          <w:sz w:val="16"/>
        </w:rPr>
      </w:pPr>
      <w:r w:rsidRPr="00733E06">
        <w:rPr>
          <w:rStyle w:val="StyleUnderline"/>
        </w:rPr>
        <w:t xml:space="preserve">It is the policy of this administration </w:t>
      </w:r>
      <w:r w:rsidRPr="006A6A7D">
        <w:rPr>
          <w:rStyle w:val="StyleUnderline"/>
          <w:highlight w:val="cyan"/>
        </w:rPr>
        <w:t xml:space="preserve">to </w:t>
      </w:r>
      <w:r w:rsidRPr="006A6A7D">
        <w:rPr>
          <w:rStyle w:val="Emphasis"/>
          <w:highlight w:val="cyan"/>
        </w:rPr>
        <w:t>prohibit</w:t>
      </w:r>
      <w:r w:rsidRPr="006A6A7D">
        <w:rPr>
          <w:rStyle w:val="StyleUnderline"/>
          <w:highlight w:val="cyan"/>
        </w:rPr>
        <w:t xml:space="preserve"> a </w:t>
      </w:r>
      <w:r w:rsidRPr="006A6A7D">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3F82EB65" w14:textId="77777777" w:rsidR="00177CB0" w:rsidRPr="00733E06" w:rsidRDefault="00177CB0" w:rsidP="00177CB0">
      <w:pPr>
        <w:rPr>
          <w:sz w:val="16"/>
        </w:rPr>
      </w:pPr>
      <w:r w:rsidRPr="00733E06">
        <w:rPr>
          <w:sz w:val="16"/>
        </w:rPr>
        <w:t>Other reactions experienced in Ohio include the parole board "flops" mentioned earlier for the inmate strikers at the Ohio Reformatory for Women.</w:t>
      </w:r>
    </w:p>
    <w:p w14:paraId="1C8D4DF9" w14:textId="77777777" w:rsidR="00177CB0" w:rsidRPr="00733E06" w:rsidRDefault="00177CB0" w:rsidP="00177CB0">
      <w:pPr>
        <w:rPr>
          <w:sz w:val="16"/>
        </w:rPr>
      </w:pPr>
      <w:r w:rsidRPr="00733E06">
        <w:rPr>
          <w:sz w:val="16"/>
        </w:rPr>
        <w:t xml:space="preserve">Although qualitatively somewhat different, </w:t>
      </w:r>
      <w:r w:rsidRPr="00733E06">
        <w:rPr>
          <w:rStyle w:val="StyleUnderline"/>
        </w:rPr>
        <w:t xml:space="preserve">it is </w:t>
      </w:r>
      <w:r w:rsidRPr="006A6A7D">
        <w:rPr>
          <w:rStyle w:val="Emphasis"/>
          <w:highlight w:val="cyan"/>
        </w:rPr>
        <w:t>clear</w:t>
      </w:r>
      <w:r w:rsidRPr="00733E06">
        <w:rPr>
          <w:rStyle w:val="StyleUnderline"/>
        </w:rPr>
        <w:t xml:space="preserve"> that there are </w:t>
      </w:r>
      <w:r w:rsidRPr="006A6A7D">
        <w:rPr>
          <w:rStyle w:val="Emphasis"/>
          <w:highlight w:val="cyan"/>
        </w:rPr>
        <w:t>parallels</w:t>
      </w:r>
      <w:r w:rsidRPr="00733E06">
        <w:rPr>
          <w:rStyle w:val="StyleUnderline"/>
        </w:rPr>
        <w:t xml:space="preserve"> </w:t>
      </w:r>
      <w:r w:rsidRPr="006A6A7D">
        <w:rPr>
          <w:rStyle w:val="StyleUnderline"/>
          <w:highlight w:val="cyan"/>
        </w:rPr>
        <w:t>between</w:t>
      </w:r>
      <w:r w:rsidRPr="00733E06">
        <w:rPr>
          <w:rStyle w:val="StyleUnderline"/>
        </w:rPr>
        <w:t xml:space="preserve"> the </w:t>
      </w:r>
      <w:r w:rsidRPr="006A6A7D">
        <w:rPr>
          <w:rStyle w:val="StyleUnderline"/>
          <w:highlight w:val="cyan"/>
        </w:rPr>
        <w:t xml:space="preserve">reaction of </w:t>
      </w:r>
      <w:r w:rsidRPr="006A6A7D">
        <w:rPr>
          <w:rStyle w:val="Emphasis"/>
          <w:highlight w:val="cyan"/>
        </w:rPr>
        <w:t>corrections</w:t>
      </w:r>
      <w:r w:rsidRPr="006A6A7D">
        <w:rPr>
          <w:rStyle w:val="StyleUnderline"/>
          <w:highlight w:val="cyan"/>
        </w:rPr>
        <w:t xml:space="preserve"> </w:t>
      </w:r>
      <w:r w:rsidRPr="006A6A7D">
        <w:rPr>
          <w:rStyle w:val="Emphasis"/>
          <w:highlight w:val="cyan"/>
        </w:rPr>
        <w:t>officials</w:t>
      </w:r>
      <w:r w:rsidRPr="006A6A7D">
        <w:rPr>
          <w:rStyle w:val="StyleUnderline"/>
          <w:highlight w:val="cyan"/>
        </w:rPr>
        <w:t xml:space="preserve"> and </w:t>
      </w:r>
      <w:r w:rsidRPr="006A6A7D">
        <w:rPr>
          <w:rStyle w:val="Emphasis"/>
          <w:highlight w:val="cyan"/>
        </w:rPr>
        <w:t>administrators</w:t>
      </w:r>
      <w:r w:rsidRPr="00733E06">
        <w:rPr>
          <w:rStyle w:val="StyleUnderline"/>
        </w:rPr>
        <w:t xml:space="preserve"> </w:t>
      </w:r>
      <w:r w:rsidRPr="006A6A7D">
        <w:rPr>
          <w:rStyle w:val="StyleUnderline"/>
          <w:highlight w:val="cyan"/>
        </w:rPr>
        <w:t xml:space="preserve">to </w:t>
      </w:r>
      <w:r w:rsidRPr="006A6A7D">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73F4F97C" w14:textId="77777777" w:rsidR="00177CB0" w:rsidRDefault="00177CB0" w:rsidP="00177CB0">
      <w:pPr>
        <w:pStyle w:val="ListParagraph"/>
        <w:numPr>
          <w:ilvl w:val="0"/>
          <w:numId w:val="16"/>
        </w:numPr>
        <w:rPr>
          <w:sz w:val="16"/>
        </w:rPr>
      </w:pPr>
      <w:r w:rsidRPr="006A6A7D">
        <w:rPr>
          <w:rStyle w:val="StyleUnderline"/>
          <w:highlight w:val="cyan"/>
        </w:rPr>
        <w:t xml:space="preserve">Would you </w:t>
      </w:r>
      <w:r w:rsidRPr="006A6A7D">
        <w:rPr>
          <w:rStyle w:val="Emphasis"/>
          <w:highlight w:val="cyan"/>
        </w:rPr>
        <w:t>oppose</w:t>
      </w:r>
      <w:r w:rsidRPr="00733E06">
        <w:rPr>
          <w:rStyle w:val="StyleUnderline"/>
        </w:rPr>
        <w:t xml:space="preserve"> </w:t>
      </w:r>
      <w:r w:rsidRPr="006A6A7D">
        <w:rPr>
          <w:rStyle w:val="StyleUnderline"/>
          <w:highlight w:val="cyan"/>
        </w:rPr>
        <w:t xml:space="preserve">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w:t>
      </w:r>
      <w:r w:rsidRPr="00733E06">
        <w:rPr>
          <w:rStyle w:val="StyleUnderline"/>
        </w:rPr>
        <w:t xml:space="preserve"> labor </w:t>
      </w:r>
      <w:r w:rsidRPr="006A6A7D">
        <w:rPr>
          <w:rStyle w:val="Emphasis"/>
          <w:highlight w:val="cyan"/>
        </w:rPr>
        <w:t>unions</w:t>
      </w:r>
      <w:r w:rsidRPr="006A6A7D">
        <w:rPr>
          <w:rStyle w:val="StyleUnderline"/>
          <w:highlight w:val="cyan"/>
        </w:rPr>
        <w:t xml:space="preserve"> to </w:t>
      </w:r>
      <w:r w:rsidRPr="006A6A7D">
        <w:rPr>
          <w:rStyle w:val="Emphasis"/>
          <w:highlight w:val="cyan"/>
        </w:rPr>
        <w:t>bargain</w:t>
      </w:r>
      <w:r w:rsidRPr="00733E06">
        <w:rPr>
          <w:rStyle w:val="StyleUnderline"/>
        </w:rPr>
        <w:t xml:space="preserve"> with administrators </w:t>
      </w:r>
      <w:r w:rsidRPr="006A6A7D">
        <w:rPr>
          <w:rStyle w:val="StyleUnderline"/>
          <w:highlight w:val="cyan"/>
        </w:rPr>
        <w:t>concerning</w:t>
      </w:r>
      <w:r w:rsidRPr="006A6A7D">
        <w:rPr>
          <w:sz w:val="16"/>
        </w:rPr>
        <w:t xml:space="preserve"> </w:t>
      </w:r>
      <w:r w:rsidRPr="00733E06">
        <w:rPr>
          <w:rStyle w:val="StyleUnderline"/>
        </w:rPr>
        <w:t xml:space="preserve">prison </w:t>
      </w:r>
      <w:r w:rsidRPr="006A6A7D">
        <w:rPr>
          <w:rStyle w:val="StyleUnderline"/>
          <w:highlight w:val="cyan"/>
        </w:rPr>
        <w:t>working conditions</w:t>
      </w:r>
      <w:r w:rsidRPr="006A6A7D">
        <w:rPr>
          <w:rStyle w:val="Emphasis"/>
          <w:highlight w:val="cyan"/>
        </w:rPr>
        <w:t>?</w:t>
      </w:r>
      <w:r w:rsidRPr="006A6A7D">
        <w:rPr>
          <w:sz w:val="16"/>
        </w:rPr>
        <w:t xml:space="preserve"> (</w:t>
      </w:r>
      <w:r w:rsidRPr="006A6A7D">
        <w:rPr>
          <w:rStyle w:val="Emphasis"/>
          <w:highlight w:val="cyan"/>
        </w:rPr>
        <w:t>Yes: 20</w:t>
      </w:r>
      <w:r w:rsidRPr="006A6A7D">
        <w:rPr>
          <w:sz w:val="16"/>
        </w:rPr>
        <w:t xml:space="preserve">; </w:t>
      </w:r>
      <w:r w:rsidRPr="006A6A7D">
        <w:rPr>
          <w:rStyle w:val="StyleUnderline"/>
        </w:rPr>
        <w:t>No: 3</w:t>
      </w:r>
      <w:r w:rsidRPr="006A6A7D">
        <w:rPr>
          <w:sz w:val="16"/>
        </w:rPr>
        <w:t>)</w:t>
      </w:r>
    </w:p>
    <w:p w14:paraId="1813F473" w14:textId="77777777" w:rsidR="00177CB0" w:rsidRDefault="00177CB0" w:rsidP="00177CB0">
      <w:pPr>
        <w:rPr>
          <w:sz w:val="16"/>
        </w:rPr>
      </w:pPr>
    </w:p>
    <w:p w14:paraId="5095908E" w14:textId="77777777" w:rsidR="00177CB0" w:rsidRDefault="00177CB0" w:rsidP="00177CB0">
      <w:pPr>
        <w:pStyle w:val="Heading3"/>
      </w:pPr>
      <w:r>
        <w:t>Turn---1NC</w:t>
      </w:r>
    </w:p>
    <w:p w14:paraId="14D77AF2" w14:textId="77777777" w:rsidR="00177CB0" w:rsidRPr="00E97638" w:rsidRDefault="00177CB0" w:rsidP="00177CB0">
      <w:pPr>
        <w:pStyle w:val="Heading4"/>
      </w:pPr>
      <w:r>
        <w:t xml:space="preserve">Reformism is just as dangerous as carceral expansion---it naturalizes the racist, violent logics that generate the </w:t>
      </w:r>
      <w:r w:rsidRPr="002A2AF5">
        <w:rPr>
          <w:u w:val="single"/>
        </w:rPr>
        <w:t>excesses</w:t>
      </w:r>
      <w:r>
        <w:t xml:space="preserve"> of the system that they identify.</w:t>
      </w:r>
    </w:p>
    <w:p w14:paraId="299443D9" w14:textId="77777777" w:rsidR="00177CB0" w:rsidRDefault="00177CB0" w:rsidP="00177CB0">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10" w:history="1">
        <w:r>
          <w:rPr>
            <w:rStyle w:val="Hyperlink"/>
          </w:rPr>
          <w:t>https://www.youtube.com/watch?v=bIXqS8C69to</w:t>
        </w:r>
      </w:hyperlink>
      <w:r>
        <w:t xml:space="preserve">, DOA: 7/7/2020, SIR </w:t>
      </w:r>
    </w:p>
    <w:p w14:paraId="37FB9C92" w14:textId="77777777" w:rsidR="00177CB0" w:rsidRPr="00347509" w:rsidRDefault="00177CB0" w:rsidP="00177CB0">
      <w:r>
        <w:t>***Transcribed by Samir Rahaman</w:t>
      </w:r>
    </w:p>
    <w:p w14:paraId="4AB2647B" w14:textId="77777777" w:rsidR="00177CB0" w:rsidRDefault="00177CB0" w:rsidP="00177CB0">
      <w:pPr>
        <w:rPr>
          <w:sz w:val="16"/>
          <w:szCs w:val="16"/>
        </w:rPr>
      </w:pPr>
      <w:r w:rsidRPr="00347509">
        <w:rPr>
          <w:sz w:val="16"/>
        </w:rPr>
        <w:t xml:space="preserve">If by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3D2A9A">
        <w:rPr>
          <w:highlight w:val="green"/>
          <w:u w:val="single"/>
        </w:rPr>
        <w:t>reform</w:t>
      </w:r>
      <w:r w:rsidRPr="00347509">
        <w:rPr>
          <w:u w:val="single"/>
        </w:rPr>
        <w:t xml:space="preserve"> of what people call the criminal justice regime is fueled by a certain spectrum of 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3D2A9A">
        <w:rPr>
          <w:rStyle w:val="Emphasis"/>
          <w:highlight w:val="green"/>
        </w:rPr>
        <w:t>becomes a fix</w:t>
      </w:r>
      <w:r w:rsidRPr="003D2A9A">
        <w:rPr>
          <w:highlight w:val="green"/>
          <w:u w:val="single"/>
        </w:rPr>
        <w:t xml:space="preserve"> of what is deemed to be a </w:t>
      </w:r>
      <w:r w:rsidRPr="003D2A9A">
        <w:rPr>
          <w:rStyle w:val="Emphasis"/>
          <w:highlight w:val="green"/>
        </w:rPr>
        <w:t>dysfunctional</w:t>
      </w:r>
      <w:r w:rsidRPr="003D2A9A">
        <w:rPr>
          <w:highlight w:val="green"/>
          <w:u w:val="single"/>
        </w:rPr>
        <w:t xml:space="preserve">, </w:t>
      </w:r>
      <w:r w:rsidRPr="003D2A9A">
        <w:rPr>
          <w:rStyle w:val="Emphasis"/>
          <w:highlight w:val="gree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3D2A9A">
        <w:rPr>
          <w:highlight w:val="gree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3D2A9A">
        <w:rPr>
          <w:highlight w:val="green"/>
          <w:u w:val="single"/>
        </w:rPr>
        <w:t>that’s</w:t>
      </w:r>
      <w:r w:rsidRPr="00347509">
        <w:rPr>
          <w:u w:val="single"/>
        </w:rPr>
        <w:t xml:space="preserve"> in some ways even </w:t>
      </w:r>
      <w:r w:rsidRPr="003D2A9A">
        <w:rPr>
          <w:highlight w:val="green"/>
          <w:u w:val="single"/>
        </w:rPr>
        <w:t>more</w:t>
      </w:r>
      <w:r w:rsidRPr="007D0A68">
        <w:rPr>
          <w:u w:val="single"/>
        </w:rPr>
        <w:t xml:space="preserve"> </w:t>
      </w:r>
      <w:r w:rsidRPr="007D0A68">
        <w:rPr>
          <w:rStyle w:val="Emphasis"/>
        </w:rPr>
        <w:t xml:space="preserve">profoundly </w:t>
      </w:r>
      <w:r w:rsidRPr="003D2A9A">
        <w:rPr>
          <w:rStyle w:val="Emphasis"/>
          <w:highlight w:val="green"/>
        </w:rPr>
        <w:t>dangerous</w:t>
      </w:r>
      <w:r w:rsidRPr="003D2A9A">
        <w:rPr>
          <w:highlight w:val="gree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3D2A9A">
        <w:rPr>
          <w:rStyle w:val="Emphasis"/>
          <w:highlight w:val="green"/>
        </w:rPr>
        <w:t>multiplication</w:t>
      </w:r>
      <w:r w:rsidRPr="003D2A9A">
        <w:rPr>
          <w:highlight w:val="green"/>
          <w:u w:val="single"/>
        </w:rPr>
        <w:t xml:space="preserve"> of</w:t>
      </w:r>
      <w:r w:rsidRPr="00347509">
        <w:rPr>
          <w:u w:val="single"/>
        </w:rPr>
        <w:t xml:space="preserve"> the institutional capacities that were structured in criminalization, </w:t>
      </w:r>
      <w:r w:rsidRPr="003D2A9A">
        <w:rPr>
          <w:highlight w:val="green"/>
          <w:u w:val="single"/>
        </w:rPr>
        <w:t>incarceration, and policing</w:t>
      </w:r>
      <w:r w:rsidRPr="00347509">
        <w:rPr>
          <w:u w:val="single"/>
        </w:rPr>
        <w:t xml:space="preserve">. And the reason I say that is </w:t>
      </w:r>
      <w:r w:rsidRPr="003D2A9A">
        <w:rPr>
          <w:highlight w:val="green"/>
          <w:u w:val="single"/>
        </w:rPr>
        <w:t xml:space="preserve">because the </w:t>
      </w:r>
      <w:r w:rsidRPr="003D2A9A">
        <w:rPr>
          <w:rStyle w:val="Emphasis"/>
          <w:highlight w:val="green"/>
        </w:rPr>
        <w:t>reformist moment</w:t>
      </w:r>
      <w:r w:rsidRPr="003D2A9A">
        <w:rPr>
          <w:highlight w:val="green"/>
          <w:u w:val="single"/>
        </w:rPr>
        <w:t xml:space="preserve"> we’re in is guided by this</w:t>
      </w:r>
      <w:r w:rsidRPr="00347509">
        <w:rPr>
          <w:sz w:val="16"/>
        </w:rPr>
        <w:t xml:space="preserve">- both an </w:t>
      </w:r>
      <w:r w:rsidRPr="00347509">
        <w:rPr>
          <w:u w:val="single"/>
        </w:rPr>
        <w:t xml:space="preserve">underlying </w:t>
      </w:r>
      <w:r w:rsidRPr="003D2A9A">
        <w:rPr>
          <w:rStyle w:val="Emphasis"/>
          <w:highlight w:val="green"/>
        </w:rPr>
        <w:t>assumption</w:t>
      </w:r>
      <w:r w:rsidRPr="003D2A9A">
        <w:rPr>
          <w:highlight w:val="green"/>
          <w:u w:val="single"/>
        </w:rPr>
        <w:t xml:space="preserve"> and</w:t>
      </w:r>
      <w:r w:rsidRPr="00347509">
        <w:rPr>
          <w:u w:val="single"/>
        </w:rPr>
        <w:t xml:space="preserve"> an insistent </w:t>
      </w:r>
      <w:r w:rsidRPr="003D2A9A">
        <w:rPr>
          <w:rStyle w:val="Emphasis"/>
          <w:highlight w:val="green"/>
        </w:rPr>
        <w:t>liberal rhetoric</w:t>
      </w:r>
      <w:r w:rsidRPr="003D2A9A">
        <w:rPr>
          <w:highlight w:val="green"/>
          <w:u w:val="single"/>
        </w:rPr>
        <w:t xml:space="preserve"> that the system </w:t>
      </w:r>
      <w:r w:rsidRPr="003D2A9A">
        <w:rPr>
          <w:rStyle w:val="Emphasis"/>
          <w:highlight w:val="green"/>
        </w:rPr>
        <w:t>isn’t working</w:t>
      </w:r>
      <w:r w:rsidRPr="007D0A68">
        <w:rPr>
          <w:rStyle w:val="Emphasis"/>
        </w:rPr>
        <w:t xml:space="preserve"> properly</w:t>
      </w:r>
      <w:r w:rsidRPr="007D0A68">
        <w:rPr>
          <w:u w:val="single"/>
        </w:rPr>
        <w:t>.</w:t>
      </w:r>
      <w:r w:rsidRPr="00347509">
        <w:rPr>
          <w:u w:val="single"/>
        </w:rPr>
        <w:t xml:space="preserve"> And </w:t>
      </w:r>
      <w:r w:rsidRPr="003D2A9A">
        <w:rPr>
          <w:highlight w:val="green"/>
          <w:u w:val="single"/>
        </w:rPr>
        <w:t>the problem</w:t>
      </w:r>
      <w:r w:rsidRPr="007D47F0">
        <w:rPr>
          <w:u w:val="single"/>
        </w:rPr>
        <w:t xml:space="preserve"> with that </w:t>
      </w:r>
      <w:r w:rsidRPr="003D2A9A">
        <w:rPr>
          <w:highlight w:val="green"/>
          <w:u w:val="single"/>
        </w:rPr>
        <w:t>is it</w:t>
      </w:r>
      <w:r w:rsidRPr="007D0A68">
        <w:rPr>
          <w:u w:val="single"/>
        </w:rPr>
        <w:t xml:space="preserve"> completely</w:t>
      </w:r>
      <w:r w:rsidRPr="007D47F0">
        <w:rPr>
          <w:u w:val="single"/>
        </w:rPr>
        <w:t xml:space="preserve"> </w:t>
      </w:r>
      <w:r w:rsidRPr="003D2A9A">
        <w:rPr>
          <w:highlight w:val="green"/>
          <w:u w:val="single"/>
        </w:rPr>
        <w:t xml:space="preserve">neglects the logic of </w:t>
      </w:r>
      <w:r w:rsidRPr="003D2A9A">
        <w:rPr>
          <w:rStyle w:val="Emphasis"/>
          <w:highlight w:val="gree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3D2A9A">
        <w:rPr>
          <w:highlight w:val="green"/>
          <w:u w:val="single"/>
        </w:rPr>
        <w:t xml:space="preserve">the </w:t>
      </w:r>
      <w:r w:rsidRPr="003D2A9A">
        <w:rPr>
          <w:rStyle w:val="Emphasis"/>
          <w:highlight w:val="green"/>
        </w:rPr>
        <w:t>gendered racist logic</w:t>
      </w:r>
      <w:r w:rsidRPr="003D2A9A">
        <w:rPr>
          <w:highlight w:val="green"/>
          <w:u w:val="single"/>
        </w:rPr>
        <w:t xml:space="preserve"> of what this system has been engaged in for decades</w:t>
      </w:r>
      <w:r w:rsidRPr="00347509">
        <w:rPr>
          <w:u w:val="single"/>
        </w:rPr>
        <w:t xml:space="preserve"> upon decades</w:t>
      </w:r>
      <w:r w:rsidRPr="00347509">
        <w:rPr>
          <w:sz w:val="16"/>
        </w:rPr>
        <w:t xml:space="preserve">. Which, I think, has pronounced to us over and over again, that </w:t>
      </w:r>
      <w:r w:rsidRPr="003D2A9A">
        <w:rPr>
          <w:highlight w:val="green"/>
          <w:u w:val="single"/>
        </w:rPr>
        <w:t xml:space="preserve">the things this reformist moment are naming as </w:t>
      </w:r>
      <w:r w:rsidRPr="003D2A9A">
        <w:rPr>
          <w:rStyle w:val="Emphasis"/>
          <w:highlight w:val="green"/>
        </w:rPr>
        <w:t>dysfunctional</w:t>
      </w:r>
      <w:r w:rsidRPr="003D2A9A">
        <w:rPr>
          <w:highlight w:val="green"/>
          <w:u w:val="single"/>
        </w:rPr>
        <w:t>, are</w:t>
      </w:r>
      <w:r w:rsidRPr="00347509">
        <w:rPr>
          <w:u w:val="single"/>
        </w:rPr>
        <w:t xml:space="preserve"> actually entirely </w:t>
      </w:r>
      <w:r w:rsidRPr="003D2A9A">
        <w:rPr>
          <w:rStyle w:val="Emphasis"/>
          <w:highlight w:val="green"/>
        </w:rPr>
        <w:t>central to the</w:t>
      </w:r>
      <w:r w:rsidRPr="00E97638">
        <w:rPr>
          <w:rStyle w:val="Emphasis"/>
        </w:rPr>
        <w:t xml:space="preserve"> logic</w:t>
      </w:r>
      <w:r w:rsidRPr="00347509">
        <w:rPr>
          <w:u w:val="single"/>
        </w:rPr>
        <w:t xml:space="preserve"> of the </w:t>
      </w:r>
      <w:r w:rsidRPr="003D2A9A">
        <w:rPr>
          <w:highlight w:val="green"/>
          <w:u w:val="single"/>
        </w:rPr>
        <w:t>way the system is supposed to work</w:t>
      </w:r>
      <w:r w:rsidRPr="00347509">
        <w:rPr>
          <w:u w:val="single"/>
        </w:rPr>
        <w:t xml:space="preserve">. That these alleged disparities are actually </w:t>
      </w:r>
      <w:r w:rsidRPr="00E97638">
        <w:rPr>
          <w:rStyle w:val="Emphasis"/>
        </w:rPr>
        <w:t>paradigmatic</w:t>
      </w:r>
      <w:r w:rsidRPr="007D0A68">
        <w:rPr>
          <w:sz w:val="16"/>
          <w:szCs w:val="16"/>
        </w:rPr>
        <w:t>.</w:t>
      </w:r>
    </w:p>
    <w:p w14:paraId="38C59B8D" w14:textId="77777777" w:rsidR="00177CB0" w:rsidRPr="00582778" w:rsidRDefault="00177CB0" w:rsidP="00177CB0">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of the system from it’s</w:t>
      </w:r>
      <w:r w:rsidRPr="00347509">
        <w:rPr>
          <w:u w:val="single"/>
        </w:rPr>
        <w:t xml:space="preserve"> r</w:t>
      </w:r>
      <w:r w:rsidRPr="007D0A68">
        <w:rPr>
          <w:u w:val="single"/>
        </w:rPr>
        <w:t xml:space="preserve">oots. So, the reason why </w:t>
      </w:r>
      <w:r w:rsidRPr="003D2A9A">
        <w:rPr>
          <w:highlight w:val="green"/>
          <w:u w:val="single"/>
        </w:rPr>
        <w:t>the current moment is</w:t>
      </w:r>
      <w:r w:rsidRPr="007D0A68">
        <w:rPr>
          <w:u w:val="single"/>
        </w:rPr>
        <w:t xml:space="preserve"> </w:t>
      </w:r>
      <w:r w:rsidRPr="007D0A68">
        <w:rPr>
          <w:rStyle w:val="Emphasis"/>
        </w:rPr>
        <w:t xml:space="preserve">so </w:t>
      </w:r>
      <w:r w:rsidRPr="003D2A9A">
        <w:rPr>
          <w:rStyle w:val="Emphasis"/>
          <w:highlight w:val="green"/>
        </w:rPr>
        <w:t>dangerous</w:t>
      </w:r>
      <w:r w:rsidRPr="007D0A68">
        <w:rPr>
          <w:rStyle w:val="Emphasis"/>
        </w:rPr>
        <w:t xml:space="preserve"> is </w:t>
      </w:r>
      <w:r w:rsidRPr="003D2A9A">
        <w:rPr>
          <w:rStyle w:val="Emphasis"/>
          <w:highlight w:val="green"/>
        </w:rPr>
        <w:t>if the common sense</w:t>
      </w:r>
      <w:r w:rsidRPr="003D2A9A">
        <w:rPr>
          <w:highlight w:val="green"/>
          <w:u w:val="single"/>
        </w:rPr>
        <w:t xml:space="preserve"> becomes that the reason for </w:t>
      </w:r>
      <w:r w:rsidRPr="003D2A9A">
        <w:rPr>
          <w:rStyle w:val="Emphasis"/>
          <w:highlight w:val="green"/>
        </w:rPr>
        <w:t>reforming the system</w:t>
      </w:r>
      <w:r w:rsidRPr="003D2A9A">
        <w:rPr>
          <w:highlight w:val="green"/>
          <w:u w:val="single"/>
        </w:rPr>
        <w:t xml:space="preserve"> is because it </w:t>
      </w:r>
      <w:r w:rsidRPr="003D2A9A">
        <w:rPr>
          <w:rStyle w:val="Emphasis"/>
          <w:highlight w:val="green"/>
        </w:rPr>
        <w:t>doesn’t work</w:t>
      </w:r>
      <w:r w:rsidRPr="007D0A68">
        <w:rPr>
          <w:u w:val="single"/>
        </w:rPr>
        <w:t xml:space="preserve"> properly,</w:t>
      </w:r>
      <w:r w:rsidRPr="00347509">
        <w:rPr>
          <w:u w:val="single"/>
        </w:rPr>
        <w:t xml:space="preserve"> then </w:t>
      </w:r>
      <w:r w:rsidRPr="003D2A9A">
        <w:rPr>
          <w:highlight w:val="green"/>
          <w:u w:val="single"/>
        </w:rPr>
        <w:t>we</w:t>
      </w:r>
      <w:r w:rsidRPr="00347509">
        <w:rPr>
          <w:u w:val="single"/>
        </w:rPr>
        <w:t xml:space="preserve"> actually </w:t>
      </w:r>
      <w:r w:rsidRPr="003D2A9A">
        <w:rPr>
          <w:highlight w:val="green"/>
          <w:u w:val="single"/>
        </w:rPr>
        <w:t>have allowed ourselves to buy into the notion</w:t>
      </w:r>
      <w:r w:rsidRPr="007D0A68">
        <w:rPr>
          <w:u w:val="single"/>
        </w:rPr>
        <w:t xml:space="preserve"> that </w:t>
      </w:r>
      <w:r w:rsidRPr="003D2A9A">
        <w:rPr>
          <w:highlight w:val="green"/>
          <w:u w:val="single"/>
        </w:rPr>
        <w:t xml:space="preserve">the system has a </w:t>
      </w:r>
      <w:r w:rsidRPr="003D2A9A">
        <w:rPr>
          <w:rStyle w:val="Emphasis"/>
          <w:highlight w:val="green"/>
        </w:rPr>
        <w:t>proper way of working</w:t>
      </w:r>
      <w:r w:rsidRPr="003D2A9A">
        <w:rPr>
          <w:highlight w:val="green"/>
          <w:u w:val="single"/>
        </w:rPr>
        <w:t xml:space="preserve">, that will be </w:t>
      </w:r>
      <w:r w:rsidRPr="003D2A9A">
        <w:rPr>
          <w:rStyle w:val="Emphasis"/>
          <w:highlight w:val="green"/>
        </w:rPr>
        <w:t>just</w:t>
      </w:r>
      <w:r w:rsidRPr="003D2A9A">
        <w:rPr>
          <w:highlight w:val="green"/>
          <w:u w:val="single"/>
        </w:rPr>
        <w:t xml:space="preserve">, </w:t>
      </w:r>
      <w:r w:rsidRPr="003D2A9A">
        <w:rPr>
          <w:rStyle w:val="Emphasis"/>
          <w:highlight w:val="green"/>
        </w:rPr>
        <w:t>humane</w:t>
      </w:r>
      <w:r w:rsidRPr="003D2A9A">
        <w:rPr>
          <w:highlight w:val="green"/>
          <w:u w:val="single"/>
        </w:rPr>
        <w:t xml:space="preserve">, and </w:t>
      </w:r>
      <w:r w:rsidRPr="003D2A9A">
        <w:rPr>
          <w:rStyle w:val="Emphasis"/>
          <w:highlight w:val="green"/>
        </w:rPr>
        <w:t>fair</w:t>
      </w:r>
      <w:r w:rsidRPr="00347509">
        <w:rPr>
          <w:u w:val="single"/>
        </w:rPr>
        <w:t xml:space="preserve">, and </w:t>
      </w:r>
      <w:r w:rsidRPr="003D2A9A">
        <w:rPr>
          <w:highlight w:val="green"/>
          <w:u w:val="single"/>
        </w:rPr>
        <w:t>which will</w:t>
      </w:r>
      <w:r w:rsidRPr="00347509">
        <w:rPr>
          <w:u w:val="single"/>
        </w:rPr>
        <w:t xml:space="preserve"> also </w:t>
      </w:r>
      <w:r w:rsidRPr="003D2A9A">
        <w:rPr>
          <w:highlight w:val="green"/>
          <w:u w:val="single"/>
        </w:rPr>
        <w:t>stave off</w:t>
      </w:r>
      <w:r w:rsidRPr="00347509">
        <w:rPr>
          <w:u w:val="single"/>
        </w:rPr>
        <w:t xml:space="preserve"> the necessity for complete and </w:t>
      </w:r>
      <w:r w:rsidRPr="003D2A9A">
        <w:rPr>
          <w:rStyle w:val="Emphasis"/>
          <w:highlight w:val="gree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3D2A9A">
        <w:rPr>
          <w:highlight w:val="green"/>
          <w:u w:val="single"/>
        </w:rPr>
        <w:t xml:space="preserve">we’re in a </w:t>
      </w:r>
      <w:r w:rsidRPr="003D2A9A">
        <w:rPr>
          <w:rStyle w:val="Emphasis"/>
          <w:highlight w:val="green"/>
        </w:rPr>
        <w:t>dangerous time</w:t>
      </w:r>
      <w:r w:rsidRPr="00347509">
        <w:rPr>
          <w:u w:val="single"/>
        </w:rPr>
        <w:t xml:space="preserve"> in that way. It’s precisely </w:t>
      </w:r>
      <w:r w:rsidRPr="003D2A9A">
        <w:rPr>
          <w:highlight w:val="green"/>
          <w:u w:val="single"/>
        </w:rPr>
        <w:t>because the</w:t>
      </w:r>
      <w:r w:rsidRPr="00347509">
        <w:rPr>
          <w:u w:val="single"/>
        </w:rPr>
        <w:t xml:space="preserve"> need, the </w:t>
      </w:r>
      <w:r w:rsidRPr="003D2A9A">
        <w:rPr>
          <w:rStyle w:val="Emphasis"/>
          <w:highlight w:val="green"/>
        </w:rPr>
        <w:t>alleged need for reform</w:t>
      </w:r>
      <w:r w:rsidRPr="003D2A9A">
        <w:rPr>
          <w:highlight w:val="gree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0FED3409" w14:textId="77777777" w:rsidR="00177CB0" w:rsidRDefault="00177CB0" w:rsidP="00177CB0"/>
    <w:p w14:paraId="19F1FF82" w14:textId="77777777" w:rsidR="00177CB0" w:rsidRDefault="00177CB0" w:rsidP="00177CB0"/>
    <w:p w14:paraId="73E3E794" w14:textId="77777777" w:rsidR="00177CB0" w:rsidRDefault="00177CB0" w:rsidP="00177CB0">
      <w:pPr>
        <w:pStyle w:val="Heading2"/>
      </w:pPr>
      <w:r>
        <w:t>Framing</w:t>
      </w:r>
    </w:p>
    <w:p w14:paraId="0938124E" w14:textId="77777777" w:rsidR="00177CB0" w:rsidRPr="00350ABC" w:rsidRDefault="00177CB0" w:rsidP="00177CB0">
      <w:pPr>
        <w:pStyle w:val="Heading3"/>
        <w:rPr>
          <w:rFonts w:asciiTheme="minorHAnsi" w:hAnsiTheme="minorHAnsi" w:cstheme="minorHAnsi"/>
        </w:rPr>
      </w:pPr>
      <w:r w:rsidRPr="00686A11">
        <w:rPr>
          <w:rFonts w:asciiTheme="minorHAnsi" w:hAnsiTheme="minorHAnsi" w:cstheme="minorHAnsi"/>
        </w:rPr>
        <w:t>Framing---1NC</w:t>
      </w:r>
    </w:p>
    <w:p w14:paraId="4722DF6D" w14:textId="77777777" w:rsidR="00177CB0" w:rsidRPr="00A87B27" w:rsidRDefault="00177CB0" w:rsidP="00177CB0">
      <w:pPr>
        <w:pStyle w:val="Heading4"/>
        <w:rPr>
          <w:rFonts w:cstheme="minorHAnsi"/>
        </w:rPr>
      </w:pPr>
      <w:r w:rsidRPr="00A87B27">
        <w:rPr>
          <w:rFonts w:cstheme="minorHAnsi"/>
        </w:rPr>
        <w:t xml:space="preserve">Existential risks </w:t>
      </w:r>
      <w:r w:rsidRPr="00A87B27">
        <w:rPr>
          <w:rFonts w:cstheme="minorHAnsi"/>
          <w:u w:val="single"/>
        </w:rPr>
        <w:t>outweigh</w:t>
      </w:r>
    </w:p>
    <w:p w14:paraId="1FE22F11" w14:textId="77777777" w:rsidR="00177CB0" w:rsidRPr="00A87B27" w:rsidRDefault="00177CB0" w:rsidP="00177CB0">
      <w:pPr>
        <w:rPr>
          <w:rFonts w:cstheme="minorHAnsi"/>
        </w:rPr>
      </w:pPr>
      <w:r w:rsidRPr="00A87B27">
        <w:rPr>
          <w:rStyle w:val="Style13ptBold"/>
        </w:rPr>
        <w:t>Ord 20</w:t>
      </w:r>
      <w:r w:rsidRPr="00A87B27">
        <w:t>.</w:t>
      </w:r>
      <w:r w:rsidRPr="00A87B27">
        <w:rPr>
          <w:rFonts w:cstheme="minorHAnsi"/>
        </w:rPr>
        <w:t xml:space="preserve"> </w:t>
      </w:r>
      <w:r w:rsidRPr="00A87B27">
        <w:rPr>
          <w:rFonts w:cstheme="minorHAnsi"/>
          <w:sz w:val="20"/>
          <w:szCs w:val="20"/>
        </w:rPr>
        <w:t xml:space="preserve">Toby Ord, Senior Research Fellow in Philosophy at Oxford University &amp; world-renowned risk-assessment expert who’s advised the World Health Organization, the World Bank, the World Economic Forum, the US National Intelligence Council and the UK Prime Minister’s Office. (3-3-2020, “The Precipice: Existential Risk and the Future of Humanity,” Hachette Book Group &amp; Bloomsbury Publishing, </w:t>
      </w:r>
      <w:hyperlink r:id="rId11" w:history="1">
        <w:r w:rsidRPr="00A87B27">
          <w:rPr>
            <w:rStyle w:val="Hyperlink"/>
            <w:rFonts w:cstheme="minorHAnsi"/>
            <w:sz w:val="20"/>
            <w:szCs w:val="20"/>
          </w:rPr>
          <w:t>https://www.google.com/books/edition/The_Precipice/3aSiDwAAQBAJ?hl=en&amp;gbpv=0</w:t>
        </w:r>
      </w:hyperlink>
      <w:r w:rsidRPr="00A87B27">
        <w:rPr>
          <w:rFonts w:cstheme="minorHAnsi"/>
          <w:sz w:val="20"/>
          <w:szCs w:val="20"/>
        </w:rPr>
        <w:t>, Google Books)//pacc + AM *bracketed for clarity*</w:t>
      </w:r>
    </w:p>
    <w:p w14:paraId="43346A2E" w14:textId="77777777" w:rsidR="00177CB0" w:rsidRPr="00A87B27" w:rsidRDefault="00177CB0" w:rsidP="00177CB0">
      <w:pPr>
        <w:rPr>
          <w:rStyle w:val="StyleUnderline"/>
        </w:rPr>
      </w:pPr>
      <w:r w:rsidRPr="00A87B27">
        <w:rPr>
          <w:rStyle w:val="StyleUnderline"/>
        </w:rPr>
        <w:t>UNDERSTANDING EXISTENTIAL RISK</w:t>
      </w:r>
    </w:p>
    <w:p w14:paraId="4CDA39BB" w14:textId="77777777" w:rsidR="00177CB0" w:rsidRPr="00A87B27" w:rsidRDefault="00177CB0" w:rsidP="00177CB0">
      <w:pPr>
        <w:rPr>
          <w:rFonts w:cstheme="minorHAnsi"/>
          <w:sz w:val="16"/>
        </w:rPr>
      </w:pPr>
      <w:r w:rsidRPr="00A87B27">
        <w:rPr>
          <w:rFonts w:cstheme="minorHAnsi"/>
          <w:u w:val="single"/>
        </w:rPr>
        <w:t xml:space="preserve">Humanity’s future is </w:t>
      </w:r>
      <w:r w:rsidRPr="00A87B27">
        <w:rPr>
          <w:rStyle w:val="Emphasis"/>
          <w:rFonts w:cstheme="minorHAnsi"/>
        </w:rPr>
        <w:t>ripe</w:t>
      </w:r>
      <w:r w:rsidRPr="00A87B27">
        <w:rPr>
          <w:rFonts w:cstheme="minorHAnsi"/>
          <w:u w:val="single"/>
        </w:rPr>
        <w:t xml:space="preserve"> with </w:t>
      </w:r>
      <w:r w:rsidRPr="00A87B27">
        <w:rPr>
          <w:rStyle w:val="Emphasis"/>
          <w:rFonts w:cstheme="minorHAnsi"/>
        </w:rPr>
        <w:t>possibility</w:t>
      </w:r>
      <w:r w:rsidRPr="00A87B27">
        <w:rPr>
          <w:rFonts w:cstheme="minorHAnsi"/>
          <w:sz w:val="16"/>
        </w:rPr>
        <w:t xml:space="preserve">. </w:t>
      </w:r>
      <w:r w:rsidRPr="00A87B27">
        <w:rPr>
          <w:rFonts w:cstheme="minorHAnsi"/>
          <w:u w:val="single"/>
        </w:rPr>
        <w:t>We have achieved a rich understanding of the world</w:t>
      </w:r>
      <w:r w:rsidRPr="00A87B27">
        <w:rPr>
          <w:rFonts w:cstheme="minorHAnsi"/>
          <w:sz w:val="16"/>
        </w:rPr>
        <w:t xml:space="preserve"> we inhabit </w:t>
      </w:r>
      <w:r w:rsidRPr="00A87B27">
        <w:rPr>
          <w:rFonts w:cstheme="minorHAnsi"/>
          <w:u w:val="single"/>
        </w:rPr>
        <w:t>and a level of</w:t>
      </w:r>
      <w:r w:rsidRPr="00A87B27">
        <w:rPr>
          <w:rFonts w:cstheme="minorHAnsi"/>
          <w:sz w:val="16"/>
        </w:rPr>
        <w:t xml:space="preserve"> health and </w:t>
      </w:r>
      <w:r w:rsidRPr="00A87B27">
        <w:rPr>
          <w:rFonts w:cstheme="minorHAnsi"/>
          <w:u w:val="single"/>
        </w:rPr>
        <w:t>prosperity of which our ancestors could only dream</w:t>
      </w:r>
      <w:r w:rsidRPr="00A87B27">
        <w:rPr>
          <w:rFonts w:cstheme="minorHAnsi"/>
          <w:sz w:val="16"/>
        </w:rPr>
        <w:t xml:space="preserve">. We have begun to explore the other worlds in the heavens above us, and to create virtual worlds completely beyond our ancestors’ comprehension. </w:t>
      </w:r>
      <w:r w:rsidRPr="00A87B27">
        <w:rPr>
          <w:rFonts w:cstheme="minorHAnsi"/>
          <w:u w:val="single"/>
        </w:rPr>
        <w:t>We know of</w:t>
      </w:r>
      <w:r w:rsidRPr="00A87B27">
        <w:rPr>
          <w:rFonts w:cstheme="minorHAnsi"/>
          <w:sz w:val="16"/>
        </w:rPr>
        <w:t xml:space="preserve"> almost </w:t>
      </w:r>
      <w:r w:rsidRPr="00A87B27">
        <w:rPr>
          <w:rStyle w:val="Emphasis"/>
          <w:rFonts w:cstheme="minorHAnsi"/>
        </w:rPr>
        <w:t>no limits</w:t>
      </w:r>
      <w:r w:rsidRPr="00A87B27">
        <w:rPr>
          <w:rFonts w:cstheme="minorHAnsi"/>
          <w:u w:val="single"/>
        </w:rPr>
        <w:t xml:space="preserve"> to what we might ultimately achieve</w:t>
      </w:r>
      <w:r w:rsidRPr="00A87B27">
        <w:rPr>
          <w:rFonts w:cstheme="minorHAnsi"/>
          <w:sz w:val="16"/>
        </w:rPr>
        <w:t xml:space="preserve">. Human </w:t>
      </w:r>
      <w:r w:rsidRPr="002351F6">
        <w:rPr>
          <w:rStyle w:val="Emphasis"/>
          <w:rFonts w:cstheme="minorHAnsi"/>
          <w:highlight w:val="cyan"/>
        </w:rPr>
        <w:t>extinction</w:t>
      </w:r>
      <w:r w:rsidRPr="002351F6">
        <w:rPr>
          <w:rFonts w:cstheme="minorHAnsi"/>
          <w:highlight w:val="cyan"/>
          <w:u w:val="single"/>
        </w:rPr>
        <w:t xml:space="preserve"> would</w:t>
      </w:r>
      <w:r w:rsidRPr="00A87B27">
        <w:rPr>
          <w:rFonts w:cstheme="minorHAnsi"/>
          <w:u w:val="single"/>
        </w:rPr>
        <w:t xml:space="preserve"> </w:t>
      </w:r>
      <w:r w:rsidRPr="00A87B27">
        <w:rPr>
          <w:rStyle w:val="Emphasis"/>
          <w:rFonts w:cstheme="minorHAnsi"/>
        </w:rPr>
        <w:t>foreclose</w:t>
      </w:r>
      <w:r w:rsidRPr="00A87B27">
        <w:rPr>
          <w:rFonts w:cstheme="minorHAnsi"/>
          <w:u w:val="single"/>
        </w:rPr>
        <w:t xml:space="preserve"> our </w:t>
      </w:r>
      <w:r w:rsidRPr="00A87B27">
        <w:rPr>
          <w:rStyle w:val="Emphasis"/>
          <w:rFonts w:cstheme="minorHAnsi"/>
        </w:rPr>
        <w:t>future</w:t>
      </w:r>
      <w:r w:rsidRPr="00A87B27">
        <w:rPr>
          <w:rFonts w:cstheme="minorHAnsi"/>
          <w:sz w:val="16"/>
        </w:rPr>
        <w:t xml:space="preserve">. It would </w:t>
      </w:r>
      <w:r w:rsidRPr="00A87B27">
        <w:rPr>
          <w:rFonts w:cstheme="minorHAnsi"/>
          <w:u w:val="single"/>
        </w:rPr>
        <w:t>destroy our potential</w:t>
      </w:r>
      <w:r w:rsidRPr="00A87B27">
        <w:rPr>
          <w:rFonts w:cstheme="minorHAnsi"/>
          <w:sz w:val="16"/>
        </w:rPr>
        <w:t xml:space="preserve">. It would </w:t>
      </w:r>
      <w:r w:rsidRPr="002351F6">
        <w:rPr>
          <w:rStyle w:val="Emphasis"/>
          <w:rFonts w:cstheme="minorHAnsi"/>
          <w:highlight w:val="cyan"/>
        </w:rPr>
        <w:t>eliminate all possibilities</w:t>
      </w:r>
      <w:r w:rsidRPr="00A87B27">
        <w:rPr>
          <w:rFonts w:cstheme="minorHAnsi"/>
          <w:u w:val="single"/>
        </w:rPr>
        <w:t xml:space="preserve"> but one: a world</w:t>
      </w:r>
      <w:r w:rsidRPr="00A87B27">
        <w:rPr>
          <w:rFonts w:cstheme="minorHAnsi"/>
          <w:sz w:val="16"/>
        </w:rPr>
        <w:t xml:space="preserve"> </w:t>
      </w:r>
      <w:r w:rsidRPr="00A87B27">
        <w:rPr>
          <w:rFonts w:cstheme="minorHAnsi"/>
          <w:strike/>
          <w:sz w:val="16"/>
        </w:rPr>
        <w:t>bereft</w:t>
      </w:r>
      <w:r w:rsidRPr="00A87B27">
        <w:rPr>
          <w:rFonts w:cstheme="minorHAnsi"/>
          <w:u w:val="single"/>
        </w:rPr>
        <w:t xml:space="preserve"> [lacking]</w:t>
      </w:r>
      <w:r w:rsidRPr="00A87B27">
        <w:rPr>
          <w:rFonts w:cstheme="minorHAnsi"/>
          <w:sz w:val="16"/>
        </w:rPr>
        <w:t xml:space="preserve"> of </w:t>
      </w:r>
      <w:r w:rsidRPr="00A87B27">
        <w:rPr>
          <w:rFonts w:cstheme="minorHAnsi"/>
          <w:u w:val="single"/>
        </w:rPr>
        <w:t>human flourishing</w:t>
      </w:r>
      <w:r w:rsidRPr="00A87B27">
        <w:rPr>
          <w:rFonts w:cstheme="minorHAnsi"/>
          <w:sz w:val="16"/>
        </w:rPr>
        <w:t xml:space="preserve">. </w:t>
      </w:r>
      <w:r w:rsidRPr="00A87B27">
        <w:rPr>
          <w:rStyle w:val="Emphasis"/>
          <w:rFonts w:cstheme="minorHAnsi"/>
        </w:rPr>
        <w:t>Extinction</w:t>
      </w:r>
      <w:r w:rsidRPr="00A87B27">
        <w:rPr>
          <w:rFonts w:cstheme="minorHAnsi"/>
          <w:sz w:val="16"/>
        </w:rPr>
        <w:t xml:space="preserve"> would bring about this failed world and lock it in </w:t>
      </w:r>
      <w:r w:rsidRPr="002351F6">
        <w:rPr>
          <w:rStyle w:val="Emphasis"/>
          <w:rFonts w:cstheme="minorHAnsi"/>
          <w:highlight w:val="cyan"/>
        </w:rPr>
        <w:t>forever</w:t>
      </w:r>
      <w:r>
        <w:rPr>
          <w:rFonts w:cstheme="minorHAnsi"/>
          <w:sz w:val="16"/>
        </w:rPr>
        <w:t xml:space="preserve"> — </w:t>
      </w:r>
      <w:r w:rsidRPr="00A87B27">
        <w:rPr>
          <w:rFonts w:cstheme="minorHAnsi"/>
          <w:u w:val="single"/>
        </w:rPr>
        <w:t>there would be</w:t>
      </w:r>
      <w:r w:rsidRPr="00A87B27">
        <w:rPr>
          <w:rStyle w:val="StyleUnderline"/>
        </w:rPr>
        <w:t xml:space="preserve"> </w:t>
      </w:r>
      <w:r w:rsidRPr="00A87B27">
        <w:rPr>
          <w:rStyle w:val="Emphasis"/>
          <w:rFonts w:cstheme="minorHAnsi"/>
        </w:rPr>
        <w:t>no coming back</w:t>
      </w:r>
      <w:r w:rsidRPr="00A87B27">
        <w:rPr>
          <w:rFonts w:cstheme="minorHAnsi"/>
          <w:sz w:val="16"/>
        </w:rPr>
        <w:t xml:space="preserve">. The philosopher Nick </w:t>
      </w:r>
      <w:r w:rsidRPr="00A87B27">
        <w:rPr>
          <w:rStyle w:val="Emphasis"/>
          <w:rFonts w:cstheme="minorHAnsi"/>
        </w:rPr>
        <w:t>Bostrom</w:t>
      </w:r>
      <w:r w:rsidRPr="00A87B27">
        <w:rPr>
          <w:rFonts w:cstheme="minorHAnsi"/>
          <w:u w:val="single"/>
        </w:rPr>
        <w:t xml:space="preserve"> showed that</w:t>
      </w:r>
      <w:r w:rsidRPr="00A87B27">
        <w:rPr>
          <w:rFonts w:cstheme="minorHAnsi"/>
          <w:sz w:val="16"/>
        </w:rPr>
        <w:t xml:space="preserve"> extinction is not the only way this could happen: there are other catastrophic outcomes in which we lose not just the present, but all our potential for the future. Consider a world in ruins: </w:t>
      </w:r>
      <w:r w:rsidRPr="00A87B27">
        <w:rPr>
          <w:rFonts w:cstheme="minorHAnsi"/>
          <w:u w:val="single"/>
        </w:rPr>
        <w:t xml:space="preserve">an immense catastrophe has triggered a global </w:t>
      </w:r>
      <w:r w:rsidRPr="00A87B27">
        <w:rPr>
          <w:rStyle w:val="Emphasis"/>
          <w:rFonts w:cstheme="minorHAnsi"/>
        </w:rPr>
        <w:t>collapse of civilization</w:t>
      </w:r>
      <w:r w:rsidRPr="00A87B27">
        <w:rPr>
          <w:rFonts w:cstheme="minorHAnsi"/>
          <w:u w:val="single"/>
        </w:rPr>
        <w:t xml:space="preserve">, </w:t>
      </w:r>
      <w:r w:rsidRPr="002351F6">
        <w:rPr>
          <w:rFonts w:cstheme="minorHAnsi"/>
          <w:highlight w:val="cyan"/>
          <w:u w:val="single"/>
        </w:rPr>
        <w:t xml:space="preserve">reducing humanity to a </w:t>
      </w:r>
      <w:r w:rsidRPr="002351F6">
        <w:rPr>
          <w:rStyle w:val="Emphasis"/>
          <w:rFonts w:cstheme="minorHAnsi"/>
          <w:highlight w:val="cyan"/>
        </w:rPr>
        <w:t>pre-ag</w:t>
      </w:r>
      <w:r w:rsidRPr="00A87B27">
        <w:rPr>
          <w:rStyle w:val="Emphasis"/>
          <w:rFonts w:cstheme="minorHAnsi"/>
        </w:rPr>
        <w:t xml:space="preserve">ricultural </w:t>
      </w:r>
      <w:r w:rsidRPr="002351F6">
        <w:rPr>
          <w:rStyle w:val="Emphasis"/>
          <w:rFonts w:cstheme="minorHAnsi"/>
          <w:highlight w:val="cyan"/>
        </w:rPr>
        <w:t>state</w:t>
      </w:r>
      <w:r w:rsidRPr="00A87B27">
        <w:rPr>
          <w:rFonts w:cstheme="minorHAnsi"/>
          <w:sz w:val="16"/>
        </w:rPr>
        <w:t xml:space="preserve">. During this catastrophe, the Earth’s environment was damaged so severely that </w:t>
      </w:r>
      <w:r w:rsidRPr="00A87B27">
        <w:rPr>
          <w:rFonts w:cstheme="minorHAnsi"/>
          <w:u w:val="single"/>
        </w:rPr>
        <w:t xml:space="preserve">it has become </w:t>
      </w:r>
      <w:r w:rsidRPr="00A87B27">
        <w:rPr>
          <w:rStyle w:val="Emphasis"/>
          <w:rFonts w:cstheme="minorHAnsi"/>
        </w:rPr>
        <w:t>impossible</w:t>
      </w:r>
      <w:r w:rsidRPr="00A87B27">
        <w:rPr>
          <w:rFonts w:cstheme="minorHAnsi"/>
          <w:u w:val="single"/>
        </w:rPr>
        <w:t xml:space="preserve"> for the survivors </w:t>
      </w:r>
      <w:r w:rsidRPr="00A87B27">
        <w:rPr>
          <w:rStyle w:val="Emphasis"/>
          <w:rFonts w:cstheme="minorHAnsi"/>
        </w:rPr>
        <w:t>to</w:t>
      </w:r>
      <w:r w:rsidRPr="00A87B27">
        <w:rPr>
          <w:rFonts w:cstheme="minorHAnsi"/>
          <w:u w:val="single"/>
        </w:rPr>
        <w:t xml:space="preserve"> ever </w:t>
      </w:r>
      <w:r w:rsidRPr="00A87B27">
        <w:rPr>
          <w:rStyle w:val="Emphasis"/>
          <w:rFonts w:cstheme="minorHAnsi"/>
        </w:rPr>
        <w:t>reestablish civilization</w:t>
      </w:r>
      <w:r w:rsidRPr="00A87B27">
        <w:rPr>
          <w:rFonts w:cstheme="minorHAnsi"/>
          <w:sz w:val="16"/>
        </w:rPr>
        <w:t xml:space="preserve">. </w:t>
      </w:r>
      <w:r w:rsidRPr="00A87B27">
        <w:rPr>
          <w:rStyle w:val="Emphasis"/>
          <w:rFonts w:cstheme="minorHAnsi"/>
        </w:rPr>
        <w:t>Even if</w:t>
      </w:r>
      <w:r w:rsidRPr="00A87B27">
        <w:rPr>
          <w:rFonts w:cstheme="minorHAnsi"/>
          <w:u w:val="single"/>
        </w:rPr>
        <w:t xml:space="preserve"> such a catastrophe did </w:t>
      </w:r>
      <w:r w:rsidRPr="00A87B27">
        <w:rPr>
          <w:rStyle w:val="Emphasis"/>
          <w:rFonts w:cstheme="minorHAnsi"/>
        </w:rPr>
        <w:t>not</w:t>
      </w:r>
      <w:r w:rsidRPr="00A87B27">
        <w:rPr>
          <w:rFonts w:cstheme="minorHAnsi"/>
          <w:u w:val="single"/>
        </w:rPr>
        <w:t xml:space="preserve"> cause our </w:t>
      </w:r>
      <w:r w:rsidRPr="00A87B27">
        <w:rPr>
          <w:rStyle w:val="Emphasis"/>
          <w:rFonts w:cstheme="minorHAnsi"/>
        </w:rPr>
        <w:t>extinction</w:t>
      </w:r>
      <w:r w:rsidRPr="00A87B27">
        <w:rPr>
          <w:rFonts w:cstheme="minorHAnsi"/>
          <w:u w:val="single"/>
        </w:rPr>
        <w:t>,</w:t>
      </w:r>
      <w:r w:rsidRPr="00A87B27">
        <w:rPr>
          <w:rFonts w:cstheme="minorHAnsi"/>
          <w:sz w:val="16"/>
        </w:rPr>
        <w:t xml:space="preserve"> it would have a similar effect on our future. </w:t>
      </w:r>
      <w:r w:rsidRPr="00A87B27">
        <w:rPr>
          <w:rFonts w:cstheme="minorHAnsi"/>
          <w:u w:val="single"/>
        </w:rPr>
        <w:t xml:space="preserve">The </w:t>
      </w:r>
      <w:r w:rsidRPr="00A87B27">
        <w:rPr>
          <w:rStyle w:val="Emphasis"/>
          <w:rFonts w:cstheme="minorHAnsi"/>
        </w:rPr>
        <w:t>vast</w:t>
      </w:r>
      <w:r w:rsidRPr="00A87B27">
        <w:rPr>
          <w:rFonts w:cstheme="minorHAnsi"/>
          <w:u w:val="single"/>
        </w:rPr>
        <w:t xml:space="preserve"> realm of </w:t>
      </w:r>
      <w:r w:rsidRPr="002351F6">
        <w:rPr>
          <w:rStyle w:val="Emphasis"/>
          <w:rFonts w:cstheme="minorHAnsi"/>
          <w:highlight w:val="cyan"/>
        </w:rPr>
        <w:t>futures</w:t>
      </w:r>
      <w:r w:rsidRPr="00A87B27">
        <w:rPr>
          <w:rFonts w:cstheme="minorHAnsi"/>
          <w:u w:val="single"/>
        </w:rPr>
        <w:t xml:space="preserve"> currently open to us </w:t>
      </w:r>
      <w:r w:rsidRPr="002351F6">
        <w:rPr>
          <w:rStyle w:val="Emphasis"/>
          <w:rFonts w:cstheme="minorHAnsi"/>
          <w:highlight w:val="cyan"/>
        </w:rPr>
        <w:t>would</w:t>
      </w:r>
      <w:r w:rsidRPr="00A87B27">
        <w:rPr>
          <w:rFonts w:cstheme="minorHAnsi"/>
          <w:u w:val="single"/>
        </w:rPr>
        <w:t xml:space="preserve"> have</w:t>
      </w:r>
      <w:r w:rsidRPr="00A87B27">
        <w:rPr>
          <w:rStyle w:val="StyleUnderline"/>
        </w:rPr>
        <w:t xml:space="preserve"> </w:t>
      </w:r>
      <w:r w:rsidRPr="002351F6">
        <w:rPr>
          <w:rStyle w:val="Emphasis"/>
          <w:rFonts w:cstheme="minorHAnsi"/>
          <w:highlight w:val="cyan"/>
        </w:rPr>
        <w:t>collapse</w:t>
      </w:r>
      <w:r w:rsidRPr="00A87B27">
        <w:rPr>
          <w:rFonts w:cstheme="minorHAnsi"/>
          <w:u w:val="single"/>
        </w:rPr>
        <w:t xml:space="preserve">d </w:t>
      </w:r>
      <w:r w:rsidRPr="002351F6">
        <w:rPr>
          <w:rStyle w:val="StyleUnderline"/>
          <w:rFonts w:cstheme="minorHAnsi"/>
          <w:highlight w:val="cyan"/>
        </w:rPr>
        <w:t>to</w:t>
      </w:r>
      <w:r w:rsidRPr="00A87B27">
        <w:rPr>
          <w:rStyle w:val="StyleUnderline"/>
          <w:rFonts w:cstheme="minorHAnsi"/>
        </w:rPr>
        <w:t xml:space="preserve"> a narrow range of </w:t>
      </w:r>
      <w:r w:rsidRPr="002351F6">
        <w:rPr>
          <w:rStyle w:val="StyleUnderline"/>
          <w:rFonts w:cstheme="minorHAnsi"/>
          <w:highlight w:val="cyan"/>
        </w:rPr>
        <w:t>meager options</w:t>
      </w:r>
      <w:r w:rsidRPr="00A87B27">
        <w:rPr>
          <w:rFonts w:cstheme="minorHAnsi"/>
          <w:sz w:val="16"/>
        </w:rPr>
        <w:t xml:space="preserve">. </w:t>
      </w:r>
      <w:r w:rsidRPr="00A87B27">
        <w:rPr>
          <w:rFonts w:cstheme="minorHAnsi"/>
          <w:u w:val="single"/>
        </w:rPr>
        <w:t xml:space="preserve">We would have </w:t>
      </w:r>
      <w:r w:rsidRPr="002351F6">
        <w:rPr>
          <w:rFonts w:cstheme="minorHAnsi"/>
          <w:highlight w:val="cyan"/>
          <w:u w:val="single"/>
        </w:rPr>
        <w:t xml:space="preserve">a </w:t>
      </w:r>
      <w:r w:rsidRPr="002351F6">
        <w:rPr>
          <w:rStyle w:val="Emphasis"/>
          <w:rFonts w:cstheme="minorHAnsi"/>
          <w:highlight w:val="cyan"/>
        </w:rPr>
        <w:t>failed world</w:t>
      </w:r>
      <w:r w:rsidRPr="00A87B27">
        <w:rPr>
          <w:rFonts w:cstheme="minorHAnsi"/>
          <w:u w:val="single"/>
        </w:rPr>
        <w:t xml:space="preserve"> with </w:t>
      </w:r>
      <w:r w:rsidRPr="002351F6">
        <w:rPr>
          <w:rStyle w:val="Emphasis"/>
          <w:rFonts w:cstheme="minorHAnsi"/>
          <w:highlight w:val="cyan"/>
        </w:rPr>
        <w:t>no way back</w:t>
      </w:r>
      <w:r w:rsidRPr="00A87B27">
        <w:rPr>
          <w:rFonts w:cstheme="minorHAnsi"/>
          <w:sz w:val="16"/>
        </w:rPr>
        <w:t xml:space="preserve">. </w:t>
      </w:r>
      <w:r w:rsidRPr="00A87B27">
        <w:rPr>
          <w:rFonts w:cstheme="minorHAnsi"/>
          <w:sz w:val="16"/>
          <w:szCs w:val="14"/>
        </w:rPr>
        <w:t xml:space="preserve">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[FIGURE 2.1 Omitted] </w:t>
      </w:r>
      <w:r w:rsidRPr="00A87B27">
        <w:rPr>
          <w:rFonts w:cstheme="minorHAnsi"/>
          <w:u w:val="single"/>
        </w:rPr>
        <w:t>Following Bostrom,</w:t>
      </w:r>
      <w:r w:rsidRPr="00A87B27">
        <w:rPr>
          <w:rFonts w:cstheme="minorHAnsi"/>
          <w:sz w:val="16"/>
        </w:rPr>
        <w:t xml:space="preserve"> I shall call these “existential catastrophes,” defining them as follows: 3 </w:t>
      </w:r>
      <w:r w:rsidRPr="00A87B27">
        <w:rPr>
          <w:rFonts w:cstheme="minorHAnsi"/>
          <w:sz w:val="16"/>
          <w:szCs w:val="14"/>
        </w:rPr>
        <w:t xml:space="preserve">An existential catastrophe is the destruction of humanity’s longterm potential. </w:t>
      </w:r>
      <w:r w:rsidRPr="00A87B27">
        <w:rPr>
          <w:rFonts w:cstheme="minorHAnsi"/>
          <w:u w:val="single"/>
        </w:rPr>
        <w:t xml:space="preserve">An </w:t>
      </w:r>
      <w:r w:rsidRPr="00A87B27">
        <w:rPr>
          <w:rStyle w:val="Emphasis"/>
          <w:rFonts w:cstheme="minorHAnsi"/>
        </w:rPr>
        <w:t>existential risk</w:t>
      </w:r>
      <w:r w:rsidRPr="00A87B27">
        <w:rPr>
          <w:rFonts w:cstheme="minorHAnsi"/>
          <w:u w:val="single"/>
        </w:rPr>
        <w:t xml:space="preserve"> is a risk that </w:t>
      </w:r>
      <w:r w:rsidRPr="00A87B27">
        <w:rPr>
          <w:rStyle w:val="Emphasis"/>
          <w:rFonts w:cstheme="minorHAnsi"/>
        </w:rPr>
        <w:t>threatens</w:t>
      </w:r>
      <w:r w:rsidRPr="00A87B27">
        <w:rPr>
          <w:rFonts w:cstheme="minorHAnsi"/>
          <w:u w:val="single"/>
        </w:rPr>
        <w:t xml:space="preserve"> the destruction of humanity’s </w:t>
      </w:r>
      <w:r w:rsidRPr="00A87B27">
        <w:rPr>
          <w:rStyle w:val="Emphasis"/>
          <w:rFonts w:cstheme="minorHAnsi"/>
        </w:rPr>
        <w:t>longterm potential</w:t>
      </w:r>
      <w:r w:rsidRPr="00A87B27">
        <w:rPr>
          <w:rFonts w:cstheme="minorHAnsi"/>
          <w:sz w:val="16"/>
        </w:rPr>
        <w:t xml:space="preserve">. </w:t>
      </w:r>
      <w:r w:rsidRPr="00A87B27">
        <w:rPr>
          <w:rFonts w:cstheme="minorHAnsi"/>
          <w:u w:val="single"/>
        </w:rPr>
        <w:t>These</w:t>
      </w:r>
      <w:r w:rsidRPr="00A87B27">
        <w:rPr>
          <w:rFonts w:cstheme="minorHAnsi"/>
          <w:sz w:val="16"/>
        </w:rPr>
        <w:t xml:space="preserve"> definitions </w:t>
      </w:r>
      <w:r w:rsidRPr="00A87B27">
        <w:rPr>
          <w:rFonts w:cstheme="minorHAnsi"/>
          <w:u w:val="single"/>
        </w:rPr>
        <w:t xml:space="preserve">capture the idea that the outcome of an existential catastrophe is both </w:t>
      </w:r>
      <w:r w:rsidRPr="00A87B27">
        <w:rPr>
          <w:rStyle w:val="Emphasis"/>
          <w:rFonts w:cstheme="minorHAnsi"/>
        </w:rPr>
        <w:t>dismal</w:t>
      </w:r>
      <w:r w:rsidRPr="00A87B27">
        <w:rPr>
          <w:rFonts w:cstheme="minorHAnsi"/>
          <w:u w:val="single"/>
        </w:rPr>
        <w:t xml:space="preserve"> and </w:t>
      </w:r>
      <w:r w:rsidRPr="00A87B27">
        <w:rPr>
          <w:rStyle w:val="Emphasis"/>
          <w:rFonts w:cstheme="minorHAnsi"/>
        </w:rPr>
        <w:t>irrevocable</w:t>
      </w:r>
      <w:r w:rsidRPr="00A87B27">
        <w:rPr>
          <w:rFonts w:cstheme="minorHAnsi"/>
          <w:sz w:val="16"/>
        </w:rPr>
        <w:t xml:space="preserve">. </w:t>
      </w:r>
      <w:r w:rsidRPr="00A87B27">
        <w:rPr>
          <w:rFonts w:cstheme="minorHAnsi"/>
          <w:u w:val="single"/>
        </w:rPr>
        <w:t>We will not just fail to fulfill our potential, but this</w:t>
      </w:r>
      <w:r w:rsidRPr="00A87B27">
        <w:rPr>
          <w:rFonts w:cstheme="minorHAnsi"/>
          <w:sz w:val="16"/>
        </w:rPr>
        <w:t xml:space="preserve"> very </w:t>
      </w:r>
      <w:r w:rsidRPr="00A87B27">
        <w:rPr>
          <w:rFonts w:cstheme="minorHAnsi"/>
          <w:u w:val="single"/>
        </w:rPr>
        <w:t>potential</w:t>
      </w:r>
      <w:r w:rsidRPr="00A87B27">
        <w:rPr>
          <w:rFonts w:cstheme="minorHAnsi"/>
          <w:sz w:val="16"/>
        </w:rPr>
        <w:t xml:space="preserve"> itself </w:t>
      </w:r>
      <w:r w:rsidRPr="00A87B27">
        <w:rPr>
          <w:rFonts w:cstheme="minorHAnsi"/>
          <w:u w:val="single"/>
        </w:rPr>
        <w:t xml:space="preserve">will be </w:t>
      </w:r>
      <w:r w:rsidRPr="00A87B27">
        <w:rPr>
          <w:rStyle w:val="Emphasis"/>
          <w:rFonts w:cstheme="minorHAnsi"/>
        </w:rPr>
        <w:t>permanently lost</w:t>
      </w:r>
      <w:r w:rsidRPr="00A87B27">
        <w:rPr>
          <w:rFonts w:cstheme="minorHAnsi"/>
          <w:sz w:val="16"/>
        </w:rPr>
        <w:t xml:space="preserve">. While I want to keep the official definitions succinct, there are several areas that warrant clarification. First, I am understanding humanity’s longterm potential in terms of the set of all possible futures that remain open to us. 4 This is an expansive idea of possibility, </w:t>
      </w:r>
      <w:r w:rsidRPr="00A87B27">
        <w:rPr>
          <w:rFonts w:cstheme="minorHAnsi"/>
          <w:u w:val="single"/>
        </w:rPr>
        <w:t xml:space="preserve">including </w:t>
      </w:r>
      <w:r w:rsidRPr="00A87B27">
        <w:rPr>
          <w:rStyle w:val="Emphasis"/>
          <w:rFonts w:cstheme="minorHAnsi"/>
        </w:rPr>
        <w:t>everything</w:t>
      </w:r>
      <w:r w:rsidRPr="00A87B27">
        <w:rPr>
          <w:rFonts w:cstheme="minorHAnsi"/>
          <w:u w:val="single"/>
        </w:rPr>
        <w:t xml:space="preserve"> that humanity could eventually achieve, even if we have yet to invent the means of achieving it</w:t>
      </w:r>
      <w:r w:rsidRPr="00A87B27">
        <w:rPr>
          <w:rFonts w:cstheme="minorHAnsi"/>
          <w:sz w:val="16"/>
        </w:rPr>
        <w:t xml:space="preserve">. 5 But it follows that while our choices can lock things in, closing off possibilities, they can’t open up new ones. So any reduction in humanity’s potential </w:t>
      </w:r>
      <w:r w:rsidRPr="00A87B27">
        <w:rPr>
          <w:rFonts w:cstheme="minorHAnsi"/>
          <w:u w:val="single"/>
        </w:rPr>
        <w:t xml:space="preserve">should be understood as </w:t>
      </w:r>
      <w:r w:rsidRPr="00A87B27">
        <w:rPr>
          <w:rStyle w:val="Emphasis"/>
          <w:rFonts w:cstheme="minorHAnsi"/>
        </w:rPr>
        <w:t>permanent</w:t>
      </w:r>
      <w:r w:rsidRPr="00A87B27">
        <w:rPr>
          <w:rFonts w:cstheme="minorHAnsi"/>
          <w:sz w:val="16"/>
        </w:rPr>
        <w:t xml:space="preserve">. </w:t>
      </w:r>
      <w:r w:rsidRPr="00A87B27">
        <w:rPr>
          <w:rFonts w:cstheme="minorHAnsi"/>
          <w:u w:val="single"/>
        </w:rPr>
        <w:t xml:space="preserve">The challenge </w:t>
      </w:r>
      <w:r w:rsidRPr="00A87B27">
        <w:rPr>
          <w:rFonts w:cstheme="minorHAnsi"/>
          <w:sz w:val="16"/>
        </w:rPr>
        <w:t xml:space="preserve">of our time </w:t>
      </w:r>
      <w:r w:rsidRPr="00A87B27">
        <w:rPr>
          <w:rFonts w:cstheme="minorHAnsi"/>
          <w:u w:val="single"/>
        </w:rPr>
        <w:t xml:space="preserve">is to </w:t>
      </w:r>
      <w:r w:rsidRPr="00A87B27">
        <w:rPr>
          <w:rStyle w:val="Emphasis"/>
          <w:rFonts w:cstheme="minorHAnsi"/>
        </w:rPr>
        <w:t>preserve</w:t>
      </w:r>
      <w:r w:rsidRPr="00A87B27">
        <w:rPr>
          <w:rFonts w:cstheme="minorHAnsi"/>
          <w:u w:val="single"/>
        </w:rPr>
        <w:t xml:space="preserve"> our vast potential, and</w:t>
      </w:r>
      <w:r w:rsidRPr="00A87B27">
        <w:rPr>
          <w:rFonts w:cstheme="minorHAnsi"/>
          <w:sz w:val="16"/>
        </w:rPr>
        <w:t xml:space="preserve"> to protect it against the risk of future destruction. The ultimate purpose is </w:t>
      </w:r>
      <w:r w:rsidRPr="00A87B27">
        <w:rPr>
          <w:rFonts w:cstheme="minorHAnsi"/>
          <w:u w:val="single"/>
        </w:rPr>
        <w:t xml:space="preserve">to allow our </w:t>
      </w:r>
      <w:r w:rsidRPr="00A87B27">
        <w:rPr>
          <w:rStyle w:val="Emphasis"/>
          <w:rFonts w:cstheme="minorHAnsi"/>
        </w:rPr>
        <w:t>descendants</w:t>
      </w:r>
      <w:r w:rsidRPr="00A87B27">
        <w:rPr>
          <w:rFonts w:cstheme="minorHAnsi"/>
          <w:u w:val="single"/>
        </w:rPr>
        <w:t xml:space="preserve"> to </w:t>
      </w:r>
      <w:r w:rsidRPr="00A87B27">
        <w:rPr>
          <w:rStyle w:val="Emphasis"/>
          <w:rFonts w:cstheme="minorHAnsi"/>
        </w:rPr>
        <w:t>fulfill</w:t>
      </w:r>
      <w:r w:rsidRPr="00A87B27">
        <w:rPr>
          <w:rFonts w:cstheme="minorHAnsi"/>
          <w:u w:val="single"/>
        </w:rPr>
        <w:t xml:space="preserve"> our </w:t>
      </w:r>
      <w:r w:rsidRPr="00A87B27">
        <w:rPr>
          <w:rStyle w:val="Emphasis"/>
          <w:rFonts w:cstheme="minorHAnsi"/>
        </w:rPr>
        <w:t>potential</w:t>
      </w:r>
      <w:r w:rsidRPr="00A87B27">
        <w:rPr>
          <w:rFonts w:cstheme="minorHAnsi"/>
          <w:u w:val="single"/>
        </w:rPr>
        <w:t xml:space="preserve">, realizing one of the </w:t>
      </w:r>
      <w:r w:rsidRPr="00A87B27">
        <w:rPr>
          <w:rStyle w:val="Emphasis"/>
          <w:rFonts w:cstheme="minorHAnsi"/>
        </w:rPr>
        <w:t>best possible futures</w:t>
      </w:r>
      <w:r w:rsidRPr="00A87B27">
        <w:rPr>
          <w:rFonts w:cstheme="minorHAnsi"/>
          <w:u w:val="single"/>
        </w:rPr>
        <w:t xml:space="preserve"> open to us</w:t>
      </w:r>
      <w:r w:rsidRPr="00A87B27">
        <w:rPr>
          <w:rFonts w:cstheme="minorHAnsi"/>
          <w:sz w:val="16"/>
        </w:rPr>
        <w:t xml:space="preserve">. </w:t>
      </w:r>
      <w:r w:rsidRPr="00A87B27">
        <w:rPr>
          <w:rFonts w:cstheme="minorHAnsi"/>
          <w:sz w:val="16"/>
          <w:szCs w:val="14"/>
        </w:rPr>
        <w:t xml:space="preserve">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r w:rsidRPr="00A87B27">
        <w:rPr>
          <w:rFonts w:cstheme="minorHAnsi"/>
          <w:sz w:val="16"/>
        </w:rPr>
        <w:t xml:space="preserve">Existential risks threaten the destruction of humanity’s potential. This includes cases where this destruction is complete (such as extinction) and where it is nearly complete, such as a permanent collapse of civilization in which the possibility for some very minor types of flourishing remain, or where there remains some remote chance of recovery. 6 </w:t>
      </w:r>
      <w:r w:rsidRPr="00A87B27">
        <w:rPr>
          <w:rFonts w:cstheme="minorHAnsi"/>
          <w:u w:val="single"/>
        </w:rPr>
        <w:t xml:space="preserve">I </w:t>
      </w:r>
      <w:r w:rsidRPr="002351F6">
        <w:rPr>
          <w:rFonts w:cstheme="minorHAnsi"/>
          <w:highlight w:val="cyan"/>
          <w:u w:val="single"/>
        </w:rPr>
        <w:t>leave the thresholds vague</w:t>
      </w:r>
      <w:r w:rsidRPr="00A87B27">
        <w:rPr>
          <w:rFonts w:cstheme="minorHAnsi"/>
          <w:u w:val="single"/>
        </w:rPr>
        <w:t xml:space="preserve">, but it should be understood that in any existential catastrophe the greater part of our </w:t>
      </w:r>
      <w:r w:rsidRPr="00A87B27">
        <w:rPr>
          <w:rStyle w:val="Emphasis"/>
          <w:rFonts w:cstheme="minorHAnsi"/>
        </w:rPr>
        <w:t>potential</w:t>
      </w:r>
      <w:r w:rsidRPr="00A87B27">
        <w:rPr>
          <w:rFonts w:cstheme="minorHAnsi"/>
          <w:u w:val="single"/>
        </w:rPr>
        <w:t xml:space="preserve"> is </w:t>
      </w:r>
      <w:r w:rsidRPr="00A87B27">
        <w:rPr>
          <w:rStyle w:val="Emphasis"/>
          <w:rFonts w:cstheme="minorHAnsi"/>
        </w:rPr>
        <w:t>gone</w:t>
      </w:r>
      <w:r w:rsidRPr="00A87B27">
        <w:rPr>
          <w:rFonts w:cstheme="minorHAnsi"/>
          <w:u w:val="single"/>
        </w:rPr>
        <w:t xml:space="preserve"> and </w:t>
      </w:r>
      <w:r w:rsidRPr="00A87B27">
        <w:rPr>
          <w:rStyle w:val="Emphasis"/>
          <w:rFonts w:cstheme="minorHAnsi"/>
        </w:rPr>
        <w:t>very little remains</w:t>
      </w:r>
      <w:r w:rsidRPr="00A87B27">
        <w:rPr>
          <w:rFonts w:cstheme="minorHAnsi"/>
          <w:sz w:val="16"/>
        </w:rPr>
        <w:t xml:space="preserve">. </w:t>
      </w:r>
      <w:r w:rsidRPr="00A87B27">
        <w:rPr>
          <w:sz w:val="16"/>
        </w:rPr>
        <w:t xml:space="preserve">Second, </w:t>
      </w:r>
      <w:r w:rsidRPr="00A87B27">
        <w:rPr>
          <w:u w:val="single"/>
        </w:rPr>
        <w:t xml:space="preserve">my focus on humanity in the definitions is </w:t>
      </w:r>
      <w:r w:rsidRPr="00A87B27">
        <w:rPr>
          <w:rStyle w:val="Emphasis"/>
          <w:rFonts w:cstheme="minorHAnsi"/>
        </w:rPr>
        <w:t>not supposed to exclude</w:t>
      </w:r>
      <w:r w:rsidRPr="00A87B27">
        <w:rPr>
          <w:rStyle w:val="StyleUnderline"/>
        </w:rPr>
        <w:t xml:space="preserve"> </w:t>
      </w:r>
      <w:r w:rsidRPr="00A87B27">
        <w:rPr>
          <w:u w:val="single"/>
        </w:rPr>
        <w:t xml:space="preserve">considerations of the value of the </w:t>
      </w:r>
      <w:r w:rsidRPr="00A87B27">
        <w:rPr>
          <w:rStyle w:val="Emphasis"/>
        </w:rPr>
        <w:t>environment</w:t>
      </w:r>
      <w:r w:rsidRPr="00A87B27">
        <w:rPr>
          <w:sz w:val="16"/>
        </w:rPr>
        <w:t xml:space="preserve">, other animals, successors to Homo sapiens, or creatures elsewhere in the cosmos. It is not that I think only humans count. Instead, it is that </w:t>
      </w:r>
      <w:r w:rsidRPr="00A87B27">
        <w:rPr>
          <w:u w:val="single"/>
        </w:rPr>
        <w:t xml:space="preserve">humans are the only beings we know of that are </w:t>
      </w:r>
      <w:r w:rsidRPr="00A87B27">
        <w:rPr>
          <w:rStyle w:val="Emphasis"/>
          <w:rFonts w:cstheme="minorHAnsi"/>
        </w:rPr>
        <w:t>responsive to moral reasons</w:t>
      </w:r>
      <w:r w:rsidRPr="00A87B27">
        <w:rPr>
          <w:u w:val="single"/>
        </w:rPr>
        <w:t xml:space="preserve"> and moral argument</w:t>
      </w:r>
      <w:r>
        <w:rPr>
          <w:sz w:val="16"/>
        </w:rPr>
        <w:t xml:space="preserve"> — </w:t>
      </w:r>
      <w:r w:rsidRPr="00A87B27">
        <w:rPr>
          <w:sz w:val="16"/>
        </w:rPr>
        <w:t xml:space="preserve">the beings who can examine the world and decide to do what is best. </w:t>
      </w:r>
      <w:r w:rsidRPr="00A87B27">
        <w:rPr>
          <w:rStyle w:val="Emphasis"/>
          <w:rFonts w:cstheme="minorHAnsi"/>
        </w:rPr>
        <w:t>If we fail</w:t>
      </w:r>
      <w:r w:rsidRPr="00A87B27">
        <w:rPr>
          <w:sz w:val="16"/>
        </w:rPr>
        <w:t xml:space="preserve">, that upward force, </w:t>
      </w:r>
      <w:r w:rsidRPr="00A87B27">
        <w:rPr>
          <w:u w:val="single"/>
        </w:rPr>
        <w:t xml:space="preserve">that capacity </w:t>
      </w:r>
      <w:r w:rsidRPr="00A87B27">
        <w:rPr>
          <w:rStyle w:val="Emphasis"/>
          <w:rFonts w:cstheme="minorHAnsi"/>
          <w:b w:val="0"/>
          <w:bCs/>
        </w:rPr>
        <w:t>to</w:t>
      </w:r>
      <w:r w:rsidRPr="00A87B27">
        <w:rPr>
          <w:rStyle w:val="Emphasis"/>
          <w:rFonts w:cstheme="minorHAnsi"/>
        </w:rPr>
        <w:t xml:space="preserve"> push</w:t>
      </w:r>
      <w:r w:rsidRPr="00A87B27">
        <w:rPr>
          <w:u w:val="single"/>
        </w:rPr>
        <w:t xml:space="preserve"> toward what is </w:t>
      </w:r>
      <w:r w:rsidRPr="00A87B27">
        <w:rPr>
          <w:sz w:val="16"/>
        </w:rPr>
        <w:t xml:space="preserve">best or what is </w:t>
      </w:r>
      <w:r w:rsidRPr="00A87B27">
        <w:rPr>
          <w:rStyle w:val="Emphasis"/>
          <w:rFonts w:cstheme="minorHAnsi"/>
        </w:rPr>
        <w:t>just</w:t>
      </w:r>
      <w:r w:rsidRPr="00A87B27">
        <w:rPr>
          <w:u w:val="single"/>
        </w:rPr>
        <w:t xml:space="preserve">, will </w:t>
      </w:r>
      <w:r w:rsidRPr="00A87B27">
        <w:rPr>
          <w:rStyle w:val="Emphasis"/>
          <w:rFonts w:cstheme="minorHAnsi"/>
        </w:rPr>
        <w:t>vanish</w:t>
      </w:r>
      <w:r w:rsidRPr="00A87B27">
        <w:rPr>
          <w:sz w:val="16"/>
        </w:rPr>
        <w:t xml:space="preserve"> from the world. </w:t>
      </w:r>
      <w:r w:rsidRPr="00A87B27">
        <w:rPr>
          <w:rFonts w:cstheme="minorHAnsi"/>
          <w:u w:val="single"/>
        </w:rPr>
        <w:t xml:space="preserve">Our potential is a matter of what humanity can achieve through the combined actions of </w:t>
      </w:r>
      <w:r w:rsidRPr="00A87B27">
        <w:rPr>
          <w:rStyle w:val="Emphasis"/>
          <w:rFonts w:cstheme="minorHAnsi"/>
        </w:rPr>
        <w:t>each and every human</w:t>
      </w:r>
      <w:r w:rsidRPr="00A87B27">
        <w:rPr>
          <w:rFonts w:cstheme="minorHAnsi"/>
          <w:sz w:val="16"/>
        </w:rPr>
        <w:t xml:space="preserve">. The value of our actions will stem in part from what we do to and for humans, but it will depend on the effects of our actions on non-humans too. If we somehow give rise to new kinds of moral agents in the future, the term “humanity” in my definition should be taken to include them. </w:t>
      </w:r>
      <w:r w:rsidRPr="00A87B27">
        <w:rPr>
          <w:rFonts w:cstheme="minorHAnsi"/>
          <w:sz w:val="16"/>
          <w:szCs w:val="14"/>
        </w:rPr>
        <w:t>My focus on humanity prevents threats to a single country or culture from counting as existential risks. There is a similar term that gets used this way</w:t>
      </w:r>
      <w:r>
        <w:rPr>
          <w:rFonts w:cstheme="minorHAnsi"/>
          <w:sz w:val="16"/>
          <w:szCs w:val="14"/>
        </w:rPr>
        <w:t xml:space="preserve"> — </w:t>
      </w:r>
      <w:r w:rsidRPr="00A87B27">
        <w:rPr>
          <w:rFonts w:cstheme="minorHAnsi"/>
          <w:sz w:val="16"/>
          <w:szCs w:val="14"/>
        </w:rPr>
        <w:t xml:space="preserve">when people say that something is “an existential threat to this country.” Setting aside the fact that these claims are usually hyperbole, they are expressing a similar idea: that something threatens to permanently destroy the longterm potential of a country or culture. </w:t>
      </w:r>
      <w:r w:rsidRPr="00A87B27">
        <w:rPr>
          <w:rFonts w:cstheme="minorHAnsi"/>
          <w:sz w:val="16"/>
        </w:rPr>
        <w:t xml:space="preserve">Third, any notion of </w:t>
      </w:r>
      <w:r w:rsidRPr="00A87B27">
        <w:rPr>
          <w:rFonts w:cstheme="minorHAnsi"/>
          <w:u w:val="single"/>
        </w:rPr>
        <w:t>risk must involve some kind of probability</w:t>
      </w:r>
      <w:r w:rsidRPr="00A87B27">
        <w:rPr>
          <w:rFonts w:cstheme="minorHAnsi"/>
          <w:sz w:val="16"/>
        </w:rPr>
        <w:t xml:space="preserve">. What kind is involved in existential risk? </w:t>
      </w:r>
      <w:r w:rsidRPr="00A87B27">
        <w:rPr>
          <w:rFonts w:cstheme="minorHAnsi"/>
          <w:u w:val="single"/>
        </w:rPr>
        <w:t>Understanding</w:t>
      </w:r>
      <w:r w:rsidRPr="00A87B27">
        <w:rPr>
          <w:rFonts w:cstheme="minorHAnsi"/>
          <w:sz w:val="16"/>
        </w:rPr>
        <w:t xml:space="preserve"> the </w:t>
      </w:r>
      <w:r w:rsidRPr="00A87B27">
        <w:rPr>
          <w:rFonts w:cstheme="minorHAnsi"/>
          <w:u w:val="single"/>
        </w:rPr>
        <w:t>probability in terms of objective long-run frequencies won’t work, as</w:t>
      </w:r>
      <w:r w:rsidRPr="00A87B27">
        <w:rPr>
          <w:rFonts w:cstheme="minorHAnsi"/>
          <w:sz w:val="16"/>
        </w:rPr>
        <w:t xml:space="preserve"> the </w:t>
      </w:r>
      <w:r w:rsidRPr="00A87B27">
        <w:rPr>
          <w:rFonts w:cstheme="minorHAnsi"/>
          <w:u w:val="single"/>
        </w:rPr>
        <w:t>existential catastrophes</w:t>
      </w:r>
      <w:r w:rsidRPr="00A87B27">
        <w:rPr>
          <w:rFonts w:cstheme="minorHAnsi"/>
          <w:sz w:val="16"/>
        </w:rPr>
        <w:t xml:space="preserve"> we are concerned with </w:t>
      </w:r>
      <w:r w:rsidRPr="00A87B27">
        <w:rPr>
          <w:rFonts w:cstheme="minorHAnsi"/>
          <w:u w:val="single"/>
        </w:rPr>
        <w:t xml:space="preserve">can only ever happen once, and will always be </w:t>
      </w:r>
      <w:r w:rsidRPr="002351F6">
        <w:rPr>
          <w:rStyle w:val="Emphasis"/>
          <w:rFonts w:cstheme="minorHAnsi"/>
          <w:highlight w:val="cyan"/>
        </w:rPr>
        <w:t>unprecedented</w:t>
      </w:r>
      <w:r w:rsidRPr="002351F6">
        <w:rPr>
          <w:rFonts w:cstheme="minorHAnsi"/>
          <w:highlight w:val="cyan"/>
          <w:u w:val="single"/>
        </w:rPr>
        <w:t xml:space="preserve"> until</w:t>
      </w:r>
      <w:r w:rsidRPr="00A87B27">
        <w:rPr>
          <w:rFonts w:cstheme="minorHAnsi"/>
          <w:u w:val="single"/>
        </w:rPr>
        <w:t xml:space="preserve"> the moment it is </w:t>
      </w:r>
      <w:r w:rsidRPr="002351F6">
        <w:rPr>
          <w:rStyle w:val="Emphasis"/>
          <w:rFonts w:cstheme="minorHAnsi"/>
          <w:highlight w:val="cyan"/>
        </w:rPr>
        <w:t>too late</w:t>
      </w:r>
      <w:r w:rsidRPr="00A87B27">
        <w:rPr>
          <w:rFonts w:cstheme="minorHAnsi"/>
          <w:sz w:val="16"/>
        </w:rPr>
        <w:t xml:space="preserve">. </w:t>
      </w:r>
      <w:r w:rsidRPr="00A87B27">
        <w:rPr>
          <w:rFonts w:cstheme="minorHAnsi"/>
          <w:u w:val="single"/>
        </w:rPr>
        <w:t>We can’t say</w:t>
      </w:r>
      <w:r w:rsidRPr="00A87B27">
        <w:rPr>
          <w:rFonts w:cstheme="minorHAnsi"/>
          <w:sz w:val="16"/>
        </w:rPr>
        <w:t xml:space="preserve"> the </w:t>
      </w:r>
      <w:r w:rsidRPr="00A87B27">
        <w:rPr>
          <w:rStyle w:val="Emphasis"/>
          <w:rFonts w:cstheme="minorHAnsi"/>
        </w:rPr>
        <w:t>probability</w:t>
      </w:r>
      <w:r w:rsidRPr="00A87B27">
        <w:rPr>
          <w:rFonts w:cstheme="minorHAnsi"/>
          <w:u w:val="single"/>
        </w:rPr>
        <w:t xml:space="preserve"> of an existential catastrophe is</w:t>
      </w:r>
      <w:r w:rsidRPr="00A87B27">
        <w:rPr>
          <w:rFonts w:cstheme="minorHAnsi"/>
          <w:sz w:val="16"/>
        </w:rPr>
        <w:t xml:space="preserve"> precisely </w:t>
      </w:r>
      <w:r w:rsidRPr="00A87B27">
        <w:rPr>
          <w:rStyle w:val="Emphasis"/>
          <w:rFonts w:cstheme="minorHAnsi"/>
        </w:rPr>
        <w:t>zero</w:t>
      </w:r>
      <w:r w:rsidRPr="00A87B27">
        <w:rPr>
          <w:rFonts w:cstheme="minorHAnsi"/>
          <w:u w:val="single"/>
        </w:rPr>
        <w:t xml:space="preserve"> </w:t>
      </w:r>
      <w:r w:rsidRPr="00A87B27">
        <w:rPr>
          <w:rFonts w:cstheme="minorHAnsi"/>
          <w:sz w:val="16"/>
        </w:rPr>
        <w:t>just</w:t>
      </w:r>
      <w:r w:rsidRPr="00A87B27">
        <w:rPr>
          <w:rFonts w:cstheme="minorHAnsi"/>
          <w:u w:val="single"/>
        </w:rPr>
        <w:t xml:space="preserve"> because it hasn’t happened yet</w:t>
      </w:r>
      <w:r w:rsidRPr="00A87B27">
        <w:rPr>
          <w:rFonts w:cstheme="minorHAnsi"/>
          <w:sz w:val="16"/>
        </w:rPr>
        <w:t xml:space="preserve">. Situations like </w:t>
      </w:r>
      <w:r w:rsidRPr="002351F6">
        <w:rPr>
          <w:rFonts w:cstheme="minorHAnsi"/>
          <w:highlight w:val="cyan"/>
          <w:u w:val="single"/>
        </w:rPr>
        <w:t>these require</w:t>
      </w:r>
      <w:r w:rsidRPr="00A87B27">
        <w:rPr>
          <w:rFonts w:cstheme="minorHAnsi"/>
          <w:u w:val="single"/>
        </w:rPr>
        <w:t xml:space="preserve"> </w:t>
      </w:r>
      <w:r w:rsidRPr="00A87B27">
        <w:rPr>
          <w:rStyle w:val="Emphasis"/>
        </w:rPr>
        <w:t xml:space="preserve">an </w:t>
      </w:r>
      <w:r w:rsidRPr="002351F6">
        <w:rPr>
          <w:rStyle w:val="Emphasis"/>
          <w:highlight w:val="cyan"/>
        </w:rPr>
        <w:t>evidential</w:t>
      </w:r>
      <w:r w:rsidRPr="00A87B27">
        <w:rPr>
          <w:rStyle w:val="Emphasis"/>
        </w:rPr>
        <w:t xml:space="preserve"> sense</w:t>
      </w:r>
      <w:r w:rsidRPr="00A87B27">
        <w:rPr>
          <w:rFonts w:cstheme="minorHAnsi"/>
          <w:u w:val="single"/>
        </w:rPr>
        <w:t xml:space="preserve"> of </w:t>
      </w:r>
      <w:r w:rsidRPr="002351F6">
        <w:rPr>
          <w:rStyle w:val="Emphasis"/>
          <w:rFonts w:cstheme="minorHAnsi"/>
          <w:highlight w:val="cyan"/>
        </w:rPr>
        <w:t>probability</w:t>
      </w:r>
      <w:r w:rsidRPr="002351F6">
        <w:rPr>
          <w:rFonts w:cstheme="minorHAnsi"/>
          <w:highlight w:val="cyan"/>
          <w:u w:val="single"/>
        </w:rPr>
        <w:t>, which describes</w:t>
      </w:r>
      <w:r w:rsidRPr="00A87B27">
        <w:rPr>
          <w:rFonts w:cstheme="minorHAnsi"/>
          <w:u w:val="single"/>
        </w:rPr>
        <w:t xml:space="preserve"> the appropriate degree of </w:t>
      </w:r>
      <w:r w:rsidRPr="002351F6">
        <w:rPr>
          <w:rFonts w:cstheme="minorHAnsi"/>
          <w:highlight w:val="cyan"/>
          <w:u w:val="single"/>
        </w:rPr>
        <w:t>belief</w:t>
      </w:r>
      <w:r w:rsidRPr="00A87B27">
        <w:rPr>
          <w:rFonts w:cstheme="minorHAnsi"/>
          <w:u w:val="single"/>
        </w:rPr>
        <w:t xml:space="preserve"> we should have </w:t>
      </w:r>
      <w:r w:rsidRPr="002351F6">
        <w:rPr>
          <w:rFonts w:cstheme="minorHAnsi"/>
          <w:highlight w:val="cyan"/>
          <w:u w:val="single"/>
        </w:rPr>
        <w:t>on</w:t>
      </w:r>
      <w:r w:rsidRPr="00A87B27">
        <w:rPr>
          <w:rFonts w:cstheme="minorHAnsi"/>
          <w:u w:val="single"/>
        </w:rPr>
        <w:t xml:space="preserve"> the basis of the </w:t>
      </w:r>
      <w:r w:rsidRPr="002351F6">
        <w:rPr>
          <w:rFonts w:cstheme="minorHAnsi"/>
          <w:highlight w:val="cyan"/>
          <w:u w:val="single"/>
        </w:rPr>
        <w:t>available infor</w:t>
      </w:r>
      <w:r w:rsidRPr="00A87B27">
        <w:rPr>
          <w:rFonts w:cstheme="minorHAnsi"/>
          <w:u w:val="single"/>
        </w:rPr>
        <w:t>mation</w:t>
      </w:r>
      <w:r w:rsidRPr="00A87B27">
        <w:rPr>
          <w:rFonts w:cstheme="minorHAnsi"/>
          <w:sz w:val="16"/>
        </w:rPr>
        <w:t xml:space="preserve">. This is the familiar type of probability used in courtrooms, banks and betting shops. When I speak of the probability of an existential catastrophe, I will mean </w:t>
      </w:r>
      <w:r w:rsidRPr="00A87B27">
        <w:rPr>
          <w:rFonts w:cstheme="minorHAnsi"/>
          <w:u w:val="single"/>
        </w:rPr>
        <w:t xml:space="preserve">the </w:t>
      </w:r>
      <w:r w:rsidRPr="002351F6">
        <w:rPr>
          <w:rStyle w:val="Emphasis"/>
          <w:rFonts w:cstheme="minorHAnsi"/>
          <w:highlight w:val="cyan"/>
        </w:rPr>
        <w:t>credence</w:t>
      </w:r>
      <w:r w:rsidRPr="00A87B27">
        <w:rPr>
          <w:rFonts w:cstheme="minorHAnsi"/>
          <w:u w:val="single"/>
        </w:rPr>
        <w:t xml:space="preserve"> humanity should have </w:t>
      </w:r>
      <w:r w:rsidRPr="00A87B27">
        <w:rPr>
          <w:rStyle w:val="Emphasis"/>
          <w:rFonts w:cstheme="minorHAnsi"/>
        </w:rPr>
        <w:t xml:space="preserve">that </w:t>
      </w:r>
      <w:r w:rsidRPr="002351F6">
        <w:rPr>
          <w:rStyle w:val="Emphasis"/>
          <w:rFonts w:cstheme="minorHAnsi"/>
          <w:highlight w:val="cyan"/>
        </w:rPr>
        <w:t>it will occur</w:t>
      </w:r>
      <w:r w:rsidRPr="002351F6">
        <w:rPr>
          <w:rFonts w:cstheme="minorHAnsi"/>
          <w:highlight w:val="cyan"/>
          <w:u w:val="single"/>
        </w:rPr>
        <w:t>, in light of</w:t>
      </w:r>
      <w:r w:rsidRPr="00A87B27">
        <w:rPr>
          <w:rFonts w:cstheme="minorHAnsi"/>
          <w:u w:val="single"/>
        </w:rPr>
        <w:t xml:space="preserve"> </w:t>
      </w:r>
      <w:r w:rsidRPr="00A87B27">
        <w:rPr>
          <w:rStyle w:val="Emphasis"/>
        </w:rPr>
        <w:t xml:space="preserve">our </w:t>
      </w:r>
      <w:r w:rsidRPr="002351F6">
        <w:rPr>
          <w:rStyle w:val="Emphasis"/>
          <w:highlight w:val="cyan"/>
        </w:rPr>
        <w:t>best evidence</w:t>
      </w:r>
      <w:r w:rsidRPr="00A87B27">
        <w:rPr>
          <w:rFonts w:cstheme="minorHAnsi"/>
          <w:sz w:val="16"/>
        </w:rPr>
        <w:t xml:space="preserve">.9 </w:t>
      </w:r>
      <w:r w:rsidRPr="00A87B27">
        <w:rPr>
          <w:rFonts w:cstheme="minorHAnsi"/>
          <w:sz w:val="16"/>
          <w:szCs w:val="14"/>
        </w:rPr>
        <w:t xml:space="preserve">There are many utterly terrible outcomes that do not count as existential catastrophes. 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 </w:t>
      </w:r>
      <w:r w:rsidRPr="00A87B27">
        <w:rPr>
          <w:rFonts w:cstheme="minorHAnsi"/>
          <w:sz w:val="16"/>
        </w:rPr>
        <w:t xml:space="preserve">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w:t>
      </w:r>
      <w:r w:rsidRPr="00A87B27">
        <w:rPr>
          <w:rFonts w:cstheme="minorHAnsi"/>
          <w:u w:val="single"/>
        </w:rPr>
        <w:t>A true existential catastrophe must by its very nature be the decisive moment of human history</w:t>
      </w:r>
      <w:r>
        <w:rPr>
          <w:rFonts w:cstheme="minorHAnsi"/>
          <w:u w:val="single"/>
        </w:rPr>
        <w:t xml:space="preserve"> — </w:t>
      </w:r>
      <w:r w:rsidRPr="00A87B27">
        <w:rPr>
          <w:rFonts w:cstheme="minorHAnsi"/>
          <w:u w:val="single"/>
        </w:rPr>
        <w:t>the point where we failed</w:t>
      </w:r>
      <w:r w:rsidRPr="00A87B27">
        <w:rPr>
          <w:rFonts w:cstheme="minorHAnsi"/>
          <w:sz w:val="16"/>
        </w:rPr>
        <w:t xml:space="preserve">. </w:t>
      </w:r>
      <w:r w:rsidRPr="00A87B27">
        <w:rPr>
          <w:rFonts w:cstheme="minorHAnsi"/>
          <w:sz w:val="16"/>
          <w:szCs w:val="14"/>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 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 This would be a very severe disaster and extremely hard to trigger. For all the historical pressures on civilizations, never once has this happened</w:t>
      </w:r>
      <w:r>
        <w:rPr>
          <w:rFonts w:cstheme="minorHAnsi"/>
          <w:sz w:val="16"/>
          <w:szCs w:val="14"/>
        </w:rPr>
        <w:t xml:space="preserve"> — </w:t>
      </w:r>
      <w:r w:rsidRPr="00A87B27">
        <w:rPr>
          <w:rFonts w:cstheme="minorHAnsi"/>
          <w:sz w:val="16"/>
          <w:szCs w:val="14"/>
        </w:rPr>
        <w:t xml:space="preserve"> 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 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w:t>
      </w:r>
      <w:r>
        <w:rPr>
          <w:rFonts w:cstheme="minorHAnsi"/>
          <w:sz w:val="16"/>
          <w:szCs w:val="14"/>
        </w:rPr>
        <w:t xml:space="preserve"> — </w:t>
      </w:r>
      <w:r w:rsidRPr="00A87B27">
        <w:rPr>
          <w:rFonts w:cstheme="minorHAnsi"/>
          <w:sz w:val="16"/>
          <w:szCs w:val="14"/>
        </w:rPr>
        <w:t>it is much easier to re-forge iron from old railings than to smelt it from ore. Even expendable resources such as coal would be much easier to access, via abandoned reserves and mines, than they ever were in the eighteenth century. 13 Moreover, evidence that civilization is possible, and the tools and knowledge to help rebuild, would be scattered across the world. 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 One way a collapse could lead to extinction is if the population of the largest remaining group fell below the minimum viable population</w:t>
      </w:r>
      <w:r>
        <w:rPr>
          <w:rFonts w:cstheme="minorHAnsi"/>
          <w:sz w:val="16"/>
          <w:szCs w:val="14"/>
        </w:rPr>
        <w:t xml:space="preserve"> — </w:t>
      </w:r>
      <w:r w:rsidRPr="00A87B27">
        <w:rPr>
          <w:rFonts w:cstheme="minorHAnsi"/>
          <w:sz w:val="16"/>
          <w:szCs w:val="14"/>
        </w:rPr>
        <w:t xml:space="preserve">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 </w:t>
      </w:r>
      <w:r w:rsidRPr="00A87B27">
        <w:rPr>
          <w:rFonts w:cstheme="minorHAnsi"/>
          <w:u w:val="single"/>
        </w:rPr>
        <w:t>We rarely think seriously about risks to humanity’s entire potential</w:t>
      </w:r>
      <w:r w:rsidRPr="00A87B27">
        <w:rPr>
          <w:rFonts w:cstheme="minorHAnsi"/>
          <w:sz w:val="16"/>
        </w:rPr>
        <w:t xml:space="preserve">.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 17 And so in casual contexts people are sometimes flippant about the prospect of human extinction. </w:t>
      </w:r>
      <w:r w:rsidRPr="00A87B27">
        <w:rPr>
          <w:rFonts w:cstheme="minorHAnsi"/>
          <w:u w:val="single"/>
        </w:rPr>
        <w:t>But when a risk is made vivid and credible</w:t>
      </w:r>
      <w:r>
        <w:rPr>
          <w:rFonts w:cstheme="minorHAnsi"/>
          <w:u w:val="single"/>
        </w:rPr>
        <w:t xml:space="preserve"> — </w:t>
      </w:r>
      <w:r w:rsidRPr="00A87B27">
        <w:rPr>
          <w:rFonts w:cstheme="minorHAnsi"/>
          <w:u w:val="single"/>
        </w:rPr>
        <w:t xml:space="preserve">when it is clear that </w:t>
      </w:r>
      <w:r w:rsidRPr="002351F6">
        <w:rPr>
          <w:rStyle w:val="Emphasis"/>
          <w:rFonts w:cstheme="minorHAnsi"/>
          <w:highlight w:val="cyan"/>
        </w:rPr>
        <w:t>billions</w:t>
      </w:r>
      <w:r w:rsidRPr="00A87B27">
        <w:rPr>
          <w:rFonts w:cstheme="minorHAnsi"/>
          <w:u w:val="single"/>
        </w:rPr>
        <w:t xml:space="preserve"> of </w:t>
      </w:r>
      <w:r w:rsidRPr="00A87B27">
        <w:rPr>
          <w:rStyle w:val="Emphasis"/>
          <w:rFonts w:cstheme="minorHAnsi"/>
        </w:rPr>
        <w:t>lives</w:t>
      </w:r>
      <w:r w:rsidRPr="00A87B27">
        <w:rPr>
          <w:rFonts w:cstheme="minorHAnsi"/>
          <w:u w:val="single"/>
        </w:rPr>
        <w:t xml:space="preserve"> and all </w:t>
      </w:r>
      <w:r w:rsidRPr="00A87B27">
        <w:rPr>
          <w:rStyle w:val="Emphasis"/>
          <w:rFonts w:cstheme="minorHAnsi"/>
        </w:rPr>
        <w:t>future generations</w:t>
      </w:r>
      <w:r w:rsidRPr="00A87B27">
        <w:rPr>
          <w:rFonts w:cstheme="minorHAnsi"/>
          <w:u w:val="single"/>
        </w:rPr>
        <w:t xml:space="preserve"> </w:t>
      </w:r>
      <w:r w:rsidRPr="002351F6">
        <w:rPr>
          <w:rFonts w:cstheme="minorHAnsi"/>
          <w:highlight w:val="cyan"/>
          <w:u w:val="single"/>
        </w:rPr>
        <w:t>are</w:t>
      </w:r>
      <w:r w:rsidRPr="00A87B27">
        <w:rPr>
          <w:rFonts w:cstheme="minorHAnsi"/>
          <w:u w:val="single"/>
        </w:rPr>
        <w:t xml:space="preserve"> actually </w:t>
      </w:r>
      <w:r w:rsidRPr="002351F6">
        <w:rPr>
          <w:rStyle w:val="Emphasis"/>
          <w:rFonts w:cstheme="minorHAnsi"/>
          <w:highlight w:val="cyan"/>
        </w:rPr>
        <w:t>on the line</w:t>
      </w:r>
      <w:r>
        <w:rPr>
          <w:rFonts w:cstheme="minorHAnsi"/>
          <w:u w:val="single"/>
        </w:rPr>
        <w:t xml:space="preserve"> — </w:t>
      </w:r>
      <w:r w:rsidRPr="00A87B27">
        <w:rPr>
          <w:rFonts w:cstheme="minorHAnsi"/>
          <w:u w:val="single"/>
        </w:rPr>
        <w:t>the importance of protecting humanity’s longterm potential is not</w:t>
      </w:r>
      <w:r w:rsidRPr="00A87B27">
        <w:rPr>
          <w:rFonts w:cstheme="minorHAnsi"/>
          <w:sz w:val="16"/>
        </w:rPr>
        <w:t xml:space="preserve">, for most people, </w:t>
      </w:r>
      <w:r w:rsidRPr="00A87B27">
        <w:rPr>
          <w:rFonts w:cstheme="minorHAnsi"/>
          <w:u w:val="single"/>
        </w:rPr>
        <w:t>controversial</w:t>
      </w:r>
      <w:r w:rsidRPr="00A87B27">
        <w:rPr>
          <w:rFonts w:cstheme="minorHAnsi"/>
          <w:sz w:val="16"/>
        </w:rPr>
        <w:t xml:space="preserve">.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w:t>
      </w:r>
      <w:r w:rsidRPr="002351F6">
        <w:rPr>
          <w:rStyle w:val="Emphasis"/>
          <w:rFonts w:cstheme="minorHAnsi"/>
          <w:highlight w:val="cyan"/>
        </w:rPr>
        <w:t>responding</w:t>
      </w:r>
      <w:r w:rsidRPr="00A87B27">
        <w:rPr>
          <w:rFonts w:cstheme="minorHAnsi"/>
          <w:u w:val="single"/>
        </w:rPr>
        <w:t xml:space="preserve"> to the threat </w:t>
      </w:r>
      <w:r w:rsidRPr="002351F6">
        <w:rPr>
          <w:rFonts w:cstheme="minorHAnsi"/>
          <w:highlight w:val="cyan"/>
          <w:u w:val="single"/>
        </w:rPr>
        <w:t>would</w:t>
      </w:r>
      <w:r w:rsidRPr="00A87B27">
        <w:rPr>
          <w:rFonts w:cstheme="minorHAnsi"/>
          <w:u w:val="single"/>
        </w:rPr>
        <w:t xml:space="preserve"> immediately </w:t>
      </w:r>
      <w:r w:rsidRPr="002351F6">
        <w:rPr>
          <w:rFonts w:cstheme="minorHAnsi"/>
          <w:highlight w:val="cyan"/>
          <w:u w:val="single"/>
        </w:rPr>
        <w:t>be</w:t>
      </w:r>
      <w:r w:rsidRPr="00A87B27">
        <w:rPr>
          <w:rFonts w:cstheme="minorHAnsi"/>
          <w:u w:val="single"/>
        </w:rPr>
        <w:t xml:space="preserve">come one of </w:t>
      </w:r>
      <w:r w:rsidRPr="002351F6">
        <w:rPr>
          <w:rFonts w:cstheme="minorHAnsi"/>
          <w:highlight w:val="cyan"/>
          <w:u w:val="single"/>
        </w:rPr>
        <w:t>the world’s</w:t>
      </w:r>
      <w:r w:rsidRPr="00A87B27">
        <w:rPr>
          <w:rFonts w:cstheme="minorHAnsi"/>
          <w:u w:val="single"/>
        </w:rPr>
        <w:t xml:space="preserve"> </w:t>
      </w:r>
      <w:r w:rsidRPr="002351F6">
        <w:rPr>
          <w:rStyle w:val="Emphasis"/>
          <w:rFonts w:cstheme="minorHAnsi"/>
          <w:highlight w:val="cyan"/>
        </w:rPr>
        <w:t>top prioriti</w:t>
      </w:r>
      <w:r w:rsidRPr="00A87B27">
        <w:rPr>
          <w:rFonts w:cstheme="minorHAnsi"/>
          <w:sz w:val="16"/>
        </w:rPr>
        <w:t xml:space="preserve">es. Thus our lack of concern about these threats is much more to do with not yet believing that there are such threats, than it is about seriously doubting the immensity of the stakes. Yet it is important to spend a little while trying to understand more clearly the different sources of this importance. Such an understanding can buttress feeling and inspire action; it can bring to light new considerations; </w:t>
      </w:r>
      <w:r w:rsidRPr="00A87B27">
        <w:rPr>
          <w:rFonts w:cstheme="minorHAnsi"/>
          <w:u w:val="single"/>
        </w:rPr>
        <w:t xml:space="preserve">and it can </w:t>
      </w:r>
      <w:r w:rsidRPr="00A87B27">
        <w:rPr>
          <w:rStyle w:val="Emphasis"/>
          <w:rFonts w:cstheme="minorHAnsi"/>
        </w:rPr>
        <w:t>aid</w:t>
      </w:r>
      <w:r w:rsidRPr="00A87B27">
        <w:rPr>
          <w:rFonts w:cstheme="minorHAnsi"/>
          <w:u w:val="single"/>
        </w:rPr>
        <w:t xml:space="preserve"> in </w:t>
      </w:r>
      <w:r w:rsidRPr="00A87B27">
        <w:rPr>
          <w:rStyle w:val="Emphasis"/>
          <w:rFonts w:cstheme="minorHAnsi"/>
        </w:rPr>
        <w:t>decisions</w:t>
      </w:r>
      <w:r w:rsidRPr="00A87B27">
        <w:rPr>
          <w:rFonts w:cstheme="minorHAnsi"/>
          <w:u w:val="single"/>
        </w:rPr>
        <w:t xml:space="preserve"> about how to set our </w:t>
      </w:r>
      <w:r w:rsidRPr="00A87B27">
        <w:rPr>
          <w:rStyle w:val="Emphasis"/>
          <w:rFonts w:cstheme="minorHAnsi"/>
        </w:rPr>
        <w:t>priorities</w:t>
      </w:r>
      <w:r w:rsidRPr="00A87B27">
        <w:rPr>
          <w:rFonts w:cstheme="minorHAnsi"/>
          <w:sz w:val="16"/>
        </w:rPr>
        <w:t>.</w:t>
      </w:r>
    </w:p>
    <w:p w14:paraId="6AE59EA9" w14:textId="77777777" w:rsidR="00177CB0" w:rsidRPr="00A87B27" w:rsidRDefault="00177CB0" w:rsidP="00177CB0">
      <w:pPr>
        <w:pStyle w:val="Heading4"/>
      </w:pPr>
      <w:r w:rsidRPr="00A87B27">
        <w:t xml:space="preserve">Disads are </w:t>
      </w:r>
      <w:r w:rsidRPr="00A87B27">
        <w:rPr>
          <w:u w:val="single"/>
        </w:rPr>
        <w:t>systematically underestimated</w:t>
      </w:r>
    </w:p>
    <w:p w14:paraId="0604B089" w14:textId="77777777" w:rsidR="00177CB0" w:rsidRPr="00A87B27" w:rsidRDefault="00177CB0" w:rsidP="00177CB0">
      <w:r w:rsidRPr="00A87B27">
        <w:rPr>
          <w:rStyle w:val="Style13ptBold"/>
        </w:rPr>
        <w:t>Wiener 16</w:t>
      </w:r>
      <w:r w:rsidRPr="00A87B27">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Global Policy, 7(S1): Too Big to Handle: Interdisciplinary Perspectives on the Question of Why Societies Ignore Looming Disasters, 6-6-16, </w:t>
      </w:r>
      <w:hyperlink r:id="rId12" w:history="1">
        <w:r w:rsidRPr="00A87B27">
          <w:rPr>
            <w:rStyle w:val="Hyperlink"/>
          </w:rPr>
          <w:t>https://onlinelibrary.wiley.com/doi/10.1111/1758-5899.12319]//BPS</w:t>
        </w:r>
      </w:hyperlink>
      <w:r>
        <w:rPr>
          <w:rStyle w:val="Hyperlink"/>
        </w:rPr>
        <w:t xml:space="preserve"> *edited for ableist language, brackets denote change</w:t>
      </w:r>
    </w:p>
    <w:p w14:paraId="7CF5240C" w14:textId="77777777" w:rsidR="00177CB0" w:rsidRPr="00A87B27" w:rsidRDefault="00177CB0" w:rsidP="00177CB0">
      <w:pPr>
        <w:rPr>
          <w:sz w:val="16"/>
        </w:rPr>
      </w:pPr>
      <w:r w:rsidRPr="00A87B27">
        <w:rPr>
          <w:sz w:val="16"/>
        </w:rPr>
        <w:t xml:space="preserve">My point is not </w:t>
      </w:r>
      <w:r w:rsidRPr="000A0CC3">
        <w:rPr>
          <w:rStyle w:val="StyleUnderline"/>
        </w:rPr>
        <w:t xml:space="preserve">that </w:t>
      </w:r>
      <w:r w:rsidRPr="002351F6">
        <w:rPr>
          <w:rStyle w:val="StyleUnderline"/>
          <w:highlight w:val="cyan"/>
        </w:rPr>
        <w:t>rare</w:t>
      </w:r>
      <w:r w:rsidRPr="00A87B27">
        <w:rPr>
          <w:sz w:val="16"/>
        </w:rPr>
        <w:t xml:space="preserve"> global catastrophic ‘uncommons’ </w:t>
      </w:r>
      <w:r w:rsidRPr="002351F6">
        <w:rPr>
          <w:rStyle w:val="StyleUnderline"/>
          <w:highlight w:val="cyan"/>
        </w:rPr>
        <w:t>risks outweigh</w:t>
      </w:r>
      <w:r w:rsidRPr="00A87B27">
        <w:rPr>
          <w:rStyle w:val="StyleUnderline"/>
        </w:rPr>
        <w:t xml:space="preserve"> other risks</w:t>
      </w:r>
      <w:r w:rsidRPr="00A87B27">
        <w:rPr>
          <w:sz w:val="16"/>
        </w:rPr>
        <w:t xml:space="preserve">. That </w:t>
      </w:r>
      <w:r w:rsidRPr="002351F6">
        <w:rPr>
          <w:rStyle w:val="StyleUnderline"/>
          <w:highlight w:val="cyan"/>
        </w:rPr>
        <w:t>depends on</w:t>
      </w:r>
      <w:r w:rsidRPr="00A87B27">
        <w:rPr>
          <w:rStyle w:val="StyleUnderline"/>
        </w:rPr>
        <w:t xml:space="preserve"> </w:t>
      </w:r>
      <w:r w:rsidRPr="00A87B27">
        <w:rPr>
          <w:rStyle w:val="Emphasis"/>
        </w:rPr>
        <w:t xml:space="preserve">their </w:t>
      </w:r>
      <w:r w:rsidRPr="002351F6">
        <w:rPr>
          <w:rStyle w:val="Emphasis"/>
          <w:highlight w:val="cyan"/>
        </w:rPr>
        <w:t>probability and consequence</w:t>
      </w:r>
      <w:r w:rsidRPr="00A87B27">
        <w:rPr>
          <w:rStyle w:val="StyleUnderline"/>
        </w:rPr>
        <w:t xml:space="preserve"> compared to </w:t>
      </w:r>
      <w:r w:rsidRPr="00A87B27">
        <w:rPr>
          <w:rStyle w:val="Emphasis"/>
        </w:rPr>
        <w:t>other risks</w:t>
      </w:r>
      <w:r w:rsidRPr="00A87B27">
        <w:rPr>
          <w:sz w:val="16"/>
        </w:rPr>
        <w:t xml:space="preserve">, and </w:t>
      </w:r>
      <w:r w:rsidRPr="00A87B27">
        <w:rPr>
          <w:rStyle w:val="StyleUnderline"/>
        </w:rPr>
        <w:t xml:space="preserve">the appropriate </w:t>
      </w:r>
      <w:r w:rsidRPr="000A0CC3">
        <w:rPr>
          <w:rStyle w:val="StyleUnderline"/>
        </w:rPr>
        <w:t>response</w:t>
      </w:r>
      <w:r w:rsidRPr="000A0CC3">
        <w:rPr>
          <w:sz w:val="16"/>
        </w:rPr>
        <w:t xml:space="preserve"> to each </w:t>
      </w:r>
      <w:r w:rsidRPr="000A0CC3">
        <w:rPr>
          <w:rStyle w:val="StyleUnderline"/>
        </w:rPr>
        <w:t>will depend on</w:t>
      </w:r>
      <w:r w:rsidRPr="000A0CC3">
        <w:rPr>
          <w:sz w:val="16"/>
        </w:rPr>
        <w:t xml:space="preserve"> the merits of the </w:t>
      </w:r>
      <w:r w:rsidRPr="000A0CC3">
        <w:rPr>
          <w:rStyle w:val="Emphasis"/>
        </w:rPr>
        <w:t>policy options</w:t>
      </w:r>
      <w:r w:rsidRPr="000A0CC3">
        <w:rPr>
          <w:sz w:val="16"/>
        </w:rPr>
        <w:t>.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 2 The tragedy of neglect Tragedies of the commons arise when multiple rational actors, perceiving their options and individual</w:t>
      </w:r>
      <w:r w:rsidRPr="00A87B27">
        <w:rPr>
          <w:sz w:val="16"/>
        </w:rPr>
        <w:t xml:space="preserve"> payoffs, choose actions that are collectively undesirable (Hardin, 1968, p. 1244; Barrett, 2007). Tragedies of the uncommons, by contrast, can arise when even one actor neglects to appreciate a looming risk or mass damage, and mismanages the risk. </w:t>
      </w:r>
      <w:r w:rsidRPr="00A87B27">
        <w:rPr>
          <w:rStyle w:val="StyleUnderline"/>
        </w:rPr>
        <w:t xml:space="preserve">Research in </w:t>
      </w:r>
      <w:r w:rsidRPr="002351F6">
        <w:rPr>
          <w:rStyle w:val="Emphasis"/>
          <w:highlight w:val="cyan"/>
        </w:rPr>
        <w:t>psych</w:t>
      </w:r>
      <w:r w:rsidRPr="00A87B27">
        <w:rPr>
          <w:rStyle w:val="Emphasis"/>
        </w:rPr>
        <w:t>ology</w:t>
      </w:r>
      <w:r w:rsidRPr="00A87B27">
        <w:rPr>
          <w:rStyle w:val="StyleUnderline"/>
        </w:rPr>
        <w:t xml:space="preserve"> and </w:t>
      </w:r>
      <w:r w:rsidRPr="00A87B27">
        <w:rPr>
          <w:rStyle w:val="Emphasis"/>
        </w:rPr>
        <w:t>political economy</w:t>
      </w:r>
      <w:r w:rsidRPr="00A87B27">
        <w:rPr>
          <w:rStyle w:val="StyleUnderline"/>
        </w:rPr>
        <w:t xml:space="preserve"> </w:t>
      </w:r>
      <w:r w:rsidRPr="002351F6">
        <w:rPr>
          <w:rStyle w:val="StyleUnderline"/>
          <w:highlight w:val="cyan"/>
        </w:rPr>
        <w:t>indicates</w:t>
      </w:r>
      <w:r w:rsidRPr="00A87B27">
        <w:rPr>
          <w:sz w:val="16"/>
        </w:rPr>
        <w:t xml:space="preserve"> several reasons </w:t>
      </w:r>
      <w:r w:rsidRPr="00A87B27">
        <w:rPr>
          <w:rStyle w:val="StyleUnderline"/>
        </w:rPr>
        <w:t xml:space="preserve">why </w:t>
      </w:r>
      <w:r w:rsidRPr="002351F6">
        <w:rPr>
          <w:rStyle w:val="Emphasis"/>
          <w:highlight w:val="cyan"/>
        </w:rPr>
        <w:t>ex</w:t>
      </w:r>
      <w:r w:rsidRPr="00A87B27">
        <w:rPr>
          <w:rStyle w:val="Emphasis"/>
        </w:rPr>
        <w:t xml:space="preserve">treme mega‐catastrophic </w:t>
      </w:r>
      <w:r w:rsidRPr="002351F6">
        <w:rPr>
          <w:rStyle w:val="Emphasis"/>
          <w:highlight w:val="cyan"/>
        </w:rPr>
        <w:t>risks</w:t>
      </w:r>
      <w:r w:rsidRPr="002351F6">
        <w:rPr>
          <w:rStyle w:val="StyleUnderline"/>
          <w:highlight w:val="cyan"/>
        </w:rPr>
        <w:t xml:space="preserve"> are</w:t>
      </w:r>
      <w:r w:rsidRPr="00A87B27">
        <w:rPr>
          <w:rStyle w:val="StyleUnderline"/>
        </w:rPr>
        <w:t xml:space="preserve"> </w:t>
      </w:r>
      <w:r w:rsidRPr="00A87B27">
        <w:rPr>
          <w:rStyle w:val="Emphasis"/>
        </w:rPr>
        <w:t xml:space="preserve">systematically </w:t>
      </w:r>
      <w:r w:rsidRPr="002351F6">
        <w:rPr>
          <w:rStyle w:val="Emphasis"/>
          <w:highlight w:val="cyan"/>
        </w:rPr>
        <w:t>neglected</w:t>
      </w:r>
      <w:r w:rsidRPr="00A87B27">
        <w:rPr>
          <w:sz w:val="16"/>
        </w:rPr>
        <w:t xml:space="preserve">. Here I seek to bring greater clarity to the causes of rare catastrophic uncommons risks by identifying three main sources. </w:t>
      </w:r>
      <w:r w:rsidRPr="00A87B27">
        <w:rPr>
          <w:rStyle w:val="StyleUnderline"/>
        </w:rPr>
        <w:t xml:space="preserve">Unavailability </w:t>
      </w:r>
      <w:r w:rsidRPr="00A87B27">
        <w:rPr>
          <w:sz w:val="16"/>
        </w:rPr>
        <w:t xml:space="preserve">One important source of the neglect of uncommons risks is their very rare or ultra‐low‐frequency character. </w:t>
      </w:r>
      <w:r w:rsidRPr="00A87B27">
        <w:rPr>
          <w:rStyle w:val="Emphasis"/>
        </w:rPr>
        <w:t>Extensive research</w:t>
      </w:r>
      <w:r w:rsidRPr="00A87B27">
        <w:rPr>
          <w:rStyle w:val="StyleUnderline"/>
        </w:rPr>
        <w:t xml:space="preserve"> shows</w:t>
      </w:r>
      <w:r w:rsidRPr="00A87B27">
        <w:rPr>
          <w:sz w:val="16"/>
        </w:rPr>
        <w:t xml:space="preserve"> that </w:t>
      </w:r>
      <w:r w:rsidRPr="00A87B27">
        <w:rPr>
          <w:rStyle w:val="StyleUnderline"/>
        </w:rPr>
        <w:t xml:space="preserve">people exhibit </w:t>
      </w:r>
      <w:r w:rsidRPr="00A87B27">
        <w:rPr>
          <w:rStyle w:val="Emphasis"/>
        </w:rPr>
        <w:t>heightened concern</w:t>
      </w:r>
      <w:r w:rsidRPr="00A87B27">
        <w:rPr>
          <w:rStyle w:val="StyleUnderline"/>
        </w:rPr>
        <w:t xml:space="preserve"> about risks that are </w:t>
      </w:r>
      <w:r w:rsidRPr="00A87B27">
        <w:rPr>
          <w:rStyle w:val="Emphasis"/>
        </w:rPr>
        <w:t>‘available’ to the mind</w:t>
      </w:r>
      <w:r w:rsidRPr="00A87B27">
        <w:rPr>
          <w:sz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A87B27">
        <w:rPr>
          <w:rStyle w:val="Emphasis"/>
        </w:rPr>
        <w:t>‘available’ risks</w:t>
      </w:r>
      <w:r w:rsidRPr="00A87B27">
        <w:rPr>
          <w:rStyle w:val="StyleUnderline"/>
        </w:rPr>
        <w:t xml:space="preserve"> are</w:t>
      </w:r>
      <w:r w:rsidRPr="00A87B27">
        <w:rPr>
          <w:sz w:val="16"/>
        </w:rPr>
        <w:t xml:space="preserve"> then </w:t>
      </w:r>
      <w:r w:rsidRPr="00A87B27">
        <w:rPr>
          <w:rStyle w:val="StyleUnderline"/>
        </w:rPr>
        <w:t>seen as more worrisome for the future</w:t>
      </w:r>
      <w:r w:rsidRPr="00A87B27">
        <w:rPr>
          <w:sz w:val="16"/>
        </w:rPr>
        <w:t xml:space="preserv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 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A87B27">
        <w:rPr>
          <w:rStyle w:val="Emphasis"/>
        </w:rPr>
        <w:t>The ‘availability heuristic’</w:t>
      </w:r>
      <w:r w:rsidRPr="00A87B27">
        <w:rPr>
          <w:rStyle w:val="StyleUnderline"/>
        </w:rPr>
        <w:t xml:space="preserve"> helps explain why people</w:t>
      </w:r>
      <w:r w:rsidRPr="00A87B27">
        <w:rPr>
          <w:sz w:val="16"/>
        </w:rPr>
        <w:t xml:space="preserve"> appear to </w:t>
      </w:r>
      <w:r w:rsidRPr="00A87B27">
        <w:rPr>
          <w:rStyle w:val="StyleUnderline"/>
        </w:rPr>
        <w:t xml:space="preserve">express </w:t>
      </w:r>
      <w:r w:rsidRPr="00A87B27">
        <w:rPr>
          <w:rStyle w:val="Emphasis"/>
        </w:rPr>
        <w:t>greater concern</w:t>
      </w:r>
      <w:r w:rsidRPr="00A87B27">
        <w:rPr>
          <w:rStyle w:val="StyleUnderline"/>
        </w:rPr>
        <w:t xml:space="preserve"> about airplane accidents than automobile accidents, </w:t>
      </w:r>
      <w:r w:rsidRPr="00A87B27">
        <w:rPr>
          <w:rStyle w:val="Emphasis"/>
        </w:rPr>
        <w:t>even though</w:t>
      </w:r>
      <w:r w:rsidRPr="00A87B27">
        <w:rPr>
          <w:rStyle w:val="StyleUnderline"/>
        </w:rPr>
        <w:t xml:space="preserve"> the statistical risk of airplane accidents</w:t>
      </w:r>
      <w:r w:rsidRPr="00A87B27">
        <w:rPr>
          <w:sz w:val="16"/>
        </w:rPr>
        <w:t xml:space="preserve"> (per km traveled, and possibly per trip) </w:t>
      </w:r>
      <w:r w:rsidRPr="00A87B27">
        <w:rPr>
          <w:rStyle w:val="StyleUnderline"/>
        </w:rPr>
        <w:t>is lower</w:t>
      </w:r>
      <w:r w:rsidRPr="00A87B27">
        <w:rPr>
          <w:sz w:val="16"/>
        </w:rPr>
        <w:t xml:space="preserve">: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 Figure 1, ‘Availability’ in expert vs public perceptions of risk, omitted. This </w:t>
      </w:r>
      <w:r w:rsidRPr="00A87B27">
        <w:rPr>
          <w:rStyle w:val="StyleUnderline"/>
        </w:rPr>
        <w:t>difference in perspectives</w:t>
      </w:r>
      <w:r w:rsidRPr="00A87B27">
        <w:rPr>
          <w:sz w:val="16"/>
        </w:rPr>
        <w:t xml:space="preserve">, depicted in Figure 1, also </w:t>
      </w:r>
      <w:r w:rsidRPr="00A87B27">
        <w:rPr>
          <w:rStyle w:val="StyleUnderline"/>
        </w:rPr>
        <w:t>corresponds to</w:t>
      </w:r>
      <w:r w:rsidRPr="00A87B27">
        <w:rPr>
          <w:sz w:val="16"/>
        </w:rPr>
        <w:t xml:space="preserve"> many </w:t>
      </w:r>
      <w:r w:rsidRPr="00A87B27">
        <w:rPr>
          <w:rStyle w:val="StyleUnderline"/>
        </w:rPr>
        <w:t>debates</w:t>
      </w:r>
      <w:r w:rsidRPr="00A87B27">
        <w:rPr>
          <w:sz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 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A87B27">
        <w:rPr>
          <w:rStyle w:val="StyleUnderline"/>
        </w:rPr>
        <w:t>commenters</w:t>
      </w:r>
      <w:r w:rsidRPr="00A87B27">
        <w:rPr>
          <w:sz w:val="16"/>
        </w:rPr>
        <w:t xml:space="preserve"> have </w:t>
      </w:r>
      <w:r w:rsidRPr="00A87B27">
        <w:rPr>
          <w:rStyle w:val="StyleUnderline"/>
        </w:rPr>
        <w:t>suggested</w:t>
      </w:r>
      <w:r w:rsidRPr="00A87B27">
        <w:rPr>
          <w:sz w:val="16"/>
        </w:rPr>
        <w:t xml:space="preserve"> that </w:t>
      </w:r>
      <w:r w:rsidRPr="00A87B27">
        <w:rPr>
          <w:rStyle w:val="StyleUnderline"/>
        </w:rPr>
        <w:t xml:space="preserve">the public exhibits </w:t>
      </w:r>
      <w:r w:rsidRPr="00A87B27">
        <w:rPr>
          <w:rStyle w:val="Emphasis"/>
        </w:rPr>
        <w:t>exaggerated paranoia</w:t>
      </w:r>
      <w:r w:rsidRPr="00A87B27">
        <w:rPr>
          <w:rStyle w:val="StyleUnderline"/>
        </w:rPr>
        <w:t xml:space="preserve"> about remote risks</w:t>
      </w:r>
      <w:r w:rsidRPr="00A87B27">
        <w:rPr>
          <w:sz w:val="16"/>
        </w:rPr>
        <w:t xml:space="preserve">, overstating the likelihood and calling for precautionary policies that would be (in experts’ views) an overreaction (Efron, 1984; Wildavsky, 1997; Mazur, 2004). </w:t>
      </w:r>
      <w:r w:rsidRPr="00A87B27">
        <w:rPr>
          <w:rStyle w:val="StyleUnderline"/>
        </w:rPr>
        <w:t xml:space="preserve">This may be the case for </w:t>
      </w:r>
      <w:r w:rsidRPr="00A87B27">
        <w:rPr>
          <w:rStyle w:val="Emphasis"/>
        </w:rPr>
        <w:t>unusual but experienced events</w:t>
      </w:r>
      <w:r w:rsidRPr="00A87B27">
        <w:rPr>
          <w:rStyle w:val="StyleUnderline"/>
        </w:rPr>
        <w:t xml:space="preserve"> that are ‘available’ in the public mind and induce strong feelings such as dread</w:t>
      </w:r>
      <w:r w:rsidRPr="00A87B2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A87B27">
        <w:rPr>
          <w:rStyle w:val="StyleUnderline"/>
        </w:rPr>
        <w:t xml:space="preserve">But with regard to </w:t>
      </w:r>
      <w:r w:rsidRPr="002351F6">
        <w:rPr>
          <w:rStyle w:val="Emphasis"/>
          <w:highlight w:val="cyan"/>
        </w:rPr>
        <w:t>ultra</w:t>
      </w:r>
      <w:r w:rsidRPr="00A87B27">
        <w:rPr>
          <w:rStyle w:val="Emphasis"/>
        </w:rPr>
        <w:t xml:space="preserve">‐low‐frequency catastrophic </w:t>
      </w:r>
      <w:r w:rsidRPr="002351F6">
        <w:rPr>
          <w:rStyle w:val="Emphasis"/>
          <w:highlight w:val="cyan"/>
        </w:rPr>
        <w:t>risks</w:t>
      </w:r>
      <w:r w:rsidRPr="00A87B27">
        <w:rPr>
          <w:rStyle w:val="StyleUnderline"/>
        </w:rPr>
        <w:t xml:space="preserve">, events that perhaps </w:t>
      </w:r>
      <w:r w:rsidRPr="00A87B27">
        <w:rPr>
          <w:rStyle w:val="Emphasis"/>
        </w:rPr>
        <w:t>only occur once in eons</w:t>
      </w:r>
      <w:r w:rsidRPr="00A87B27">
        <w:rPr>
          <w:rStyle w:val="StyleUnderline"/>
        </w:rPr>
        <w:t>, and</w:t>
      </w:r>
      <w:r w:rsidRPr="00A87B27">
        <w:rPr>
          <w:sz w:val="16"/>
        </w:rPr>
        <w:t xml:space="preserve"> hence </w:t>
      </w:r>
      <w:r w:rsidRPr="000A0CC3">
        <w:rPr>
          <w:rStyle w:val="StyleUnderline"/>
        </w:rPr>
        <w:t xml:space="preserve">are </w:t>
      </w:r>
      <w:r w:rsidRPr="002351F6">
        <w:rPr>
          <w:rStyle w:val="StyleUnderline"/>
          <w:highlight w:val="cyan"/>
        </w:rPr>
        <w:t xml:space="preserve">not </w:t>
      </w:r>
      <w:r w:rsidRPr="002351F6">
        <w:rPr>
          <w:rStyle w:val="Emphasis"/>
          <w:highlight w:val="cyan"/>
        </w:rPr>
        <w:t>experienced</w:t>
      </w:r>
      <w:r w:rsidRPr="00A87B27">
        <w:rPr>
          <w:sz w:val="16"/>
        </w:rPr>
        <w:t xml:space="preserve">, it is not the case that the public is calling for overreaction while experts urge calm (Weber, 2006). Rather, </w:t>
      </w:r>
      <w:r w:rsidRPr="000A0CC3">
        <w:rPr>
          <w:rStyle w:val="StyleUnderline"/>
        </w:rPr>
        <w:t xml:space="preserve">it is </w:t>
      </w:r>
      <w:r w:rsidRPr="002351F6">
        <w:rPr>
          <w:rStyle w:val="StyleUnderline"/>
          <w:highlight w:val="cyan"/>
        </w:rPr>
        <w:t>experts, applying</w:t>
      </w:r>
      <w:r w:rsidRPr="00A87B27">
        <w:rPr>
          <w:rStyle w:val="StyleUnderline"/>
        </w:rPr>
        <w:t xml:space="preserve"> </w:t>
      </w:r>
      <w:r w:rsidRPr="00A87B27">
        <w:rPr>
          <w:rStyle w:val="Emphasis"/>
        </w:rPr>
        <w:t xml:space="preserve">their </w:t>
      </w:r>
      <w:r w:rsidRPr="002351F6">
        <w:rPr>
          <w:rStyle w:val="Emphasis"/>
          <w:highlight w:val="cyan"/>
        </w:rPr>
        <w:t>quant</w:t>
      </w:r>
      <w:r w:rsidRPr="00A87B27">
        <w:rPr>
          <w:rStyle w:val="Emphasis"/>
        </w:rPr>
        <w:t xml:space="preserve">itative </w:t>
      </w:r>
      <w:r w:rsidRPr="002351F6">
        <w:rPr>
          <w:rStyle w:val="Emphasis"/>
          <w:highlight w:val="cyan"/>
        </w:rPr>
        <w:t>methods</w:t>
      </w:r>
      <w:r w:rsidRPr="00A87B27">
        <w:rPr>
          <w:sz w:val="16"/>
        </w:rPr>
        <w:t xml:space="preserve">, who are warning about future rare extreme risks such as abrupt climate change, artificial intelligence and large asteroid collisions (Posner, 2004; Bostrom and Cirkovic, 2008; Weitzman, 2009), </w:t>
      </w:r>
      <w:r w:rsidRPr="002351F6">
        <w:rPr>
          <w:rStyle w:val="StyleUnderline"/>
          <w:highlight w:val="cyan"/>
        </w:rPr>
        <w:t>while</w:t>
      </w:r>
      <w:r w:rsidRPr="00A87B27">
        <w:rPr>
          <w:rStyle w:val="StyleUnderline"/>
        </w:rPr>
        <w:t xml:space="preserve"> the </w:t>
      </w:r>
      <w:r w:rsidRPr="002351F6">
        <w:rPr>
          <w:rStyle w:val="StyleUnderline"/>
          <w:highlight w:val="cyan"/>
        </w:rPr>
        <w:t xml:space="preserve">public seems </w:t>
      </w:r>
      <w:r w:rsidRPr="002351F6">
        <w:rPr>
          <w:rStyle w:val="Emphasis"/>
          <w:highlight w:val="cyan"/>
        </w:rPr>
        <w:t>less interested</w:t>
      </w:r>
      <w:r w:rsidRPr="00A87B27">
        <w:rPr>
          <w:rStyle w:val="StyleUnderline"/>
        </w:rPr>
        <w:t xml:space="preserve"> if it takes these extreme risks </w:t>
      </w:r>
      <w:r w:rsidRPr="00A87B27">
        <w:rPr>
          <w:rStyle w:val="Emphasis"/>
        </w:rPr>
        <w:t>seriously at all</w:t>
      </w:r>
      <w:r w:rsidRPr="00A87B27">
        <w:rPr>
          <w:sz w:val="16"/>
        </w:rPr>
        <w:t xml:space="preserve">. My conjecture, supported by the evidence cited above (but worth further study and refinement), is that </w:t>
      </w:r>
      <w:r w:rsidRPr="00A87B27">
        <w:rPr>
          <w:rStyle w:val="StyleUnderline"/>
        </w:rPr>
        <w:t xml:space="preserve">‘tragedies of the uncommons’ add a twist to </w:t>
      </w:r>
      <w:r w:rsidRPr="00A87B27">
        <w:rPr>
          <w:rStyle w:val="Emphasis"/>
        </w:rPr>
        <w:t>the typical debate</w:t>
      </w:r>
      <w:r w:rsidRPr="00A87B27">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 Figure 2, ‘Unavailability’ of extreme risks in expert vs public perceptions of risk, omitted. The reason for this reversal in relative appraisal at the very low end of the frequency spectrum is again related to the ‘availability’ heuristic. </w:t>
      </w:r>
      <w:r w:rsidRPr="00A87B27">
        <w:rPr>
          <w:rStyle w:val="StyleUnderline"/>
        </w:rPr>
        <w:t>It predicts</w:t>
      </w:r>
      <w:r w:rsidRPr="00A87B27">
        <w:rPr>
          <w:sz w:val="16"/>
        </w:rPr>
        <w:t xml:space="preserve"> that </w:t>
      </w:r>
      <w:r w:rsidRPr="00A87B27">
        <w:rPr>
          <w:rStyle w:val="StyleUnderline"/>
        </w:rPr>
        <w:t xml:space="preserve">people become concerned about </w:t>
      </w:r>
      <w:r w:rsidRPr="00A87B27">
        <w:rPr>
          <w:rStyle w:val="Emphasis"/>
        </w:rPr>
        <w:t>recent</w:t>
      </w:r>
      <w:r w:rsidRPr="00A87B27">
        <w:rPr>
          <w:rStyle w:val="StyleUnderline"/>
        </w:rPr>
        <w:t xml:space="preserve">, </w:t>
      </w:r>
      <w:r w:rsidRPr="00A87B27">
        <w:rPr>
          <w:rStyle w:val="Emphasis"/>
        </w:rPr>
        <w:t>visible</w:t>
      </w:r>
      <w:r w:rsidRPr="00A87B27">
        <w:rPr>
          <w:rStyle w:val="StyleUnderline"/>
        </w:rPr>
        <w:t xml:space="preserve">, </w:t>
      </w:r>
      <w:r w:rsidRPr="00A87B27">
        <w:rPr>
          <w:rStyle w:val="Emphasis"/>
        </w:rPr>
        <w:t>salient events</w:t>
      </w:r>
      <w:r w:rsidRPr="00A87B27">
        <w:rPr>
          <w:rStyle w:val="StyleUnderline"/>
        </w:rPr>
        <w:t xml:space="preserve"> that trigger </w:t>
      </w:r>
      <w:r w:rsidRPr="00A87B27">
        <w:rPr>
          <w:rStyle w:val="Emphasis"/>
        </w:rPr>
        <w:t>strong feelings</w:t>
      </w:r>
      <w:r w:rsidRPr="00A87B27">
        <w:rPr>
          <w:sz w:val="16"/>
        </w:rPr>
        <w:t xml:space="preserve">. But </w:t>
      </w:r>
      <w:r w:rsidRPr="00A87B27">
        <w:rPr>
          <w:rStyle w:val="StyleUnderline"/>
        </w:rPr>
        <w:t xml:space="preserve">the rare </w:t>
      </w:r>
      <w:r w:rsidRPr="002351F6">
        <w:rPr>
          <w:rStyle w:val="StyleUnderline"/>
          <w:highlight w:val="cyan"/>
        </w:rPr>
        <w:t>mega‐</w:t>
      </w:r>
      <w:r w:rsidRPr="00A87B27">
        <w:rPr>
          <w:rStyle w:val="StyleUnderline"/>
        </w:rPr>
        <w:t xml:space="preserve">catastrophic </w:t>
      </w:r>
      <w:r w:rsidRPr="002351F6">
        <w:rPr>
          <w:rStyle w:val="StyleUnderline"/>
          <w:highlight w:val="cyan"/>
        </w:rPr>
        <w:t>risks are not</w:t>
      </w:r>
      <w:r w:rsidRPr="00A87B27">
        <w:rPr>
          <w:rStyle w:val="StyleUnderline"/>
        </w:rPr>
        <w:t xml:space="preserve"> </w:t>
      </w:r>
      <w:r w:rsidRPr="00A87B27">
        <w:rPr>
          <w:rStyle w:val="Emphasis"/>
        </w:rPr>
        <w:t>recent</w:t>
      </w:r>
      <w:r w:rsidRPr="00A87B27">
        <w:rPr>
          <w:rStyle w:val="StyleUnderline"/>
        </w:rPr>
        <w:t xml:space="preserve">, </w:t>
      </w:r>
      <w:r w:rsidRPr="00A87B27">
        <w:rPr>
          <w:rStyle w:val="Emphasis"/>
        </w:rPr>
        <w:t>visible</w:t>
      </w:r>
      <w:r w:rsidRPr="00A87B27">
        <w:rPr>
          <w:rStyle w:val="StyleUnderline"/>
        </w:rPr>
        <w:t xml:space="preserve"> or </w:t>
      </w:r>
      <w:r w:rsidRPr="002351F6">
        <w:rPr>
          <w:rStyle w:val="Emphasis"/>
          <w:highlight w:val="cyan"/>
        </w:rPr>
        <w:t>salient</w:t>
      </w:r>
      <w:r w:rsidRPr="00A87B27">
        <w:rPr>
          <w:rStyle w:val="StyleUnderline"/>
        </w:rPr>
        <w:t xml:space="preserve">. They have </w:t>
      </w:r>
      <w:r w:rsidRPr="002351F6">
        <w:rPr>
          <w:rStyle w:val="StyleUnderline"/>
          <w:highlight w:val="cyan"/>
        </w:rPr>
        <w:t>not</w:t>
      </w:r>
      <w:r w:rsidRPr="00A87B27">
        <w:rPr>
          <w:rStyle w:val="StyleUnderline"/>
        </w:rPr>
        <w:t xml:space="preserve"> been </w:t>
      </w:r>
      <w:r w:rsidRPr="002351F6">
        <w:rPr>
          <w:rStyle w:val="StyleUnderline"/>
          <w:highlight w:val="cyan"/>
        </w:rPr>
        <w:t>experienced, so</w:t>
      </w:r>
      <w:r w:rsidRPr="00A87B27">
        <w:rPr>
          <w:rStyle w:val="StyleUnderline"/>
        </w:rPr>
        <w:t xml:space="preserve"> the trigger for </w:t>
      </w:r>
      <w:r w:rsidRPr="00A87B27">
        <w:rPr>
          <w:rStyle w:val="Emphasis"/>
        </w:rPr>
        <w:t xml:space="preserve">mental </w:t>
      </w:r>
      <w:r w:rsidRPr="002351F6">
        <w:rPr>
          <w:rStyle w:val="Emphasis"/>
          <w:highlight w:val="cyan"/>
        </w:rPr>
        <w:t>availability</w:t>
      </w:r>
      <w:r w:rsidRPr="002351F6">
        <w:rPr>
          <w:rStyle w:val="StyleUnderline"/>
          <w:highlight w:val="cyan"/>
        </w:rPr>
        <w:t xml:space="preserve"> is </w:t>
      </w:r>
      <w:r w:rsidRPr="002351F6">
        <w:rPr>
          <w:rStyle w:val="Emphasis"/>
          <w:highlight w:val="cyan"/>
        </w:rPr>
        <w:t>lacking</w:t>
      </w:r>
      <w:r w:rsidRPr="00A87B27">
        <w:rPr>
          <w:sz w:val="16"/>
        </w:rPr>
        <w:t xml:space="preserve"> (Weber, 2006). </w:t>
      </w:r>
      <w:r w:rsidRPr="000A0CC3">
        <w:rPr>
          <w:rStyle w:val="StyleUnderline"/>
        </w:rPr>
        <w:t xml:space="preserve">Describing </w:t>
      </w:r>
      <w:r w:rsidRPr="000A0CC3">
        <w:rPr>
          <w:rStyle w:val="Emphasis"/>
        </w:rPr>
        <w:t>such rare risks</w:t>
      </w:r>
      <w:r w:rsidRPr="000A0CC3">
        <w:rPr>
          <w:sz w:val="16"/>
        </w:rPr>
        <w:t xml:space="preserve">, such as </w:t>
      </w:r>
      <w:r w:rsidRPr="000A0CC3">
        <w:rPr>
          <w:rStyle w:val="Emphasis"/>
          <w:sz w:val="30"/>
          <w:szCs w:val="30"/>
        </w:rPr>
        <w:t>in a speech</w:t>
      </w:r>
      <w:r w:rsidRPr="000A0CC3">
        <w:rPr>
          <w:sz w:val="16"/>
        </w:rPr>
        <w:t xml:space="preserve"> or in an opinion survey, </w:t>
      </w:r>
      <w:r w:rsidRPr="000A0CC3">
        <w:rPr>
          <w:rStyle w:val="StyleUnderline"/>
        </w:rPr>
        <w:t xml:space="preserve">is </w:t>
      </w:r>
      <w:r w:rsidRPr="000A0CC3">
        <w:rPr>
          <w:rStyle w:val="Emphasis"/>
        </w:rPr>
        <w:t>less effective</w:t>
      </w:r>
      <w:r w:rsidRPr="000A0CC3">
        <w:rPr>
          <w:rStyle w:val="StyleUnderline"/>
        </w:rPr>
        <w:t xml:space="preserve"> in stimulating </w:t>
      </w:r>
      <w:r w:rsidRPr="000A0CC3">
        <w:rPr>
          <w:rStyle w:val="Emphasis"/>
        </w:rPr>
        <w:t>public reaction</w:t>
      </w:r>
      <w:r w:rsidRPr="000A0CC3">
        <w:rPr>
          <w:sz w:val="16"/>
        </w:rPr>
        <w:t xml:space="preserve"> than</w:t>
      </w:r>
      <w:r w:rsidRPr="00A87B27">
        <w:rPr>
          <w:sz w:val="16"/>
        </w:rPr>
        <w:t xml:space="preserve">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A87B27">
        <w:rPr>
          <w:rStyle w:val="StyleUnderline"/>
        </w:rPr>
        <w:t xml:space="preserve">Although </w:t>
      </w:r>
      <w:r w:rsidRPr="002351F6">
        <w:rPr>
          <w:rStyle w:val="StyleUnderline"/>
          <w:highlight w:val="cyan"/>
        </w:rPr>
        <w:t xml:space="preserve">people </w:t>
      </w:r>
      <w:r w:rsidRPr="000A0CC3">
        <w:rPr>
          <w:rStyle w:val="StyleUnderline"/>
        </w:rPr>
        <w:t xml:space="preserve">may </w:t>
      </w:r>
      <w:r w:rsidRPr="002351F6">
        <w:rPr>
          <w:rStyle w:val="StyleUnderline"/>
          <w:highlight w:val="cyan"/>
        </w:rPr>
        <w:t>envision humans going extinct</w:t>
      </w:r>
      <w:r w:rsidRPr="00A87B27">
        <w:rPr>
          <w:rStyle w:val="StyleUnderline"/>
        </w:rPr>
        <w:t xml:space="preserve"> at some point centuries in the future</w:t>
      </w:r>
      <w:r w:rsidRPr="00A87B27">
        <w:rPr>
          <w:sz w:val="16"/>
        </w:rPr>
        <w:t xml:space="preserve"> (Tonn, 2009), and express pessimism about the future direction of humanity (Randle and Eckersley, 2015), </w:t>
      </w:r>
      <w:r w:rsidRPr="000A0CC3">
        <w:rPr>
          <w:rStyle w:val="Emphasis"/>
        </w:rPr>
        <w:t>that</w:t>
      </w:r>
      <w:r w:rsidRPr="00A87B27">
        <w:rPr>
          <w:rStyle w:val="Emphasis"/>
        </w:rPr>
        <w:t xml:space="preserve"> viewpoint</w:t>
      </w:r>
      <w:r w:rsidRPr="00A87B27">
        <w:rPr>
          <w:rStyle w:val="StyleUnderline"/>
        </w:rPr>
        <w:t xml:space="preserve"> </w:t>
      </w:r>
      <w:r w:rsidRPr="002351F6">
        <w:rPr>
          <w:rStyle w:val="StyleUnderline"/>
          <w:highlight w:val="cyan"/>
        </w:rPr>
        <w:t>may not translate</w:t>
      </w:r>
      <w:r w:rsidRPr="00A87B27">
        <w:rPr>
          <w:rStyle w:val="StyleUnderline"/>
        </w:rPr>
        <w:t xml:space="preserve"> in</w:t>
      </w:r>
      <w:r w:rsidRPr="002351F6">
        <w:rPr>
          <w:rStyle w:val="StyleUnderline"/>
          <w:highlight w:val="cyan"/>
        </w:rPr>
        <w:t xml:space="preserve">to </w:t>
      </w:r>
      <w:r w:rsidRPr="002351F6">
        <w:rPr>
          <w:rStyle w:val="Emphasis"/>
          <w:highlight w:val="cyan"/>
        </w:rPr>
        <w:t>concern</w:t>
      </w:r>
      <w:r w:rsidRPr="002351F6">
        <w:rPr>
          <w:rStyle w:val="StyleUnderline"/>
          <w:highlight w:val="cyan"/>
        </w:rPr>
        <w:t xml:space="preserve"> about </w:t>
      </w:r>
      <w:r w:rsidRPr="000A0CC3">
        <w:rPr>
          <w:rStyle w:val="Emphasis"/>
        </w:rPr>
        <w:t xml:space="preserve">specific </w:t>
      </w:r>
      <w:r w:rsidRPr="002351F6">
        <w:rPr>
          <w:rStyle w:val="Emphasis"/>
          <w:highlight w:val="cyan"/>
        </w:rPr>
        <w:t>risks</w:t>
      </w:r>
      <w:r w:rsidRPr="002351F6">
        <w:rPr>
          <w:rStyle w:val="StyleUnderline"/>
          <w:highlight w:val="cyan"/>
        </w:rPr>
        <w:t xml:space="preserve"> warranting</w:t>
      </w:r>
      <w:r w:rsidRPr="00A87B27">
        <w:rPr>
          <w:rStyle w:val="StyleUnderline"/>
        </w:rPr>
        <w:t xml:space="preserve"> </w:t>
      </w:r>
      <w:r w:rsidRPr="00A87B27">
        <w:rPr>
          <w:rStyle w:val="Emphasis"/>
        </w:rPr>
        <w:t xml:space="preserve">policy </w:t>
      </w:r>
      <w:r w:rsidRPr="002351F6">
        <w:rPr>
          <w:rStyle w:val="Emphasis"/>
          <w:highlight w:val="cyan"/>
        </w:rPr>
        <w:t>responses</w:t>
      </w:r>
      <w:r w:rsidRPr="00A87B27">
        <w:rPr>
          <w:rStyle w:val="StyleUnderline"/>
        </w:rPr>
        <w:t xml:space="preserve"> in the present</w:t>
      </w:r>
      <w:r w:rsidRPr="00A87B27">
        <w:rPr>
          <w:sz w:val="16"/>
        </w:rPr>
        <w:t xml:space="preserve"> (nor did these studies compare public with expert perceptions). 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 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 Even if system 2 analysis is applied, </w:t>
      </w:r>
      <w:r w:rsidRPr="002351F6">
        <w:rPr>
          <w:rStyle w:val="Emphasis"/>
          <w:highlight w:val="cyan"/>
        </w:rPr>
        <w:t xml:space="preserve">the </w:t>
      </w:r>
      <w:r w:rsidRPr="000A0CC3">
        <w:rPr>
          <w:rStyle w:val="Emphasis"/>
        </w:rPr>
        <w:t>prefrontal cortex</w:t>
      </w:r>
      <w:r w:rsidRPr="000A0CC3">
        <w:rPr>
          <w:rStyle w:val="StyleUnderline"/>
        </w:rPr>
        <w:t xml:space="preserve">, when it envisions </w:t>
      </w:r>
      <w:r w:rsidRPr="000A0CC3">
        <w:rPr>
          <w:rStyle w:val="Emphasis"/>
        </w:rPr>
        <w:t>hypothetical scenarios of the future</w:t>
      </w:r>
      <w:r w:rsidRPr="000A0CC3">
        <w:rPr>
          <w:rStyle w:val="StyleUnderline"/>
        </w:rPr>
        <w:t xml:space="preserve">, appears to draw on </w:t>
      </w:r>
      <w:r w:rsidRPr="000A0CC3">
        <w:rPr>
          <w:rStyle w:val="Emphasis"/>
        </w:rPr>
        <w:t>experienced</w:t>
      </w:r>
      <w:r w:rsidRPr="00A87B27">
        <w:rPr>
          <w:rStyle w:val="Emphasis"/>
        </w:rPr>
        <w:t xml:space="preserve"> events</w:t>
      </w:r>
      <w:r w:rsidRPr="00A87B27">
        <w:rPr>
          <w:sz w:val="16"/>
        </w:rPr>
        <w:t xml:space="preserve"> (from the brain's memory centers) in order </w:t>
      </w:r>
      <w:r w:rsidRPr="00A87B27">
        <w:rPr>
          <w:rStyle w:val="StyleUnderline"/>
        </w:rPr>
        <w:t xml:space="preserve">to construct </w:t>
      </w:r>
      <w:r w:rsidRPr="00A87B27">
        <w:rPr>
          <w:rStyle w:val="Emphasis"/>
        </w:rPr>
        <w:t>a collage or pastiche</w:t>
      </w:r>
      <w:r w:rsidRPr="00A87B27">
        <w:rPr>
          <w:sz w:val="16"/>
        </w:rPr>
        <w:t xml:space="preserve"> </w:t>
      </w:r>
      <w:r w:rsidRPr="00A87B27">
        <w:rPr>
          <w:rStyle w:val="StyleUnderline"/>
        </w:rPr>
        <w:t>of the future – a ‘prospection’</w:t>
      </w:r>
      <w:r w:rsidRPr="00A87B27">
        <w:rPr>
          <w:sz w:val="16"/>
        </w:rPr>
        <w:t xml:space="preserve"> (Gilbert and Wilson, 2007; Schachter et al., 2008). Thus </w:t>
      </w:r>
      <w:r w:rsidRPr="00A87B27">
        <w:rPr>
          <w:rStyle w:val="Emphasis"/>
        </w:rPr>
        <w:t xml:space="preserve">the human </w:t>
      </w:r>
      <w:r w:rsidRPr="002351F6">
        <w:rPr>
          <w:rStyle w:val="Emphasis"/>
          <w:highlight w:val="cyan"/>
        </w:rPr>
        <w:t>brain</w:t>
      </w:r>
      <w:r w:rsidRPr="00A87B27">
        <w:rPr>
          <w:sz w:val="16"/>
        </w:rPr>
        <w:t xml:space="preserve"> typically </w:t>
      </w:r>
      <w:r w:rsidRPr="002351F6">
        <w:rPr>
          <w:rStyle w:val="StyleUnderline"/>
          <w:highlight w:val="cyan"/>
        </w:rPr>
        <w:t xml:space="preserve">relies on </w:t>
      </w:r>
      <w:r w:rsidRPr="002351F6">
        <w:rPr>
          <w:rStyle w:val="Emphasis"/>
          <w:highlight w:val="cyan"/>
        </w:rPr>
        <w:t>‘available’</w:t>
      </w:r>
      <w:r w:rsidRPr="00A87B27">
        <w:rPr>
          <w:rStyle w:val="Emphasis"/>
        </w:rPr>
        <w:t xml:space="preserve"> experienced </w:t>
      </w:r>
      <w:r w:rsidRPr="002351F6">
        <w:rPr>
          <w:rStyle w:val="Emphasis"/>
          <w:highlight w:val="cyan"/>
        </w:rPr>
        <w:t>events</w:t>
      </w:r>
      <w:r w:rsidRPr="002351F6">
        <w:rPr>
          <w:rStyle w:val="StyleUnderline"/>
          <w:highlight w:val="cyan"/>
        </w:rPr>
        <w:t xml:space="preserve"> even for</w:t>
      </w:r>
      <w:r w:rsidRPr="00A87B27">
        <w:rPr>
          <w:rStyle w:val="StyleUnderline"/>
        </w:rPr>
        <w:t xml:space="preserve"> </w:t>
      </w:r>
      <w:r w:rsidRPr="00A87B27">
        <w:rPr>
          <w:rStyle w:val="Emphasis"/>
        </w:rPr>
        <w:t xml:space="preserve">its </w:t>
      </w:r>
      <w:r w:rsidRPr="002351F6">
        <w:rPr>
          <w:rStyle w:val="Emphasis"/>
          <w:highlight w:val="cyan"/>
        </w:rPr>
        <w:t>analytic</w:t>
      </w:r>
      <w:r w:rsidRPr="00A87B27">
        <w:rPr>
          <w:rStyle w:val="Emphasis"/>
        </w:rPr>
        <w:t xml:space="preserve"> prospection</w:t>
      </w:r>
      <w:r w:rsidRPr="00A87B27">
        <w:rPr>
          <w:rStyle w:val="StyleUnderline"/>
        </w:rPr>
        <w:t xml:space="preserve"> </w:t>
      </w:r>
      <w:r w:rsidRPr="002351F6">
        <w:rPr>
          <w:rStyle w:val="StyleUnderline"/>
          <w:highlight w:val="cyan"/>
        </w:rPr>
        <w:t>about</w:t>
      </w:r>
      <w:r w:rsidRPr="00A87B27">
        <w:rPr>
          <w:rStyle w:val="StyleUnderline"/>
        </w:rPr>
        <w:t xml:space="preserve"> </w:t>
      </w:r>
      <w:r w:rsidRPr="00A87B27">
        <w:rPr>
          <w:rStyle w:val="Emphasis"/>
        </w:rPr>
        <w:t xml:space="preserve">future </w:t>
      </w:r>
      <w:r w:rsidRPr="002351F6">
        <w:rPr>
          <w:rStyle w:val="Emphasis"/>
          <w:highlight w:val="cyan"/>
        </w:rPr>
        <w:t>scenarios</w:t>
      </w:r>
      <w:r w:rsidRPr="00A87B27">
        <w:rPr>
          <w:sz w:val="16"/>
        </w:rPr>
        <w:t xml:space="preserve">.3 If so, </w:t>
      </w:r>
      <w:r w:rsidRPr="00A87B27">
        <w:rPr>
          <w:rStyle w:val="Emphasis"/>
        </w:rPr>
        <w:t>the ‘</w:t>
      </w:r>
      <w:r w:rsidRPr="002351F6">
        <w:rPr>
          <w:rStyle w:val="Emphasis"/>
          <w:highlight w:val="cyan"/>
        </w:rPr>
        <w:t>unavailability’</w:t>
      </w:r>
      <w:r w:rsidRPr="00A87B27">
        <w:rPr>
          <w:rStyle w:val="Emphasis"/>
        </w:rPr>
        <w:t xml:space="preserve"> of rare extreme risks</w:t>
      </w:r>
      <w:r w:rsidRPr="00A87B27">
        <w:rPr>
          <w:rStyle w:val="StyleUnderline"/>
        </w:rPr>
        <w:t xml:space="preserve"> contributes</w:t>
      </w:r>
      <w:r w:rsidRPr="00A87B27">
        <w:rPr>
          <w:sz w:val="16"/>
        </w:rPr>
        <w:t xml:space="preserve"> importantly </w:t>
      </w:r>
      <w:r w:rsidRPr="00A87B27">
        <w:rPr>
          <w:rStyle w:val="StyleUnderline"/>
        </w:rPr>
        <w:t>to</w:t>
      </w:r>
      <w:r w:rsidRPr="00A87B27">
        <w:rPr>
          <w:sz w:val="16"/>
        </w:rPr>
        <w:t xml:space="preserve"> their </w:t>
      </w:r>
      <w:r w:rsidRPr="00A87B27">
        <w:rPr>
          <w:rStyle w:val="StyleUnderline"/>
        </w:rPr>
        <w:t>being neglected in public concern</w:t>
      </w:r>
      <w:r w:rsidRPr="00A87B27">
        <w:rPr>
          <w:sz w:val="16"/>
        </w:rPr>
        <w:t xml:space="preserve">.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 </w:t>
      </w:r>
      <w:r w:rsidRPr="00A87B27">
        <w:rPr>
          <w:rStyle w:val="StyleUnderline"/>
        </w:rPr>
        <w:t xml:space="preserve">The neglect of rare uncommons risks in </w:t>
      </w:r>
      <w:r w:rsidRPr="00A87B27">
        <w:rPr>
          <w:rStyle w:val="Emphasis"/>
        </w:rPr>
        <w:t>public psychology</w:t>
      </w:r>
      <w:r w:rsidRPr="00A87B27">
        <w:rPr>
          <w:rStyle w:val="StyleUnderline"/>
        </w:rPr>
        <w:t xml:space="preserve"> may</w:t>
      </w:r>
      <w:r w:rsidRPr="00A87B27">
        <w:rPr>
          <w:sz w:val="16"/>
        </w:rPr>
        <w:t xml:space="preserve"> in turn </w:t>
      </w:r>
      <w:r w:rsidRPr="00A87B27">
        <w:rPr>
          <w:rStyle w:val="StyleUnderline"/>
        </w:rPr>
        <w:t xml:space="preserve">yield </w:t>
      </w:r>
      <w:r w:rsidRPr="00A87B27">
        <w:rPr>
          <w:rStyle w:val="Emphasis"/>
        </w:rPr>
        <w:t>neglect in politics</w:t>
      </w:r>
      <w:r w:rsidRPr="00A87B27">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A87B27">
        <w:rPr>
          <w:rStyle w:val="Emphasis"/>
        </w:rPr>
        <w:t xml:space="preserve">Individual </w:t>
      </w:r>
      <w:r w:rsidRPr="002351F6">
        <w:rPr>
          <w:rStyle w:val="Emphasis"/>
          <w:highlight w:val="cyan"/>
        </w:rPr>
        <w:t>neglect</w:t>
      </w:r>
      <w:r w:rsidRPr="00A87B27">
        <w:rPr>
          <w:rStyle w:val="StyleUnderline"/>
        </w:rPr>
        <w:t xml:space="preserve"> of rare global catastrophic risk </w:t>
      </w:r>
      <w:r w:rsidRPr="000A0CC3">
        <w:rPr>
          <w:rStyle w:val="StyleUnderline"/>
        </w:rPr>
        <w:t>may</w:t>
      </w:r>
      <w:r w:rsidRPr="00A87B27">
        <w:rPr>
          <w:sz w:val="16"/>
        </w:rPr>
        <w:t xml:space="preserve"> be </w:t>
      </w:r>
      <w:r w:rsidRPr="002351F6">
        <w:rPr>
          <w:rStyle w:val="StyleUnderline"/>
          <w:highlight w:val="cyan"/>
        </w:rPr>
        <w:t>compound</w:t>
      </w:r>
      <w:r w:rsidRPr="00A87B27">
        <w:rPr>
          <w:rStyle w:val="StyleUnderline"/>
        </w:rPr>
        <w:t xml:space="preserve">ed by </w:t>
      </w:r>
      <w:r w:rsidRPr="00A87B27">
        <w:rPr>
          <w:rStyle w:val="Emphasis"/>
        </w:rPr>
        <w:t xml:space="preserve">societal </w:t>
      </w:r>
      <w:r w:rsidRPr="002351F6">
        <w:rPr>
          <w:rStyle w:val="Emphasis"/>
          <w:highlight w:val="cyan"/>
        </w:rPr>
        <w:t>disdain</w:t>
      </w:r>
      <w:r w:rsidRPr="002351F6">
        <w:rPr>
          <w:rStyle w:val="StyleUnderline"/>
          <w:highlight w:val="cyan"/>
        </w:rPr>
        <w:t xml:space="preserve"> for</w:t>
      </w:r>
      <w:r w:rsidRPr="00A87B27">
        <w:rPr>
          <w:rStyle w:val="StyleUnderline"/>
        </w:rPr>
        <w:t xml:space="preserve"> such </w:t>
      </w:r>
      <w:r w:rsidRPr="002351F6">
        <w:rPr>
          <w:rStyle w:val="StyleUnderline"/>
          <w:highlight w:val="cyan"/>
        </w:rPr>
        <w:t>warnings</w:t>
      </w:r>
      <w:r w:rsidRPr="00A87B27">
        <w:rPr>
          <w:sz w:val="16"/>
        </w:rPr>
        <w:t xml:space="preserve">; despite the prevalence of apocalyptic scenarios in religion and literature (Lisboa, 2011), </w:t>
      </w:r>
      <w:r w:rsidRPr="002351F6">
        <w:rPr>
          <w:rStyle w:val="StyleUnderline"/>
          <w:highlight w:val="cyan"/>
        </w:rPr>
        <w:t>the person</w:t>
      </w:r>
      <w:r w:rsidRPr="00A87B27">
        <w:rPr>
          <w:rStyle w:val="StyleUnderline"/>
        </w:rPr>
        <w:t xml:space="preserve"> warning</w:t>
      </w:r>
      <w:r w:rsidRPr="00A87B27">
        <w:rPr>
          <w:sz w:val="16"/>
        </w:rPr>
        <w:t xml:space="preserve"> that </w:t>
      </w:r>
      <w:r w:rsidRPr="00A87B27">
        <w:rPr>
          <w:rStyle w:val="StyleUnderline"/>
        </w:rPr>
        <w:t xml:space="preserve">‘the end is near’ </w:t>
      </w:r>
      <w:r w:rsidRPr="000A0CC3">
        <w:rPr>
          <w:rStyle w:val="StyleUnderline"/>
        </w:rPr>
        <w:t>is</w:t>
      </w:r>
      <w:r w:rsidRPr="00A87B27">
        <w:rPr>
          <w:sz w:val="16"/>
        </w:rPr>
        <w:t xml:space="preserve"> often </w:t>
      </w:r>
      <w:r w:rsidRPr="002351F6">
        <w:rPr>
          <w:rStyle w:val="Emphasis"/>
          <w:highlight w:val="cyan"/>
        </w:rPr>
        <w:t xml:space="preserve">viewed as [absurd] </w:t>
      </w:r>
      <w:r w:rsidRPr="000A0CC3">
        <w:rPr>
          <w:rStyle w:val="Emphasis"/>
          <w:strike/>
        </w:rPr>
        <w:t>insane</w:t>
      </w:r>
      <w:r w:rsidRPr="00A87B27">
        <w:rPr>
          <w:sz w:val="16"/>
        </w:rPr>
        <w:t xml:space="preserve"> (and might be). </w:t>
      </w:r>
      <w:r w:rsidRPr="00A87B27">
        <w:rPr>
          <w:rStyle w:val="StyleUnderline"/>
        </w:rPr>
        <w:t>That most doomsday stories are unfounded</w:t>
      </w:r>
      <w:r w:rsidRPr="00A87B27">
        <w:rPr>
          <w:sz w:val="16"/>
        </w:rPr>
        <w:t xml:space="preserve">, though, </w:t>
      </w:r>
      <w:r w:rsidRPr="00A87B27">
        <w:rPr>
          <w:rStyle w:val="StyleUnderline"/>
        </w:rPr>
        <w:t>does not mean that all rare catastrophic risks are illusory</w:t>
      </w:r>
      <w:r w:rsidRPr="00A87B27">
        <w:rPr>
          <w:sz w:val="16"/>
        </w:rPr>
        <w:t xml:space="preserve">. Mass numbing A </w:t>
      </w:r>
      <w:r w:rsidRPr="000A0CC3">
        <w:rPr>
          <w:rStyle w:val="StyleUnderline"/>
        </w:rPr>
        <w:t>second source</w:t>
      </w:r>
      <w:r w:rsidRPr="000A0CC3">
        <w:rPr>
          <w:sz w:val="16"/>
        </w:rPr>
        <w:t xml:space="preserve"> of the neglect of uncommons risks </w:t>
      </w:r>
      <w:r w:rsidRPr="000A0CC3">
        <w:rPr>
          <w:rStyle w:val="StyleUnderline"/>
        </w:rPr>
        <w:t>is</w:t>
      </w:r>
      <w:r w:rsidRPr="000A0CC3">
        <w:rPr>
          <w:sz w:val="16"/>
        </w:rPr>
        <w:t xml:space="preserve"> their large </w:t>
      </w:r>
      <w:r w:rsidRPr="000A0CC3">
        <w:rPr>
          <w:rStyle w:val="Emphasis"/>
        </w:rPr>
        <w:t>magnitude</w:t>
      </w:r>
      <w:r w:rsidRPr="000A0CC3">
        <w:rPr>
          <w:sz w:val="16"/>
        </w:rPr>
        <w:t xml:space="preserve"> of</w:t>
      </w:r>
      <w:r w:rsidRPr="00A87B27">
        <w:rPr>
          <w:sz w:val="16"/>
        </w:rPr>
        <w:t xml:space="preserve"> impact. It might seem that larger impacts should prompt more, not less, concern. For experts applying quantitative analytic methods, this appears to be the case. But for the general public, </w:t>
      </w:r>
      <w:r w:rsidRPr="00A87B27">
        <w:rPr>
          <w:rStyle w:val="Emphasis"/>
        </w:rPr>
        <w:t>a surprising finding</w:t>
      </w:r>
      <w:r w:rsidRPr="00A87B27">
        <w:rPr>
          <w:rStyle w:val="StyleUnderline"/>
        </w:rPr>
        <w:t xml:space="preserve"> of </w:t>
      </w:r>
      <w:r w:rsidRPr="00A87B27">
        <w:rPr>
          <w:rStyle w:val="Emphasis"/>
        </w:rPr>
        <w:t xml:space="preserve">recent </w:t>
      </w:r>
      <w:r w:rsidRPr="000A0CC3">
        <w:rPr>
          <w:rStyle w:val="Emphasis"/>
        </w:rPr>
        <w:t>psychology</w:t>
      </w:r>
      <w:r w:rsidRPr="00A87B27">
        <w:rPr>
          <w:rStyle w:val="Emphasis"/>
        </w:rPr>
        <w:t xml:space="preserve"> research</w:t>
      </w:r>
      <w:r w:rsidRPr="00A87B27">
        <w:rPr>
          <w:rStyle w:val="StyleUnderline"/>
        </w:rPr>
        <w:t xml:space="preserve"> is</w:t>
      </w:r>
      <w:r w:rsidRPr="00A87B27">
        <w:rPr>
          <w:sz w:val="16"/>
        </w:rPr>
        <w:t xml:space="preserve"> that a </w:t>
      </w:r>
      <w:r w:rsidRPr="002351F6">
        <w:rPr>
          <w:rStyle w:val="Emphasis"/>
          <w:highlight w:val="cyan"/>
        </w:rPr>
        <w:t>large</w:t>
      </w:r>
      <w:r w:rsidRPr="00A87B27">
        <w:rPr>
          <w:rStyle w:val="Emphasis"/>
        </w:rPr>
        <w:t xml:space="preserve"> or ‘mass’ </w:t>
      </w:r>
      <w:r w:rsidRPr="002351F6">
        <w:rPr>
          <w:rStyle w:val="Emphasis"/>
          <w:highlight w:val="cyan"/>
        </w:rPr>
        <w:t>impact</w:t>
      </w:r>
      <w:r w:rsidRPr="002351F6">
        <w:rPr>
          <w:rStyle w:val="StyleUnderline"/>
          <w:highlight w:val="cyan"/>
        </w:rPr>
        <w:t xml:space="preserve"> yields ‘</w:t>
      </w:r>
      <w:r w:rsidRPr="002351F6">
        <w:rPr>
          <w:rStyle w:val="Emphasis"/>
          <w:highlight w:val="cyan"/>
        </w:rPr>
        <w:t>numbing’</w:t>
      </w:r>
      <w:r w:rsidRPr="00A87B27">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 Figure 3, ‘Mass numbing’ in valuation of risk, omitted. 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 Slovic (2007) terms this ‘</w:t>
      </w:r>
      <w:r w:rsidRPr="00A87B27">
        <w:rPr>
          <w:rStyle w:val="Emphasis"/>
        </w:rPr>
        <w:t>psychic numbing’ or ‘mass numbing’</w:t>
      </w:r>
      <w:r w:rsidRPr="00A87B27">
        <w:rPr>
          <w:sz w:val="16"/>
        </w:rPr>
        <w:t xml:space="preserve">, and argues that it helps </w:t>
      </w:r>
      <w:r w:rsidRPr="00A87B27">
        <w:rPr>
          <w:rStyle w:val="StyleUnderline"/>
        </w:rPr>
        <w:t xml:space="preserve">explain </w:t>
      </w:r>
      <w:r w:rsidRPr="00A87B27">
        <w:rPr>
          <w:rStyle w:val="Emphasis"/>
        </w:rPr>
        <w:t>public neglect</w:t>
      </w:r>
      <w:r w:rsidRPr="00A87B27">
        <w:rPr>
          <w:sz w:val="16"/>
        </w:rPr>
        <w:t xml:space="preserve"> of genocide and other mass calamities (for further evidence, see Rheinberger and Treich, 2015). There is also evidence that it occurs for valuing nonhuman life (environmental conservation) (Markowitz et al., 2013). Hence the </w:t>
      </w:r>
      <w:r w:rsidRPr="00A87B27">
        <w:rPr>
          <w:rStyle w:val="Emphasis"/>
        </w:rPr>
        <w:t>mass catastrophic impacts</w:t>
      </w:r>
      <w:r w:rsidRPr="00A87B27">
        <w:rPr>
          <w:sz w:val="16"/>
        </w:rPr>
        <w:t xml:space="preserve"> of uncommons risks may </w:t>
      </w:r>
      <w:r w:rsidRPr="00A87B27">
        <w:rPr>
          <w:rStyle w:val="StyleUnderline"/>
        </w:rPr>
        <w:t xml:space="preserve">face </w:t>
      </w:r>
      <w:r w:rsidRPr="00A87B27">
        <w:rPr>
          <w:rStyle w:val="Emphasis"/>
        </w:rPr>
        <w:t>undervaluation</w:t>
      </w:r>
      <w:r w:rsidRPr="00A87B27">
        <w:rPr>
          <w:sz w:val="16"/>
        </w:rPr>
        <w:t xml:space="preserve">. One reason for this response may be feelings of personal inefficacy (Vastfjall et al., 2015): </w:t>
      </w:r>
      <w:r w:rsidRPr="002351F6">
        <w:rPr>
          <w:rStyle w:val="StyleUnderline"/>
          <w:highlight w:val="cyan"/>
        </w:rPr>
        <w:t>as</w:t>
      </w:r>
      <w:r w:rsidRPr="00A87B27">
        <w:rPr>
          <w:rStyle w:val="StyleUnderline"/>
        </w:rPr>
        <w:t xml:space="preserve"> </w:t>
      </w:r>
      <w:r w:rsidRPr="00A87B27">
        <w:rPr>
          <w:rStyle w:val="Emphasis"/>
        </w:rPr>
        <w:t xml:space="preserve">the number of </w:t>
      </w:r>
      <w:r w:rsidRPr="002351F6">
        <w:rPr>
          <w:rStyle w:val="Emphasis"/>
          <w:highlight w:val="cyan"/>
        </w:rPr>
        <w:t>lives</w:t>
      </w:r>
      <w:r w:rsidRPr="002351F6">
        <w:rPr>
          <w:rStyle w:val="StyleUnderline"/>
          <w:highlight w:val="cyan"/>
        </w:rPr>
        <w:t xml:space="preserve"> rise</w:t>
      </w:r>
      <w:r w:rsidRPr="00A87B27">
        <w:rPr>
          <w:rStyle w:val="StyleUnderline"/>
        </w:rPr>
        <w:t xml:space="preserve">s, </w:t>
      </w:r>
      <w:r w:rsidRPr="002351F6">
        <w:rPr>
          <w:rStyle w:val="StyleUnderline"/>
          <w:highlight w:val="cyan"/>
        </w:rPr>
        <w:t>respondents</w:t>
      </w:r>
      <w:r w:rsidRPr="00A87B27">
        <w:rPr>
          <w:sz w:val="16"/>
        </w:rPr>
        <w:t xml:space="preserve"> may </w:t>
      </w:r>
      <w:r w:rsidRPr="002351F6">
        <w:rPr>
          <w:rStyle w:val="StyleUnderline"/>
          <w:highlight w:val="cyan"/>
        </w:rPr>
        <w:t>feel</w:t>
      </w:r>
      <w:r w:rsidRPr="00A87B27">
        <w:rPr>
          <w:rStyle w:val="StyleUnderline"/>
        </w:rPr>
        <w:t xml:space="preserve"> </w:t>
      </w:r>
      <w:r w:rsidRPr="002351F6">
        <w:rPr>
          <w:rStyle w:val="Emphasis"/>
          <w:highlight w:val="cyan"/>
        </w:rPr>
        <w:t>overwhelmed</w:t>
      </w:r>
      <w:r w:rsidRPr="00A87B27">
        <w:rPr>
          <w:rStyle w:val="StyleUnderline"/>
        </w:rPr>
        <w:t xml:space="preserve"> and </w:t>
      </w:r>
      <w:r w:rsidRPr="00A87B27">
        <w:rPr>
          <w:rStyle w:val="Emphasis"/>
        </w:rPr>
        <w:t>doubt</w:t>
      </w:r>
      <w:r w:rsidRPr="00A87B27">
        <w:rPr>
          <w:sz w:val="16"/>
        </w:rPr>
        <w:t xml:space="preserve"> that </w:t>
      </w:r>
      <w:r w:rsidRPr="00A87B27">
        <w:rPr>
          <w:rStyle w:val="StyleUnderline"/>
        </w:rPr>
        <w:t xml:space="preserve">their contribution can </w:t>
      </w:r>
      <w:r w:rsidRPr="00A87B27">
        <w:rPr>
          <w:rStyle w:val="Emphasis"/>
        </w:rPr>
        <w:t>really make a difference</w:t>
      </w:r>
      <w:r w:rsidRPr="00A87B27">
        <w:rPr>
          <w:rStyle w:val="StyleUnderline"/>
        </w:rPr>
        <w:t xml:space="preserve"> to such </w:t>
      </w:r>
      <w:r w:rsidRPr="00A87B27">
        <w:rPr>
          <w:rStyle w:val="Emphasis"/>
        </w:rPr>
        <w:t>a large problem</w:t>
      </w:r>
      <w:r w:rsidRPr="00A87B27">
        <w:rPr>
          <w:rStyle w:val="StyleUnderline"/>
        </w:rPr>
        <w:t xml:space="preserve">. </w:t>
      </w:r>
      <w:r w:rsidRPr="002351F6">
        <w:rPr>
          <w:rStyle w:val="StyleUnderline"/>
          <w:highlight w:val="cyan"/>
        </w:rPr>
        <w:t xml:space="preserve">The ‘end of the world’ </w:t>
      </w:r>
      <w:r w:rsidRPr="000A0CC3">
        <w:rPr>
          <w:rStyle w:val="StyleUnderline"/>
        </w:rPr>
        <w:t xml:space="preserve">may be </w:t>
      </w:r>
      <w:r w:rsidRPr="002351F6">
        <w:rPr>
          <w:rStyle w:val="Emphasis"/>
          <w:highlight w:val="cyan"/>
        </w:rPr>
        <w:t>too much</w:t>
      </w:r>
      <w:r w:rsidRPr="00A87B27">
        <w:rPr>
          <w:rStyle w:val="StyleUnderline"/>
        </w:rPr>
        <w:t xml:space="preserve"> for people to act on; it may feel </w:t>
      </w:r>
      <w:r w:rsidRPr="002351F6">
        <w:rPr>
          <w:rStyle w:val="Emphasis"/>
          <w:highlight w:val="cyan"/>
        </w:rPr>
        <w:t>disabling rather than mobilizing</w:t>
      </w:r>
      <w:r w:rsidRPr="00A87B27">
        <w:rPr>
          <w:sz w:val="16"/>
        </w:rPr>
        <w:t xml:space="preserve">. Relatedly, </w:t>
      </w:r>
      <w:r w:rsidRPr="002351F6">
        <w:rPr>
          <w:rStyle w:val="StyleUnderline"/>
          <w:highlight w:val="cyan"/>
        </w:rPr>
        <w:t>people</w:t>
      </w:r>
      <w:r w:rsidRPr="00A87B27">
        <w:rPr>
          <w:sz w:val="16"/>
        </w:rPr>
        <w:t xml:space="preserve"> may </w:t>
      </w:r>
      <w:r w:rsidRPr="00A87B27">
        <w:rPr>
          <w:rStyle w:val="StyleUnderline"/>
        </w:rPr>
        <w:t>have</w:t>
      </w:r>
      <w:r w:rsidRPr="00A87B27">
        <w:rPr>
          <w:sz w:val="16"/>
        </w:rPr>
        <w:t xml:space="preserve"> a </w:t>
      </w:r>
      <w:r w:rsidRPr="00A87B27">
        <w:rPr>
          <w:rStyle w:val="Emphasis"/>
        </w:rPr>
        <w:t>limited capacity to worry</w:t>
      </w:r>
      <w:r w:rsidRPr="00A87B27">
        <w:rPr>
          <w:sz w:val="16"/>
        </w:rPr>
        <w:t xml:space="preserve"> (Weber, 2006), </w:t>
      </w:r>
      <w:r w:rsidRPr="00A87B27">
        <w:rPr>
          <w:rStyle w:val="StyleUnderline"/>
        </w:rPr>
        <w:t>and</w:t>
      </w:r>
      <w:r w:rsidRPr="00A87B27">
        <w:rPr>
          <w:sz w:val="16"/>
        </w:rPr>
        <w:t xml:space="preserve"> thus may </w:t>
      </w:r>
      <w:r w:rsidRPr="002351F6">
        <w:rPr>
          <w:rStyle w:val="Emphasis"/>
          <w:highlight w:val="cyan"/>
        </w:rPr>
        <w:t>deflect</w:t>
      </w:r>
      <w:r w:rsidRPr="002351F6">
        <w:rPr>
          <w:rStyle w:val="StyleUnderline"/>
          <w:highlight w:val="cyan"/>
        </w:rPr>
        <w:t xml:space="preserve"> </w:t>
      </w:r>
      <w:r w:rsidRPr="000A0CC3">
        <w:rPr>
          <w:rStyle w:val="StyleUnderline"/>
        </w:rPr>
        <w:t>problems so large that</w:t>
      </w:r>
      <w:r w:rsidRPr="00A87B27">
        <w:rPr>
          <w:rStyle w:val="StyleUnderline"/>
        </w:rPr>
        <w:t xml:space="preserve"> </w:t>
      </w:r>
      <w:r w:rsidRPr="002351F6">
        <w:rPr>
          <w:rStyle w:val="StyleUnderline"/>
          <w:highlight w:val="cyan"/>
        </w:rPr>
        <w:t>they would consume</w:t>
      </w:r>
      <w:r w:rsidRPr="00A87B27">
        <w:rPr>
          <w:sz w:val="16"/>
        </w:rPr>
        <w:t xml:space="preserve"> </w:t>
      </w:r>
      <w:r w:rsidRPr="00A87B27">
        <w:rPr>
          <w:rStyle w:val="Emphasis"/>
        </w:rPr>
        <w:t xml:space="preserve">all of that </w:t>
      </w:r>
      <w:r w:rsidRPr="002351F6">
        <w:rPr>
          <w:rStyle w:val="Emphasis"/>
          <w:highlight w:val="cyan"/>
        </w:rPr>
        <w:t>capacity</w:t>
      </w:r>
      <w:r w:rsidRPr="00A87B27">
        <w:rPr>
          <w:sz w:val="16"/>
        </w:rPr>
        <w:t xml:space="preserve">. A second reason for mass numbing may be the stronger public response to an identified individual – such as an identified victim or an identified villain. </w:t>
      </w:r>
      <w:r w:rsidRPr="00A87B27">
        <w:rPr>
          <w:rStyle w:val="StyleUnderline"/>
        </w:rPr>
        <w:t xml:space="preserve">The </w:t>
      </w:r>
      <w:r w:rsidRPr="000A0CC3">
        <w:rPr>
          <w:rStyle w:val="StyleUnderline"/>
        </w:rPr>
        <w:t xml:space="preserve">public may be </w:t>
      </w:r>
      <w:r w:rsidRPr="002351F6">
        <w:rPr>
          <w:rStyle w:val="Emphasis"/>
          <w:highlight w:val="cyan"/>
        </w:rPr>
        <w:t>eager</w:t>
      </w:r>
      <w:r w:rsidRPr="002351F6">
        <w:rPr>
          <w:rStyle w:val="StyleUnderline"/>
          <w:highlight w:val="cyan"/>
        </w:rPr>
        <w:t xml:space="preserve"> to save</w:t>
      </w:r>
      <w:r w:rsidRPr="00A87B27">
        <w:rPr>
          <w:sz w:val="16"/>
        </w:rPr>
        <w:t xml:space="preserve"> the baby who fell down the well, or </w:t>
      </w:r>
      <w:r w:rsidRPr="002351F6">
        <w:rPr>
          <w:rStyle w:val="Emphasis"/>
          <w:highlight w:val="cyan"/>
        </w:rPr>
        <w:t>the refugee</w:t>
      </w:r>
      <w:r w:rsidRPr="00A87B27">
        <w:rPr>
          <w:rStyle w:val="Emphasis"/>
        </w:rPr>
        <w:t xml:space="preserve"> child</w:t>
      </w:r>
      <w:r w:rsidRPr="00A87B27">
        <w:rPr>
          <w:rStyle w:val="StyleUnderline"/>
        </w:rPr>
        <w:t xml:space="preserve"> drowned on the beach</w:t>
      </w:r>
      <w:r w:rsidRPr="00A87B27">
        <w:rPr>
          <w:sz w:val="16"/>
        </w:rPr>
        <w:t xml:space="preserve">, or the three whales stuck in the ice, </w:t>
      </w:r>
      <w:r w:rsidRPr="00A87B27">
        <w:rPr>
          <w:rStyle w:val="StyleUnderline"/>
        </w:rPr>
        <w:t xml:space="preserve">but </w:t>
      </w:r>
      <w:r w:rsidRPr="002351F6">
        <w:rPr>
          <w:rStyle w:val="StyleUnderline"/>
          <w:highlight w:val="cyan"/>
        </w:rPr>
        <w:t xml:space="preserve">less willing to save </w:t>
      </w:r>
      <w:r w:rsidRPr="002351F6">
        <w:rPr>
          <w:rStyle w:val="Emphasis"/>
          <w:highlight w:val="cyan"/>
        </w:rPr>
        <w:t>a large</w:t>
      </w:r>
      <w:r w:rsidRPr="00A87B27">
        <w:rPr>
          <w:rStyle w:val="Emphasis"/>
        </w:rPr>
        <w:t xml:space="preserve"> and </w:t>
      </w:r>
      <w:r w:rsidRPr="002351F6">
        <w:rPr>
          <w:rStyle w:val="Emphasis"/>
          <w:highlight w:val="cyan"/>
        </w:rPr>
        <w:t>unidentified population</w:t>
      </w:r>
      <w:r w:rsidRPr="00A87B27">
        <w:rPr>
          <w:rStyle w:val="Emphasis"/>
        </w:rPr>
        <w:t xml:space="preserve"> of victims</w:t>
      </w:r>
      <w:r w:rsidRPr="00A87B27">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2351F6">
        <w:rPr>
          <w:rStyle w:val="Emphasis"/>
          <w:highlight w:val="cyan"/>
        </w:rPr>
        <w:t>ex</w:t>
      </w:r>
      <w:r w:rsidRPr="00A87B27">
        <w:rPr>
          <w:rStyle w:val="Emphasis"/>
        </w:rPr>
        <w:t xml:space="preserve">treme mega‐catastrophic </w:t>
      </w:r>
      <w:r w:rsidRPr="002351F6">
        <w:rPr>
          <w:rStyle w:val="Emphasis"/>
          <w:highlight w:val="cyan"/>
        </w:rPr>
        <w:t>risks</w:t>
      </w:r>
      <w:r w:rsidRPr="00A87B27">
        <w:rPr>
          <w:sz w:val="16"/>
        </w:rPr>
        <w:t xml:space="preserve"> typically </w:t>
      </w:r>
      <w:r w:rsidRPr="002351F6">
        <w:rPr>
          <w:rStyle w:val="StyleUnderline"/>
          <w:highlight w:val="cyan"/>
        </w:rPr>
        <w:t xml:space="preserve">lack </w:t>
      </w:r>
      <w:r w:rsidRPr="002351F6">
        <w:rPr>
          <w:rStyle w:val="Emphasis"/>
          <w:highlight w:val="cyan"/>
        </w:rPr>
        <w:t>a single</w:t>
      </w:r>
      <w:r w:rsidRPr="00A87B27">
        <w:rPr>
          <w:rStyle w:val="Emphasis"/>
        </w:rPr>
        <w:t xml:space="preserve"> identified </w:t>
      </w:r>
      <w:r w:rsidRPr="002351F6">
        <w:rPr>
          <w:rStyle w:val="Emphasis"/>
          <w:highlight w:val="cyan"/>
        </w:rPr>
        <w:t>individual</w:t>
      </w:r>
      <w:r w:rsidRPr="00A87B27">
        <w:rPr>
          <w:sz w:val="16"/>
        </w:rPr>
        <w:t xml:space="preserve">, unless rendered in fiction (e.g. a movie). </w:t>
      </w:r>
      <w:r w:rsidRPr="00A87B27">
        <w:rPr>
          <w:rStyle w:val="StyleUnderline"/>
        </w:rPr>
        <w:t>The public may</w:t>
      </w:r>
      <w:r w:rsidRPr="00A87B27">
        <w:rPr>
          <w:sz w:val="16"/>
        </w:rPr>
        <w:t xml:space="preserve"> also </w:t>
      </w:r>
      <w:r w:rsidRPr="00A87B27">
        <w:rPr>
          <w:rStyle w:val="StyleUnderline"/>
        </w:rPr>
        <w:t xml:space="preserve">be </w:t>
      </w:r>
      <w:r w:rsidRPr="00A87B27">
        <w:rPr>
          <w:rStyle w:val="Emphasis"/>
        </w:rPr>
        <w:t>more eager</w:t>
      </w:r>
      <w:r w:rsidRPr="00A87B27">
        <w:rPr>
          <w:rStyle w:val="StyleUnderline"/>
        </w:rPr>
        <w:t xml:space="preserve"> to combat </w:t>
      </w:r>
      <w:r w:rsidRPr="00A87B27">
        <w:rPr>
          <w:rStyle w:val="Emphasis"/>
        </w:rPr>
        <w:t>an identified villain</w:t>
      </w:r>
      <w:r w:rsidRPr="00A87B27">
        <w:rPr>
          <w:rStyle w:val="StyleUnderline"/>
        </w:rPr>
        <w:t xml:space="preserve"> than a </w:t>
      </w:r>
      <w:r w:rsidRPr="00A87B27">
        <w:rPr>
          <w:rStyle w:val="Emphasis"/>
        </w:rPr>
        <w:t>faceless natural disaster</w:t>
      </w:r>
      <w:r w:rsidRPr="00A87B27">
        <w:rPr>
          <w:sz w:val="16"/>
        </w:rPr>
        <w:t xml:space="preserve"> or a ubiquitous social problem (Sunstein, 2007, p. 63, on the ‘Goldstein effect’). </w:t>
      </w:r>
      <w:r w:rsidRPr="00A87B27">
        <w:rPr>
          <w:rStyle w:val="StyleUnderline"/>
        </w:rPr>
        <w:t>This may</w:t>
      </w:r>
      <w:r w:rsidRPr="00A87B27">
        <w:rPr>
          <w:sz w:val="16"/>
        </w:rPr>
        <w:t xml:space="preserve"> help </w:t>
      </w:r>
      <w:r w:rsidRPr="00A87B27">
        <w:rPr>
          <w:rStyle w:val="StyleUnderline"/>
        </w:rPr>
        <w:t>explain public outcry at</w:t>
      </w:r>
      <w:r w:rsidRPr="00A87B27">
        <w:rPr>
          <w:sz w:val="16"/>
        </w:rPr>
        <w:t xml:space="preserve"> villains highlighted in the news media, such as </w:t>
      </w:r>
      <w:r w:rsidRPr="00A87B27">
        <w:rPr>
          <w:rStyle w:val="StyleUnderline"/>
        </w:rPr>
        <w:t>Osama Bin Laden</w:t>
      </w:r>
      <w:r w:rsidRPr="00A87B27">
        <w:rPr>
          <w:sz w:val="16"/>
        </w:rPr>
        <w:t xml:space="preserve"> and Saddam Hussein, </w:t>
      </w:r>
      <w:r w:rsidRPr="00A87B27">
        <w:rPr>
          <w:rStyle w:val="StyleUnderline"/>
        </w:rPr>
        <w:t>compared with</w:t>
      </w:r>
      <w:r w:rsidRPr="00A87B27">
        <w:rPr>
          <w:sz w:val="16"/>
        </w:rPr>
        <w:t xml:space="preserve"> the apparently lesser public outcry regarding tsunamis (Indian Ocean 2006, killing 200,000 people; Japan 2011, killing 20,000 people), </w:t>
      </w:r>
      <w:r w:rsidRPr="00A87B27">
        <w:rPr>
          <w:rStyle w:val="Emphasis"/>
        </w:rPr>
        <w:t>global climate change</w:t>
      </w:r>
      <w:r w:rsidRPr="00A87B27">
        <w:rPr>
          <w:sz w:val="16"/>
        </w:rPr>
        <w:t xml:space="preserve"> harming large populations, </w:t>
      </w:r>
      <w:r w:rsidRPr="00A87B27">
        <w:rPr>
          <w:rStyle w:val="StyleUnderline"/>
        </w:rPr>
        <w:t xml:space="preserve">or </w:t>
      </w:r>
      <w:r w:rsidRPr="00A87B27">
        <w:rPr>
          <w:rStyle w:val="Emphasis"/>
        </w:rPr>
        <w:t>large asteroids</w:t>
      </w:r>
      <w:r w:rsidRPr="00A87B27">
        <w:rPr>
          <w:rStyle w:val="StyleUnderline"/>
        </w:rPr>
        <w:t xml:space="preserve"> hitting the earth</w:t>
      </w:r>
      <w:r w:rsidRPr="00A87B27">
        <w:rPr>
          <w:sz w:val="16"/>
        </w:rPr>
        <w:t>.</w:t>
      </w:r>
    </w:p>
    <w:p w14:paraId="6374EDF9" w14:textId="77777777" w:rsidR="00177CB0" w:rsidRPr="00350ABC" w:rsidRDefault="00177CB0" w:rsidP="00177CB0"/>
    <w:p w14:paraId="17DA4EFD" w14:textId="77777777" w:rsidR="00177CB0" w:rsidRPr="00686A11" w:rsidRDefault="00177CB0" w:rsidP="00177CB0">
      <w:pPr>
        <w:pStyle w:val="Heading4"/>
        <w:rPr>
          <w:rFonts w:asciiTheme="minorHAnsi" w:hAnsiTheme="minorHAnsi" w:cstheme="minorHAnsi"/>
          <w:bCs/>
        </w:rPr>
      </w:pPr>
      <w:r w:rsidRPr="00686A11">
        <w:rPr>
          <w:rFonts w:asciiTheme="minorHAnsi" w:hAnsiTheme="minorHAnsi" w:cstheme="minorHAnsi"/>
          <w:bCs/>
        </w:rPr>
        <w:t xml:space="preserve">Only utilitarianism can establish an </w:t>
      </w:r>
      <w:r w:rsidRPr="00686A11">
        <w:rPr>
          <w:rFonts w:asciiTheme="minorHAnsi" w:hAnsiTheme="minorHAnsi" w:cstheme="minorHAnsi"/>
          <w:bCs/>
          <w:u w:val="single"/>
        </w:rPr>
        <w:t>ethical relation</w:t>
      </w:r>
      <w:r w:rsidRPr="00686A11">
        <w:rPr>
          <w:rFonts w:asciiTheme="minorHAnsi" w:hAnsiTheme="minorHAnsi" w:cstheme="minorHAnsi"/>
          <w:bCs/>
        </w:rPr>
        <w:t xml:space="preserve"> with the other---critiques are about </w:t>
      </w:r>
      <w:r w:rsidRPr="00686A11">
        <w:rPr>
          <w:rFonts w:asciiTheme="minorHAnsi" w:hAnsiTheme="minorHAnsi" w:cstheme="minorHAnsi"/>
          <w:bCs/>
          <w:u w:val="single"/>
        </w:rPr>
        <w:t>negative</w:t>
      </w:r>
      <w:r w:rsidRPr="00686A11">
        <w:rPr>
          <w:rFonts w:asciiTheme="minorHAnsi" w:hAnsiTheme="minorHAnsi" w:cstheme="minorHAnsi"/>
          <w:bCs/>
        </w:rPr>
        <w:t xml:space="preserve">, not </w:t>
      </w:r>
      <w:r w:rsidRPr="00686A11">
        <w:rPr>
          <w:rFonts w:asciiTheme="minorHAnsi" w:hAnsiTheme="minorHAnsi" w:cstheme="minorHAnsi"/>
          <w:bCs/>
          <w:u w:val="single"/>
        </w:rPr>
        <w:t>positive</w:t>
      </w:r>
      <w:r w:rsidRPr="00686A11">
        <w:rPr>
          <w:rFonts w:asciiTheme="minorHAnsi" w:hAnsiTheme="minorHAnsi" w:cstheme="minorHAnsi"/>
          <w:bCs/>
        </w:rPr>
        <w:t xml:space="preserve">, util. </w:t>
      </w:r>
    </w:p>
    <w:p w14:paraId="2D14F81C" w14:textId="77777777" w:rsidR="00177CB0" w:rsidRPr="00686A11" w:rsidRDefault="00177CB0" w:rsidP="00177CB0">
      <w:pPr>
        <w:rPr>
          <w:rFonts w:asciiTheme="minorHAnsi" w:hAnsiTheme="minorHAnsi" w:cstheme="minorHAnsi"/>
        </w:rPr>
      </w:pPr>
      <w:r w:rsidRPr="00686A11">
        <w:rPr>
          <w:rStyle w:val="Style13ptBold"/>
          <w:rFonts w:asciiTheme="minorHAnsi" w:hAnsiTheme="minorHAnsi" w:cstheme="minorHAnsi"/>
        </w:rPr>
        <w:t xml:space="preserve">Kahane et al. ’18 </w:t>
      </w:r>
      <w:r w:rsidRPr="00686A11">
        <w:rPr>
          <w:rFonts w:asciiTheme="minorHAnsi" w:hAnsiTheme="minorHAnsi" w:cstheme="minorHAnsi"/>
        </w:rPr>
        <w:t xml:space="preserve">[Guy et al.; 2018; Fellow and in Philosophy at Pembroke College, Oxford, and Professor at the Faculty of Philosophy, University of Oxford; Psychological Review, “Beyond Sacrificial Harm: A Two-Dimensional Model of Utilitarian Psychology,” vol. 125 no. 2] </w:t>
      </w:r>
    </w:p>
    <w:p w14:paraId="187F067E" w14:textId="77777777" w:rsidR="00177CB0" w:rsidRPr="00686A11" w:rsidRDefault="00177CB0" w:rsidP="00177CB0">
      <w:pPr>
        <w:rPr>
          <w:rFonts w:asciiTheme="minorHAnsi" w:hAnsiTheme="minorHAnsi" w:cstheme="minorHAnsi"/>
          <w:sz w:val="16"/>
        </w:rPr>
      </w:pPr>
      <w:r w:rsidRPr="00686A11">
        <w:rPr>
          <w:rFonts w:asciiTheme="minorHAnsi" w:hAnsiTheme="minorHAnsi" w:cstheme="minorHAnsi"/>
          <w:sz w:val="16"/>
        </w:rPr>
        <w:t xml:space="preserve">Recent research has relied on </w:t>
      </w:r>
      <w:r w:rsidRPr="00686A11">
        <w:rPr>
          <w:rStyle w:val="StyleUnderline"/>
          <w:rFonts w:asciiTheme="minorHAnsi" w:hAnsiTheme="minorHAnsi" w:cstheme="minorHAnsi"/>
        </w:rPr>
        <w:t xml:space="preserve">trolley-type </w:t>
      </w:r>
      <w:r w:rsidRPr="00686A11">
        <w:rPr>
          <w:rStyle w:val="Emphasis"/>
          <w:rFonts w:asciiTheme="minorHAnsi" w:hAnsiTheme="minorHAnsi" w:cstheme="minorHAnsi"/>
          <w:highlight w:val="cyan"/>
        </w:rPr>
        <w:t>sacrificial</w:t>
      </w:r>
      <w:r w:rsidRPr="00686A11">
        <w:rPr>
          <w:rStyle w:val="StyleUnderline"/>
          <w:rFonts w:asciiTheme="minorHAnsi" w:hAnsiTheme="minorHAnsi" w:cstheme="minorHAnsi"/>
        </w:rPr>
        <w:t xml:space="preserve"> moral </w:t>
      </w:r>
      <w:r w:rsidRPr="00686A11">
        <w:rPr>
          <w:rStyle w:val="StyleUnderline"/>
          <w:rFonts w:asciiTheme="minorHAnsi" w:hAnsiTheme="minorHAnsi" w:cstheme="minorHAnsi"/>
          <w:highlight w:val="cyan"/>
        </w:rPr>
        <w:t xml:space="preserve">dilemmas to study </w:t>
      </w:r>
      <w:r w:rsidRPr="00686A11">
        <w:rPr>
          <w:rStyle w:val="Emphasis"/>
          <w:rFonts w:asciiTheme="minorHAnsi" w:hAnsiTheme="minorHAnsi" w:cstheme="minorHAnsi"/>
          <w:highlight w:val="cyan"/>
        </w:rPr>
        <w:t>util</w:t>
      </w:r>
      <w:r w:rsidRPr="00686A11">
        <w:rPr>
          <w:rFonts w:asciiTheme="minorHAnsi" w:hAnsiTheme="minorHAnsi" w:cstheme="minorHAnsi"/>
          <w:sz w:val="16"/>
        </w:rPr>
        <w:t xml:space="preserve">itarian versus nonutilitarian modes of moral decision-making. This research has generated important insights into people’s attitudes toward instrumental harm—that is, the sacrifice of an individual to save a greater number. </w:t>
      </w:r>
      <w:r w:rsidRPr="00686A11">
        <w:rPr>
          <w:rStyle w:val="Emphasis"/>
          <w:rFonts w:asciiTheme="minorHAnsi" w:hAnsiTheme="minorHAnsi" w:cstheme="minorHAnsi"/>
        </w:rPr>
        <w:t>But</w:t>
      </w:r>
      <w:r w:rsidRPr="00686A11">
        <w:rPr>
          <w:rFonts w:asciiTheme="minorHAnsi" w:hAnsiTheme="minorHAnsi" w:cstheme="minorHAnsi"/>
          <w:sz w:val="16"/>
        </w:rPr>
        <w:t xml:space="preserve"> this approach also </w:t>
      </w:r>
      <w:r w:rsidRPr="00686A11">
        <w:rPr>
          <w:rStyle w:val="StyleUnderline"/>
          <w:rFonts w:asciiTheme="minorHAnsi" w:hAnsiTheme="minorHAnsi" w:cstheme="minorHAnsi"/>
          <w:highlight w:val="cyan"/>
        </w:rPr>
        <w:t>has</w:t>
      </w:r>
      <w:r w:rsidRPr="00686A11">
        <w:rPr>
          <w:rFonts w:asciiTheme="minorHAnsi" w:hAnsiTheme="minorHAnsi" w:cstheme="minorHAnsi"/>
          <w:sz w:val="16"/>
        </w:rPr>
        <w:t xml:space="preserve"> serious </w:t>
      </w:r>
      <w:r w:rsidRPr="00686A11">
        <w:rPr>
          <w:rStyle w:val="Emphasis"/>
          <w:rFonts w:asciiTheme="minorHAnsi" w:hAnsiTheme="minorHAnsi" w:cstheme="minorHAnsi"/>
          <w:highlight w:val="cyan"/>
        </w:rPr>
        <w:t>limitations</w:t>
      </w:r>
      <w:r w:rsidRPr="00686A11">
        <w:rPr>
          <w:rFonts w:asciiTheme="minorHAnsi" w:hAnsiTheme="minorHAnsi" w:cstheme="minorHAnsi"/>
          <w:sz w:val="16"/>
        </w:rPr>
        <w:t xml:space="preserve">. Most notably, </w:t>
      </w:r>
      <w:r w:rsidRPr="00686A11">
        <w:rPr>
          <w:rStyle w:val="StyleUnderline"/>
          <w:rFonts w:asciiTheme="minorHAnsi" w:hAnsiTheme="minorHAnsi" w:cstheme="minorHAnsi"/>
          <w:highlight w:val="cyan"/>
        </w:rPr>
        <w:t>it ignores</w:t>
      </w:r>
      <w:r w:rsidRPr="00686A11">
        <w:rPr>
          <w:rStyle w:val="StyleUnderline"/>
          <w:rFonts w:asciiTheme="minorHAnsi" w:hAnsiTheme="minorHAnsi" w:cstheme="minorHAnsi"/>
        </w:rPr>
        <w:t xml:space="preserve"> the </w:t>
      </w:r>
      <w:r w:rsidRPr="00686A11">
        <w:rPr>
          <w:rStyle w:val="Emphasis"/>
          <w:rFonts w:asciiTheme="minorHAnsi" w:hAnsiTheme="minorHAnsi" w:cstheme="minorHAnsi"/>
          <w:highlight w:val="cyan"/>
        </w:rPr>
        <w:t>positive</w:t>
      </w:r>
      <w:r w:rsidRPr="00686A11">
        <w:rPr>
          <w:rStyle w:val="StyleUnderline"/>
          <w:rFonts w:asciiTheme="minorHAnsi" w:hAnsiTheme="minorHAnsi" w:cstheme="minorHAnsi"/>
          <w:highlight w:val="cyan"/>
        </w:rPr>
        <w:t xml:space="preserve">, </w:t>
      </w:r>
      <w:r w:rsidRPr="00686A11">
        <w:rPr>
          <w:rStyle w:val="Emphasis"/>
          <w:rFonts w:asciiTheme="minorHAnsi" w:hAnsiTheme="minorHAnsi" w:cstheme="minorHAnsi"/>
          <w:highlight w:val="cyan"/>
        </w:rPr>
        <w:t>altruistic core</w:t>
      </w:r>
      <w:r w:rsidRPr="00686A11">
        <w:rPr>
          <w:rStyle w:val="StyleUnderline"/>
          <w:rFonts w:asciiTheme="minorHAnsi" w:hAnsiTheme="minorHAnsi" w:cstheme="minorHAnsi"/>
          <w:highlight w:val="cyan"/>
        </w:rPr>
        <w:t xml:space="preserve"> of </w:t>
      </w:r>
      <w:r w:rsidRPr="00686A11">
        <w:rPr>
          <w:rStyle w:val="Emphasis"/>
          <w:rFonts w:asciiTheme="minorHAnsi" w:hAnsiTheme="minorHAnsi" w:cstheme="minorHAnsi"/>
          <w:highlight w:val="cyan"/>
        </w:rPr>
        <w:t>util</w:t>
      </w:r>
      <w:r w:rsidRPr="00686A11">
        <w:rPr>
          <w:rFonts w:asciiTheme="minorHAnsi" w:hAnsiTheme="minorHAnsi" w:cstheme="minorHAnsi"/>
          <w:sz w:val="16"/>
        </w:rPr>
        <w:t xml:space="preserve">itarianism, </w:t>
      </w:r>
      <w:r w:rsidRPr="00686A11">
        <w:rPr>
          <w:rStyle w:val="StyleUnderline"/>
          <w:rFonts w:asciiTheme="minorHAnsi" w:hAnsiTheme="minorHAnsi" w:cstheme="minorHAnsi"/>
        </w:rPr>
        <w:t xml:space="preserve">which is </w:t>
      </w:r>
      <w:r w:rsidRPr="00686A11">
        <w:rPr>
          <w:rStyle w:val="StyleUnderline"/>
          <w:rFonts w:asciiTheme="minorHAnsi" w:hAnsiTheme="minorHAnsi" w:cstheme="minorHAnsi"/>
          <w:highlight w:val="cyan"/>
        </w:rPr>
        <w:t xml:space="preserve">characterized by </w:t>
      </w:r>
      <w:r w:rsidRPr="00686A11">
        <w:rPr>
          <w:rStyle w:val="Emphasis"/>
          <w:rFonts w:asciiTheme="minorHAnsi" w:hAnsiTheme="minorHAnsi" w:cstheme="minorHAnsi"/>
          <w:highlight w:val="cyan"/>
        </w:rPr>
        <w:t>impartial concern</w:t>
      </w:r>
      <w:r w:rsidRPr="00686A11">
        <w:rPr>
          <w:rStyle w:val="StyleUnderline"/>
          <w:rFonts w:asciiTheme="minorHAnsi" w:hAnsiTheme="minorHAnsi" w:cstheme="minorHAnsi"/>
          <w:highlight w:val="cyan"/>
        </w:rPr>
        <w:t xml:space="preserve"> for</w:t>
      </w:r>
      <w:r w:rsidRPr="00686A11">
        <w:rPr>
          <w:rStyle w:val="StyleUnderline"/>
          <w:rFonts w:asciiTheme="minorHAnsi" w:hAnsiTheme="minorHAnsi" w:cstheme="minorHAnsi"/>
        </w:rPr>
        <w:t xml:space="preserve"> the well-being of </w:t>
      </w:r>
      <w:r w:rsidRPr="00686A11">
        <w:rPr>
          <w:rStyle w:val="Emphasis"/>
          <w:rFonts w:asciiTheme="minorHAnsi" w:hAnsiTheme="minorHAnsi" w:cstheme="minorHAnsi"/>
          <w:highlight w:val="cyan"/>
        </w:rPr>
        <w:t>everyone</w:t>
      </w:r>
      <w:r w:rsidRPr="00686A11">
        <w:rPr>
          <w:rStyle w:val="StyleUnderline"/>
          <w:rFonts w:asciiTheme="minorHAnsi" w:hAnsiTheme="minorHAnsi" w:cstheme="minorHAnsi"/>
        </w:rPr>
        <w:t xml:space="preserve">, whether </w:t>
      </w:r>
      <w:r w:rsidRPr="00686A11">
        <w:rPr>
          <w:rStyle w:val="Emphasis"/>
          <w:rFonts w:asciiTheme="minorHAnsi" w:hAnsiTheme="minorHAnsi" w:cstheme="minorHAnsi"/>
        </w:rPr>
        <w:t>near or far</w:t>
      </w:r>
      <w:r w:rsidRPr="00686A11">
        <w:rPr>
          <w:rFonts w:asciiTheme="minorHAnsi" w:hAnsiTheme="minorHAnsi" w:cstheme="minorHAnsi"/>
          <w:sz w:val="16"/>
        </w:rPr>
        <w:t xml:space="preserve">. Here, </w:t>
      </w:r>
      <w:r w:rsidRPr="00686A11">
        <w:rPr>
          <w:rStyle w:val="StyleUnderline"/>
          <w:rFonts w:asciiTheme="minorHAnsi" w:hAnsiTheme="minorHAnsi" w:cstheme="minorHAnsi"/>
          <w:highlight w:val="cyan"/>
        </w:rPr>
        <w:t>we</w:t>
      </w:r>
      <w:r w:rsidRPr="00686A11">
        <w:rPr>
          <w:rFonts w:asciiTheme="minorHAnsi" w:hAnsiTheme="minorHAnsi" w:cstheme="minorHAnsi"/>
          <w:sz w:val="16"/>
        </w:rPr>
        <w:t xml:space="preserve"> develop, refine, and validate a new scale—the Oxford Utilitarianism Scale—to </w:t>
      </w:r>
      <w:r w:rsidRPr="00686A11">
        <w:rPr>
          <w:rStyle w:val="Emphasis"/>
          <w:rFonts w:asciiTheme="minorHAnsi" w:hAnsiTheme="minorHAnsi" w:cstheme="minorHAnsi"/>
          <w:highlight w:val="cyan"/>
        </w:rPr>
        <w:t>dissociate</w:t>
      </w:r>
      <w:r w:rsidRPr="00686A11">
        <w:rPr>
          <w:rFonts w:asciiTheme="minorHAnsi" w:hAnsiTheme="minorHAnsi" w:cstheme="minorHAnsi"/>
          <w:sz w:val="16"/>
        </w:rPr>
        <w:t xml:space="preserve"> individual </w:t>
      </w:r>
      <w:r w:rsidRPr="00686A11">
        <w:rPr>
          <w:rStyle w:val="StyleUnderline"/>
          <w:rFonts w:asciiTheme="minorHAnsi" w:hAnsiTheme="minorHAnsi" w:cstheme="minorHAnsi"/>
        </w:rPr>
        <w:t>differences in</w:t>
      </w:r>
      <w:r w:rsidRPr="00686A11">
        <w:rPr>
          <w:rFonts w:asciiTheme="minorHAnsi" w:hAnsiTheme="minorHAnsi" w:cstheme="minorHAnsi"/>
          <w:sz w:val="16"/>
        </w:rPr>
        <w:t xml:space="preserve"> the ‘</w:t>
      </w:r>
      <w:r w:rsidRPr="00686A11">
        <w:rPr>
          <w:rStyle w:val="Emphasis"/>
          <w:rFonts w:asciiTheme="minorHAnsi" w:hAnsiTheme="minorHAnsi" w:cstheme="minorHAnsi"/>
          <w:highlight w:val="cyan"/>
        </w:rPr>
        <w:t>negative</w:t>
      </w:r>
      <w:r w:rsidRPr="00686A11">
        <w:rPr>
          <w:rFonts w:asciiTheme="minorHAnsi" w:hAnsiTheme="minorHAnsi" w:cstheme="minorHAnsi"/>
          <w:sz w:val="16"/>
        </w:rPr>
        <w:t>’ (</w:t>
      </w:r>
      <w:r w:rsidRPr="00686A11">
        <w:rPr>
          <w:rStyle w:val="StyleUnderline"/>
          <w:rFonts w:asciiTheme="minorHAnsi" w:hAnsiTheme="minorHAnsi" w:cstheme="minorHAnsi"/>
          <w:highlight w:val="cyan"/>
        </w:rPr>
        <w:t>permissive attitude to</w:t>
      </w:r>
      <w:r w:rsidRPr="00686A11">
        <w:rPr>
          <w:rStyle w:val="StyleUnderline"/>
          <w:rFonts w:asciiTheme="minorHAnsi" w:hAnsiTheme="minorHAnsi" w:cstheme="minorHAnsi"/>
        </w:rPr>
        <w:t>ward</w:t>
      </w:r>
      <w:r w:rsidRPr="00686A11">
        <w:rPr>
          <w:rFonts w:asciiTheme="minorHAnsi" w:hAnsiTheme="minorHAnsi" w:cstheme="minorHAnsi"/>
          <w:sz w:val="16"/>
        </w:rPr>
        <w:t xml:space="preserve"> instrumental </w:t>
      </w:r>
      <w:r w:rsidRPr="00686A11">
        <w:rPr>
          <w:rStyle w:val="Emphasis"/>
          <w:rFonts w:asciiTheme="minorHAnsi" w:hAnsiTheme="minorHAnsi" w:cstheme="minorHAnsi"/>
          <w:highlight w:val="cyan"/>
        </w:rPr>
        <w:t>harm</w:t>
      </w:r>
      <w:r w:rsidRPr="00686A11">
        <w:rPr>
          <w:rFonts w:asciiTheme="minorHAnsi" w:hAnsiTheme="minorHAnsi" w:cstheme="minorHAnsi"/>
          <w:sz w:val="16"/>
        </w:rPr>
        <w:t xml:space="preserve">) </w:t>
      </w:r>
      <w:r w:rsidRPr="00686A11">
        <w:rPr>
          <w:rStyle w:val="StyleUnderline"/>
          <w:rFonts w:asciiTheme="minorHAnsi" w:hAnsiTheme="minorHAnsi" w:cstheme="minorHAnsi"/>
          <w:highlight w:val="cyan"/>
        </w:rPr>
        <w:t>and</w:t>
      </w:r>
      <w:r w:rsidRPr="00686A11">
        <w:rPr>
          <w:rFonts w:asciiTheme="minorHAnsi" w:hAnsiTheme="minorHAnsi" w:cstheme="minorHAnsi"/>
          <w:sz w:val="16"/>
        </w:rPr>
        <w:t xml:space="preserve"> ‘</w:t>
      </w:r>
      <w:r w:rsidRPr="00686A11">
        <w:rPr>
          <w:rStyle w:val="Emphasis"/>
          <w:rFonts w:asciiTheme="minorHAnsi" w:hAnsiTheme="minorHAnsi" w:cstheme="minorHAnsi"/>
          <w:highlight w:val="cyan"/>
        </w:rPr>
        <w:t>positive</w:t>
      </w:r>
      <w:r w:rsidRPr="00686A11">
        <w:rPr>
          <w:rFonts w:asciiTheme="minorHAnsi" w:hAnsiTheme="minorHAnsi" w:cstheme="minorHAnsi"/>
          <w:sz w:val="16"/>
        </w:rPr>
        <w:t>’ (</w:t>
      </w:r>
      <w:r w:rsidRPr="00686A11">
        <w:rPr>
          <w:rStyle w:val="Emphasis"/>
          <w:rFonts w:asciiTheme="minorHAnsi" w:hAnsiTheme="minorHAnsi" w:cstheme="minorHAnsi"/>
          <w:highlight w:val="cyan"/>
        </w:rPr>
        <w:t>impartial concern</w:t>
      </w:r>
      <w:r w:rsidRPr="00686A11">
        <w:rPr>
          <w:rStyle w:val="StyleUnderline"/>
          <w:rFonts w:asciiTheme="minorHAnsi" w:hAnsiTheme="minorHAnsi" w:cstheme="minorHAnsi"/>
          <w:highlight w:val="cyan"/>
        </w:rPr>
        <w:t xml:space="preserve"> for</w:t>
      </w:r>
      <w:r w:rsidRPr="00686A11">
        <w:rPr>
          <w:rStyle w:val="StyleUnderline"/>
          <w:rFonts w:asciiTheme="minorHAnsi" w:hAnsiTheme="minorHAnsi" w:cstheme="minorHAnsi"/>
        </w:rPr>
        <w:t xml:space="preserve"> the </w:t>
      </w:r>
      <w:r w:rsidRPr="00686A11">
        <w:rPr>
          <w:rStyle w:val="Emphasis"/>
          <w:rFonts w:asciiTheme="minorHAnsi" w:hAnsiTheme="minorHAnsi" w:cstheme="minorHAnsi"/>
          <w:highlight w:val="cyan"/>
        </w:rPr>
        <w:t>greater good</w:t>
      </w:r>
      <w:r w:rsidRPr="00686A11">
        <w:rPr>
          <w:rFonts w:asciiTheme="minorHAnsi" w:hAnsiTheme="minorHAnsi" w:cstheme="minorHAnsi"/>
          <w:sz w:val="16"/>
        </w:rPr>
        <w:t xml:space="preserve">) dimensions of </w:t>
      </w:r>
      <w:r w:rsidRPr="00686A11">
        <w:rPr>
          <w:rStyle w:val="StyleUnderline"/>
          <w:rFonts w:asciiTheme="minorHAnsi" w:hAnsiTheme="minorHAnsi" w:cstheme="minorHAnsi"/>
        </w:rPr>
        <w:t>utilitarian thinking</w:t>
      </w:r>
      <w:r w:rsidRPr="00686A11">
        <w:rPr>
          <w:rFonts w:asciiTheme="minorHAnsi" w:hAnsiTheme="minorHAnsi" w:cstheme="minorHAnsi"/>
          <w:sz w:val="16"/>
        </w:rPr>
        <w:t xml:space="preserve"> as manifested in the general population. We show that </w:t>
      </w:r>
      <w:r w:rsidRPr="00686A11">
        <w:rPr>
          <w:rStyle w:val="StyleUnderline"/>
          <w:rFonts w:asciiTheme="minorHAnsi" w:hAnsiTheme="minorHAnsi" w:cstheme="minorHAnsi"/>
          <w:highlight w:val="cyan"/>
        </w:rPr>
        <w:t>these are</w:t>
      </w:r>
      <w:r w:rsidRPr="00686A11">
        <w:rPr>
          <w:rStyle w:val="StyleUnderline"/>
          <w:rFonts w:asciiTheme="minorHAnsi" w:hAnsiTheme="minorHAnsi" w:cstheme="minorHAnsi"/>
        </w:rPr>
        <w:t xml:space="preserve"> two </w:t>
      </w:r>
      <w:r w:rsidRPr="00686A11">
        <w:rPr>
          <w:rStyle w:val="Emphasis"/>
          <w:rFonts w:asciiTheme="minorHAnsi" w:hAnsiTheme="minorHAnsi" w:cstheme="minorHAnsi"/>
          <w:highlight w:val="cyan"/>
        </w:rPr>
        <w:t>independent dimensions</w:t>
      </w:r>
      <w:r w:rsidRPr="00686A11">
        <w:rPr>
          <w:rStyle w:val="StyleUnderline"/>
          <w:rFonts w:asciiTheme="minorHAnsi" w:hAnsiTheme="minorHAnsi" w:cstheme="minorHAnsi"/>
          <w:highlight w:val="cyan"/>
        </w:rPr>
        <w:t xml:space="preserve"> of</w:t>
      </w:r>
      <w:r w:rsidRPr="00686A11">
        <w:rPr>
          <w:rFonts w:asciiTheme="minorHAnsi" w:hAnsiTheme="minorHAnsi" w:cstheme="minorHAnsi"/>
          <w:sz w:val="16"/>
        </w:rPr>
        <w:t xml:space="preserve"> proto-</w:t>
      </w:r>
      <w:r w:rsidRPr="00686A11">
        <w:rPr>
          <w:rStyle w:val="Emphasis"/>
          <w:rFonts w:asciiTheme="minorHAnsi" w:hAnsiTheme="minorHAnsi" w:cstheme="minorHAnsi"/>
          <w:highlight w:val="cyan"/>
        </w:rPr>
        <w:t>util</w:t>
      </w:r>
      <w:r w:rsidRPr="00686A11">
        <w:rPr>
          <w:rFonts w:asciiTheme="minorHAnsi" w:hAnsiTheme="minorHAnsi" w:cstheme="minorHAnsi"/>
          <w:sz w:val="16"/>
        </w:rPr>
        <w:t xml:space="preserve">itarian tendencies in the lay population, each exhibiting a distinct psychological profile. </w:t>
      </w:r>
      <w:r w:rsidRPr="00686A11">
        <w:rPr>
          <w:rStyle w:val="Emphasis"/>
          <w:rFonts w:asciiTheme="minorHAnsi" w:hAnsiTheme="minorHAnsi" w:cstheme="minorHAnsi"/>
          <w:highlight w:val="cyan"/>
        </w:rPr>
        <w:t>Empathic</w:t>
      </w:r>
      <w:r w:rsidRPr="00686A11">
        <w:rPr>
          <w:rStyle w:val="StyleUnderline"/>
          <w:rFonts w:asciiTheme="minorHAnsi" w:hAnsiTheme="minorHAnsi" w:cstheme="minorHAnsi"/>
          <w:highlight w:val="cyan"/>
        </w:rPr>
        <w:t xml:space="preserve"> concern, identification with</w:t>
      </w:r>
      <w:r w:rsidRPr="00686A11">
        <w:rPr>
          <w:rStyle w:val="StyleUnderline"/>
          <w:rFonts w:asciiTheme="minorHAnsi" w:hAnsiTheme="minorHAnsi" w:cstheme="minorHAnsi"/>
        </w:rPr>
        <w:t xml:space="preserve"> the </w:t>
      </w:r>
      <w:r w:rsidRPr="00686A11">
        <w:rPr>
          <w:rStyle w:val="Emphasis"/>
          <w:rFonts w:asciiTheme="minorHAnsi" w:hAnsiTheme="minorHAnsi" w:cstheme="minorHAnsi"/>
        </w:rPr>
        <w:t xml:space="preserve">whole of </w:t>
      </w:r>
      <w:r w:rsidRPr="00686A11">
        <w:rPr>
          <w:rStyle w:val="Emphasis"/>
          <w:rFonts w:asciiTheme="minorHAnsi" w:hAnsiTheme="minorHAnsi" w:cstheme="minorHAnsi"/>
          <w:highlight w:val="cyan"/>
        </w:rPr>
        <w:t>humanity</w:t>
      </w:r>
      <w:r w:rsidRPr="00686A11">
        <w:rPr>
          <w:rStyle w:val="StyleUnderline"/>
          <w:rFonts w:asciiTheme="minorHAnsi" w:hAnsiTheme="minorHAnsi" w:cstheme="minorHAnsi"/>
        </w:rPr>
        <w:t xml:space="preserve">, and </w:t>
      </w:r>
      <w:r w:rsidRPr="00686A11">
        <w:rPr>
          <w:rStyle w:val="StyleUnderline"/>
          <w:rFonts w:asciiTheme="minorHAnsi" w:hAnsiTheme="minorHAnsi" w:cstheme="minorHAnsi"/>
          <w:highlight w:val="cyan"/>
        </w:rPr>
        <w:t xml:space="preserve">concern for </w:t>
      </w:r>
      <w:r w:rsidRPr="00686A11">
        <w:rPr>
          <w:rStyle w:val="Emphasis"/>
          <w:rFonts w:asciiTheme="minorHAnsi" w:hAnsiTheme="minorHAnsi" w:cstheme="minorHAnsi"/>
          <w:highlight w:val="cyan"/>
        </w:rPr>
        <w:t>future generations</w:t>
      </w:r>
      <w:r w:rsidRPr="00686A11">
        <w:rPr>
          <w:rStyle w:val="StyleUnderline"/>
          <w:rFonts w:asciiTheme="minorHAnsi" w:hAnsiTheme="minorHAnsi" w:cstheme="minorHAnsi"/>
          <w:highlight w:val="cyan"/>
        </w:rPr>
        <w:t xml:space="preserve"> were </w:t>
      </w:r>
      <w:r w:rsidRPr="00686A11">
        <w:rPr>
          <w:rStyle w:val="Emphasis"/>
          <w:rFonts w:asciiTheme="minorHAnsi" w:hAnsiTheme="minorHAnsi" w:cstheme="minorHAnsi"/>
          <w:highlight w:val="cyan"/>
        </w:rPr>
        <w:t>positively</w:t>
      </w:r>
      <w:r w:rsidRPr="00686A11">
        <w:rPr>
          <w:rStyle w:val="StyleUnderline"/>
          <w:rFonts w:asciiTheme="minorHAnsi" w:hAnsiTheme="minorHAnsi" w:cstheme="minorHAnsi"/>
          <w:highlight w:val="cyan"/>
        </w:rPr>
        <w:t xml:space="preserve"> associated with</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 xml:space="preserve">impartial </w:t>
      </w:r>
      <w:r w:rsidRPr="00686A11">
        <w:rPr>
          <w:rStyle w:val="Emphasis"/>
          <w:rFonts w:asciiTheme="minorHAnsi" w:hAnsiTheme="minorHAnsi" w:cstheme="minorHAnsi"/>
          <w:highlight w:val="cyan"/>
        </w:rPr>
        <w:t>beneficence</w:t>
      </w:r>
      <w:r w:rsidRPr="00686A11">
        <w:rPr>
          <w:rStyle w:val="StyleUnderline"/>
          <w:rFonts w:asciiTheme="minorHAnsi" w:hAnsiTheme="minorHAnsi" w:cstheme="minorHAnsi"/>
        </w:rPr>
        <w:t xml:space="preserve"> but </w:t>
      </w:r>
      <w:r w:rsidRPr="00686A11">
        <w:rPr>
          <w:rStyle w:val="Emphasis"/>
          <w:rFonts w:asciiTheme="minorHAnsi" w:hAnsiTheme="minorHAnsi" w:cstheme="minorHAnsi"/>
          <w:highlight w:val="cyan"/>
        </w:rPr>
        <w:t>negatively</w:t>
      </w:r>
      <w:r w:rsidRPr="00686A11">
        <w:rPr>
          <w:rStyle w:val="StyleUnderline"/>
          <w:rFonts w:asciiTheme="minorHAnsi" w:hAnsiTheme="minorHAnsi" w:cstheme="minorHAnsi"/>
          <w:highlight w:val="cyan"/>
        </w:rPr>
        <w:t xml:space="preserve"> associated with</w:t>
      </w:r>
      <w:r w:rsidRPr="00686A11">
        <w:rPr>
          <w:rStyle w:val="StyleUnderline"/>
          <w:rFonts w:asciiTheme="minorHAnsi" w:hAnsiTheme="minorHAnsi" w:cstheme="minorHAnsi"/>
        </w:rPr>
        <w:t xml:space="preserve"> </w:t>
      </w:r>
      <w:r w:rsidRPr="00686A11">
        <w:rPr>
          <w:rStyle w:val="Emphasis"/>
          <w:rFonts w:asciiTheme="minorHAnsi" w:hAnsiTheme="minorHAnsi" w:cstheme="minorHAnsi"/>
        </w:rPr>
        <w:t xml:space="preserve">instrumental </w:t>
      </w:r>
      <w:r w:rsidRPr="00686A11">
        <w:rPr>
          <w:rStyle w:val="Emphasis"/>
          <w:rFonts w:asciiTheme="minorHAnsi" w:hAnsiTheme="minorHAnsi" w:cstheme="minorHAnsi"/>
          <w:highlight w:val="cyan"/>
        </w:rPr>
        <w:t>harm</w:t>
      </w:r>
      <w:r w:rsidRPr="00686A11">
        <w:rPr>
          <w:rFonts w:asciiTheme="minorHAnsi" w:hAnsiTheme="minorHAnsi" w:cstheme="minorHAnsi"/>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5C28CBB7" w14:textId="77777777" w:rsidR="00177CB0" w:rsidRPr="00686A11" w:rsidRDefault="00177CB0" w:rsidP="00177CB0">
      <w:pPr>
        <w:rPr>
          <w:rFonts w:asciiTheme="minorHAnsi" w:hAnsiTheme="minorHAnsi" w:cstheme="minorHAnsi"/>
        </w:rPr>
      </w:pPr>
    </w:p>
    <w:p w14:paraId="241C114F" w14:textId="77777777" w:rsidR="00177CB0" w:rsidRPr="00686A11" w:rsidRDefault="00177CB0" w:rsidP="00177CB0">
      <w:pPr>
        <w:pStyle w:val="Heading4"/>
        <w:rPr>
          <w:rFonts w:asciiTheme="minorHAnsi" w:hAnsiTheme="minorHAnsi" w:cstheme="minorHAnsi"/>
        </w:rPr>
      </w:pPr>
      <w:r w:rsidRPr="00686A11">
        <w:rPr>
          <w:rFonts w:asciiTheme="minorHAnsi" w:hAnsiTheme="minorHAnsi" w:cstheme="minorHAnsi"/>
        </w:rPr>
        <w:t xml:space="preserve">Existence is a </w:t>
      </w:r>
      <w:r w:rsidRPr="00686A11">
        <w:rPr>
          <w:rFonts w:asciiTheme="minorHAnsi" w:hAnsiTheme="minorHAnsi" w:cstheme="minorHAnsi"/>
          <w:u w:val="single"/>
        </w:rPr>
        <w:t>pre-requisite</w:t>
      </w:r>
      <w:r w:rsidRPr="00686A11">
        <w:rPr>
          <w:rFonts w:asciiTheme="minorHAnsi" w:hAnsiTheme="minorHAnsi" w:cstheme="minorHAnsi"/>
        </w:rPr>
        <w:t xml:space="preserve"> to value---we can’t have an </w:t>
      </w:r>
      <w:r w:rsidRPr="00686A11">
        <w:rPr>
          <w:rFonts w:asciiTheme="minorHAnsi" w:hAnsiTheme="minorHAnsi" w:cstheme="minorHAnsi"/>
          <w:u w:val="single"/>
        </w:rPr>
        <w:t>ethical relation</w:t>
      </w:r>
      <w:r w:rsidRPr="00686A11">
        <w:rPr>
          <w:rFonts w:asciiTheme="minorHAnsi" w:hAnsiTheme="minorHAnsi" w:cstheme="minorHAnsi"/>
        </w:rPr>
        <w:t xml:space="preserve"> with the Other if they </w:t>
      </w:r>
      <w:r w:rsidRPr="00686A11">
        <w:rPr>
          <w:rFonts w:asciiTheme="minorHAnsi" w:hAnsiTheme="minorHAnsi" w:cstheme="minorHAnsi"/>
          <w:u w:val="single"/>
        </w:rPr>
        <w:t>no longer</w:t>
      </w:r>
      <w:r w:rsidRPr="00686A11">
        <w:rPr>
          <w:rFonts w:asciiTheme="minorHAnsi" w:hAnsiTheme="minorHAnsi" w:cstheme="minorHAnsi"/>
        </w:rPr>
        <w:t xml:space="preserve"> exist. </w:t>
      </w:r>
    </w:p>
    <w:p w14:paraId="63D0D7C4" w14:textId="77777777" w:rsidR="00177CB0" w:rsidRPr="00686A11" w:rsidRDefault="00177CB0" w:rsidP="00177CB0">
      <w:pPr>
        <w:rPr>
          <w:rFonts w:asciiTheme="minorHAnsi" w:hAnsiTheme="minorHAnsi" w:cstheme="minorHAnsi"/>
        </w:rPr>
      </w:pPr>
    </w:p>
    <w:p w14:paraId="5DF272C3" w14:textId="77777777" w:rsidR="00177CB0" w:rsidRDefault="00177CB0" w:rsidP="00177CB0">
      <w:pPr>
        <w:pStyle w:val="Heading4"/>
        <w:rPr>
          <w:rFonts w:asciiTheme="minorHAnsi" w:hAnsiTheme="minorHAnsi" w:cstheme="minorHAnsi"/>
        </w:rPr>
      </w:pPr>
      <w:r w:rsidRPr="00686A11">
        <w:rPr>
          <w:rFonts w:asciiTheme="minorHAnsi" w:hAnsiTheme="minorHAnsi" w:cstheme="minorHAnsi"/>
          <w:u w:val="single"/>
        </w:rPr>
        <w:t>Live to fight another day</w:t>
      </w:r>
      <w:r w:rsidRPr="00686A11">
        <w:rPr>
          <w:rFonts w:asciiTheme="minorHAnsi" w:hAnsiTheme="minorHAnsi" w:cstheme="minorHAnsi"/>
        </w:rPr>
        <w:t xml:space="preserve">---future reforms can provide </w:t>
      </w:r>
      <w:r w:rsidRPr="00686A11">
        <w:rPr>
          <w:rFonts w:asciiTheme="minorHAnsi" w:hAnsiTheme="minorHAnsi" w:cstheme="minorHAnsi"/>
          <w:u w:val="single"/>
        </w:rPr>
        <w:t>dignity</w:t>
      </w:r>
      <w:r w:rsidRPr="00686A11">
        <w:rPr>
          <w:rFonts w:asciiTheme="minorHAnsi" w:hAnsiTheme="minorHAnsi" w:cstheme="minorHAnsi"/>
        </w:rPr>
        <w:t xml:space="preserve"> for incarcerated people, but that requires </w:t>
      </w:r>
      <w:r w:rsidRPr="00686A11">
        <w:rPr>
          <w:rFonts w:asciiTheme="minorHAnsi" w:hAnsiTheme="minorHAnsi" w:cstheme="minorHAnsi"/>
          <w:u w:val="single"/>
        </w:rPr>
        <w:t>continuing existence</w:t>
      </w:r>
      <w:r w:rsidRPr="00686A11">
        <w:rPr>
          <w:rFonts w:asciiTheme="minorHAnsi" w:hAnsiTheme="minorHAnsi" w:cstheme="minorHAnsi"/>
        </w:rPr>
        <w:t>.</w:t>
      </w:r>
    </w:p>
    <w:p w14:paraId="392986A5" w14:textId="77777777" w:rsidR="00177CB0" w:rsidRDefault="00177CB0" w:rsidP="00177CB0"/>
    <w:p w14:paraId="091F3FB0" w14:textId="77777777" w:rsidR="00177CB0" w:rsidRPr="00350ABC" w:rsidRDefault="00177CB0" w:rsidP="00177CB0">
      <w:pPr>
        <w:pStyle w:val="Heading4"/>
      </w:pPr>
      <w:r w:rsidRPr="00350ABC">
        <w:t xml:space="preserve">We access their framing through turns case and counterplans – proves we have intentions of resolving structural violence. </w:t>
      </w:r>
    </w:p>
    <w:p w14:paraId="0EDAEAF4" w14:textId="77777777" w:rsidR="00177CB0" w:rsidRPr="00686A11" w:rsidRDefault="00177CB0" w:rsidP="00177CB0">
      <w:pPr>
        <w:rPr>
          <w:rFonts w:asciiTheme="minorHAnsi" w:hAnsiTheme="minorHAnsi" w:cstheme="minorHAnsi"/>
        </w:rPr>
      </w:pPr>
    </w:p>
    <w:p w14:paraId="7F7445F7" w14:textId="77777777" w:rsidR="00177CB0" w:rsidRDefault="00177CB0" w:rsidP="00177CB0"/>
    <w:p w14:paraId="2AACFED5" w14:textId="77777777" w:rsidR="00177CB0" w:rsidRPr="00350ABC" w:rsidRDefault="00177CB0" w:rsidP="00177CB0"/>
    <w:p w14:paraId="439F2998" w14:textId="470C0692" w:rsidR="000E53A2" w:rsidRDefault="00177CB0" w:rsidP="00177CB0">
      <w:pPr>
        <w:pStyle w:val="Heading1"/>
      </w:pPr>
      <w:r>
        <w:t>2NC</w:t>
      </w:r>
    </w:p>
    <w:p w14:paraId="185EBB9E" w14:textId="77777777" w:rsidR="00177CB0" w:rsidRDefault="00177CB0" w:rsidP="00177CB0">
      <w:pPr>
        <w:pStyle w:val="Heading2"/>
      </w:pPr>
      <w:r>
        <w:t>CP---Employment Law</w:t>
      </w:r>
    </w:p>
    <w:p w14:paraId="02CF6F17" w14:textId="77777777" w:rsidR="00177CB0" w:rsidRDefault="00177CB0" w:rsidP="00177CB0">
      <w:pPr>
        <w:pStyle w:val="Heading3"/>
      </w:pPr>
      <w:r>
        <w:t>Solvency---AT: Jones Decision---2NC</w:t>
      </w:r>
    </w:p>
    <w:p w14:paraId="6AE581AC" w14:textId="77777777" w:rsidR="00177CB0" w:rsidRDefault="00177CB0" w:rsidP="00177CB0">
      <w:pPr>
        <w:pStyle w:val="Heading4"/>
      </w:pPr>
      <w:r>
        <w:t>Maintaining the Jones decision is good: it causes militant union organizing instead of relying on state recognition which pacifies latent resistance.</w:t>
      </w:r>
    </w:p>
    <w:p w14:paraId="01AC85CC" w14:textId="77777777" w:rsidR="00177CB0" w:rsidRPr="002E42DA" w:rsidRDefault="00177CB0" w:rsidP="00177CB0">
      <w:r w:rsidRPr="002E42DA">
        <w:rPr>
          <w:rStyle w:val="Style13ptBold"/>
        </w:rPr>
        <w:t>Armstrong 20</w:t>
      </w:r>
      <w:r>
        <w:t>, *JD, LLM, International Human Rights, Northwestern Pritzker School of Law, (*Keith, 2020, “’</w:t>
      </w:r>
      <w:r w:rsidRPr="002E42DA">
        <w:t>You May Be Down and Out,</w:t>
      </w:r>
      <w:r>
        <w:t xml:space="preserve"> </w:t>
      </w:r>
      <w:r w:rsidRPr="002E42DA">
        <w:t>But You Ain't Beaten</w:t>
      </w:r>
      <w:r>
        <w:t>’</w:t>
      </w:r>
      <w:r w:rsidRPr="002E42DA">
        <w:t>:</w:t>
      </w:r>
      <w:r>
        <w:t xml:space="preserve"> </w:t>
      </w:r>
      <w:r w:rsidRPr="002E42DA">
        <w:t>Collective Bargaining for</w:t>
      </w:r>
      <w:r>
        <w:t xml:space="preserve"> </w:t>
      </w:r>
      <w:r w:rsidRPr="002E42DA">
        <w:t>Incarcerated Workers</w:t>
      </w:r>
      <w:r>
        <w:t xml:space="preserve">,” </w:t>
      </w:r>
      <w:r w:rsidRPr="002E42DA">
        <w:rPr>
          <w:i/>
          <w:iCs/>
        </w:rPr>
        <w:t>The Journal of Criminal Law &amp; Criminology</w:t>
      </w:r>
      <w:r>
        <w:t>,</w:t>
      </w:r>
      <w:r w:rsidRPr="002E42DA">
        <w:t xml:space="preserve"> Vol</w:t>
      </w:r>
      <w:r>
        <w:t>ume</w:t>
      </w:r>
      <w:r w:rsidRPr="002E42DA">
        <w:t xml:space="preserve"> 110, N</w:t>
      </w:r>
      <w:r>
        <w:t>umber</w:t>
      </w:r>
      <w:r w:rsidRPr="002E42DA">
        <w:t xml:space="preserve"> 3</w:t>
      </w:r>
      <w:r>
        <w:t>)</w:t>
      </w:r>
    </w:p>
    <w:p w14:paraId="5295934A" w14:textId="77777777" w:rsidR="00177CB0" w:rsidRPr="00BD5A3C" w:rsidRDefault="00177CB0" w:rsidP="00177CB0">
      <w:pPr>
        <w:rPr>
          <w:sz w:val="16"/>
        </w:rPr>
      </w:pPr>
      <w:r w:rsidRPr="004C6804">
        <w:rPr>
          <w:rStyle w:val="StyleUnderline"/>
          <w:highlight w:val="cyan"/>
        </w:rPr>
        <w:t>Although</w:t>
      </w:r>
      <w:r w:rsidRPr="004C6804">
        <w:rPr>
          <w:sz w:val="16"/>
        </w:rPr>
        <w:t xml:space="preserve"> </w:t>
      </w:r>
      <w:r w:rsidRPr="004C6804">
        <w:rPr>
          <w:rStyle w:val="StyleUnderline"/>
          <w:highlight w:val="cyan"/>
        </w:rPr>
        <w:t>Jones</w:t>
      </w:r>
      <w:r w:rsidRPr="00BD5A3C">
        <w:rPr>
          <w:sz w:val="16"/>
        </w:rPr>
        <w:t xml:space="preserve"> effectively </w:t>
      </w:r>
      <w:r w:rsidRPr="004C6804">
        <w:rPr>
          <w:rStyle w:val="Emphasis"/>
          <w:highlight w:val="cyan"/>
        </w:rPr>
        <w:t>stalled</w:t>
      </w:r>
      <w:r w:rsidRPr="00BD5A3C">
        <w:rPr>
          <w:rStyle w:val="StyleUnderline"/>
        </w:rPr>
        <w:t xml:space="preserve"> further </w:t>
      </w:r>
      <w:r w:rsidRPr="00BD5A3C">
        <w:rPr>
          <w:rStyle w:val="Emphasis"/>
        </w:rPr>
        <w:t>litigation</w:t>
      </w:r>
      <w:r w:rsidRPr="00BD5A3C">
        <w:rPr>
          <w:rStyle w:val="StyleUnderline"/>
        </w:rPr>
        <w:t xml:space="preserve"> on </w:t>
      </w:r>
      <w:r w:rsidRPr="008334F7">
        <w:rPr>
          <w:rStyle w:val="Emphasis"/>
        </w:rPr>
        <w:t xml:space="preserve">constitutional </w:t>
      </w:r>
      <w:r w:rsidRPr="004C6804">
        <w:rPr>
          <w:rStyle w:val="Emphasis"/>
          <w:highlight w:val="cyan"/>
        </w:rPr>
        <w:t>protections</w:t>
      </w:r>
      <w:r w:rsidRPr="004C6804">
        <w:rPr>
          <w:rStyle w:val="StyleUnderline"/>
          <w:highlight w:val="cyan"/>
        </w:rPr>
        <w:t xml:space="preserve"> for prison labor</w:t>
      </w:r>
      <w:r w:rsidRPr="00BD5A3C">
        <w:rPr>
          <w:sz w:val="16"/>
        </w:rPr>
        <w:t xml:space="preserve"> </w:t>
      </w:r>
      <w:r w:rsidRPr="004C6804">
        <w:rPr>
          <w:rStyle w:val="StyleUnderline"/>
          <w:highlight w:val="cyan"/>
        </w:rPr>
        <w:t>unions</w:t>
      </w:r>
      <w:r w:rsidRPr="00BD5A3C">
        <w:rPr>
          <w:sz w:val="16"/>
        </w:rPr>
        <w:t xml:space="preserve">, </w:t>
      </w:r>
      <w:r w:rsidRPr="00BD5A3C">
        <w:rPr>
          <w:rStyle w:val="StyleUnderline"/>
        </w:rPr>
        <w:t xml:space="preserve">prisoner </w:t>
      </w:r>
      <w:r w:rsidRPr="004C6804">
        <w:rPr>
          <w:rStyle w:val="Emphasis"/>
          <w:highlight w:val="cyan"/>
        </w:rPr>
        <w:t>organizing</w:t>
      </w:r>
      <w:r w:rsidRPr="004C6804">
        <w:rPr>
          <w:rStyle w:val="StyleUnderline"/>
          <w:highlight w:val="cyan"/>
        </w:rPr>
        <w:t xml:space="preserve"> has </w:t>
      </w:r>
      <w:r w:rsidRPr="004C6804">
        <w:rPr>
          <w:rStyle w:val="Emphasis"/>
          <w:highlight w:val="cyan"/>
        </w:rPr>
        <w:t>continued</w:t>
      </w:r>
      <w:r w:rsidRPr="00BD5A3C">
        <w:rPr>
          <w:sz w:val="16"/>
        </w:rPr>
        <w:t xml:space="preserve">, </w:t>
      </w:r>
      <w:r w:rsidRPr="00BD5A3C">
        <w:rPr>
          <w:rStyle w:val="StyleUnderline"/>
        </w:rPr>
        <w:t>as demonstrated by the 2018 prison strike</w:t>
      </w:r>
      <w:r w:rsidRPr="00BD5A3C">
        <w:rPr>
          <w:sz w:val="16"/>
        </w:rPr>
        <w:t>, its predecessor in 2016, and a major 2013 prisoner hunger strike in California involving nearly 30,000 inmates. 98</w:t>
      </w:r>
    </w:p>
    <w:p w14:paraId="4F404FDB" w14:textId="77777777" w:rsidR="00177CB0" w:rsidRPr="00BD5A3C" w:rsidRDefault="00177CB0" w:rsidP="00177CB0">
      <w:pPr>
        <w:rPr>
          <w:sz w:val="16"/>
        </w:rPr>
      </w:pPr>
      <w:r w:rsidRPr="00BD5A3C">
        <w:rPr>
          <w:rStyle w:val="StyleUnderline"/>
        </w:rPr>
        <w:t>The</w:t>
      </w:r>
      <w:r w:rsidRPr="00BD5A3C">
        <w:rPr>
          <w:sz w:val="16"/>
        </w:rPr>
        <w:t xml:space="preserve"> Incarcerated Workers Organizing Committee (</w:t>
      </w:r>
      <w:r w:rsidRPr="004C6804">
        <w:rPr>
          <w:rStyle w:val="Emphasis"/>
          <w:highlight w:val="cyan"/>
        </w:rPr>
        <w:t>IWOC</w:t>
      </w:r>
      <w:r w:rsidRPr="00BD5A3C">
        <w:rPr>
          <w:sz w:val="16"/>
        </w:rPr>
        <w:t xml:space="preserve">), the entity behind the 2016 and 2018 strikes, is a committee within the IWW that </w:t>
      </w:r>
      <w:r w:rsidRPr="004C6804">
        <w:rPr>
          <w:rStyle w:val="StyleUnderline"/>
          <w:highlight w:val="cyan"/>
        </w:rPr>
        <w:t>helps</w:t>
      </w:r>
      <w:r w:rsidRPr="00BD5A3C">
        <w:rPr>
          <w:rStyle w:val="StyleUnderline"/>
        </w:rPr>
        <w:t xml:space="preserve"> </w:t>
      </w:r>
      <w:r w:rsidRPr="004C6804">
        <w:rPr>
          <w:rStyle w:val="StyleUnderline"/>
          <w:highlight w:val="cyan"/>
        </w:rPr>
        <w:t>support</w:t>
      </w:r>
      <w:r w:rsidRPr="00BD5A3C">
        <w:rPr>
          <w:rStyle w:val="StyleUnderline"/>
        </w:rPr>
        <w:t xml:space="preserve"> incarcerated people with </w:t>
      </w:r>
      <w:r w:rsidRPr="004C6804">
        <w:rPr>
          <w:rStyle w:val="Emphasis"/>
          <w:highlight w:val="cyan"/>
        </w:rPr>
        <w:t>self-organizing</w:t>
      </w:r>
      <w:r w:rsidRPr="00BD5A3C">
        <w:rPr>
          <w:rStyle w:val="StyleUnderline"/>
        </w:rPr>
        <w:t xml:space="preserve"> efforts</w:t>
      </w:r>
      <w:r w:rsidRPr="00BD5A3C">
        <w:rPr>
          <w:sz w:val="16"/>
        </w:rPr>
        <w:t xml:space="preserve">. 99 It seeks to "directly challenge prison slavery, work conditions, and the system itself: break cycles of criminalization, exploitation, and the state-sponsored divisions of our working class."100 </w:t>
      </w:r>
      <w:r w:rsidRPr="00BD5A3C">
        <w:rPr>
          <w:rStyle w:val="StyleUnderline"/>
        </w:rPr>
        <w:t xml:space="preserve">In addition to </w:t>
      </w:r>
      <w:r w:rsidRPr="004C6804">
        <w:rPr>
          <w:rStyle w:val="Emphasis"/>
          <w:highlight w:val="cyan"/>
        </w:rPr>
        <w:t>organizing</w:t>
      </w:r>
      <w:r w:rsidRPr="004C6804">
        <w:rPr>
          <w:rStyle w:val="StyleUnderline"/>
          <w:highlight w:val="cyan"/>
        </w:rPr>
        <w:t xml:space="preserve"> </w:t>
      </w:r>
      <w:r w:rsidRPr="004C6804">
        <w:rPr>
          <w:rStyle w:val="Emphasis"/>
        </w:rPr>
        <w:t>strikes</w:t>
      </w:r>
      <w:r w:rsidRPr="00BD5A3C">
        <w:rPr>
          <w:rStyle w:val="StyleUnderline"/>
        </w:rPr>
        <w:t xml:space="preserve"> and </w:t>
      </w:r>
      <w:r w:rsidRPr="008334F7">
        <w:rPr>
          <w:rStyle w:val="Emphasis"/>
        </w:rPr>
        <w:t>advocating</w:t>
      </w:r>
      <w:r w:rsidRPr="00BD5A3C">
        <w:rPr>
          <w:rStyle w:val="StyleUnderline"/>
        </w:rPr>
        <w:t xml:space="preserve"> on </w:t>
      </w:r>
      <w:r w:rsidRPr="008334F7">
        <w:rPr>
          <w:rStyle w:val="Emphasis"/>
        </w:rPr>
        <w:t>behalf</w:t>
      </w:r>
      <w:r w:rsidRPr="00BD5A3C">
        <w:rPr>
          <w:rStyle w:val="StyleUnderline"/>
        </w:rPr>
        <w:t xml:space="preserve"> of prison labor, it makes use of other forms of </w:t>
      </w:r>
      <w:r w:rsidRPr="008334F7">
        <w:rPr>
          <w:rStyle w:val="Emphasis"/>
        </w:rPr>
        <w:t>protest</w:t>
      </w:r>
      <w:r w:rsidRPr="00BD5A3C">
        <w:rPr>
          <w:rStyle w:val="StyleUnderline"/>
        </w:rPr>
        <w:t xml:space="preserve"> such as </w:t>
      </w:r>
      <w:r w:rsidRPr="004C6804">
        <w:rPr>
          <w:rStyle w:val="Emphasis"/>
          <w:highlight w:val="cyan"/>
        </w:rPr>
        <w:t>work stoppages</w:t>
      </w:r>
      <w:r w:rsidRPr="004C6804">
        <w:rPr>
          <w:rStyle w:val="StyleUnderline"/>
          <w:highlight w:val="cyan"/>
        </w:rPr>
        <w:t xml:space="preserve"> and </w:t>
      </w:r>
      <w:r w:rsidRPr="004C6804">
        <w:rPr>
          <w:rStyle w:val="Emphasis"/>
          <w:highlight w:val="cyan"/>
        </w:rPr>
        <w:t>hunger strikes</w:t>
      </w:r>
      <w:r w:rsidRPr="00BD5A3C">
        <w:rPr>
          <w:sz w:val="16"/>
        </w:rPr>
        <w:t xml:space="preserve">.101 These efforts have the potential to create operational disruptions to the industries within prisons that rely on prison labor.102 </w:t>
      </w:r>
      <w:r w:rsidRPr="004C6804">
        <w:rPr>
          <w:rStyle w:val="StyleUnderline"/>
          <w:highlight w:val="cyan"/>
        </w:rPr>
        <w:t>Because</w:t>
      </w:r>
      <w:r w:rsidRPr="00BD5A3C">
        <w:rPr>
          <w:rStyle w:val="StyleUnderline"/>
        </w:rPr>
        <w:t xml:space="preserve"> </w:t>
      </w:r>
      <w:r w:rsidRPr="004C6804">
        <w:rPr>
          <w:rStyle w:val="StyleUnderline"/>
          <w:highlight w:val="cyan"/>
        </w:rPr>
        <w:t>of</w:t>
      </w:r>
      <w:r w:rsidRPr="00BD5A3C">
        <w:rPr>
          <w:rStyle w:val="StyleUnderline"/>
        </w:rPr>
        <w:t xml:space="preserve"> the </w:t>
      </w:r>
      <w:r w:rsidRPr="004C6804">
        <w:rPr>
          <w:rStyle w:val="Emphasis"/>
          <w:highlight w:val="cyan"/>
        </w:rPr>
        <w:t>liminal status</w:t>
      </w:r>
      <w:r w:rsidRPr="00BD5A3C">
        <w:rPr>
          <w:rStyle w:val="StyleUnderline"/>
        </w:rPr>
        <w:t xml:space="preserve"> of </w:t>
      </w:r>
      <w:r w:rsidRPr="004C6804">
        <w:rPr>
          <w:rStyle w:val="Emphasis"/>
          <w:highlight w:val="cyan"/>
        </w:rPr>
        <w:t>prisoners</w:t>
      </w:r>
      <w:r w:rsidRPr="00BD5A3C">
        <w:rPr>
          <w:rStyle w:val="StyleUnderline"/>
        </w:rPr>
        <w:t xml:space="preserve">-and the ways in which they </w:t>
      </w:r>
      <w:r w:rsidRPr="004C6804">
        <w:rPr>
          <w:rStyle w:val="StyleUnderline"/>
          <w:highlight w:val="cyan"/>
        </w:rPr>
        <w:t xml:space="preserve">do not </w:t>
      </w:r>
      <w:r w:rsidRPr="004C6804">
        <w:rPr>
          <w:rStyle w:val="Emphasis"/>
          <w:highlight w:val="cyan"/>
        </w:rPr>
        <w:t>fall within</w:t>
      </w:r>
      <w:r w:rsidRPr="004C6804">
        <w:rPr>
          <w:rStyle w:val="StyleUnderline"/>
          <w:highlight w:val="cyan"/>
        </w:rPr>
        <w:t xml:space="preserve"> </w:t>
      </w:r>
      <w:r w:rsidRPr="004C6804">
        <w:rPr>
          <w:rStyle w:val="Emphasis"/>
          <w:highlight w:val="cyan"/>
        </w:rPr>
        <w:t>traditional</w:t>
      </w:r>
      <w:r w:rsidRPr="00BD5A3C">
        <w:rPr>
          <w:rStyle w:val="StyleUnderline"/>
        </w:rPr>
        <w:t xml:space="preserve"> labor </w:t>
      </w:r>
      <w:r w:rsidRPr="004C6804">
        <w:rPr>
          <w:rStyle w:val="Emphasis"/>
          <w:highlight w:val="cyan"/>
        </w:rPr>
        <w:t>power dynamics</w:t>
      </w:r>
      <w:r w:rsidRPr="00BD5A3C">
        <w:rPr>
          <w:rStyle w:val="StyleUnderline"/>
        </w:rPr>
        <w:t xml:space="preserve"> </w:t>
      </w:r>
      <w:r w:rsidRPr="004C6804">
        <w:rPr>
          <w:rStyle w:val="StyleUnderline"/>
          <w:highlight w:val="cyan"/>
        </w:rPr>
        <w:t>they must</w:t>
      </w:r>
      <w:r w:rsidRPr="00BD5A3C">
        <w:rPr>
          <w:rStyle w:val="StyleUnderline"/>
        </w:rPr>
        <w:t xml:space="preserve"> </w:t>
      </w:r>
      <w:r w:rsidRPr="004C6804">
        <w:rPr>
          <w:rStyle w:val="StyleUnderline"/>
          <w:highlight w:val="cyan"/>
        </w:rPr>
        <w:t>resort to</w:t>
      </w:r>
      <w:r w:rsidRPr="00BD5A3C">
        <w:rPr>
          <w:rStyle w:val="StyleUnderline"/>
        </w:rPr>
        <w:t xml:space="preserve"> these </w:t>
      </w:r>
      <w:r w:rsidRPr="004C6804">
        <w:rPr>
          <w:rStyle w:val="Emphasis"/>
          <w:highlight w:val="cyan"/>
        </w:rPr>
        <w:t>varied tactics</w:t>
      </w:r>
      <w:r w:rsidRPr="00BD5A3C">
        <w:rPr>
          <w:rStyle w:val="StyleUnderline"/>
        </w:rPr>
        <w:t xml:space="preserve"> in order to seek </w:t>
      </w:r>
      <w:r w:rsidRPr="004C6804">
        <w:rPr>
          <w:rStyle w:val="StyleUnderline"/>
          <w:highlight w:val="cyan"/>
        </w:rPr>
        <w:t xml:space="preserve">to </w:t>
      </w:r>
      <w:r w:rsidRPr="004C6804">
        <w:rPr>
          <w:rStyle w:val="Emphasis"/>
          <w:highlight w:val="cyan"/>
        </w:rPr>
        <w:t>assert</w:t>
      </w:r>
      <w:r w:rsidRPr="004C6804">
        <w:rPr>
          <w:rStyle w:val="StyleUnderline"/>
          <w:highlight w:val="cyan"/>
        </w:rPr>
        <w:t xml:space="preserve"> their </w:t>
      </w:r>
      <w:r w:rsidRPr="004C6804">
        <w:rPr>
          <w:rStyle w:val="Emphasis"/>
          <w:highlight w:val="cyan"/>
        </w:rPr>
        <w:t>rights</w:t>
      </w:r>
      <w:r w:rsidRPr="00BD5A3C">
        <w:rPr>
          <w:sz w:val="16"/>
        </w:rPr>
        <w:t>.</w:t>
      </w:r>
    </w:p>
    <w:p w14:paraId="71446A75" w14:textId="77777777" w:rsidR="00177CB0" w:rsidRPr="00BD5A3C" w:rsidRDefault="00177CB0" w:rsidP="00177CB0">
      <w:pPr>
        <w:rPr>
          <w:sz w:val="16"/>
        </w:rPr>
      </w:pPr>
      <w:r w:rsidRPr="00BD5A3C">
        <w:rPr>
          <w:sz w:val="16"/>
        </w:rPr>
        <w:t xml:space="preserve">The IWOC is not IWW's first attempt at organizing prisoners. In 1987, the IWW initiated its Prison Organizing Project, which sought to represent 400 Ohio inmates in collective bargaining. 103 </w:t>
      </w:r>
      <w:r w:rsidRPr="004C6804">
        <w:rPr>
          <w:rStyle w:val="StyleUnderline"/>
          <w:highlight w:val="cyan"/>
        </w:rPr>
        <w:t>In</w:t>
      </w:r>
      <w:r w:rsidRPr="00BD5A3C">
        <w:rPr>
          <w:rStyle w:val="StyleUnderline"/>
        </w:rPr>
        <w:t xml:space="preserve"> this </w:t>
      </w:r>
      <w:r w:rsidRPr="004C6804">
        <w:rPr>
          <w:rStyle w:val="Emphasis"/>
          <w:highlight w:val="cyan"/>
        </w:rPr>
        <w:t>early attempt</w:t>
      </w:r>
      <w:r w:rsidRPr="004C6804">
        <w:rPr>
          <w:rStyle w:val="StyleUnderline"/>
          <w:highlight w:val="cyan"/>
        </w:rPr>
        <w:t xml:space="preserve"> at </w:t>
      </w:r>
      <w:r w:rsidRPr="004C6804">
        <w:rPr>
          <w:rStyle w:val="Emphasis"/>
          <w:highlight w:val="cyan"/>
        </w:rPr>
        <w:t>post Jones</w:t>
      </w:r>
      <w:r w:rsidRPr="00BD5A3C">
        <w:rPr>
          <w:rStyle w:val="StyleUnderline"/>
        </w:rPr>
        <w:t xml:space="preserve"> prisoner </w:t>
      </w:r>
      <w:r w:rsidRPr="004C6804">
        <w:rPr>
          <w:rStyle w:val="Emphasis"/>
          <w:highlight w:val="cyan"/>
        </w:rPr>
        <w:t>organizing</w:t>
      </w:r>
      <w:r w:rsidRPr="00BD5A3C">
        <w:rPr>
          <w:sz w:val="16"/>
        </w:rPr>
        <w:t xml:space="preserve">, </w:t>
      </w:r>
      <w:r w:rsidRPr="00BD5A3C">
        <w:rPr>
          <w:rStyle w:val="StyleUnderline"/>
        </w:rPr>
        <w:t xml:space="preserve">the </w:t>
      </w:r>
      <w:r w:rsidRPr="004C6804">
        <w:rPr>
          <w:rStyle w:val="StyleUnderline"/>
          <w:highlight w:val="cyan"/>
        </w:rPr>
        <w:t>Ohio</w:t>
      </w:r>
      <w:r w:rsidRPr="00BD5A3C">
        <w:rPr>
          <w:rStyle w:val="StyleUnderline"/>
        </w:rPr>
        <w:t xml:space="preserve"> State Employment Relations Board </w:t>
      </w:r>
      <w:r w:rsidRPr="004C6804">
        <w:rPr>
          <w:rStyle w:val="Emphasis"/>
          <w:highlight w:val="cyan"/>
        </w:rPr>
        <w:t>refused</w:t>
      </w:r>
      <w:r w:rsidRPr="004C6804">
        <w:rPr>
          <w:rStyle w:val="StyleUnderline"/>
          <w:highlight w:val="cyan"/>
        </w:rPr>
        <w:t xml:space="preserve"> to </w:t>
      </w:r>
      <w:r w:rsidRPr="004C6804">
        <w:rPr>
          <w:rStyle w:val="Emphasis"/>
          <w:highlight w:val="cyan"/>
        </w:rPr>
        <w:t>recognize</w:t>
      </w:r>
      <w:r w:rsidRPr="00BD5A3C">
        <w:rPr>
          <w:rStyle w:val="StyleUnderline"/>
        </w:rPr>
        <w:t xml:space="preserve"> the </w:t>
      </w:r>
      <w:r w:rsidRPr="004C6804">
        <w:rPr>
          <w:rStyle w:val="StyleUnderline"/>
          <w:highlight w:val="cyan"/>
        </w:rPr>
        <w:t>prisoners as public employees</w:t>
      </w:r>
      <w:r w:rsidRPr="00BD5A3C">
        <w:rPr>
          <w:rStyle w:val="StyleUnderline"/>
        </w:rPr>
        <w:t xml:space="preserve">, and the </w:t>
      </w:r>
      <w:r w:rsidRPr="004C6804">
        <w:rPr>
          <w:rStyle w:val="Emphasis"/>
        </w:rPr>
        <w:t>effort failed</w:t>
      </w:r>
      <w:r w:rsidRPr="00BD5A3C">
        <w:rPr>
          <w:sz w:val="16"/>
        </w:rPr>
        <w:t xml:space="preserve">.104 </w:t>
      </w:r>
      <w:r w:rsidRPr="004C6804">
        <w:rPr>
          <w:rStyle w:val="StyleUnderline"/>
          <w:highlight w:val="cyan"/>
        </w:rPr>
        <w:t>Unlike this</w:t>
      </w:r>
      <w:r w:rsidRPr="00BD5A3C">
        <w:rPr>
          <w:rStyle w:val="StyleUnderline"/>
        </w:rPr>
        <w:t xml:space="preserve"> early </w:t>
      </w:r>
      <w:r w:rsidRPr="004C6804">
        <w:rPr>
          <w:rStyle w:val="StyleUnderline"/>
          <w:highlight w:val="cyan"/>
        </w:rPr>
        <w:t>effort</w:t>
      </w:r>
      <w:r w:rsidRPr="00BD5A3C">
        <w:rPr>
          <w:sz w:val="16"/>
        </w:rPr>
        <w:t xml:space="preserve">, </w:t>
      </w:r>
      <w:r w:rsidRPr="004C6804">
        <w:rPr>
          <w:rStyle w:val="StyleUnderline"/>
          <w:highlight w:val="cyan"/>
        </w:rPr>
        <w:t xml:space="preserve">the IWOC is </w:t>
      </w:r>
      <w:r w:rsidRPr="004C6804">
        <w:rPr>
          <w:rStyle w:val="Emphasis"/>
          <w:highlight w:val="cyan"/>
        </w:rPr>
        <w:t>not seeking</w:t>
      </w:r>
      <w:r w:rsidRPr="004C6804">
        <w:rPr>
          <w:rStyle w:val="StyleUnderline"/>
          <w:highlight w:val="cyan"/>
        </w:rPr>
        <w:t xml:space="preserve"> </w:t>
      </w:r>
      <w:r w:rsidRPr="004C6804">
        <w:rPr>
          <w:rStyle w:val="Emphasis"/>
          <w:highlight w:val="cyan"/>
        </w:rPr>
        <w:t>formal</w:t>
      </w:r>
      <w:r w:rsidRPr="00BD5A3C">
        <w:rPr>
          <w:rStyle w:val="StyleUnderline"/>
        </w:rPr>
        <w:t xml:space="preserve"> union </w:t>
      </w:r>
      <w:r w:rsidRPr="004C6804">
        <w:rPr>
          <w:rStyle w:val="Emphasis"/>
          <w:highlight w:val="cyan"/>
        </w:rPr>
        <w:t>recognition</w:t>
      </w:r>
      <w:r w:rsidRPr="00BD5A3C">
        <w:rPr>
          <w:rStyle w:val="StyleUnderline"/>
        </w:rPr>
        <w:t xml:space="preserve"> at present</w:t>
      </w:r>
      <w:r w:rsidRPr="00BD5A3C">
        <w:rPr>
          <w:sz w:val="16"/>
        </w:rPr>
        <w:t xml:space="preserve">; rather, </w:t>
      </w:r>
      <w:r w:rsidRPr="00BD5A3C">
        <w:rPr>
          <w:rStyle w:val="StyleUnderline"/>
        </w:rPr>
        <w:t>the</w:t>
      </w:r>
      <w:r w:rsidRPr="00BD5A3C">
        <w:rPr>
          <w:sz w:val="16"/>
        </w:rPr>
        <w:t xml:space="preserve"> IWW </w:t>
      </w:r>
      <w:r w:rsidRPr="00BD5A3C">
        <w:rPr>
          <w:rStyle w:val="StyleUnderline"/>
        </w:rPr>
        <w:t xml:space="preserve">facilitates </w:t>
      </w:r>
      <w:r w:rsidRPr="004C6804">
        <w:rPr>
          <w:rStyle w:val="Emphasis"/>
        </w:rPr>
        <w:t>various organizing</w:t>
      </w:r>
      <w:r w:rsidRPr="00BD5A3C">
        <w:rPr>
          <w:rStyle w:val="StyleUnderline"/>
        </w:rPr>
        <w:t xml:space="preserve"> efforts </w:t>
      </w:r>
      <w:r w:rsidRPr="004C6804">
        <w:rPr>
          <w:rStyle w:val="Emphasis"/>
        </w:rPr>
        <w:t>behind b</w:t>
      </w:r>
      <w:r w:rsidRPr="00BD5A3C">
        <w:rPr>
          <w:rStyle w:val="StyleUnderline"/>
        </w:rPr>
        <w:t>ars</w:t>
      </w:r>
      <w:r w:rsidRPr="00BD5A3C">
        <w:rPr>
          <w:sz w:val="16"/>
        </w:rPr>
        <w:t>.105</w:t>
      </w:r>
    </w:p>
    <w:p w14:paraId="68B50BE7" w14:textId="77777777" w:rsidR="00177CB0" w:rsidRPr="00BD5A3C" w:rsidRDefault="00177CB0" w:rsidP="00177CB0">
      <w:pPr>
        <w:rPr>
          <w:rStyle w:val="StyleUnderline"/>
        </w:rPr>
      </w:pPr>
      <w:r w:rsidRPr="00BD5A3C">
        <w:rPr>
          <w:rStyle w:val="StyleUnderline"/>
        </w:rPr>
        <w:t xml:space="preserve">Because of the </w:t>
      </w:r>
      <w:r w:rsidRPr="004C6804">
        <w:rPr>
          <w:rStyle w:val="Emphasis"/>
        </w:rPr>
        <w:t>limits</w:t>
      </w:r>
      <w:r w:rsidRPr="00BD5A3C">
        <w:rPr>
          <w:rStyle w:val="StyleUnderline"/>
        </w:rPr>
        <w:t xml:space="preserve"> </w:t>
      </w:r>
      <w:r w:rsidRPr="004C6804">
        <w:rPr>
          <w:rStyle w:val="Emphasis"/>
        </w:rPr>
        <w:t>imposed</w:t>
      </w:r>
      <w:r w:rsidRPr="00BD5A3C">
        <w:rPr>
          <w:rStyle w:val="StyleUnderline"/>
        </w:rPr>
        <w:t xml:space="preserve"> on prisoners' freedom of </w:t>
      </w:r>
      <w:r w:rsidRPr="004C6804">
        <w:rPr>
          <w:rStyle w:val="Emphasis"/>
        </w:rPr>
        <w:t>association</w:t>
      </w:r>
      <w:r w:rsidRPr="00BD5A3C">
        <w:rPr>
          <w:sz w:val="16"/>
        </w:rPr>
        <w:t xml:space="preserve"> in Jones, </w:t>
      </w:r>
      <w:r w:rsidRPr="00BD5A3C">
        <w:rPr>
          <w:rStyle w:val="StyleUnderline"/>
        </w:rPr>
        <w:t xml:space="preserve">IWOC members have </w:t>
      </w:r>
      <w:r w:rsidRPr="004C6804">
        <w:rPr>
          <w:rStyle w:val="StyleUnderline"/>
          <w:highlight w:val="cyan"/>
        </w:rPr>
        <w:t xml:space="preserve">resorted to </w:t>
      </w:r>
      <w:r w:rsidRPr="004C6804">
        <w:rPr>
          <w:rStyle w:val="Emphasis"/>
          <w:highlight w:val="cyan"/>
        </w:rPr>
        <w:t>creative</w:t>
      </w:r>
      <w:r w:rsidRPr="004C6804">
        <w:rPr>
          <w:rStyle w:val="StyleUnderline"/>
          <w:highlight w:val="cyan"/>
        </w:rPr>
        <w:t xml:space="preserve"> and </w:t>
      </w:r>
      <w:r w:rsidRPr="004C6804">
        <w:rPr>
          <w:rStyle w:val="Emphasis"/>
          <w:highlight w:val="cyan"/>
        </w:rPr>
        <w:t>informal methods</w:t>
      </w:r>
      <w:r w:rsidRPr="004C6804">
        <w:rPr>
          <w:rStyle w:val="StyleUnderline"/>
          <w:highlight w:val="cyan"/>
        </w:rPr>
        <w:t xml:space="preserve"> to </w:t>
      </w:r>
      <w:r w:rsidRPr="004C6804">
        <w:rPr>
          <w:rStyle w:val="Emphasis"/>
          <w:highlight w:val="cyan"/>
        </w:rPr>
        <w:t>recruit</w:t>
      </w:r>
      <w:r w:rsidRPr="004C6804">
        <w:rPr>
          <w:rStyle w:val="StyleUnderline"/>
          <w:highlight w:val="cyan"/>
        </w:rPr>
        <w:t xml:space="preserve"> members</w:t>
      </w:r>
      <w:r w:rsidRPr="00BD5A3C">
        <w:rPr>
          <w:rStyle w:val="StyleUnderline"/>
        </w:rPr>
        <w:t xml:space="preserve"> </w:t>
      </w:r>
      <w:r w:rsidRPr="004C6804">
        <w:rPr>
          <w:rStyle w:val="StyleUnderline"/>
          <w:highlight w:val="cyan"/>
        </w:rPr>
        <w:t xml:space="preserve">and </w:t>
      </w:r>
      <w:r w:rsidRPr="004C6804">
        <w:rPr>
          <w:rStyle w:val="Emphasis"/>
          <w:highlight w:val="cyan"/>
        </w:rPr>
        <w:t>gather support</w:t>
      </w:r>
      <w:r w:rsidRPr="00BD5A3C">
        <w:rPr>
          <w:rStyle w:val="StyleUnderline"/>
        </w:rPr>
        <w:t xml:space="preserve"> for their strike</w:t>
      </w:r>
      <w:r w:rsidRPr="00BD5A3C">
        <w:rPr>
          <w:sz w:val="16"/>
        </w:rPr>
        <w:t xml:space="preserve">. To recruit members, </w:t>
      </w:r>
      <w:r w:rsidRPr="00BD5A3C">
        <w:rPr>
          <w:rStyle w:val="StyleUnderline"/>
        </w:rPr>
        <w:t xml:space="preserve">IWW members have </w:t>
      </w:r>
      <w:r w:rsidRPr="004C6804">
        <w:rPr>
          <w:rStyle w:val="Emphasis"/>
        </w:rPr>
        <w:t>combed</w:t>
      </w:r>
      <w:r w:rsidRPr="00BD5A3C">
        <w:rPr>
          <w:rStyle w:val="StyleUnderline"/>
        </w:rPr>
        <w:t xml:space="preserve"> through prison </w:t>
      </w:r>
      <w:r w:rsidRPr="004C6804">
        <w:rPr>
          <w:rStyle w:val="Emphasis"/>
        </w:rPr>
        <w:t>databases</w:t>
      </w:r>
      <w:r w:rsidRPr="00BD5A3C">
        <w:rPr>
          <w:rStyle w:val="StyleUnderline"/>
        </w:rPr>
        <w:t xml:space="preserve"> and sent inmates </w:t>
      </w:r>
      <w:r w:rsidRPr="004C6804">
        <w:rPr>
          <w:rStyle w:val="Emphasis"/>
        </w:rPr>
        <w:t>unsolicited</w:t>
      </w:r>
      <w:r w:rsidRPr="00BD5A3C">
        <w:rPr>
          <w:rStyle w:val="StyleUnderline"/>
        </w:rPr>
        <w:t xml:space="preserve"> </w:t>
      </w:r>
      <w:r w:rsidRPr="004C6804">
        <w:rPr>
          <w:rStyle w:val="Emphasis"/>
        </w:rPr>
        <w:t>letters</w:t>
      </w:r>
      <w:r w:rsidRPr="00BD5A3C">
        <w:rPr>
          <w:sz w:val="16"/>
        </w:rPr>
        <w:t xml:space="preserve">. 106 This need for direct outreach is a result of Jones' holding concerning bulk mail: </w:t>
      </w:r>
      <w:r w:rsidRPr="00BD5A3C">
        <w:rPr>
          <w:rStyle w:val="StyleUnderline"/>
        </w:rPr>
        <w:t xml:space="preserve">as long as other methods of outreach are </w:t>
      </w:r>
      <w:r w:rsidRPr="004C6804">
        <w:rPr>
          <w:rStyle w:val="Emphasis"/>
        </w:rPr>
        <w:t>available</w:t>
      </w:r>
      <w:r w:rsidRPr="00BD5A3C">
        <w:rPr>
          <w:rStyle w:val="StyleUnderline"/>
        </w:rPr>
        <w:t xml:space="preserve">, </w:t>
      </w:r>
      <w:r w:rsidRPr="004C6804">
        <w:rPr>
          <w:rStyle w:val="Emphasis"/>
        </w:rPr>
        <w:t>prohibitions</w:t>
      </w:r>
      <w:r w:rsidRPr="00BD5A3C">
        <w:rPr>
          <w:rStyle w:val="StyleUnderline"/>
        </w:rPr>
        <w:t xml:space="preserve"> on </w:t>
      </w:r>
      <w:r w:rsidRPr="004C6804">
        <w:rPr>
          <w:rStyle w:val="Emphasis"/>
        </w:rPr>
        <w:t>bulk mailings</w:t>
      </w:r>
      <w:r w:rsidRPr="00BD5A3C">
        <w:rPr>
          <w:rStyle w:val="StyleUnderline"/>
        </w:rPr>
        <w:t xml:space="preserve"> from unions </w:t>
      </w:r>
      <w:r w:rsidRPr="004C6804">
        <w:rPr>
          <w:rStyle w:val="Emphasis"/>
        </w:rPr>
        <w:t>do not</w:t>
      </w:r>
      <w:r w:rsidRPr="00BD5A3C">
        <w:rPr>
          <w:rStyle w:val="StyleUnderline"/>
        </w:rPr>
        <w:t xml:space="preserve"> </w:t>
      </w:r>
      <w:r w:rsidRPr="004C6804">
        <w:rPr>
          <w:rStyle w:val="Emphasis"/>
        </w:rPr>
        <w:t>violate</w:t>
      </w:r>
      <w:r w:rsidRPr="00BD5A3C">
        <w:rPr>
          <w:rStyle w:val="StyleUnderline"/>
        </w:rPr>
        <w:t xml:space="preserve"> First Amendment rights</w:t>
      </w:r>
      <w:r w:rsidRPr="00BD5A3C">
        <w:rPr>
          <w:sz w:val="16"/>
        </w:rPr>
        <w:t xml:space="preserve">.107 Similarly, incarcerated IWOC members have mostly relied on word of mouth to share information about the prison strike.108 </w:t>
      </w:r>
      <w:r w:rsidRPr="004C6804">
        <w:rPr>
          <w:rStyle w:val="StyleUnderline"/>
          <w:highlight w:val="cyan"/>
        </w:rPr>
        <w:t xml:space="preserve">Though Jones </w:t>
      </w:r>
      <w:r w:rsidRPr="004C6804">
        <w:rPr>
          <w:rStyle w:val="Emphasis"/>
          <w:highlight w:val="cyan"/>
        </w:rPr>
        <w:t>limited</w:t>
      </w:r>
      <w:r w:rsidRPr="00BD5A3C">
        <w:rPr>
          <w:rStyle w:val="StyleUnderline"/>
        </w:rPr>
        <w:t xml:space="preserve"> prisoner labor </w:t>
      </w:r>
      <w:r w:rsidRPr="004C6804">
        <w:rPr>
          <w:rStyle w:val="Emphasis"/>
          <w:highlight w:val="cyan"/>
        </w:rPr>
        <w:t>unions' options</w:t>
      </w:r>
      <w:r w:rsidRPr="004C6804">
        <w:rPr>
          <w:rStyle w:val="StyleUnderline"/>
          <w:highlight w:val="cyan"/>
        </w:rPr>
        <w:t xml:space="preserve"> in </w:t>
      </w:r>
      <w:r w:rsidRPr="004C6804">
        <w:rPr>
          <w:rStyle w:val="Emphasis"/>
          <w:highlight w:val="cyan"/>
        </w:rPr>
        <w:t>court</w:t>
      </w:r>
      <w:r w:rsidRPr="00BD5A3C">
        <w:rPr>
          <w:rStyle w:val="StyleUnderline"/>
        </w:rPr>
        <w:t xml:space="preserve">, prison labor </w:t>
      </w:r>
      <w:r w:rsidRPr="004C6804">
        <w:rPr>
          <w:rStyle w:val="StyleUnderline"/>
          <w:highlight w:val="cyan"/>
        </w:rPr>
        <w:t xml:space="preserve">organizing has </w:t>
      </w:r>
      <w:r w:rsidRPr="004C6804">
        <w:rPr>
          <w:rStyle w:val="Emphasis"/>
          <w:highlight w:val="cyan"/>
        </w:rPr>
        <w:t>persevered</w:t>
      </w:r>
      <w:r w:rsidRPr="004C6804">
        <w:rPr>
          <w:rStyle w:val="StyleUnderline"/>
          <w:highlight w:val="cyan"/>
        </w:rPr>
        <w:t xml:space="preserve"> and come to </w:t>
      </w:r>
      <w:r w:rsidRPr="004C6804">
        <w:rPr>
          <w:rStyle w:val="Emphasis"/>
          <w:highlight w:val="cyan"/>
        </w:rPr>
        <w:t>new prominence</w:t>
      </w:r>
      <w:r w:rsidRPr="00BD5A3C">
        <w:rPr>
          <w:rStyle w:val="StyleUnderline"/>
        </w:rPr>
        <w:t xml:space="preserve">, though organizers have had to </w:t>
      </w:r>
      <w:r w:rsidRPr="004C6804">
        <w:rPr>
          <w:rStyle w:val="Emphasis"/>
        </w:rPr>
        <w:t>shift</w:t>
      </w:r>
      <w:r w:rsidRPr="00BD5A3C">
        <w:rPr>
          <w:rStyle w:val="StyleUnderline"/>
        </w:rPr>
        <w:t xml:space="preserve"> their </w:t>
      </w:r>
      <w:r w:rsidRPr="004C6804">
        <w:rPr>
          <w:rStyle w:val="Emphasis"/>
        </w:rPr>
        <w:t>tactics</w:t>
      </w:r>
      <w:r w:rsidRPr="00BD5A3C">
        <w:rPr>
          <w:rStyle w:val="StyleUnderline"/>
        </w:rPr>
        <w:t>.</w:t>
      </w:r>
    </w:p>
    <w:p w14:paraId="09DED072" w14:textId="77777777" w:rsidR="00177CB0" w:rsidRDefault="00177CB0" w:rsidP="00177CB0">
      <w:pPr>
        <w:pStyle w:val="Heading3"/>
      </w:pPr>
      <w:r>
        <w:t>Solvency---AT: Unions Key---2NC</w:t>
      </w:r>
    </w:p>
    <w:p w14:paraId="43EF694D" w14:textId="77777777" w:rsidR="00177CB0" w:rsidRDefault="00177CB0" w:rsidP="00177CB0">
      <w:pPr>
        <w:pStyle w:val="Heading4"/>
      </w:pPr>
      <w:r>
        <w:t>Their unions key warrants are subpar and solved by the counterplan.</w:t>
      </w:r>
    </w:p>
    <w:p w14:paraId="52A7782D" w14:textId="77777777" w:rsidR="00177CB0" w:rsidRDefault="00177CB0" w:rsidP="00177CB0"/>
    <w:p w14:paraId="7DBA41F1" w14:textId="77777777" w:rsidR="00177CB0" w:rsidRDefault="00177CB0" w:rsidP="00177CB0">
      <w:pPr>
        <w:pStyle w:val="Heading4"/>
      </w:pPr>
      <w:r>
        <w:t xml:space="preserve">1. Dignity. Their internal link to it is poor working conditions and the denial of basic necessities. The CP solves both. </w:t>
      </w:r>
      <w:r w:rsidRPr="00C31242">
        <w:rPr>
          <w:highlight w:val="yellow"/>
        </w:rPr>
        <w:t>Yellow</w:t>
      </w:r>
      <w:r>
        <w:t>.</w:t>
      </w:r>
    </w:p>
    <w:p w14:paraId="6D80B475" w14:textId="77777777" w:rsidR="00177CB0" w:rsidRPr="00EB6DC6" w:rsidRDefault="00177CB0" w:rsidP="00177CB0">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D97DAB8" w14:textId="77777777" w:rsidR="00177CB0" w:rsidRPr="00E21BDB" w:rsidRDefault="00177CB0" w:rsidP="00177CB0">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C31242">
        <w:rPr>
          <w:rStyle w:val="StyleUnderline"/>
          <w:highlight w:val="yellow"/>
        </w:rPr>
        <w:t>work</w:t>
      </w:r>
      <w:r w:rsidRPr="00211505">
        <w:rPr>
          <w:rStyle w:val="StyleUnderline"/>
        </w:rPr>
        <w:t xml:space="preserve"> is </w:t>
      </w:r>
      <w:r w:rsidRPr="00E65CCF">
        <w:rPr>
          <w:rStyle w:val="StyleUnderline"/>
          <w:highlight w:val="cyan"/>
        </w:rPr>
        <w:t>not dangerous</w:t>
      </w:r>
      <w:r w:rsidRPr="00E21BDB">
        <w:rPr>
          <w:sz w:val="16"/>
        </w:rPr>
        <w:t xml:space="preserve">, </w:t>
      </w:r>
      <w:r w:rsidRPr="00E21BDB">
        <w:rPr>
          <w:rStyle w:val="StyleUnderline"/>
        </w:rPr>
        <w:t xml:space="preserve">it </w:t>
      </w:r>
      <w:r w:rsidRPr="00C31242">
        <w:rPr>
          <w:rStyle w:val="StyleUnderline"/>
          <w:highlight w:val="yellow"/>
        </w:rPr>
        <w:t xml:space="preserve">can be </w:t>
      </w:r>
      <w:r w:rsidRPr="00C31242">
        <w:rPr>
          <w:rStyle w:val="Emphasis"/>
          <w:highlight w:val="yellow"/>
        </w:rPr>
        <w:t>degrading</w:t>
      </w:r>
      <w:r w:rsidRPr="00C31242">
        <w:rPr>
          <w:rStyle w:val="StyleUnderline"/>
          <w:highlight w:val="yellow"/>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45AECC8A" w14:textId="77777777" w:rsidR="00177CB0" w:rsidRDefault="00177CB0" w:rsidP="00177CB0">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C31242">
        <w:rPr>
          <w:rStyle w:val="StyleUnderline"/>
          <w:highlight w:val="yellow"/>
        </w:rPr>
        <w:t>incarceration</w:t>
      </w:r>
      <w:r w:rsidRPr="00E21BDB">
        <w:rPr>
          <w:sz w:val="16"/>
        </w:rPr>
        <w:t xml:space="preserve"> </w:t>
      </w:r>
      <w:r w:rsidRPr="00C31242">
        <w:rPr>
          <w:rStyle w:val="StyleUnderline"/>
          <w:highlight w:val="yellow"/>
        </w:rPr>
        <w:t>becomes</w:t>
      </w:r>
      <w:r w:rsidRPr="00E21BDB">
        <w:rPr>
          <w:sz w:val="16"/>
        </w:rPr>
        <w:t xml:space="preserve"> a </w:t>
      </w:r>
      <w:r w:rsidRPr="00211505">
        <w:rPr>
          <w:rStyle w:val="StyleUnderline"/>
        </w:rPr>
        <w:t>“</w:t>
      </w:r>
      <w:r w:rsidRPr="00C31242">
        <w:rPr>
          <w:rStyle w:val="StyleUnderline"/>
          <w:highlight w:val="yellow"/>
        </w:rPr>
        <w:t>cruel and unusual punishment</w:t>
      </w:r>
      <w:r w:rsidRPr="00E21BDB">
        <w:rPr>
          <w:rStyle w:val="StyleUnderline"/>
        </w:rPr>
        <w:t xml:space="preserve">” </w:t>
      </w:r>
      <w:r w:rsidRPr="00C31242">
        <w:rPr>
          <w:rStyle w:val="StyleUnderline"/>
          <w:highlight w:val="yellow"/>
        </w:rPr>
        <w:t>when it denies both the basic 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C31242">
        <w:rPr>
          <w:rStyle w:val="StyleUnderline"/>
          <w:highlight w:val="yellow"/>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w:t>
      </w:r>
      <w:r w:rsidRPr="00C31242">
        <w:rPr>
          <w:rStyle w:val="StyleUnderline"/>
          <w:highlight w:val="yellow"/>
        </w:rPr>
        <w:t>conditions of imprisonment</w:t>
      </w:r>
      <w:r w:rsidRPr="00E21BDB">
        <w:rPr>
          <w:sz w:val="16"/>
        </w:rPr>
        <w:t xml:space="preserve">, </w:t>
      </w:r>
      <w:r w:rsidRPr="00E21BDB">
        <w:rPr>
          <w:rStyle w:val="StyleUnderline"/>
        </w:rPr>
        <w:t xml:space="preserve">incarcerated </w:t>
      </w:r>
      <w:r w:rsidRPr="00C31242">
        <w:rPr>
          <w:rStyle w:val="StyleUnderline"/>
        </w:rPr>
        <w:t>workers’</w:t>
      </w:r>
      <w:r w:rsidRPr="00E21BDB">
        <w:rPr>
          <w:rStyle w:val="StyleUnderline"/>
        </w:rPr>
        <w:t xml:space="preserve"> </w:t>
      </w:r>
      <w:r w:rsidRPr="00E65CCF">
        <w:rPr>
          <w:rStyle w:val="StyleUnderline"/>
          <w:highlight w:val="cyan"/>
        </w:rPr>
        <w:t xml:space="preserve">unions </w:t>
      </w:r>
      <w:r w:rsidRPr="00C31242">
        <w:rPr>
          <w:rStyle w:val="StyleUnderline"/>
          <w:highlight w:val="yellow"/>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C31242">
        <w:rPr>
          <w:rStyle w:val="StyleUnderline"/>
          <w:highlight w:val="yellow"/>
        </w:rPr>
        <w:t xml:space="preserve">prisoners’ </w:t>
      </w:r>
      <w:r w:rsidRPr="00C31242">
        <w:rPr>
          <w:rStyle w:val="Emphasis"/>
          <w:highlight w:val="yellow"/>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5DE9A22C" w14:textId="77777777" w:rsidR="00177CB0" w:rsidRDefault="00177CB0" w:rsidP="00177CB0"/>
    <w:p w14:paraId="66FF5C3B" w14:textId="77777777" w:rsidR="00177CB0" w:rsidRDefault="00177CB0" w:rsidP="00177CB0">
      <w:pPr>
        <w:pStyle w:val="Heading4"/>
      </w:pPr>
      <w:r>
        <w:t xml:space="preserve">Their second card is about the inherent structure of prisons, the aff can’t solve that. </w:t>
      </w:r>
      <w:r w:rsidRPr="005025B0">
        <w:rPr>
          <w:highlight w:val="yellow"/>
        </w:rPr>
        <w:t>Yellow</w:t>
      </w:r>
      <w:r>
        <w:t>.</w:t>
      </w:r>
    </w:p>
    <w:p w14:paraId="6D823300" w14:textId="77777777" w:rsidR="00177CB0" w:rsidRPr="00D47600" w:rsidRDefault="00177CB0" w:rsidP="00177CB0">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6EB7299" w14:textId="77777777" w:rsidR="00177CB0" w:rsidRPr="00423BD5" w:rsidRDefault="00177CB0" w:rsidP="00177CB0">
      <w:pPr>
        <w:rPr>
          <w:sz w:val="16"/>
        </w:rPr>
      </w:pPr>
      <w:r w:rsidRPr="00423BD5">
        <w:rPr>
          <w:rStyle w:val="StyleUnderline"/>
        </w:rPr>
        <w:t>Rather than instilling community and belonging in prisoners</w:t>
      </w:r>
      <w:r w:rsidRPr="00423BD5">
        <w:rPr>
          <w:sz w:val="16"/>
        </w:rPr>
        <w:t xml:space="preserve">, however, </w:t>
      </w:r>
      <w:r w:rsidRPr="00C31242">
        <w:rPr>
          <w:rStyle w:val="StyleUnderline"/>
          <w:highlight w:val="yellow"/>
        </w:rPr>
        <w:t xml:space="preserve">prisons </w:t>
      </w:r>
      <w:r w:rsidRPr="00C31242">
        <w:rPr>
          <w:rStyle w:val="Emphasis"/>
          <w:highlight w:val="yellow"/>
        </w:rPr>
        <w:t>sow</w:t>
      </w:r>
      <w:r w:rsidRPr="00C31242">
        <w:rPr>
          <w:rStyle w:val="StyleUnderline"/>
          <w:highlight w:val="yellow"/>
        </w:rPr>
        <w:t xml:space="preserve"> </w:t>
      </w:r>
      <w:r w:rsidRPr="00C31242">
        <w:rPr>
          <w:rStyle w:val="Emphasis"/>
          <w:highlight w:val="yellow"/>
        </w:rPr>
        <w:t>division</w:t>
      </w:r>
      <w:r w:rsidRPr="00423BD5">
        <w:rPr>
          <w:rStyle w:val="StyleUnderline"/>
        </w:rPr>
        <w:t xml:space="preserve"> </w:t>
      </w:r>
      <w:r w:rsidRPr="00C31242">
        <w:rPr>
          <w:rStyle w:val="StyleUnderline"/>
          <w:highlight w:val="yellow"/>
        </w:rPr>
        <w:t>between</w:t>
      </w:r>
      <w:r w:rsidRPr="00423BD5">
        <w:rPr>
          <w:rStyle w:val="StyleUnderline"/>
        </w:rPr>
        <w:t xml:space="preserve"> </w:t>
      </w:r>
      <w:r w:rsidRPr="00C31242">
        <w:rPr>
          <w:rStyle w:val="StyleUnderline"/>
          <w:highlight w:val="yellow"/>
        </w:rPr>
        <w:t>prisoners</w:t>
      </w:r>
      <w:r w:rsidRPr="00423BD5">
        <w:rPr>
          <w:sz w:val="16"/>
        </w:rPr>
        <w:t xml:space="preserve"> </w:t>
      </w:r>
      <w:r w:rsidRPr="00C31242">
        <w:rPr>
          <w:rStyle w:val="StyleUnderline"/>
          <w:highlight w:val="yellow"/>
        </w:rPr>
        <w:t xml:space="preserve">and </w:t>
      </w:r>
      <w:r w:rsidRPr="00C31242">
        <w:rPr>
          <w:rStyle w:val="Emphasis"/>
          <w:highlight w:val="yellow"/>
        </w:rPr>
        <w:t>foster</w:t>
      </w:r>
      <w:r w:rsidRPr="00C31242">
        <w:rPr>
          <w:rStyle w:val="StyleUnderline"/>
          <w:highlight w:val="yellow"/>
        </w:rPr>
        <w:t xml:space="preserve"> </w:t>
      </w:r>
      <w:r w:rsidRPr="00C31242">
        <w:rPr>
          <w:rStyle w:val="Emphasis"/>
          <w:highlight w:val="yellow"/>
        </w:rPr>
        <w:t>anti-social</w:t>
      </w:r>
      <w:r w:rsidRPr="00C31242">
        <w:rPr>
          <w:rStyle w:val="StyleUnderline"/>
          <w:highlight w:val="yellow"/>
        </w:rPr>
        <w:t xml:space="preserve"> </w:t>
      </w:r>
      <w:r w:rsidRPr="00C31242">
        <w:rPr>
          <w:rStyle w:val="Emphasis"/>
          <w:highlight w:val="yellow"/>
        </w:rPr>
        <w:t>identities</w:t>
      </w:r>
      <w:r w:rsidRPr="00423BD5">
        <w:rPr>
          <w:sz w:val="16"/>
        </w:rPr>
        <w:t xml:space="preserve">.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1982B22" w14:textId="77777777" w:rsidR="00177CB0" w:rsidRDefault="00177CB0" w:rsidP="00177CB0"/>
    <w:p w14:paraId="45BB58C5" w14:textId="77777777" w:rsidR="00177CB0" w:rsidRDefault="00177CB0" w:rsidP="00177CB0">
      <w:pPr>
        <w:pStyle w:val="Heading4"/>
      </w:pPr>
      <w:r>
        <w:t xml:space="preserve">2. Employment. The counterplan fiats that all of prisons in the United States provide job opportunities for prisoners to socially and economically integrate them after the end of their sentence. </w:t>
      </w:r>
    </w:p>
    <w:p w14:paraId="3F4957DB" w14:textId="77777777" w:rsidR="00177CB0" w:rsidRDefault="00177CB0" w:rsidP="00177CB0"/>
    <w:p w14:paraId="7BBC4D23" w14:textId="77777777" w:rsidR="00177CB0" w:rsidRPr="005025B0" w:rsidRDefault="00177CB0" w:rsidP="00177CB0">
      <w:pPr>
        <w:pStyle w:val="Heading4"/>
      </w:pPr>
      <w:r>
        <w:t xml:space="preserve">3. Working Conditions. Explained above on point one. But they don’t solve this. Their ev says abolition is key… </w:t>
      </w:r>
      <w:r>
        <w:rPr>
          <w:b w:val="0"/>
          <w:bCs/>
        </w:rPr>
        <w:t>Likely already read in the 1NC, but just in case!</w:t>
      </w:r>
      <w:r>
        <w:t xml:space="preserve">. </w:t>
      </w:r>
      <w:r w:rsidRPr="005025B0">
        <w:rPr>
          <w:highlight w:val="yellow"/>
        </w:rPr>
        <w:t>Yellow.</w:t>
      </w:r>
    </w:p>
    <w:p w14:paraId="01E83D17" w14:textId="77777777" w:rsidR="00177CB0" w:rsidRDefault="00177CB0" w:rsidP="00177CB0">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457C5B1F" w14:textId="77777777" w:rsidR="00177CB0" w:rsidRDefault="00177CB0" w:rsidP="00177CB0">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4EC07DD8" w14:textId="77777777" w:rsidR="00177CB0" w:rsidRDefault="00177CB0" w:rsidP="00177CB0">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49A8A02F" w14:textId="77777777" w:rsidR="00177CB0" w:rsidRDefault="00177CB0" w:rsidP="00177CB0">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6516074F" w14:textId="77777777" w:rsidR="00177CB0" w:rsidRDefault="00177CB0" w:rsidP="00177CB0">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r w:rsidRPr="00DF1BA5">
        <w:rPr>
          <w:rStyle w:val="Emphasis"/>
          <w:highlight w:val="yellow"/>
        </w:rPr>
        <w:t>lift up</w:t>
      </w:r>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1923528B" w14:textId="77777777" w:rsidR="00177CB0" w:rsidRDefault="00177CB0" w:rsidP="00177CB0">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7B226719" w14:textId="77777777" w:rsidR="00177CB0" w:rsidRDefault="00177CB0" w:rsidP="00177CB0">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71DA2AA8" w14:textId="77777777" w:rsidR="00177CB0" w:rsidRDefault="00177CB0" w:rsidP="00177CB0">
      <w:pPr>
        <w:rPr>
          <w:sz w:val="16"/>
        </w:rPr>
      </w:pPr>
      <w:r w:rsidRPr="00EF0A8C">
        <w:rPr>
          <w:sz w:val="16"/>
        </w:rPr>
        <w:t xml:space="preserve">3. Closure of all private prisons. </w:t>
      </w:r>
    </w:p>
    <w:p w14:paraId="59A3638B" w14:textId="77777777" w:rsidR="00177CB0" w:rsidRDefault="00177CB0" w:rsidP="00177CB0">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6C2EB6B7" w14:textId="77777777" w:rsidR="00177CB0" w:rsidRDefault="00177CB0" w:rsidP="00177CB0">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572487E9" w14:textId="77777777" w:rsidR="00177CB0" w:rsidRDefault="00177CB0" w:rsidP="00177CB0">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2874E038" w14:textId="77777777" w:rsidR="00177CB0" w:rsidRDefault="00177CB0" w:rsidP="00177CB0">
      <w:pPr>
        <w:pStyle w:val="Heading2"/>
      </w:pPr>
      <w:r>
        <w:t>DA---Cemex</w:t>
      </w:r>
    </w:p>
    <w:p w14:paraId="5F083221" w14:textId="77777777" w:rsidR="00177CB0" w:rsidRPr="00E375FD" w:rsidRDefault="00177CB0" w:rsidP="00177CB0">
      <w:pPr>
        <w:keepNext/>
        <w:keepLines/>
        <w:pageBreakBefore/>
        <w:spacing w:before="40" w:after="0"/>
        <w:jc w:val="center"/>
        <w:outlineLvl w:val="2"/>
        <w:rPr>
          <w:rFonts w:eastAsia="Times New Roman" w:cs="Times New Roman"/>
          <w:b/>
          <w:sz w:val="32"/>
          <w:szCs w:val="24"/>
          <w:u w:val="single"/>
        </w:rPr>
      </w:pPr>
      <w:r w:rsidRPr="00E375FD">
        <w:rPr>
          <w:rFonts w:eastAsia="Times New Roman" w:cs="Times New Roman"/>
          <w:b/>
          <w:sz w:val="32"/>
          <w:szCs w:val="24"/>
          <w:u w:val="single"/>
        </w:rPr>
        <w:t>Overrule Now</w:t>
      </w:r>
      <w:r>
        <w:rPr>
          <w:rFonts w:eastAsia="Times New Roman" w:cs="Times New Roman"/>
          <w:b/>
          <w:sz w:val="32"/>
          <w:szCs w:val="24"/>
          <w:u w:val="single"/>
        </w:rPr>
        <w:t>---2NC</w:t>
      </w:r>
    </w:p>
    <w:p w14:paraId="58780556" w14:textId="77777777" w:rsidR="00177CB0" w:rsidRDefault="00177CB0" w:rsidP="00177CB0">
      <w:pPr>
        <w:pStyle w:val="Analytic"/>
        <w:rPr>
          <w:rFonts w:eastAsia="Times New Roman"/>
        </w:rPr>
      </w:pPr>
    </w:p>
    <w:p w14:paraId="0F719CEC"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They’re coming for Biden-era protections</w:t>
      </w:r>
    </w:p>
    <w:p w14:paraId="149DB3B2" w14:textId="77777777" w:rsidR="00177CB0" w:rsidRPr="00E375FD" w:rsidRDefault="00177CB0" w:rsidP="00177CB0">
      <w:pPr>
        <w:rPr>
          <w:rFonts w:eastAsia="Aptos"/>
        </w:rPr>
      </w:pPr>
      <w:r w:rsidRPr="00E375FD">
        <w:rPr>
          <w:rFonts w:eastAsia="Aptos"/>
          <w:b/>
          <w:bCs/>
          <w:sz w:val="26"/>
        </w:rPr>
        <w:t>Smith 12-22</w:t>
      </w:r>
      <w:r w:rsidRPr="00E375FD">
        <w:rPr>
          <w:rFonts w:eastAsia="Aptos"/>
        </w:rPr>
        <w:t>-2025, J.D., cum laude, from Samford University’s Cumberland School of Law, where she served as Executive Articles Editor of the Cumberland Law Review (Mckenzy, “Expected Labor &amp; Employment Changes for 2026,” Burr and Foreman, https://www.burr.com/newsroom/articles/expected-labor-employment-changes-for-2026)</w:t>
      </w:r>
    </w:p>
    <w:p w14:paraId="010382B8" w14:textId="77777777" w:rsidR="00177CB0" w:rsidRPr="00E375FD" w:rsidRDefault="00177CB0" w:rsidP="00177CB0">
      <w:pPr>
        <w:rPr>
          <w:rFonts w:eastAsia="Aptos"/>
          <w:sz w:val="16"/>
        </w:rPr>
      </w:pPr>
      <w:r w:rsidRPr="00E375FD">
        <w:rPr>
          <w:rFonts w:eastAsia="Aptos"/>
          <w:sz w:val="16"/>
        </w:rPr>
        <w:t xml:space="preserve">After nearly a year without a functioning quorum, the National Labor Relations Board was effectively sidelined throughout much of 2025. President Trump’s removal of Democratic Board Member Gwynne Wilcox and other senior officials left the NLRB without the minimum three members required to act, prompting legal challenges and leaving hundreds of cases in limbo. That impasse ended on December 18, 2025, when the Senate confirmed President Trump’s nominees, restoring a quorum and enabling the Board to resume full operations. Scott Mayer and James D. Murphy will serve as Board Members, with Murphy set to serve as the Board’s chair, and Crystal S. Carey will serve as the NLRB’s General Counsel. </w:t>
      </w:r>
      <w:r w:rsidRPr="00E375FD">
        <w:rPr>
          <w:rFonts w:eastAsia="Aptos"/>
          <w:highlight w:val="cyan"/>
          <w:u w:val="single"/>
        </w:rPr>
        <w:t>With the Board now reconstituted, we expect the NLRB to</w:t>
      </w:r>
      <w:r w:rsidRPr="00E375FD">
        <w:rPr>
          <w:rFonts w:eastAsia="Aptos"/>
          <w:u w:val="single"/>
        </w:rPr>
        <w:t xml:space="preserve"> begin </w:t>
      </w:r>
      <w:r w:rsidRPr="00E375FD">
        <w:rPr>
          <w:rFonts w:eastAsia="Aptos"/>
          <w:b/>
          <w:iCs/>
          <w:highlight w:val="cyan"/>
          <w:u w:val="single"/>
          <w:bdr w:val="single" w:sz="8" w:space="0" w:color="auto"/>
        </w:rPr>
        <w:t>advanc</w:t>
      </w:r>
      <w:r w:rsidRPr="00E375FD">
        <w:rPr>
          <w:rFonts w:eastAsia="Aptos"/>
          <w:u w:val="single"/>
        </w:rPr>
        <w:t xml:space="preserve">ing </w:t>
      </w:r>
      <w:r w:rsidRPr="00E375FD">
        <w:rPr>
          <w:rFonts w:eastAsia="Aptos"/>
          <w:highlight w:val="cyan"/>
          <w:u w:val="single"/>
        </w:rPr>
        <w:t>policy priorities</w:t>
      </w:r>
      <w:r w:rsidRPr="00E375FD">
        <w:rPr>
          <w:rFonts w:eastAsia="Aptos"/>
          <w:u w:val="single"/>
        </w:rPr>
        <w:t xml:space="preserve"> aligned with </w:t>
      </w:r>
      <w:r w:rsidRPr="00E375FD">
        <w:rPr>
          <w:rFonts w:eastAsia="Aptos"/>
          <w:sz w:val="16"/>
        </w:rPr>
        <w:t xml:space="preserve">the </w:t>
      </w:r>
      <w:r w:rsidRPr="00E375FD">
        <w:rPr>
          <w:rFonts w:eastAsia="Aptos"/>
          <w:u w:val="single"/>
        </w:rPr>
        <w:t>Trump</w:t>
      </w:r>
      <w:r w:rsidRPr="00E375FD">
        <w:rPr>
          <w:rFonts w:eastAsia="Aptos"/>
          <w:sz w:val="16"/>
        </w:rPr>
        <w:t xml:space="preserve"> administration</w:t>
      </w:r>
      <w:r w:rsidRPr="00E375FD">
        <w:rPr>
          <w:rFonts w:eastAsia="Aptos"/>
          <w:b/>
          <w:iCs/>
          <w:u w:val="single"/>
          <w:bdr w:val="single" w:sz="8" w:space="0" w:color="auto"/>
        </w:rPr>
        <w:t>’s</w:t>
      </w:r>
      <w:r w:rsidRPr="00E375FD">
        <w:rPr>
          <w:rFonts w:eastAsia="Aptos"/>
          <w:sz w:val="16"/>
        </w:rPr>
        <w:t xml:space="preserve"> </w:t>
      </w:r>
      <w:r w:rsidRPr="00E375FD">
        <w:rPr>
          <w:rFonts w:eastAsia="Aptos"/>
          <w:u w:val="single"/>
        </w:rPr>
        <w:t>agenda</w:t>
      </w:r>
      <w:r w:rsidRPr="00E375FD">
        <w:rPr>
          <w:rFonts w:eastAsia="Aptos"/>
          <w:sz w:val="16"/>
        </w:rPr>
        <w:t xml:space="preserve">, potentially </w:t>
      </w:r>
      <w:r w:rsidRPr="00E375FD">
        <w:rPr>
          <w:rFonts w:eastAsia="Aptos"/>
          <w:b/>
          <w:iCs/>
          <w:highlight w:val="cyan"/>
          <w:u w:val="single"/>
          <w:bdr w:val="single" w:sz="8" w:space="0" w:color="auto"/>
        </w:rPr>
        <w:t>reversing</w:t>
      </w:r>
      <w:r w:rsidRPr="00E375FD">
        <w:rPr>
          <w:rFonts w:eastAsia="Aptos"/>
          <w:sz w:val="16"/>
        </w:rPr>
        <w:t xml:space="preserve"> or narrowing several </w:t>
      </w:r>
      <w:r w:rsidRPr="00E375FD">
        <w:rPr>
          <w:rFonts w:eastAsia="Aptos"/>
          <w:b/>
          <w:iCs/>
          <w:highlight w:val="cyan"/>
          <w:u w:val="single"/>
          <w:bdr w:val="single" w:sz="8" w:space="0" w:color="auto"/>
        </w:rPr>
        <w:t>Biden-era labor protections</w:t>
      </w:r>
      <w:r w:rsidRPr="00E375FD">
        <w:rPr>
          <w:rFonts w:eastAsia="Aptos"/>
          <w:highlight w:val="cyan"/>
          <w:u w:val="single"/>
        </w:rPr>
        <w:t xml:space="preserve"> and signaling a </w:t>
      </w:r>
      <w:r w:rsidRPr="00E375FD">
        <w:rPr>
          <w:rFonts w:eastAsia="Aptos"/>
          <w:b/>
          <w:iCs/>
          <w:highlight w:val="cyan"/>
          <w:u w:val="single"/>
          <w:bdr w:val="single" w:sz="8" w:space="0" w:color="auto"/>
        </w:rPr>
        <w:t>significant shift</w:t>
      </w:r>
      <w:r w:rsidRPr="00E375FD">
        <w:rPr>
          <w:rFonts w:eastAsia="Aptos"/>
          <w:highlight w:val="cyan"/>
          <w:u w:val="single"/>
        </w:rPr>
        <w:t xml:space="preserve"> in</w:t>
      </w:r>
      <w:r w:rsidRPr="00E375FD">
        <w:rPr>
          <w:rFonts w:eastAsia="Aptos"/>
          <w:u w:val="single"/>
        </w:rPr>
        <w:t xml:space="preserve"> how the Board interprets and enforces </w:t>
      </w:r>
      <w:r w:rsidRPr="00E375FD">
        <w:rPr>
          <w:rFonts w:eastAsia="Aptos"/>
          <w:highlight w:val="cyan"/>
          <w:u w:val="single"/>
        </w:rPr>
        <w:t>federal labor law</w:t>
      </w:r>
      <w:r w:rsidRPr="00E375FD">
        <w:rPr>
          <w:rFonts w:eastAsia="Aptos"/>
          <w:sz w:val="16"/>
        </w:rPr>
        <w:t>.</w:t>
      </w:r>
    </w:p>
    <w:p w14:paraId="7EBA7228"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Specifically, Cemex</w:t>
      </w:r>
    </w:p>
    <w:p w14:paraId="51BA53E7" w14:textId="77777777" w:rsidR="00177CB0" w:rsidRPr="00E375FD" w:rsidRDefault="00177CB0" w:rsidP="00177CB0">
      <w:pPr>
        <w:rPr>
          <w:rFonts w:eastAsia="Aptos"/>
        </w:rPr>
      </w:pPr>
      <w:r w:rsidRPr="00E375FD">
        <w:rPr>
          <w:rFonts w:eastAsia="Aptos"/>
        </w:rPr>
        <w:t xml:space="preserve">Steven M. Swirsky, Laura H. </w:t>
      </w:r>
      <w:r w:rsidRPr="00E375FD">
        <w:rPr>
          <w:rFonts w:eastAsia="Aptos"/>
          <w:b/>
          <w:bCs/>
          <w:sz w:val="26"/>
        </w:rPr>
        <w:t>Schuman 25</w:t>
      </w:r>
      <w:r w:rsidRPr="00E375FD">
        <w:rPr>
          <w:rFonts w:eastAsia="Aptos"/>
        </w:rPr>
        <w:t>, both JDs (“What Does This Mean For Employers?,” Management Memo, https://www.managementmemo.com/major-changes-at-the-nlrb-a-new-acting-general-counsel-the-rescission-of-biden-era-general-counsel-memoranda-and-the-disappearing-reappearing-quorum)</w:t>
      </w:r>
    </w:p>
    <w:p w14:paraId="7431B588" w14:textId="77777777" w:rsidR="00177CB0" w:rsidRPr="00E375FD" w:rsidRDefault="00177CB0" w:rsidP="00177CB0">
      <w:pPr>
        <w:rPr>
          <w:rFonts w:eastAsia="Aptos"/>
          <w:u w:val="single"/>
        </w:rPr>
      </w:pPr>
      <w:r w:rsidRPr="00E375FD">
        <w:rPr>
          <w:rFonts w:eastAsia="Aptos"/>
          <w:highlight w:val="cyan"/>
          <w:u w:val="single"/>
        </w:rPr>
        <w:t xml:space="preserve">The Board’s Cemex Decision </w:t>
      </w:r>
      <w:r w:rsidRPr="00E375FD">
        <w:rPr>
          <w:rFonts w:eastAsia="Aptos"/>
          <w:b/>
          <w:iCs/>
          <w:highlight w:val="cyan"/>
          <w:u w:val="single"/>
          <w:bdr w:val="single" w:sz="8" w:space="0" w:color="auto"/>
        </w:rPr>
        <w:t>Will</w:t>
      </w:r>
      <w:r w:rsidRPr="00E375FD">
        <w:rPr>
          <w:rFonts w:eastAsia="Aptos"/>
          <w:u w:val="single"/>
        </w:rPr>
        <w:t xml:space="preserve"> </w:t>
      </w:r>
      <w:r w:rsidRPr="00E375FD">
        <w:rPr>
          <w:rFonts w:eastAsia="Aptos"/>
          <w:sz w:val="16"/>
        </w:rPr>
        <w:t xml:space="preserve">Also Likely </w:t>
      </w:r>
      <w:r w:rsidRPr="00E375FD">
        <w:rPr>
          <w:rFonts w:eastAsia="Aptos"/>
          <w:b/>
          <w:iCs/>
          <w:highlight w:val="cyan"/>
          <w:u w:val="single"/>
          <w:bdr w:val="single" w:sz="8" w:space="0" w:color="auto"/>
        </w:rPr>
        <w:t>Be Moved Away From</w:t>
      </w:r>
    </w:p>
    <w:p w14:paraId="320E22D6" w14:textId="77777777" w:rsidR="00177CB0" w:rsidRPr="00E375FD" w:rsidRDefault="00177CB0" w:rsidP="00177CB0">
      <w:pPr>
        <w:rPr>
          <w:rFonts w:eastAsia="Aptos"/>
          <w:u w:val="single"/>
        </w:rPr>
      </w:pPr>
      <w:r w:rsidRPr="00E375FD">
        <w:rPr>
          <w:rFonts w:eastAsia="Aptos"/>
          <w:sz w:val="16"/>
        </w:rPr>
        <w:t xml:space="preserve">Cemex holds that when a union requests recognition based on claimed majority support of employees in an appropriate bargaining unit, an employer must either recognize and bargain with the union or file an RM petition, seeking a representation election, within two weeks to hold a secret-ballot election to confirm the union’s claim of majority support. Failing to file or recognize and bargain with the union could trigger an unfair labor practice (“ULP”) charge as could changes to employee terms and conditions of employment after the union demands recognition. </w:t>
      </w:r>
      <w:r w:rsidRPr="00E375FD">
        <w:rPr>
          <w:rFonts w:eastAsia="Aptos"/>
          <w:highlight w:val="cyan"/>
          <w:u w:val="single"/>
        </w:rPr>
        <w:t>Cemex represented a major expansion of the Board’s historical use of bargaining orders as a remedy for unfair labor practices</w:t>
      </w:r>
    </w:p>
    <w:p w14:paraId="635B2C1B" w14:textId="77777777" w:rsidR="00177CB0" w:rsidRPr="00E375FD" w:rsidRDefault="00177CB0" w:rsidP="00177CB0">
      <w:pPr>
        <w:keepNext/>
        <w:keepLines/>
        <w:spacing w:before="40" w:after="0"/>
        <w:outlineLvl w:val="3"/>
        <w:rPr>
          <w:rFonts w:eastAsia="Times New Roman" w:cs="Times New Roman"/>
          <w:b/>
          <w:iCs/>
          <w:sz w:val="26"/>
        </w:rPr>
      </w:pPr>
      <w:r>
        <w:rPr>
          <w:rFonts w:eastAsia="Times New Roman" w:cs="Times New Roman"/>
          <w:b/>
          <w:iCs/>
          <w:sz w:val="26"/>
        </w:rPr>
        <w:t>It’s anticipated.</w:t>
      </w:r>
    </w:p>
    <w:p w14:paraId="3BB7E2C6" w14:textId="77777777" w:rsidR="00177CB0" w:rsidRPr="00E375FD" w:rsidRDefault="00177CB0" w:rsidP="00177CB0">
      <w:pPr>
        <w:rPr>
          <w:rFonts w:eastAsia="Aptos"/>
        </w:rPr>
      </w:pPr>
      <w:r w:rsidRPr="00E375FD">
        <w:rPr>
          <w:rFonts w:eastAsia="Aptos"/>
          <w:b/>
          <w:bCs/>
          <w:sz w:val="26"/>
        </w:rPr>
        <w:t>Arria 24</w:t>
      </w:r>
      <w:r w:rsidRPr="00E375FD">
        <w:rPr>
          <w:rFonts w:eastAsia="Aptos"/>
        </w:rPr>
        <w:t>, U.S. correspondent for Mondoweiss and the author of “Medium Blue: The Politics of MSNBC.”  Reprinted from Truthout. (Michael, “OPINION: Unions brace themselves as Trump prepares to defang Labor board,” Labor Tribune, https://labortribune.com/opinion-unions-brace-themselves-as-trump-prepares-to-defang-labor-board/)</w:t>
      </w:r>
    </w:p>
    <w:p w14:paraId="18838D0A" w14:textId="77777777" w:rsidR="00177CB0" w:rsidRPr="00E375FD" w:rsidRDefault="00177CB0" w:rsidP="00177CB0">
      <w:pPr>
        <w:rPr>
          <w:rFonts w:eastAsia="Aptos"/>
          <w:sz w:val="16"/>
        </w:rPr>
      </w:pPr>
      <w:r w:rsidRPr="00E375FD">
        <w:rPr>
          <w:rFonts w:eastAsia="Aptos"/>
          <w:highlight w:val="cyan"/>
          <w:u w:val="single"/>
        </w:rPr>
        <w:t xml:space="preserve">Trump’s NLRB </w:t>
      </w:r>
      <w:r w:rsidRPr="00E375FD">
        <w:rPr>
          <w:rFonts w:eastAsia="Aptos"/>
          <w:b/>
          <w:iCs/>
          <w:highlight w:val="cyan"/>
          <w:u w:val="single"/>
          <w:bdr w:val="single" w:sz="8" w:space="0" w:color="auto"/>
        </w:rPr>
        <w:t>will undoubtedly</w:t>
      </w:r>
      <w:r w:rsidRPr="00E375FD">
        <w:rPr>
          <w:rFonts w:eastAsia="Aptos"/>
          <w:sz w:val="16"/>
        </w:rPr>
        <w:t xml:space="preserve"> be filled with lawyers from the union-busting world hell-bent on stifling this momentum. We can anticipate the new board to </w:t>
      </w:r>
      <w:r w:rsidRPr="00E375FD">
        <w:rPr>
          <w:rFonts w:eastAsia="Aptos"/>
          <w:b/>
          <w:iCs/>
          <w:highlight w:val="cyan"/>
          <w:u w:val="single"/>
          <w:bdr w:val="single" w:sz="8" w:space="0" w:color="auto"/>
        </w:rPr>
        <w:t>overturn</w:t>
      </w:r>
      <w:r w:rsidRPr="00E375FD">
        <w:rPr>
          <w:rFonts w:eastAsia="Aptos"/>
          <w:highlight w:val="cyan"/>
          <w:u w:val="single"/>
        </w:rPr>
        <w:t xml:space="preserve"> the decision on Cemex</w:t>
      </w:r>
      <w:r w:rsidRPr="00E375FD">
        <w:rPr>
          <w:rFonts w:eastAsia="Aptos"/>
          <w:u w:val="single"/>
        </w:rPr>
        <w:t xml:space="preserve"> Construction Materials Pacific, which established a new framework for employers bargaining with workers</w:t>
      </w:r>
      <w:r w:rsidRPr="00E375FD">
        <w:rPr>
          <w:rFonts w:eastAsia="Aptos"/>
          <w:sz w:val="16"/>
        </w:rPr>
        <w:t>.</w:t>
      </w:r>
    </w:p>
    <w:p w14:paraId="09C67A93" w14:textId="77777777" w:rsidR="00177CB0" w:rsidRPr="00E375FD" w:rsidRDefault="00177CB0" w:rsidP="00177CB0">
      <w:pPr>
        <w:rPr>
          <w:rFonts w:eastAsia="Aptos"/>
        </w:rPr>
      </w:pPr>
    </w:p>
    <w:p w14:paraId="1E5906E3" w14:textId="77777777" w:rsidR="00177CB0" w:rsidRPr="00FC47C5" w:rsidRDefault="00177CB0" w:rsidP="00177CB0">
      <w:pPr>
        <w:rPr>
          <w:rFonts w:eastAsia="Aptos"/>
        </w:rPr>
      </w:pPr>
    </w:p>
    <w:p w14:paraId="731FAF47" w14:textId="4349631B" w:rsidR="00177CB0" w:rsidRPr="00177CB0" w:rsidRDefault="00177CB0" w:rsidP="00177CB0">
      <w:pPr>
        <w:keepNext/>
        <w:keepLines/>
        <w:pageBreakBefore/>
        <w:spacing w:before="40" w:after="0"/>
        <w:jc w:val="center"/>
        <w:outlineLvl w:val="2"/>
        <w:rPr>
          <w:rFonts w:eastAsia="Times New Roman" w:cs="Times New Roman"/>
          <w:b/>
          <w:sz w:val="32"/>
          <w:szCs w:val="24"/>
          <w:u w:val="single"/>
        </w:rPr>
      </w:pPr>
      <w:r w:rsidRPr="00E375FD">
        <w:rPr>
          <w:rFonts w:eastAsia="Times New Roman" w:cs="Times New Roman"/>
          <w:b/>
          <w:sz w:val="32"/>
          <w:szCs w:val="24"/>
          <w:u w:val="single"/>
        </w:rPr>
        <w:t>Link---2NC</w:t>
      </w:r>
    </w:p>
    <w:p w14:paraId="219433C7"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 xml:space="preserve">SECOND---Enforcement. The NLRB is </w:t>
      </w:r>
      <w:r w:rsidRPr="00E375FD">
        <w:rPr>
          <w:rFonts w:eastAsia="Times New Roman" w:cs="Times New Roman"/>
          <w:b/>
          <w:iCs/>
          <w:sz w:val="26"/>
          <w:u w:val="single"/>
        </w:rPr>
        <w:t>limiting it now</w:t>
      </w:r>
      <w:r w:rsidRPr="00E375FD">
        <w:rPr>
          <w:rFonts w:eastAsia="Times New Roman" w:cs="Times New Roman"/>
          <w:b/>
          <w:iCs/>
          <w:sz w:val="26"/>
        </w:rPr>
        <w:t xml:space="preserve"> to preserve resources for other priorities. </w:t>
      </w:r>
    </w:p>
    <w:p w14:paraId="4D930BDE" w14:textId="77777777" w:rsidR="00177CB0" w:rsidRPr="00E375FD" w:rsidRDefault="00177CB0" w:rsidP="00177CB0">
      <w:pPr>
        <w:rPr>
          <w:rFonts w:eastAsia="Aptos"/>
        </w:rPr>
      </w:pPr>
      <w:r w:rsidRPr="00E375FD">
        <w:rPr>
          <w:rFonts w:eastAsia="Aptos"/>
        </w:rPr>
        <w:t xml:space="preserve">Eugene </w:t>
      </w:r>
      <w:r w:rsidRPr="00E375FD">
        <w:rPr>
          <w:rFonts w:eastAsia="Aptos"/>
          <w:b/>
          <w:bCs/>
          <w:sz w:val="26"/>
        </w:rPr>
        <w:t>Boyle et al. 25</w:t>
      </w:r>
      <w:r w:rsidRPr="00E375FD">
        <w:rPr>
          <w:rFonts w:eastAsia="Aptos"/>
        </w:rPr>
        <w:t>, Labor &amp; Employment Shareholder at Vedder Price, former Partner at Neal, Gerber &amp; Eisenberg LLP, J.D. from Washington University in St. Louis School of Law, “Acting NLRB General Counsel Pulls Back Memoranda”, JD Supra, UNC Libraries</w:t>
      </w:r>
    </w:p>
    <w:p w14:paraId="1D3B34CB" w14:textId="77777777" w:rsidR="00177CB0" w:rsidRPr="00E375FD" w:rsidRDefault="00177CB0" w:rsidP="00177CB0">
      <w:pPr>
        <w:rPr>
          <w:rFonts w:eastAsia="Aptos"/>
          <w:b/>
          <w:iCs/>
          <w:u w:val="single"/>
          <w:bdr w:val="single" w:sz="8" w:space="0" w:color="auto"/>
        </w:rPr>
      </w:pPr>
      <w:r w:rsidRPr="00E375FD">
        <w:rPr>
          <w:rFonts w:eastAsia="Aptos"/>
          <w:sz w:val="16"/>
        </w:rPr>
        <w:t xml:space="preserve">NLRB General Counsel Memoranda do not have the effect of law, and rescinding memoranda of the prior administration does not change existing NLRB precedent. </w:t>
      </w:r>
      <w:r w:rsidRPr="00E375FD">
        <w:rPr>
          <w:rFonts w:eastAsia="Aptos"/>
          <w:u w:val="single"/>
        </w:rPr>
        <w:t>The General Counsel</w:t>
      </w:r>
      <w:r w:rsidRPr="00E375FD">
        <w:rPr>
          <w:rFonts w:eastAsia="Aptos"/>
          <w:sz w:val="16"/>
        </w:rPr>
        <w:t xml:space="preserve"> uses memoranda to </w:t>
      </w:r>
      <w:r w:rsidRPr="00E375FD">
        <w:rPr>
          <w:rFonts w:eastAsia="Aptos"/>
          <w:u w:val="single"/>
        </w:rPr>
        <w:t>set priorities and give opinions about legal issues</w:t>
      </w:r>
      <w:r w:rsidRPr="00E375FD">
        <w:rPr>
          <w:rFonts w:eastAsia="Aptos"/>
          <w:sz w:val="16"/>
        </w:rPr>
        <w:t xml:space="preserve">. </w:t>
      </w:r>
      <w:r w:rsidRPr="00E375FD">
        <w:rPr>
          <w:rFonts w:eastAsia="Aptos"/>
          <w:b/>
          <w:iCs/>
          <w:u w:val="single"/>
          <w:bdr w:val="single" w:sz="8" w:space="0" w:color="auto"/>
        </w:rPr>
        <w:t xml:space="preserve">It is </w:t>
      </w:r>
      <w:r w:rsidRPr="00E375FD">
        <w:rPr>
          <w:rFonts w:eastAsia="Aptos"/>
          <w:b/>
          <w:iCs/>
          <w:highlight w:val="cyan"/>
          <w:u w:val="single"/>
          <w:bdr w:val="single" w:sz="8" w:space="0" w:color="auto"/>
        </w:rPr>
        <w:t>the NLRB</w:t>
      </w:r>
      <w:r w:rsidRPr="00E375FD">
        <w:rPr>
          <w:rFonts w:eastAsia="Aptos"/>
          <w:sz w:val="16"/>
        </w:rPr>
        <w:t xml:space="preserve">, itself, </w:t>
      </w:r>
      <w:r w:rsidRPr="00E375FD">
        <w:rPr>
          <w:rFonts w:eastAsia="Aptos"/>
          <w:u w:val="single"/>
        </w:rPr>
        <w:t xml:space="preserve">that </w:t>
      </w:r>
      <w:r w:rsidRPr="00E375FD">
        <w:rPr>
          <w:rFonts w:eastAsia="Aptos"/>
          <w:highlight w:val="cyan"/>
          <w:u w:val="single"/>
        </w:rPr>
        <w:t>creates</w:t>
      </w:r>
      <w:r w:rsidRPr="00E375FD">
        <w:rPr>
          <w:rFonts w:eastAsia="Aptos"/>
          <w:u w:val="single"/>
        </w:rPr>
        <w:t xml:space="preserve"> the </w:t>
      </w:r>
      <w:r w:rsidRPr="00E375FD">
        <w:rPr>
          <w:rFonts w:eastAsia="Aptos"/>
          <w:b/>
          <w:iCs/>
          <w:highlight w:val="cyan"/>
          <w:u w:val="single"/>
          <w:bdr w:val="single" w:sz="8" w:space="0" w:color="auto"/>
        </w:rPr>
        <w:t>legal standards</w:t>
      </w:r>
      <w:r w:rsidRPr="00E375FD">
        <w:rPr>
          <w:rFonts w:eastAsia="Aptos"/>
          <w:u w:val="single"/>
        </w:rPr>
        <w:t xml:space="preserve"> applicable to employers and employees </w:t>
      </w:r>
      <w:r w:rsidRPr="00E375FD">
        <w:rPr>
          <w:rFonts w:eastAsia="Aptos"/>
          <w:highlight w:val="cyan"/>
          <w:u w:val="single"/>
        </w:rPr>
        <w:t xml:space="preserve">by </w:t>
      </w:r>
      <w:r w:rsidRPr="00E375FD">
        <w:rPr>
          <w:rFonts w:eastAsia="Aptos"/>
          <w:b/>
          <w:iCs/>
          <w:highlight w:val="cyan"/>
          <w:u w:val="single"/>
          <w:bdr w:val="single" w:sz="8" w:space="0" w:color="auto"/>
        </w:rPr>
        <w:t>issuing binding decisions.</w:t>
      </w:r>
    </w:p>
    <w:p w14:paraId="03650DDE" w14:textId="77777777" w:rsidR="00177CB0" w:rsidRPr="00E375FD" w:rsidRDefault="00177CB0" w:rsidP="00177CB0">
      <w:pPr>
        <w:rPr>
          <w:rFonts w:eastAsia="Aptos"/>
        </w:rPr>
      </w:pPr>
      <w:r w:rsidRPr="00E375FD">
        <w:rPr>
          <w:rFonts w:eastAsia="Aptos"/>
          <w:sz w:val="16"/>
        </w:rPr>
        <w:t xml:space="preserve">But </w:t>
      </w:r>
      <w:r w:rsidRPr="00E375FD">
        <w:rPr>
          <w:rFonts w:eastAsia="Aptos"/>
          <w:u w:val="single"/>
        </w:rPr>
        <w:t>with this guidance</w:t>
      </w:r>
      <w:r w:rsidRPr="00E375FD">
        <w:rPr>
          <w:rFonts w:eastAsia="Aptos"/>
          <w:sz w:val="16"/>
        </w:rPr>
        <w:t xml:space="preserve">, </w:t>
      </w:r>
      <w:r w:rsidRPr="00E375FD">
        <w:rPr>
          <w:rFonts w:eastAsia="Aptos"/>
          <w:b/>
          <w:iCs/>
          <w:highlight w:val="cyan"/>
          <w:u w:val="single"/>
          <w:bdr w:val="single" w:sz="8" w:space="0" w:color="auto"/>
        </w:rPr>
        <w:t>Cowan</w:t>
      </w:r>
      <w:r w:rsidRPr="00E375FD">
        <w:rPr>
          <w:rFonts w:eastAsia="Aptos"/>
          <w:b/>
          <w:iCs/>
          <w:u w:val="single"/>
          <w:bdr w:val="single" w:sz="8" w:space="0" w:color="auto"/>
        </w:rPr>
        <w:t xml:space="preserve"> has </w:t>
      </w:r>
      <w:r w:rsidRPr="00E375FD">
        <w:rPr>
          <w:rFonts w:eastAsia="Aptos"/>
          <w:b/>
          <w:iCs/>
          <w:highlight w:val="cyan"/>
          <w:u w:val="single"/>
          <w:bdr w:val="single" w:sz="8" w:space="0" w:color="auto"/>
        </w:rPr>
        <w:t>signaled</w:t>
      </w:r>
      <w:r w:rsidRPr="00E375FD">
        <w:rPr>
          <w:rFonts w:eastAsia="Aptos"/>
          <w:sz w:val="16"/>
          <w:highlight w:val="cyan"/>
        </w:rPr>
        <w:t xml:space="preserve"> </w:t>
      </w:r>
      <w:r w:rsidRPr="00E375FD">
        <w:rPr>
          <w:rFonts w:eastAsia="Aptos"/>
          <w:highlight w:val="cyan"/>
          <w:u w:val="single"/>
        </w:rPr>
        <w:t>that the</w:t>
      </w:r>
      <w:r w:rsidRPr="00E375FD">
        <w:rPr>
          <w:rFonts w:eastAsia="Aptos"/>
          <w:u w:val="single"/>
        </w:rPr>
        <w:t xml:space="preserve"> General Counsel’s </w:t>
      </w:r>
      <w:r w:rsidRPr="00E375FD">
        <w:rPr>
          <w:rFonts w:eastAsia="Aptos"/>
          <w:highlight w:val="cyan"/>
          <w:u w:val="single"/>
        </w:rPr>
        <w:t>office is</w:t>
      </w:r>
      <w:r w:rsidRPr="00E375FD">
        <w:rPr>
          <w:rFonts w:eastAsia="Aptos"/>
          <w:u w:val="single"/>
        </w:rPr>
        <w:t xml:space="preserve"> </w:t>
      </w:r>
      <w:r w:rsidRPr="00E375FD">
        <w:rPr>
          <w:rFonts w:eastAsia="Aptos"/>
          <w:b/>
          <w:iCs/>
          <w:sz w:val="24"/>
          <w:szCs w:val="24"/>
          <w:u w:val="single"/>
          <w:bdr w:val="single" w:sz="8" w:space="0" w:color="auto"/>
        </w:rPr>
        <w:t xml:space="preserve">quickly </w:t>
      </w:r>
      <w:r w:rsidRPr="00E375FD">
        <w:rPr>
          <w:rFonts w:eastAsia="Aptos"/>
          <w:b/>
          <w:iCs/>
          <w:sz w:val="24"/>
          <w:szCs w:val="24"/>
          <w:highlight w:val="cyan"/>
          <w:u w:val="single"/>
          <w:bdr w:val="single" w:sz="8" w:space="0" w:color="auto"/>
        </w:rPr>
        <w:t>moving away from</w:t>
      </w:r>
      <w:r w:rsidRPr="00E375FD">
        <w:rPr>
          <w:rFonts w:eastAsia="Aptos"/>
          <w:b/>
          <w:iCs/>
          <w:sz w:val="24"/>
          <w:szCs w:val="24"/>
          <w:u w:val="single"/>
          <w:bdr w:val="single" w:sz="8" w:space="0" w:color="auto"/>
        </w:rPr>
        <w:t xml:space="preserve"> the </w:t>
      </w:r>
      <w:r w:rsidRPr="00E375FD">
        <w:rPr>
          <w:rFonts w:eastAsia="Aptos"/>
          <w:b/>
          <w:iCs/>
          <w:sz w:val="24"/>
          <w:szCs w:val="24"/>
          <w:highlight w:val="cyan"/>
          <w:u w:val="single"/>
          <w:bdr w:val="single" w:sz="8" w:space="0" w:color="auto"/>
        </w:rPr>
        <w:t>aggressive enforcement</w:t>
      </w:r>
      <w:r w:rsidRPr="00E375FD">
        <w:rPr>
          <w:rFonts w:eastAsia="Aptos"/>
          <w:b/>
          <w:iCs/>
          <w:sz w:val="24"/>
          <w:szCs w:val="24"/>
          <w:u w:val="single"/>
          <w:bdr w:val="single" w:sz="8" w:space="0" w:color="auto"/>
        </w:rPr>
        <w:t xml:space="preserve"> stances</w:t>
      </w:r>
      <w:r w:rsidRPr="00E375FD">
        <w:rPr>
          <w:rFonts w:eastAsia="Aptos"/>
          <w:sz w:val="16"/>
          <w:szCs w:val="24"/>
        </w:rPr>
        <w:t xml:space="preserve"> </w:t>
      </w:r>
      <w:r w:rsidRPr="00E375FD">
        <w:rPr>
          <w:rFonts w:eastAsia="Aptos"/>
          <w:u w:val="single"/>
        </w:rPr>
        <w:t xml:space="preserve">of his </w:t>
      </w:r>
      <w:r w:rsidRPr="00E375FD">
        <w:rPr>
          <w:rFonts w:eastAsia="Aptos"/>
          <w:b/>
          <w:iCs/>
          <w:u w:val="single"/>
          <w:bdr w:val="single" w:sz="8" w:space="0" w:color="auto"/>
        </w:rPr>
        <w:t>predecessors</w:t>
      </w:r>
      <w:r w:rsidRPr="00E375FD">
        <w:rPr>
          <w:rFonts w:eastAsia="Aptos"/>
          <w:sz w:val="16"/>
        </w:rPr>
        <w:t xml:space="preserve"> </w:t>
      </w:r>
      <w:r w:rsidRPr="00E375FD">
        <w:rPr>
          <w:rFonts w:eastAsia="Aptos"/>
          <w:highlight w:val="cyan"/>
          <w:u w:val="single"/>
        </w:rPr>
        <w:t>and</w:t>
      </w:r>
      <w:r w:rsidRPr="00E375FD">
        <w:rPr>
          <w:rFonts w:eastAsia="Aptos"/>
          <w:u w:val="single"/>
        </w:rPr>
        <w:t xml:space="preserve"> also </w:t>
      </w:r>
      <w:r w:rsidRPr="00E375FD">
        <w:rPr>
          <w:rFonts w:eastAsia="Aptos"/>
          <w:highlight w:val="cyan"/>
          <w:u w:val="single"/>
        </w:rPr>
        <w:t xml:space="preserve">looking to </w:t>
      </w:r>
      <w:r w:rsidRPr="00E375FD">
        <w:rPr>
          <w:rFonts w:eastAsia="Aptos"/>
          <w:b/>
          <w:iCs/>
          <w:sz w:val="24"/>
          <w:szCs w:val="24"/>
          <w:highlight w:val="cyan"/>
          <w:u w:val="single"/>
          <w:bdr w:val="single" w:sz="8" w:space="0" w:color="auto"/>
        </w:rPr>
        <w:t>conserve the NLRB’s limited resources</w:t>
      </w:r>
      <w:r w:rsidRPr="00E375FD">
        <w:rPr>
          <w:rFonts w:eastAsia="Aptos"/>
          <w:sz w:val="16"/>
        </w:rPr>
        <w:t xml:space="preserve">, </w:t>
      </w:r>
      <w:r w:rsidRPr="00E375FD">
        <w:rPr>
          <w:rFonts w:eastAsia="Aptos"/>
          <w:u w:val="single"/>
        </w:rPr>
        <w:t xml:space="preserve">which have been </w:t>
      </w:r>
      <w:r w:rsidRPr="00E375FD">
        <w:rPr>
          <w:rFonts w:eastAsia="Aptos"/>
          <w:b/>
          <w:iCs/>
          <w:highlight w:val="cyan"/>
          <w:u w:val="single"/>
          <w:bdr w:val="single" w:sz="8" w:space="0" w:color="auto"/>
        </w:rPr>
        <w:t>stretched</w:t>
      </w:r>
      <w:r w:rsidRPr="00E375FD">
        <w:rPr>
          <w:rFonts w:eastAsia="Aptos"/>
          <w:u w:val="single"/>
        </w:rPr>
        <w:t xml:space="preserve"> at least in part </w:t>
      </w:r>
      <w:r w:rsidRPr="00E375FD">
        <w:rPr>
          <w:rFonts w:eastAsia="Aptos"/>
          <w:highlight w:val="cyan"/>
          <w:u w:val="single"/>
        </w:rPr>
        <w:t>by</w:t>
      </w:r>
      <w:r w:rsidRPr="00E375FD">
        <w:rPr>
          <w:rFonts w:eastAsia="Aptos"/>
          <w:u w:val="single"/>
        </w:rPr>
        <w:t xml:space="preserve"> some of the </w:t>
      </w:r>
      <w:r w:rsidRPr="00E375FD">
        <w:rPr>
          <w:rFonts w:eastAsia="Aptos"/>
          <w:b/>
          <w:iCs/>
          <w:highlight w:val="cyan"/>
          <w:u w:val="single"/>
          <w:bdr w:val="single" w:sz="8" w:space="0" w:color="auto"/>
        </w:rPr>
        <w:t>expansive legal interpretations</w:t>
      </w:r>
      <w:r w:rsidRPr="00E375FD">
        <w:rPr>
          <w:rFonts w:eastAsia="Aptos"/>
          <w:b/>
          <w:iCs/>
          <w:u w:val="single"/>
          <w:bdr w:val="single" w:sz="8" w:space="0" w:color="auto"/>
        </w:rPr>
        <w:t xml:space="preserve"> of the prior administration</w:t>
      </w:r>
      <w:r w:rsidRPr="00E375FD">
        <w:rPr>
          <w:rFonts w:eastAsia="Aptos"/>
        </w:rPr>
        <w:t>.</w:t>
      </w:r>
    </w:p>
    <w:p w14:paraId="56D1A103"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THIRD---fiat. Cemex overrule coming now. That </w:t>
      </w:r>
      <w:r w:rsidRPr="00E375FD">
        <w:rPr>
          <w:rFonts w:eastAsia="Times New Roman" w:cs="Times New Roman"/>
          <w:b/>
          <w:iCs/>
          <w:sz w:val="26"/>
          <w:u w:val="single"/>
        </w:rPr>
        <w:t>weakens</w:t>
      </w:r>
      <w:r w:rsidRPr="00E375FD">
        <w:rPr>
          <w:rFonts w:eastAsia="Times New Roman" w:cs="Times New Roman"/>
          <w:b/>
          <w:iCs/>
          <w:sz w:val="26"/>
        </w:rPr>
        <w:t xml:space="preserve"> CBRs.</w:t>
      </w:r>
    </w:p>
    <w:p w14:paraId="431AE61A" w14:textId="77777777" w:rsidR="00177CB0" w:rsidRPr="00E375FD" w:rsidRDefault="00177CB0" w:rsidP="00177CB0">
      <w:pPr>
        <w:rPr>
          <w:rFonts w:eastAsia="Aptos"/>
        </w:rPr>
      </w:pPr>
      <w:r w:rsidRPr="00E375FD">
        <w:rPr>
          <w:rFonts w:eastAsia="Aptos"/>
          <w:b/>
          <w:bCs/>
          <w:sz w:val="26"/>
        </w:rPr>
        <w:t>Arria 12-27</w:t>
      </w:r>
      <w:r w:rsidRPr="00E375FD">
        <w:rPr>
          <w:rFonts w:eastAsia="Aptos"/>
        </w:rPr>
        <w:t>-2025, U.S. correspondent for Mondoweiss (Michael, “Despite Trump’s War on Workers, Labor Movement Notched Crucial Wins in 2025,” Truthout, https://truthout.org/articles/despite-trumps-war-on-workers-labor-movement-notched-crucial-wins-in-2025/)</w:t>
      </w:r>
    </w:p>
    <w:p w14:paraId="79FA5081" w14:textId="77777777" w:rsidR="00177CB0" w:rsidRPr="00E375FD" w:rsidRDefault="00177CB0" w:rsidP="00177CB0">
      <w:pPr>
        <w:rPr>
          <w:rFonts w:eastAsia="Aptos"/>
          <w:sz w:val="16"/>
        </w:rPr>
      </w:pPr>
      <w:r w:rsidRPr="00E375FD">
        <w:rPr>
          <w:rFonts w:eastAsia="Aptos"/>
          <w:sz w:val="16"/>
        </w:rPr>
        <w:t xml:space="preserve">Additionally, </w:t>
      </w:r>
      <w:r w:rsidRPr="00E375FD">
        <w:rPr>
          <w:rFonts w:eastAsia="Aptos"/>
          <w:b/>
          <w:iCs/>
          <w:highlight w:val="cyan"/>
          <w:u w:val="single"/>
          <w:bdr w:val="single" w:sz="8" w:space="0" w:color="auto"/>
        </w:rPr>
        <w:t>Trump’s</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highlight w:val="cyan"/>
        </w:rPr>
        <w:t xml:space="preserve">) </w:t>
      </w:r>
      <w:r w:rsidRPr="00E375FD">
        <w:rPr>
          <w:rFonts w:eastAsia="Aptos"/>
          <w:highlight w:val="cyan"/>
          <w:u w:val="single"/>
        </w:rPr>
        <w:t>may soon</w:t>
      </w:r>
      <w:r w:rsidRPr="00E375FD">
        <w:rPr>
          <w:rFonts w:eastAsia="Aptos"/>
          <w:u w:val="single"/>
        </w:rPr>
        <w:t xml:space="preserve"> begin deciding cases</w:t>
      </w:r>
      <w:r w:rsidRPr="00E375FD">
        <w:rPr>
          <w:rFonts w:eastAsia="Aptos"/>
          <w:sz w:val="16"/>
        </w:rPr>
        <w:t>.</w:t>
      </w:r>
    </w:p>
    <w:p w14:paraId="12EF55A2" w14:textId="77777777" w:rsidR="00177CB0" w:rsidRPr="00E375FD" w:rsidRDefault="00177CB0" w:rsidP="00177CB0">
      <w:pPr>
        <w:rPr>
          <w:rFonts w:eastAsia="Aptos"/>
          <w:sz w:val="16"/>
        </w:rPr>
      </w:pPr>
      <w:r w:rsidRPr="00E375FD">
        <w:rPr>
          <w:rFonts w:eastAsia="Aptos"/>
          <w:sz w:val="16"/>
        </w:rPr>
        <w:t>Upon arriving in the White House, Trump illegally fired board member Gwynne Wilcox, depriving the agency of the necessary quorum of at least three members. The board also paused all active investigations, including two dozen inquiries into companies owned by Trump megadonor Elon Musk.</w:t>
      </w:r>
    </w:p>
    <w:p w14:paraId="02B4E991" w14:textId="77777777" w:rsidR="00177CB0" w:rsidRPr="00E375FD" w:rsidRDefault="00177CB0" w:rsidP="00177CB0">
      <w:pPr>
        <w:rPr>
          <w:rFonts w:eastAsia="Aptos"/>
          <w:sz w:val="16"/>
        </w:rPr>
      </w:pPr>
      <w:r w:rsidRPr="00E375FD">
        <w:rPr>
          <w:rFonts w:eastAsia="Aptos"/>
          <w:sz w:val="16"/>
        </w:rPr>
        <w:t>In July, Trump finally selected two new members: James Murphy, who has spent many years as counsel to Republican NLRB members, and Scott Mayer, who currently serves as the chief labor counsel for Boeing and formerly worked for the anti-union law firm Morgan, Lewis &amp; Bockius. In February, NLRB Acting General Counsel William Cowen rescinded more than two dozen Biden-era General Counsel memos addressing issues such as the electronic monitoring of workers and the employment status of college athletes.</w:t>
      </w:r>
    </w:p>
    <w:p w14:paraId="71711E9D" w14:textId="77777777" w:rsidR="00177CB0" w:rsidRPr="00E375FD" w:rsidRDefault="00177CB0" w:rsidP="00177CB0">
      <w:pPr>
        <w:rPr>
          <w:rFonts w:eastAsia="Aptos"/>
          <w:sz w:val="16"/>
        </w:rPr>
      </w:pPr>
      <w:r w:rsidRPr="00E375FD">
        <w:rPr>
          <w:rFonts w:eastAsia="Aptos"/>
          <w:sz w:val="16"/>
        </w:rPr>
        <w:t xml:space="preserve">If its quorum is reestablished, </w:t>
      </w:r>
      <w:r w:rsidRPr="00E375FD">
        <w:rPr>
          <w:rFonts w:eastAsia="Aptos"/>
          <w:u w:val="single"/>
        </w:rPr>
        <w:t xml:space="preserve">the board is expected to take these efforts a step further and </w:t>
      </w:r>
      <w:r w:rsidRPr="00E375FD">
        <w:rPr>
          <w:rFonts w:eastAsia="Aptos"/>
          <w:b/>
          <w:iCs/>
          <w:highlight w:val="cyan"/>
          <w:u w:val="single"/>
          <w:bdr w:val="single" w:sz="8" w:space="0" w:color="auto"/>
        </w:rPr>
        <w:t>overturn Biden-era rulings</w:t>
      </w:r>
      <w:r w:rsidRPr="00E375FD">
        <w:rPr>
          <w:rFonts w:eastAsia="Aptos"/>
          <w:sz w:val="16"/>
        </w:rPr>
        <w:t xml:space="preserve">. </w:t>
      </w:r>
      <w:r w:rsidRPr="00E375FD">
        <w:rPr>
          <w:rFonts w:eastAsia="Aptos"/>
          <w:highlight w:val="cyan"/>
          <w:u w:val="single"/>
        </w:rPr>
        <w:t>These include</w:t>
      </w:r>
      <w:r w:rsidRPr="00E375FD">
        <w:rPr>
          <w:rFonts w:eastAsia="Aptos"/>
          <w:sz w:val="16"/>
        </w:rPr>
        <w:t xml:space="preserve"> the ban on “captive audience” meetings, in which employers effectively force workers to sit through anti-union propaganda and </w:t>
      </w:r>
      <w:r w:rsidRPr="00E375FD">
        <w:rPr>
          <w:rFonts w:eastAsia="Aptos"/>
          <w:b/>
          <w:iCs/>
          <w:u w:val="single"/>
          <w:bdr w:val="single" w:sz="8" w:space="0" w:color="auto"/>
        </w:rPr>
        <w:t xml:space="preserve">the 2023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case decision</w:t>
      </w:r>
      <w:r w:rsidRPr="00E375FD">
        <w:rPr>
          <w:rFonts w:eastAsia="Aptos"/>
          <w:sz w:val="16"/>
        </w:rPr>
        <w:t>, which determined that, if a majority of workers sign union affiliation cards, employers have to either recognize the union or hold an election within two weeks.</w:t>
      </w:r>
    </w:p>
    <w:p w14:paraId="1BB05D0F" w14:textId="77777777" w:rsidR="00177CB0" w:rsidRPr="00E375FD" w:rsidRDefault="00177CB0" w:rsidP="00177CB0">
      <w:pPr>
        <w:rPr>
          <w:rFonts w:eastAsia="Aptos"/>
          <w:sz w:val="16"/>
        </w:rPr>
      </w:pPr>
      <w:r w:rsidRPr="00E375FD">
        <w:rPr>
          <w:rFonts w:eastAsia="Aptos"/>
          <w:sz w:val="16"/>
        </w:rPr>
        <w:t>“</w:t>
      </w:r>
      <w:r w:rsidRPr="00E375FD">
        <w:rPr>
          <w:rFonts w:eastAsia="Aptos"/>
          <w:highlight w:val="cyan"/>
          <w:u w:val="single"/>
        </w:rPr>
        <w:t>There is a very strong likelihood that the NLRB will</w:t>
      </w:r>
      <w:r w:rsidRPr="00E375FD">
        <w:rPr>
          <w:rFonts w:eastAsia="Aptos"/>
          <w:sz w:val="16"/>
        </w:rPr>
        <w:t xml:space="preserve"> achieve quorum in the new year and </w:t>
      </w:r>
      <w:r w:rsidRPr="00E375FD">
        <w:rPr>
          <w:rFonts w:eastAsia="Aptos"/>
          <w:u w:val="single"/>
        </w:rPr>
        <w:t xml:space="preserve">begin </w:t>
      </w:r>
      <w:r w:rsidRPr="00E375FD">
        <w:rPr>
          <w:rFonts w:eastAsia="Aptos"/>
          <w:highlight w:val="cyan"/>
          <w:u w:val="single"/>
        </w:rPr>
        <w:t>a</w:t>
      </w:r>
      <w:r w:rsidRPr="00E375FD">
        <w:rPr>
          <w:rFonts w:eastAsia="Aptos"/>
          <w:sz w:val="16"/>
        </w:rPr>
        <w:t xml:space="preserve"> more </w:t>
      </w:r>
      <w:r w:rsidRPr="00E375FD">
        <w:rPr>
          <w:rFonts w:eastAsia="Aptos"/>
          <w:u w:val="single"/>
        </w:rPr>
        <w:t xml:space="preserve">aggressive </w:t>
      </w:r>
      <w:r w:rsidRPr="00E375FD">
        <w:rPr>
          <w:rFonts w:eastAsia="Aptos"/>
          <w:highlight w:val="cyan"/>
          <w:u w:val="single"/>
        </w:rPr>
        <w:t>attack</w:t>
      </w:r>
      <w:r w:rsidRPr="00E375FD">
        <w:rPr>
          <w:rFonts w:eastAsia="Aptos"/>
          <w:u w:val="single"/>
        </w:rPr>
        <w:t xml:space="preserve"> on </w:t>
      </w:r>
      <w:r w:rsidRPr="00E375FD">
        <w:rPr>
          <w:rFonts w:eastAsia="Aptos"/>
          <w:highlight w:val="cyan"/>
          <w:u w:val="single"/>
        </w:rPr>
        <w:t>workers’ right to</w:t>
      </w:r>
      <w:r w:rsidRPr="00E375FD">
        <w:rPr>
          <w:rFonts w:eastAsia="Aptos"/>
          <w:sz w:val="16"/>
        </w:rPr>
        <w:t xml:space="preserve"> organize and </w:t>
      </w:r>
      <w:r w:rsidRPr="00E375FD">
        <w:rPr>
          <w:rFonts w:eastAsia="Aptos"/>
          <w:b/>
          <w:iCs/>
          <w:sz w:val="40"/>
          <w:szCs w:val="40"/>
          <w:highlight w:val="cyan"/>
          <w:u w:val="single"/>
          <w:bdr w:val="single" w:sz="8" w:space="0" w:color="auto"/>
        </w:rPr>
        <w:t>collectively bargain</w:t>
      </w:r>
      <w:r w:rsidRPr="00E375FD">
        <w:rPr>
          <w:rFonts w:eastAsia="Aptos"/>
          <w:sz w:val="16"/>
        </w:rPr>
        <w:t>,” Margaret Poydock, a senior policy analyst at EPI, told Truthout. “President Trump is the largest union buster in U.S. history, and his interference with the independence of the NLRB will result in the further weakening of our nation’s labor laws.”</w:t>
      </w:r>
    </w:p>
    <w:p w14:paraId="6DB28458" w14:textId="77777777" w:rsidR="00177CB0" w:rsidRPr="00E375FD" w:rsidRDefault="00177CB0" w:rsidP="00177CB0">
      <w:pPr>
        <w:keepNext/>
        <w:keepLines/>
        <w:pageBreakBefore/>
        <w:spacing w:before="40" w:after="0"/>
        <w:jc w:val="center"/>
        <w:outlineLvl w:val="2"/>
        <w:rPr>
          <w:rFonts w:eastAsia="Times New Roman" w:cs="Times New Roman"/>
          <w:b/>
          <w:sz w:val="32"/>
          <w:szCs w:val="24"/>
          <w:u w:val="single"/>
        </w:rPr>
      </w:pPr>
      <w:r w:rsidRPr="00E375FD">
        <w:rPr>
          <w:rFonts w:eastAsia="Times New Roman" w:cs="Times New Roman"/>
          <w:b/>
          <w:sz w:val="32"/>
          <w:szCs w:val="24"/>
          <w:u w:val="single"/>
        </w:rPr>
        <w:t>AT</w:t>
      </w:r>
      <w:r>
        <w:rPr>
          <w:rFonts w:eastAsia="Times New Roman" w:cs="Times New Roman"/>
          <w:b/>
          <w:sz w:val="32"/>
          <w:szCs w:val="24"/>
          <w:u w:val="single"/>
        </w:rPr>
        <w:t>:</w:t>
      </w:r>
      <w:r w:rsidRPr="00E375FD">
        <w:rPr>
          <w:rFonts w:eastAsia="Times New Roman" w:cs="Times New Roman"/>
          <w:b/>
          <w:sz w:val="32"/>
          <w:szCs w:val="24"/>
          <w:u w:val="single"/>
        </w:rPr>
        <w:t xml:space="preserve"> Labor-Friendly Thumpers</w:t>
      </w:r>
      <w:r>
        <w:rPr>
          <w:rFonts w:eastAsia="Times New Roman" w:cs="Times New Roman"/>
          <w:b/>
          <w:sz w:val="32"/>
          <w:szCs w:val="24"/>
          <w:u w:val="single"/>
        </w:rPr>
        <w:t>---2NC</w:t>
      </w:r>
    </w:p>
    <w:p w14:paraId="748C0346"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NLRB will be </w:t>
      </w:r>
      <w:r w:rsidRPr="00E375FD">
        <w:rPr>
          <w:rFonts w:eastAsia="Times New Roman" w:cs="Times New Roman"/>
          <w:b/>
          <w:iCs/>
          <w:sz w:val="26"/>
          <w:u w:val="single"/>
        </w:rPr>
        <w:t>employer-friendly</w:t>
      </w:r>
      <w:r w:rsidRPr="00E375FD">
        <w:rPr>
          <w:rFonts w:eastAsia="Times New Roman" w:cs="Times New Roman"/>
          <w:b/>
          <w:iCs/>
          <w:sz w:val="26"/>
        </w:rPr>
        <w:t xml:space="preserve"> now</w:t>
      </w:r>
    </w:p>
    <w:p w14:paraId="3A66966E" w14:textId="77777777" w:rsidR="00177CB0" w:rsidRPr="00E375FD" w:rsidRDefault="00177CB0" w:rsidP="00177CB0">
      <w:pPr>
        <w:rPr>
          <w:rFonts w:eastAsia="Aptos"/>
        </w:rPr>
      </w:pPr>
      <w:r w:rsidRPr="00E375FD">
        <w:rPr>
          <w:rFonts w:eastAsia="Aptos"/>
          <w:b/>
          <w:bCs/>
          <w:sz w:val="26"/>
        </w:rPr>
        <w:t>Hill 12-23</w:t>
      </w:r>
      <w:r w:rsidRPr="00E375FD">
        <w:rPr>
          <w:rFonts w:eastAsia="Aptos"/>
        </w:rPr>
        <w:t>-2025, Vorys, Sater, Seymour and Pease LLP (Rebecca, “Senate Restores NLRB Quorum with New Confirmations,” JD Supra, https://www.jdsupra.com/legalnews/senate-restores-nlrb-quorum-with-new-1167524/)</w:t>
      </w:r>
    </w:p>
    <w:p w14:paraId="0CA5D97F" w14:textId="77777777" w:rsidR="00177CB0" w:rsidRPr="00E375FD" w:rsidRDefault="00177CB0" w:rsidP="00177CB0">
      <w:pPr>
        <w:rPr>
          <w:rFonts w:eastAsia="Aptos"/>
          <w:sz w:val="16"/>
        </w:rPr>
      </w:pPr>
      <w:r w:rsidRPr="00E375FD">
        <w:rPr>
          <w:rFonts w:eastAsia="Aptos"/>
          <w:sz w:val="16"/>
        </w:rPr>
        <w:t xml:space="preserve">On December 18, 2025, </w:t>
      </w:r>
      <w:r w:rsidRPr="00E375FD">
        <w:rPr>
          <w:rFonts w:eastAsia="Aptos"/>
          <w:u w:val="single"/>
        </w:rPr>
        <w:t>the U.S. Senate confirmed</w:t>
      </w:r>
      <w:r w:rsidRPr="00E375FD">
        <w:rPr>
          <w:rFonts w:eastAsia="Aptos"/>
          <w:sz w:val="16"/>
        </w:rPr>
        <w:t xml:space="preserve"> several key appointments to </w:t>
      </w:r>
      <w:r w:rsidRPr="00E375FD">
        <w:rPr>
          <w:rFonts w:eastAsia="Aptos"/>
          <w:u w:val="single"/>
        </w:rPr>
        <w:t>the</w:t>
      </w:r>
      <w:r w:rsidRPr="00E375FD">
        <w:rPr>
          <w:rFonts w:eastAsia="Aptos"/>
          <w:sz w:val="16"/>
        </w:rPr>
        <w:t xml:space="preserve"> National Labor Relations Board (</w:t>
      </w:r>
      <w:r w:rsidRPr="00E375FD">
        <w:rPr>
          <w:rFonts w:eastAsia="Aptos"/>
          <w:u w:val="single"/>
        </w:rPr>
        <w:t>NLRB</w:t>
      </w:r>
      <w:r w:rsidRPr="00E375FD">
        <w:rPr>
          <w:rFonts w:eastAsia="Aptos"/>
          <w:sz w:val="16"/>
        </w:rPr>
        <w:t xml:space="preserve">), </w:t>
      </w:r>
      <w:r w:rsidRPr="00E375FD">
        <w:rPr>
          <w:rFonts w:eastAsia="Aptos"/>
          <w:u w:val="single"/>
        </w:rPr>
        <w:t>restoring its quorum</w:t>
      </w:r>
      <w:r w:rsidRPr="00E375FD">
        <w:rPr>
          <w:rFonts w:eastAsia="Aptos"/>
          <w:sz w:val="16"/>
        </w:rPr>
        <w:t xml:space="preserve"> after nearly eleven months of inactivity. The Senate approved member nominees Scott Mayer and James Murphy to fill vacancies left by former members Lauren McFerran and John F. Ring, whose terms have expired. In addition, Crystal Carey was confirmed as the new NLRB General Counsel, succeeding Jennifer Abruzzo. The confirmations, which passed by a 53-43 vote, mark a significant development for the Trump administration’s labor policy agenda.</w:t>
      </w:r>
    </w:p>
    <w:p w14:paraId="5195A751" w14:textId="77777777" w:rsidR="00177CB0" w:rsidRPr="00E375FD" w:rsidRDefault="00177CB0" w:rsidP="00177CB0">
      <w:pPr>
        <w:rPr>
          <w:rFonts w:eastAsia="Aptos"/>
          <w:sz w:val="16"/>
        </w:rPr>
      </w:pPr>
      <w:r w:rsidRPr="00E375FD">
        <w:rPr>
          <w:rFonts w:eastAsia="Aptos"/>
          <w:sz w:val="16"/>
        </w:rPr>
        <w:t>The NLRB has been unable to issue decisions since President Donald Trump removed Democratic appointee Gwynne Wilcox shortly after taking office. This removal was recently upheld by the U.S. Court of Appeals for the District of Columbia Circuit on December 5, 2025, which found that statutory “for-cause” removal protections for NLRB members unconstitutional. With only David M. Prouty remaining on the board following Marvin Kaplan’s departure in August, the agency has faced a mounting backlog of cases and uncertainty regarding labor policy direction.</w:t>
      </w:r>
    </w:p>
    <w:p w14:paraId="7540A185" w14:textId="77777777" w:rsidR="00177CB0" w:rsidRPr="00E375FD" w:rsidRDefault="00177CB0" w:rsidP="00177CB0">
      <w:pPr>
        <w:rPr>
          <w:rFonts w:eastAsia="Aptos"/>
          <w:sz w:val="16"/>
        </w:rPr>
      </w:pPr>
      <w:r w:rsidRPr="00E375FD">
        <w:rPr>
          <w:rFonts w:eastAsia="Aptos"/>
          <w:sz w:val="16"/>
        </w:rPr>
        <w:t>The newly confirmed board members bring a wealth of experience to the NLRB. Scott Mayer previously served as chief labor counsel at Boeing Co. and has held corporate labor attorney roles at MGM Resorts International, Intercontinental Hotels Group, and Aramark. James Murphy is a seasoned NLRB staffer, having worked as an attorney for numerous board members and as chief counsel to Harry Johnson and Marvin Kaplan. Crystal Carey, the new General Counsel, has been with the NLRB since 2009, holding various positions from field attorney to senior counsel for former member Philip Miscimarra.</w:t>
      </w:r>
    </w:p>
    <w:p w14:paraId="4B815604" w14:textId="77777777" w:rsidR="00177CB0" w:rsidRPr="00E375FD" w:rsidRDefault="00177CB0" w:rsidP="00177CB0">
      <w:pPr>
        <w:rPr>
          <w:rFonts w:eastAsia="Aptos"/>
          <w:sz w:val="16"/>
        </w:rPr>
      </w:pPr>
      <w:r w:rsidRPr="00E375FD">
        <w:rPr>
          <w:rFonts w:eastAsia="Aptos"/>
          <w:b/>
          <w:iCs/>
          <w:highlight w:val="cyan"/>
          <w:u w:val="single"/>
          <w:bdr w:val="single" w:sz="8" w:space="0" w:color="auto"/>
        </w:rPr>
        <w:t>With a restored quorum</w:t>
      </w:r>
      <w:r w:rsidRPr="00E375FD">
        <w:rPr>
          <w:rFonts w:eastAsia="Aptos"/>
          <w:u w:val="single"/>
        </w:rPr>
        <w:t>, the NLRB is expected to start addressing a large backlog</w:t>
      </w:r>
      <w:r w:rsidRPr="00E375FD">
        <w:rPr>
          <w:rFonts w:eastAsia="Aptos"/>
          <w:sz w:val="16"/>
        </w:rPr>
        <w:t xml:space="preserve"> of cases which have stacked up over the past year. As the NLRB resumes its decision-making functions, </w:t>
      </w:r>
      <w:r w:rsidRPr="00E375FD">
        <w:rPr>
          <w:rFonts w:eastAsia="Aptos"/>
          <w:highlight w:val="cyan"/>
          <w:u w:val="single"/>
        </w:rPr>
        <w:t>the Board’s</w:t>
      </w:r>
      <w:r w:rsidRPr="00E375FD">
        <w:rPr>
          <w:rFonts w:eastAsia="Aptos"/>
          <w:u w:val="single"/>
        </w:rPr>
        <w:t xml:space="preserve"> Republican-led </w:t>
      </w:r>
      <w:r w:rsidRPr="00E375FD">
        <w:rPr>
          <w:rFonts w:eastAsia="Aptos"/>
          <w:highlight w:val="cyan"/>
          <w:u w:val="single"/>
        </w:rPr>
        <w:t xml:space="preserve">majority is </w:t>
      </w:r>
      <w:r w:rsidRPr="00E375FD">
        <w:rPr>
          <w:rFonts w:eastAsia="Aptos"/>
          <w:u w:val="single"/>
        </w:rPr>
        <w:t xml:space="preserve">well </w:t>
      </w:r>
      <w:r w:rsidRPr="00E375FD">
        <w:rPr>
          <w:rFonts w:eastAsia="Aptos"/>
          <w:highlight w:val="cyan"/>
          <w:u w:val="single"/>
        </w:rPr>
        <w:t xml:space="preserve">primed to reconsider Biden-era </w:t>
      </w:r>
      <w:r w:rsidRPr="00E375FD">
        <w:rPr>
          <w:rFonts w:eastAsia="Aptos"/>
          <w:u w:val="single"/>
        </w:rPr>
        <w:t xml:space="preserve">Board </w:t>
      </w:r>
      <w:r w:rsidRPr="00E375FD">
        <w:rPr>
          <w:rFonts w:eastAsia="Aptos"/>
          <w:highlight w:val="cyan"/>
          <w:u w:val="single"/>
        </w:rPr>
        <w:t>precedent perceived as favoring unions</w:t>
      </w:r>
      <w:r w:rsidRPr="00E375FD">
        <w:rPr>
          <w:rFonts w:eastAsia="Aptos"/>
          <w:sz w:val="16"/>
        </w:rPr>
        <w:t xml:space="preserve">. </w:t>
      </w:r>
      <w:r w:rsidRPr="00E375FD">
        <w:rPr>
          <w:rFonts w:eastAsia="Aptos"/>
          <w:highlight w:val="cyan"/>
          <w:u w:val="single"/>
        </w:rPr>
        <w:t>Employers should</w:t>
      </w:r>
      <w:r w:rsidRPr="00E375FD">
        <w:rPr>
          <w:rFonts w:eastAsia="Aptos"/>
          <w:u w:val="single"/>
        </w:rPr>
        <w:t xml:space="preserve"> </w:t>
      </w:r>
      <w:r w:rsidRPr="00E375FD">
        <w:rPr>
          <w:rFonts w:eastAsia="Aptos"/>
          <w:highlight w:val="cyan"/>
          <w:u w:val="single"/>
        </w:rPr>
        <w:t xml:space="preserve">anticipate a shift toward more </w:t>
      </w:r>
      <w:r w:rsidRPr="00E375FD">
        <w:rPr>
          <w:rFonts w:eastAsia="Aptos"/>
          <w:b/>
          <w:iCs/>
          <w:highlight w:val="cyan"/>
          <w:u w:val="single"/>
          <w:bdr w:val="single" w:sz="8" w:space="0" w:color="auto"/>
        </w:rPr>
        <w:t>employer-friendly labor policies and enforcement priorities</w:t>
      </w:r>
      <w:r w:rsidRPr="00E375FD">
        <w:rPr>
          <w:rFonts w:eastAsia="Aptos"/>
          <w:b/>
          <w:iCs/>
          <w:u w:val="single"/>
          <w:bdr w:val="single" w:sz="8" w:space="0" w:color="auto"/>
        </w:rPr>
        <w:t xml:space="preserve"> from the Board</w:t>
      </w:r>
      <w:r w:rsidRPr="00E375FD">
        <w:rPr>
          <w:rFonts w:eastAsia="Aptos"/>
          <w:sz w:val="16"/>
        </w:rPr>
        <w:t>. Stay tuned for more Vorys on Labor updates.</w:t>
      </w:r>
    </w:p>
    <w:p w14:paraId="3BCDA41B" w14:textId="77777777" w:rsidR="00177CB0" w:rsidRPr="00E375FD" w:rsidRDefault="00177CB0" w:rsidP="00177CB0">
      <w:pPr>
        <w:keepNext/>
        <w:keepLines/>
        <w:spacing w:before="40" w:after="0"/>
        <w:outlineLvl w:val="3"/>
        <w:rPr>
          <w:rFonts w:eastAsia="Times New Roman" w:cs="Times New Roman"/>
          <w:b/>
          <w:iCs/>
          <w:sz w:val="26"/>
        </w:rPr>
      </w:pPr>
      <w:r w:rsidRPr="00E375FD">
        <w:rPr>
          <w:rFonts w:eastAsia="Times New Roman" w:cs="Times New Roman"/>
          <w:b/>
          <w:iCs/>
          <w:sz w:val="26"/>
        </w:rPr>
        <w:t>Employer-friendly policies now</w:t>
      </w:r>
    </w:p>
    <w:p w14:paraId="5B1D72AE" w14:textId="77777777" w:rsidR="00177CB0" w:rsidRPr="00E375FD" w:rsidRDefault="00177CB0" w:rsidP="00177CB0">
      <w:pPr>
        <w:rPr>
          <w:rFonts w:eastAsia="Aptos"/>
        </w:rPr>
      </w:pPr>
      <w:r w:rsidRPr="00E375FD">
        <w:rPr>
          <w:rFonts w:eastAsia="Aptos"/>
          <w:b/>
          <w:bCs/>
          <w:sz w:val="26"/>
        </w:rPr>
        <w:t>Smith 12-23</w:t>
      </w:r>
      <w:r w:rsidRPr="00E375FD">
        <w:rPr>
          <w:rFonts w:eastAsia="Aptos"/>
        </w:rPr>
        <w:t>-2025, JD, partner and serves as chair of the KingSpry Employment Law Practice Group. Working shoulder to shoulder with business and education leaders, Ms. Smith reviews contracts, drafts policies, negotiates contract terms, consults on hiring, reviews, disciplinary issues and terminations (Avery, “NLRB Regains a Quorum: What Employers Should Expect in the New Year,” Kingspry, https://kingspry.com/nlrb-regains-quorum-what-employers-can-expect-in-new-year/)</w:t>
      </w:r>
    </w:p>
    <w:p w14:paraId="13C55302" w14:textId="77777777" w:rsidR="00177CB0" w:rsidRPr="00E375FD" w:rsidRDefault="00177CB0" w:rsidP="00177CB0">
      <w:pPr>
        <w:rPr>
          <w:rFonts w:eastAsia="Aptos"/>
          <w:sz w:val="16"/>
        </w:rPr>
      </w:pPr>
      <w:r w:rsidRPr="00E375FD">
        <w:rPr>
          <w:rFonts w:eastAsia="Aptos"/>
          <w:sz w:val="16"/>
        </w:rPr>
        <w:t>On December 18, 2025, the United States Senate confirmed the appointment of Scott Mayer and James Murphy as members and Crystal Carey as General Counsel of the National Labor Relations Board (“NLRB”). After a standstill since January 2025, the NLRB will be able to issue decisions and hear appeals once again.</w:t>
      </w:r>
    </w:p>
    <w:p w14:paraId="140E2662" w14:textId="77777777" w:rsidR="00177CB0" w:rsidRPr="00E375FD" w:rsidRDefault="00177CB0" w:rsidP="00177CB0">
      <w:pPr>
        <w:rPr>
          <w:rFonts w:eastAsia="Aptos"/>
          <w:sz w:val="16"/>
        </w:rPr>
      </w:pPr>
      <w:r w:rsidRPr="00E375FD">
        <w:rPr>
          <w:rFonts w:eastAsia="Aptos"/>
          <w:sz w:val="16"/>
        </w:rPr>
        <w:t>In her latest article, KingSpry’s Employment Law Chair, Avery E. Smith, Esq., discusses the recent Senate confirmations and what changes employers can expect in 2026.</w:t>
      </w:r>
    </w:p>
    <w:p w14:paraId="7DE328FB" w14:textId="77777777" w:rsidR="00177CB0" w:rsidRPr="00E375FD" w:rsidRDefault="00177CB0" w:rsidP="00177CB0">
      <w:pPr>
        <w:rPr>
          <w:rFonts w:eastAsia="Aptos"/>
          <w:sz w:val="16"/>
        </w:rPr>
      </w:pPr>
      <w:r w:rsidRPr="00E375FD">
        <w:rPr>
          <w:rFonts w:eastAsia="Aptos"/>
          <w:sz w:val="16"/>
        </w:rPr>
        <w:t>Background</w:t>
      </w:r>
    </w:p>
    <w:p w14:paraId="0EA82BE8" w14:textId="77777777" w:rsidR="00177CB0" w:rsidRPr="00E375FD" w:rsidRDefault="00177CB0" w:rsidP="00177CB0">
      <w:pPr>
        <w:rPr>
          <w:rFonts w:eastAsia="Aptos"/>
          <w:sz w:val="16"/>
        </w:rPr>
      </w:pPr>
      <w:r w:rsidRPr="00E375FD">
        <w:rPr>
          <w:rFonts w:eastAsia="Aptos"/>
          <w:sz w:val="16"/>
        </w:rPr>
        <w:t>Since January 2025, the NLRB has been without a quorum following President Trump’s removal of Board Member Gwynne Wilcox. In 2010, the Supreme Court held that the NLRB must be comprised of at least three members to maintain a quorum and exercise its delegated authority. New Process Steel v. NLRB, 560 U.S. 674 (2010). Because the NLRB lacked a three-member quorum, it could not issue valid decisions or hear appeals from Administrative Law Judge (“ALJ”) decisions. Following the appointment of Mr. Mayer and Mr. Murphy, the NLRB has regained a quorum and its full adjudicatory authority.</w:t>
      </w:r>
    </w:p>
    <w:p w14:paraId="64A92D89" w14:textId="77777777" w:rsidR="00177CB0" w:rsidRPr="00E375FD" w:rsidRDefault="00177CB0" w:rsidP="00177CB0">
      <w:pPr>
        <w:rPr>
          <w:rFonts w:eastAsia="Aptos"/>
          <w:sz w:val="16"/>
        </w:rPr>
      </w:pPr>
      <w:r w:rsidRPr="00E375FD">
        <w:rPr>
          <w:rFonts w:eastAsia="Aptos"/>
          <w:sz w:val="16"/>
        </w:rPr>
        <w:t>Impact</w:t>
      </w:r>
    </w:p>
    <w:p w14:paraId="4944BAD5" w14:textId="77777777" w:rsidR="00177CB0" w:rsidRPr="00E375FD" w:rsidRDefault="00177CB0" w:rsidP="00177CB0">
      <w:pPr>
        <w:rPr>
          <w:rFonts w:eastAsia="Aptos"/>
          <w:sz w:val="16"/>
        </w:rPr>
      </w:pPr>
      <w:r w:rsidRPr="00E375FD">
        <w:rPr>
          <w:rFonts w:eastAsia="Aptos"/>
          <w:highlight w:val="cyan"/>
          <w:u w:val="single"/>
        </w:rPr>
        <w:t xml:space="preserve">Employers can expect a </w:t>
      </w:r>
      <w:r w:rsidRPr="00E375FD">
        <w:rPr>
          <w:rFonts w:eastAsia="Aptos"/>
          <w:b/>
          <w:iCs/>
          <w:highlight w:val="cyan"/>
          <w:u w:val="single"/>
          <w:bdr w:val="single" w:sz="8" w:space="0" w:color="auto"/>
        </w:rPr>
        <w:t>flurry of NLRB action in 2026</w:t>
      </w:r>
      <w:r w:rsidRPr="00E375FD">
        <w:rPr>
          <w:rFonts w:eastAsia="Aptos"/>
          <w:sz w:val="16"/>
        </w:rPr>
        <w:t xml:space="preserve">. </w:t>
      </w:r>
      <w:r w:rsidRPr="00E375FD">
        <w:rPr>
          <w:rFonts w:eastAsia="Aptos"/>
          <w:b/>
          <w:iCs/>
          <w:highlight w:val="cyan"/>
          <w:u w:val="single"/>
          <w:bdr w:val="single" w:sz="8" w:space="0" w:color="auto"/>
        </w:rPr>
        <w:t>First</w:t>
      </w:r>
      <w:r w:rsidRPr="00E375FD">
        <w:rPr>
          <w:rFonts w:eastAsia="Aptos"/>
          <w:sz w:val="16"/>
        </w:rPr>
        <w:t xml:space="preserve">, </w:t>
      </w:r>
      <w:r w:rsidRPr="00E375FD">
        <w:rPr>
          <w:rFonts w:eastAsia="Aptos"/>
          <w:u w:val="single"/>
        </w:rPr>
        <w:t xml:space="preserve">there will likely be </w:t>
      </w:r>
      <w:r w:rsidRPr="00E375FD">
        <w:rPr>
          <w:rFonts w:eastAsia="Aptos"/>
          <w:highlight w:val="cyan"/>
          <w:u w:val="single"/>
        </w:rPr>
        <w:t xml:space="preserve">a shift towards </w:t>
      </w:r>
      <w:r w:rsidRPr="00E375FD">
        <w:rPr>
          <w:rFonts w:eastAsia="Aptos"/>
          <w:b/>
          <w:iCs/>
          <w:highlight w:val="cyan"/>
          <w:u w:val="single"/>
          <w:bdr w:val="single" w:sz="8" w:space="0" w:color="auto"/>
        </w:rPr>
        <w:t>employer-friendly policies</w:t>
      </w:r>
      <w:r w:rsidRPr="00E375FD">
        <w:rPr>
          <w:rFonts w:eastAsia="Aptos"/>
          <w:sz w:val="16"/>
        </w:rPr>
        <w:t xml:space="preserve"> following the appointment of two (2) Republican appointees. </w:t>
      </w:r>
      <w:r w:rsidRPr="00E375FD">
        <w:rPr>
          <w:rFonts w:eastAsia="Aptos"/>
          <w:b/>
          <w:iCs/>
          <w:highlight w:val="cyan"/>
          <w:u w:val="single"/>
          <w:bdr w:val="single" w:sz="8" w:space="0" w:color="auto"/>
        </w:rPr>
        <w:t>Second</w:t>
      </w:r>
      <w:r w:rsidRPr="00E375FD">
        <w:rPr>
          <w:rFonts w:eastAsia="Aptos"/>
          <w:sz w:val="16"/>
        </w:rPr>
        <w:t xml:space="preserve">, </w:t>
      </w:r>
      <w:r w:rsidRPr="00E375FD">
        <w:rPr>
          <w:rFonts w:eastAsia="Aptos"/>
          <w:highlight w:val="cyan"/>
          <w:u w:val="single"/>
        </w:rPr>
        <w:t>the NLRB is expected to</w:t>
      </w:r>
      <w:r w:rsidRPr="00E375FD">
        <w:rPr>
          <w:rFonts w:eastAsia="Aptos"/>
          <w:sz w:val="16"/>
        </w:rPr>
        <w:t xml:space="preserve"> issue several new decisions, given its backlog of cases, and may </w:t>
      </w:r>
      <w:r w:rsidRPr="00E375FD">
        <w:rPr>
          <w:rFonts w:eastAsia="Aptos"/>
          <w:highlight w:val="cyan"/>
          <w:u w:val="single"/>
        </w:rPr>
        <w:t>amend Biden-Era decisions</w:t>
      </w:r>
      <w:r w:rsidRPr="00E375FD">
        <w:rPr>
          <w:rFonts w:eastAsia="Aptos"/>
          <w:sz w:val="16"/>
          <w:highlight w:val="cyan"/>
        </w:rPr>
        <w:t xml:space="preserve"> </w:t>
      </w:r>
      <w:r w:rsidRPr="00E375FD">
        <w:rPr>
          <w:rFonts w:eastAsia="Aptos"/>
          <w:sz w:val="16"/>
        </w:rPr>
        <w:t>and guidance. Finally, parties may once again appeal ALJ decisions to the NLRB, which means employers should be prepared to defend against and/or file appeals.</w:t>
      </w:r>
    </w:p>
    <w:p w14:paraId="6CC063F4" w14:textId="77777777" w:rsidR="00177CB0" w:rsidRDefault="00177CB0" w:rsidP="00177CB0">
      <w:pPr>
        <w:rPr>
          <w:rFonts w:eastAsia="Aptos"/>
          <w:sz w:val="16"/>
        </w:rPr>
      </w:pPr>
    </w:p>
    <w:p w14:paraId="2BC77B08" w14:textId="77777777" w:rsidR="00177CB0" w:rsidRPr="00FC47C5" w:rsidRDefault="00177CB0" w:rsidP="00177CB0">
      <w:pPr>
        <w:keepNext/>
        <w:keepLines/>
        <w:pageBreakBefore/>
        <w:spacing w:before="40" w:after="0"/>
        <w:jc w:val="center"/>
        <w:outlineLvl w:val="2"/>
        <w:rPr>
          <w:rFonts w:eastAsia="Times New Roman" w:cs="Times New Roman"/>
          <w:b/>
          <w:sz w:val="32"/>
          <w:szCs w:val="24"/>
          <w:u w:val="single"/>
        </w:rPr>
      </w:pPr>
      <w:r w:rsidRPr="00FC47C5">
        <w:rPr>
          <w:rFonts w:eastAsia="Times New Roman" w:cs="Times New Roman"/>
          <w:b/>
          <w:sz w:val="32"/>
          <w:szCs w:val="24"/>
          <w:u w:val="single"/>
        </w:rPr>
        <w:t xml:space="preserve">AT: </w:t>
      </w:r>
      <w:r>
        <w:rPr>
          <w:rFonts w:eastAsia="Times New Roman" w:cs="Times New Roman"/>
          <w:b/>
          <w:sz w:val="32"/>
          <w:szCs w:val="24"/>
          <w:u w:val="single"/>
        </w:rPr>
        <w:t xml:space="preserve">AI </w:t>
      </w:r>
      <w:r w:rsidRPr="00FC47C5">
        <w:rPr>
          <w:rFonts w:eastAsia="Times New Roman" w:cs="Times New Roman"/>
          <w:b/>
          <w:sz w:val="32"/>
          <w:szCs w:val="24"/>
          <w:u w:val="single"/>
        </w:rPr>
        <w:t>Bubble---2NC</w:t>
      </w:r>
    </w:p>
    <w:p w14:paraId="5F724204" w14:textId="77777777" w:rsidR="00177CB0" w:rsidRPr="00FC47C5" w:rsidRDefault="00177CB0" w:rsidP="00177CB0">
      <w:pPr>
        <w:keepNext/>
        <w:keepLines/>
        <w:spacing w:before="40" w:after="0"/>
        <w:outlineLvl w:val="3"/>
        <w:rPr>
          <w:rFonts w:eastAsia="Times New Roman" w:cs="Times New Roman"/>
          <w:b/>
          <w:iCs/>
          <w:sz w:val="26"/>
        </w:rPr>
      </w:pPr>
      <w:r w:rsidRPr="00FC47C5">
        <w:rPr>
          <w:rFonts w:eastAsia="Times New Roman" w:cs="Times New Roman"/>
          <w:b/>
          <w:iCs/>
          <w:sz w:val="26"/>
        </w:rPr>
        <w:t xml:space="preserve">AI is not a bubble. </w:t>
      </w:r>
    </w:p>
    <w:p w14:paraId="3D5B86EB" w14:textId="77777777" w:rsidR="00177CB0" w:rsidRPr="00FC47C5" w:rsidRDefault="00177CB0" w:rsidP="00177CB0">
      <w:pPr>
        <w:rPr>
          <w:rFonts w:eastAsia="Calibri"/>
        </w:rPr>
      </w:pPr>
      <w:r w:rsidRPr="00FC47C5">
        <w:rPr>
          <w:rFonts w:eastAsia="Calibri"/>
          <w:b/>
          <w:bCs/>
          <w:sz w:val="26"/>
        </w:rPr>
        <w:t>Fisher 12-29</w:t>
      </w:r>
      <w:r w:rsidRPr="00FC47C5">
        <w:rPr>
          <w:rFonts w:eastAsia="Calibri"/>
        </w:rPr>
        <w:t>, Founder and Executive Chairman of Fisher Investments, BA from California State Polytechnic (Ken Fisher, December 29, 2025, “Should we fear the AI boom? How it compares to 2000’s dot-com bubble,” New York Post, https://nypost.com/2025/12/29/business/should-we-fear-the-ai-boom-how-it-compares-to-2000s-dot-com-bubble/)</w:t>
      </w:r>
    </w:p>
    <w:p w14:paraId="7B53BBAF" w14:textId="77777777" w:rsidR="00177CB0" w:rsidRPr="00FC47C5" w:rsidRDefault="00177CB0" w:rsidP="00177CB0">
      <w:pPr>
        <w:rPr>
          <w:rFonts w:eastAsia="Calibri"/>
          <w:sz w:val="16"/>
        </w:rPr>
      </w:pPr>
      <w:r w:rsidRPr="00FC47C5">
        <w:rPr>
          <w:rFonts w:eastAsia="Calibri"/>
          <w:u w:val="single"/>
        </w:rPr>
        <w:t>Will an AI bubble turn this bull market into rubble?</w:t>
      </w:r>
      <w:r w:rsidRPr="00FC47C5">
        <w:rPr>
          <w:rFonts w:eastAsia="Calibri"/>
          <w:sz w:val="16"/>
        </w:rPr>
        <w:t xml:space="preserve"> The growing chorus of </w:t>
      </w:r>
      <w:r w:rsidRPr="00FC47C5">
        <w:rPr>
          <w:rFonts w:eastAsia="Calibri"/>
          <w:b/>
          <w:iCs/>
          <w:u w:val="single"/>
          <w:bdr w:val="single" w:sz="8" w:space="0" w:color="auto"/>
        </w:rPr>
        <w:t>doomsayers</w:t>
      </w:r>
      <w:r w:rsidRPr="00FC47C5">
        <w:rPr>
          <w:rFonts w:eastAsia="Calibri"/>
          <w:u w:val="single"/>
        </w:rPr>
        <w:t xml:space="preserve"> predicting</w:t>
      </w:r>
      <w:r w:rsidRPr="00FC47C5">
        <w:rPr>
          <w:rFonts w:eastAsia="Calibri"/>
          <w:sz w:val="16"/>
        </w:rPr>
        <w:t xml:space="preserve"> death and destruction is giving “artificial intelligence” a whole new meaning.</w:t>
      </w:r>
    </w:p>
    <w:p w14:paraId="5654325E" w14:textId="77777777" w:rsidR="00177CB0" w:rsidRPr="00FC47C5" w:rsidRDefault="00177CB0" w:rsidP="00177CB0">
      <w:pPr>
        <w:rPr>
          <w:rFonts w:eastAsia="Calibri"/>
          <w:sz w:val="16"/>
        </w:rPr>
      </w:pPr>
      <w:r w:rsidRPr="00FC47C5">
        <w:rPr>
          <w:rFonts w:eastAsia="Calibri"/>
          <w:sz w:val="16"/>
        </w:rPr>
        <w:t xml:space="preserve">Many believe AI stocks climbed too far, too fast – setting the stage for </w:t>
      </w:r>
      <w:r w:rsidRPr="00FC47C5">
        <w:rPr>
          <w:rFonts w:eastAsia="Calibri"/>
          <w:u w:val="single"/>
        </w:rPr>
        <w:t xml:space="preserve">an imminent </w:t>
      </w:r>
      <w:r w:rsidRPr="00FC47C5">
        <w:rPr>
          <w:rFonts w:eastAsia="Calibri"/>
          <w:b/>
          <w:iCs/>
          <w:u w:val="single"/>
          <w:bdr w:val="single" w:sz="8" w:space="0" w:color="auto"/>
        </w:rPr>
        <w:t>2000-style collapse</w:t>
      </w:r>
      <w:r w:rsidRPr="00FC47C5">
        <w:rPr>
          <w:rFonts w:eastAsia="Calibri"/>
          <w:u w:val="single"/>
        </w:rPr>
        <w:t>. But take a closer look:</w:t>
      </w:r>
      <w:r w:rsidRPr="00FC47C5">
        <w:rPr>
          <w:rFonts w:eastAsia="Calibri"/>
          <w:sz w:val="16"/>
        </w:rPr>
        <w:t xml:space="preserve"> While market sentiment has clearly warmed since 2023, </w:t>
      </w:r>
      <w:r w:rsidRPr="00FC47C5">
        <w:rPr>
          <w:rFonts w:eastAsia="Calibri"/>
          <w:b/>
          <w:iCs/>
          <w:highlight w:val="cyan"/>
          <w:u w:val="single"/>
          <w:bdr w:val="single" w:sz="8" w:space="0" w:color="auto"/>
        </w:rPr>
        <w:t>fundamentals</w:t>
      </w:r>
      <w:r w:rsidRPr="00FC47C5">
        <w:rPr>
          <w:rFonts w:eastAsia="Calibri"/>
          <w:u w:val="single"/>
        </w:rPr>
        <w:t xml:space="preserve"> significantly </w:t>
      </w:r>
      <w:r w:rsidRPr="00FC47C5">
        <w:rPr>
          <w:rFonts w:eastAsia="Calibri"/>
          <w:highlight w:val="cyan"/>
          <w:u w:val="single"/>
        </w:rPr>
        <w:t>underpin AI</w:t>
      </w:r>
      <w:r w:rsidRPr="00FC47C5">
        <w:rPr>
          <w:rFonts w:eastAsia="Calibri"/>
          <w:u w:val="single"/>
        </w:rPr>
        <w:t xml:space="preserve"> stocks’ rise</w:t>
      </w:r>
      <w:r w:rsidRPr="00FC47C5">
        <w:rPr>
          <w:rFonts w:eastAsia="Calibri"/>
          <w:sz w:val="16"/>
        </w:rPr>
        <w:t xml:space="preserve"> – unlike the late 1990s’ internet bubble. </w:t>
      </w:r>
    </w:p>
    <w:p w14:paraId="771D1B7C" w14:textId="77777777" w:rsidR="00177CB0" w:rsidRPr="00FC47C5" w:rsidRDefault="00177CB0" w:rsidP="00177CB0">
      <w:pPr>
        <w:rPr>
          <w:rFonts w:eastAsia="Calibri"/>
          <w:u w:val="single"/>
        </w:rPr>
      </w:pPr>
      <w:r w:rsidRPr="00FC47C5">
        <w:rPr>
          <w:rFonts w:eastAsia="Calibri"/>
          <w:sz w:val="16"/>
        </w:rPr>
        <w:t xml:space="preserve">For starters, a little stock market secret: </w:t>
      </w:r>
      <w:r w:rsidRPr="00FC47C5">
        <w:rPr>
          <w:rFonts w:eastAsia="Calibri"/>
          <w:highlight w:val="cyan"/>
          <w:u w:val="single"/>
        </w:rPr>
        <w:t xml:space="preserve">The </w:t>
      </w:r>
      <w:r w:rsidRPr="00FC47C5">
        <w:rPr>
          <w:rFonts w:eastAsia="Calibri"/>
          <w:b/>
          <w:iCs/>
          <w:highlight w:val="cyan"/>
          <w:u w:val="single"/>
          <w:bdr w:val="single" w:sz="8" w:space="0" w:color="auto"/>
        </w:rPr>
        <w:t>mere presence</w:t>
      </w:r>
      <w:r w:rsidRPr="00FC47C5">
        <w:rPr>
          <w:rFonts w:eastAsia="Calibri"/>
          <w:highlight w:val="cyan"/>
          <w:u w:val="single"/>
        </w:rPr>
        <w:t xml:space="preserve"> of</w:t>
      </w:r>
      <w:r w:rsidRPr="00FC47C5">
        <w:rPr>
          <w:rFonts w:eastAsia="Calibri"/>
          <w:u w:val="single"/>
        </w:rPr>
        <w:t xml:space="preserve"> mass </w:t>
      </w:r>
      <w:r w:rsidRPr="00FC47C5">
        <w:rPr>
          <w:rFonts w:eastAsia="Calibri"/>
          <w:highlight w:val="cyan"/>
          <w:u w:val="single"/>
        </w:rPr>
        <w:t xml:space="preserve">bubble blabbering tells you there </w:t>
      </w:r>
      <w:r w:rsidRPr="00FC47C5">
        <w:rPr>
          <w:rFonts w:eastAsia="Calibri"/>
          <w:b/>
          <w:iCs/>
          <w:highlight w:val="cyan"/>
          <w:u w:val="single"/>
          <w:bdr w:val="single" w:sz="8" w:space="0" w:color="auto"/>
        </w:rPr>
        <w:t>isn’t one</w:t>
      </w:r>
      <w:r w:rsidRPr="00FC47C5">
        <w:rPr>
          <w:rFonts w:eastAsia="Calibri"/>
          <w:highlight w:val="cyan"/>
          <w:u w:val="single"/>
        </w:rPr>
        <w:t>. Real bubbles are</w:t>
      </w:r>
      <w:r w:rsidRPr="00FC47C5">
        <w:rPr>
          <w:rFonts w:eastAsia="Calibri"/>
          <w:u w:val="single"/>
        </w:rPr>
        <w:t xml:space="preserve"> </w:t>
      </w:r>
      <w:r w:rsidRPr="00FC47C5">
        <w:rPr>
          <w:rFonts w:eastAsia="Calibri"/>
          <w:b/>
          <w:iCs/>
          <w:u w:val="single"/>
          <w:bdr w:val="single" w:sz="8" w:space="0" w:color="auto"/>
        </w:rPr>
        <w:t xml:space="preserve">eerily </w:t>
      </w:r>
      <w:r w:rsidRPr="00FC47C5">
        <w:rPr>
          <w:rFonts w:eastAsia="Calibri"/>
          <w:b/>
          <w:iCs/>
          <w:highlight w:val="cyan"/>
          <w:u w:val="single"/>
          <w:bdr w:val="single" w:sz="8" w:space="0" w:color="auto"/>
        </w:rPr>
        <w:t>rare</w:t>
      </w:r>
      <w:r w:rsidRPr="00FC47C5">
        <w:rPr>
          <w:rFonts w:eastAsia="Calibri"/>
          <w:highlight w:val="cyan"/>
          <w:u w:val="single"/>
        </w:rPr>
        <w:t xml:space="preserve"> and</w:t>
      </w:r>
      <w:r w:rsidRPr="00FC47C5">
        <w:rPr>
          <w:rFonts w:eastAsia="Calibri"/>
          <w:u w:val="single"/>
        </w:rPr>
        <w:t xml:space="preserve"> </w:t>
      </w:r>
      <w:r w:rsidRPr="00FC47C5">
        <w:rPr>
          <w:rFonts w:eastAsia="Calibri"/>
          <w:b/>
          <w:iCs/>
          <w:u w:val="single"/>
          <w:bdr w:val="single" w:sz="8" w:space="0" w:color="auto"/>
        </w:rPr>
        <w:t xml:space="preserve">almost </w:t>
      </w:r>
      <w:r w:rsidRPr="00FC47C5">
        <w:rPr>
          <w:rFonts w:eastAsia="Calibri"/>
          <w:b/>
          <w:iCs/>
          <w:highlight w:val="cyan"/>
          <w:u w:val="single"/>
          <w:bdr w:val="single" w:sz="8" w:space="0" w:color="auto"/>
        </w:rPr>
        <w:t>no one</w:t>
      </w:r>
      <w:r w:rsidRPr="00FC47C5">
        <w:rPr>
          <w:rFonts w:eastAsia="Calibri"/>
          <w:highlight w:val="cyan"/>
          <w:u w:val="single"/>
        </w:rPr>
        <w:t xml:space="preserve"> recognizes them</w:t>
      </w:r>
      <w:r w:rsidRPr="00FC47C5">
        <w:rPr>
          <w:rFonts w:eastAsia="Calibri"/>
          <w:u w:val="single"/>
        </w:rPr>
        <w:t xml:space="preserve"> until it’s too late.</w:t>
      </w:r>
    </w:p>
    <w:p w14:paraId="32B44DFF" w14:textId="77777777" w:rsidR="00177CB0" w:rsidRPr="00FC47C5" w:rsidRDefault="00177CB0" w:rsidP="00177CB0">
      <w:pPr>
        <w:rPr>
          <w:rFonts w:eastAsia="Calibri"/>
          <w:sz w:val="16"/>
        </w:rPr>
      </w:pPr>
      <w:r w:rsidRPr="00FC47C5">
        <w:rPr>
          <w:rFonts w:eastAsia="Calibri"/>
          <w:sz w:val="16"/>
        </w:rPr>
        <w:t>Yes – AI hype abounds. And yes – the stocks that hype benefits the most have soared. US Tech gained 27% this year, 78% over two years and 160% over three. Firms poured hundreds of billions of dollars into AI in 2025, building data centers and scarfing up chips and servers. About 90% of firms now use AI somehow. Wildly fantastic predictions exist.</w:t>
      </w:r>
    </w:p>
    <w:p w14:paraId="4A21037B" w14:textId="77777777" w:rsidR="00177CB0" w:rsidRPr="00FC47C5" w:rsidRDefault="00177CB0" w:rsidP="00177CB0">
      <w:pPr>
        <w:rPr>
          <w:rFonts w:eastAsia="Calibri"/>
          <w:sz w:val="16"/>
        </w:rPr>
      </w:pPr>
      <w:r w:rsidRPr="00FC47C5">
        <w:rPr>
          <w:rFonts w:eastAsia="Calibri"/>
          <w:sz w:val="16"/>
        </w:rPr>
        <w:t>It all drives fears of excess – fears of a bubble. Pessimists bemoan exorbitant capital spending and firms’ fumbling to find profitable AI practices. Some claim AI actually will transform everything, but only after a market wipeout whacks overvalued stocks. </w:t>
      </w:r>
    </w:p>
    <w:p w14:paraId="6F8F6956" w14:textId="77777777" w:rsidR="00177CB0" w:rsidRPr="00FC47C5" w:rsidRDefault="00177CB0" w:rsidP="00177CB0">
      <w:pPr>
        <w:rPr>
          <w:rFonts w:eastAsia="Calibri"/>
          <w:sz w:val="16"/>
        </w:rPr>
      </w:pPr>
      <w:r w:rsidRPr="00FC47C5">
        <w:rPr>
          <w:rFonts w:eastAsia="Calibri"/>
          <w:sz w:val="16"/>
        </w:rPr>
        <w:t>Third-quarter earnings were slightly less boom-bastic than expected. Tech’s recent downside choppiness further frightens – as in, “Is it all starting now?” To hear some tell it, we’re in for a Big Brother dystopian disaster a la the Arnold Schwarzenegger flick “Total Recall.”</w:t>
      </w:r>
    </w:p>
    <w:p w14:paraId="6BC8F868" w14:textId="77777777" w:rsidR="00177CB0" w:rsidRPr="00FC47C5" w:rsidRDefault="00177CB0" w:rsidP="00177CB0">
      <w:pPr>
        <w:rPr>
          <w:rFonts w:eastAsia="Calibri"/>
          <w:sz w:val="16"/>
        </w:rPr>
      </w:pPr>
      <w:r w:rsidRPr="00FC47C5">
        <w:rPr>
          <w:rFonts w:eastAsia="Calibri"/>
          <w:sz w:val="16"/>
        </w:rPr>
        <w:t xml:space="preserve">Some pessimists fret that various AI firms are issuing more bonds. But scale that for size. </w:t>
      </w:r>
      <w:r w:rsidRPr="00FC47C5">
        <w:rPr>
          <w:rFonts w:eastAsia="Calibri"/>
          <w:u w:val="single"/>
        </w:rPr>
        <w:t xml:space="preserve">Most </w:t>
      </w:r>
      <w:r w:rsidRPr="00FC47C5">
        <w:rPr>
          <w:rFonts w:eastAsia="Calibri"/>
          <w:highlight w:val="cyan"/>
          <w:u w:val="single"/>
        </w:rPr>
        <w:t>big players have</w:t>
      </w:r>
      <w:r w:rsidRPr="00FC47C5">
        <w:rPr>
          <w:rFonts w:eastAsia="Calibri"/>
          <w:u w:val="single"/>
        </w:rPr>
        <w:t xml:space="preserve"> </w:t>
      </w:r>
      <w:r w:rsidRPr="00FC47C5">
        <w:rPr>
          <w:rFonts w:eastAsia="Calibri"/>
          <w:b/>
          <w:iCs/>
          <w:u w:val="single"/>
          <w:bdr w:val="single" w:sz="8" w:space="0" w:color="auto"/>
        </w:rPr>
        <w:t xml:space="preserve">far </w:t>
      </w:r>
      <w:r w:rsidRPr="00FC47C5">
        <w:rPr>
          <w:rFonts w:eastAsia="Calibri"/>
          <w:b/>
          <w:iCs/>
          <w:highlight w:val="cyan"/>
          <w:u w:val="single"/>
          <w:bdr w:val="single" w:sz="8" w:space="0" w:color="auto"/>
        </w:rPr>
        <w:t>more cash</w:t>
      </w:r>
      <w:r w:rsidRPr="00FC47C5">
        <w:rPr>
          <w:rFonts w:eastAsia="Calibri"/>
          <w:u w:val="single"/>
        </w:rPr>
        <w:t xml:space="preserve"> on their balance sheets </w:t>
      </w:r>
      <w:r w:rsidRPr="00FC47C5">
        <w:rPr>
          <w:rFonts w:eastAsia="Calibri"/>
          <w:highlight w:val="cyan"/>
          <w:u w:val="single"/>
        </w:rPr>
        <w:t xml:space="preserve">than </w:t>
      </w:r>
      <w:r w:rsidRPr="00FC47C5">
        <w:rPr>
          <w:rFonts w:eastAsia="Calibri"/>
          <w:b/>
          <w:iCs/>
          <w:highlight w:val="cyan"/>
          <w:u w:val="single"/>
          <w:bdr w:val="single" w:sz="8" w:space="0" w:color="auto"/>
        </w:rPr>
        <w:t>debt</w:t>
      </w:r>
      <w:r w:rsidRPr="00FC47C5">
        <w:rPr>
          <w:rFonts w:eastAsia="Calibri"/>
          <w:u w:val="single"/>
        </w:rPr>
        <w:t xml:space="preserve">. Others fear </w:t>
      </w:r>
      <w:r w:rsidRPr="00FC47C5">
        <w:rPr>
          <w:rFonts w:eastAsia="Calibri"/>
          <w:highlight w:val="cyan"/>
          <w:u w:val="single"/>
        </w:rPr>
        <w:t>circular</w:t>
      </w:r>
      <w:r w:rsidRPr="00FC47C5">
        <w:rPr>
          <w:rFonts w:eastAsia="Calibri"/>
          <w:u w:val="single"/>
        </w:rPr>
        <w:t xml:space="preserve"> </w:t>
      </w:r>
      <w:r w:rsidRPr="00FC47C5">
        <w:rPr>
          <w:rFonts w:eastAsia="Calibri"/>
          <w:b/>
          <w:iCs/>
          <w:u w:val="single"/>
          <w:bdr w:val="single" w:sz="8" w:space="0" w:color="auto"/>
        </w:rPr>
        <w:t xml:space="preserve">financing </w:t>
      </w:r>
      <w:r w:rsidRPr="00FC47C5">
        <w:rPr>
          <w:rFonts w:eastAsia="Calibri"/>
          <w:b/>
          <w:iCs/>
          <w:highlight w:val="cyan"/>
          <w:u w:val="single"/>
          <w:bdr w:val="single" w:sz="8" w:space="0" w:color="auto"/>
        </w:rPr>
        <w:t>deals</w:t>
      </w:r>
      <w:r w:rsidRPr="00FC47C5">
        <w:rPr>
          <w:rFonts w:eastAsia="Calibri"/>
          <w:sz w:val="16"/>
        </w:rPr>
        <w:t xml:space="preserve"> (suppliers investing in AI firms, which use that capital to buy the suppliers’ products) </w:t>
      </w:r>
      <w:r w:rsidRPr="00FC47C5">
        <w:rPr>
          <w:rFonts w:eastAsia="Calibri"/>
          <w:u w:val="single"/>
        </w:rPr>
        <w:t>displaying an AI ecosphere “</w:t>
      </w:r>
      <w:r w:rsidRPr="00FC47C5">
        <w:rPr>
          <w:rFonts w:eastAsia="Calibri"/>
          <w:b/>
          <w:iCs/>
          <w:u w:val="single"/>
          <w:bdr w:val="single" w:sz="8" w:space="0" w:color="auto"/>
        </w:rPr>
        <w:t>house of cards</w:t>
      </w:r>
      <w:r w:rsidRPr="00FC47C5">
        <w:rPr>
          <w:rFonts w:eastAsia="Calibri"/>
          <w:u w:val="single"/>
        </w:rPr>
        <w:t>.”</w:t>
      </w:r>
      <w:r w:rsidRPr="00FC47C5">
        <w:rPr>
          <w:rFonts w:eastAsia="Calibri"/>
          <w:sz w:val="16"/>
        </w:rPr>
        <w:t> </w:t>
      </w:r>
    </w:p>
    <w:p w14:paraId="17EEAAD7" w14:textId="77777777" w:rsidR="00177CB0" w:rsidRPr="00FC47C5" w:rsidRDefault="00177CB0" w:rsidP="00177CB0">
      <w:pPr>
        <w:rPr>
          <w:rFonts w:eastAsia="Calibri"/>
          <w:u w:val="single"/>
        </w:rPr>
      </w:pPr>
      <w:r w:rsidRPr="00FC47C5">
        <w:rPr>
          <w:rFonts w:eastAsia="Calibri"/>
          <w:u w:val="single"/>
        </w:rPr>
        <w:t xml:space="preserve">No. That </w:t>
      </w:r>
      <w:r w:rsidRPr="00FC47C5">
        <w:rPr>
          <w:rFonts w:eastAsia="Calibri"/>
          <w:highlight w:val="cyan"/>
          <w:u w:val="single"/>
        </w:rPr>
        <w:t xml:space="preserve">totals </w:t>
      </w:r>
      <w:r w:rsidRPr="00FC47C5">
        <w:rPr>
          <w:rFonts w:eastAsia="Calibri"/>
          <w:b/>
          <w:iCs/>
          <w:highlight w:val="cyan"/>
          <w:u w:val="single"/>
          <w:bdr w:val="single" w:sz="8" w:space="0" w:color="auto"/>
        </w:rPr>
        <w:t>less than 4%</w:t>
      </w:r>
      <w:r w:rsidRPr="00FC47C5">
        <w:rPr>
          <w:rFonts w:eastAsia="Calibri"/>
          <w:highlight w:val="cyan"/>
          <w:u w:val="single"/>
        </w:rPr>
        <w:t xml:space="preserve"> of</w:t>
      </w:r>
      <w:r w:rsidRPr="00FC47C5">
        <w:rPr>
          <w:rFonts w:eastAsia="Calibri"/>
          <w:u w:val="single"/>
        </w:rPr>
        <w:t xml:space="preserve"> the involved firms’ </w:t>
      </w:r>
      <w:r w:rsidRPr="00FC47C5">
        <w:rPr>
          <w:rFonts w:eastAsia="Calibri"/>
          <w:highlight w:val="cyan"/>
          <w:u w:val="single"/>
        </w:rPr>
        <w:t>AI</w:t>
      </w:r>
      <w:r w:rsidRPr="00FC47C5">
        <w:rPr>
          <w:rFonts w:eastAsia="Calibri"/>
          <w:u w:val="single"/>
        </w:rPr>
        <w:t xml:space="preserve"> spending. </w:t>
      </w:r>
      <w:r w:rsidRPr="00FC47C5">
        <w:rPr>
          <w:rFonts w:eastAsia="Calibri"/>
          <w:b/>
          <w:iCs/>
          <w:u w:val="single"/>
          <w:bdr w:val="single" w:sz="8" w:space="0" w:color="auto"/>
        </w:rPr>
        <w:t>Peanuts</w:t>
      </w:r>
      <w:r w:rsidRPr="00FC47C5">
        <w:rPr>
          <w:rFonts w:eastAsia="Calibri"/>
          <w:u w:val="single"/>
        </w:rPr>
        <w:t>.</w:t>
      </w:r>
    </w:p>
    <w:p w14:paraId="3A1CB3BA" w14:textId="77777777" w:rsidR="00177CB0" w:rsidRPr="00FC47C5" w:rsidRDefault="00177CB0" w:rsidP="00177CB0">
      <w:pPr>
        <w:rPr>
          <w:rFonts w:eastAsia="Calibri"/>
          <w:sz w:val="16"/>
        </w:rPr>
      </w:pPr>
      <w:r w:rsidRPr="00FC47C5">
        <w:rPr>
          <w:rFonts w:eastAsia="Calibri"/>
          <w:sz w:val="16"/>
        </w:rPr>
        <w:t xml:space="preserve">Focus on facts. </w:t>
      </w:r>
      <w:r w:rsidRPr="00FC47C5">
        <w:rPr>
          <w:rFonts w:eastAsia="Calibri"/>
          <w:u w:val="single"/>
        </w:rPr>
        <w:t xml:space="preserve">Most </w:t>
      </w:r>
      <w:r w:rsidRPr="00FC47C5">
        <w:rPr>
          <w:rFonts w:eastAsia="Calibri"/>
          <w:b/>
          <w:iCs/>
          <w:u w:val="single"/>
          <w:bdr w:val="single" w:sz="8" w:space="0" w:color="auto"/>
        </w:rPr>
        <w:t>soaring AI stocks</w:t>
      </w:r>
      <w:r w:rsidRPr="00FC47C5">
        <w:rPr>
          <w:rFonts w:eastAsia="Calibri"/>
          <w:u w:val="single"/>
        </w:rPr>
        <w:t xml:space="preserve"> are huge </w:t>
      </w:r>
      <w:r w:rsidRPr="00FC47C5">
        <w:rPr>
          <w:rFonts w:eastAsia="Calibri"/>
          <w:highlight w:val="cyan"/>
          <w:u w:val="single"/>
        </w:rPr>
        <w:t>firms</w:t>
      </w:r>
      <w:r w:rsidRPr="00FC47C5">
        <w:rPr>
          <w:rFonts w:eastAsia="Calibri"/>
          <w:u w:val="single"/>
        </w:rPr>
        <w:t xml:space="preserve"> whose </w:t>
      </w:r>
      <w:r w:rsidRPr="00FC47C5">
        <w:rPr>
          <w:rFonts w:eastAsia="Calibri"/>
          <w:highlight w:val="cyan"/>
          <w:u w:val="single"/>
        </w:rPr>
        <w:t>profits</w:t>
      </w:r>
      <w:r w:rsidRPr="00FC47C5">
        <w:rPr>
          <w:rFonts w:eastAsia="Calibri"/>
          <w:u w:val="single"/>
        </w:rPr>
        <w:t xml:space="preserve"> have </w:t>
      </w:r>
      <w:r w:rsidRPr="00FC47C5">
        <w:rPr>
          <w:rFonts w:eastAsia="Calibri"/>
          <w:b/>
          <w:iCs/>
          <w:highlight w:val="cyan"/>
          <w:u w:val="single"/>
          <w:bdr w:val="single" w:sz="8" w:space="0" w:color="auto"/>
        </w:rPr>
        <w:t>also leapt</w:t>
      </w:r>
      <w:r w:rsidRPr="00FC47C5">
        <w:rPr>
          <w:rFonts w:eastAsia="Calibri"/>
          <w:sz w:val="16"/>
        </w:rPr>
        <w:t xml:space="preserve"> – very unlike 2000. Fact: </w:t>
      </w:r>
      <w:r w:rsidRPr="00FC47C5">
        <w:rPr>
          <w:rFonts w:eastAsia="Calibri"/>
          <w:highlight w:val="cyan"/>
          <w:u w:val="single"/>
        </w:rPr>
        <w:t>They expand</w:t>
      </w:r>
      <w:r w:rsidRPr="00FC47C5">
        <w:rPr>
          <w:rFonts w:eastAsia="Calibri"/>
          <w:u w:val="single"/>
        </w:rPr>
        <w:t xml:space="preserve"> mostly </w:t>
      </w:r>
      <w:r w:rsidRPr="00FC47C5">
        <w:rPr>
          <w:rFonts w:eastAsia="Calibri"/>
          <w:highlight w:val="cyan"/>
          <w:u w:val="single"/>
        </w:rPr>
        <w:t>via</w:t>
      </w:r>
      <w:r w:rsidRPr="00FC47C5">
        <w:rPr>
          <w:rFonts w:eastAsia="Calibri"/>
          <w:u w:val="single"/>
        </w:rPr>
        <w:t xml:space="preserve"> </w:t>
      </w:r>
      <w:r w:rsidRPr="00FC47C5">
        <w:rPr>
          <w:rFonts w:eastAsia="Calibri"/>
          <w:b/>
          <w:iCs/>
          <w:u w:val="single"/>
          <w:bdr w:val="single" w:sz="8" w:space="0" w:color="auto"/>
        </w:rPr>
        <w:t xml:space="preserve">free </w:t>
      </w:r>
      <w:r w:rsidRPr="00FC47C5">
        <w:rPr>
          <w:rFonts w:eastAsia="Calibri"/>
          <w:b/>
          <w:iCs/>
          <w:highlight w:val="cyan"/>
          <w:u w:val="single"/>
          <w:bdr w:val="single" w:sz="8" w:space="0" w:color="auto"/>
        </w:rPr>
        <w:t>cash</w:t>
      </w:r>
      <w:r w:rsidRPr="00FC47C5">
        <w:rPr>
          <w:rFonts w:eastAsia="Calibri"/>
          <w:b/>
          <w:iCs/>
          <w:u w:val="single"/>
          <w:bdr w:val="single" w:sz="8" w:space="0" w:color="auto"/>
        </w:rPr>
        <w:t xml:space="preserve"> flow</w:t>
      </w:r>
      <w:r w:rsidRPr="00FC47C5">
        <w:rPr>
          <w:rFonts w:eastAsia="Calibri"/>
          <w:u w:val="single"/>
        </w:rPr>
        <w:t xml:space="preserve">, </w:t>
      </w:r>
      <w:r w:rsidRPr="00FC47C5">
        <w:rPr>
          <w:rFonts w:eastAsia="Calibri"/>
          <w:highlight w:val="cyan"/>
          <w:u w:val="single"/>
        </w:rPr>
        <w:t>not</w:t>
      </w:r>
      <w:r w:rsidRPr="00FC47C5">
        <w:rPr>
          <w:rFonts w:eastAsia="Calibri"/>
          <w:u w:val="single"/>
        </w:rPr>
        <w:t xml:space="preserve"> endlessly burning through</w:t>
      </w:r>
      <w:r w:rsidRPr="00FC47C5">
        <w:rPr>
          <w:rFonts w:eastAsia="Calibri"/>
          <w:sz w:val="16"/>
        </w:rPr>
        <w:t xml:space="preserve"> rounds of </w:t>
      </w:r>
      <w:r w:rsidRPr="00FC47C5">
        <w:rPr>
          <w:rFonts w:eastAsia="Calibri"/>
          <w:b/>
          <w:iCs/>
          <w:u w:val="single"/>
          <w:bdr w:val="single" w:sz="8" w:space="0" w:color="auto"/>
        </w:rPr>
        <w:t xml:space="preserve">new </w:t>
      </w:r>
      <w:r w:rsidRPr="00FC47C5">
        <w:rPr>
          <w:rFonts w:eastAsia="Calibri"/>
          <w:b/>
          <w:iCs/>
          <w:highlight w:val="cyan"/>
          <w:u w:val="single"/>
          <w:bdr w:val="single" w:sz="8" w:space="0" w:color="auto"/>
        </w:rPr>
        <w:t>debt</w:t>
      </w:r>
      <w:r w:rsidRPr="00FC47C5">
        <w:rPr>
          <w:rFonts w:eastAsia="Calibri"/>
          <w:sz w:val="16"/>
        </w:rPr>
        <w:t xml:space="preserve"> or stock issuance – also unlike 2000. Fact: Big players’ </w:t>
      </w:r>
      <w:r w:rsidRPr="00FC47C5">
        <w:rPr>
          <w:rFonts w:eastAsia="Calibri"/>
          <w:highlight w:val="cyan"/>
          <w:u w:val="single"/>
        </w:rPr>
        <w:t xml:space="preserve">revenues </w:t>
      </w:r>
      <w:r w:rsidRPr="00FC47C5">
        <w:rPr>
          <w:rFonts w:eastAsia="Calibri"/>
          <w:b/>
          <w:iCs/>
          <w:highlight w:val="cyan"/>
          <w:u w:val="single"/>
          <w:bdr w:val="single" w:sz="8" w:space="0" w:color="auto"/>
        </w:rPr>
        <w:t>are soaring</w:t>
      </w:r>
      <w:r w:rsidRPr="00FC47C5">
        <w:rPr>
          <w:rFonts w:eastAsia="Calibri"/>
          <w:u w:val="single"/>
        </w:rPr>
        <w:t xml:space="preserve"> and AI buildouts </w:t>
      </w:r>
      <w:r w:rsidRPr="00FC47C5">
        <w:rPr>
          <w:rFonts w:eastAsia="Calibri"/>
          <w:b/>
          <w:iCs/>
          <w:u w:val="single"/>
          <w:bdr w:val="single" w:sz="8" w:space="0" w:color="auto"/>
        </w:rPr>
        <w:t>aren’t denting</w:t>
      </w:r>
      <w:r w:rsidRPr="00FC47C5">
        <w:rPr>
          <w:rFonts w:eastAsia="Calibri"/>
          <w:u w:val="single"/>
        </w:rPr>
        <w:t xml:space="preserve"> their profit margins.</w:t>
      </w:r>
    </w:p>
    <w:p w14:paraId="7A27B431" w14:textId="77777777" w:rsidR="00177CB0" w:rsidRPr="00FC47C5" w:rsidRDefault="00177CB0" w:rsidP="00177CB0">
      <w:pPr>
        <w:rPr>
          <w:rFonts w:eastAsia="Calibri"/>
          <w:sz w:val="16"/>
        </w:rPr>
      </w:pPr>
      <w:r w:rsidRPr="00FC47C5">
        <w:rPr>
          <w:rFonts w:eastAsia="Calibri"/>
          <w:sz w:val="16"/>
        </w:rPr>
        <w:t xml:space="preserve">The only valid parallels to 2000 are a) It’s tech and b) Valuations are high with a futuristic story. Back then, all you really needed was a flashy idea ending in “.com” and funding poured in – until it didn’t and bubbly firms and their stocks went “pop” — hundreds of them. </w:t>
      </w:r>
      <w:r w:rsidRPr="00FC47C5">
        <w:rPr>
          <w:rFonts w:eastAsia="Calibri"/>
          <w:u w:val="single"/>
        </w:rPr>
        <w:t xml:space="preserve">Despite mythology, valuations </w:t>
      </w:r>
      <w:r w:rsidRPr="00FC47C5">
        <w:rPr>
          <w:rFonts w:eastAsia="Calibri"/>
          <w:b/>
          <w:iCs/>
          <w:u w:val="single"/>
          <w:bdr w:val="single" w:sz="8" w:space="0" w:color="auto"/>
        </w:rPr>
        <w:t>aren’t predictive</w:t>
      </w:r>
      <w:r w:rsidRPr="00FC47C5">
        <w:rPr>
          <w:rFonts w:eastAsia="Calibri"/>
          <w:u w:val="single"/>
        </w:rPr>
        <w:t xml:space="preserve"> for stocks</w:t>
      </w:r>
      <w:r w:rsidRPr="00FC47C5">
        <w:rPr>
          <w:rFonts w:eastAsia="Calibri"/>
          <w:sz w:val="16"/>
        </w:rPr>
        <w:t xml:space="preserve"> (as I documented in November). Tech stocks may rise or fall. But a bubble causes bankruptcies.</w:t>
      </w:r>
    </w:p>
    <w:p w14:paraId="6038C2E5" w14:textId="77777777" w:rsidR="00177CB0" w:rsidRPr="00FC47C5" w:rsidRDefault="00177CB0" w:rsidP="00177CB0">
      <w:pPr>
        <w:rPr>
          <w:rFonts w:eastAsia="Calibri"/>
          <w:sz w:val="16"/>
        </w:rPr>
      </w:pPr>
      <w:r w:rsidRPr="00FC47C5">
        <w:rPr>
          <w:rFonts w:eastAsia="Calibri"/>
          <w:noProof/>
          <w:sz w:val="16"/>
        </w:rPr>
        <w:drawing>
          <wp:inline distT="0" distB="0" distL="0" distR="0" wp14:anchorId="32750DE9" wp14:editId="4FA366B4">
            <wp:extent cx="3427598" cy="2488182"/>
            <wp:effectExtent l="0" t="0" r="1905" b="7620"/>
            <wp:docPr id="552898546" name="Picture 1" descr="Chart comparing Tech+Comm Earnings Share of S&amp;P 500 Total and Tech+Comm Capitalization Share of S&amp;P 500 Total from 1995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comparing Tech+Comm Earnings Share of S&amp;P 500 Total and Tech+Comm Capitalization Share of S&amp;P 500 Total from 1995 to 20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8273" cy="2503191"/>
                    </a:xfrm>
                    <a:prstGeom prst="rect">
                      <a:avLst/>
                    </a:prstGeom>
                    <a:noFill/>
                    <a:ln>
                      <a:noFill/>
                    </a:ln>
                  </pic:spPr>
                </pic:pic>
              </a:graphicData>
            </a:graphic>
          </wp:inline>
        </w:drawing>
      </w:r>
    </w:p>
    <w:p w14:paraId="7C99B835" w14:textId="77777777" w:rsidR="00177CB0" w:rsidRPr="00FC47C5" w:rsidRDefault="00177CB0" w:rsidP="00177CB0">
      <w:pPr>
        <w:keepNext/>
        <w:keepLines/>
        <w:spacing w:before="40" w:after="0"/>
        <w:outlineLvl w:val="3"/>
        <w:rPr>
          <w:rFonts w:eastAsia="Times New Roman" w:cs="Times New Roman"/>
          <w:b/>
          <w:iCs/>
          <w:sz w:val="26"/>
        </w:rPr>
      </w:pPr>
      <w:r w:rsidRPr="00FC47C5">
        <w:rPr>
          <w:rFonts w:eastAsia="Times New Roman" w:cs="Times New Roman"/>
          <w:b/>
          <w:iCs/>
          <w:sz w:val="26"/>
        </w:rPr>
        <w:t xml:space="preserve">Market </w:t>
      </w:r>
      <w:r w:rsidRPr="00FC47C5">
        <w:rPr>
          <w:rFonts w:eastAsia="Times New Roman" w:cs="Times New Roman"/>
          <w:b/>
          <w:iCs/>
          <w:sz w:val="26"/>
          <w:u w:val="single"/>
        </w:rPr>
        <w:t>demand exists</w:t>
      </w:r>
      <w:r w:rsidRPr="00FC47C5">
        <w:rPr>
          <w:rFonts w:eastAsia="Times New Roman" w:cs="Times New Roman"/>
          <w:b/>
          <w:iCs/>
          <w:sz w:val="26"/>
        </w:rPr>
        <w:t xml:space="preserve">, justifying </w:t>
      </w:r>
      <w:r w:rsidRPr="00FC47C5">
        <w:rPr>
          <w:rFonts w:eastAsia="Times New Roman" w:cs="Times New Roman"/>
          <w:b/>
          <w:iCs/>
          <w:sz w:val="26"/>
          <w:u w:val="single"/>
        </w:rPr>
        <w:t>high valuations</w:t>
      </w:r>
      <w:r w:rsidRPr="00FC47C5">
        <w:rPr>
          <w:rFonts w:eastAsia="Times New Roman" w:cs="Times New Roman"/>
          <w:b/>
          <w:iCs/>
          <w:sz w:val="26"/>
        </w:rPr>
        <w:t xml:space="preserve">. </w:t>
      </w:r>
    </w:p>
    <w:p w14:paraId="303CD479" w14:textId="77777777" w:rsidR="00177CB0" w:rsidRPr="00FC47C5" w:rsidRDefault="00177CB0" w:rsidP="00177CB0">
      <w:pPr>
        <w:rPr>
          <w:rFonts w:eastAsia="Calibri"/>
        </w:rPr>
      </w:pPr>
      <w:r w:rsidRPr="00FC47C5">
        <w:rPr>
          <w:rFonts w:eastAsia="Calibri"/>
          <w:b/>
          <w:bCs/>
          <w:sz w:val="26"/>
        </w:rPr>
        <w:t>Harding 12-28</w:t>
      </w:r>
      <w:r w:rsidRPr="00FC47C5">
        <w:rPr>
          <w:rFonts w:eastAsia="Calibri"/>
        </w:rPr>
        <w:t>, editor at Financial Times, MS in Economics from Hitotsubashi University, BA in Economics from the University of Cambridge (Robin Harding, December 28, 2025, “The AI boom is not a bubble,” Financial Times, https://www.ft.com/content/f2294add-f53a-4112-b284-29843a023b6f)</w:t>
      </w:r>
    </w:p>
    <w:p w14:paraId="28AFEC51" w14:textId="77777777" w:rsidR="00177CB0" w:rsidRPr="00FC47C5" w:rsidRDefault="00177CB0" w:rsidP="00177CB0">
      <w:pPr>
        <w:rPr>
          <w:rFonts w:eastAsia="Calibri"/>
          <w:u w:val="single"/>
        </w:rPr>
      </w:pPr>
      <w:r w:rsidRPr="00FC47C5">
        <w:rPr>
          <w:rFonts w:eastAsia="Calibri"/>
          <w:u w:val="single"/>
        </w:rPr>
        <w:t xml:space="preserve">Despite widespread talk of </w:t>
      </w:r>
      <w:r w:rsidRPr="00FC47C5">
        <w:rPr>
          <w:rFonts w:eastAsia="Calibri"/>
          <w:b/>
          <w:iCs/>
          <w:u w:val="single"/>
          <w:bdr w:val="single" w:sz="8" w:space="0" w:color="auto"/>
        </w:rPr>
        <w:t>bubbles</w:t>
      </w:r>
      <w:r w:rsidRPr="00FC47C5">
        <w:rPr>
          <w:rFonts w:eastAsia="Calibri"/>
          <w:u w:val="single"/>
        </w:rPr>
        <w:t xml:space="preserve">, such irrationality is still </w:t>
      </w:r>
      <w:r w:rsidRPr="00FC47C5">
        <w:rPr>
          <w:rFonts w:eastAsia="Calibri"/>
          <w:b/>
          <w:iCs/>
          <w:u w:val="single"/>
          <w:bdr w:val="single" w:sz="8" w:space="0" w:color="auto"/>
        </w:rPr>
        <w:t>hard to diagnose</w:t>
      </w:r>
      <w:r w:rsidRPr="00FC47C5">
        <w:rPr>
          <w:rFonts w:eastAsia="Calibri"/>
          <w:u w:val="single"/>
        </w:rPr>
        <w:t xml:space="preserve"> in the current</w:t>
      </w:r>
      <w:r w:rsidRPr="00FC47C5">
        <w:rPr>
          <w:rFonts w:eastAsia="Calibri"/>
          <w:sz w:val="16"/>
        </w:rPr>
        <w:t xml:space="preserve"> wave of market </w:t>
      </w:r>
      <w:r w:rsidRPr="00FC47C5">
        <w:rPr>
          <w:rFonts w:eastAsia="Calibri"/>
          <w:u w:val="single"/>
        </w:rPr>
        <w:t xml:space="preserve">enthusiasm for </w:t>
      </w:r>
      <w:r w:rsidRPr="00FC47C5">
        <w:rPr>
          <w:rFonts w:eastAsia="Calibri"/>
          <w:b/>
          <w:iCs/>
          <w:u w:val="single"/>
          <w:bdr w:val="single" w:sz="8" w:space="0" w:color="auto"/>
        </w:rPr>
        <w:t>a</w:t>
      </w:r>
      <w:r w:rsidRPr="00FC47C5">
        <w:rPr>
          <w:rFonts w:eastAsia="Calibri"/>
          <w:sz w:val="16"/>
        </w:rPr>
        <w:t xml:space="preserve">rtificial </w:t>
      </w:r>
      <w:r w:rsidRPr="00FC47C5">
        <w:rPr>
          <w:rFonts w:eastAsia="Calibri"/>
          <w:b/>
          <w:iCs/>
          <w:u w:val="single"/>
          <w:bdr w:val="single" w:sz="8" w:space="0" w:color="auto"/>
        </w:rPr>
        <w:t>i</w:t>
      </w:r>
      <w:r w:rsidRPr="00FC47C5">
        <w:rPr>
          <w:rFonts w:eastAsia="Calibri"/>
          <w:sz w:val="16"/>
        </w:rPr>
        <w:t xml:space="preserve">ntelligence. That does not mean all the capital going into the sector must earn good returns — far from it. But for now at least, </w:t>
      </w:r>
      <w:r w:rsidRPr="00FC47C5">
        <w:rPr>
          <w:rFonts w:eastAsia="Calibri"/>
          <w:highlight w:val="cyan"/>
          <w:u w:val="single"/>
        </w:rPr>
        <w:t>AI is</w:t>
      </w:r>
      <w:r w:rsidRPr="00FC47C5">
        <w:rPr>
          <w:rFonts w:eastAsia="Calibri"/>
          <w:u w:val="single"/>
        </w:rPr>
        <w:t xml:space="preserve"> best thought of </w:t>
      </w:r>
      <w:r w:rsidRPr="00FC47C5">
        <w:rPr>
          <w:rFonts w:eastAsia="Calibri"/>
          <w:b/>
          <w:iCs/>
          <w:u w:val="single"/>
          <w:bdr w:val="single" w:sz="8" w:space="0" w:color="auto"/>
        </w:rPr>
        <w:t xml:space="preserve">as </w:t>
      </w:r>
      <w:r w:rsidRPr="00FC47C5">
        <w:rPr>
          <w:rFonts w:eastAsia="Calibri"/>
          <w:b/>
          <w:iCs/>
          <w:highlight w:val="cyan"/>
          <w:u w:val="single"/>
          <w:bdr w:val="single" w:sz="8" w:space="0" w:color="auto"/>
        </w:rPr>
        <w:t>a boom</w:t>
      </w:r>
      <w:r w:rsidRPr="00FC47C5">
        <w:rPr>
          <w:rFonts w:eastAsia="Calibri"/>
          <w:sz w:val="16"/>
        </w:rPr>
        <w:t xml:space="preserve"> — one that may turn into a bust — </w:t>
      </w:r>
      <w:r w:rsidRPr="00FC47C5">
        <w:rPr>
          <w:rFonts w:eastAsia="Calibri"/>
          <w:highlight w:val="cyan"/>
          <w:u w:val="single"/>
        </w:rPr>
        <w:t>rather than</w:t>
      </w:r>
      <w:r w:rsidRPr="00FC47C5">
        <w:rPr>
          <w:rFonts w:eastAsia="Calibri"/>
          <w:u w:val="single"/>
        </w:rPr>
        <w:t xml:space="preserve"> </w:t>
      </w:r>
      <w:r w:rsidRPr="00FC47C5">
        <w:rPr>
          <w:rFonts w:eastAsia="Calibri"/>
          <w:b/>
          <w:iCs/>
          <w:u w:val="single"/>
          <w:bdr w:val="single" w:sz="8" w:space="0" w:color="auto"/>
        </w:rPr>
        <w:t xml:space="preserve">as a </w:t>
      </w:r>
      <w:r w:rsidRPr="00FC47C5">
        <w:rPr>
          <w:rFonts w:eastAsia="Calibri"/>
          <w:b/>
          <w:iCs/>
          <w:highlight w:val="cyan"/>
          <w:u w:val="single"/>
          <w:bdr w:val="single" w:sz="8" w:space="0" w:color="auto"/>
        </w:rPr>
        <w:t>bubble</w:t>
      </w:r>
      <w:r w:rsidRPr="00FC47C5">
        <w:rPr>
          <w:rFonts w:eastAsia="Calibri"/>
          <w:u w:val="single"/>
        </w:rPr>
        <w:t>.</w:t>
      </w:r>
    </w:p>
    <w:p w14:paraId="0009A869" w14:textId="77777777" w:rsidR="00177CB0" w:rsidRPr="00FC47C5" w:rsidRDefault="00177CB0" w:rsidP="00177CB0">
      <w:pPr>
        <w:rPr>
          <w:rFonts w:eastAsia="Calibri"/>
          <w:sz w:val="16"/>
        </w:rPr>
      </w:pPr>
      <w:r w:rsidRPr="00FC47C5">
        <w:rPr>
          <w:rFonts w:eastAsia="Calibri"/>
          <w:sz w:val="16"/>
        </w:rPr>
        <w:t>Those who fear a bubble have plenty of exuberance to point towards. There is the spectacular performance of AI stocks, with Nvidia briefly becoming the first company worth more than $5tn; the huge share of US output going into tech investment; the AI start-ups instantly valued in the billions of dollars; the increasing use of debt to fund data centres; and the dubious, circular deals such as OpenAI’s partnerships with Nvidia and AMD, whereby tech suppliers invest in AI companies that immediately use the money to buy the supplier’s product.</w:t>
      </w:r>
    </w:p>
    <w:p w14:paraId="0D8E747A" w14:textId="77777777" w:rsidR="00177CB0" w:rsidRPr="00FC47C5" w:rsidRDefault="00177CB0" w:rsidP="00177CB0">
      <w:pPr>
        <w:rPr>
          <w:rFonts w:eastAsia="Calibri"/>
          <w:sz w:val="16"/>
        </w:rPr>
      </w:pPr>
      <w:r w:rsidRPr="00FC47C5">
        <w:rPr>
          <w:rFonts w:eastAsia="Calibri"/>
          <w:sz w:val="16"/>
        </w:rPr>
        <w:t>Exuberance, however, need not imply irrationality. It is important to distinguish two situations that resemble a bubble, but are not.</w:t>
      </w:r>
    </w:p>
    <w:p w14:paraId="2D1725DE" w14:textId="77777777" w:rsidR="00177CB0" w:rsidRPr="00FC47C5" w:rsidRDefault="00177CB0" w:rsidP="00177CB0">
      <w:pPr>
        <w:rPr>
          <w:rFonts w:eastAsia="Calibri"/>
          <w:sz w:val="16"/>
        </w:rPr>
      </w:pPr>
      <w:r w:rsidRPr="00FC47C5">
        <w:rPr>
          <w:rFonts w:eastAsia="Calibri"/>
          <w:sz w:val="16"/>
        </w:rPr>
        <w:t>One is over-optimism. Whenever a radical new technology such as AI comes along, there is considerable uncertainty about its value. Does it even work? What are the applications? Will it keep improving exponentially?</w:t>
      </w:r>
    </w:p>
    <w:p w14:paraId="6C1489F6" w14:textId="77777777" w:rsidR="00177CB0" w:rsidRPr="00FC47C5" w:rsidRDefault="00177CB0" w:rsidP="00177CB0">
      <w:pPr>
        <w:rPr>
          <w:rFonts w:eastAsia="Calibri"/>
          <w:sz w:val="16"/>
        </w:rPr>
      </w:pPr>
      <w:r w:rsidRPr="00FC47C5">
        <w:rPr>
          <w:rFonts w:eastAsia="Calibri"/>
          <w:sz w:val="16"/>
        </w:rPr>
        <w:t>Investors have to make judgments with extremely limited information, and as the utility of the technology becomes more apparent, it may turn out that their initial assessments were wrong. That will manifest as an investment boom that turns to bust — not a bubble that deflates. An overestimate of intrinsic value is not a departure from it.</w:t>
      </w:r>
    </w:p>
    <w:p w14:paraId="6AFD8199" w14:textId="77777777" w:rsidR="00177CB0" w:rsidRPr="00FC47C5" w:rsidRDefault="00177CB0" w:rsidP="00177CB0">
      <w:pPr>
        <w:rPr>
          <w:rFonts w:eastAsia="Calibri"/>
          <w:u w:val="single"/>
        </w:rPr>
      </w:pPr>
      <w:r w:rsidRPr="00FC47C5">
        <w:rPr>
          <w:rFonts w:eastAsia="Calibri"/>
          <w:sz w:val="16"/>
        </w:rPr>
        <w:t xml:space="preserve">Three years after the launch of ChatGPT heralded the arrival of generative AI, its ultimate utility is still unclear. Many companies have found that chatbots do not take them very far, but </w:t>
      </w:r>
      <w:r w:rsidRPr="00FC47C5">
        <w:rPr>
          <w:rFonts w:eastAsia="Calibri"/>
          <w:u w:val="single"/>
        </w:rPr>
        <w:t xml:space="preserve">during </w:t>
      </w:r>
      <w:r w:rsidRPr="00FC47C5">
        <w:rPr>
          <w:rFonts w:eastAsia="Calibri"/>
          <w:highlight w:val="cyan"/>
          <w:u w:val="single"/>
        </w:rPr>
        <w:t>2025 AI</w:t>
      </w:r>
      <w:r w:rsidRPr="00FC47C5">
        <w:rPr>
          <w:rFonts w:eastAsia="Calibri"/>
          <w:u w:val="single"/>
        </w:rPr>
        <w:t xml:space="preserve"> has </w:t>
      </w:r>
      <w:r w:rsidRPr="00FC47C5">
        <w:rPr>
          <w:rFonts w:eastAsia="Calibri"/>
          <w:highlight w:val="cyan"/>
          <w:u w:val="single"/>
        </w:rPr>
        <w:t>found</w:t>
      </w:r>
      <w:r w:rsidRPr="00FC47C5">
        <w:rPr>
          <w:rFonts w:eastAsia="Calibri"/>
          <w:u w:val="single"/>
        </w:rPr>
        <w:t xml:space="preserve"> some </w:t>
      </w:r>
      <w:r w:rsidRPr="00FC47C5">
        <w:rPr>
          <w:rFonts w:eastAsia="Calibri"/>
          <w:b/>
          <w:iCs/>
          <w:u w:val="single"/>
          <w:bdr w:val="single" w:sz="8" w:space="0" w:color="auto"/>
        </w:rPr>
        <w:t xml:space="preserve">serious </w:t>
      </w:r>
      <w:r w:rsidRPr="00FC47C5">
        <w:rPr>
          <w:rFonts w:eastAsia="Calibri"/>
          <w:b/>
          <w:iCs/>
          <w:highlight w:val="cyan"/>
          <w:u w:val="single"/>
          <w:bdr w:val="single" w:sz="8" w:space="0" w:color="auto"/>
        </w:rPr>
        <w:t>applications</w:t>
      </w:r>
      <w:r w:rsidRPr="00FC47C5">
        <w:rPr>
          <w:rFonts w:eastAsia="Calibri"/>
          <w:u w:val="single"/>
        </w:rPr>
        <w:t xml:space="preserve">, such as </w:t>
      </w:r>
      <w:r w:rsidRPr="00FC47C5">
        <w:rPr>
          <w:rFonts w:eastAsia="Calibri"/>
          <w:highlight w:val="cyan"/>
          <w:u w:val="single"/>
        </w:rPr>
        <w:t>in</w:t>
      </w:r>
      <w:r w:rsidRPr="00FC47C5">
        <w:rPr>
          <w:rFonts w:eastAsia="Calibri"/>
          <w:u w:val="single"/>
        </w:rPr>
        <w:t xml:space="preserve"> </w:t>
      </w:r>
      <w:r w:rsidRPr="00FC47C5">
        <w:rPr>
          <w:rFonts w:eastAsia="Calibri"/>
          <w:b/>
          <w:iCs/>
          <w:u w:val="single"/>
          <w:bdr w:val="single" w:sz="8" w:space="0" w:color="auto"/>
        </w:rPr>
        <w:t xml:space="preserve">computer </w:t>
      </w:r>
      <w:r w:rsidRPr="00FC47C5">
        <w:rPr>
          <w:rFonts w:eastAsia="Calibri"/>
          <w:b/>
          <w:iCs/>
          <w:highlight w:val="cyan"/>
          <w:u w:val="single"/>
          <w:bdr w:val="single" w:sz="8" w:space="0" w:color="auto"/>
        </w:rPr>
        <w:t>programming</w:t>
      </w:r>
      <w:r w:rsidRPr="00FC47C5">
        <w:rPr>
          <w:rFonts w:eastAsia="Calibri"/>
          <w:highlight w:val="cyan"/>
          <w:u w:val="single"/>
        </w:rPr>
        <w:t>, and</w:t>
      </w:r>
      <w:r w:rsidRPr="00FC47C5">
        <w:rPr>
          <w:rFonts w:eastAsia="Calibri"/>
          <w:u w:val="single"/>
        </w:rPr>
        <w:t xml:space="preserve"> the </w:t>
      </w:r>
      <w:r w:rsidRPr="00FC47C5">
        <w:rPr>
          <w:rFonts w:eastAsia="Calibri"/>
          <w:b/>
          <w:iCs/>
          <w:highlight w:val="cyan"/>
          <w:u w:val="single"/>
          <w:bdr w:val="single" w:sz="8" w:space="0" w:color="auto"/>
        </w:rPr>
        <w:t>tech</w:t>
      </w:r>
      <w:r w:rsidRPr="00FC47C5">
        <w:rPr>
          <w:rFonts w:eastAsia="Calibri"/>
          <w:sz w:val="16"/>
        </w:rPr>
        <w:t xml:space="preserve">nology </w:t>
      </w:r>
      <w:r w:rsidRPr="00FC47C5">
        <w:rPr>
          <w:rFonts w:eastAsia="Calibri"/>
          <w:highlight w:val="cyan"/>
          <w:u w:val="single"/>
        </w:rPr>
        <w:t xml:space="preserve">continues to </w:t>
      </w:r>
      <w:r w:rsidRPr="00FC47C5">
        <w:rPr>
          <w:rFonts w:eastAsia="Calibri"/>
          <w:b/>
          <w:iCs/>
          <w:highlight w:val="cyan"/>
          <w:u w:val="single"/>
          <w:bdr w:val="single" w:sz="8" w:space="0" w:color="auto"/>
        </w:rPr>
        <w:t>evolve</w:t>
      </w:r>
      <w:r w:rsidRPr="00FC47C5">
        <w:rPr>
          <w:rFonts w:eastAsia="Calibri"/>
          <w:b/>
          <w:iCs/>
          <w:u w:val="single"/>
          <w:bdr w:val="single" w:sz="8" w:space="0" w:color="auto"/>
        </w:rPr>
        <w:t xml:space="preserve"> fast</w:t>
      </w:r>
      <w:r w:rsidRPr="00FC47C5">
        <w:rPr>
          <w:rFonts w:eastAsia="Calibri"/>
          <w:u w:val="single"/>
        </w:rPr>
        <w:t xml:space="preserve">. There are still grounds for </w:t>
      </w:r>
      <w:r w:rsidRPr="00FC47C5">
        <w:rPr>
          <w:rFonts w:eastAsia="Calibri"/>
          <w:b/>
          <w:iCs/>
          <w:u w:val="single"/>
          <w:bdr w:val="single" w:sz="8" w:space="0" w:color="auto"/>
        </w:rPr>
        <w:t>optimism</w:t>
      </w:r>
      <w:r w:rsidRPr="00FC47C5">
        <w:rPr>
          <w:rFonts w:eastAsia="Calibri"/>
          <w:u w:val="single"/>
        </w:rPr>
        <w:t xml:space="preserve"> about its value.</w:t>
      </w:r>
    </w:p>
    <w:p w14:paraId="1A61C5B1" w14:textId="77777777" w:rsidR="00177CB0" w:rsidRPr="00FC47C5" w:rsidRDefault="00177CB0" w:rsidP="00177CB0">
      <w:pPr>
        <w:rPr>
          <w:rFonts w:eastAsia="Calibri"/>
          <w:sz w:val="16"/>
        </w:rPr>
      </w:pPr>
      <w:r w:rsidRPr="00FC47C5">
        <w:rPr>
          <w:rFonts w:eastAsia="Calibri"/>
          <w:sz w:val="16"/>
        </w:rPr>
        <w:t>A second, closely related situation is a different kind of error, where investors correctly assess the value of a new technology but mistake the winners. One of the most remarkable things about the 1990s dotcom boom, in retrospect, is how rational it was.</w:t>
      </w:r>
    </w:p>
    <w:p w14:paraId="33E9DB90" w14:textId="77777777" w:rsidR="00177CB0" w:rsidRPr="00FC47C5" w:rsidRDefault="00177CB0" w:rsidP="00177CB0">
      <w:pPr>
        <w:rPr>
          <w:rFonts w:eastAsia="Calibri"/>
          <w:sz w:val="16"/>
        </w:rPr>
      </w:pPr>
      <w:r w:rsidRPr="00FC47C5">
        <w:rPr>
          <w:rFonts w:eastAsia="Calibri"/>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2D98E8FF" w14:textId="77777777" w:rsidR="00177CB0" w:rsidRPr="00FC47C5" w:rsidRDefault="00177CB0" w:rsidP="00177CB0">
      <w:pPr>
        <w:rPr>
          <w:rFonts w:eastAsia="Calibri"/>
          <w:sz w:val="16"/>
        </w:rPr>
      </w:pPr>
      <w:r w:rsidRPr="00FC47C5">
        <w:rPr>
          <w:rFonts w:eastAsia="Calibri"/>
          <w:sz w:val="16"/>
        </w:rPr>
        <w:t>The biggest reason to call this a boom rather than a bubble, however, is the driving force behind it: a small group of established technology giants with coldly rational reasons to spend hundreds of billions on AI.</w:t>
      </w:r>
    </w:p>
    <w:p w14:paraId="5E2F55A0" w14:textId="77777777" w:rsidR="00177CB0" w:rsidRPr="00FC47C5" w:rsidRDefault="00177CB0" w:rsidP="00177CB0">
      <w:pPr>
        <w:rPr>
          <w:rFonts w:eastAsia="Calibri"/>
          <w:sz w:val="16"/>
        </w:rPr>
      </w:pPr>
      <w:r w:rsidRPr="00FC47C5">
        <w:rPr>
          <w:rFonts w:eastAsia="Calibri"/>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58F4D6E8" w14:textId="77777777" w:rsidR="00177CB0" w:rsidRPr="00FC47C5" w:rsidRDefault="00177CB0" w:rsidP="00177CB0">
      <w:pPr>
        <w:rPr>
          <w:rFonts w:eastAsia="Calibri"/>
          <w:sz w:val="16"/>
        </w:rPr>
      </w:pPr>
      <w:r w:rsidRPr="00FC47C5">
        <w:rPr>
          <w:rFonts w:eastAsia="Calibri"/>
          <w:u w:val="single"/>
        </w:rPr>
        <w:t xml:space="preserve">The </w:t>
      </w:r>
      <w:r w:rsidRPr="00FC47C5">
        <w:rPr>
          <w:rFonts w:eastAsia="Calibri"/>
          <w:highlight w:val="cyan"/>
          <w:u w:val="single"/>
        </w:rPr>
        <w:t>ChatGPT</w:t>
      </w:r>
      <w:r w:rsidRPr="00FC47C5">
        <w:rPr>
          <w:rFonts w:eastAsia="Calibri"/>
          <w:u w:val="single"/>
        </w:rPr>
        <w:t xml:space="preserve"> interface </w:t>
      </w:r>
      <w:r w:rsidRPr="00FC47C5">
        <w:rPr>
          <w:rFonts w:eastAsia="Calibri"/>
          <w:highlight w:val="cyan"/>
          <w:u w:val="single"/>
        </w:rPr>
        <w:t>was a</w:t>
      </w:r>
      <w:r w:rsidRPr="00FC47C5">
        <w:rPr>
          <w:rFonts w:eastAsia="Calibri"/>
          <w:u w:val="single"/>
        </w:rPr>
        <w:t xml:space="preserve">n immediate and obvious </w:t>
      </w:r>
      <w:r w:rsidRPr="00FC47C5">
        <w:rPr>
          <w:rFonts w:eastAsia="Calibri"/>
          <w:highlight w:val="cyan"/>
          <w:u w:val="single"/>
        </w:rPr>
        <w:t>threat to</w:t>
      </w:r>
      <w:r w:rsidRPr="00FC47C5">
        <w:rPr>
          <w:rFonts w:eastAsia="Calibri"/>
          <w:u w:val="single"/>
        </w:rPr>
        <w:t xml:space="preserve"> </w:t>
      </w:r>
      <w:r w:rsidRPr="00FC47C5">
        <w:rPr>
          <w:rFonts w:eastAsia="Calibri"/>
          <w:b/>
          <w:iCs/>
          <w:u w:val="single"/>
          <w:bdr w:val="single" w:sz="8" w:space="0" w:color="auto"/>
        </w:rPr>
        <w:t xml:space="preserve">internet </w:t>
      </w:r>
      <w:r w:rsidRPr="00FC47C5">
        <w:rPr>
          <w:rFonts w:eastAsia="Calibri"/>
          <w:b/>
          <w:iCs/>
          <w:highlight w:val="cyan"/>
          <w:u w:val="single"/>
          <w:bdr w:val="single" w:sz="8" w:space="0" w:color="auto"/>
        </w:rPr>
        <w:t>search</w:t>
      </w:r>
      <w:r w:rsidRPr="00FC47C5">
        <w:rPr>
          <w:rFonts w:eastAsia="Calibri"/>
          <w:sz w:val="16"/>
        </w:rPr>
        <w:t xml:space="preserve"> (Alphabet: $3.8tn market cap). Algorithms, filtering and content creation with generative AI affect </w:t>
      </w:r>
      <w:r w:rsidRPr="00FC47C5">
        <w:rPr>
          <w:rFonts w:eastAsia="Calibri"/>
          <w:b/>
          <w:iCs/>
          <w:highlight w:val="cyan"/>
          <w:u w:val="single"/>
          <w:bdr w:val="single" w:sz="8" w:space="0" w:color="auto"/>
        </w:rPr>
        <w:t>social media</w:t>
      </w:r>
      <w:r w:rsidRPr="00FC47C5">
        <w:rPr>
          <w:rFonts w:eastAsia="Calibri"/>
          <w:sz w:val="16"/>
        </w:rPr>
        <w:t xml:space="preserve"> (Meta: $1.7tn). With a little imagination around AI agents </w:t>
      </w:r>
      <w:r w:rsidRPr="00FC47C5">
        <w:rPr>
          <w:rFonts w:eastAsia="Calibri"/>
          <w:highlight w:val="cyan"/>
          <w:u w:val="single"/>
        </w:rPr>
        <w:t xml:space="preserve">and </w:t>
      </w:r>
      <w:r w:rsidRPr="00FC47C5">
        <w:rPr>
          <w:rFonts w:eastAsia="Calibri"/>
          <w:b/>
          <w:iCs/>
          <w:highlight w:val="cyan"/>
          <w:u w:val="single"/>
          <w:bdr w:val="single" w:sz="8" w:space="0" w:color="auto"/>
        </w:rPr>
        <w:t>voice</w:t>
      </w:r>
      <w:r w:rsidRPr="00FC47C5">
        <w:rPr>
          <w:rFonts w:eastAsia="Calibri"/>
          <w:b/>
          <w:iCs/>
          <w:u w:val="single"/>
          <w:bdr w:val="single" w:sz="8" w:space="0" w:color="auto"/>
        </w:rPr>
        <w:t xml:space="preserve"> interfaces</w:t>
      </w:r>
      <w:r w:rsidRPr="00FC47C5">
        <w:rPr>
          <w:rFonts w:eastAsia="Calibri"/>
          <w:sz w:val="16"/>
        </w:rPr>
        <w:t xml:space="preserve"> — and the executives who run these companies have highly developed imaginations when it comes to competition — the technology could also disrupt the smartphone (Apple: $4.05tn) and ecommerce (Amazon: $2.5tn) even before you get to Microsoft and the rest of the computing industry.</w:t>
      </w:r>
    </w:p>
    <w:p w14:paraId="43E55ED1" w14:textId="77777777" w:rsidR="00177CB0" w:rsidRPr="00FC47C5" w:rsidRDefault="00177CB0" w:rsidP="00177CB0">
      <w:pPr>
        <w:rPr>
          <w:rFonts w:eastAsia="Calibri"/>
          <w:sz w:val="16"/>
        </w:rPr>
      </w:pPr>
      <w:r w:rsidRPr="00FC47C5">
        <w:rPr>
          <w:rFonts w:eastAsia="Calibri"/>
          <w:highlight w:val="cyan"/>
          <w:u w:val="single"/>
        </w:rPr>
        <w:t>Protecting these</w:t>
      </w:r>
      <w:r w:rsidRPr="00FC47C5">
        <w:rPr>
          <w:rFonts w:eastAsia="Calibri"/>
          <w:u w:val="single"/>
        </w:rPr>
        <w:t xml:space="preserve"> </w:t>
      </w:r>
      <w:r w:rsidRPr="00FC47C5">
        <w:rPr>
          <w:rFonts w:eastAsia="Calibri"/>
          <w:b/>
          <w:iCs/>
          <w:u w:val="single"/>
          <w:bdr w:val="single" w:sz="8" w:space="0" w:color="auto"/>
        </w:rPr>
        <w:t xml:space="preserve">enormously valuable </w:t>
      </w:r>
      <w:r w:rsidRPr="00FC47C5">
        <w:rPr>
          <w:rFonts w:eastAsia="Calibri"/>
          <w:b/>
          <w:iCs/>
          <w:highlight w:val="cyan"/>
          <w:u w:val="single"/>
          <w:bdr w:val="single" w:sz="8" w:space="0" w:color="auto"/>
        </w:rPr>
        <w:t>businesses</w:t>
      </w:r>
      <w:r w:rsidRPr="00FC47C5">
        <w:rPr>
          <w:rFonts w:eastAsia="Calibri"/>
          <w:highlight w:val="cyan"/>
          <w:u w:val="single"/>
        </w:rPr>
        <w:t xml:space="preserve"> is</w:t>
      </w:r>
      <w:r w:rsidRPr="00FC47C5">
        <w:rPr>
          <w:rFonts w:eastAsia="Calibri"/>
          <w:u w:val="single"/>
        </w:rPr>
        <w:t xml:space="preserve"> easily </w:t>
      </w:r>
      <w:r w:rsidRPr="00FC47C5">
        <w:rPr>
          <w:rFonts w:eastAsia="Calibri"/>
          <w:highlight w:val="cyan"/>
          <w:u w:val="single"/>
        </w:rPr>
        <w:t>worth</w:t>
      </w:r>
      <w:r w:rsidRPr="00FC47C5">
        <w:rPr>
          <w:rFonts w:eastAsia="Calibri"/>
          <w:u w:val="single"/>
        </w:rPr>
        <w:t xml:space="preserve"> </w:t>
      </w:r>
      <w:r w:rsidRPr="00FC47C5">
        <w:rPr>
          <w:rFonts w:eastAsia="Calibri"/>
          <w:b/>
          <w:iCs/>
          <w:u w:val="single"/>
          <w:bdr w:val="single" w:sz="8" w:space="0" w:color="auto"/>
        </w:rPr>
        <w:t xml:space="preserve">spending </w:t>
      </w:r>
      <w:r w:rsidRPr="00FC47C5">
        <w:rPr>
          <w:rFonts w:eastAsia="Calibri"/>
          <w:b/>
          <w:iCs/>
          <w:highlight w:val="cyan"/>
          <w:u w:val="single"/>
          <w:bdr w:val="single" w:sz="8" w:space="0" w:color="auto"/>
        </w:rPr>
        <w:t>a fortune</w:t>
      </w:r>
      <w:r w:rsidRPr="00FC47C5">
        <w:rPr>
          <w:rFonts w:eastAsia="Calibri"/>
          <w:u w:val="single"/>
        </w:rPr>
        <w:t xml:space="preserve"> just </w:t>
      </w:r>
      <w:r w:rsidRPr="00FC47C5">
        <w:rPr>
          <w:rFonts w:eastAsia="Calibri"/>
          <w:highlight w:val="cyan"/>
          <w:u w:val="single"/>
        </w:rPr>
        <w:t>as</w:t>
      </w:r>
      <w:r w:rsidRPr="00FC47C5">
        <w:rPr>
          <w:rFonts w:eastAsia="Calibri"/>
          <w:u w:val="single"/>
        </w:rPr>
        <w:t xml:space="preserve"> an </w:t>
      </w:r>
      <w:r w:rsidRPr="00FC47C5">
        <w:rPr>
          <w:rFonts w:eastAsia="Calibri"/>
          <w:highlight w:val="cyan"/>
          <w:u w:val="single"/>
        </w:rPr>
        <w:t>insurance</w:t>
      </w:r>
      <w:r w:rsidRPr="00FC47C5">
        <w:rPr>
          <w:rFonts w:eastAsia="Calibri"/>
          <w:u w:val="single"/>
        </w:rPr>
        <w:t xml:space="preserve"> policy, </w:t>
      </w:r>
      <w:r w:rsidRPr="00FC47C5">
        <w:rPr>
          <w:rFonts w:eastAsia="Calibri"/>
          <w:highlight w:val="cyan"/>
          <w:u w:val="single"/>
        </w:rPr>
        <w:t xml:space="preserve">even if AI </w:t>
      </w:r>
      <w:r w:rsidRPr="00FC47C5">
        <w:rPr>
          <w:rFonts w:eastAsia="Calibri"/>
          <w:b/>
          <w:iCs/>
          <w:highlight w:val="cyan"/>
          <w:u w:val="single"/>
          <w:bdr w:val="single" w:sz="8" w:space="0" w:color="auto"/>
        </w:rPr>
        <w:t>does not</w:t>
      </w:r>
      <w:r w:rsidRPr="00FC47C5">
        <w:rPr>
          <w:rFonts w:eastAsia="Calibri"/>
          <w:u w:val="single"/>
        </w:rPr>
        <w:t xml:space="preserve">, in the end, </w:t>
      </w:r>
      <w:r w:rsidRPr="00FC47C5">
        <w:rPr>
          <w:rFonts w:eastAsia="Calibri"/>
          <w:highlight w:val="cyan"/>
          <w:u w:val="single"/>
        </w:rPr>
        <w:t>create</w:t>
      </w:r>
      <w:r w:rsidRPr="00FC47C5">
        <w:rPr>
          <w:rFonts w:eastAsia="Calibri"/>
          <w:u w:val="single"/>
        </w:rPr>
        <w:t xml:space="preserve"> </w:t>
      </w:r>
      <w:r w:rsidRPr="00FC47C5">
        <w:rPr>
          <w:rFonts w:eastAsia="Calibri"/>
          <w:b/>
          <w:iCs/>
          <w:u w:val="single"/>
          <w:bdr w:val="single" w:sz="8" w:space="0" w:color="auto"/>
        </w:rPr>
        <w:t xml:space="preserve">much </w:t>
      </w:r>
      <w:r w:rsidRPr="00FC47C5">
        <w:rPr>
          <w:rFonts w:eastAsia="Calibri"/>
          <w:b/>
          <w:iCs/>
          <w:highlight w:val="cyan"/>
          <w:u w:val="single"/>
          <w:bdr w:val="single" w:sz="8" w:space="0" w:color="auto"/>
        </w:rPr>
        <w:t>new value</w:t>
      </w:r>
      <w:r w:rsidRPr="00FC47C5">
        <w:rPr>
          <w:rFonts w:eastAsia="Calibri"/>
          <w:sz w:val="16"/>
        </w:rPr>
        <w:t xml:space="preserve">. “If we end up misspending a couple of hundred billion dollars, I think that is going to be very unfortunate, obviously, but . . . I actually think </w:t>
      </w:r>
      <w:r w:rsidRPr="00FC47C5">
        <w:rPr>
          <w:rFonts w:eastAsia="Calibri"/>
          <w:u w:val="single"/>
        </w:rPr>
        <w:t xml:space="preserve">the risk is </w:t>
      </w:r>
      <w:r w:rsidRPr="00FC47C5">
        <w:rPr>
          <w:rFonts w:eastAsia="Calibri"/>
          <w:b/>
          <w:iCs/>
          <w:u w:val="single"/>
          <w:bdr w:val="single" w:sz="8" w:space="0" w:color="auto"/>
        </w:rPr>
        <w:t>higher</w:t>
      </w:r>
      <w:r w:rsidRPr="00FC47C5">
        <w:rPr>
          <w:rFonts w:eastAsia="Calibri"/>
          <w:u w:val="single"/>
        </w:rPr>
        <w:t xml:space="preserve"> on the </w:t>
      </w:r>
      <w:r w:rsidRPr="00FC47C5">
        <w:rPr>
          <w:rFonts w:eastAsia="Calibri"/>
          <w:b/>
          <w:iCs/>
          <w:u w:val="single"/>
          <w:bdr w:val="single" w:sz="8" w:space="0" w:color="auto"/>
        </w:rPr>
        <w:t>other side</w:t>
      </w:r>
      <w:r w:rsidRPr="00FC47C5">
        <w:rPr>
          <w:rFonts w:eastAsia="Calibri"/>
          <w:sz w:val="16"/>
        </w:rPr>
        <w:t>,” Zuckerberg said in September. He may be wrong. He does not sound delusional. </w:t>
      </w:r>
    </w:p>
    <w:p w14:paraId="51735E47" w14:textId="77777777" w:rsidR="00177CB0" w:rsidRPr="00FC47C5" w:rsidRDefault="00177CB0" w:rsidP="00177CB0">
      <w:pPr>
        <w:rPr>
          <w:rFonts w:eastAsia="Aptos"/>
        </w:rPr>
      </w:pPr>
    </w:p>
    <w:p w14:paraId="51F4A847" w14:textId="77777777" w:rsidR="00177CB0" w:rsidRPr="00FC47C5" w:rsidRDefault="00177CB0" w:rsidP="00177CB0">
      <w:pPr>
        <w:keepNext/>
        <w:keepLines/>
        <w:spacing w:before="40" w:after="0"/>
        <w:outlineLvl w:val="3"/>
        <w:rPr>
          <w:rFonts w:eastAsia="Times New Roman" w:cs="Times New Roman"/>
          <w:b/>
          <w:iCs/>
          <w:sz w:val="26"/>
        </w:rPr>
      </w:pPr>
      <w:r w:rsidRPr="00FC47C5">
        <w:rPr>
          <w:rFonts w:eastAsia="Times New Roman" w:cs="Times New Roman"/>
          <w:b/>
          <w:iCs/>
          <w:sz w:val="26"/>
        </w:rPr>
        <w:t xml:space="preserve">The market </w:t>
      </w:r>
      <w:r w:rsidRPr="00FC47C5">
        <w:rPr>
          <w:rFonts w:eastAsia="Times New Roman" w:cs="Times New Roman"/>
          <w:b/>
          <w:iCs/>
          <w:sz w:val="26"/>
          <w:u w:val="single"/>
        </w:rPr>
        <w:t>already corrected</w:t>
      </w:r>
      <w:r w:rsidRPr="00FC47C5">
        <w:rPr>
          <w:rFonts w:eastAsia="Times New Roman" w:cs="Times New Roman"/>
          <w:b/>
          <w:iCs/>
          <w:sz w:val="26"/>
        </w:rPr>
        <w:t>---fundamentals are priced in</w:t>
      </w:r>
    </w:p>
    <w:p w14:paraId="31E88782" w14:textId="77777777" w:rsidR="00177CB0" w:rsidRPr="00FC47C5" w:rsidRDefault="00177CB0" w:rsidP="00177CB0">
      <w:pPr>
        <w:rPr>
          <w:rFonts w:eastAsia="Aptos"/>
        </w:rPr>
      </w:pPr>
      <w:r w:rsidRPr="00FC47C5">
        <w:rPr>
          <w:rFonts w:eastAsia="Aptos"/>
          <w:b/>
          <w:bCs/>
          <w:sz w:val="26"/>
        </w:rPr>
        <w:t>Marketminute 11-5</w:t>
      </w:r>
      <w:r w:rsidRPr="00FC47C5">
        <w:rPr>
          <w:rFonts w:eastAsia="Aptos"/>
        </w:rPr>
        <w:t>,  (11-5-2025, "Navigating the AI Dip: Is 'Buy the Dip' a Golden Opportunity or a Risky Bet in Volatile Markets?," Financial Content, https://markets.financialcontent.com/stocks/article/marketminute-2025-11-5-navigating-the-ai-dip-is-buy-the-dip-a-golden-opportunity-or-a-risky-bet-in-volatile-markets)</w:t>
      </w:r>
    </w:p>
    <w:p w14:paraId="40A3464A" w14:textId="77777777" w:rsidR="00177CB0" w:rsidRPr="00FC47C5" w:rsidRDefault="00177CB0" w:rsidP="00177CB0">
      <w:pPr>
        <w:rPr>
          <w:rFonts w:eastAsia="Aptos"/>
          <w:sz w:val="16"/>
        </w:rPr>
      </w:pPr>
      <w:r w:rsidRPr="00FC47C5">
        <w:rPr>
          <w:rFonts w:eastAsia="Aptos"/>
          <w:sz w:val="16"/>
        </w:rPr>
        <w:t>A Cautious Dip: AI Sector Navigates Volatility Amidst Valuation Scrutiny</w:t>
      </w:r>
    </w:p>
    <w:p w14:paraId="52CC6A56" w14:textId="77777777" w:rsidR="00177CB0" w:rsidRPr="00FC47C5" w:rsidRDefault="00177CB0" w:rsidP="00177CB0">
      <w:pPr>
        <w:rPr>
          <w:rFonts w:eastAsia="Aptos"/>
          <w:sz w:val="16"/>
        </w:rPr>
      </w:pPr>
      <w:r w:rsidRPr="00FC47C5">
        <w:rPr>
          <w:rFonts w:eastAsia="Aptos"/>
          <w:sz w:val="16"/>
        </w:rPr>
        <w:t>The "buy the dip" strategy, a testament to investor resilience and optimism, is currently being applied with a newfound caution across the volatile stock market, particularly within the Artificial Intelligence (AI) sector. As of November 2025, investors are grappling with a complex interplay of rapid technological advancements, soaring capital expenditures, and increasingly scrutinized valuations, making the decision to "buy the dip" a high-stakes gamble.</w:t>
      </w:r>
    </w:p>
    <w:p w14:paraId="07183CD6" w14:textId="77777777" w:rsidR="00177CB0" w:rsidRPr="00FC47C5" w:rsidRDefault="00177CB0" w:rsidP="00177CB0">
      <w:pPr>
        <w:rPr>
          <w:rFonts w:eastAsia="Aptos"/>
          <w:sz w:val="16"/>
        </w:rPr>
      </w:pPr>
      <w:r w:rsidRPr="00FC47C5">
        <w:rPr>
          <w:rFonts w:eastAsia="Aptos"/>
          <w:sz w:val="16"/>
        </w:rPr>
        <w:t xml:space="preserve">The market's current volatility is a direct consequence of several converging factors. </w:t>
      </w:r>
      <w:r w:rsidRPr="00FC47C5">
        <w:rPr>
          <w:rFonts w:eastAsia="Aptos"/>
          <w:u w:val="single"/>
        </w:rPr>
        <w:t xml:space="preserve">Widespread </w:t>
      </w:r>
      <w:r w:rsidRPr="00FC47C5">
        <w:rPr>
          <w:rFonts w:eastAsia="Aptos"/>
          <w:highlight w:val="cyan"/>
          <w:u w:val="single"/>
        </w:rPr>
        <w:t>warnings</w:t>
      </w:r>
      <w:r w:rsidRPr="00FC47C5">
        <w:rPr>
          <w:rFonts w:eastAsia="Aptos"/>
          <w:u w:val="single"/>
        </w:rPr>
        <w:t xml:space="preserve"> from financial institutions </w:t>
      </w:r>
      <w:r w:rsidRPr="00FC47C5">
        <w:rPr>
          <w:rFonts w:eastAsia="Aptos"/>
          <w:highlight w:val="cyan"/>
          <w:u w:val="single"/>
        </w:rPr>
        <w:t>about</w:t>
      </w:r>
      <w:r w:rsidRPr="00FC47C5">
        <w:rPr>
          <w:rFonts w:eastAsia="Aptos"/>
          <w:u w:val="single"/>
        </w:rPr>
        <w:t xml:space="preserve"> an "</w:t>
      </w:r>
      <w:r w:rsidRPr="00FC47C5">
        <w:rPr>
          <w:rFonts w:eastAsia="Aptos"/>
          <w:highlight w:val="cyan"/>
          <w:u w:val="single"/>
        </w:rPr>
        <w:t>AI bubble</w:t>
      </w:r>
      <w:r w:rsidRPr="00FC47C5">
        <w:rPr>
          <w:rFonts w:eastAsia="Aptos"/>
          <w:u w:val="single"/>
        </w:rPr>
        <w:t xml:space="preserve">" have </w:t>
      </w:r>
      <w:r w:rsidRPr="00FC47C5">
        <w:rPr>
          <w:rFonts w:eastAsia="Aptos"/>
          <w:b/>
          <w:iCs/>
          <w:u w:val="single"/>
          <w:bdr w:val="single" w:sz="8" w:space="0" w:color="auto"/>
        </w:rPr>
        <w:t>cast a long shadow</w:t>
      </w:r>
      <w:r w:rsidRPr="00FC47C5">
        <w:rPr>
          <w:rFonts w:eastAsia="Aptos"/>
          <w:sz w:val="16"/>
        </w:rPr>
        <w:t xml:space="preserve">, with many AI company valuations described as "fundamentally disconnected from their revenue generation capabilities and cash flow metrics." This sentiment was underscored by Palantir's (NYSE: PLTR) extreme price-to-earnings ratio, which at one point reached 700x, leading to significant scrutiny despite robust earnings reports. This has fueled predictions of a "meaningful correction of 30-50%" within the next one to two years, </w:t>
      </w:r>
      <w:r w:rsidRPr="00FC47C5">
        <w:rPr>
          <w:rFonts w:eastAsia="Aptos"/>
          <w:highlight w:val="cyan"/>
          <w:u w:val="single"/>
        </w:rPr>
        <w:t>prompt</w:t>
      </w:r>
      <w:r w:rsidRPr="00FC47C5">
        <w:rPr>
          <w:rFonts w:eastAsia="Aptos"/>
          <w:u w:val="single"/>
        </w:rPr>
        <w:t xml:space="preserve">ing </w:t>
      </w:r>
      <w:r w:rsidRPr="00FC47C5">
        <w:rPr>
          <w:rFonts w:eastAsia="Aptos"/>
          <w:highlight w:val="cyan"/>
          <w:u w:val="single"/>
        </w:rPr>
        <w:t xml:space="preserve">investors to </w:t>
      </w:r>
      <w:r w:rsidRPr="00FC47C5">
        <w:rPr>
          <w:rFonts w:eastAsia="Aptos"/>
          <w:b/>
          <w:iCs/>
          <w:highlight w:val="cyan"/>
          <w:u w:val="single"/>
          <w:bdr w:val="single" w:sz="8" w:space="0" w:color="auto"/>
        </w:rPr>
        <w:t>re-evaluate</w:t>
      </w:r>
      <w:r w:rsidRPr="00FC47C5">
        <w:rPr>
          <w:rFonts w:eastAsia="Aptos"/>
          <w:b/>
          <w:iCs/>
          <w:u w:val="single"/>
          <w:bdr w:val="single" w:sz="8" w:space="0" w:color="auto"/>
        </w:rPr>
        <w:t xml:space="preserve"> their </w:t>
      </w:r>
      <w:r w:rsidRPr="00FC47C5">
        <w:rPr>
          <w:rFonts w:eastAsia="Aptos"/>
          <w:b/>
          <w:iCs/>
          <w:highlight w:val="cyan"/>
          <w:u w:val="single"/>
          <w:bdr w:val="single" w:sz="8" w:space="0" w:color="auto"/>
        </w:rPr>
        <w:t>positions</w:t>
      </w:r>
      <w:r w:rsidRPr="00FC47C5">
        <w:rPr>
          <w:rFonts w:eastAsia="Aptos"/>
          <w:sz w:val="16"/>
        </w:rPr>
        <w:t>. Furthermore, market returns remain heavily concentrated in a handful of "Mega Tech" or "Magnificent Seven" AI-related stocks, including Nvidia (NASDAQ: NVDA), Amazon (NASDAQ: AMZN), Apple (NASDAQ: AAPL), Microsoft (NASDAQ: MSFT), Tesla (NASDAQ: TSLA), Alphabet (NASDAQ: GOOGL), and Meta Platforms (NASDAQ: META). Nvidia (NASDAQ: NVDA) alone accounts for approximately 8% of the S&amp;P 500, a concentration that raises systemic risk concerns.</w:t>
      </w:r>
    </w:p>
    <w:p w14:paraId="47E29E2E" w14:textId="77777777" w:rsidR="00177CB0" w:rsidRPr="00FC47C5" w:rsidRDefault="00177CB0" w:rsidP="00177CB0">
      <w:pPr>
        <w:rPr>
          <w:rFonts w:eastAsia="Aptos"/>
          <w:sz w:val="16"/>
        </w:rPr>
      </w:pPr>
      <w:r w:rsidRPr="00FC47C5">
        <w:rPr>
          <w:rFonts w:eastAsia="Aptos"/>
          <w:sz w:val="16"/>
        </w:rPr>
        <w:t xml:space="preserve">Adding to the apprehension are the dramatically rising capital expenditures (CapEx) by major tech giants. Companies like Meta Platforms (NASDAQ: META), Alphabet (NASDAQ: GOOGL), Microsoft (NASDAQ: MSFT), and Amazon (NASDAQ: AMZN) are pouring billions into AI infrastructure, a necessary investment for future growth but one that is causing short-term investor apprehension regarding profitability. Meta Platforms (NASDAQ: META), for instance, saw its shares plummet 11% following an announcement of "notably larger" CapEx for AI infrastructure in 2026. Even strong Q3 2025 earnings from companies like Palantir (NYSE: PLTR) and AMD (NASDAQ: AMD) were met with stock declines, signaling that </w:t>
      </w:r>
      <w:r w:rsidRPr="00FC47C5">
        <w:rPr>
          <w:rFonts w:eastAsia="Aptos"/>
          <w:u w:val="single"/>
        </w:rPr>
        <w:t xml:space="preserve">investors are </w:t>
      </w:r>
      <w:r w:rsidRPr="00FC47C5">
        <w:rPr>
          <w:rFonts w:eastAsia="Aptos"/>
          <w:b/>
          <w:iCs/>
          <w:highlight w:val="cyan"/>
          <w:u w:val="single"/>
          <w:bdr w:val="single" w:sz="8" w:space="0" w:color="auto"/>
        </w:rPr>
        <w:t>now prioritizing sustainable</w:t>
      </w:r>
      <w:r w:rsidRPr="00FC47C5">
        <w:rPr>
          <w:rFonts w:eastAsia="Aptos"/>
          <w:b/>
          <w:iCs/>
          <w:u w:val="single"/>
          <w:bdr w:val="single" w:sz="8" w:space="0" w:color="auto"/>
        </w:rPr>
        <w:t xml:space="preserve"> </w:t>
      </w:r>
      <w:r w:rsidRPr="00FC47C5">
        <w:rPr>
          <w:rFonts w:eastAsia="Aptos"/>
          <w:b/>
          <w:iCs/>
          <w:highlight w:val="cyan"/>
          <w:u w:val="single"/>
          <w:bdr w:val="single" w:sz="8" w:space="0" w:color="auto"/>
        </w:rPr>
        <w:t>valuations</w:t>
      </w:r>
      <w:r w:rsidRPr="00FC47C5">
        <w:rPr>
          <w:rFonts w:eastAsia="Aptos"/>
          <w:u w:val="single"/>
        </w:rPr>
        <w:t xml:space="preserve"> and future narratives over mere earnings beats. </w:t>
      </w:r>
      <w:r w:rsidRPr="00FC47C5">
        <w:rPr>
          <w:rFonts w:eastAsia="Aptos"/>
          <w:sz w:val="16"/>
        </w:rPr>
        <w:t>Bearish sentiment was further amplified by prominent investor Michael Burry's disclosure of short positions against Palantir (NYSE: PLTR) and Nvidia (NASDAQ: NVDA).</w:t>
      </w:r>
    </w:p>
    <w:p w14:paraId="5BDB2CA4" w14:textId="77777777" w:rsidR="00177CB0" w:rsidRPr="00FC47C5" w:rsidRDefault="00177CB0" w:rsidP="00177CB0">
      <w:pPr>
        <w:rPr>
          <w:rFonts w:eastAsia="Aptos"/>
          <w:sz w:val="16"/>
        </w:rPr>
      </w:pPr>
      <w:r w:rsidRPr="00FC47C5">
        <w:rPr>
          <w:rFonts w:eastAsia="Aptos"/>
          <w:sz w:val="16"/>
        </w:rPr>
        <w:t>A pivotal development in the AI landscape is OpenAI's relentless push into agentic AI solutions. On November 3, 2025, OpenAI solidified a monumental $38 billion, seven-year agreement with Amazon Web Services (AWS) to significantly enhance its computational capabilities, leveraging AWS's cloud resources and Nvidia (NASDAQ: NVDA) processors for advanced AI model training and deployment. This partnership underscores OpenAI's commitment to its agentic AI systems, such as "Operator," launched in January 2025 and integrated into ChatGPT, which automates tasks like travel bookings. Collaborations with Stripe and PayPal to integrate instant payment capabilities further highlight OpenAI's ambitious agentic shopping vision, projecting a potential orchestration of $900 billion to $1 trillion in revenue within the US B2C retail market by 2030. However, this transformative wave is not without its challenges; Amazon (NASDAQ: AMZN) recently filed a lawsuit against Perplexity over its "Comet" AI browser agent, signaling impending conflicts over commerce control between retailers and AI developers. Furthermore, skepticism remains regarding the immediate feasibility of true AI agents, with an OpenAI co-founder reportedly stating they are still a decade away.</w:t>
      </w:r>
    </w:p>
    <w:p w14:paraId="024C78EE" w14:textId="77777777" w:rsidR="00177CB0" w:rsidRPr="00FC47C5" w:rsidRDefault="00177CB0" w:rsidP="00177CB0">
      <w:pPr>
        <w:rPr>
          <w:rFonts w:eastAsia="Aptos"/>
          <w:u w:val="single"/>
        </w:rPr>
      </w:pPr>
      <w:r w:rsidRPr="00FC47C5">
        <w:rPr>
          <w:rFonts w:eastAsia="Aptos"/>
          <w:sz w:val="16"/>
        </w:rPr>
        <w:t xml:space="preserve">Initial market reactions in early November 2025 painted a clear picture of investor anxiety. On November 4, the Nasdaq 100 experienced a 2.1% drop, the S&amp;P 500 fell by 1.2%—its most significant one-day decline in nearly a month—and the Dow Jones Industrial Average saw a milder 0.5% decrease. </w:t>
      </w:r>
      <w:r w:rsidRPr="00FC47C5">
        <w:rPr>
          <w:rFonts w:eastAsia="Aptos"/>
          <w:u w:val="single"/>
        </w:rPr>
        <w:t>Leading AI stocks</w:t>
      </w:r>
      <w:r w:rsidRPr="00FC47C5">
        <w:rPr>
          <w:rFonts w:eastAsia="Aptos"/>
          <w:sz w:val="16"/>
        </w:rPr>
        <w:t xml:space="preserve"> bore the brunt of the selling pressure, with Palantir (NYSE: PLTR) </w:t>
      </w:r>
      <w:r w:rsidRPr="00FC47C5">
        <w:rPr>
          <w:rFonts w:eastAsia="Aptos"/>
          <w:u w:val="single"/>
        </w:rPr>
        <w:t>falling</w:t>
      </w:r>
      <w:r w:rsidRPr="00FC47C5">
        <w:rPr>
          <w:rFonts w:eastAsia="Aptos"/>
          <w:sz w:val="16"/>
        </w:rPr>
        <w:t xml:space="preserve"> almost 8%, </w:t>
      </w:r>
      <w:r w:rsidRPr="00FC47C5">
        <w:rPr>
          <w:rFonts w:eastAsia="Aptos"/>
          <w:u w:val="single"/>
        </w:rPr>
        <w:t>Nvidia (NASDAQ: NVDA) nearly 4%, AMD (NASDAQ: AMD) over 3%, and Oracle (NYSE: ORCL) about 4%.</w:t>
      </w:r>
      <w:r w:rsidRPr="00FC47C5">
        <w:rPr>
          <w:rFonts w:eastAsia="Aptos"/>
          <w:sz w:val="16"/>
        </w:rPr>
        <w:t xml:space="preserve"> The Cboe Volatility Index (VIX) surged, reflecting heightened investor anxiety. </w:t>
      </w:r>
      <w:r w:rsidRPr="00FC47C5">
        <w:rPr>
          <w:rFonts w:eastAsia="Aptos"/>
          <w:u w:val="single"/>
        </w:rPr>
        <w:t xml:space="preserve">This </w:t>
      </w:r>
      <w:r w:rsidRPr="00FC47C5">
        <w:rPr>
          <w:rFonts w:eastAsia="Aptos"/>
          <w:b/>
          <w:iCs/>
          <w:highlight w:val="cyan"/>
          <w:u w:val="single"/>
          <w:bdr w:val="single" w:sz="8" w:space="0" w:color="auto"/>
        </w:rPr>
        <w:t>collective behavior</w:t>
      </w:r>
      <w:r w:rsidRPr="00FC47C5">
        <w:rPr>
          <w:rFonts w:eastAsia="Aptos"/>
          <w:u w:val="single"/>
        </w:rPr>
        <w:t xml:space="preserve"> </w:t>
      </w:r>
      <w:r w:rsidRPr="00FC47C5">
        <w:rPr>
          <w:rFonts w:eastAsia="Aptos"/>
          <w:highlight w:val="cyan"/>
          <w:u w:val="single"/>
        </w:rPr>
        <w:t>signals</w:t>
      </w:r>
      <w:r w:rsidRPr="00FC47C5">
        <w:rPr>
          <w:rFonts w:eastAsia="Aptos"/>
          <w:u w:val="single"/>
        </w:rPr>
        <w:t xml:space="preserve"> a "</w:t>
      </w:r>
      <w:r w:rsidRPr="00FC47C5">
        <w:rPr>
          <w:rFonts w:eastAsia="Aptos"/>
          <w:b/>
          <w:iCs/>
          <w:highlight w:val="cyan"/>
          <w:u w:val="single"/>
          <w:bdr w:val="single" w:sz="8" w:space="0" w:color="auto"/>
        </w:rPr>
        <w:t>new</w:t>
      </w:r>
      <w:r w:rsidRPr="00FC47C5">
        <w:rPr>
          <w:rFonts w:eastAsia="Aptos"/>
          <w:b/>
          <w:iCs/>
          <w:u w:val="single"/>
          <w:bdr w:val="single" w:sz="8" w:space="0" w:color="auto"/>
        </w:rPr>
        <w:t xml:space="preserve">-found </w:t>
      </w:r>
      <w:r w:rsidRPr="00FC47C5">
        <w:rPr>
          <w:rFonts w:eastAsia="Aptos"/>
          <w:b/>
          <w:iCs/>
          <w:highlight w:val="cyan"/>
          <w:u w:val="single"/>
          <w:bdr w:val="single" w:sz="8" w:space="0" w:color="auto"/>
        </w:rPr>
        <w:t>prudence over AI</w:t>
      </w:r>
      <w:r w:rsidRPr="00FC47C5">
        <w:rPr>
          <w:rFonts w:eastAsia="Aptos"/>
          <w:b/>
          <w:iCs/>
          <w:u w:val="single"/>
          <w:bdr w:val="single" w:sz="8" w:space="0" w:color="auto"/>
        </w:rPr>
        <w:t xml:space="preserve"> stock </w:t>
      </w:r>
      <w:r w:rsidRPr="00FC47C5">
        <w:rPr>
          <w:rFonts w:eastAsia="Aptos"/>
          <w:b/>
          <w:iCs/>
          <w:highlight w:val="cyan"/>
          <w:u w:val="single"/>
          <w:bdr w:val="single" w:sz="8" w:space="0" w:color="auto"/>
        </w:rPr>
        <w:t>valuations</w:t>
      </w:r>
      <w:r w:rsidRPr="00FC47C5">
        <w:rPr>
          <w:rFonts w:eastAsia="Aptos"/>
          <w:u w:val="single"/>
        </w:rPr>
        <w:t xml:space="preserve">" and a more cautious approach, with </w:t>
      </w:r>
      <w:r w:rsidRPr="00FC47C5">
        <w:rPr>
          <w:rFonts w:eastAsia="Aptos"/>
          <w:highlight w:val="cyan"/>
          <w:u w:val="single"/>
        </w:rPr>
        <w:t>investors</w:t>
      </w:r>
      <w:r w:rsidRPr="00FC47C5">
        <w:rPr>
          <w:rFonts w:eastAsia="Aptos"/>
          <w:u w:val="single"/>
        </w:rPr>
        <w:t xml:space="preserve"> </w:t>
      </w:r>
      <w:r w:rsidRPr="00FC47C5">
        <w:rPr>
          <w:rFonts w:eastAsia="Aptos"/>
          <w:b/>
          <w:iCs/>
          <w:highlight w:val="cyan"/>
          <w:u w:val="single"/>
          <w:bdr w:val="single" w:sz="8" w:space="0" w:color="auto"/>
        </w:rPr>
        <w:t>now focusing</w:t>
      </w:r>
      <w:r w:rsidRPr="00FC47C5">
        <w:rPr>
          <w:rFonts w:eastAsia="Aptos"/>
          <w:u w:val="single"/>
        </w:rPr>
        <w:t xml:space="preserve"> </w:t>
      </w:r>
      <w:r w:rsidRPr="00FC47C5">
        <w:rPr>
          <w:rFonts w:eastAsia="Aptos"/>
          <w:highlight w:val="cyan"/>
          <w:u w:val="single"/>
        </w:rPr>
        <w:t xml:space="preserve">on </w:t>
      </w:r>
      <w:r w:rsidRPr="00FC47C5">
        <w:rPr>
          <w:rFonts w:eastAsia="Aptos"/>
          <w:b/>
          <w:iCs/>
          <w:highlight w:val="cyan"/>
          <w:u w:val="single"/>
          <w:bdr w:val="single" w:sz="8" w:space="0" w:color="auto"/>
        </w:rPr>
        <w:t>fundamental value</w:t>
      </w:r>
      <w:r w:rsidRPr="00FC47C5">
        <w:rPr>
          <w:rFonts w:eastAsia="Aptos"/>
          <w:u w:val="single"/>
        </w:rPr>
        <w:t xml:space="preserve"> rather than purely growth-driven narratives.</w:t>
      </w:r>
    </w:p>
    <w:p w14:paraId="4AC804C6" w14:textId="77777777" w:rsidR="00177CB0" w:rsidRPr="00E375FD" w:rsidRDefault="00177CB0" w:rsidP="00177CB0">
      <w:pPr>
        <w:rPr>
          <w:rFonts w:eastAsia="Aptos"/>
          <w:sz w:val="16"/>
        </w:rPr>
      </w:pPr>
    </w:p>
    <w:p w14:paraId="0E813A7D" w14:textId="716BEB7B" w:rsidR="00177CB0" w:rsidRDefault="00177CB0" w:rsidP="00177CB0">
      <w:pPr>
        <w:pStyle w:val="Heading2"/>
      </w:pPr>
      <w:r>
        <w:t>ADV---Prisoners</w:t>
      </w:r>
    </w:p>
    <w:p w14:paraId="301CCFA4" w14:textId="77777777" w:rsidR="00177CB0" w:rsidRDefault="00177CB0" w:rsidP="00177CB0">
      <w:pPr>
        <w:pStyle w:val="Heading2"/>
      </w:pPr>
      <w:r>
        <w:t>Framing</w:t>
      </w:r>
    </w:p>
    <w:p w14:paraId="412FD272" w14:textId="1F023A71" w:rsidR="00177CB0" w:rsidRDefault="00177CB0" w:rsidP="00177CB0">
      <w:pPr>
        <w:pStyle w:val="Heading1"/>
      </w:pPr>
      <w:r>
        <w:t>1NR</w:t>
      </w:r>
    </w:p>
    <w:p w14:paraId="56174F7A" w14:textId="77777777" w:rsidR="00177CB0" w:rsidRDefault="00177CB0" w:rsidP="00177CB0">
      <w:pPr>
        <w:pStyle w:val="Heading2"/>
      </w:pPr>
      <w:r>
        <w:t>2NC</w:t>
      </w:r>
    </w:p>
    <w:p w14:paraId="3F5B57ED" w14:textId="77777777" w:rsidR="00177CB0" w:rsidRDefault="00177CB0" w:rsidP="00177CB0">
      <w:pPr>
        <w:pStyle w:val="Heading3"/>
      </w:pPr>
      <w:r>
        <w:t>AT: WM---Prisoners + Community Service</w:t>
      </w:r>
    </w:p>
    <w:p w14:paraId="2E48F62A" w14:textId="77777777" w:rsidR="00177CB0" w:rsidRDefault="00177CB0" w:rsidP="00177CB0">
      <w:pPr>
        <w:pStyle w:val="Heading4"/>
      </w:pPr>
      <w:r>
        <w:t>LA County has less than 10 million people overall.</w:t>
      </w:r>
    </w:p>
    <w:p w14:paraId="401885A5" w14:textId="77777777" w:rsidR="00177CB0" w:rsidRPr="002672DF" w:rsidRDefault="00177CB0" w:rsidP="00177CB0">
      <w:r w:rsidRPr="002672DF">
        <w:rPr>
          <w:rStyle w:val="Style13ptBold"/>
        </w:rPr>
        <w:t>US Census ND</w:t>
      </w:r>
      <w:r>
        <w:t>, census website of the United States of America. (</w:t>
      </w:r>
      <w:r w:rsidRPr="002672DF">
        <w:t>https://www.census.gov/quickfacts/fact/table/losangelescountycalifornia/PST045225</w:t>
      </w:r>
      <w:r>
        <w:t>)</w:t>
      </w:r>
    </w:p>
    <w:p w14:paraId="07CBE35C" w14:textId="77777777" w:rsidR="00177CB0" w:rsidRDefault="00177CB0" w:rsidP="00177CB0">
      <w:r w:rsidRPr="002672DF">
        <w:drawing>
          <wp:inline distT="0" distB="0" distL="0" distR="0" wp14:anchorId="0C5EF977" wp14:editId="3294F0F8">
            <wp:extent cx="8483671" cy="2779064"/>
            <wp:effectExtent l="0" t="0" r="0" b="2540"/>
            <wp:docPr id="109097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6180" name=""/>
                    <pic:cNvPicPr/>
                  </pic:nvPicPr>
                  <pic:blipFill>
                    <a:blip r:embed="rId14"/>
                    <a:stretch>
                      <a:fillRect/>
                    </a:stretch>
                  </pic:blipFill>
                  <pic:spPr>
                    <a:xfrm>
                      <a:off x="0" y="0"/>
                      <a:ext cx="8494741" cy="2782690"/>
                    </a:xfrm>
                    <a:prstGeom prst="rect">
                      <a:avLst/>
                    </a:prstGeom>
                  </pic:spPr>
                </pic:pic>
              </a:graphicData>
            </a:graphic>
          </wp:inline>
        </w:drawing>
      </w:r>
    </w:p>
    <w:p w14:paraId="7FDD80C0" w14:textId="77777777" w:rsidR="00177CB0" w:rsidRDefault="00177CB0" w:rsidP="00177CB0">
      <w:pPr>
        <w:pStyle w:val="Heading3"/>
      </w:pPr>
      <w:r>
        <w:t>AT: O’Connor---2NC</w:t>
      </w:r>
    </w:p>
    <w:p w14:paraId="6FA131B8" w14:textId="77777777" w:rsidR="00177CB0" w:rsidRPr="006A312A" w:rsidRDefault="00177CB0" w:rsidP="00177CB0">
      <w:pPr>
        <w:pStyle w:val="Heading4"/>
      </w:pPr>
      <w:r>
        <w:t xml:space="preserve">They don’t meet their counter-interpretation—the aff is minor (and not permanent). O’Connor also undercuts their reasonability push. KU </w:t>
      </w:r>
      <w:r w:rsidRPr="00D51F40">
        <w:rPr>
          <w:highlight w:val="cyan"/>
        </w:rPr>
        <w:t>blue</w:t>
      </w:r>
      <w:r>
        <w:t>.</w:t>
      </w:r>
    </w:p>
    <w:p w14:paraId="15FD564F" w14:textId="77777777" w:rsidR="00177CB0" w:rsidRDefault="00177CB0" w:rsidP="00177CB0">
      <w:r>
        <w:t xml:space="preserve">Sandra </w:t>
      </w:r>
      <w:r>
        <w:rPr>
          <w:rStyle w:val="Style13ptBold"/>
        </w:rPr>
        <w:t>2AC O</w:t>
      </w:r>
      <w:r w:rsidRPr="00AA74DC">
        <w:rPr>
          <w:rStyle w:val="Style13ptBold"/>
        </w:rPr>
        <w:t>’Connor 02</w:t>
      </w:r>
      <w:r>
        <w:t>, January 8; Justice, reporting on a 9-0 at the Supreme Court; Westlaw, “Toyota Motor Mfg., Kentucky, Inc. v. Williams Supreme Court of the United States,” 534 U.S. 184</w:t>
      </w:r>
    </w:p>
    <w:p w14:paraId="32E4CEEB" w14:textId="77777777" w:rsidR="00177CB0" w:rsidRDefault="00177CB0" w:rsidP="00177CB0">
      <w:r>
        <w:t xml:space="preserve">*Note: their version was from Westlaw and this recut was from Googlescholar case law (might have formatting differences) </w:t>
      </w:r>
    </w:p>
    <w:p w14:paraId="0EE2EC62" w14:textId="77777777" w:rsidR="00177CB0" w:rsidRPr="000429D7" w:rsidRDefault="00177CB0" w:rsidP="00177CB0">
      <w:pPr>
        <w:rPr>
          <w:rStyle w:val="StyleUnderline"/>
        </w:rPr>
      </w:pPr>
      <w:r w:rsidRPr="00B92403">
        <w:rPr>
          <w:rStyle w:val="StyleUnderline"/>
        </w:rPr>
        <w:t>Our consideration</w:t>
      </w:r>
      <w:r w:rsidRPr="00B92403">
        <w:rPr>
          <w:sz w:val="16"/>
        </w:rPr>
        <w:t xml:space="preserve"> of this issue </w:t>
      </w:r>
      <w:r w:rsidRPr="00B92403">
        <w:rPr>
          <w:rStyle w:val="StyleUnderline"/>
        </w:rPr>
        <w:t xml:space="preserve">is guided </w:t>
      </w:r>
      <w:r w:rsidRPr="00B92403">
        <w:rPr>
          <w:rStyle w:val="Emphasis"/>
        </w:rPr>
        <w:t>first and foremost</w:t>
      </w:r>
      <w:r w:rsidRPr="00B92403">
        <w:rPr>
          <w:rStyle w:val="StyleUnderline"/>
        </w:rPr>
        <w:t xml:space="preserve"> by the</w:t>
      </w:r>
      <w:r w:rsidRPr="00B92403">
        <w:rPr>
          <w:sz w:val="16"/>
        </w:rPr>
        <w:t xml:space="preserve"> words of the disability </w:t>
      </w:r>
      <w:r w:rsidRPr="00B92403">
        <w:rPr>
          <w:rStyle w:val="Emphasis"/>
        </w:rPr>
        <w:t>definition itself</w:t>
      </w:r>
      <w:r w:rsidRPr="00B92403">
        <w:rPr>
          <w:rStyle w:val="StyleUnderline"/>
        </w:rPr>
        <w:t xml:space="preserve">. “[S]ubstantially” in the phrase </w:t>
      </w:r>
      <w:r w:rsidRPr="009D7D9E">
        <w:rPr>
          <w:rStyle w:val="StyleUnderline"/>
          <w:highlight w:val="green"/>
        </w:rPr>
        <w:t>“</w:t>
      </w:r>
      <w:r w:rsidRPr="009D7D9E">
        <w:rPr>
          <w:rStyle w:val="Emphasis"/>
          <w:highlight w:val="green"/>
        </w:rPr>
        <w:t>substantially limits</w:t>
      </w:r>
      <w:r w:rsidRPr="009D7D9E">
        <w:rPr>
          <w:rStyle w:val="StyleUnderline"/>
          <w:highlight w:val="green"/>
        </w:rPr>
        <w:t>” suggests “</w:t>
      </w:r>
      <w:r w:rsidRPr="009D7D9E">
        <w:rPr>
          <w:rStyle w:val="Emphasis"/>
          <w:highlight w:val="green"/>
        </w:rPr>
        <w:t>considerable</w:t>
      </w:r>
      <w:r w:rsidRPr="009D7D9E">
        <w:rPr>
          <w:rStyle w:val="StyleUnderline"/>
          <w:highlight w:val="green"/>
        </w:rPr>
        <w:t>”</w:t>
      </w:r>
      <w:r w:rsidRPr="00B92403">
        <w:rPr>
          <w:rStyle w:val="StyleUnderline"/>
        </w:rPr>
        <w:t xml:space="preserve"> or “to </w:t>
      </w:r>
      <w:r w:rsidRPr="00B92403">
        <w:rPr>
          <w:rStyle w:val="Emphasis"/>
        </w:rPr>
        <w:t>a large degree</w:t>
      </w:r>
      <w:r w:rsidRPr="00B92403">
        <w:rPr>
          <w:rStyle w:val="StyleUnderline"/>
        </w:rPr>
        <w:t>.” See Webster's</w:t>
      </w:r>
      <w:r w:rsidRPr="00B92403">
        <w:rPr>
          <w:sz w:val="16"/>
        </w:rPr>
        <w:t xml:space="preserve"> Third New International Dictionary 2280 (1976) </w:t>
      </w:r>
      <w:r w:rsidRPr="009D7D9E">
        <w:rPr>
          <w:rStyle w:val="StyleUnderline"/>
          <w:highlight w:val="green"/>
        </w:rPr>
        <w:t>(defining “substantially” as</w:t>
      </w:r>
      <w:r w:rsidRPr="00B92403">
        <w:rPr>
          <w:rStyle w:val="StyleUnderline"/>
        </w:rPr>
        <w:t xml:space="preserve"> “in </w:t>
      </w:r>
      <w:r w:rsidRPr="00B92403">
        <w:rPr>
          <w:rStyle w:val="Emphasis"/>
        </w:rPr>
        <w:t>a substantial manner</w:t>
      </w:r>
      <w:r w:rsidRPr="00B92403">
        <w:rPr>
          <w:rStyle w:val="StyleUnderline"/>
        </w:rPr>
        <w:t>” and “substantial” as “</w:t>
      </w:r>
      <w:r w:rsidRPr="009D7D9E">
        <w:rPr>
          <w:rStyle w:val="Emphasis"/>
          <w:highlight w:val="green"/>
        </w:rPr>
        <w:t>considerable</w:t>
      </w:r>
      <w:r w:rsidRPr="00B92403">
        <w:rPr>
          <w:rStyle w:val="Emphasis"/>
        </w:rPr>
        <w:t xml:space="preserve"> in amount</w:t>
      </w:r>
      <w:r w:rsidRPr="00B92403">
        <w:rPr>
          <w:rStyle w:val="StyleUnderline"/>
        </w:rPr>
        <w:t xml:space="preserve">, </w:t>
      </w:r>
      <w:r w:rsidRPr="00B92403">
        <w:rPr>
          <w:rStyle w:val="Emphasis"/>
        </w:rPr>
        <w:t>value</w:t>
      </w:r>
      <w:r w:rsidRPr="00B92403">
        <w:rPr>
          <w:rStyle w:val="StyleUnderline"/>
        </w:rPr>
        <w:t xml:space="preserve">, or </w:t>
      </w:r>
      <w:r w:rsidRPr="00B92403">
        <w:rPr>
          <w:rStyle w:val="Emphasis"/>
        </w:rPr>
        <w:t>worth</w:t>
      </w:r>
      <w:r w:rsidRPr="00B92403">
        <w:rPr>
          <w:rStyle w:val="StyleUnderline"/>
        </w:rPr>
        <w:t xml:space="preserve">” and “being that specified to </w:t>
      </w:r>
      <w:r w:rsidRPr="00B92403">
        <w:rPr>
          <w:rStyle w:val="Emphasis"/>
        </w:rPr>
        <w:t>a large degree</w:t>
      </w:r>
      <w:r w:rsidRPr="00B92403">
        <w:rPr>
          <w:rStyle w:val="StyleUnderline"/>
        </w:rPr>
        <w:t xml:space="preserve"> or </w:t>
      </w:r>
      <w:r w:rsidRPr="009D7D9E">
        <w:rPr>
          <w:rStyle w:val="Emphasis"/>
          <w:highlight w:val="green"/>
        </w:rPr>
        <w:t>in the main</w:t>
      </w:r>
      <w:r w:rsidRPr="009D7D9E">
        <w:rPr>
          <w:rStyle w:val="StyleUnderline"/>
          <w:highlight w:val="green"/>
        </w:rPr>
        <w:t>”</w:t>
      </w:r>
      <w:r w:rsidRPr="00B92403">
        <w:rPr>
          <w:rStyle w:val="StyleUnderline"/>
        </w:rPr>
        <w:t>)</w:t>
      </w:r>
      <w:r w:rsidRPr="00B92403">
        <w:rPr>
          <w:sz w:val="16"/>
        </w:rPr>
        <w:t xml:space="preserve">; </w:t>
      </w:r>
      <w:r w:rsidRPr="00B92403">
        <w:rPr>
          <w:rStyle w:val="StyleUnderline"/>
        </w:rPr>
        <w:t>see</w:t>
      </w:r>
      <w:r w:rsidRPr="00B92403">
        <w:rPr>
          <w:sz w:val="16"/>
        </w:rPr>
        <w:t xml:space="preserve"> also 17 </w:t>
      </w:r>
      <w:r w:rsidRPr="00B92403">
        <w:rPr>
          <w:rStyle w:val="StyleUnderline"/>
        </w:rPr>
        <w:t>Oxford</w:t>
      </w:r>
      <w:r w:rsidRPr="00B92403">
        <w:rPr>
          <w:sz w:val="16"/>
        </w:rPr>
        <w:t xml:space="preserve"> English Dictionary 66–67 (2d ed.1989) </w:t>
      </w:r>
      <w:r w:rsidRPr="00B92403">
        <w:rPr>
          <w:rStyle w:val="StyleUnderline"/>
        </w:rPr>
        <w:t>( “substantial”: “[r]elating to</w:t>
      </w:r>
      <w:r w:rsidRPr="00B92403">
        <w:rPr>
          <w:sz w:val="16"/>
        </w:rPr>
        <w:t xml:space="preserve"> *197 or </w:t>
      </w:r>
      <w:r w:rsidRPr="00B92403">
        <w:rPr>
          <w:rStyle w:val="StyleUnderline"/>
        </w:rPr>
        <w:t>proceeding from the essence of a thing; essential”; “</w:t>
      </w:r>
      <w:r w:rsidRPr="00B92403">
        <w:rPr>
          <w:rStyle w:val="Emphasis"/>
        </w:rPr>
        <w:t>[o]f ample or considerable</w:t>
      </w:r>
      <w:r w:rsidRPr="00B92403">
        <w:rPr>
          <w:sz w:val="16"/>
        </w:rPr>
        <w:t xml:space="preserve"> amount, quantity, or </w:t>
      </w:r>
      <w:r w:rsidRPr="00B92403">
        <w:rPr>
          <w:rStyle w:val="StyleUnderline"/>
        </w:rPr>
        <w:t xml:space="preserve">dimensions”). The word </w:t>
      </w:r>
      <w:r w:rsidRPr="00F24BC8">
        <w:rPr>
          <w:rStyle w:val="StyleUnderline"/>
          <w:highlight w:val="cyan"/>
        </w:rPr>
        <w:t>“substantial”</w:t>
      </w:r>
      <w:r w:rsidRPr="00B92403">
        <w:rPr>
          <w:sz w:val="16"/>
        </w:rPr>
        <w:t xml:space="preserve"> thus </w:t>
      </w:r>
      <w:r w:rsidRPr="00B92403">
        <w:rPr>
          <w:rStyle w:val="Emphasis"/>
        </w:rPr>
        <w:t xml:space="preserve">clearly </w:t>
      </w:r>
      <w:r w:rsidRPr="00F24BC8">
        <w:rPr>
          <w:rStyle w:val="Emphasis"/>
          <w:highlight w:val="cyan"/>
        </w:rPr>
        <w:t>precludes</w:t>
      </w:r>
      <w:r w:rsidRPr="00B92403">
        <w:rPr>
          <w:sz w:val="16"/>
        </w:rPr>
        <w:t xml:space="preserve"> impairments that interfere in only </w:t>
      </w:r>
      <w:r w:rsidRPr="00F24BC8">
        <w:rPr>
          <w:rStyle w:val="Emphasis"/>
          <w:highlight w:val="cyan"/>
        </w:rPr>
        <w:t>a minor way</w:t>
      </w:r>
      <w:r w:rsidRPr="00B92403">
        <w:rPr>
          <w:sz w:val="16"/>
        </w:rPr>
        <w:t xml:space="preserve"> with the performance of manual tasks from qualifying as disabilities. Cf. Albertson's, Inc. v. Kirkingburg, 527 U.S., at 565, 119 S.Ct. 2162 (explaining that </w:t>
      </w:r>
      <w:r w:rsidRPr="000429D7">
        <w:rPr>
          <w:rStyle w:val="StyleUnderline"/>
        </w:rPr>
        <w:t>a “mere difference” does not amount to a “significant restric[tion]” and therefore does not satisfy the EEOC's interpretation of “substantially limits”).</w:t>
      </w:r>
    </w:p>
    <w:p w14:paraId="32932B5E" w14:textId="77777777" w:rsidR="00177CB0" w:rsidRPr="006A312A" w:rsidRDefault="00177CB0" w:rsidP="00177CB0">
      <w:pPr>
        <w:rPr>
          <w:rStyle w:val="Style13ptBold"/>
        </w:rPr>
      </w:pPr>
      <w:r w:rsidRPr="006A312A">
        <w:rPr>
          <w:rStyle w:val="Style13ptBold"/>
        </w:rPr>
        <w:t>[Their card ends]</w:t>
      </w:r>
    </w:p>
    <w:p w14:paraId="52F37EBA" w14:textId="77777777" w:rsidR="00177CB0" w:rsidRPr="00F24BC8" w:rsidRDefault="00177CB0" w:rsidP="00177CB0">
      <w:pPr>
        <w:rPr>
          <w:sz w:val="16"/>
        </w:rPr>
      </w:pPr>
      <w:r w:rsidRPr="00F24BC8">
        <w:rPr>
          <w:sz w:val="16"/>
        </w:rPr>
        <w:t>"Major" in the phrase "major life activities" means important. See Webster's, supra, at 1363 (defining "major" as "greater in dignity, rank, importance, or interest"). "Major life activities" thus refers to those activities that are of central importance to daily life. In order for performing manual tasks to fit into this category—a category that includes such basic abilities as walking, seeing, and hearing—the manual tasks in question must be central to daily life. If each of the tasks included in the major life activity of performing manual tasks does not independently qualify as a major life activity, then together they must do so.</w:t>
      </w:r>
    </w:p>
    <w:p w14:paraId="62518DA5" w14:textId="77777777" w:rsidR="00177CB0" w:rsidRPr="00F24BC8" w:rsidRDefault="00177CB0" w:rsidP="00177CB0">
      <w:pPr>
        <w:rPr>
          <w:sz w:val="16"/>
        </w:rPr>
      </w:pPr>
      <w:r w:rsidRPr="00F24BC8">
        <w:rPr>
          <w:sz w:val="16"/>
        </w:rPr>
        <w:t xml:space="preserve">That </w:t>
      </w:r>
      <w:r w:rsidRPr="00F24BC8">
        <w:rPr>
          <w:rStyle w:val="StyleUnderline"/>
          <w:highlight w:val="cyan"/>
        </w:rPr>
        <w:t xml:space="preserve">these terms need to be interpreted </w:t>
      </w:r>
      <w:r w:rsidRPr="00F24BC8">
        <w:rPr>
          <w:rStyle w:val="Emphasis"/>
          <w:highlight w:val="cyan"/>
        </w:rPr>
        <w:t>strictly to create a demanding standard</w:t>
      </w:r>
      <w:r w:rsidRPr="00F24BC8">
        <w:rPr>
          <w:sz w:val="16"/>
        </w:rPr>
        <w:t xml:space="preserve"> for qualifying as disabled is confirmed by the first section of the ADA, which lays out the legislative findings and purposes that motivate the Act. See 42 U. S. C. § 12101. When it enacted the ADA in 1990, Congress found that "some 43,000,000 Americans have one or more physical or mental disabilities." § 12101(a)(1). If Congress intended everyone with a physical impairment that precluded the performance of some isolated, unimportant, or particularly difficult manual task to qualify as disabled, the number of disabled Americans would surely have been much higher. Cf. Sutton v. United Air Lines, Inc., 527 U. S., at 487 (finding that because more than 100 million people need corrective lenses to see properly, "[h]ad Congress intended to include all persons with corrected physical limitations among those covered by the Act, it undoubtedly would have cited a much 198*198 higher number [than 43 million] disabled persons in the findings").</w:t>
      </w:r>
    </w:p>
    <w:p w14:paraId="6DB3D83E" w14:textId="77777777" w:rsidR="00177CB0" w:rsidRPr="00F24BC8" w:rsidRDefault="00177CB0" w:rsidP="00177CB0">
      <w:pPr>
        <w:rPr>
          <w:sz w:val="16"/>
        </w:rPr>
      </w:pPr>
      <w:r w:rsidRPr="00F24BC8">
        <w:rPr>
          <w:sz w:val="16"/>
        </w:rPr>
        <w:t xml:space="preserve">We therefore hold that to be </w:t>
      </w:r>
      <w:r w:rsidRPr="00F24BC8">
        <w:rPr>
          <w:rStyle w:val="StyleUnderline"/>
          <w:highlight w:val="cyan"/>
        </w:rPr>
        <w:t>substantially limited</w:t>
      </w:r>
      <w:r w:rsidRPr="00F24BC8">
        <w:rPr>
          <w:sz w:val="16"/>
        </w:rPr>
        <w:t xml:space="preserve"> in performing manual tasks, an individual must have an </w:t>
      </w:r>
      <w:r w:rsidRPr="00F24BC8">
        <w:rPr>
          <w:rStyle w:val="StyleUnderline"/>
          <w:highlight w:val="cyan"/>
        </w:rPr>
        <w:t xml:space="preserve">impairment that </w:t>
      </w:r>
      <w:r w:rsidRPr="00F24BC8">
        <w:rPr>
          <w:rStyle w:val="Emphasis"/>
          <w:highlight w:val="cyan"/>
        </w:rPr>
        <w:t>prevents</w:t>
      </w:r>
      <w:r w:rsidRPr="006A312A">
        <w:rPr>
          <w:rStyle w:val="Emphasis"/>
        </w:rPr>
        <w:t xml:space="preserve"> </w:t>
      </w:r>
      <w:r w:rsidRPr="00F24BC8">
        <w:rPr>
          <w:sz w:val="16"/>
        </w:rPr>
        <w:t xml:space="preserve">or severely restricts the individual from doing activities that are of central importance to most people's daily lives. </w:t>
      </w:r>
      <w:r w:rsidRPr="00F24BC8">
        <w:rPr>
          <w:rStyle w:val="StyleUnderline"/>
          <w:highlight w:val="cyan"/>
        </w:rPr>
        <w:t>The impairment</w:t>
      </w:r>
      <w:r w:rsidRPr="006A312A">
        <w:rPr>
          <w:rStyle w:val="StyleUnderline"/>
        </w:rPr>
        <w:t xml:space="preserve">'s impact </w:t>
      </w:r>
      <w:r w:rsidRPr="00F24BC8">
        <w:rPr>
          <w:rStyle w:val="StyleUnderline"/>
          <w:highlight w:val="cyan"/>
        </w:rPr>
        <w:t xml:space="preserve">must also be </w:t>
      </w:r>
      <w:r w:rsidRPr="00F24BC8">
        <w:rPr>
          <w:rStyle w:val="Emphasis"/>
          <w:highlight w:val="cyan"/>
        </w:rPr>
        <w:t>permanent</w:t>
      </w:r>
      <w:r w:rsidRPr="00F24BC8">
        <w:rPr>
          <w:sz w:val="16"/>
        </w:rPr>
        <w:t xml:space="preserve"> or long term. See 29 CFR §§ 1630.2(j)(2)(ii)—(iii) (2001).</w:t>
      </w:r>
    </w:p>
    <w:p w14:paraId="277BB28B" w14:textId="77777777" w:rsidR="00177CB0" w:rsidRPr="00987158" w:rsidRDefault="00177CB0" w:rsidP="00177CB0">
      <w:pPr>
        <w:pStyle w:val="Heading4"/>
      </w:pPr>
      <w:r>
        <w:t>AND Less than 1% isn’t considerable.</w:t>
      </w:r>
    </w:p>
    <w:p w14:paraId="4F7D4740" w14:textId="77777777" w:rsidR="00177CB0" w:rsidRPr="004A1ECC" w:rsidRDefault="00177CB0" w:rsidP="00177CB0">
      <w:r w:rsidRPr="00987158">
        <w:rPr>
          <w:rStyle w:val="Style13ptBold"/>
        </w:rPr>
        <w:t>US District Court 97</w:t>
      </w:r>
      <w:r>
        <w:t xml:space="preserve"> (GRAHAM, District Judge. Memorandum Opinion and Order in 990 F.Supp. 967 (1997) Franz SEMMLER, Plaintiff, v. AMERICAN HONDA MOTOR CO., INC. and Honda Motor Co., Ltd., Defendants. No. C2-95-316. United States District Court, S.D. Ohio, Eastern Division. May 2, 1997. Google scholar caselaw, date accessed 1/13/21)</w:t>
      </w:r>
    </w:p>
    <w:p w14:paraId="14234A67" w14:textId="77777777" w:rsidR="00177CB0" w:rsidRPr="00DC195F" w:rsidRDefault="00177CB0" w:rsidP="00177CB0">
      <w:pPr>
        <w:rPr>
          <w:sz w:val="16"/>
        </w:rPr>
      </w:pPr>
      <w:r w:rsidRPr="00DC195F">
        <w:rPr>
          <w:sz w:val="16"/>
        </w:rPr>
        <w:t xml:space="preserve">The limiting language "considerable fuel saving" is problematic. The Court has construed the phrase to mean a fuel-saving that one skilled in the art in 1976 would have considered large, substantial or important. Even when construed in this manner, this claim fails to satisfy the definiteness requirement of 35 U.S.C. § 112. The difficulty in ascribing definiteness to this claim is demonstrated by the fact that </w:t>
      </w:r>
      <w:r w:rsidRPr="00DA712C">
        <w:rPr>
          <w:rStyle w:val="StyleUnderline"/>
          <w:highlight w:val="cyan"/>
        </w:rPr>
        <w:t>Semmler's experts</w:t>
      </w:r>
      <w:r w:rsidRPr="00DC195F">
        <w:rPr>
          <w:sz w:val="16"/>
        </w:rPr>
        <w:t xml:space="preserve">, who are highly skilled in the art, </w:t>
      </w:r>
      <w:r w:rsidRPr="00DA712C">
        <w:rPr>
          <w:rStyle w:val="StyleUnderline"/>
          <w:highlight w:val="cyan"/>
        </w:rPr>
        <w:t>have taken the position that</w:t>
      </w:r>
      <w:r w:rsidRPr="00DC195F">
        <w:rPr>
          <w:sz w:val="16"/>
        </w:rPr>
        <w:t xml:space="preserve"> fuel </w:t>
      </w:r>
      <w:r w:rsidRPr="00DA712C">
        <w:rPr>
          <w:rStyle w:val="Emphasis"/>
          <w:highlight w:val="cyan"/>
        </w:rPr>
        <w:t>savings of one percent, or even less, fall within</w:t>
      </w:r>
      <w:r w:rsidRPr="004A1ECC">
        <w:rPr>
          <w:rStyle w:val="Emphasis"/>
        </w:rPr>
        <w:t xml:space="preserve"> the definition of </w:t>
      </w:r>
      <w:r w:rsidRPr="00DA712C">
        <w:rPr>
          <w:rStyle w:val="Emphasis"/>
          <w:highlight w:val="cyan"/>
        </w:rPr>
        <w:t>"considerable</w:t>
      </w:r>
      <w:r w:rsidRPr="00DC195F">
        <w:rPr>
          <w:sz w:val="16"/>
        </w:rPr>
        <w:t>". See pp. 984-985 infra.</w:t>
      </w:r>
    </w:p>
    <w:p w14:paraId="28EA1754" w14:textId="77777777" w:rsidR="00177CB0" w:rsidRPr="00DC195F" w:rsidRDefault="00177CB0" w:rsidP="00177CB0">
      <w:pPr>
        <w:rPr>
          <w:sz w:val="16"/>
        </w:rPr>
      </w:pPr>
      <w:r w:rsidRPr="00DC195F">
        <w:rPr>
          <w:sz w:val="16"/>
        </w:rPr>
        <w:t xml:space="preserve">The Court concludes that the expression "considerable fuel saving" in the Semmler patent is like the term "partially soluble" in Standard Oil Co. v. American Cyanamid Co., 774 F.2d 448 (Fed.Cir.1985), and the expression "about" in Amgen, Inc. v. Chugai Pharmaceutical Co., Ltd., 927 F.2d 1200 (Fed.Cir.1991). </w:t>
      </w:r>
      <w:r w:rsidRPr="004A1ECC">
        <w:rPr>
          <w:rStyle w:val="StyleUnderline"/>
        </w:rPr>
        <w:t xml:space="preserve">The term "considerable fuel saving" does not reasonably apprise those skilled in the art as to the scope of Semmler's claim, nor is it as precise as the subject matter permits. </w:t>
      </w:r>
      <w:r w:rsidRPr="00DC195F">
        <w:rPr>
          <w:sz w:val="16"/>
        </w:rPr>
        <w:t xml:space="preserve">Semmler could have measured the fuel savings obtained by his device and expressed the limitation in terms of a percentage or range of percentages. </w:t>
      </w:r>
      <w:r w:rsidRPr="004A1ECC">
        <w:rPr>
          <w:rStyle w:val="StyleUnderline"/>
        </w:rPr>
        <w:t xml:space="preserve">The Court finds that </w:t>
      </w:r>
      <w:r w:rsidRPr="00DA712C">
        <w:rPr>
          <w:rStyle w:val="Emphasis"/>
          <w:highlight w:val="cyan"/>
        </w:rPr>
        <w:t>this limitation of</w:t>
      </w:r>
      <w:r w:rsidRPr="004A1ECC">
        <w:rPr>
          <w:rStyle w:val="Emphasis"/>
        </w:rPr>
        <w:t xml:space="preserve"> the </w:t>
      </w:r>
      <w:r w:rsidRPr="00DA712C">
        <w:rPr>
          <w:rStyle w:val="Emphasis"/>
          <w:highlight w:val="cyan"/>
        </w:rPr>
        <w:t>Semmler</w:t>
      </w:r>
      <w:r w:rsidRPr="004A1ECC">
        <w:rPr>
          <w:rStyle w:val="Emphasis"/>
        </w:rPr>
        <w:t xml:space="preserve"> patent </w:t>
      </w:r>
      <w:r w:rsidRPr="00DA712C">
        <w:rPr>
          <w:rStyle w:val="Emphasis"/>
          <w:highlight w:val="cyan"/>
        </w:rPr>
        <w:t>does not satisfy the definiteness requirement</w:t>
      </w:r>
      <w:r w:rsidRPr="00DC195F">
        <w:rPr>
          <w:sz w:val="16"/>
        </w:rPr>
        <w:t xml:space="preserve"> of 35 U.S.C. § 112, and that </w:t>
      </w:r>
      <w:r w:rsidRPr="00DA712C">
        <w:rPr>
          <w:rStyle w:val="Emphasis"/>
          <w:highlight w:val="cyan"/>
        </w:rPr>
        <w:t>Claims</w:t>
      </w:r>
      <w:r w:rsidRPr="00DC195F">
        <w:rPr>
          <w:sz w:val="16"/>
        </w:rPr>
        <w:t xml:space="preserve"> 1, 5 and 17 </w:t>
      </w:r>
      <w:r w:rsidRPr="00027598">
        <w:rPr>
          <w:rStyle w:val="StyleUnderline"/>
        </w:rPr>
        <w:t>of the Semmler patent</w:t>
      </w:r>
      <w:r w:rsidRPr="004A1ECC">
        <w:rPr>
          <w:rStyle w:val="Emphasis"/>
        </w:rPr>
        <w:t xml:space="preserve"> </w:t>
      </w:r>
      <w:r w:rsidRPr="00DA712C">
        <w:rPr>
          <w:rStyle w:val="Emphasis"/>
          <w:highlight w:val="cyan"/>
        </w:rPr>
        <w:t>are invalid</w:t>
      </w:r>
      <w:r w:rsidRPr="00AB339A">
        <w:rPr>
          <w:rStyle w:val="Emphasis"/>
        </w:rPr>
        <w:t xml:space="preserve"> for indefiniteness</w:t>
      </w:r>
      <w:r w:rsidRPr="00DC195F">
        <w:rPr>
          <w:sz w:val="16"/>
        </w:rPr>
        <w:t>.</w:t>
      </w:r>
    </w:p>
    <w:p w14:paraId="378DB70D" w14:textId="77777777" w:rsidR="00177CB0" w:rsidRDefault="00177CB0" w:rsidP="00177CB0">
      <w:pPr>
        <w:pStyle w:val="Heading3"/>
      </w:pPr>
      <w:r>
        <w:t>AT: Counterinterp---2NC</w:t>
      </w:r>
    </w:p>
    <w:p w14:paraId="2484F3FF" w14:textId="77777777" w:rsidR="00177CB0" w:rsidRDefault="00177CB0" w:rsidP="00177CB0">
      <w:pPr>
        <w:pStyle w:val="Heading4"/>
      </w:pPr>
      <w:r>
        <w:t xml:space="preserve">There are </w:t>
      </w:r>
      <w:r w:rsidRPr="00914155">
        <w:rPr>
          <w:u w:val="single"/>
        </w:rPr>
        <w:t>thousands</w:t>
      </w:r>
      <w:r>
        <w:t xml:space="preserve"> of individual </w:t>
      </w:r>
      <w:r w:rsidRPr="00914155">
        <w:rPr>
          <w:u w:val="single"/>
        </w:rPr>
        <w:t>sectors</w:t>
      </w:r>
      <w:r>
        <w:t xml:space="preserve">. </w:t>
      </w:r>
    </w:p>
    <w:p w14:paraId="1B91389C" w14:textId="77777777" w:rsidR="00177CB0" w:rsidRPr="00C06C08" w:rsidRDefault="00177CB0" w:rsidP="00177CB0">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2D356A47" w14:textId="77777777" w:rsidR="00177CB0" w:rsidRPr="007F428B" w:rsidRDefault="00177CB0" w:rsidP="00177CB0">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753AE2B5" w14:textId="77777777" w:rsidR="00177CB0" w:rsidRPr="007F428B" w:rsidRDefault="00177CB0" w:rsidP="00177CB0">
      <w:pPr>
        <w:rPr>
          <w:sz w:val="12"/>
          <w:szCs w:val="12"/>
        </w:rPr>
      </w:pPr>
      <w:r w:rsidRPr="007F428B">
        <w:rPr>
          <w:sz w:val="12"/>
          <w:szCs w:val="12"/>
        </w:rPr>
        <w:t>Data</w:t>
      </w:r>
    </w:p>
    <w:p w14:paraId="6F182D71" w14:textId="77777777" w:rsidR="00177CB0" w:rsidRPr="007F428B" w:rsidRDefault="00177CB0" w:rsidP="00177CB0">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0D943347" w14:textId="77777777" w:rsidR="00177CB0" w:rsidRPr="007F428B" w:rsidRDefault="00177CB0" w:rsidP="00177CB0">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097FDB93" w14:textId="77777777" w:rsidR="00177CB0" w:rsidRPr="007F428B" w:rsidRDefault="00177CB0" w:rsidP="00177CB0">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9175366" w14:textId="77777777" w:rsidR="00177CB0" w:rsidRPr="007F428B" w:rsidRDefault="00177CB0" w:rsidP="00177CB0">
      <w:pPr>
        <w:rPr>
          <w:sz w:val="12"/>
          <w:szCs w:val="12"/>
        </w:rPr>
      </w:pPr>
      <w:r w:rsidRPr="007F428B">
        <w:rPr>
          <w:sz w:val="12"/>
          <w:szCs w:val="12"/>
        </w:rPr>
        <w:t>IV. Analysis</w:t>
      </w:r>
    </w:p>
    <w:p w14:paraId="5EE71DFC" w14:textId="77777777" w:rsidR="00177CB0" w:rsidRPr="007F428B" w:rsidRDefault="00177CB0" w:rsidP="00177CB0">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637633A5" w14:textId="77777777" w:rsidR="00177CB0" w:rsidRPr="007F428B" w:rsidRDefault="00177CB0" w:rsidP="00177CB0">
      <w:pPr>
        <w:rPr>
          <w:rStyle w:val="StyleUnderline"/>
        </w:rPr>
      </w:pPr>
      <w:r w:rsidRPr="007F428B">
        <w:rPr>
          <w:rStyle w:val="StyleUnderline"/>
        </w:rPr>
        <w:t>[FOOTNOTE 2]</w:t>
      </w:r>
    </w:p>
    <w:p w14:paraId="48A83EBF" w14:textId="77777777" w:rsidR="00177CB0" w:rsidRPr="007F428B" w:rsidRDefault="00177CB0" w:rsidP="00177CB0">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797BFE40" w14:textId="77777777" w:rsidR="00177CB0" w:rsidRPr="007F428B" w:rsidRDefault="00177CB0" w:rsidP="00177CB0">
      <w:pPr>
        <w:rPr>
          <w:rStyle w:val="StyleUnderline"/>
        </w:rPr>
      </w:pPr>
      <w:r w:rsidRPr="007F428B">
        <w:rPr>
          <w:rStyle w:val="StyleUnderline"/>
        </w:rPr>
        <w:t>[END FOOTNOTE 2]</w:t>
      </w:r>
    </w:p>
    <w:p w14:paraId="24D5C76D" w14:textId="77777777" w:rsidR="00177CB0" w:rsidRDefault="00177CB0" w:rsidP="00177CB0">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385062E9" w14:textId="77777777" w:rsidR="00177CB0" w:rsidRDefault="00177CB0" w:rsidP="00177CB0">
      <w:pPr>
        <w:rPr>
          <w:sz w:val="16"/>
        </w:rPr>
      </w:pPr>
    </w:p>
    <w:p w14:paraId="7EEF54F7" w14:textId="77777777" w:rsidR="00177CB0" w:rsidRDefault="00177CB0" w:rsidP="00177CB0">
      <w:pPr>
        <w:pStyle w:val="Heading4"/>
      </w:pPr>
      <w:bookmarkStart w:id="0" w:name="_Hlk217411882"/>
      <w:r w:rsidRPr="00914155">
        <w:rPr>
          <w:u w:val="single"/>
        </w:rPr>
        <w:t>Hundreds</w:t>
      </w:r>
      <w:r>
        <w:t xml:space="preserve"> of agency AFFs.</w:t>
      </w:r>
    </w:p>
    <w:p w14:paraId="3E9B7D25" w14:textId="77777777" w:rsidR="00177CB0" w:rsidRPr="007F428B" w:rsidRDefault="00177CB0" w:rsidP="00177CB0">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6E1CC031" w14:textId="77777777" w:rsidR="00177CB0" w:rsidRDefault="00177CB0" w:rsidP="00177CB0">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bookmarkEnd w:id="0"/>
    <w:p w14:paraId="086955D3" w14:textId="77777777" w:rsidR="00177CB0" w:rsidRDefault="00177CB0" w:rsidP="00177CB0">
      <w:pPr>
        <w:pStyle w:val="Heading4"/>
      </w:pPr>
      <w:r>
        <w:t>B. Those solvency advocates are open source!</w:t>
      </w:r>
    </w:p>
    <w:p w14:paraId="4C0E3946" w14:textId="77777777" w:rsidR="00177CB0" w:rsidRPr="0034640F" w:rsidRDefault="00177CB0" w:rsidP="00177CB0">
      <w:r w:rsidRPr="0034640F">
        <w:rPr>
          <w:rStyle w:val="Style13ptBold"/>
        </w:rPr>
        <w:t>NLRB ND</w:t>
      </w:r>
      <w:r>
        <w:t xml:space="preserve">, National Labor Relations Board (NLRB, “FOIA E-Library,” NLRB, </w:t>
      </w:r>
      <w:r w:rsidRPr="0034640F">
        <w:t>https://www.nlrb.gov/guidance/freedom-of-information-act-foia/foia-e-library</w:t>
      </w:r>
      <w:r>
        <w:t>/)</w:t>
      </w:r>
    </w:p>
    <w:p w14:paraId="58B8000E" w14:textId="77777777" w:rsidR="00177CB0" w:rsidRPr="0034640F" w:rsidRDefault="00177CB0" w:rsidP="00177CB0">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25E6F9D2" w14:textId="77777777" w:rsidR="00177CB0" w:rsidRPr="0034640F" w:rsidRDefault="00177CB0" w:rsidP="00177CB0">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290AB3E0" w14:textId="77777777" w:rsidR="00177CB0" w:rsidRPr="0034640F" w:rsidRDefault="00177CB0" w:rsidP="00177CB0">
      <w:pPr>
        <w:rPr>
          <w:sz w:val="16"/>
        </w:rPr>
      </w:pPr>
      <w:r w:rsidRPr="0034640F">
        <w:rPr>
          <w:sz w:val="16"/>
        </w:rPr>
        <w:t>Specific policy statements that are not published in the Federal Register,</w:t>
      </w:r>
    </w:p>
    <w:p w14:paraId="1AA34FE6" w14:textId="77777777" w:rsidR="00177CB0" w:rsidRPr="0034640F" w:rsidRDefault="00177CB0" w:rsidP="00177CB0">
      <w:pPr>
        <w:rPr>
          <w:sz w:val="16"/>
        </w:rPr>
      </w:pPr>
      <w:r w:rsidRPr="0034640F">
        <w:rPr>
          <w:sz w:val="16"/>
        </w:rPr>
        <w:t>Administrative staff manuals and instructions to staff that affect a member of the public, and</w:t>
      </w:r>
    </w:p>
    <w:p w14:paraId="063CF4E3" w14:textId="77777777" w:rsidR="00177CB0" w:rsidRPr="0034640F" w:rsidRDefault="00177CB0" w:rsidP="00177CB0">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6B8B6322" w14:textId="77777777" w:rsidR="00177CB0" w:rsidRDefault="00177CB0" w:rsidP="00177CB0">
      <w:pPr>
        <w:rPr>
          <w:sz w:val="16"/>
        </w:rPr>
      </w:pPr>
      <w:r w:rsidRPr="0034640F">
        <w:rPr>
          <w:sz w:val="16"/>
        </w:rPr>
        <w:t>It is highly likely that information you seek is readily available on the NLRB web site. Before making a FOIA request, please visit the below links.</w:t>
      </w:r>
    </w:p>
    <w:p w14:paraId="4BA05D1F" w14:textId="77777777" w:rsidR="00177CB0" w:rsidRDefault="00177CB0" w:rsidP="00177CB0">
      <w:pPr>
        <w:pStyle w:val="Heading3"/>
      </w:pPr>
      <w:bookmarkStart w:id="1" w:name="_Hlk212617690"/>
      <w:r>
        <w:t>AT: Precision---2NC</w:t>
      </w:r>
    </w:p>
    <w:p w14:paraId="76E33AB8" w14:textId="77777777" w:rsidR="00177CB0" w:rsidRDefault="00177CB0" w:rsidP="00177CB0">
      <w:pPr>
        <w:pStyle w:val="Heading4"/>
      </w:pPr>
      <w:r>
        <w:t xml:space="preserve">2. It’s from the </w:t>
      </w:r>
      <w:r w:rsidRPr="00325A74">
        <w:rPr>
          <w:u w:val="single"/>
        </w:rPr>
        <w:t>comptroller general</w:t>
      </w:r>
      <w:r>
        <w:t xml:space="preserve">. That means it holds inter-agency sway. </w:t>
      </w:r>
    </w:p>
    <w:p w14:paraId="0650A653" w14:textId="77777777" w:rsidR="00177CB0" w:rsidRPr="009359FC" w:rsidRDefault="00177CB0" w:rsidP="00177CB0">
      <w:r>
        <w:t xml:space="preserve">CG = Comptroller General </w:t>
      </w:r>
    </w:p>
    <w:p w14:paraId="5F096CD5" w14:textId="77777777" w:rsidR="00177CB0" w:rsidRPr="00EC7393" w:rsidRDefault="00177CB0" w:rsidP="00177CB0">
      <w:r w:rsidRPr="00EC7393">
        <w:rPr>
          <w:rStyle w:val="Style13ptBold"/>
        </w:rPr>
        <w:t>NAPA 9</w:t>
      </w:r>
      <w:r>
        <w:t xml:space="preserve"> (National Academy of Public Administration, For the U.S. Congress and the U.S. Government Accountability Office, https://napawash.org/uploads/Academy_Studies/09-19.pdf)</w:t>
      </w:r>
    </w:p>
    <w:p w14:paraId="07A10771" w14:textId="77777777" w:rsidR="00177CB0" w:rsidRPr="00233AFC" w:rsidRDefault="00177CB0" w:rsidP="00177CB0">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7A72848" w14:textId="77777777" w:rsidR="00177CB0" w:rsidRPr="00233AFC" w:rsidRDefault="00177CB0" w:rsidP="00177CB0">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2C12EC4" w14:textId="77777777" w:rsidR="00177CB0" w:rsidRDefault="00177CB0" w:rsidP="00177CB0">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4B69A91E" w14:textId="77777777" w:rsidR="00177CB0" w:rsidRDefault="00177CB0" w:rsidP="00177CB0">
      <w:pPr>
        <w:pStyle w:val="Heading4"/>
      </w:pPr>
      <w:r>
        <w:t>A. Ordinary meaning</w:t>
      </w:r>
    </w:p>
    <w:p w14:paraId="2F89C708" w14:textId="77777777" w:rsidR="00177CB0" w:rsidRPr="005E47A4" w:rsidRDefault="00177CB0" w:rsidP="00177CB0">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53A53D4B" w14:textId="77777777" w:rsidR="00177CB0" w:rsidRPr="002E43B9" w:rsidRDefault="00177CB0" w:rsidP="00177CB0">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052D59B7" w14:textId="77777777" w:rsidR="00177CB0" w:rsidRDefault="00177CB0" w:rsidP="00177CB0">
      <w:pPr>
        <w:pStyle w:val="Heading4"/>
      </w:pPr>
      <w:r>
        <w:t>B. Judicial consensus</w:t>
      </w:r>
    </w:p>
    <w:p w14:paraId="37D7716F" w14:textId="77777777" w:rsidR="00177CB0" w:rsidRPr="00325A74" w:rsidRDefault="00177CB0" w:rsidP="00177CB0">
      <w:pPr>
        <w:rPr>
          <w:rStyle w:val="Style11pt"/>
        </w:rPr>
      </w:pPr>
      <w:r w:rsidRPr="009359FC">
        <w:rPr>
          <w:rStyle w:val="Style13ptBold"/>
        </w:rPr>
        <w:t>Young 1</w:t>
      </w:r>
      <w:r>
        <w:t>, Chief Judge</w:t>
      </w:r>
      <w:r w:rsidRPr="00325A74">
        <w:t xml:space="preserve"> (Davignon v. Clemmey, 176 F. Supp. 2d 77, Lexis)</w:t>
      </w:r>
    </w:p>
    <w:p w14:paraId="5F2792C1" w14:textId="77777777" w:rsidR="00177CB0" w:rsidRPr="009359FC" w:rsidRDefault="00177CB0" w:rsidP="00177CB0">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3276DF38" w14:textId="77777777" w:rsidR="00177CB0" w:rsidRPr="002672DF" w:rsidRDefault="00177CB0" w:rsidP="00177CB0">
      <w:pPr>
        <w:pStyle w:val="Heading4"/>
        <w:rPr>
          <w:color w:val="C00000"/>
          <w:sz w:val="16"/>
        </w:rPr>
      </w:pPr>
      <w:r w:rsidRPr="00F24BC8">
        <w:rPr>
          <w:color w:val="C00000"/>
        </w:rPr>
        <w:t xml:space="preserve">4. </w:t>
      </w:r>
      <w:r>
        <w:t>Their CI of ‘considerable’ is arbitrary and totally unlimiting.</w:t>
      </w:r>
    </w:p>
    <w:p w14:paraId="155E3CEA" w14:textId="77777777" w:rsidR="00177CB0" w:rsidRPr="00FD7C36" w:rsidRDefault="00177CB0" w:rsidP="00177CB0">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5B53A11E" w14:textId="77777777" w:rsidR="00177CB0" w:rsidRPr="00FD7C36" w:rsidRDefault="00177CB0" w:rsidP="00177CB0">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r w:rsidRPr="00DA712C">
        <w:t xml:space="preserve">", </w:t>
      </w:r>
      <w:r w:rsidRPr="00DA712C">
        <w:rPr>
          <w:rStyle w:val="StyleUnderline"/>
        </w:rPr>
        <w:t>and then argues</w:t>
      </w:r>
      <w:r w:rsidRPr="00FD7C36">
        <w:rPr>
          <w:rStyle w:val="StyleUnderline"/>
        </w:rPr>
        <w:t xml:space="preserve"> that this alone deprives the hospitals of the tax exemption.</w:t>
      </w:r>
    </w:p>
    <w:p w14:paraId="3258DA02" w14:textId="77777777" w:rsidR="00177CB0" w:rsidRDefault="00177CB0" w:rsidP="00177CB0">
      <w:r w:rsidRPr="00606495">
        <w:rPr>
          <w:rStyle w:val="StyleUnderline"/>
        </w:rPr>
        <w:t>The word "</w:t>
      </w:r>
      <w:r w:rsidRPr="00DA712C">
        <w:rPr>
          <w:rStyle w:val="Emphasis"/>
          <w:highlight w:val="cyan"/>
        </w:rPr>
        <w:t>considerable" is</w:t>
      </w:r>
      <w:r w:rsidRPr="00606495">
        <w:rPr>
          <w:rStyle w:val="Emphasis"/>
        </w:rPr>
        <w:t xml:space="preserve"> a </w:t>
      </w:r>
      <w:r w:rsidRPr="00DA712C">
        <w:rPr>
          <w:rStyle w:val="Emphasis"/>
          <w:highlight w:val="cyan"/>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DA712C">
        <w:rPr>
          <w:rStyle w:val="StyleUnderline"/>
          <w:highlight w:val="cyan"/>
        </w:rPr>
        <w:t xml:space="preserve">Such arbitrary discretion would be </w:t>
      </w:r>
      <w:r w:rsidRPr="00DA712C">
        <w:rPr>
          <w:rStyle w:val="Emphasis"/>
          <w:highlight w:val="cyan"/>
        </w:rPr>
        <w:t>without objective standards</w:t>
      </w:r>
      <w:r>
        <w:t xml:space="preserve">. A tax </w:t>
      </w:r>
      <w:r w:rsidRPr="00DC195F">
        <w:rPr>
          <w:rStyle w:val="StyleUnderline"/>
        </w:rPr>
        <w:t>exemption cannot depend upon</w:t>
      </w:r>
      <w:r w:rsidRPr="00606495">
        <w:rPr>
          <w:rStyle w:val="StyleUnderline"/>
        </w:rPr>
        <w:t xml:space="preserve"> any </w:t>
      </w:r>
      <w:r w:rsidRPr="00DC195F">
        <w:rPr>
          <w:rStyle w:val="StyleUnderline"/>
        </w:rPr>
        <w:t xml:space="preserve">such </w:t>
      </w:r>
      <w:r w:rsidRPr="00DC195F">
        <w:rPr>
          <w:rStyle w:val="Emphasis"/>
        </w:rPr>
        <w:t>vague and illusory</w:t>
      </w:r>
      <w:r w:rsidRPr="00DC195F">
        <w:rPr>
          <w:rStyle w:val="StyleUnderline"/>
        </w:rPr>
        <w:t xml:space="preserve"> concept</w:t>
      </w:r>
      <w:r>
        <w:t xml:space="preserve"> as the percentage of free service actually rendered. </w:t>
      </w:r>
      <w:r w:rsidRPr="00DA712C">
        <w:rPr>
          <w:rStyle w:val="Emphasis"/>
          <w:highlight w:val="cyan"/>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bookmarkEnd w:id="1"/>
    <w:p w14:paraId="2BA006DE" w14:textId="77777777" w:rsidR="00177CB0" w:rsidRDefault="00177CB0" w:rsidP="00177CB0">
      <w:pPr>
        <w:pStyle w:val="Heading3"/>
      </w:pPr>
      <w:r>
        <w:t>AT: Modifies “Strengthen Rights”---2NC</w:t>
      </w:r>
    </w:p>
    <w:p w14:paraId="3534326A" w14:textId="77777777" w:rsidR="00177CB0" w:rsidRDefault="00177CB0" w:rsidP="00177CB0">
      <w:pPr>
        <w:pStyle w:val="Heading4"/>
      </w:pPr>
      <w:r>
        <w:t xml:space="preserve">Our reading </w:t>
      </w:r>
      <w:r w:rsidRPr="00B42B71">
        <w:rPr>
          <w:u w:val="single"/>
        </w:rPr>
        <w:t>is grammatical</w:t>
      </w:r>
      <w:r>
        <w:t xml:space="preserve">. The strength of a right is </w:t>
      </w:r>
      <w:r w:rsidRPr="00B42B71">
        <w:rPr>
          <w:u w:val="single"/>
        </w:rPr>
        <w:t>directly related</w:t>
      </w:r>
      <w:r>
        <w:t xml:space="preserve"> to </w:t>
      </w:r>
      <w:r w:rsidRPr="00B42B71">
        <w:rPr>
          <w:u w:val="single"/>
        </w:rPr>
        <w:t>how many</w:t>
      </w:r>
      <w:r>
        <w:t xml:space="preserve"> people can access it IF aggrieved. </w:t>
      </w:r>
    </w:p>
    <w:p w14:paraId="2E7ED617" w14:textId="77777777" w:rsidR="00177CB0" w:rsidRDefault="00177CB0" w:rsidP="00177CB0">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52E7F211" w14:textId="77777777" w:rsidR="00177CB0" w:rsidRPr="00B42B71" w:rsidRDefault="00177CB0" w:rsidP="00177CB0">
      <w:pPr>
        <w:rPr>
          <w:sz w:val="16"/>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26863">
        <w:rPr>
          <w:rStyle w:val="StyleUnderline"/>
        </w:rPr>
        <w:t xml:space="preserve">the </w:t>
      </w:r>
      <w:r w:rsidRPr="00B42B71">
        <w:rPr>
          <w:rStyle w:val="Emphasis"/>
          <w:highlight w:val="cyan"/>
        </w:rPr>
        <w:t>strength</w:t>
      </w:r>
      <w:r w:rsidRPr="00726863">
        <w:rPr>
          <w:rStyle w:val="StyleUnderline"/>
        </w:rPr>
        <w:t xml:space="preserve"> of a right </w:t>
      </w:r>
      <w:r w:rsidRPr="00B42B71">
        <w:rPr>
          <w:rStyle w:val="StyleUnderline"/>
          <w:highlight w:val="cyan"/>
        </w:rPr>
        <w:t xml:space="preserve">is </w:t>
      </w:r>
      <w:r w:rsidRPr="00B42B71">
        <w:rPr>
          <w:rStyle w:val="Emphasis"/>
          <w:highlight w:val="cyan"/>
        </w:rPr>
        <w:t>directly related</w:t>
      </w:r>
      <w:r w:rsidRPr="00B42B71">
        <w:rPr>
          <w:rStyle w:val="StyleUnderline"/>
          <w:highlight w:val="cyan"/>
        </w:rPr>
        <w:t xml:space="preserve"> to</w:t>
      </w:r>
      <w:r w:rsidRPr="00726863">
        <w:rPr>
          <w:rStyle w:val="StyleUnderline"/>
        </w:rPr>
        <w:t xml:space="preserve"> </w:t>
      </w:r>
      <w:r w:rsidRPr="00726863">
        <w:rPr>
          <w:rStyle w:val="Emphasis"/>
        </w:rPr>
        <w:t xml:space="preserve">the </w:t>
      </w:r>
      <w:r w:rsidRPr="00B42B71">
        <w:rPr>
          <w:rStyle w:val="Emphasis"/>
          <w:highlight w:val="cyan"/>
        </w:rPr>
        <w:t>number</w:t>
      </w:r>
      <w:r w:rsidRPr="00B42B71">
        <w:rPr>
          <w:sz w:val="16"/>
        </w:rPr>
        <w:t xml:space="preserve"> and importance </w:t>
      </w:r>
      <w:r w:rsidRPr="00B42B71">
        <w:rPr>
          <w:rStyle w:val="StyleUnderline"/>
          <w:highlight w:val="cyan"/>
        </w:rPr>
        <w:t>of</w:t>
      </w:r>
      <w:r w:rsidRPr="00726863">
        <w:rPr>
          <w:rStyle w:val="StyleUnderline"/>
        </w:rPr>
        <w:t xml:space="preserve"> the </w:t>
      </w:r>
      <w:r w:rsidRPr="00B42B71">
        <w:rPr>
          <w:rStyle w:val="StyleUnderline"/>
          <w:highlight w:val="cyan"/>
        </w:rPr>
        <w:t>interests the right protects</w:t>
      </w:r>
      <w:r w:rsidRPr="00726863">
        <w:rPr>
          <w:rStyle w:val="StyleUnderline"/>
        </w:rPr>
        <w:t xml:space="preserve">. Thus, </w:t>
      </w:r>
      <w:r w:rsidRPr="00B42B71">
        <w:rPr>
          <w:rStyle w:val="StyleUnderline"/>
        </w:rPr>
        <w:t>when</w:t>
      </w:r>
      <w:r w:rsidRPr="00726863">
        <w:rPr>
          <w:rStyle w:val="StyleUnderline"/>
        </w:rPr>
        <w:t xml:space="preserve"> the court enumerates </w:t>
      </w:r>
      <w:r w:rsidRPr="00B42B71">
        <w:rPr>
          <w:rStyle w:val="Emphasis"/>
        </w:rPr>
        <w:t>additional interests</w:t>
      </w:r>
      <w:r w:rsidRPr="00B42B71">
        <w:rPr>
          <w:sz w:val="16"/>
        </w:rPr>
        <w:t xml:space="preserve"> that are as fundamental as a woman's control over her body and her social role, </w:t>
      </w:r>
      <w:r w:rsidRPr="00726863">
        <w:rPr>
          <w:rStyle w:val="StyleUnderline"/>
        </w:rPr>
        <w:t>the court</w:t>
      </w:r>
      <w:r w:rsidRPr="00B42B71">
        <w:rPr>
          <w:sz w:val="16"/>
        </w:rPr>
        <w:t xml:space="preserve"> announces an intention to </w:t>
      </w:r>
      <w:r w:rsidRPr="00B42B71">
        <w:rPr>
          <w:rStyle w:val="Emphasis"/>
        </w:rPr>
        <w:t>strengthen</w:t>
      </w:r>
      <w:r w:rsidRPr="00726863">
        <w:rPr>
          <w:rStyle w:val="StyleUnderline"/>
        </w:rPr>
        <w:t xml:space="preserve"> the overall right</w:t>
      </w:r>
      <w:r w:rsidRPr="00B42B71">
        <w:rPr>
          <w:sz w:val="16"/>
        </w:rPr>
        <w:t xml:space="preserve"> of procreative choice.</w:t>
      </w:r>
    </w:p>
    <w:p w14:paraId="557C844E" w14:textId="77777777" w:rsidR="00177CB0" w:rsidRPr="003E67EB" w:rsidRDefault="00177CB0" w:rsidP="00177CB0">
      <w:pPr>
        <w:pStyle w:val="Heading4"/>
        <w:rPr>
          <w:rStyle w:val="StyleUnderline"/>
          <w:highlight w:val="green"/>
        </w:rPr>
      </w:pPr>
      <w:bookmarkStart w:id="2" w:name="_Hlk212620568"/>
      <w:r>
        <w:t>Our interp is grammatically logical.</w:t>
      </w:r>
    </w:p>
    <w:p w14:paraId="24EC99AD" w14:textId="77777777" w:rsidR="00177CB0" w:rsidRPr="003E67EB" w:rsidRDefault="00177CB0" w:rsidP="00177CB0">
      <w:pPr>
        <w:rPr>
          <w:rStyle w:val="StyleUnderline"/>
          <w:highlight w:val="green"/>
        </w:rPr>
      </w:pPr>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23D0468F" w14:textId="77777777" w:rsidR="00177CB0" w:rsidRPr="003E67EB" w:rsidRDefault="00177CB0" w:rsidP="00177CB0">
      <w:pPr>
        <w:rPr>
          <w:rStyle w:val="StyleUnderline"/>
          <w:highlight w:val="green"/>
        </w:rPr>
      </w:pPr>
      <w:r w:rsidRPr="00BB69D7">
        <w:rPr>
          <w:highlight w:val="green"/>
          <w:u w:val="single"/>
        </w:rPr>
        <w:t>When an adverb</w:t>
      </w:r>
      <w:r w:rsidRPr="006870BA">
        <w:rPr>
          <w:sz w:val="16"/>
        </w:rPr>
        <w:t xml:space="preserve"> such as "knowingly" </w:t>
      </w:r>
      <w:r w:rsidRPr="00BB69D7">
        <w:rPr>
          <w:highlight w:val="green"/>
          <w:u w:val="single"/>
        </w:rPr>
        <w:t xml:space="preserve">is </w:t>
      </w:r>
      <w:r w:rsidRPr="00BB69D7">
        <w:rPr>
          <w:rStyle w:val="Emphasis"/>
          <w:highlight w:val="green"/>
        </w:rPr>
        <w:t>explicitly inserted</w:t>
      </w:r>
      <w:r w:rsidRPr="00BB69D7">
        <w:rPr>
          <w:highlight w:val="green"/>
          <w:u w:val="single"/>
        </w:rPr>
        <w:t xml:space="preserve"> in a statute to </w:t>
      </w:r>
      <w:r w:rsidRPr="00BB69D7">
        <w:rPr>
          <w:rStyle w:val="Emphasis"/>
          <w:highlight w:val="green"/>
        </w:rPr>
        <w:t>modify</w:t>
      </w:r>
      <w:r w:rsidRPr="00BB69D7">
        <w:rPr>
          <w:highlight w:val="green"/>
          <w:u w:val="single"/>
        </w:rPr>
        <w:t xml:space="preserve"> a verb</w:t>
      </w:r>
      <w:r w:rsidRPr="006870BA">
        <w:rPr>
          <w:u w:val="single"/>
        </w:rPr>
        <w:t xml:space="preserve">, </w:t>
      </w:r>
      <w:r w:rsidRPr="00BB69D7">
        <w:rPr>
          <w:highlight w:val="green"/>
          <w:u w:val="single"/>
        </w:rPr>
        <w:t xml:space="preserve">it </w:t>
      </w:r>
      <w:r w:rsidRPr="00BB69D7">
        <w:rPr>
          <w:rStyle w:val="Emphasis"/>
          <w:highlight w:val="green"/>
        </w:rPr>
        <w:t>necessarily</w:t>
      </w:r>
      <w:r w:rsidRPr="00BB69D7">
        <w:rPr>
          <w:highlight w:val="green"/>
          <w:u w:val="single"/>
        </w:rPr>
        <w:t xml:space="preserve"> must modify the </w:t>
      </w:r>
      <w:r w:rsidRPr="00BB69D7">
        <w:rPr>
          <w:rStyle w:val="Emphasis"/>
          <w:highlight w:val="green"/>
        </w:rPr>
        <w:t>object</w:t>
      </w:r>
      <w:r w:rsidRPr="00BB69D7">
        <w:rPr>
          <w:highlight w:val="green"/>
          <w:u w:val="single"/>
        </w:rPr>
        <w:t xml:space="preserve"> of that verb</w:t>
      </w:r>
      <w:r w:rsidRPr="006870BA">
        <w:rPr>
          <w:u w:val="single"/>
        </w:rPr>
        <w:t xml:space="preserve">: </w:t>
      </w:r>
      <w:r w:rsidRPr="006870BA">
        <w:rPr>
          <w:sz w:val="16"/>
        </w:rPr>
        <w:t>it matters what the defendant knowingly had in his or her possess</w:t>
      </w:r>
      <w:r w:rsidRPr="00BB69D7">
        <w:rPr>
          <w:sz w:val="16"/>
        </w:rPr>
        <w:t xml:space="preserve">ion. </w:t>
      </w:r>
      <w:r w:rsidRPr="00BB69D7">
        <w:rPr>
          <w:rStyle w:val="Emphasis"/>
        </w:rPr>
        <w:t>Then</w:t>
      </w:r>
      <w:r w:rsidRPr="00BB69D7">
        <w:rPr>
          <w:u w:val="single"/>
        </w:rPr>
        <w:t xml:space="preserve">, "once [the adverb] is understood to modify the </w:t>
      </w:r>
      <w:r w:rsidRPr="00BB69D7">
        <w:rPr>
          <w:rStyle w:val="Emphasis"/>
        </w:rPr>
        <w:t>object</w:t>
      </w:r>
      <w:r w:rsidRPr="00BB69D7">
        <w:rPr>
          <w:u w:val="single"/>
        </w:rPr>
        <w:t xml:space="preserve"> of [that] verb[ ], there is </w:t>
      </w:r>
      <w:r w:rsidRPr="00BB69D7">
        <w:rPr>
          <w:rStyle w:val="Emphasis"/>
        </w:rPr>
        <w:t>no reason</w:t>
      </w:r>
      <w:r w:rsidRPr="00BB69D7">
        <w:rPr>
          <w:u w:val="single"/>
        </w:rPr>
        <w:t xml:space="preserve"> to believe it does not </w:t>
      </w:r>
      <w:r w:rsidRPr="00BB69D7">
        <w:rPr>
          <w:rStyle w:val="Emphasis"/>
        </w:rPr>
        <w:t>extend</w:t>
      </w:r>
      <w:r w:rsidRPr="00BB69D7">
        <w:rPr>
          <w:u w:val="single"/>
        </w:rPr>
        <w:t xml:space="preserve"> to the phrase which limits that object</w:t>
      </w:r>
      <w:r w:rsidRPr="00BB69D7">
        <w:rPr>
          <w:sz w:val="16"/>
        </w:rPr>
        <w:t>."</w:t>
      </w:r>
      <w:r w:rsidRPr="006870BA">
        <w:rPr>
          <w:sz w:val="16"/>
        </w:rPr>
        <w:t xml:space="preserve"> Flores-Figueroa, 556 U.S. at 657 (Scalia, J., concurring in part and concurring in the judgment). Thus, in G. L. c. 269, § 10 (m), </w:t>
      </w:r>
      <w:r w:rsidRPr="006870BA">
        <w:rPr>
          <w:u w:val="single"/>
        </w:rPr>
        <w:t>"</w:t>
      </w:r>
      <w:r w:rsidRPr="00BB69D7">
        <w:rPr>
          <w:highlight w:val="green"/>
          <w:u w:val="single"/>
        </w:rPr>
        <w:t>knowingly</w:t>
      </w:r>
      <w:r w:rsidRPr="006870BA">
        <w:rPr>
          <w:u w:val="single"/>
        </w:rPr>
        <w:t xml:space="preserve">" is an adverb that </w:t>
      </w:r>
      <w:r w:rsidRPr="00BB69D7">
        <w:rPr>
          <w:highlight w:val="green"/>
          <w:u w:val="single"/>
        </w:rPr>
        <w:t xml:space="preserve">modifies </w:t>
      </w:r>
      <w:r w:rsidRPr="00BB69D7">
        <w:rPr>
          <w:rStyle w:val="Emphasis"/>
          <w:highlight w:val="green"/>
        </w:rPr>
        <w:t>both</w:t>
      </w:r>
      <w:r w:rsidRPr="00BB69D7">
        <w:rPr>
          <w:highlight w:val="green"/>
          <w:u w:val="single"/>
        </w:rPr>
        <w:t xml:space="preserve"> the transitive verb phrase</w:t>
      </w:r>
      <w:r w:rsidRPr="006870BA">
        <w:rPr>
          <w:sz w:val="16"/>
        </w:rPr>
        <w:t xml:space="preserve">, "has in his possession," </w:t>
      </w:r>
      <w:r w:rsidRPr="00BB69D7">
        <w:rPr>
          <w:rStyle w:val="Emphasis"/>
          <w:highlight w:val="green"/>
        </w:rPr>
        <w:t>and</w:t>
      </w:r>
      <w:r w:rsidRPr="00BB69D7">
        <w:rPr>
          <w:highlight w:val="green"/>
          <w:u w:val="single"/>
        </w:rPr>
        <w:t xml:space="preserve"> the entire direct object of the verb</w:t>
      </w:r>
      <w:r w:rsidRPr="006870BA">
        <w:rPr>
          <w:sz w:val="16"/>
        </w:rPr>
        <w:t>,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3325BB54" w14:textId="77777777" w:rsidR="00177CB0" w:rsidRDefault="00177CB0" w:rsidP="00177CB0">
      <w:pPr>
        <w:pStyle w:val="Heading3"/>
      </w:pPr>
      <w:r>
        <w:t>AT: AFF Ground---2NC</w:t>
      </w:r>
    </w:p>
    <w:p w14:paraId="433F5C61" w14:textId="77777777" w:rsidR="00177CB0" w:rsidRDefault="00177CB0" w:rsidP="00177CB0">
      <w:pPr>
        <w:pStyle w:val="Heading4"/>
      </w:pPr>
      <w:r>
        <w:t xml:space="preserve">A. There are </w:t>
      </w:r>
      <w:r w:rsidRPr="007A3EED">
        <w:rPr>
          <w:u w:val="single"/>
        </w:rPr>
        <w:t>dozens</w:t>
      </w:r>
      <w:r>
        <w:t xml:space="preserve"> of economy-wide CBR proposals. </w:t>
      </w:r>
    </w:p>
    <w:p w14:paraId="70C7C2B6" w14:textId="77777777" w:rsidR="00177CB0" w:rsidRDefault="00177CB0" w:rsidP="00177CB0">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3A85B947" w14:textId="77777777" w:rsidR="00177CB0" w:rsidRPr="0076534E" w:rsidRDefault="00177CB0" w:rsidP="00177CB0">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3721A7B1" w14:textId="77777777" w:rsidR="00177CB0" w:rsidRPr="0076534E" w:rsidRDefault="00177CB0" w:rsidP="00177CB0">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212B1568" w14:textId="77777777" w:rsidR="00177CB0" w:rsidRPr="0076534E" w:rsidRDefault="00177CB0" w:rsidP="00177CB0">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0CE10409" w14:textId="77777777" w:rsidR="00177CB0" w:rsidRPr="0076534E" w:rsidRDefault="00177CB0" w:rsidP="00177CB0">
      <w:pPr>
        <w:rPr>
          <w:sz w:val="16"/>
        </w:rPr>
      </w:pPr>
      <w:r w:rsidRPr="0076534E">
        <w:rPr>
          <w:sz w:val="16"/>
        </w:rPr>
        <w:t xml:space="preserve">• Give unions the discretion to decide which workers they want to organize—either within the worksite, across the worksite or throughout the enterprise; </w:t>
      </w:r>
    </w:p>
    <w:p w14:paraId="2F648B29" w14:textId="77777777" w:rsidR="00177CB0" w:rsidRPr="0076534E" w:rsidRDefault="00177CB0" w:rsidP="00177CB0">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3F3B7F15" w14:textId="77777777" w:rsidR="00177CB0" w:rsidRPr="0076534E" w:rsidRDefault="00177CB0" w:rsidP="00177CB0">
      <w:pPr>
        <w:rPr>
          <w:sz w:val="16"/>
        </w:rPr>
      </w:pPr>
      <w:r w:rsidRPr="0076534E">
        <w:rPr>
          <w:sz w:val="16"/>
        </w:rPr>
        <w:t>• Allow exclusive representation upon majority showing.</w:t>
      </w:r>
    </w:p>
    <w:p w14:paraId="688724A4" w14:textId="77777777" w:rsidR="00177CB0" w:rsidRPr="0076534E" w:rsidRDefault="00177CB0" w:rsidP="00177CB0">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23958384" w14:textId="77777777" w:rsidR="00177CB0" w:rsidRPr="0076534E" w:rsidRDefault="00177CB0" w:rsidP="00177CB0">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39E333EC" w14:textId="77777777" w:rsidR="00177CB0" w:rsidRPr="0076534E" w:rsidRDefault="00177CB0" w:rsidP="00177CB0">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5C4BBDD3" w14:textId="77777777" w:rsidR="00177CB0" w:rsidRPr="0076534E" w:rsidRDefault="00177CB0" w:rsidP="00177CB0">
      <w:pPr>
        <w:rPr>
          <w:sz w:val="16"/>
        </w:rPr>
      </w:pPr>
      <w:r w:rsidRPr="0076534E">
        <w:rPr>
          <w:sz w:val="16"/>
        </w:rPr>
        <w:t xml:space="preserve">• Require employers to have a good cause for firing workers in order to better protect workers from retaliation for exercising their rights; </w:t>
      </w:r>
    </w:p>
    <w:p w14:paraId="60BE205E" w14:textId="77777777" w:rsidR="00177CB0" w:rsidRPr="0076534E" w:rsidRDefault="00177CB0" w:rsidP="00177CB0">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78EC9262" w14:textId="77777777" w:rsidR="00177CB0" w:rsidRPr="0076534E" w:rsidRDefault="00177CB0" w:rsidP="00177CB0">
      <w:pPr>
        <w:rPr>
          <w:sz w:val="16"/>
        </w:rPr>
      </w:pPr>
      <w:r w:rsidRPr="0076534E">
        <w:rPr>
          <w:sz w:val="16"/>
        </w:rPr>
        <w:t xml:space="preserve">• Greatly increase employer penalties for intervening in organizing campaigns, including making punitive damages available; </w:t>
      </w:r>
    </w:p>
    <w:p w14:paraId="26B8AA72" w14:textId="77777777" w:rsidR="00177CB0" w:rsidRPr="0076534E" w:rsidRDefault="00177CB0" w:rsidP="00177CB0">
      <w:pPr>
        <w:rPr>
          <w:sz w:val="16"/>
        </w:rPr>
      </w:pPr>
      <w:r w:rsidRPr="0076534E">
        <w:rPr>
          <w:sz w:val="16"/>
        </w:rPr>
        <w:t xml:space="preserve">• Ban employers from requiring workers to listen to anti-union speeches; </w:t>
      </w:r>
    </w:p>
    <w:p w14:paraId="156FA02C" w14:textId="77777777" w:rsidR="00177CB0" w:rsidRPr="0076534E" w:rsidRDefault="00177CB0" w:rsidP="00177CB0">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766079C5" w14:textId="77777777" w:rsidR="00177CB0" w:rsidRPr="0076534E" w:rsidRDefault="00177CB0" w:rsidP="00177CB0">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6E2C66D6" w14:textId="77777777" w:rsidR="00177CB0" w:rsidRPr="0076534E" w:rsidRDefault="00177CB0" w:rsidP="00177CB0">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38720BB7" w14:textId="77777777" w:rsidR="00177CB0" w:rsidRPr="0076534E" w:rsidRDefault="00177CB0" w:rsidP="00177CB0">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0A383B95" w14:textId="77777777" w:rsidR="00177CB0" w:rsidRPr="0076534E" w:rsidRDefault="00177CB0" w:rsidP="00177CB0">
      <w:pPr>
        <w:rPr>
          <w:sz w:val="16"/>
        </w:rPr>
      </w:pPr>
      <w:r w:rsidRPr="0076534E">
        <w:rPr>
          <w:sz w:val="16"/>
        </w:rPr>
        <w:t>• Allow workers to strategically choose whom to strike based on which companies have power over their working conditions, not who signs their paychecks;</w:t>
      </w:r>
    </w:p>
    <w:p w14:paraId="2A527D46" w14:textId="77777777" w:rsidR="00177CB0" w:rsidRPr="0076534E" w:rsidRDefault="00177CB0" w:rsidP="00177CB0">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399CBE79" w14:textId="77777777" w:rsidR="00177CB0" w:rsidRPr="0076534E" w:rsidRDefault="00177CB0" w:rsidP="00177CB0">
      <w:pPr>
        <w:rPr>
          <w:sz w:val="16"/>
        </w:rPr>
      </w:pPr>
      <w:r w:rsidRPr="0076534E">
        <w:rPr>
          <w:sz w:val="16"/>
        </w:rPr>
        <w:t xml:space="preserve">• Require employers to disclose strategic business relationships; </w:t>
      </w:r>
    </w:p>
    <w:p w14:paraId="4D43EBD7" w14:textId="77777777" w:rsidR="00177CB0" w:rsidRPr="0076534E" w:rsidRDefault="00177CB0" w:rsidP="00177CB0">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41BB86AD" w14:textId="77777777" w:rsidR="00177CB0" w:rsidRPr="0076534E" w:rsidRDefault="00177CB0" w:rsidP="00177CB0">
      <w:pPr>
        <w:rPr>
          <w:sz w:val="16"/>
        </w:rPr>
      </w:pPr>
      <w:r w:rsidRPr="0076534E">
        <w:rPr>
          <w:sz w:val="16"/>
        </w:rPr>
        <w:t xml:space="preserve">• Create more support for strikers, including establishing tax-deductible status for strike funds and extending unemployment insurance for strikers; </w:t>
      </w:r>
    </w:p>
    <w:p w14:paraId="522A6015" w14:textId="77777777" w:rsidR="00177CB0" w:rsidRPr="0076534E" w:rsidRDefault="00177CB0" w:rsidP="00177CB0">
      <w:pPr>
        <w:rPr>
          <w:sz w:val="16"/>
        </w:rPr>
      </w:pPr>
      <w:r w:rsidRPr="0076534E">
        <w:rPr>
          <w:sz w:val="16"/>
        </w:rPr>
        <w:t xml:space="preserve">• Require employers to create digital meeting spaces; and </w:t>
      </w:r>
    </w:p>
    <w:p w14:paraId="3EB4D92D" w14:textId="77777777" w:rsidR="00177CB0" w:rsidRPr="0076534E" w:rsidRDefault="00177CB0" w:rsidP="00177CB0">
      <w:pPr>
        <w:rPr>
          <w:sz w:val="16"/>
        </w:rPr>
      </w:pPr>
      <w:r w:rsidRPr="0076534E">
        <w:rPr>
          <w:sz w:val="16"/>
        </w:rPr>
        <w:t>• Create digital picket lines.</w:t>
      </w:r>
    </w:p>
    <w:p w14:paraId="3AFC5B21" w14:textId="77777777" w:rsidR="00177CB0" w:rsidRPr="0076534E" w:rsidRDefault="00177CB0" w:rsidP="00177CB0">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7E40DB46" w14:textId="77777777" w:rsidR="00177CB0" w:rsidRPr="0076534E" w:rsidRDefault="00177CB0" w:rsidP="00177CB0">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192907EA" w14:textId="77777777" w:rsidR="00177CB0" w:rsidRPr="0076534E" w:rsidRDefault="00177CB0" w:rsidP="00177CB0">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56215CAB" w14:textId="77777777" w:rsidR="00177CB0" w:rsidRPr="0076534E" w:rsidRDefault="00177CB0" w:rsidP="00177CB0">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58ED02F5" w14:textId="77777777" w:rsidR="00177CB0" w:rsidRPr="0076534E" w:rsidRDefault="00177CB0" w:rsidP="00177CB0">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17974DFE" w14:textId="77777777" w:rsidR="00177CB0" w:rsidRPr="0076534E" w:rsidRDefault="00177CB0" w:rsidP="00177CB0">
      <w:pPr>
        <w:rPr>
          <w:sz w:val="16"/>
        </w:rPr>
      </w:pPr>
      <w:r w:rsidRPr="0076534E">
        <w:rPr>
          <w:sz w:val="16"/>
        </w:rPr>
        <w:t xml:space="preserve">• Require 40 percent worker-chosen representatives on corporate boards; </w:t>
      </w:r>
    </w:p>
    <w:p w14:paraId="2297CCB6" w14:textId="77777777" w:rsidR="00177CB0" w:rsidRPr="0076534E" w:rsidRDefault="00177CB0" w:rsidP="00177CB0">
      <w:pPr>
        <w:rPr>
          <w:sz w:val="16"/>
        </w:rPr>
      </w:pPr>
      <w:r w:rsidRPr="0076534E">
        <w:rPr>
          <w:sz w:val="16"/>
        </w:rPr>
        <w:t xml:space="preserve">• Require a supermajority board vote for decisions with the greatest impact on workers; </w:t>
      </w:r>
    </w:p>
    <w:p w14:paraId="349527E0" w14:textId="77777777" w:rsidR="00177CB0" w:rsidRPr="0076534E" w:rsidRDefault="00177CB0" w:rsidP="00177CB0">
      <w:pPr>
        <w:rPr>
          <w:sz w:val="16"/>
        </w:rPr>
      </w:pPr>
      <w:r w:rsidRPr="0076534E">
        <w:rPr>
          <w:sz w:val="16"/>
        </w:rPr>
        <w:t xml:space="preserve">• Expand corporations’ fiduciary duties to include a duty to workers; and </w:t>
      </w:r>
    </w:p>
    <w:p w14:paraId="59279A55" w14:textId="77777777" w:rsidR="00177CB0" w:rsidRPr="0076534E" w:rsidRDefault="00177CB0" w:rsidP="00177CB0">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5F58A68A" w14:textId="77777777" w:rsidR="00177CB0" w:rsidRDefault="00177CB0" w:rsidP="00177CB0">
      <w:pPr>
        <w:spacing w:line="278" w:lineRule="auto"/>
        <w:rPr>
          <w:rFonts w:eastAsiaTheme="majorEastAsia" w:cstheme="majorBidi"/>
          <w:b/>
          <w:sz w:val="32"/>
          <w:szCs w:val="24"/>
          <w:u w:val="single"/>
        </w:rPr>
      </w:pPr>
    </w:p>
    <w:p w14:paraId="66F9D90B" w14:textId="77777777" w:rsidR="00177CB0" w:rsidRDefault="00177CB0" w:rsidP="00177CB0">
      <w:pPr>
        <w:pStyle w:val="Heading4"/>
      </w:pPr>
      <w:r>
        <w:t>B. Every aff that reforms a processes of the NLRA.</w:t>
      </w:r>
    </w:p>
    <w:p w14:paraId="1A085DD4" w14:textId="77777777" w:rsidR="00177CB0" w:rsidRDefault="00177CB0" w:rsidP="00177CB0">
      <w:r w:rsidRPr="00373CF8">
        <w:rPr>
          <w:rStyle w:val="Style13ptBold"/>
        </w:rPr>
        <w:t>GAO 2</w:t>
      </w:r>
      <w:r>
        <w:t xml:space="preserve">, Government Accountability Office (GAO, 2002, “Collective Bargaining Rights: </w:t>
      </w:r>
      <w:r w:rsidRPr="00373CF8">
        <w:t>Information on the Number of Workers with and without Bargaining Rights</w:t>
      </w:r>
      <w:r>
        <w:t xml:space="preserve">,” </w:t>
      </w:r>
      <w:r w:rsidRPr="00373CF8">
        <w:t>https://www.gao.gov/assets/gao-02-835.pdf</w:t>
      </w:r>
      <w:r>
        <w:t xml:space="preserve">) </w:t>
      </w:r>
    </w:p>
    <w:p w14:paraId="4E0457E5" w14:textId="77777777" w:rsidR="00177CB0" w:rsidRDefault="00177CB0" w:rsidP="00177CB0">
      <w:pPr>
        <w:rPr>
          <w:sz w:val="16"/>
        </w:rPr>
      </w:pPr>
      <w:r w:rsidRPr="00373CF8">
        <w:rPr>
          <w:sz w:val="16"/>
        </w:rPr>
        <w:t xml:space="preserve">We estimate that </w:t>
      </w:r>
      <w:r w:rsidRPr="00373CF8">
        <w:rPr>
          <w:rStyle w:val="StyleUnderline"/>
        </w:rPr>
        <w:t xml:space="preserve">about </w:t>
      </w:r>
      <w:r w:rsidRPr="00373CF8">
        <w:rPr>
          <w:rStyle w:val="Emphasis"/>
        </w:rPr>
        <w:t>three-quarters</w:t>
      </w:r>
      <w:r w:rsidRPr="00373CF8">
        <w:rPr>
          <w:rStyle w:val="StyleUnderline"/>
        </w:rPr>
        <w:t xml:space="preserve"> of the</w:t>
      </w:r>
      <w:r w:rsidRPr="00373CF8">
        <w:rPr>
          <w:sz w:val="16"/>
        </w:rPr>
        <w:t xml:space="preserve"> civilian </w:t>
      </w:r>
      <w:r w:rsidRPr="00373CF8">
        <w:rPr>
          <w:rStyle w:val="StyleUnderline"/>
        </w:rPr>
        <w:t>workforce—or about 103 million of the</w:t>
      </w:r>
      <w:r w:rsidRPr="00373CF8">
        <w:rPr>
          <w:sz w:val="16"/>
        </w:rPr>
        <w:t xml:space="preserve"> approximate </w:t>
      </w:r>
      <w:r w:rsidRPr="00373CF8">
        <w:rPr>
          <w:rStyle w:val="StyleUnderline"/>
        </w:rPr>
        <w:t>135 million people in the labor force</w:t>
      </w:r>
      <w:r w:rsidRPr="00373CF8">
        <w:rPr>
          <w:sz w:val="16"/>
        </w:rPr>
        <w:t xml:space="preserve"> as of February 2001—</w:t>
      </w:r>
      <w:r w:rsidRPr="00373CF8">
        <w:rPr>
          <w:rStyle w:val="StyleUnderline"/>
        </w:rPr>
        <w:t xml:space="preserve">had some form of </w:t>
      </w:r>
      <w:r w:rsidRPr="00373CF8">
        <w:rPr>
          <w:rStyle w:val="Emphasis"/>
        </w:rPr>
        <w:t>collective bargaining rights</w:t>
      </w:r>
      <w:r w:rsidRPr="00373CF8">
        <w:rPr>
          <w:sz w:val="16"/>
        </w:rPr>
        <w:t xml:space="preserve"> from federal, state, or local statutes. </w:t>
      </w:r>
      <w:r w:rsidRPr="00373CF8">
        <w:rPr>
          <w:rStyle w:val="StyleUnderline"/>
          <w:highlight w:val="cyan"/>
        </w:rPr>
        <w:t xml:space="preserve">Among the </w:t>
      </w:r>
      <w:r w:rsidRPr="00373CF8">
        <w:rPr>
          <w:rStyle w:val="Emphasis"/>
          <w:highlight w:val="cyan"/>
        </w:rPr>
        <w:t>115 million</w:t>
      </w:r>
      <w:r w:rsidRPr="00373CF8">
        <w:rPr>
          <w:rStyle w:val="StyleUnderline"/>
          <w:highlight w:val="cyan"/>
        </w:rPr>
        <w:t xml:space="preserve"> private</w:t>
      </w:r>
      <w:r w:rsidRPr="00373CF8">
        <w:rPr>
          <w:rStyle w:val="StyleUnderline"/>
        </w:rPr>
        <w:t xml:space="preserve"> sector </w:t>
      </w:r>
      <w:r w:rsidRPr="00373CF8">
        <w:rPr>
          <w:rStyle w:val="StyleUnderline"/>
          <w:highlight w:val="cyan"/>
        </w:rPr>
        <w:t>workers</w:t>
      </w:r>
      <w:r w:rsidRPr="00373CF8">
        <w:rPr>
          <w:sz w:val="16"/>
        </w:rPr>
        <w:t xml:space="preserve">, about </w:t>
      </w:r>
      <w:r w:rsidRPr="00373CF8">
        <w:rPr>
          <w:rStyle w:val="Emphasis"/>
          <w:highlight w:val="cyan"/>
        </w:rPr>
        <w:t>78 percent</w:t>
      </w:r>
      <w:r w:rsidRPr="00373CF8">
        <w:rPr>
          <w:rStyle w:val="StyleUnderline"/>
          <w:highlight w:val="cyan"/>
        </w:rPr>
        <w:t xml:space="preserve"> had </w:t>
      </w:r>
      <w:r w:rsidRPr="00373CF8">
        <w:rPr>
          <w:rStyle w:val="Emphasis"/>
          <w:highlight w:val="cyan"/>
        </w:rPr>
        <w:t>bargaining rights</w:t>
      </w:r>
      <w:r w:rsidRPr="00373CF8">
        <w:rPr>
          <w:sz w:val="16"/>
        </w:rPr>
        <w:t xml:space="preserve">, mostly </w:t>
      </w:r>
      <w:r w:rsidRPr="00373CF8">
        <w:rPr>
          <w:rStyle w:val="StyleUnderline"/>
          <w:highlight w:val="cyan"/>
        </w:rPr>
        <w:t>from</w:t>
      </w:r>
      <w:r w:rsidRPr="00373CF8">
        <w:rPr>
          <w:rStyle w:val="StyleUnderline"/>
        </w:rPr>
        <w:t xml:space="preserve"> coverage </w:t>
      </w:r>
      <w:r w:rsidRPr="00373CF8">
        <w:rPr>
          <w:rStyle w:val="Emphasis"/>
        </w:rPr>
        <w:t xml:space="preserve">under </w:t>
      </w:r>
      <w:r w:rsidRPr="00373CF8">
        <w:rPr>
          <w:rStyle w:val="Emphasis"/>
          <w:highlight w:val="cyan"/>
        </w:rPr>
        <w:t>the NLRA</w:t>
      </w:r>
      <w:r w:rsidRPr="00373CF8">
        <w:rPr>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bookmarkEnd w:id="2"/>
    <w:p w14:paraId="1E2394FC" w14:textId="7338E911" w:rsidR="00177CB0" w:rsidRDefault="00177CB0" w:rsidP="00177CB0">
      <w:pPr>
        <w:pStyle w:val="Heading1"/>
      </w:pPr>
      <w:r>
        <w:t>2NR</w:t>
      </w:r>
    </w:p>
    <w:p w14:paraId="150075F1" w14:textId="4DB94DFB" w:rsidR="00177CB0" w:rsidRPr="00177CB0" w:rsidRDefault="00177CB0" w:rsidP="00177CB0">
      <w:pPr>
        <w:pStyle w:val="Heading2"/>
      </w:pPr>
      <w:r>
        <w:t>T</w:t>
      </w:r>
    </w:p>
    <w:p w14:paraId="05D728F4" w14:textId="77777777" w:rsidR="00177CB0" w:rsidRPr="003E67EB" w:rsidRDefault="00177CB0" w:rsidP="00177CB0">
      <w:pPr>
        <w:pStyle w:val="Heading4"/>
        <w:rPr>
          <w:rStyle w:val="StyleUnderline"/>
          <w:highlight w:val="green"/>
        </w:rPr>
      </w:pPr>
      <w:r>
        <w:t>Despite initial skepticism, our interp checks out and has no counterexamples.</w:t>
      </w:r>
    </w:p>
    <w:p w14:paraId="2A4AC560" w14:textId="77777777" w:rsidR="00177CB0" w:rsidRPr="003E67EB" w:rsidRDefault="00177CB0" w:rsidP="00177CB0">
      <w:pPr>
        <w:rPr>
          <w:rStyle w:val="StyleUnderline"/>
          <w:highlight w:val="green"/>
        </w:rPr>
      </w:pPr>
      <w:r w:rsidRPr="00CE22F9">
        <w:rPr>
          <w:rStyle w:val="Style13ptBold"/>
        </w:rPr>
        <w:t>Breyer 9</w:t>
      </w:r>
      <w:r>
        <w:t>, justice on the Supreme Court of the United States. (Stephen, May 4, 2009, “</w:t>
      </w:r>
      <w:r w:rsidRPr="00CE22F9">
        <w:t>Ignacio Carlos FLORES-FIGUEROA, Petitioner,</w:t>
      </w:r>
      <w:r>
        <w:t xml:space="preserve"> </w:t>
      </w:r>
      <w:r w:rsidRPr="00CE22F9">
        <w:t>v.</w:t>
      </w:r>
      <w:r>
        <w:t xml:space="preserve"> </w:t>
      </w:r>
      <w:r w:rsidRPr="00CE22F9">
        <w:t>UNITED STATES.</w:t>
      </w:r>
      <w:r>
        <w:t xml:space="preserve">” No 08-108, </w:t>
      </w:r>
      <w:r w:rsidRPr="00CE22F9">
        <w:t>https://scholar.google.com/scholar_case?case=6608436244167650159</w:t>
      </w:r>
      <w:r>
        <w:t>)</w:t>
      </w:r>
    </w:p>
    <w:p w14:paraId="1182B836" w14:textId="77777777" w:rsidR="00177CB0" w:rsidRDefault="00177CB0" w:rsidP="00177CB0">
      <w:pPr>
        <w:rPr>
          <w:sz w:val="16"/>
        </w:rPr>
      </w:pPr>
      <w:r w:rsidRPr="00CE22F9">
        <w:rPr>
          <w:sz w:val="16"/>
        </w:rPr>
        <w:t xml:space="preserve">More recently, we had to </w:t>
      </w:r>
      <w:r w:rsidRPr="00BB69D7">
        <w:rPr>
          <w:u w:val="single"/>
        </w:rPr>
        <w:t xml:space="preserve">interpret a </w:t>
      </w:r>
      <w:r w:rsidRPr="00BB69D7">
        <w:rPr>
          <w:highlight w:val="green"/>
          <w:u w:val="single"/>
        </w:rPr>
        <w:t xml:space="preserve">statute </w:t>
      </w:r>
      <w:r w:rsidRPr="00BB69D7">
        <w:rPr>
          <w:u w:val="single"/>
        </w:rPr>
        <w:t xml:space="preserve">that </w:t>
      </w:r>
      <w:r w:rsidRPr="00BB69D7">
        <w:rPr>
          <w:highlight w:val="green"/>
          <w:u w:val="single"/>
        </w:rPr>
        <w:t xml:space="preserve">penalizes </w:t>
      </w:r>
      <w:r w:rsidRPr="00BB69D7">
        <w:rPr>
          <w:u w:val="single"/>
        </w:rPr>
        <w:t xml:space="preserve">"[a]ny </w:t>
      </w:r>
      <w:r w:rsidRPr="00BB69D7">
        <w:rPr>
          <w:highlight w:val="green"/>
          <w:u w:val="single"/>
        </w:rPr>
        <w:t>person who</w:t>
      </w:r>
      <w:r w:rsidRPr="00CE22F9">
        <w:rPr>
          <w:sz w:val="16"/>
        </w:rPr>
        <w:t xml:space="preserve"> — (1) </w:t>
      </w:r>
      <w:r w:rsidRPr="00BB69D7">
        <w:rPr>
          <w:highlight w:val="green"/>
          <w:u w:val="single"/>
        </w:rPr>
        <w:t>knowingly transports</w:t>
      </w:r>
      <w:r w:rsidRPr="00CE22F9">
        <w:rPr>
          <w:sz w:val="16"/>
        </w:rPr>
        <w:t xml:space="preserve"> or ships [using any means or facility of] interstate or foreign commerce by any means including by computer or mails, any visual depiction, if — (A) the producing of such </w:t>
      </w:r>
      <w:r w:rsidRPr="00BB69D7">
        <w:rPr>
          <w:highlight w:val="green"/>
          <w:u w:val="single"/>
        </w:rPr>
        <w:t>visual</w:t>
      </w:r>
      <w:r w:rsidRPr="00CE22F9">
        <w:rPr>
          <w:u w:val="single"/>
        </w:rPr>
        <w:t xml:space="preserve"> </w:t>
      </w:r>
      <w:r w:rsidRPr="00BB69D7">
        <w:rPr>
          <w:u w:val="single"/>
        </w:rPr>
        <w:t xml:space="preserve">depiction involves the use </w:t>
      </w:r>
      <w:r w:rsidRPr="00BB69D7">
        <w:rPr>
          <w:highlight w:val="green"/>
          <w:u w:val="single"/>
        </w:rPr>
        <w:t>of a minor</w:t>
      </w:r>
      <w:r w:rsidRPr="00CE22F9">
        <w:rPr>
          <w:sz w:val="16"/>
        </w:rPr>
        <w:t xml:space="preserve"> engaging in sexually explicit conduct," 18 U.S.C. § 2252(a)(1)(A). </w:t>
      </w:r>
      <w:r w:rsidRPr="00CE22F9">
        <w:rPr>
          <w:i/>
          <w:iCs/>
          <w:sz w:val="16"/>
        </w:rPr>
        <w:t>X-Citement Video, supra</w:t>
      </w:r>
      <w:r w:rsidRPr="00BB69D7">
        <w:rPr>
          <w:i/>
          <w:iCs/>
          <w:sz w:val="16"/>
        </w:rPr>
        <w:t>.</w:t>
      </w:r>
      <w:r w:rsidRPr="00BB69D7">
        <w:rPr>
          <w:sz w:val="16"/>
        </w:rPr>
        <w:t> </w:t>
      </w:r>
      <w:r w:rsidRPr="00BB69D7">
        <w:rPr>
          <w:u w:val="single"/>
        </w:rPr>
        <w:t>In issue was whether the term "</w:t>
      </w:r>
      <w:r w:rsidRPr="00BB69D7">
        <w:rPr>
          <w:rStyle w:val="Emphasis"/>
        </w:rPr>
        <w:t>knowingly</w:t>
      </w:r>
      <w:r w:rsidRPr="00BB69D7">
        <w:rPr>
          <w:u w:val="single"/>
        </w:rPr>
        <w:t>"</w:t>
      </w:r>
      <w:r w:rsidRPr="00BB69D7">
        <w:rPr>
          <w:sz w:val="16"/>
        </w:rPr>
        <w:t xml:space="preserve"> </w:t>
      </w:r>
      <w:r w:rsidRPr="00CE22F9">
        <w:rPr>
          <w:sz w:val="16"/>
        </w:rPr>
        <w:t xml:space="preserve">in paragraph (1) </w:t>
      </w:r>
      <w:r w:rsidRPr="00BB69D7">
        <w:rPr>
          <w:u w:val="single"/>
        </w:rPr>
        <w:t>modified the phrase "the use of a minor"</w:t>
      </w:r>
      <w:r w:rsidRPr="00BB69D7">
        <w:rPr>
          <w:sz w:val="16"/>
        </w:rPr>
        <w:t xml:space="preserve"> in</w:t>
      </w:r>
      <w:r w:rsidRPr="00CE22F9">
        <w:rPr>
          <w:sz w:val="16"/>
        </w:rPr>
        <w:t xml:space="preserve"> subparagraph (A). </w:t>
      </w:r>
      <w:r w:rsidRPr="00CE22F9">
        <w:rPr>
          <w:i/>
          <w:iCs/>
          <w:sz w:val="16"/>
        </w:rPr>
        <w:t>Id.,</w:t>
      </w:r>
      <w:r w:rsidRPr="00CE22F9">
        <w:rPr>
          <w:sz w:val="16"/>
        </w:rPr>
        <w:t> at 69, 115 S.Ct. 464. The language in issue in </w:t>
      </w:r>
      <w:r w:rsidRPr="00CE22F9">
        <w:rPr>
          <w:i/>
          <w:iCs/>
          <w:sz w:val="16"/>
        </w:rPr>
        <w:t>X-Citement Video</w:t>
      </w:r>
      <w:r w:rsidRPr="00CE22F9">
        <w:rPr>
          <w:sz w:val="16"/>
        </w:rPr>
        <w:t> (like the language in </w:t>
      </w:r>
      <w:r w:rsidRPr="00CE22F9">
        <w:rPr>
          <w:i/>
          <w:iCs/>
          <w:sz w:val="16"/>
        </w:rPr>
        <w:t>Liparota</w:t>
      </w:r>
      <w:r w:rsidRPr="00CE22F9">
        <w:rPr>
          <w:sz w:val="16"/>
        </w:rPr>
        <w:t xml:space="preserve">) was more ambiguous than the language here not only because the phrase </w:t>
      </w:r>
      <w:r w:rsidRPr="00CE22F9">
        <w:rPr>
          <w:u w:val="single"/>
        </w:rPr>
        <w:t xml:space="preserve">"the use of a </w:t>
      </w:r>
      <w:r w:rsidRPr="00BB69D7">
        <w:rPr>
          <w:highlight w:val="green"/>
          <w:u w:val="single"/>
        </w:rPr>
        <w:t>minor</w:t>
      </w:r>
      <w:r w:rsidRPr="00CE22F9">
        <w:rPr>
          <w:u w:val="single"/>
        </w:rPr>
        <w:t xml:space="preserve">" </w:t>
      </w:r>
      <w:r w:rsidRPr="00BB69D7">
        <w:rPr>
          <w:highlight w:val="green"/>
          <w:u w:val="single"/>
        </w:rPr>
        <w:t xml:space="preserve">was </w:t>
      </w:r>
      <w:r w:rsidRPr="00BB69D7">
        <w:rPr>
          <w:rStyle w:val="Emphasis"/>
          <w:highlight w:val="green"/>
        </w:rPr>
        <w:t>not</w:t>
      </w:r>
      <w:r w:rsidRPr="00BB69D7">
        <w:rPr>
          <w:highlight w:val="green"/>
          <w:u w:val="single"/>
        </w:rPr>
        <w:t xml:space="preserve"> the direct object of the verbs </w:t>
      </w:r>
      <w:r w:rsidRPr="00BB69D7">
        <w:rPr>
          <w:rStyle w:val="Emphasis"/>
        </w:rPr>
        <w:t>modified</w:t>
      </w:r>
      <w:r w:rsidRPr="00BB69D7">
        <w:rPr>
          <w:u w:val="single"/>
        </w:rPr>
        <w:t xml:space="preserve"> by "knowingly," </w:t>
      </w:r>
      <w:r w:rsidRPr="00BB69D7">
        <w:rPr>
          <w:sz w:val="16"/>
        </w:rPr>
        <w:t>but also because it appeared in a different subsection. 513 U.S., at 68-69, 115 S.Ct. 464. Moreover</w:t>
      </w:r>
      <w:r w:rsidRPr="00CE22F9">
        <w:rPr>
          <w:sz w:val="16"/>
        </w:rPr>
        <w:t xml:space="preserve">, the fact that many sex crimes involving minors do not ordinarily require that a perpetrator know that his victim is a minor supported the Government's position. </w:t>
      </w:r>
      <w:r w:rsidRPr="00BB69D7">
        <w:rPr>
          <w:rStyle w:val="Emphasis"/>
          <w:sz w:val="36"/>
          <w:szCs w:val="36"/>
          <w:highlight w:val="green"/>
        </w:rPr>
        <w:t>Nonetheless</w:t>
      </w:r>
      <w:r w:rsidRPr="00BB69D7">
        <w:rPr>
          <w:sz w:val="16"/>
          <w:highlight w:val="green"/>
        </w:rPr>
        <w:t xml:space="preserve">, </w:t>
      </w:r>
      <w:r w:rsidRPr="00BB69D7">
        <w:rPr>
          <w:highlight w:val="green"/>
          <w:u w:val="single"/>
        </w:rPr>
        <w:t xml:space="preserve">we </w:t>
      </w:r>
      <w:r w:rsidRPr="00BB69D7">
        <w:rPr>
          <w:rStyle w:val="Emphasis"/>
        </w:rPr>
        <w:t>again</w:t>
      </w:r>
      <w:r w:rsidRPr="00BB69D7">
        <w:rPr>
          <w:u w:val="single"/>
        </w:rPr>
        <w:t xml:space="preserve"> </w:t>
      </w:r>
      <w:r w:rsidRPr="00BB69D7">
        <w:rPr>
          <w:highlight w:val="green"/>
          <w:u w:val="single"/>
        </w:rPr>
        <w:t xml:space="preserve">found </w:t>
      </w:r>
      <w:r w:rsidRPr="00BB69D7">
        <w:rPr>
          <w:u w:val="single"/>
        </w:rPr>
        <w:t xml:space="preserve">that </w:t>
      </w:r>
      <w:r w:rsidRPr="00BB69D7">
        <w:rPr>
          <w:highlight w:val="green"/>
          <w:u w:val="single"/>
        </w:rPr>
        <w:t xml:space="preserve">the intent </w:t>
      </w:r>
      <w:r w:rsidRPr="00BB69D7">
        <w:rPr>
          <w:u w:val="single"/>
        </w:rPr>
        <w:t xml:space="preserve">element </w:t>
      </w:r>
      <w:r w:rsidRPr="00BB69D7">
        <w:rPr>
          <w:highlight w:val="green"/>
          <w:u w:val="single"/>
        </w:rPr>
        <w:t xml:space="preserve">applied </w:t>
      </w:r>
      <w:r w:rsidRPr="00BB69D7">
        <w:rPr>
          <w:u w:val="single"/>
        </w:rPr>
        <w:t xml:space="preserve">to "the use of </w:t>
      </w:r>
      <w:r w:rsidRPr="00BB69D7">
        <w:rPr>
          <w:highlight w:val="green"/>
          <w:u w:val="single"/>
        </w:rPr>
        <w:t>a minor."</w:t>
      </w:r>
      <w:r w:rsidRPr="00CE22F9">
        <w:rPr>
          <w:u w:val="single"/>
        </w:rPr>
        <w:t> </w:t>
      </w:r>
      <w:r w:rsidRPr="00CE22F9">
        <w:rPr>
          <w:i/>
          <w:iCs/>
          <w:sz w:val="16"/>
        </w:rPr>
        <w:t>Id.,</w:t>
      </w:r>
      <w:r w:rsidRPr="00CE22F9">
        <w:rPr>
          <w:sz w:val="16"/>
        </w:rPr>
        <w:t xml:space="preserve"> at 72, and n. 2, 115 S.Ct. 464. Again </w:t>
      </w:r>
      <w:r w:rsidRPr="00CE22F9">
        <w:rPr>
          <w:u w:val="single"/>
        </w:rPr>
        <w:t xml:space="preserve">the </w:t>
      </w:r>
      <w:r w:rsidRPr="00BB69D7">
        <w:rPr>
          <w:highlight w:val="green"/>
          <w:u w:val="single"/>
        </w:rPr>
        <w:t>Government</w:t>
      </w:r>
      <w:r w:rsidRPr="00CE22F9">
        <w:rPr>
          <w:sz w:val="16"/>
        </w:rPr>
        <w:t xml:space="preserve">, while pointing to what it believes are special features of each of these cases, </w:t>
      </w:r>
      <w:r w:rsidRPr="00BB69D7">
        <w:rPr>
          <w:highlight w:val="green"/>
          <w:u w:val="single"/>
        </w:rPr>
        <w:t xml:space="preserve">provides </w:t>
      </w:r>
      <w:r w:rsidRPr="00BB69D7">
        <w:rPr>
          <w:u w:val="single"/>
        </w:rPr>
        <w:t xml:space="preserve">us with </w:t>
      </w:r>
      <w:r w:rsidRPr="00BB69D7">
        <w:rPr>
          <w:rStyle w:val="Emphasis"/>
          <w:highlight w:val="green"/>
        </w:rPr>
        <w:t>no convincing counterexample</w:t>
      </w:r>
      <w:r w:rsidRPr="00CE22F9">
        <w:rPr>
          <w:sz w:val="16"/>
        </w:rPr>
        <w:t>, although there may be such statutory instances.</w:t>
      </w:r>
    </w:p>
    <w:p w14:paraId="11A1C389" w14:textId="77777777" w:rsidR="00177CB0" w:rsidRPr="00177CB0" w:rsidRDefault="00177CB0" w:rsidP="00177CB0"/>
    <w:sectPr w:rsidR="00177CB0" w:rsidRPr="00177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C0DB8"/>
    <w:multiLevelType w:val="multilevel"/>
    <w:tmpl w:val="EA8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5349A"/>
    <w:multiLevelType w:val="hybridMultilevel"/>
    <w:tmpl w:val="6736E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162980"/>
    <w:multiLevelType w:val="hybridMultilevel"/>
    <w:tmpl w:val="34889BCA"/>
    <w:lvl w:ilvl="0" w:tplc="E7C2AA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8127E2"/>
    <w:multiLevelType w:val="hybridMultilevel"/>
    <w:tmpl w:val="951A77FC"/>
    <w:lvl w:ilvl="0" w:tplc="E79264CE">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39542092">
    <w:abstractNumId w:val="20"/>
  </w:num>
  <w:num w:numId="16" w16cid:durableId="232086485">
    <w:abstractNumId w:val="17"/>
  </w:num>
  <w:num w:numId="17" w16cid:durableId="737477729">
    <w:abstractNumId w:val="11"/>
  </w:num>
  <w:num w:numId="18" w16cid:durableId="937567240">
    <w:abstractNumId w:val="19"/>
  </w:num>
  <w:num w:numId="19" w16cid:durableId="726492339">
    <w:abstractNumId w:val="15"/>
  </w:num>
  <w:num w:numId="20" w16cid:durableId="1015308415">
    <w:abstractNumId w:val="12"/>
  </w:num>
  <w:num w:numId="21" w16cid:durableId="673651308">
    <w:abstractNumId w:val="22"/>
  </w:num>
  <w:num w:numId="22" w16cid:durableId="1016804633">
    <w:abstractNumId w:val="16"/>
  </w:num>
  <w:num w:numId="23" w16cid:durableId="9212555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B0"/>
    <w:rsid w:val="000E53A2"/>
    <w:rsid w:val="00177CB0"/>
    <w:rsid w:val="006E0BB6"/>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2A4E"/>
  <w15:chartTrackingRefBased/>
  <w15:docId w15:val="{CD5CE03A-96E8-411E-AEC0-44956DF3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7CB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77C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177C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177C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T"/>
    <w:basedOn w:val="Normal"/>
    <w:next w:val="Normal"/>
    <w:link w:val="Heading4Char"/>
    <w:uiPriority w:val="3"/>
    <w:qFormat/>
    <w:rsid w:val="00177C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7CB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7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7C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7CB0"/>
  </w:style>
  <w:style w:type="character" w:customStyle="1" w:styleId="Heading1Char">
    <w:name w:val="Heading 1 Char"/>
    <w:aliases w:val="Pocket Char"/>
    <w:basedOn w:val="DefaultParagraphFont"/>
    <w:link w:val="Heading1"/>
    <w:rsid w:val="00177CB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177CB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77CB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77CB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77C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7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B0"/>
    <w:rPr>
      <w:rFonts w:eastAsiaTheme="majorEastAsia" w:cstheme="majorBidi"/>
      <w:color w:val="272727" w:themeColor="text1" w:themeTint="D8"/>
    </w:rPr>
  </w:style>
  <w:style w:type="paragraph" w:styleId="Title">
    <w:name w:val="Title"/>
    <w:basedOn w:val="Normal"/>
    <w:next w:val="Normal"/>
    <w:link w:val="TitleChar"/>
    <w:uiPriority w:val="10"/>
    <w:qFormat/>
    <w:rsid w:val="00177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B0"/>
    <w:pPr>
      <w:spacing w:before="160"/>
      <w:jc w:val="center"/>
    </w:pPr>
    <w:rPr>
      <w:i/>
      <w:iCs/>
      <w:color w:val="404040" w:themeColor="text1" w:themeTint="BF"/>
    </w:rPr>
  </w:style>
  <w:style w:type="character" w:customStyle="1" w:styleId="QuoteChar">
    <w:name w:val="Quote Char"/>
    <w:basedOn w:val="DefaultParagraphFont"/>
    <w:link w:val="Quote"/>
    <w:uiPriority w:val="29"/>
    <w:rsid w:val="00177CB0"/>
    <w:rPr>
      <w:i/>
      <w:iCs/>
      <w:color w:val="404040" w:themeColor="text1" w:themeTint="BF"/>
    </w:rPr>
  </w:style>
  <w:style w:type="paragraph" w:styleId="ListParagraph">
    <w:name w:val="List Paragraph"/>
    <w:aliases w:val="6 font,List Paragraph1,List Paragraph2,Colorful List - Accent 11"/>
    <w:basedOn w:val="Normal"/>
    <w:uiPriority w:val="34"/>
    <w:qFormat/>
    <w:rsid w:val="00177CB0"/>
    <w:pPr>
      <w:ind w:left="720"/>
      <w:contextualSpacing/>
    </w:pPr>
  </w:style>
  <w:style w:type="character" w:styleId="IntenseEmphasis">
    <w:name w:val="Intense Emphasis"/>
    <w:basedOn w:val="DefaultParagraphFont"/>
    <w:uiPriority w:val="21"/>
    <w:qFormat/>
    <w:rsid w:val="00177CB0"/>
    <w:rPr>
      <w:i/>
      <w:iCs/>
      <w:color w:val="0F4761" w:themeColor="accent1" w:themeShade="BF"/>
    </w:rPr>
  </w:style>
  <w:style w:type="paragraph" w:styleId="IntenseQuote">
    <w:name w:val="Intense Quote"/>
    <w:basedOn w:val="Normal"/>
    <w:next w:val="Normal"/>
    <w:link w:val="IntenseQuoteChar"/>
    <w:uiPriority w:val="30"/>
    <w:qFormat/>
    <w:rsid w:val="00177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CB0"/>
    <w:rPr>
      <w:i/>
      <w:iCs/>
      <w:color w:val="0F4761" w:themeColor="accent1" w:themeShade="BF"/>
    </w:rPr>
  </w:style>
  <w:style w:type="character" w:styleId="IntenseReference">
    <w:name w:val="Intense Reference"/>
    <w:basedOn w:val="DefaultParagraphFont"/>
    <w:uiPriority w:val="32"/>
    <w:qFormat/>
    <w:rsid w:val="00177CB0"/>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77C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77CB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7CB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77CB0"/>
    <w:rPr>
      <w:b w:val="0"/>
      <w:sz w:val="22"/>
      <w:u w:val="single"/>
    </w:rPr>
  </w:style>
  <w:style w:type="character" w:styleId="Strong">
    <w:name w:val="Strong"/>
    <w:basedOn w:val="DefaultParagraphFont"/>
    <w:uiPriority w:val="22"/>
    <w:qFormat/>
    <w:rsid w:val="00177CB0"/>
    <w:rPr>
      <w:b/>
      <w:bCs/>
    </w:rPr>
  </w:style>
  <w:style w:type="character" w:styleId="BookTitle">
    <w:name w:val="Book Title"/>
    <w:basedOn w:val="DefaultParagraphFont"/>
    <w:uiPriority w:val="33"/>
    <w:qFormat/>
    <w:rsid w:val="00177CB0"/>
    <w:rPr>
      <w:b/>
      <w:bCs/>
      <w:i/>
      <w:iCs/>
      <w:spacing w:val="5"/>
    </w:rPr>
  </w:style>
  <w:style w:type="numbering" w:styleId="111111">
    <w:name w:val="Outline List 2"/>
    <w:basedOn w:val="NoList"/>
    <w:uiPriority w:val="99"/>
    <w:semiHidden/>
    <w:unhideWhenUsed/>
    <w:rsid w:val="00177CB0"/>
  </w:style>
  <w:style w:type="paragraph" w:styleId="Header">
    <w:name w:val="header"/>
    <w:basedOn w:val="Normal"/>
    <w:link w:val="HeaderChar"/>
    <w:uiPriority w:val="99"/>
    <w:semiHidden/>
    <w:rsid w:val="00177CB0"/>
    <w:pPr>
      <w:tabs>
        <w:tab w:val="center" w:pos="4680"/>
        <w:tab w:val="right" w:pos="9360"/>
      </w:tabs>
    </w:pPr>
  </w:style>
  <w:style w:type="character" w:customStyle="1" w:styleId="HeaderChar">
    <w:name w:val="Header Char"/>
    <w:basedOn w:val="DefaultParagraphFont"/>
    <w:link w:val="Header"/>
    <w:uiPriority w:val="99"/>
    <w:semiHidden/>
    <w:rsid w:val="00177CB0"/>
    <w:rPr>
      <w:rFonts w:ascii="Calibri" w:hAnsi="Calibri" w:cs="Calibri"/>
      <w:kern w:val="0"/>
      <w:sz w:val="22"/>
      <w:szCs w:val="22"/>
      <w14:ligatures w14:val="none"/>
    </w:rPr>
  </w:style>
  <w:style w:type="paragraph" w:styleId="Footer">
    <w:name w:val="footer"/>
    <w:basedOn w:val="Normal"/>
    <w:link w:val="FooterChar"/>
    <w:uiPriority w:val="99"/>
    <w:semiHidden/>
    <w:rsid w:val="00177CB0"/>
    <w:pPr>
      <w:tabs>
        <w:tab w:val="center" w:pos="4680"/>
        <w:tab w:val="right" w:pos="9360"/>
      </w:tabs>
    </w:pPr>
  </w:style>
  <w:style w:type="character" w:customStyle="1" w:styleId="FooterChar">
    <w:name w:val="Footer Char"/>
    <w:basedOn w:val="DefaultParagraphFont"/>
    <w:link w:val="Footer"/>
    <w:uiPriority w:val="99"/>
    <w:semiHidden/>
    <w:rsid w:val="00177CB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77CB0"/>
    <w:pPr>
      <w:spacing w:after="120"/>
    </w:pPr>
  </w:style>
  <w:style w:type="character" w:customStyle="1" w:styleId="BodyTextChar">
    <w:name w:val="Body Text Char"/>
    <w:basedOn w:val="DefaultParagraphFont"/>
    <w:link w:val="BodyText"/>
    <w:uiPriority w:val="99"/>
    <w:semiHidden/>
    <w:rsid w:val="00177CB0"/>
    <w:rPr>
      <w:rFonts w:ascii="Calibri" w:hAnsi="Calibri" w:cs="Calibri"/>
      <w:kern w:val="0"/>
      <w:sz w:val="22"/>
      <w:szCs w:val="22"/>
      <w14:ligatures w14:val="none"/>
    </w:rPr>
  </w:style>
  <w:style w:type="paragraph" w:styleId="NoSpacing">
    <w:name w:val="No Spacing"/>
    <w:link w:val="NoSpacingChar"/>
    <w:uiPriority w:val="99"/>
    <w:unhideWhenUsed/>
    <w:qFormat/>
    <w:rsid w:val="00177CB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77CB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177CB0"/>
    <w:rPr>
      <w:color w:val="467886" w:themeColor="hyperlink"/>
      <w:u w:val="single"/>
    </w:rPr>
  </w:style>
  <w:style w:type="character" w:styleId="UnresolvedMention">
    <w:name w:val="Unresolved Mention"/>
    <w:basedOn w:val="DefaultParagraphFont"/>
    <w:uiPriority w:val="99"/>
    <w:semiHidden/>
    <w:unhideWhenUsed/>
    <w:rsid w:val="00177CB0"/>
    <w:rPr>
      <w:color w:val="605E5C"/>
      <w:shd w:val="clear" w:color="auto" w:fill="E1DFDD"/>
    </w:rPr>
  </w:style>
  <w:style w:type="paragraph" w:customStyle="1" w:styleId="Undertag">
    <w:name w:val="Undertag"/>
    <w:link w:val="UndertagChar"/>
    <w:autoRedefine/>
    <w:uiPriority w:val="5"/>
    <w:qFormat/>
    <w:rsid w:val="00177CB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77CB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77CB0"/>
    <w:rPr>
      <w:color w:val="0A2F41" w:themeColor="accent1" w:themeShade="80"/>
    </w:rPr>
  </w:style>
  <w:style w:type="character" w:customStyle="1" w:styleId="AnalyticChar">
    <w:name w:val="Analytic Char"/>
    <w:basedOn w:val="DefaultParagraphFont"/>
    <w:link w:val="Analytic"/>
    <w:uiPriority w:val="5"/>
    <w:rsid w:val="00177CB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77CB0"/>
    <w:pPr>
      <w:widowControl w:val="0"/>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77C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77CB0"/>
    <w:pPr>
      <w:spacing w:after="0" w:line="240" w:lineRule="auto"/>
    </w:pPr>
    <w:rPr>
      <w:kern w:val="0"/>
      <w:sz w:val="22"/>
      <w:szCs w:val="22"/>
      <w:u w:val="single"/>
      <w14:ligatures w14:val="none"/>
    </w:rPr>
  </w:style>
  <w:style w:type="paragraph" w:customStyle="1" w:styleId="NoSpacing61">
    <w:name w:val="No Spacing61"/>
    <w:basedOn w:val="Heading1"/>
    <w:next w:val="NoSpacing"/>
    <w:autoRedefine/>
    <w:uiPriority w:val="99"/>
    <w:qFormat/>
    <w:rsid w:val="00177CB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UnderlinePara">
    <w:name w:val="Underline Para"/>
    <w:basedOn w:val="Normal"/>
    <w:uiPriority w:val="7"/>
    <w:qFormat/>
    <w:rsid w:val="00177CB0"/>
    <w:pPr>
      <w:widowControl w:val="0"/>
      <w:suppressAutoHyphens/>
      <w:spacing w:after="200"/>
      <w:contextualSpacing/>
    </w:pPr>
    <w:rPr>
      <w:rFonts w:asciiTheme="minorHAnsi" w:hAnsiTheme="minorHAnsi" w:cstheme="minorBidi"/>
      <w:u w:val="single"/>
    </w:rPr>
  </w:style>
  <w:style w:type="character" w:customStyle="1" w:styleId="Style11pt">
    <w:name w:val="Style 11 pt"/>
    <w:basedOn w:val="DefaultParagraphFont"/>
    <w:rsid w:val="00177CB0"/>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determinism-causal/notes.htm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plato.stanford.edu/entries/determinism-causal/" TargetMode="External"/><Relationship Id="rId12" Type="http://schemas.openxmlformats.org/officeDocument/2006/relationships/hyperlink" Target="https://onlinelibrary.wiley.com/doi/10.1111/1758-5899.12319%5d//BP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article/10.1007/s11098-005-1726-6" TargetMode="External"/><Relationship Id="rId11" Type="http://schemas.openxmlformats.org/officeDocument/2006/relationships/hyperlink" Target="https://www.google.com/books/edition/The_Precipice/3aSiDwAAQBAJ?hl=en&amp;gbpv=0"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youtube.com/watch?v=bIXqS8C69to" TargetMode="External"/><Relationship Id="rId4" Type="http://schemas.openxmlformats.org/officeDocument/2006/relationships/webSettings" Target="webSettings.xml"/><Relationship Id="rId9" Type="http://schemas.openxmlformats.org/officeDocument/2006/relationships/hyperlink" Target="https://bjs.ojp.gov/library/publications/prisons-report-series-preliminary-data-release"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34023</Words>
  <Characters>193935</Characters>
  <Application>Microsoft Office Word</Application>
  <DocSecurity>0</DocSecurity>
  <Lines>1616</Lines>
  <Paragraphs>455</Paragraphs>
  <ScaleCrop>false</ScaleCrop>
  <Company/>
  <LinksUpToDate>false</LinksUpToDate>
  <CharactersWithSpaces>227503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2026-03-08T02:42:00Z</dcterms:created>
  <dcterms:modified xsi:type="dcterms:W3CDTF">2026-03-08T02:45:00Z</dcterms:modified>
</cp:coreProperties>
</file>