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10661" w14:textId="149AE757" w:rsidR="00B650AB" w:rsidRDefault="00F822BF" w:rsidP="00F822BF">
      <w:pPr>
        <w:pStyle w:val="Heading1"/>
      </w:pPr>
      <w:r>
        <w:t>1nc Texas r8</w:t>
      </w:r>
    </w:p>
    <w:p w14:paraId="62622D85" w14:textId="462E4FEC" w:rsidR="00F822BF" w:rsidRDefault="00F822BF" w:rsidP="00F822BF">
      <w:pPr>
        <w:pStyle w:val="Heading2"/>
      </w:pPr>
      <w:r>
        <w:t>1</w:t>
      </w:r>
    </w:p>
    <w:p w14:paraId="6245DB21" w14:textId="07CA5D6D" w:rsidR="00F822BF" w:rsidRDefault="00F822BF" w:rsidP="00F822BF">
      <w:pPr>
        <w:pStyle w:val="Heading3"/>
      </w:pPr>
      <w:r>
        <w:t>CP – Worker Ownership</w:t>
      </w:r>
    </w:p>
    <w:p w14:paraId="4E2172D5" w14:textId="77777777" w:rsidR="00F822BF" w:rsidRDefault="00F822BF" w:rsidP="00F822BF">
      <w:pPr>
        <w:pStyle w:val="Heading4"/>
      </w:pPr>
      <w:bookmarkStart w:id="0" w:name="_Hlk208836115"/>
      <w:r>
        <w:t xml:space="preserve">The United States Federal Government should mandate transition to a democratically planned, worker-owned economy. </w:t>
      </w:r>
    </w:p>
    <w:p w14:paraId="2D86C30A" w14:textId="5F978570" w:rsidR="00F822BF" w:rsidRDefault="00F822BF" w:rsidP="00F822BF">
      <w:pPr>
        <w:pStyle w:val="Heading4"/>
      </w:pPr>
      <w:r>
        <w:t xml:space="preserve">That solves the aff. It ensures </w:t>
      </w:r>
      <w:r>
        <w:rPr>
          <w:u w:val="single"/>
        </w:rPr>
        <w:t xml:space="preserve">total </w:t>
      </w:r>
      <w:r>
        <w:t xml:space="preserve">worker control of economic function while </w:t>
      </w:r>
      <w:r>
        <w:rPr>
          <w:u w:val="single"/>
        </w:rPr>
        <w:t xml:space="preserve">reorienting the economy </w:t>
      </w:r>
      <w:r>
        <w:t xml:space="preserve">away from shareholder control. </w:t>
      </w:r>
    </w:p>
    <w:p w14:paraId="25F5211D" w14:textId="77777777" w:rsidR="00F822BF" w:rsidRPr="006E5619" w:rsidRDefault="00F822BF" w:rsidP="00F822BF">
      <w:bookmarkStart w:id="1" w:name="_Hlk208905835"/>
      <w:r w:rsidRPr="00671235">
        <w:rPr>
          <w:b/>
          <w:bCs/>
          <w:sz w:val="26"/>
          <w:szCs w:val="26"/>
        </w:rPr>
        <w:t>Wetzel 22</w:t>
      </w:r>
      <w:r>
        <w:t>, Professor of Philosophy at the University of Wisconsin-Milwaukee, experienced labor organizer. (Tom, “Overcoming Capitalism: Strategy for the Working Class in the 21st Century” AK Press, 2022, p. 299-311) rose</w:t>
      </w:r>
    </w:p>
    <w:bookmarkEnd w:id="1"/>
    <w:p w14:paraId="48041E24" w14:textId="77777777" w:rsidR="00F822BF" w:rsidRPr="003652AF" w:rsidRDefault="00F822BF" w:rsidP="00F822BF">
      <w:pPr>
        <w:rPr>
          <w:sz w:val="12"/>
        </w:rPr>
      </w:pPr>
      <w:r w:rsidRPr="000D2315">
        <w:rPr>
          <w:u w:val="single"/>
        </w:rPr>
        <w:t xml:space="preserve">Moreover, </w:t>
      </w:r>
      <w:r w:rsidRPr="00D34A68">
        <w:rPr>
          <w:highlight w:val="green"/>
          <w:u w:val="single"/>
        </w:rPr>
        <w:t>workers taking over</w:t>
      </w:r>
      <w:r w:rsidRPr="000D2315">
        <w:rPr>
          <w:u w:val="single"/>
        </w:rPr>
        <w:t xml:space="preserve"> all the various nodes where they work in the system of social production </w:t>
      </w:r>
      <w:r w:rsidRPr="00D34A68">
        <w:rPr>
          <w:highlight w:val="green"/>
          <w:u w:val="single"/>
        </w:rPr>
        <w:t>is</w:t>
      </w:r>
      <w:r w:rsidRPr="000D2315">
        <w:rPr>
          <w:u w:val="single"/>
        </w:rPr>
        <w:t xml:space="preserve"> strategically </w:t>
      </w:r>
      <w:r w:rsidRPr="00D34A68">
        <w:rPr>
          <w:highlight w:val="green"/>
          <w:u w:val="single"/>
        </w:rPr>
        <w:t xml:space="preserve">central to the working class gaining power </w:t>
      </w:r>
      <w:r w:rsidRPr="00842CC8">
        <w:rPr>
          <w:u w:val="single"/>
        </w:rPr>
        <w:t>in</w:t>
      </w:r>
      <w:r w:rsidRPr="000D2315">
        <w:rPr>
          <w:u w:val="single"/>
        </w:rPr>
        <w:t xml:space="preserve"> society.</w:t>
      </w:r>
      <w:r w:rsidRPr="003652AF">
        <w:rPr>
          <w:sz w:val="12"/>
        </w:rPr>
        <w:t xml:space="preserve"> The syndicalist proposal is for the working class to socialize the economy “from below” through a process of workers taking over the various industries and creating their own democratic organizations to self-manage the work in that industry. </w:t>
      </w:r>
      <w:r w:rsidRPr="000D2315">
        <w:rPr>
          <w:u w:val="single"/>
        </w:rPr>
        <w:t xml:space="preserve">Here is a basic truth: </w:t>
      </w:r>
      <w:r w:rsidRPr="00D34A68">
        <w:rPr>
          <w:highlight w:val="green"/>
          <w:u w:val="single"/>
        </w:rPr>
        <w:t>If workers do not control their</w:t>
      </w:r>
      <w:r w:rsidRPr="000D2315">
        <w:rPr>
          <w:u w:val="single"/>
        </w:rPr>
        <w:t xml:space="preserve"> own work activity and the </w:t>
      </w:r>
      <w:r w:rsidRPr="00D34A68">
        <w:rPr>
          <w:highlight w:val="green"/>
          <w:u w:val="single"/>
        </w:rPr>
        <w:t>workplaces</w:t>
      </w:r>
      <w:r w:rsidRPr="000D2315">
        <w:rPr>
          <w:u w:val="single"/>
        </w:rPr>
        <w:t xml:space="preserve">, then </w:t>
      </w:r>
      <w:r w:rsidRPr="00D34A68">
        <w:rPr>
          <w:highlight w:val="green"/>
          <w:u w:val="single"/>
        </w:rPr>
        <w:t>some other class will</w:t>
      </w:r>
      <w:r w:rsidRPr="000D2315">
        <w:rPr>
          <w:u w:val="single"/>
        </w:rPr>
        <w:t xml:space="preserve">, and thus the regime of class oppression will continue. </w:t>
      </w:r>
      <w:r w:rsidRPr="003652AF">
        <w:rPr>
          <w:sz w:val="12"/>
        </w:rPr>
        <w:t>So an essential task for worker’s liberation is the worker takeover of the various workplaces and industries and the creation of organizations of worker self- management.</w:t>
      </w:r>
      <w:r w:rsidRPr="000D2315">
        <w:rPr>
          <w:u w:val="single"/>
        </w:rPr>
        <w:t xml:space="preserve"> For workers to control the labor process, the organization of the work, and the control of the workplace, </w:t>
      </w:r>
      <w:r w:rsidRPr="00D34A68">
        <w:rPr>
          <w:highlight w:val="green"/>
          <w:u w:val="single"/>
        </w:rPr>
        <w:t>there must be</w:t>
      </w:r>
      <w:r w:rsidRPr="000D2315">
        <w:rPr>
          <w:u w:val="single"/>
        </w:rPr>
        <w:t xml:space="preserve"> face-to-face democracy of </w:t>
      </w:r>
      <w:r w:rsidRPr="008A37BE">
        <w:rPr>
          <w:u w:val="single"/>
        </w:rPr>
        <w:t>periodic</w:t>
      </w:r>
      <w:r w:rsidRPr="00D34A68">
        <w:rPr>
          <w:highlight w:val="green"/>
          <w:u w:val="single"/>
        </w:rPr>
        <w:t xml:space="preserve"> assemblies of</w:t>
      </w:r>
      <w:r w:rsidRPr="000D2315">
        <w:rPr>
          <w:u w:val="single"/>
        </w:rPr>
        <w:t xml:space="preserve"> the </w:t>
      </w:r>
      <w:r w:rsidRPr="00D34A68">
        <w:rPr>
          <w:highlight w:val="green"/>
          <w:u w:val="single"/>
        </w:rPr>
        <w:t xml:space="preserve">workers </w:t>
      </w:r>
      <w:r w:rsidRPr="008A37BE">
        <w:rPr>
          <w:u w:val="single"/>
        </w:rPr>
        <w:t>in that facility</w:t>
      </w:r>
      <w:r w:rsidRPr="000D2315">
        <w:rPr>
          <w:u w:val="single"/>
        </w:rPr>
        <w:t xml:space="preserve">. This is </w:t>
      </w:r>
      <w:r w:rsidRPr="00D34A68">
        <w:rPr>
          <w:highlight w:val="green"/>
          <w:u w:val="single"/>
        </w:rPr>
        <w:t>where</w:t>
      </w:r>
      <w:r w:rsidRPr="000D2315">
        <w:rPr>
          <w:u w:val="single"/>
        </w:rPr>
        <w:t xml:space="preserve"> the </w:t>
      </w:r>
      <w:r w:rsidRPr="00D34A68">
        <w:rPr>
          <w:highlight w:val="green"/>
          <w:u w:val="single"/>
        </w:rPr>
        <w:t xml:space="preserve">staff can </w:t>
      </w:r>
      <w:r w:rsidRPr="008A37BE">
        <w:rPr>
          <w:u w:val="single"/>
        </w:rPr>
        <w:t xml:space="preserve">deliberate and </w:t>
      </w:r>
      <w:r w:rsidRPr="00D34A68">
        <w:rPr>
          <w:highlight w:val="green"/>
          <w:u w:val="single"/>
        </w:rPr>
        <w:t>make decisions on</w:t>
      </w:r>
      <w:r w:rsidRPr="000D2315">
        <w:rPr>
          <w:u w:val="single"/>
        </w:rPr>
        <w:t xml:space="preserve"> the basic </w:t>
      </w:r>
      <w:r w:rsidRPr="00D34A68">
        <w:rPr>
          <w:highlight w:val="green"/>
          <w:u w:val="single"/>
        </w:rPr>
        <w:t>policies and</w:t>
      </w:r>
      <w:r w:rsidRPr="000D2315">
        <w:rPr>
          <w:u w:val="single"/>
        </w:rPr>
        <w:t xml:space="preserve"> the over-all </w:t>
      </w:r>
      <w:r w:rsidRPr="00D34A68">
        <w:rPr>
          <w:highlight w:val="green"/>
          <w:u w:val="single"/>
        </w:rPr>
        <w:t>governance</w:t>
      </w:r>
      <w:r w:rsidRPr="000D2315">
        <w:rPr>
          <w:u w:val="single"/>
        </w:rPr>
        <w:t xml:space="preserve"> of their facility and </w:t>
      </w:r>
      <w:r w:rsidRPr="00D34A68">
        <w:rPr>
          <w:highlight w:val="green"/>
          <w:u w:val="single"/>
        </w:rPr>
        <w:t>for their industry</w:t>
      </w:r>
      <w:r w:rsidRPr="000D2315">
        <w:rPr>
          <w:u w:val="single"/>
        </w:rPr>
        <w:t xml:space="preserve">. For ongoing coordination of the labor, </w:t>
      </w:r>
      <w:r w:rsidRPr="00D34A68">
        <w:rPr>
          <w:highlight w:val="green"/>
          <w:u w:val="single"/>
        </w:rPr>
        <w:t>the workers</w:t>
      </w:r>
      <w:r w:rsidRPr="000D2315">
        <w:rPr>
          <w:u w:val="single"/>
        </w:rPr>
        <w:t xml:space="preserve"> can </w:t>
      </w:r>
      <w:r w:rsidRPr="00D34A68">
        <w:rPr>
          <w:highlight w:val="green"/>
          <w:u w:val="single"/>
        </w:rPr>
        <w:t>elect colleagues to a</w:t>
      </w:r>
      <w:r w:rsidRPr="000D2315">
        <w:rPr>
          <w:u w:val="single"/>
        </w:rPr>
        <w:t xml:space="preserve"> coordinating or </w:t>
      </w:r>
      <w:r w:rsidRPr="00D34A68">
        <w:rPr>
          <w:highlight w:val="green"/>
          <w:u w:val="single"/>
        </w:rPr>
        <w:t>administrative council</w:t>
      </w:r>
      <w:r w:rsidRPr="000D2315">
        <w:rPr>
          <w:u w:val="single"/>
        </w:rPr>
        <w:t>.</w:t>
      </w:r>
      <w:r w:rsidRPr="003652AF">
        <w:rPr>
          <w:sz w:val="12"/>
        </w:rPr>
        <w:t xml:space="preserve"> In a typical facility that is fairly sizable, there are often departments that have issues that pertain first and foremost to them, which suggests a kind of distributed decision-making structure where departments have their own periodic assemblies to make collective decisions for themselves.</w:t>
      </w:r>
    </w:p>
    <w:p w14:paraId="6105254A" w14:textId="77777777" w:rsidR="00F822BF" w:rsidRPr="000D2315" w:rsidRDefault="00F822BF" w:rsidP="00F822BF">
      <w:pPr>
        <w:rPr>
          <w:u w:val="single"/>
        </w:rPr>
      </w:pPr>
      <w:r w:rsidRPr="003652AF">
        <w:rPr>
          <w:sz w:val="12"/>
        </w:rPr>
        <w:t>However, this direct self-management of production does not mean that workers would be split up into competing cooperatives or “collectives.” Rather, as Diego Abad de Santillan put it during the Spanish revolution in 1936, the worker production groups are not “proprietors” of the industries but are “only administrators at the service of the entire society.” The goal of a syndicalist program is socialization, not converting workplaces into the collective private property of the workers there.</w:t>
      </w:r>
    </w:p>
    <w:p w14:paraId="1D747C66" w14:textId="77777777" w:rsidR="00F822BF" w:rsidRPr="003652AF" w:rsidRDefault="00F822BF" w:rsidP="00F822BF">
      <w:pPr>
        <w:rPr>
          <w:sz w:val="12"/>
        </w:rPr>
      </w:pPr>
      <w:r w:rsidRPr="003652AF">
        <w:rPr>
          <w:sz w:val="12"/>
        </w:rPr>
        <w:t>De Santillan justified the CNT movement’s goal of socialization in this way: “We are an anti-capitalist, anti-proprietor movement. We have seen in the private ownership of the instruments of labor, of factories, of the means of transport, in the capitalist apparatus of distribution, the primary cause of misery and injustice. We wanted the socialization of all the wealth in order that not a single individual should be left on the margin of the banquet of life.”</w:t>
      </w:r>
    </w:p>
    <w:p w14:paraId="18D519D7" w14:textId="77777777" w:rsidR="00F822BF" w:rsidRPr="003652AF" w:rsidRDefault="00F822BF" w:rsidP="00F822BF">
      <w:pPr>
        <w:rPr>
          <w:sz w:val="12"/>
        </w:rPr>
      </w:pPr>
      <w:r w:rsidRPr="003652AF">
        <w:rPr>
          <w:sz w:val="12"/>
        </w:rPr>
        <w:t>There is an assumption that worker self-management of the industries must be accountable to the whole society. When the CNT unions seized the various industries in the revolution in the 1930s, they expropriated the assets on behalf of all the people, implying a commitment to a form of planned economy where there is popular participation in working out the agenda for production.</w:t>
      </w:r>
    </w:p>
    <w:p w14:paraId="424D1D34" w14:textId="77777777" w:rsidR="00F822BF" w:rsidRPr="003652AF" w:rsidRDefault="00F822BF" w:rsidP="00F822BF">
      <w:pPr>
        <w:rPr>
          <w:sz w:val="12"/>
        </w:rPr>
      </w:pPr>
      <w:bookmarkStart w:id="2" w:name="_Hlk209105540"/>
      <w:r w:rsidRPr="003652AF">
        <w:rPr>
          <w:sz w:val="12"/>
        </w:rPr>
        <w:t>Neighborhood Assemblies</w:t>
      </w:r>
    </w:p>
    <w:p w14:paraId="23663466" w14:textId="77777777" w:rsidR="00F822BF" w:rsidRPr="003652AF" w:rsidRDefault="00F822BF" w:rsidP="00F822BF">
      <w:pPr>
        <w:rPr>
          <w:sz w:val="12"/>
        </w:rPr>
      </w:pPr>
      <w:r w:rsidRPr="003652AF">
        <w:rPr>
          <w:sz w:val="12"/>
        </w:rPr>
        <w:t xml:space="preserve">Various decisions about an industry or workplace will impact people other than the workers in that workplace. </w:t>
      </w:r>
      <w:r w:rsidRPr="000D2315">
        <w:rPr>
          <w:u w:val="single"/>
        </w:rPr>
        <w:t xml:space="preserve">Whether someone is working in the social economy or not, </w:t>
      </w:r>
      <w:r w:rsidRPr="00D34A68">
        <w:rPr>
          <w:highlight w:val="green"/>
          <w:u w:val="single"/>
        </w:rPr>
        <w:t>the people</w:t>
      </w:r>
      <w:r w:rsidRPr="000D2315">
        <w:rPr>
          <w:u w:val="single"/>
        </w:rPr>
        <w:t xml:space="preserve"> who live </w:t>
      </w:r>
      <w:r w:rsidRPr="00D34A68">
        <w:rPr>
          <w:highlight w:val="green"/>
          <w:u w:val="single"/>
        </w:rPr>
        <w:t xml:space="preserve">in a </w:t>
      </w:r>
      <w:r w:rsidRPr="00842CC8">
        <w:rPr>
          <w:u w:val="single"/>
        </w:rPr>
        <w:t>city</w:t>
      </w:r>
      <w:r w:rsidRPr="000D2315">
        <w:rPr>
          <w:u w:val="single"/>
        </w:rPr>
        <w:t xml:space="preserve"> </w:t>
      </w:r>
      <w:r w:rsidRPr="00D34A68">
        <w:rPr>
          <w:highlight w:val="green"/>
          <w:u w:val="single"/>
        </w:rPr>
        <w:t>neighborhood</w:t>
      </w:r>
      <w:r w:rsidRPr="000D2315">
        <w:rPr>
          <w:u w:val="single"/>
        </w:rPr>
        <w:t xml:space="preserve"> or rural area will </w:t>
      </w:r>
      <w:r w:rsidRPr="00D34A68">
        <w:rPr>
          <w:highlight w:val="green"/>
          <w:u w:val="single"/>
        </w:rPr>
        <w:t>have concerns</w:t>
      </w:r>
      <w:r w:rsidRPr="000D2315">
        <w:rPr>
          <w:u w:val="single"/>
        </w:rPr>
        <w:t xml:space="preserve"> that are common to those in their area—</w:t>
      </w:r>
      <w:r w:rsidRPr="00D34A68">
        <w:rPr>
          <w:highlight w:val="green"/>
          <w:u w:val="single"/>
        </w:rPr>
        <w:t>such as elimination of pollutants, or</w:t>
      </w:r>
      <w:r w:rsidRPr="000D2315">
        <w:rPr>
          <w:u w:val="single"/>
        </w:rPr>
        <w:t xml:space="preserve"> the character of the </w:t>
      </w:r>
      <w:r w:rsidRPr="00D34A68">
        <w:rPr>
          <w:highlight w:val="green"/>
          <w:u w:val="single"/>
        </w:rPr>
        <w:t>public goods and services</w:t>
      </w:r>
      <w:r w:rsidRPr="000D2315">
        <w:rPr>
          <w:u w:val="single"/>
        </w:rPr>
        <w:t xml:space="preserve"> available in their area. </w:t>
      </w:r>
      <w:r w:rsidRPr="003652AF">
        <w:rPr>
          <w:sz w:val="12"/>
        </w:rPr>
        <w:t>Thus residents of a city, neighborhood, or region need to be able to self-manage the planning about provision of services or protection from environmental degradation. These are decisions that affect everyone who lives in a region, and is where neighborhood assemblies come into play</w:t>
      </w:r>
      <w:r w:rsidRPr="00E1190E">
        <w:rPr>
          <w:u w:val="single"/>
        </w:rPr>
        <w:t xml:space="preserve">. Just as </w:t>
      </w:r>
      <w:r w:rsidRPr="00D34A68">
        <w:rPr>
          <w:highlight w:val="green"/>
          <w:u w:val="single"/>
        </w:rPr>
        <w:t>worker assemblies</w:t>
      </w:r>
      <w:r w:rsidRPr="00E1190E">
        <w:rPr>
          <w:u w:val="single"/>
        </w:rPr>
        <w:t xml:space="preserve"> provide the base for workers self-management of workplaces, assemblies that bring people together can </w:t>
      </w:r>
      <w:r w:rsidRPr="00D34A68">
        <w:rPr>
          <w:highlight w:val="green"/>
          <w:u w:val="single"/>
        </w:rPr>
        <w:t>provide a social base for self-management of public affairs</w:t>
      </w:r>
      <w:r w:rsidRPr="00E1190E">
        <w:rPr>
          <w:u w:val="single"/>
        </w:rPr>
        <w:t xml:space="preserve"> and public services by an area’s population.</w:t>
      </w:r>
    </w:p>
    <w:p w14:paraId="22F50519" w14:textId="77777777" w:rsidR="00F822BF" w:rsidRPr="003652AF" w:rsidRDefault="00F822BF" w:rsidP="00F822BF">
      <w:pPr>
        <w:rPr>
          <w:sz w:val="12"/>
        </w:rPr>
      </w:pPr>
      <w:r w:rsidRPr="003652AF">
        <w:rPr>
          <w:sz w:val="12"/>
        </w:rPr>
        <w:t xml:space="preserve">A district of some thousands of residents might have its own periodic neighborhood meetings, its elected neighborhood committee, but also elect delegates to a city-wide or regional congress of delegates from all the neighborhoods. We might call this a Congress of Communities. </w:t>
      </w:r>
      <w:r w:rsidRPr="00842CC8">
        <w:rPr>
          <w:u w:val="single"/>
        </w:rPr>
        <w:t xml:space="preserve">The area of decision making that the </w:t>
      </w:r>
      <w:r w:rsidRPr="00577BD2">
        <w:rPr>
          <w:u w:val="single"/>
        </w:rPr>
        <w:t xml:space="preserve">neighborhood </w:t>
      </w:r>
      <w:r w:rsidRPr="00D34A68">
        <w:rPr>
          <w:highlight w:val="green"/>
          <w:u w:val="single"/>
        </w:rPr>
        <w:t>assemblies</w:t>
      </w:r>
      <w:r w:rsidRPr="00842CC8">
        <w:rPr>
          <w:u w:val="single"/>
        </w:rPr>
        <w:t xml:space="preserve"> and the regional congresses of communities </w:t>
      </w:r>
      <w:r w:rsidRPr="00D34A68">
        <w:rPr>
          <w:highlight w:val="green"/>
          <w:u w:val="single"/>
        </w:rPr>
        <w:t>would work on</w:t>
      </w:r>
      <w:r w:rsidRPr="00842CC8">
        <w:rPr>
          <w:u w:val="single"/>
        </w:rPr>
        <w:t xml:space="preserve"> would be the development of the plans for provision of public goods and services, </w:t>
      </w:r>
      <w:r w:rsidRPr="00577BD2">
        <w:rPr>
          <w:u w:val="single"/>
        </w:rPr>
        <w:t xml:space="preserve">protection of the interests of people as consumers, </w:t>
      </w:r>
      <w:r w:rsidRPr="00D34A68">
        <w:rPr>
          <w:highlight w:val="green"/>
          <w:u w:val="single"/>
        </w:rPr>
        <w:t>protection of</w:t>
      </w:r>
      <w:r w:rsidRPr="00842CC8">
        <w:rPr>
          <w:u w:val="single"/>
        </w:rPr>
        <w:t xml:space="preserve"> the </w:t>
      </w:r>
      <w:r w:rsidRPr="00D34A68">
        <w:rPr>
          <w:highlight w:val="green"/>
          <w:u w:val="single"/>
        </w:rPr>
        <w:t>ecological commons, controlling</w:t>
      </w:r>
      <w:r w:rsidRPr="00842CC8">
        <w:rPr>
          <w:u w:val="single"/>
        </w:rPr>
        <w:t xml:space="preserve"> the </w:t>
      </w:r>
      <w:r w:rsidRPr="00D34A68">
        <w:rPr>
          <w:highlight w:val="green"/>
          <w:u w:val="single"/>
        </w:rPr>
        <w:t>land use, and issues like emissions</w:t>
      </w:r>
      <w:r w:rsidRPr="00842CC8">
        <w:rPr>
          <w:u w:val="single"/>
        </w:rPr>
        <w:t xml:space="preserve"> that affect air and water.</w:t>
      </w:r>
    </w:p>
    <w:bookmarkEnd w:id="2"/>
    <w:p w14:paraId="2CD153F8" w14:textId="77777777" w:rsidR="00F822BF" w:rsidRPr="003652AF" w:rsidRDefault="00F822BF" w:rsidP="00F822BF">
      <w:pPr>
        <w:rPr>
          <w:sz w:val="12"/>
        </w:rPr>
      </w:pPr>
      <w:r w:rsidRPr="003652AF">
        <w:rPr>
          <w:sz w:val="12"/>
        </w:rPr>
        <w:t>Different kinds of public goods and services affect people at different geographic levels. The neighborhood assembly might be concerned about the creation of new parks, a gym, or other recreational facilities, or better bus service. On the other hand, the overall operation of the transit system or major new services like a subway line would be a part of the planning of a congress for the whole metropolitan region.</w:t>
      </w:r>
    </w:p>
    <w:p w14:paraId="758F1A4C" w14:textId="77777777" w:rsidR="00F822BF" w:rsidRPr="003652AF" w:rsidRDefault="00F822BF" w:rsidP="00F822BF">
      <w:pPr>
        <w:rPr>
          <w:sz w:val="12"/>
        </w:rPr>
      </w:pPr>
      <w:r w:rsidRPr="003652AF">
        <w:rPr>
          <w:sz w:val="12"/>
        </w:rPr>
        <w:t>The neighborhood assemblies and wider-scope congresses of communities would be developing requests to the worker-managed system of social production. When the regional congress of community delegates for the metropolitan region works up proposals for new bus lines or other transit system improvements, they do not hire managers to form an autocratic bureaucracy to control transit workers. Rather, the workers would self-manage the transit system.</w:t>
      </w:r>
    </w:p>
    <w:p w14:paraId="0DF0C136" w14:textId="77777777" w:rsidR="00F822BF" w:rsidRPr="003652AF" w:rsidRDefault="00F822BF" w:rsidP="00F822BF">
      <w:pPr>
        <w:rPr>
          <w:sz w:val="12"/>
        </w:rPr>
      </w:pPr>
      <w:r w:rsidRPr="003652AF">
        <w:rPr>
          <w:sz w:val="12"/>
        </w:rPr>
        <w:t xml:space="preserve">A relevant example in recent times has been some cities’ attempts at </w:t>
      </w:r>
      <w:r w:rsidRPr="003652AF">
        <w:rPr>
          <w:rFonts w:hint="eastAsia"/>
          <w:sz w:val="12"/>
        </w:rPr>
        <w:t>“</w:t>
      </w:r>
      <w:r w:rsidRPr="003652AF">
        <w:rPr>
          <w:sz w:val="12"/>
        </w:rPr>
        <w:t>participatory budgeting”—based on participation by residents in neighborhood assemblies. An example was the participatory budgeting experiment enacted by the Brazilian Workers Party when they controlled the city government of Porto Alegre, Brazil. The city allotted control of planning to neighborhood assemblies for a limited part of the city’s discretionary budget, to determine what services the neighborhoods wanted. When I was in Brazil in 2003, I interviewed a member of the secretariat of the Federação Anarquista Gaúcha (FAG)—a sixty-member anarchist activist and organizing group in Porto Alegre. They told me that the neighborhood assemblies did develop plans but very often the mayor’s office would overrule them. This is a limitation due to the fact the assemblies were embedded in the existing bureaucratic state, but this does show that neighborhood planning is possible through a participatory process.</w:t>
      </w:r>
    </w:p>
    <w:p w14:paraId="6830E1CC" w14:textId="77777777" w:rsidR="00F822BF" w:rsidRPr="003652AF" w:rsidRDefault="00F822BF" w:rsidP="00F822BF">
      <w:pPr>
        <w:rPr>
          <w:sz w:val="12"/>
        </w:rPr>
      </w:pPr>
      <w:r w:rsidRPr="003652AF">
        <w:rPr>
          <w:sz w:val="12"/>
        </w:rPr>
        <w:t>No to Market Socialism</w:t>
      </w:r>
    </w:p>
    <w:p w14:paraId="36533D41" w14:textId="77777777" w:rsidR="00F822BF" w:rsidRPr="003652AF" w:rsidRDefault="00F822BF" w:rsidP="00F822BF">
      <w:pPr>
        <w:rPr>
          <w:sz w:val="12"/>
        </w:rPr>
      </w:pPr>
      <w:r w:rsidRPr="003652AF">
        <w:rPr>
          <w:sz w:val="12"/>
        </w:rPr>
        <w:t>If we reject the state-organized central planning model, what is the alternative</w:t>
      </w:r>
      <w:r w:rsidRPr="00E1190E">
        <w:rPr>
          <w:u w:val="single"/>
        </w:rPr>
        <w:t xml:space="preserve">? </w:t>
      </w:r>
      <w:r w:rsidRPr="00D34A68">
        <w:rPr>
          <w:highlight w:val="green"/>
          <w:u w:val="single"/>
        </w:rPr>
        <w:t xml:space="preserve">One option </w:t>
      </w:r>
      <w:r w:rsidRPr="00577BD2">
        <w:rPr>
          <w:u w:val="single"/>
        </w:rPr>
        <w:t>proposed</w:t>
      </w:r>
      <w:r w:rsidRPr="00E1190E">
        <w:rPr>
          <w:u w:val="single"/>
        </w:rPr>
        <w:t xml:space="preserve"> by some socialists </w:t>
      </w:r>
      <w:r w:rsidRPr="00D34A68">
        <w:rPr>
          <w:highlight w:val="green"/>
          <w:u w:val="single"/>
        </w:rPr>
        <w:t>is a “market socialist” economy</w:t>
      </w:r>
      <w:r w:rsidRPr="00E1190E">
        <w:rPr>
          <w:u w:val="single"/>
        </w:rPr>
        <w:t xml:space="preserve"> of competing worker-controlled enterprises or cooperatives (as in the proposals of David Schweickart and Bhaskar Sunkara).</w:t>
      </w:r>
      <w:r w:rsidRPr="003652AF">
        <w:rPr>
          <w:sz w:val="12"/>
        </w:rPr>
        <w:t xml:space="preserve"> Syndicalists have historically been opposed to market socialism. When the revolutionary syndicalist unions came together to form the International Workers Association in 1922, they defined their programmatic goal as “libertarian communism,” referring to a non-market form of socialized economy. The word “libertarian” refers to positive liberty, and thus to the rebuilding of all social institutions on the basis of self-management. They did not conceive of the goal as private ownership of the means of production by workers via competing “collectives” or cooperatives. To build the fighting capacity to replace capitalism with worker power over production, a working-class movement that could drive this change would be likely to have developed a high level of solidarity and a major united front within the groups subject to exploitation and subordination in capitalist society. Why would they want to then pit groups of workers into competition with each other in separate enterprises? </w:t>
      </w:r>
      <w:r w:rsidRPr="00E1190E">
        <w:rPr>
          <w:u w:val="single"/>
        </w:rPr>
        <w:t xml:space="preserve">Moreover, </w:t>
      </w:r>
      <w:r w:rsidRPr="00D34A68">
        <w:rPr>
          <w:highlight w:val="green"/>
          <w:u w:val="single"/>
        </w:rPr>
        <w:t>if the market</w:t>
      </w:r>
      <w:r w:rsidRPr="00E1190E">
        <w:rPr>
          <w:u w:val="single"/>
        </w:rPr>
        <w:t xml:space="preserve">-governed </w:t>
      </w:r>
      <w:r w:rsidRPr="00D34A68">
        <w:rPr>
          <w:highlight w:val="green"/>
          <w:u w:val="single"/>
        </w:rPr>
        <w:t xml:space="preserve">character </w:t>
      </w:r>
      <w:r w:rsidRPr="00577BD2">
        <w:rPr>
          <w:u w:val="single"/>
        </w:rPr>
        <w:t>of the capitalist</w:t>
      </w:r>
      <w:r w:rsidRPr="00E1190E">
        <w:rPr>
          <w:u w:val="single"/>
        </w:rPr>
        <w:t xml:space="preserve"> set-up </w:t>
      </w:r>
      <w:r w:rsidRPr="00D34A68">
        <w:rPr>
          <w:highlight w:val="green"/>
          <w:u w:val="single"/>
        </w:rPr>
        <w:t>is the basis of</w:t>
      </w:r>
      <w:r w:rsidRPr="00E1190E">
        <w:rPr>
          <w:u w:val="single"/>
        </w:rPr>
        <w:t xml:space="preserve"> the </w:t>
      </w:r>
      <w:r w:rsidRPr="00D34A68">
        <w:rPr>
          <w:highlight w:val="green"/>
          <w:u w:val="single"/>
        </w:rPr>
        <w:t>ecologically destructive cost-shifting</w:t>
      </w:r>
      <w:r w:rsidRPr="00E1190E">
        <w:rPr>
          <w:u w:val="single"/>
        </w:rPr>
        <w:t xml:space="preserve"> dynamic, </w:t>
      </w:r>
      <w:r w:rsidRPr="00D34A68">
        <w:rPr>
          <w:highlight w:val="green"/>
          <w:u w:val="single"/>
        </w:rPr>
        <w:t>market socialism is no solution</w:t>
      </w:r>
      <w:r w:rsidRPr="00E1190E">
        <w:rPr>
          <w:u w:val="single"/>
        </w:rPr>
        <w:t>.</w:t>
      </w:r>
    </w:p>
    <w:p w14:paraId="3261C0E7" w14:textId="77777777" w:rsidR="00F822BF" w:rsidRPr="003652AF" w:rsidRDefault="00F822BF" w:rsidP="00F822BF">
      <w:pPr>
        <w:rPr>
          <w:sz w:val="12"/>
        </w:rPr>
      </w:pPr>
      <w:r w:rsidRPr="003652AF">
        <w:rPr>
          <w:sz w:val="12"/>
        </w:rPr>
        <w:t>Economic Planning through Popular Participation</w:t>
      </w:r>
    </w:p>
    <w:p w14:paraId="6B323309" w14:textId="77777777" w:rsidR="00F822BF" w:rsidRPr="003652AF" w:rsidRDefault="00F822BF" w:rsidP="00F822BF">
      <w:pPr>
        <w:rPr>
          <w:sz w:val="12"/>
          <w:szCs w:val="10"/>
        </w:rPr>
      </w:pPr>
      <w:r w:rsidRPr="003652AF">
        <w:rPr>
          <w:sz w:val="12"/>
          <w:szCs w:val="10"/>
        </w:rPr>
        <w:t>The alternative to market socialism and central planning is a distributed model of democratic planning. A socialized economy requires that the worker-managed industries produce the goods and services that the masses of people want. How do we ensure effective accountability? This leads to what I call the dual governance model for a socialized economy. This means that we take seriously the idea of popular self-management for decision making about the concerns that people have as consumers, users of public services, or as residents affected by environmental issues. With the dual governance model, we keep worker self-management of the industries but we add self-management rooted in assemblies of the residents in neighborhoods, and election of delegates from these geographic areas to congresses of delegates over wider regions. This provides a basis for self- management of communal, consumer, and environmental protection issues. A distributed planning system needs to have a way to effectively coordinate between the many centers of self-managed planning in the society— workplaces, coordinated industrial self-management organizations, and planning for social benefit that can occur through delegate bodies over wide geographic scope as well as by local communities.</w:t>
      </w:r>
    </w:p>
    <w:p w14:paraId="7FDCC74B" w14:textId="77777777" w:rsidR="00F822BF" w:rsidRPr="00E1190E" w:rsidRDefault="00F822BF" w:rsidP="00F822BF">
      <w:pPr>
        <w:rPr>
          <w:u w:val="single"/>
        </w:rPr>
      </w:pPr>
      <w:bookmarkStart w:id="3" w:name="_Hlk209079167"/>
      <w:r w:rsidRPr="003652AF">
        <w:rPr>
          <w:sz w:val="12"/>
        </w:rPr>
        <w:t xml:space="preserve">We’re familiar with the way that prices enable different companies and households to coordinate or adjust their plans to each other within the present society. </w:t>
      </w:r>
      <w:r w:rsidRPr="00E1190E">
        <w:rPr>
          <w:u w:val="single"/>
        </w:rPr>
        <w:t xml:space="preserve">As we will see, </w:t>
      </w:r>
      <w:r w:rsidRPr="00D34A68">
        <w:rPr>
          <w:highlight w:val="green"/>
          <w:u w:val="single"/>
        </w:rPr>
        <w:t>a non-market price system can be used</w:t>
      </w:r>
      <w:r w:rsidRPr="00E1190E">
        <w:rPr>
          <w:u w:val="single"/>
        </w:rPr>
        <w:t xml:space="preserve"> in a planned economy also as a means for coordination between the plans of communities for public goods and services, households in their consumption decisions, and worker production organizations. </w:t>
      </w:r>
      <w:r w:rsidRPr="003652AF">
        <w:rPr>
          <w:sz w:val="12"/>
        </w:rPr>
        <w:t>Because it is a socially controlled price system, the destructive cost-shifting of capitalism can be eliminated</w:t>
      </w:r>
      <w:r w:rsidRPr="00577BD2">
        <w:rPr>
          <w:u w:val="single"/>
        </w:rPr>
        <w:t>.</w:t>
      </w:r>
      <w:r w:rsidRPr="00E1190E">
        <w:rPr>
          <w:u w:val="single"/>
        </w:rPr>
        <w:t xml:space="preserve"> As a non-profit, coordinated economy, </w:t>
      </w:r>
      <w:r w:rsidRPr="00D34A68">
        <w:rPr>
          <w:highlight w:val="green"/>
          <w:u w:val="single"/>
        </w:rPr>
        <w:t>the competitive drive for profits is replaced by an economy geared to</w:t>
      </w:r>
      <w:r w:rsidRPr="00E1190E">
        <w:rPr>
          <w:u w:val="single"/>
        </w:rPr>
        <w:t xml:space="preserve"> cooperation, worker mastery of production, and </w:t>
      </w:r>
      <w:r w:rsidRPr="00577BD2">
        <w:rPr>
          <w:u w:val="single"/>
        </w:rPr>
        <w:t>human</w:t>
      </w:r>
      <w:r w:rsidRPr="00D34A68">
        <w:rPr>
          <w:highlight w:val="green"/>
          <w:u w:val="single"/>
        </w:rPr>
        <w:t xml:space="preserve"> well-being</w:t>
      </w:r>
      <w:r w:rsidRPr="00E1190E">
        <w:rPr>
          <w:u w:val="single"/>
        </w:rPr>
        <w:t>.</w:t>
      </w:r>
    </w:p>
    <w:bookmarkEnd w:id="3"/>
    <w:p w14:paraId="53D67F28" w14:textId="77777777" w:rsidR="00F822BF" w:rsidRPr="003652AF" w:rsidRDefault="00F822BF" w:rsidP="00F822BF">
      <w:pPr>
        <w:rPr>
          <w:sz w:val="12"/>
        </w:rPr>
      </w:pPr>
      <w:r w:rsidRPr="003652AF">
        <w:rPr>
          <w:sz w:val="12"/>
        </w:rPr>
        <w:t>Protecting the Ecological Commons</w:t>
      </w:r>
    </w:p>
    <w:p w14:paraId="66D9058F" w14:textId="77777777" w:rsidR="00F822BF" w:rsidRPr="003652AF" w:rsidRDefault="00F822BF" w:rsidP="00F822BF">
      <w:pPr>
        <w:rPr>
          <w:sz w:val="12"/>
        </w:rPr>
      </w:pPr>
      <w:r w:rsidRPr="003652AF">
        <w:rPr>
          <w:sz w:val="12"/>
        </w:rPr>
        <w:t>The potentially catastrophic effects for humanity from global warming illustrate the danger from treating the atmosphere as a free “sink” for emissions. In this case, carbon dioxide from burning fossil fuels, or methane from leaky gas fields, are putting humanity on track to very dangerous levels of heating of the atmosphere and oceans—leading to deadly heatwaves, rising seas, and intensified storms. A lot of the technical changes needed to move away from this path are known or being developed. We can see how this catastrophic direction comes from the cost-shifting dynamic of capitalism. A power firm in Texas burning coal contributes greatly to global warming, and is also damaging the respiratory systems of people downwind from the plant. But the power firm doesn’t have to pay anything for these costs. If they had to pay an appropriate fee, methods of power generation that don’t rely on burning fuels would look a lot better for the financial balance sheets of the power firm.</w:t>
      </w:r>
    </w:p>
    <w:p w14:paraId="2EB72B99" w14:textId="77777777" w:rsidR="00F822BF" w:rsidRPr="003652AF" w:rsidRDefault="00F822BF" w:rsidP="00F822BF">
      <w:pPr>
        <w:rPr>
          <w:sz w:val="12"/>
        </w:rPr>
      </w:pPr>
      <w:r w:rsidRPr="003652AF">
        <w:rPr>
          <w:sz w:val="12"/>
        </w:rPr>
        <w:t>Protecting the ecological commons means that the society has to take collective responsibility for protecting the air and water, the forests, and so on. My proposal here is to “socialize” the access to the ecological commons by giving control over this access to all the people who are locally affected by a particular commons or by possible emissions into the air or water, or drawing down of a regional aquifer. The population who live in particular areas or regions would have the power to protect themselves against being polluted.</w:t>
      </w:r>
    </w:p>
    <w:p w14:paraId="44104E98" w14:textId="77777777" w:rsidR="00F822BF" w:rsidRPr="003652AF" w:rsidRDefault="00F822BF" w:rsidP="00F822BF">
      <w:pPr>
        <w:rPr>
          <w:sz w:val="12"/>
        </w:rPr>
      </w:pPr>
      <w:r w:rsidRPr="003652AF">
        <w:rPr>
          <w:sz w:val="12"/>
        </w:rPr>
        <w:t>As we will see below, this approach will allow us to calculate prices for ecological damage. These prices can then figure in costs assigned to the balance sheet of production groups, giving them a positive motivation to reduce ecological costs. This allows us to define a concept of ecological efficiency. Following Robin Hahnel, I define throughput as consisting of all the natural resources that we extract (wood from forests, limestone from a quarry, hydrocarbons from the subsoil) and all the negative effects of pollutants that are emitted. To the extent we reduce throughput required per unit of social benefit from social production, we have improved ecological efficiency. The ability to assign accurate prices to throughput enables us to have an economy that generates a tendency toward greater ecological efficiency. Thus, if the ecological efficiency of production is improved, some element of growth can occur without increasing ecological damage.</w:t>
      </w:r>
    </w:p>
    <w:p w14:paraId="40A3F808" w14:textId="77777777" w:rsidR="00F822BF" w:rsidRPr="003652AF" w:rsidRDefault="00F822BF" w:rsidP="00F822BF">
      <w:pPr>
        <w:rPr>
          <w:sz w:val="12"/>
        </w:rPr>
      </w:pPr>
      <w:r w:rsidRPr="00D34A68">
        <w:rPr>
          <w:highlight w:val="green"/>
          <w:u w:val="single"/>
        </w:rPr>
        <w:t>Some</w:t>
      </w:r>
      <w:r w:rsidRPr="00E1190E">
        <w:rPr>
          <w:u w:val="single"/>
        </w:rPr>
        <w:t xml:space="preserve"> radical environmentalists </w:t>
      </w:r>
      <w:r w:rsidRPr="00D34A68">
        <w:rPr>
          <w:highlight w:val="green"/>
          <w:u w:val="single"/>
        </w:rPr>
        <w:t>say</w:t>
      </w:r>
      <w:r w:rsidRPr="00E1190E">
        <w:rPr>
          <w:u w:val="single"/>
        </w:rPr>
        <w:t xml:space="preserve"> that </w:t>
      </w:r>
      <w:r w:rsidRPr="00D34A68">
        <w:rPr>
          <w:highlight w:val="green"/>
          <w:u w:val="single"/>
        </w:rPr>
        <w:t>the source of</w:t>
      </w:r>
      <w:r w:rsidRPr="00E1190E">
        <w:rPr>
          <w:u w:val="single"/>
        </w:rPr>
        <w:t xml:space="preserve"> the </w:t>
      </w:r>
      <w:r w:rsidRPr="00D34A68">
        <w:rPr>
          <w:highlight w:val="green"/>
          <w:u w:val="single"/>
        </w:rPr>
        <w:t>ecological devastation</w:t>
      </w:r>
      <w:r w:rsidRPr="00E1190E">
        <w:rPr>
          <w:u w:val="single"/>
        </w:rPr>
        <w:t xml:space="preserve"> of the capitalist regime </w:t>
      </w:r>
      <w:r w:rsidRPr="00D34A68">
        <w:rPr>
          <w:highlight w:val="green"/>
          <w:u w:val="single"/>
        </w:rPr>
        <w:t>is “growth.”</w:t>
      </w:r>
      <w:r w:rsidRPr="003652AF">
        <w:rPr>
          <w:sz w:val="12"/>
        </w:rPr>
        <w:t xml:space="preserve"> But growth in regard to what? </w:t>
      </w:r>
      <w:r w:rsidRPr="00E1190E">
        <w:rPr>
          <w:u w:val="single"/>
        </w:rPr>
        <w:t xml:space="preserve">It is true that the non-profit-driven planned economy proposed in this chapter would be lacking the capitalist regime’s obsessive drive for profit. Nonetheless, </w:t>
      </w:r>
      <w:r w:rsidRPr="00D34A68">
        <w:rPr>
          <w:highlight w:val="green"/>
          <w:u w:val="single"/>
        </w:rPr>
        <w:t>growth is going to be needed</w:t>
      </w:r>
      <w:r w:rsidRPr="00E1190E">
        <w:rPr>
          <w:u w:val="single"/>
        </w:rPr>
        <w:t xml:space="preserve"> along various dimensions —growth in equipment needed </w:t>
      </w:r>
      <w:r w:rsidRPr="00D34A68">
        <w:rPr>
          <w:highlight w:val="green"/>
          <w:u w:val="single"/>
        </w:rPr>
        <w:t>in the shift to a non-fossil fuel</w:t>
      </w:r>
      <w:r w:rsidRPr="00E1190E">
        <w:rPr>
          <w:u w:val="single"/>
        </w:rPr>
        <w:t xml:space="preserve"> based </w:t>
      </w:r>
      <w:r w:rsidRPr="00D34A68">
        <w:rPr>
          <w:highlight w:val="green"/>
          <w:u w:val="single"/>
        </w:rPr>
        <w:t>electricity system</w:t>
      </w:r>
      <w:r w:rsidRPr="00E1190E">
        <w:rPr>
          <w:u w:val="single"/>
        </w:rPr>
        <w:t xml:space="preserve">, growth in free-to-user </w:t>
      </w:r>
      <w:r w:rsidRPr="00D34A68">
        <w:rPr>
          <w:highlight w:val="green"/>
          <w:u w:val="single"/>
        </w:rPr>
        <w:t>health provision</w:t>
      </w:r>
      <w:r w:rsidRPr="00E1190E">
        <w:rPr>
          <w:u w:val="single"/>
        </w:rPr>
        <w:t xml:space="preserve">, growth in rehab of buildings to make them more ecologically sound, and many other areas. And </w:t>
      </w:r>
      <w:r w:rsidRPr="00D34A68">
        <w:rPr>
          <w:highlight w:val="green"/>
          <w:u w:val="single"/>
        </w:rPr>
        <w:t>this</w:t>
      </w:r>
      <w:r w:rsidRPr="00E1190E">
        <w:rPr>
          <w:u w:val="single"/>
        </w:rPr>
        <w:t xml:space="preserve"> also </w:t>
      </w:r>
      <w:r w:rsidRPr="00D34A68">
        <w:rPr>
          <w:highlight w:val="green"/>
          <w:u w:val="single"/>
        </w:rPr>
        <w:t>means we need a way to ensure a shift in</w:t>
      </w:r>
      <w:r w:rsidRPr="00E1190E">
        <w:rPr>
          <w:u w:val="single"/>
        </w:rPr>
        <w:t xml:space="preserve"> the </w:t>
      </w:r>
      <w:r w:rsidRPr="00D34A68">
        <w:rPr>
          <w:highlight w:val="green"/>
          <w:u w:val="single"/>
        </w:rPr>
        <w:t>production</w:t>
      </w:r>
      <w:r w:rsidRPr="00E1190E">
        <w:rPr>
          <w:u w:val="single"/>
        </w:rPr>
        <w:t xml:space="preserve"> system so that it works at reducing its damaging ecological impacts.</w:t>
      </w:r>
    </w:p>
    <w:p w14:paraId="6D6F2A70" w14:textId="77777777" w:rsidR="00F822BF" w:rsidRPr="003652AF" w:rsidRDefault="00F822BF" w:rsidP="00F822BF">
      <w:pPr>
        <w:rPr>
          <w:sz w:val="12"/>
        </w:rPr>
      </w:pPr>
      <w:r w:rsidRPr="003652AF">
        <w:rPr>
          <w:sz w:val="12"/>
        </w:rPr>
        <w:t>Replacing the State</w:t>
      </w:r>
    </w:p>
    <w:p w14:paraId="5CBBFB3A" w14:textId="77777777" w:rsidR="00F822BF" w:rsidRPr="003652AF" w:rsidRDefault="00F822BF" w:rsidP="00F822BF">
      <w:pPr>
        <w:rPr>
          <w:sz w:val="12"/>
        </w:rPr>
      </w:pPr>
      <w:r w:rsidRPr="003652AF">
        <w:rPr>
          <w:sz w:val="12"/>
        </w:rPr>
        <w:t xml:space="preserve">An important lesson from the revolutions in the twentieth century is that the initial steps in the process of social transformation need to avoid creating new institutions that will simply continue some system of class oppression over the working class. Thus a key part of the syndicalist program is the initial moves to take over the workplaces and re-organize production under worker self-management, which gives the working class the power to shift the priorities of the production process on issues such as ecological impact, quality of the products, improved health and safety for the workers, etc. This differs from a Marxist conception of social transformation, which sees the key aim as the capture of state power by a </w:t>
      </w:r>
      <w:r w:rsidRPr="003652AF">
        <w:rPr>
          <w:rFonts w:hint="eastAsia"/>
          <w:sz w:val="12"/>
        </w:rPr>
        <w:t>“</w:t>
      </w:r>
      <w:r w:rsidRPr="003652AF">
        <w:rPr>
          <w:sz w:val="12"/>
        </w:rPr>
        <w:t>worker’s party.” Through this “worker’s state” the party would implement a socialist program. In fact, “proletarian state” is a contradiction in terms. States are based on top-down managerialist bureaucracies where public sector workers are subordinate, so class oppression is built into the structure of the state. When the Bolsheviks got control of the central state in Russia in 1917, they proceeded over several years to build a system of top-down central planning with managerialist bureaucracies installed from above over the workers in the various industries. Thus they set in play a process that created a new class-divided economic arrangement, based on the power of the bureaucratic control class.</w:t>
      </w:r>
    </w:p>
    <w:p w14:paraId="32A1D9AE" w14:textId="77777777" w:rsidR="00F822BF" w:rsidRPr="003652AF" w:rsidRDefault="00F822BF" w:rsidP="00F822BF">
      <w:pPr>
        <w:rPr>
          <w:sz w:val="12"/>
        </w:rPr>
      </w:pPr>
      <w:r w:rsidRPr="003652AF">
        <w:rPr>
          <w:sz w:val="12"/>
        </w:rPr>
        <w:t>A key task the working class must accomplish in a period of social transformation is the breaking down or dismantling of the State. Taking over the various industries and establishing worker self-management of production is a central task, but changing the system of political power in society is equally important. A society must have a method to decide basic rules and enforce them. This is the core of the governance system of that society. Breaking down the State means changing the governance system so that the formerly oppressed majority gain control over governance.</w:t>
      </w:r>
    </w:p>
    <w:p w14:paraId="0628BA7C" w14:textId="77777777" w:rsidR="00F822BF" w:rsidRPr="003652AF" w:rsidRDefault="00F822BF" w:rsidP="00F822BF">
      <w:pPr>
        <w:rPr>
          <w:sz w:val="12"/>
        </w:rPr>
      </w:pPr>
      <w:r w:rsidRPr="003652AF">
        <w:rPr>
          <w:sz w:val="12"/>
        </w:rPr>
        <w:t>We are used to thinking of a geographic basis for “democratic government” in which people elect politicians to represent the people in a district, based on universal right to vote. Thus it might be thought that the neighborhood assemblies and congresses of delegates from neighborhoods might be sufficient for a new government system. I think this is likely to be a mistake. A revolutionary process that works to liberate the working class from subordination to the capitalist and bureaucratic control classes needs to expropriate the means of production from the old owning class but also needs to break the power that the bureaucratic control class has wielded over workers and over the state. This process is likely to lead to major opposition from the people in these classes who lose power. The college- educated managers and top professionals whose power is threatened or removed are likely to oppose their loss of power. Moreover, they have the speaking and writing and organizing skills to build organizations and organize in neighborhood assemblies and congresses of neighborhood delegates to advance their class interests and try to maintain a powerful role for their class. They can build “political parties” that push a program that would shift power to the high-end professionals and managers. To prevent this, I believe that the working-class mass organizations must build political power based on workers and their assemblies and organizations in production.</w:t>
      </w:r>
    </w:p>
    <w:p w14:paraId="6386EB74" w14:textId="77777777" w:rsidR="00F822BF" w:rsidRPr="003652AF" w:rsidRDefault="00F822BF" w:rsidP="00F822BF">
      <w:pPr>
        <w:rPr>
          <w:sz w:val="12"/>
        </w:rPr>
      </w:pPr>
      <w:r w:rsidRPr="003652AF">
        <w:rPr>
          <w:sz w:val="12"/>
        </w:rPr>
        <w:t>This is where the syndicalist proposal for worker congresses comes into play. These would be congresses of elected and revocable worker delegates, elected from the various worker assemblies throughout a metropolitan area, a larger region—or throughout the region transformed by the revolution. Bringing together all the neighborhood and workplace organizations from the region being transformed creates what we might call the Social Federation. I would see the regional and Social Federation-level worker congresses as akin to a legislature, having the power to craft a new charter for society and set out the division of powers of the various organizations. The worker congresses are a key aspect of working-class political power.</w:t>
      </w:r>
    </w:p>
    <w:p w14:paraId="4A03BB20" w14:textId="77777777" w:rsidR="00F822BF" w:rsidRPr="003652AF" w:rsidRDefault="00F822BF" w:rsidP="00F822BF">
      <w:pPr>
        <w:rPr>
          <w:sz w:val="12"/>
        </w:rPr>
      </w:pPr>
      <w:bookmarkStart w:id="4" w:name="_Hlk209105978"/>
      <w:r w:rsidRPr="003652AF">
        <w:rPr>
          <w:sz w:val="12"/>
        </w:rPr>
        <w:t>A part of the governance system is the way that social self-defense is organized. There is the potential of foreign invasion—such as a force trying to restore capitalism. People are also going to want protection from individuals or gangs who act in predatory, anti-social, or violent ways—who commit assaults, try to bully their neighbors, engage in theft or sexual violence. At the same time, there needs to be a fair process of finding out if a person accused of such crimes is actually guilty—based on evidence and activities of workers such as those in forensic labs. People want to be free of the insecurity from the threat of violence. Of course, in a society where a movement of the oppressed majority has gained power, the self-defense roles—such as policing or segregating people for violence offenses—would need to be done differently than under the kind of massively violent police and prison regime that exists in the United States at present. The police in the US currently operate with virtual impunity when they engage in violent or repressive behaviors. Since their origin in the early-nineteenth century, American police have been a central part of a racialized regime of class oppression. They know that their role is to defend propertied interests and keep the masses in check. Thus enforcement of the basic rules of the society needs to be rebuilt on a different basis.</w:t>
      </w:r>
    </w:p>
    <w:p w14:paraId="0C2E8961" w14:textId="77777777" w:rsidR="00F822BF" w:rsidRPr="003C490D" w:rsidRDefault="00F822BF" w:rsidP="00F822BF">
      <w:pPr>
        <w:rPr>
          <w:sz w:val="12"/>
          <w:szCs w:val="12"/>
        </w:rPr>
      </w:pPr>
      <w:r w:rsidRPr="003652AF">
        <w:rPr>
          <w:sz w:val="12"/>
        </w:rPr>
        <w:t xml:space="preserve">For syndicalists, a crucial issue is going to be “Who controls the dominant armed power in society?” The idea that the worker mass democratic organizations need to gain control of the dominant armed power in society in a revolution is a long-standing syndicalist principle. As such, the 1922 principles of the syndicalist International Workers’ Association said: “Syndicalists do not forget that the decisive struggle between the Capitalism of today and the Free Communism of tomorrow, will not take place without serious collisions. They recognize violence, therefore, as a means of defense against the methods of violence of the ruling classes, in the struggle of </w:t>
      </w:r>
      <w:r w:rsidRPr="003C490D">
        <w:rPr>
          <w:sz w:val="12"/>
          <w:szCs w:val="12"/>
        </w:rPr>
        <w:t>the revolutionary people for the expropriation of the means of production and of the land. Just as this expropriation cannot be</w:t>
      </w:r>
      <w:r w:rsidRPr="003C490D">
        <w:rPr>
          <w:sz w:val="12"/>
          <w:szCs w:val="12"/>
          <w:u w:val="single"/>
        </w:rPr>
        <w:t xml:space="preserve"> </w:t>
      </w:r>
      <w:r w:rsidRPr="003C490D">
        <w:rPr>
          <w:sz w:val="12"/>
          <w:szCs w:val="12"/>
        </w:rPr>
        <w:t>commenced and carried to a successful issue except by the revolutionary economic organization of the workers, so also the defense of the revolution should be in the hands of these economic organizations.”</w:t>
      </w:r>
    </w:p>
    <w:p w14:paraId="7058FE0A" w14:textId="77777777" w:rsidR="00F822BF" w:rsidRPr="003C490D" w:rsidRDefault="00F822BF" w:rsidP="00F822BF">
      <w:pPr>
        <w:rPr>
          <w:sz w:val="12"/>
          <w:szCs w:val="12"/>
        </w:rPr>
      </w:pPr>
      <w:r w:rsidRPr="003C490D">
        <w:rPr>
          <w:sz w:val="12"/>
          <w:szCs w:val="12"/>
        </w:rPr>
        <w:t>This would mean the development of a worker’s militia or “people’s militia,” drawn from the communities of the oppressed and exploited majority. Although some aspects of social self-defense require full-time trained people, such as the forensics staff, much of the activity can be performed by people who are trained, but do the work part time and have other work activity they do at other times. People who do policing as a full- time job have a tendency to develop a view of themselves as a group set against the population. But in a war situation, on the other hand, the military role of the militia would require full-time work.</w:t>
      </w:r>
    </w:p>
    <w:bookmarkEnd w:id="4"/>
    <w:p w14:paraId="2116C17E" w14:textId="77777777" w:rsidR="00F822BF" w:rsidRPr="003C490D" w:rsidRDefault="00F822BF" w:rsidP="00F822BF">
      <w:pPr>
        <w:rPr>
          <w:sz w:val="12"/>
        </w:rPr>
      </w:pPr>
      <w:r w:rsidRPr="003C490D">
        <w:rPr>
          <w:sz w:val="12"/>
        </w:rPr>
        <w:t xml:space="preserve">The governance institutions here are a form of government. Although states have been the way government has been carried out for centuries, a form of government need not be a </w:t>
      </w:r>
      <w:r w:rsidRPr="00444CE7">
        <w:rPr>
          <w:sz w:val="12"/>
          <w:szCs w:val="12"/>
        </w:rPr>
        <w:t>State. Under a libertarian socialist proposal, governance is rebuilt on the basis of self-management—rooted in the face-to-face democracy of the neighborhood assemblies and worker assemblies. All the public services are self-managed by democratic staff organizations. There is no paid bureaucracy of professional politicians and state managers set over the population and engaging in top-down control through the state managerial hierarchies. Governance still exists but is conducted through organizations that are grounded in democratic participation.</w:t>
      </w:r>
    </w:p>
    <w:p w14:paraId="0109BBFE" w14:textId="77777777" w:rsidR="00F822BF" w:rsidRPr="003652AF" w:rsidRDefault="00F822BF" w:rsidP="00F822BF">
      <w:pPr>
        <w:rPr>
          <w:sz w:val="12"/>
        </w:rPr>
      </w:pPr>
      <w:r w:rsidRPr="003652AF">
        <w:rPr>
          <w:sz w:val="12"/>
        </w:rPr>
        <w:t>In what follows I am going to flesh out more of the program for building self-managed socialism.</w:t>
      </w:r>
    </w:p>
    <w:p w14:paraId="6D7DC21B" w14:textId="77777777" w:rsidR="00F822BF" w:rsidRPr="003652AF" w:rsidRDefault="00F822BF" w:rsidP="00F822BF">
      <w:pPr>
        <w:rPr>
          <w:sz w:val="12"/>
        </w:rPr>
      </w:pPr>
      <w:r w:rsidRPr="003652AF">
        <w:rPr>
          <w:sz w:val="12"/>
        </w:rPr>
        <w:t>Industry-wide and Society-wide Worker Coordination</w:t>
      </w:r>
    </w:p>
    <w:p w14:paraId="0C8C86EA" w14:textId="77777777" w:rsidR="00F822BF" w:rsidRPr="003652AF" w:rsidRDefault="00F822BF" w:rsidP="00F822BF">
      <w:pPr>
        <w:rPr>
          <w:sz w:val="12"/>
        </w:rPr>
      </w:pPr>
      <w:r w:rsidRPr="003652AF">
        <w:rPr>
          <w:sz w:val="12"/>
        </w:rPr>
        <w:t xml:space="preserve">If workers don’t control their own work activity and the workplaces, then some other class will, and so class oppression will continue. Thus an essential task for worker’s liberation is the takeover of the various workplaces and industries “from below” and their re-organization under worker self-management. </w:t>
      </w:r>
      <w:r w:rsidRPr="00D34A68">
        <w:rPr>
          <w:highlight w:val="green"/>
          <w:u w:val="single"/>
        </w:rPr>
        <w:t xml:space="preserve">Workers </w:t>
      </w:r>
      <w:r w:rsidRPr="00577BD2">
        <w:rPr>
          <w:u w:val="single"/>
        </w:rPr>
        <w:t>will</w:t>
      </w:r>
      <w:r w:rsidRPr="00842CC8">
        <w:rPr>
          <w:u w:val="single"/>
        </w:rPr>
        <w:t xml:space="preserve"> need to </w:t>
      </w:r>
      <w:r w:rsidRPr="00D34A68">
        <w:rPr>
          <w:highlight w:val="green"/>
          <w:u w:val="single"/>
        </w:rPr>
        <w:t>bring</w:t>
      </w:r>
      <w:r w:rsidRPr="00842CC8">
        <w:rPr>
          <w:u w:val="single"/>
        </w:rPr>
        <w:t xml:space="preserve"> the </w:t>
      </w:r>
      <w:r w:rsidRPr="00D34A68">
        <w:rPr>
          <w:highlight w:val="green"/>
          <w:u w:val="single"/>
        </w:rPr>
        <w:t>different facilities</w:t>
      </w:r>
      <w:r w:rsidRPr="00842CC8">
        <w:rPr>
          <w:u w:val="single"/>
        </w:rPr>
        <w:t xml:space="preserve"> together </w:t>
      </w:r>
      <w:r w:rsidRPr="00D34A68">
        <w:rPr>
          <w:highlight w:val="green"/>
          <w:u w:val="single"/>
        </w:rPr>
        <w:t>in</w:t>
      </w:r>
      <w:r w:rsidRPr="00842CC8">
        <w:rPr>
          <w:u w:val="single"/>
        </w:rPr>
        <w:t xml:space="preserve">to </w:t>
      </w:r>
      <w:r w:rsidRPr="00D34A68">
        <w:rPr>
          <w:highlight w:val="green"/>
          <w:u w:val="single"/>
        </w:rPr>
        <w:t>a</w:t>
      </w:r>
      <w:r w:rsidRPr="00671235">
        <w:rPr>
          <w:u w:val="single"/>
        </w:rPr>
        <w:t xml:space="preserve">n industrial </w:t>
      </w:r>
      <w:r w:rsidRPr="00D34A68">
        <w:rPr>
          <w:highlight w:val="green"/>
          <w:u w:val="single"/>
        </w:rPr>
        <w:t>federation to do</w:t>
      </w:r>
      <w:r w:rsidRPr="00842CC8">
        <w:rPr>
          <w:u w:val="single"/>
        </w:rPr>
        <w:t xml:space="preserve"> planning and </w:t>
      </w:r>
      <w:r w:rsidRPr="00D34A68">
        <w:rPr>
          <w:highlight w:val="green"/>
          <w:u w:val="single"/>
        </w:rPr>
        <w:t>coordination for an entire industry</w:t>
      </w:r>
      <w:r w:rsidRPr="00842CC8">
        <w:rPr>
          <w:u w:val="single"/>
        </w:rPr>
        <w:t xml:space="preserve">—such as healthcare, railways, or agriculture. </w:t>
      </w:r>
      <w:r w:rsidRPr="003652AF">
        <w:rPr>
          <w:sz w:val="12"/>
        </w:rPr>
        <w:t>Without a means to coordinated control and policy for an industry, worker groups controlling particular facilities might be pitted against each other in competition. Workers would be atomized and their social power diminished.</w:t>
      </w:r>
    </w:p>
    <w:p w14:paraId="06207CD4" w14:textId="77777777" w:rsidR="00F822BF" w:rsidRPr="003652AF" w:rsidRDefault="00F822BF" w:rsidP="00F822BF">
      <w:pPr>
        <w:rPr>
          <w:sz w:val="12"/>
        </w:rPr>
      </w:pPr>
      <w:r w:rsidRPr="003652AF">
        <w:rPr>
          <w:sz w:val="12"/>
        </w:rPr>
        <w:t xml:space="preserve">The kind of movement that gives the working class the power to challenge—and to ultimately defeat—the capitalist regime would be based on an increasingly intense class-wide solidarity, as the oppressed majority coalesces its forces in a united front around the basic changes needed in society. With this growing level of solidarity, why would workers who take over the workplaces in their industry want to suddenly put themselves into competition with each other as competing cooperative “businesses”? In the situation where the capitalist facilities are taken over, different companies may have stronger or weaker competitive positions, and some workers may receive lower pay or experience worse conditions. A basic principle of industrial unionism is to fight to “take wages and conditions out of competition.” </w:t>
      </w:r>
      <w:r w:rsidRPr="00842CC8">
        <w:rPr>
          <w:u w:val="single"/>
        </w:rPr>
        <w:t xml:space="preserve">An advantage of </w:t>
      </w:r>
      <w:r w:rsidRPr="00D34A68">
        <w:rPr>
          <w:highlight w:val="green"/>
          <w:u w:val="single"/>
        </w:rPr>
        <w:t>coordination</w:t>
      </w:r>
      <w:r w:rsidRPr="00577BD2">
        <w:rPr>
          <w:u w:val="single"/>
        </w:rPr>
        <w:t xml:space="preserve"> of the whole industry</w:t>
      </w:r>
      <w:r w:rsidRPr="00842CC8">
        <w:rPr>
          <w:u w:val="single"/>
        </w:rPr>
        <w:t xml:space="preserve"> through an industrial federation is that it </w:t>
      </w:r>
      <w:r w:rsidRPr="00D34A68">
        <w:rPr>
          <w:highlight w:val="green"/>
          <w:u w:val="single"/>
        </w:rPr>
        <w:t>enables workers to achieve better conditions</w:t>
      </w:r>
      <w:r w:rsidRPr="00842CC8">
        <w:rPr>
          <w:u w:val="single"/>
        </w:rPr>
        <w:t xml:space="preserve"> for the worse off. </w:t>
      </w:r>
      <w:r w:rsidRPr="003652AF">
        <w:rPr>
          <w:sz w:val="12"/>
        </w:rPr>
        <w:t>Moreover, splitting workers up into competing firms would atomize the working class, putting them in a weaker position in society. In the period that ensues from the major struggle over liberation from the oppressor class regime, people who have been in the habit of giving orders to workers or holding elite professional or managerial positions will be pushing to retain or regain the power the bureaucratic control class has over workers. Workers will need strong organizations to prevent the continuation of the bosses’ class power.</w:t>
      </w:r>
    </w:p>
    <w:p w14:paraId="27617EE0" w14:textId="77777777" w:rsidR="00F822BF" w:rsidRPr="003652AF" w:rsidRDefault="00F822BF" w:rsidP="00F822BF">
      <w:pPr>
        <w:rPr>
          <w:sz w:val="12"/>
        </w:rPr>
      </w:pPr>
      <w:r w:rsidRPr="003652AF">
        <w:rPr>
          <w:sz w:val="12"/>
        </w:rPr>
        <w:t>The goal of a syndicalist program is socialization, not converting workplaces into the collective private property of the workers there. The process that played out in the “expropriating general strike” (generalized worker takeover of industry) in northeast Spain in 1936 provides a useful experience we can learn from. The CNT’s aim was to group together all the industry workplaces into an industrial federation that would be responsible for managing that industry. Social accountability would be reflected in the development of social plans to which the various industrial federations would be expected to adhere in their work. The industrial federations are not “proprietors” of the industries but are “only administrators at the service of the entire society,” as de Santillan put it. We can think of an industrial federation as rooted in the workplace assemblies in the various facilities throughout an industry. Periodically these assemblies would send delegates to an industry-wide convention to decide basic policy, coordination, and goals. The assemblies can also elect an ongoing coordinating committee with delegates in the various facilities.</w:t>
      </w:r>
    </w:p>
    <w:p w14:paraId="624D1125" w14:textId="77777777" w:rsidR="00F822BF" w:rsidRPr="003652AF" w:rsidRDefault="00F822BF" w:rsidP="00F822BF">
      <w:pPr>
        <w:rPr>
          <w:sz w:val="12"/>
        </w:rPr>
      </w:pPr>
      <w:r w:rsidRPr="003652AF">
        <w:rPr>
          <w:sz w:val="12"/>
        </w:rPr>
        <w:t>For the Spanish syndicalists, there were two aspects or phases to syndicalist socialization. The first phase was expropriation of assets of the capitalists and creation of an industrial federation—suppressing market competition between firms in the industry. The second phase would be the creation of overall social planning. For this they envisioned regional and national Worker Congresses with delegates elected from the workplace assemblies. Apart from local exceptions, the Spanish revolution never got to this second phase of overall social coordination.</w:t>
      </w:r>
    </w:p>
    <w:p w14:paraId="41979401" w14:textId="77777777" w:rsidR="00F822BF" w:rsidRPr="003652AF" w:rsidRDefault="00F822BF" w:rsidP="00F822BF">
      <w:pPr>
        <w:rPr>
          <w:sz w:val="12"/>
        </w:rPr>
      </w:pPr>
      <w:r w:rsidRPr="003652AF">
        <w:rPr>
          <w:sz w:val="12"/>
        </w:rPr>
        <w:t>The CNT’s national industrial federation of telephone workers seized the assets of the Spanish National Telephone Company (the largest subsidiary of ITT). In some cases an industrial federation was created as a joint project with the UGT (aligned with the Socialist and Communist parties). This happened in industries where the UGT was a major part of the workforce—as in the railway industry and on the big hydro-powered electric monopoly in northeast Spain. After railway worker militants seized the Madrid-Zaragoza-Alicante railway—the largest privately owned railway in Spain—they moved to create a single Revolutionary Railway Federation to manage it, and soon merged other railways into this federation, such as the Barcelona commuter railways. The railway federation was coordinated by a twelve-person “Revolutionary Committee” and a full-time Executive Director. The Revolutionary Committee was made up of working delegates. The two unions present on the railways—the UGT and CNT—each had six delegates. Assemblies of the rank and file were held every two weeks in the railway terminals. The delegates gave reports, and could be removed by the assemblies.4 During the course of the revolution the forty-thousand- member CNT health-worker federation built Spain’s first socialized health care system, taking over hospitals and drug factories and setting up health clinics.</w:t>
      </w:r>
    </w:p>
    <w:p w14:paraId="6F15C2DA" w14:textId="77777777" w:rsidR="00F822BF" w:rsidRPr="003652AF" w:rsidRDefault="00F822BF" w:rsidP="00F822BF">
      <w:pPr>
        <w:rPr>
          <w:sz w:val="12"/>
        </w:rPr>
      </w:pPr>
      <w:r w:rsidRPr="003652AF">
        <w:rPr>
          <w:sz w:val="12"/>
        </w:rPr>
        <w:t>In a number of industries, the CNT industrial unions merged the assets of that industry’s businesses (as in the furniture and entertainment industries). The CNT woodworkers union took over the sawmills in the Pyrenees mountains and seized all the furniture factories and mom-and-pop cabinet-making shops in both Barcelona and Valencia. The union used the assets from the shuttered workplaces to build a new factory with the latest American equipment, which had better safety features. The new factory also had a gym and swimming pool where the workers could relax. “The concept that prevailed,” a wood union member recalled, “was that the working class should have good furniture at cheap prices.”5 An internal caucus in the union—an FAI group—disagreed with this focus on mechanized production and wanted to reorganize the industry into self- managed work groups. That might be a better way for the workers to learn and practice furniture design and craft skill, but their critics in the union described this as a throwback to the pre-capitalist era of self-employed artisans. This debate shows that there’s not just one cookie-cutter solution to industrial self-management.</w:t>
      </w:r>
    </w:p>
    <w:p w14:paraId="30E112E4" w14:textId="77777777" w:rsidR="00F822BF" w:rsidRDefault="00F822BF" w:rsidP="00F822BF">
      <w:pPr>
        <w:rPr>
          <w:u w:val="single"/>
        </w:rPr>
      </w:pPr>
      <w:r w:rsidRPr="00842CC8">
        <w:rPr>
          <w:u w:val="single"/>
        </w:rPr>
        <w:t xml:space="preserve">The goal needs to be the creation of </w:t>
      </w:r>
      <w:r w:rsidRPr="00D34A68">
        <w:rPr>
          <w:highlight w:val="green"/>
          <w:u w:val="single"/>
        </w:rPr>
        <w:t xml:space="preserve">a horizontally federated </w:t>
      </w:r>
      <w:r w:rsidRPr="00577BD2">
        <w:rPr>
          <w:u w:val="single"/>
        </w:rPr>
        <w:t xml:space="preserve">system of </w:t>
      </w:r>
      <w:r w:rsidRPr="00D34A68">
        <w:rPr>
          <w:highlight w:val="green"/>
          <w:u w:val="single"/>
        </w:rPr>
        <w:t>production</w:t>
      </w:r>
      <w:r w:rsidRPr="00842CC8">
        <w:rPr>
          <w:u w:val="single"/>
        </w:rPr>
        <w:t xml:space="preserve"> that can implement planning and coordination throughout industries and over a wide region. This </w:t>
      </w:r>
      <w:r w:rsidRPr="00D34A68">
        <w:rPr>
          <w:highlight w:val="green"/>
          <w:u w:val="single"/>
        </w:rPr>
        <w:t>would enable workers to</w:t>
      </w:r>
      <w:r w:rsidRPr="00842CC8">
        <w:rPr>
          <w:u w:val="single"/>
        </w:rPr>
        <w:t xml:space="preserve">: </w:t>
      </w:r>
      <w:r w:rsidRPr="00842CC8">
        <w:rPr>
          <w:rFonts w:hint="eastAsia"/>
          <w:u w:val="single"/>
        </w:rPr>
        <w:t>•</w:t>
      </w:r>
      <w:r w:rsidRPr="00842CC8">
        <w:rPr>
          <w:u w:val="single"/>
        </w:rPr>
        <w:t xml:space="preserve"> </w:t>
      </w:r>
      <w:r w:rsidRPr="00D34A68">
        <w:rPr>
          <w:highlight w:val="green"/>
          <w:u w:val="single"/>
        </w:rPr>
        <w:t>Gain control over tech</w:t>
      </w:r>
      <w:r w:rsidRPr="00842CC8">
        <w:rPr>
          <w:u w:val="single"/>
        </w:rPr>
        <w:t xml:space="preserve">nological </w:t>
      </w:r>
      <w:r w:rsidRPr="00D34A68">
        <w:rPr>
          <w:highlight w:val="green"/>
          <w:u w:val="single"/>
        </w:rPr>
        <w:t>development</w:t>
      </w:r>
      <w:r w:rsidRPr="00842CC8">
        <w:rPr>
          <w:u w:val="single"/>
        </w:rPr>
        <w:t xml:space="preserve">. </w:t>
      </w:r>
      <w:r w:rsidRPr="00842CC8">
        <w:rPr>
          <w:rFonts w:hint="eastAsia"/>
          <w:u w:val="single"/>
        </w:rPr>
        <w:t>•</w:t>
      </w:r>
      <w:r w:rsidRPr="00842CC8">
        <w:rPr>
          <w:u w:val="single"/>
        </w:rPr>
        <w:t xml:space="preserve"> Re-organize jobs and education to </w:t>
      </w:r>
      <w:r w:rsidRPr="00D34A68">
        <w:rPr>
          <w:highlight w:val="green"/>
          <w:u w:val="single"/>
        </w:rPr>
        <w:t>eliminate</w:t>
      </w:r>
      <w:r w:rsidRPr="00842CC8">
        <w:rPr>
          <w:u w:val="single"/>
        </w:rPr>
        <w:t xml:space="preserve"> the </w:t>
      </w:r>
      <w:r w:rsidRPr="00D34A68">
        <w:rPr>
          <w:highlight w:val="green"/>
          <w:u w:val="single"/>
        </w:rPr>
        <w:t>bureaucratic concentration of power in the hands of managers</w:t>
      </w:r>
      <w:r w:rsidRPr="00842CC8">
        <w:rPr>
          <w:u w:val="single"/>
        </w:rPr>
        <w:t xml:space="preserve"> and high-end professionals, develop worker skills, and work to integrate decision making and conceptualization with the doing of the physical work. </w:t>
      </w:r>
      <w:r w:rsidRPr="00842CC8">
        <w:rPr>
          <w:rFonts w:hint="eastAsia"/>
          <w:u w:val="single"/>
        </w:rPr>
        <w:t>•</w:t>
      </w:r>
      <w:r w:rsidRPr="00842CC8">
        <w:rPr>
          <w:u w:val="single"/>
        </w:rPr>
        <w:t xml:space="preserve"> </w:t>
      </w:r>
      <w:r w:rsidRPr="00D34A68">
        <w:rPr>
          <w:highlight w:val="green"/>
          <w:u w:val="single"/>
        </w:rPr>
        <w:t>Reduce the workweek</w:t>
      </w:r>
      <w:r w:rsidRPr="00842CC8">
        <w:rPr>
          <w:u w:val="single"/>
        </w:rPr>
        <w:t xml:space="preserve"> and share work responsibilities among all who can work. </w:t>
      </w:r>
      <w:r w:rsidRPr="00842CC8">
        <w:rPr>
          <w:rFonts w:hint="eastAsia"/>
          <w:u w:val="single"/>
        </w:rPr>
        <w:t>•</w:t>
      </w:r>
      <w:r w:rsidRPr="00842CC8">
        <w:rPr>
          <w:u w:val="single"/>
        </w:rPr>
        <w:t xml:space="preserve"> </w:t>
      </w:r>
      <w:r w:rsidRPr="00D34A68">
        <w:rPr>
          <w:highlight w:val="green"/>
          <w:u w:val="single"/>
        </w:rPr>
        <w:t xml:space="preserve">Create </w:t>
      </w:r>
      <w:r w:rsidRPr="00577BD2">
        <w:rPr>
          <w:u w:val="single"/>
        </w:rPr>
        <w:t>a new logic of development for</w:t>
      </w:r>
      <w:r w:rsidRPr="00D34A68">
        <w:rPr>
          <w:highlight w:val="green"/>
          <w:u w:val="single"/>
        </w:rPr>
        <w:t xml:space="preserve"> tech</w:t>
      </w:r>
      <w:r w:rsidRPr="00842CC8">
        <w:rPr>
          <w:u w:val="single"/>
        </w:rPr>
        <w:t xml:space="preserve">nology </w:t>
      </w:r>
      <w:r w:rsidRPr="00D34A68">
        <w:rPr>
          <w:highlight w:val="green"/>
          <w:u w:val="single"/>
        </w:rPr>
        <w:t>that is friendly to workers and the environment</w:t>
      </w:r>
      <w:r w:rsidRPr="00842CC8">
        <w:rPr>
          <w:u w:val="single"/>
        </w:rPr>
        <w:t>.</w:t>
      </w:r>
    </w:p>
    <w:p w14:paraId="74B1D7A1" w14:textId="32AE8880" w:rsidR="00F822BF" w:rsidRPr="006E6BA2" w:rsidRDefault="00F822BF" w:rsidP="00F822BF">
      <w:pPr>
        <w:pStyle w:val="Heading4"/>
      </w:pPr>
      <w:r>
        <w:t xml:space="preserve">Otherwise, private management ensures </w:t>
      </w:r>
      <w:r w:rsidR="00C91685">
        <w:t>extinction from unpriced fossil fuels, pandemics, and military escalation.</w:t>
      </w:r>
    </w:p>
    <w:p w14:paraId="65AA27E8" w14:textId="77777777" w:rsidR="00F822BF" w:rsidRPr="001536A9" w:rsidRDefault="00F822BF" w:rsidP="00F822BF">
      <w:r w:rsidRPr="001536A9">
        <w:rPr>
          <w:b/>
          <w:bCs/>
          <w:sz w:val="26"/>
          <w:szCs w:val="26"/>
        </w:rPr>
        <w:t>Derber 23</w:t>
      </w:r>
      <w:r>
        <w:t>, *</w:t>
      </w:r>
      <w:r w:rsidRPr="001536A9">
        <w:t>Professor of Sociology at Boston Colleg</w:t>
      </w:r>
      <w:r>
        <w:t xml:space="preserve">e, **experienced organizer (Charles*, Suren Moodliar**, “Introduction” in </w:t>
      </w:r>
      <w:r>
        <w:rPr>
          <w:i/>
          <w:iCs/>
        </w:rPr>
        <w:t>Dying for Capitalism: How Big Money Fuels Extinction and What We Can Do About It</w:t>
      </w:r>
      <w:r>
        <w:t xml:space="preserve">, Taylor and Francis, pp. 21-27) rose </w:t>
      </w:r>
    </w:p>
    <w:p w14:paraId="4BC9E930" w14:textId="77777777" w:rsidR="00F822BF" w:rsidRPr="000A38B8" w:rsidRDefault="00F822BF" w:rsidP="00F822BF">
      <w:pPr>
        <w:rPr>
          <w:u w:val="single"/>
        </w:rPr>
      </w:pPr>
      <w:r w:rsidRPr="000A38B8">
        <w:rPr>
          <w:u w:val="single"/>
        </w:rPr>
        <w:t xml:space="preserve">The idea of </w:t>
      </w:r>
      <w:r w:rsidRPr="00D34A68">
        <w:rPr>
          <w:highlight w:val="green"/>
          <w:u w:val="single"/>
        </w:rPr>
        <w:t>a</w:t>
      </w:r>
      <w:r w:rsidRPr="000A38B8">
        <w:rPr>
          <w:u w:val="single"/>
        </w:rPr>
        <w:t xml:space="preserve"> global </w:t>
      </w:r>
      <w:r w:rsidRPr="00D34A68">
        <w:rPr>
          <w:highlight w:val="green"/>
          <w:u w:val="single"/>
        </w:rPr>
        <w:t>extinction triangle link</w:t>
      </w:r>
      <w:r w:rsidRPr="002B044B">
        <w:rPr>
          <w:u w:val="single"/>
        </w:rPr>
        <w:t xml:space="preserve">ing </w:t>
      </w:r>
      <w:r w:rsidRPr="00D34A68">
        <w:rPr>
          <w:highlight w:val="green"/>
          <w:u w:val="single"/>
        </w:rPr>
        <w:t>capitalism</w:t>
      </w:r>
      <w:r w:rsidRPr="002B044B">
        <w:rPr>
          <w:u w:val="single"/>
        </w:rPr>
        <w:t>,</w:t>
      </w:r>
      <w:r w:rsidRPr="000A38B8">
        <w:rPr>
          <w:u w:val="single"/>
        </w:rPr>
        <w:t xml:space="preserve"> environmental destruction (including </w:t>
      </w:r>
      <w:r w:rsidRPr="00D34A68">
        <w:rPr>
          <w:highlight w:val="green"/>
          <w:u w:val="single"/>
        </w:rPr>
        <w:t>climate change, pandemics,</w:t>
      </w:r>
      <w:r w:rsidRPr="00131931">
        <w:rPr>
          <w:u w:val="single"/>
        </w:rPr>
        <w:t xml:space="preserve"> and </w:t>
      </w:r>
      <w:r w:rsidRPr="00D34A68">
        <w:rPr>
          <w:highlight w:val="green"/>
          <w:u w:val="single"/>
        </w:rPr>
        <w:t>biodiversity</w:t>
      </w:r>
      <w:r w:rsidRPr="000A38B8">
        <w:rPr>
          <w:u w:val="single"/>
        </w:rPr>
        <w:t xml:space="preserve"> collapse), </w:t>
      </w:r>
      <w:r w:rsidRPr="00D34A68">
        <w:rPr>
          <w:highlight w:val="green"/>
          <w:u w:val="single"/>
        </w:rPr>
        <w:t>and militarism</w:t>
      </w:r>
      <w:r w:rsidRPr="000A38B8">
        <w:rPr>
          <w:u w:val="single"/>
        </w:rPr>
        <w:t xml:space="preserve"> (especially nuclear war) </w:t>
      </w:r>
      <w:r w:rsidRPr="002B044B">
        <w:rPr>
          <w:u w:val="single"/>
        </w:rPr>
        <w:t>will be vie</w:t>
      </w:r>
      <w:r w:rsidRPr="000A38B8">
        <w:rPr>
          <w:u w:val="single"/>
        </w:rPr>
        <w:t>wed in many nations</w:t>
      </w:r>
      <w:r w:rsidRPr="002B044B">
        <w:rPr>
          <w:sz w:val="16"/>
        </w:rPr>
        <w:t>,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w:t>
      </w:r>
    </w:p>
    <w:p w14:paraId="1C03C496" w14:textId="77777777" w:rsidR="00F822BF" w:rsidRPr="002B044B" w:rsidRDefault="00F822BF" w:rsidP="00F822BF">
      <w:pPr>
        <w:rPr>
          <w:sz w:val="16"/>
        </w:rPr>
      </w:pPr>
      <w:r w:rsidRPr="002B044B">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5799626B" w14:textId="77777777" w:rsidR="00F822BF" w:rsidRPr="006E6BA2" w:rsidRDefault="00F822BF" w:rsidP="00F822BF">
      <w:pPr>
        <w:rPr>
          <w:sz w:val="16"/>
          <w:szCs w:val="16"/>
        </w:rPr>
      </w:pPr>
      <w:r w:rsidRPr="006E6BA2">
        <w:rPr>
          <w:sz w:val="16"/>
          <w:szCs w:val="16"/>
        </w:rPr>
        <w:t>We have not done the things that are necessary to lower emissions be- 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w:t>
      </w:r>
    </w:p>
    <w:p w14:paraId="326177FE" w14:textId="77777777" w:rsidR="00F822BF" w:rsidRPr="002B044B" w:rsidRDefault="00F822BF" w:rsidP="00F822BF">
      <w:pPr>
        <w:rPr>
          <w:sz w:val="16"/>
        </w:rPr>
      </w:pPr>
      <w:r w:rsidRPr="002B044B">
        <w:rPr>
          <w:sz w:val="16"/>
        </w:rPr>
        <w:t xml:space="preserve">Klein acknowledges that “autocratic industrial socialism” can also cause cli- mate change, but argues that the ruling capitalist model is the major risk and we need to pursue a democratic “eco-socialism” to save the planet. Joining Klein in the laser-like but lonely focus on the capitalist DNA driv- ing extinction is the journalist, George Monbiot. He writes that: Ecologically, economically and politically, capitalism is failing as cata- strophically as communism failed. Like state communism, it is beset by unacknowledged but fatal contradictions. It is inherently corrupt and corrupting. But its mesmerising power, and the vast infrastructure of thought that seeks to justify it, makes any challenge to the model al- most impossible to contemplate. Even to acknowledge the emergencies it causes, let alone to act on them, feels like electoral suicide. </w:t>
      </w:r>
      <w:r w:rsidRPr="000A38B8">
        <w:rPr>
          <w:u w:val="single"/>
        </w:rPr>
        <w:t xml:space="preserve">As the famous saying goes: </w:t>
      </w:r>
      <w:r w:rsidRPr="00D34A68">
        <w:rPr>
          <w:highlight w:val="green"/>
          <w:u w:val="single"/>
        </w:rPr>
        <w:t>“It is easier to imagine the end of the world than</w:t>
      </w:r>
      <w:r w:rsidRPr="000A38B8">
        <w:rPr>
          <w:u w:val="single"/>
        </w:rPr>
        <w:t xml:space="preserve"> to imagine </w:t>
      </w:r>
      <w:r w:rsidRPr="00D34A68">
        <w:rPr>
          <w:highlight w:val="green"/>
          <w:u w:val="single"/>
        </w:rPr>
        <w:t xml:space="preserve">the end of capitalism.” Our </w:t>
      </w:r>
      <w:r w:rsidRPr="00131931">
        <w:rPr>
          <w:u w:val="single"/>
        </w:rPr>
        <w:t>urgent</w:t>
      </w:r>
      <w:r w:rsidRPr="000A38B8">
        <w:rPr>
          <w:u w:val="single"/>
        </w:rPr>
        <w:t xml:space="preserve"> </w:t>
      </w:r>
      <w:r w:rsidRPr="00D34A68">
        <w:rPr>
          <w:highlight w:val="green"/>
          <w:u w:val="single"/>
        </w:rPr>
        <w:t>task is to turn this the other way round</w:t>
      </w:r>
      <w:r w:rsidRPr="000A38B8">
        <w:rPr>
          <w:u w:val="single"/>
        </w:rPr>
        <w:t>.</w:t>
      </w:r>
      <w:r w:rsidRPr="002B044B">
        <w:rPr>
          <w:sz w:val="16"/>
        </w:rPr>
        <w:t>3</w:t>
      </w:r>
    </w:p>
    <w:p w14:paraId="60450BEF" w14:textId="77777777" w:rsidR="00F822BF" w:rsidRPr="002B044B" w:rsidRDefault="00F822BF" w:rsidP="00F822BF">
      <w:pPr>
        <w:rPr>
          <w:sz w:val="16"/>
        </w:rPr>
      </w:pPr>
      <w:r w:rsidRPr="002B044B">
        <w:rPr>
          <w:sz w:val="16"/>
        </w:rPr>
        <w:t xml:space="preserve">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w:t>
      </w:r>
      <w:r w:rsidRPr="00D34A68">
        <w:rPr>
          <w:highlight w:val="green"/>
          <w:u w:val="single"/>
        </w:rPr>
        <w:t>Only systemic change in our political economy can save</w:t>
      </w:r>
      <w:r w:rsidRPr="000A38B8">
        <w:rPr>
          <w:u w:val="single"/>
        </w:rPr>
        <w:t xml:space="preserve"> us.</w:t>
      </w:r>
    </w:p>
    <w:p w14:paraId="53E7C6A9" w14:textId="77777777" w:rsidR="00F822BF" w:rsidRPr="002B044B" w:rsidRDefault="00F822BF" w:rsidP="00F822BF">
      <w:pPr>
        <w:rPr>
          <w:sz w:val="16"/>
        </w:rPr>
      </w:pPr>
      <w:r w:rsidRPr="002B044B">
        <w:rPr>
          <w:sz w:val="16"/>
        </w:rPr>
        <w:t>Klein is Canadian and Monbiot is British. These are both societies where it has long been possible to offer critiques of capitalism without sounding like a crackpot. Both Britain and Canada have labor or socialist parties, and main- streamed the idea that large parts of the society should be separated from profit- making and organized for the provision of public goods. These societies are less complicit than the United States in climate and military policies fueling extinction.</w:t>
      </w:r>
    </w:p>
    <w:p w14:paraId="7DBD1E61" w14:textId="77777777" w:rsidR="00F822BF" w:rsidRPr="002B044B" w:rsidRDefault="00F822BF" w:rsidP="00F822BF">
      <w:pPr>
        <w:rPr>
          <w:sz w:val="16"/>
        </w:rPr>
      </w:pPr>
      <w:r w:rsidRPr="002B044B">
        <w:rPr>
          <w:sz w:val="16"/>
        </w:rPr>
        <w:t>In the United States, mainstream socialist political parties do not exist, and “big government” and universal welfare programs are seen as enemies of lib- erty, with the exception of an enormous military. Klein and Monbiot have an audience in the United States, but their views that to survive means moving beyond capitalism and especially neoliberalism capitalism runs into huge hur- dles, especially in American political discourse, even among liberals. However, we shall see that</w:t>
      </w:r>
      <w:r w:rsidRPr="000A38B8">
        <w:rPr>
          <w:u w:val="single"/>
        </w:rPr>
        <w:t xml:space="preserve"> </w:t>
      </w:r>
      <w:r w:rsidRPr="00D34A68">
        <w:rPr>
          <w:highlight w:val="green"/>
          <w:u w:val="single"/>
        </w:rPr>
        <w:t>it is not an impossible dream</w:t>
      </w:r>
      <w:r w:rsidRPr="000A38B8">
        <w:rPr>
          <w:u w:val="single"/>
        </w:rPr>
        <w:t xml:space="preserve">, </w:t>
      </w:r>
      <w:r w:rsidRPr="002B044B">
        <w:rPr>
          <w:sz w:val="16"/>
        </w:rPr>
        <w:t>and that even a President as moderate as Joe Biden, pushed by people of color, young people, and social movements, has begun to break with neoliberalism and shift toward a public goods economy that could help save the planet.</w:t>
      </w:r>
    </w:p>
    <w:p w14:paraId="5B435909" w14:textId="77777777" w:rsidR="00F822BF" w:rsidRPr="002B044B" w:rsidRDefault="00F822BF" w:rsidP="00F822BF">
      <w:pPr>
        <w:rPr>
          <w:sz w:val="16"/>
        </w:rPr>
      </w:pPr>
      <w:r w:rsidRPr="002B044B">
        <w:rPr>
          <w:sz w:val="16"/>
        </w:rPr>
        <w:t>Crossing the Threshold: Humanity Confronts Its Final Stage</w:t>
      </w:r>
    </w:p>
    <w:p w14:paraId="41BB9A64" w14:textId="77777777" w:rsidR="00F822BF" w:rsidRPr="002B044B" w:rsidRDefault="00F822BF" w:rsidP="00F822BF">
      <w:pPr>
        <w:rPr>
          <w:sz w:val="16"/>
        </w:rPr>
      </w:pPr>
      <w:r w:rsidRPr="002B044B">
        <w:rPr>
          <w:sz w:val="16"/>
        </w:rPr>
        <w:t>Beginning in the mid-1940s, when the United States attacked Japan with nu- 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551ECC4A" w14:textId="77777777" w:rsidR="00F822BF" w:rsidRPr="002B044B" w:rsidRDefault="00F822BF" w:rsidP="00F822BF">
      <w:pPr>
        <w:rPr>
          <w:sz w:val="16"/>
        </w:rPr>
      </w:pPr>
      <w:r w:rsidRPr="002B044B">
        <w:rPr>
          <w:sz w:val="16"/>
        </w:rPr>
        <w:t>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 tion ….</w:t>
      </w:r>
    </w:p>
    <w:p w14:paraId="1990042F" w14:textId="77777777" w:rsidR="00F822BF" w:rsidRPr="002B044B" w:rsidRDefault="00F822BF" w:rsidP="00F822BF">
      <w:pPr>
        <w:rPr>
          <w:sz w:val="16"/>
        </w:rPr>
      </w:pPr>
      <w:r w:rsidRPr="002B044B">
        <w:rPr>
          <w:sz w:val="16"/>
        </w:rPr>
        <w:t>It was not understood at the time but a second and no less critical new era was beginning at the same time. A new geological epoch, by now, called the Anthropocene–an epoch defined by extreme human impact on the environment.</w:t>
      </w:r>
    </w:p>
    <w:p w14:paraId="44FD359F" w14:textId="77777777" w:rsidR="00F822BF" w:rsidRPr="002B044B" w:rsidRDefault="00F822BF" w:rsidP="00F822BF">
      <w:pPr>
        <w:rPr>
          <w:sz w:val="16"/>
        </w:rPr>
      </w:pPr>
      <w:r w:rsidRPr="002B044B">
        <w:rPr>
          <w:sz w:val="16"/>
        </w:rPr>
        <w:t>The Anthropocene and the nuclear age coincide, a dual threat to the perpetuation of organized human life. Both threats are severe and immi- nent. It’s widely recognized that we have entered the period of the sixth mass extinction.4</w:t>
      </w:r>
    </w:p>
    <w:p w14:paraId="40FEF798" w14:textId="77777777" w:rsidR="00F822BF" w:rsidRPr="000A38B8" w:rsidRDefault="00F822BF" w:rsidP="00F822BF">
      <w:pPr>
        <w:rPr>
          <w:u w:val="single"/>
        </w:rPr>
      </w:pPr>
      <w:r w:rsidRPr="002B044B">
        <w:rPr>
          <w:sz w:val="16"/>
        </w:rPr>
        <w:t xml:space="preserve">Extinction denialism has limited public awareness of the new stage that arose in the late 1940s but is rooted in the foundations of our economic system. </w:t>
      </w:r>
      <w:r w:rsidRPr="000A38B8">
        <w:rPr>
          <w:u w:val="single"/>
        </w:rPr>
        <w:t xml:space="preserve">Indeed, </w:t>
      </w:r>
      <w:r w:rsidRPr="00D34A68">
        <w:rPr>
          <w:highlight w:val="green"/>
          <w:u w:val="single"/>
        </w:rPr>
        <w:t>capitalism</w:t>
      </w:r>
      <w:r w:rsidRPr="000A38B8">
        <w:rPr>
          <w:u w:val="single"/>
        </w:rPr>
        <w:t xml:space="preserve">, even as it historically helped build new economic growth and innovation and pulled millions out of poverty, has </w:t>
      </w:r>
      <w:r w:rsidRPr="00D34A68">
        <w:rPr>
          <w:highlight w:val="green"/>
          <w:u w:val="single"/>
        </w:rPr>
        <w:t>always created war and environmental destruction</w:t>
      </w:r>
      <w:r w:rsidRPr="000A38B8">
        <w:rPr>
          <w:u w:val="single"/>
        </w:rPr>
        <w:t>. I</w:t>
      </w:r>
      <w:r w:rsidRPr="002B044B">
        <w:rPr>
          <w:sz w:val="16"/>
        </w:rPr>
        <w:t xml:space="preserve">ts historical progress fueled “development” that catapulted the European and American world toward prosperity and material well-being for two centuries. </w:t>
      </w:r>
      <w:r w:rsidRPr="000A38B8">
        <w:rPr>
          <w:u w:val="single"/>
        </w:rPr>
        <w:t xml:space="preserve">But </w:t>
      </w:r>
      <w:r w:rsidRPr="00D34A68">
        <w:rPr>
          <w:highlight w:val="green"/>
          <w:u w:val="single"/>
        </w:rPr>
        <w:t>that</w:t>
      </w:r>
      <w:r w:rsidRPr="000A38B8">
        <w:rPr>
          <w:u w:val="single"/>
        </w:rPr>
        <w:t xml:space="preserve"> huge </w:t>
      </w:r>
      <w:r w:rsidRPr="00D34A68">
        <w:rPr>
          <w:highlight w:val="green"/>
          <w:u w:val="single"/>
        </w:rPr>
        <w:t>leap forward</w:t>
      </w:r>
      <w:r w:rsidRPr="000A38B8">
        <w:rPr>
          <w:u w:val="single"/>
        </w:rPr>
        <w:t xml:space="preserve"> also </w:t>
      </w:r>
      <w:r w:rsidRPr="00D34A68">
        <w:rPr>
          <w:highlight w:val="green"/>
          <w:u w:val="single"/>
        </w:rPr>
        <w:t>froze into so- ciety an unsustainable quest for unfettered growth</w:t>
      </w:r>
      <w:r w:rsidRPr="000A38B8">
        <w:rPr>
          <w:u w:val="single"/>
        </w:rPr>
        <w:t xml:space="preserve"> threatening military and environmental catastrophe and externalized multiple costs onto the peoples of the Global South.</w:t>
      </w:r>
      <w:r w:rsidRPr="002B044B">
        <w:rPr>
          <w:sz w:val="16"/>
        </w:rPr>
        <w:t xml:space="preserve"> The history of capitalist successes disguised latent crises now surfacing in the extinction stage. </w:t>
      </w:r>
      <w:r w:rsidRPr="000A38B8">
        <w:rPr>
          <w:u w:val="single"/>
        </w:rPr>
        <w:t xml:space="preserve">The </w:t>
      </w:r>
      <w:r w:rsidRPr="00D34A68">
        <w:rPr>
          <w:highlight w:val="green"/>
          <w:u w:val="single"/>
        </w:rPr>
        <w:t>historical benefits</w:t>
      </w:r>
      <w:r w:rsidRPr="000A38B8">
        <w:rPr>
          <w:u w:val="single"/>
        </w:rPr>
        <w:t xml:space="preserve"> of capitalism have not disappeared, but their relative value </w:t>
      </w:r>
      <w:r w:rsidRPr="00D34A68">
        <w:rPr>
          <w:highlight w:val="green"/>
          <w:u w:val="single"/>
        </w:rPr>
        <w:t>has declined compared to the</w:t>
      </w:r>
      <w:r w:rsidRPr="000A38B8">
        <w:rPr>
          <w:u w:val="single"/>
        </w:rPr>
        <w:t xml:space="preserve"> costs and </w:t>
      </w:r>
      <w:r w:rsidRPr="00D34A68">
        <w:rPr>
          <w:highlight w:val="green"/>
          <w:u w:val="single"/>
        </w:rPr>
        <w:t>risks</w:t>
      </w:r>
      <w:r w:rsidRPr="000A38B8">
        <w:rPr>
          <w:u w:val="single"/>
        </w:rPr>
        <w:t xml:space="preserve"> – ultimately </w:t>
      </w:r>
      <w:r w:rsidRPr="00D34A68">
        <w:rPr>
          <w:highlight w:val="green"/>
          <w:u w:val="single"/>
        </w:rPr>
        <w:t>of extinction</w:t>
      </w:r>
      <w:r w:rsidRPr="000A38B8">
        <w:rPr>
          <w:u w:val="single"/>
        </w:rPr>
        <w:t>.</w:t>
      </w:r>
    </w:p>
    <w:p w14:paraId="106D4C1A" w14:textId="77777777" w:rsidR="00F822BF" w:rsidRPr="002B044B" w:rsidRDefault="00F822BF" w:rsidP="00F822BF">
      <w:pPr>
        <w:rPr>
          <w:sz w:val="16"/>
        </w:rPr>
      </w:pPr>
      <w:r w:rsidRPr="002B044B">
        <w:rPr>
          <w:sz w:val="16"/>
        </w:rPr>
        <w:t>The Triangle of Extinction: Mad Money</w:t>
      </w:r>
    </w:p>
    <w:p w14:paraId="4C0D38AB" w14:textId="77777777" w:rsidR="00F822BF" w:rsidRPr="002B044B" w:rsidRDefault="00F822BF" w:rsidP="00F822BF">
      <w:pPr>
        <w:rPr>
          <w:sz w:val="16"/>
        </w:rPr>
      </w:pPr>
      <w:r w:rsidRPr="002B044B">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3243CCF1" w14:textId="77777777" w:rsidR="00F822BF" w:rsidRPr="002B044B" w:rsidRDefault="00F822BF" w:rsidP="00F822BF">
      <w:pPr>
        <w:rPr>
          <w:sz w:val="16"/>
        </w:rPr>
      </w:pPr>
      <w:r w:rsidRPr="000A38B8">
        <w:rPr>
          <w:u w:val="single"/>
        </w:rPr>
        <w:t xml:space="preserve">Capitalism drives the triangle of extinction. Its very nature, as a system, foments militarism and drives environmental destruction. In Chapter 2, we argue that capitalism’s </w:t>
      </w:r>
      <w:r w:rsidRPr="00D34A68">
        <w:rPr>
          <w:highlight w:val="green"/>
          <w:u w:val="single"/>
        </w:rPr>
        <w:t>constant need to expand</w:t>
      </w:r>
      <w:r w:rsidRPr="000A38B8">
        <w:rPr>
          <w:u w:val="single"/>
        </w:rPr>
        <w:t xml:space="preserve"> both </w:t>
      </w:r>
      <w:r w:rsidRPr="00D34A68">
        <w:rPr>
          <w:highlight w:val="green"/>
          <w:u w:val="single"/>
        </w:rPr>
        <w:t>its resource base and</w:t>
      </w:r>
      <w:r w:rsidRPr="000A38B8">
        <w:rPr>
          <w:u w:val="single"/>
        </w:rPr>
        <w:t xml:space="preserve"> its </w:t>
      </w:r>
      <w:r w:rsidRPr="00D34A68">
        <w:rPr>
          <w:highlight w:val="green"/>
          <w:u w:val="single"/>
        </w:rPr>
        <w:t>markets fosters</w:t>
      </w:r>
      <w:r w:rsidRPr="000A38B8">
        <w:rPr>
          <w:u w:val="single"/>
        </w:rPr>
        <w:t xml:space="preserve"> a </w:t>
      </w:r>
      <w:r w:rsidRPr="00D34A68">
        <w:rPr>
          <w:highlight w:val="green"/>
          <w:u w:val="single"/>
        </w:rPr>
        <w:t>militarism to</w:t>
      </w:r>
      <w:r w:rsidRPr="000A38B8">
        <w:rPr>
          <w:u w:val="single"/>
        </w:rPr>
        <w:t xml:space="preserve"> pry </w:t>
      </w:r>
      <w:r w:rsidRPr="00D34A68">
        <w:rPr>
          <w:highlight w:val="green"/>
          <w:u w:val="single"/>
        </w:rPr>
        <w:t>open markets and “protect” investments</w:t>
      </w:r>
      <w:r w:rsidRPr="000A38B8">
        <w:rPr>
          <w:u w:val="single"/>
        </w:rPr>
        <w:t xml:space="preserve">. Territorial </w:t>
      </w:r>
      <w:r w:rsidRPr="00D34A68">
        <w:rPr>
          <w:highlight w:val="green"/>
          <w:u w:val="single"/>
        </w:rPr>
        <w:t>expansion</w:t>
      </w:r>
      <w:r w:rsidRPr="000A38B8">
        <w:rPr>
          <w:u w:val="single"/>
        </w:rPr>
        <w:t xml:space="preserve"> across national borders has a corollary in the capitalist dynamic to test and </w:t>
      </w:r>
      <w:r w:rsidRPr="00D34A68">
        <w:rPr>
          <w:highlight w:val="green"/>
          <w:u w:val="single"/>
        </w:rPr>
        <w:t>break ecological thresholds</w:t>
      </w:r>
      <w:r w:rsidRPr="000A38B8">
        <w:rPr>
          <w:u w:val="single"/>
        </w:rPr>
        <w:t>, producing the third corner of the triangle, environmental destruction</w:t>
      </w:r>
      <w:r w:rsidRPr="002B044B">
        <w:rPr>
          <w:sz w:val="16"/>
        </w:rPr>
        <w:t>.</w:t>
      </w:r>
    </w:p>
    <w:p w14:paraId="6E1A04B4" w14:textId="77777777" w:rsidR="00F822BF" w:rsidRPr="000A38B8" w:rsidRDefault="00F822BF" w:rsidP="00F822BF">
      <w:pPr>
        <w:rPr>
          <w:u w:val="single"/>
        </w:rPr>
      </w:pPr>
      <w:r w:rsidRPr="002B044B">
        <w:rPr>
          <w:sz w:val="16"/>
        </w:rPr>
        <w:t>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 tions selling fertilizers and pesticides.</w:t>
      </w:r>
      <w:r w:rsidRPr="000A38B8">
        <w:rPr>
          <w:u w:val="single"/>
        </w:rPr>
        <w:t xml:space="preserve"> Similarly, </w:t>
      </w:r>
      <w:r w:rsidRPr="00D34A68">
        <w:rPr>
          <w:highlight w:val="green"/>
          <w:u w:val="single"/>
        </w:rPr>
        <w:t>capitalism’s</w:t>
      </w:r>
      <w:r w:rsidRPr="000A38B8">
        <w:rPr>
          <w:u w:val="single"/>
        </w:rPr>
        <w:t xml:space="preserve"> inherent </w:t>
      </w:r>
      <w:r w:rsidRPr="00D34A68">
        <w:rPr>
          <w:highlight w:val="green"/>
          <w:u w:val="single"/>
        </w:rPr>
        <w:t>instability</w:t>
      </w:r>
      <w:r w:rsidRPr="000A38B8">
        <w:rPr>
          <w:u w:val="single"/>
        </w:rPr>
        <w:t xml:space="preserve">, particularly in the American case, </w:t>
      </w:r>
      <w:r w:rsidRPr="00D34A68">
        <w:rPr>
          <w:highlight w:val="green"/>
          <w:u w:val="single"/>
        </w:rPr>
        <w:t>produces</w:t>
      </w:r>
      <w:r w:rsidRPr="000A38B8">
        <w:rPr>
          <w:u w:val="single"/>
        </w:rPr>
        <w:t xml:space="preserve"> a </w:t>
      </w:r>
      <w:r w:rsidRPr="00D34A68">
        <w:rPr>
          <w:highlight w:val="green"/>
          <w:u w:val="single"/>
        </w:rPr>
        <w:t>“military Keynesianism,”</w:t>
      </w:r>
      <w:r w:rsidRPr="000A38B8">
        <w:rPr>
          <w:u w:val="single"/>
        </w:rPr>
        <w:t xml:space="preserve"> using state spending to increase production and profits of military companies. </w:t>
      </w:r>
      <w:r w:rsidRPr="00D34A68">
        <w:rPr>
          <w:highlight w:val="green"/>
          <w:u w:val="single"/>
        </w:rPr>
        <w:t>This</w:t>
      </w:r>
      <w:r w:rsidRPr="000A38B8">
        <w:rPr>
          <w:u w:val="single"/>
        </w:rPr>
        <w:t xml:space="preserve">, in turn, </w:t>
      </w:r>
      <w:r w:rsidRPr="00D34A68">
        <w:rPr>
          <w:highlight w:val="green"/>
          <w:u w:val="single"/>
        </w:rPr>
        <w:t>compromises democracy</w:t>
      </w:r>
      <w:r w:rsidRPr="000A38B8">
        <w:rPr>
          <w:u w:val="single"/>
        </w:rPr>
        <w:t>, giving weapons contractors privileged access to the state, rendering the latter dependent on the “market” fortunes of these corporations (Figure 1.1).</w:t>
      </w:r>
    </w:p>
    <w:p w14:paraId="77334E58" w14:textId="77777777" w:rsidR="00F822BF" w:rsidRPr="002B044B" w:rsidRDefault="00F822BF" w:rsidP="00F822BF">
      <w:pPr>
        <w:rPr>
          <w:sz w:val="16"/>
        </w:rPr>
      </w:pPr>
      <w:r w:rsidRPr="002B044B">
        <w:rPr>
          <w:noProof/>
          <w:sz w:val="16"/>
        </w:rPr>
        <w:drawing>
          <wp:inline distT="0" distB="0" distL="0" distR="0" wp14:anchorId="54A21323" wp14:editId="68C50D90">
            <wp:extent cx="6257677" cy="2876994"/>
            <wp:effectExtent l="0" t="0" r="0" b="0"/>
            <wp:docPr id="397535598" name="Picture 1" descr="A diagram of a diagram of a different w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35598" name="Picture 1" descr="A diagram of a diagram of a different way&#10;&#10;AI-generated content may be incorrect."/>
                    <pic:cNvPicPr/>
                  </pic:nvPicPr>
                  <pic:blipFill>
                    <a:blip r:embed="rId5"/>
                    <a:stretch>
                      <a:fillRect/>
                    </a:stretch>
                  </pic:blipFill>
                  <pic:spPr>
                    <a:xfrm>
                      <a:off x="0" y="0"/>
                      <a:ext cx="6319572" cy="2905450"/>
                    </a:xfrm>
                    <a:prstGeom prst="rect">
                      <a:avLst/>
                    </a:prstGeom>
                  </pic:spPr>
                </pic:pic>
              </a:graphicData>
            </a:graphic>
          </wp:inline>
        </w:drawing>
      </w:r>
    </w:p>
    <w:p w14:paraId="065187F9" w14:textId="77777777" w:rsidR="00F822BF" w:rsidRPr="002B044B" w:rsidRDefault="00F822BF" w:rsidP="00F822BF">
      <w:pPr>
        <w:rPr>
          <w:sz w:val="16"/>
        </w:rPr>
      </w:pPr>
      <w:r w:rsidRPr="002B044B">
        <w:rPr>
          <w:sz w:val="16"/>
        </w:rPr>
        <w:t>Figure 1.2 omitted</w:t>
      </w:r>
    </w:p>
    <w:p w14:paraId="00DA14A2" w14:textId="77777777" w:rsidR="00F822BF" w:rsidRPr="002B044B" w:rsidRDefault="00F822BF" w:rsidP="00F822BF">
      <w:pPr>
        <w:rPr>
          <w:sz w:val="16"/>
        </w:rPr>
      </w:pPr>
      <w:r w:rsidRPr="002B044B">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49562EAB" w14:textId="77777777" w:rsidR="00F822BF" w:rsidRPr="002B044B" w:rsidRDefault="00F822BF" w:rsidP="00F822BF">
      <w:pPr>
        <w:rPr>
          <w:sz w:val="16"/>
        </w:rPr>
      </w:pPr>
      <w:r w:rsidRPr="002B044B">
        <w:rPr>
          <w:sz w:val="16"/>
        </w:rPr>
        <w:t>This second diagram spells out the variety of forms of environmental de- 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militarism produces nuclear, biological/chemical, and cyberwar risks. All of these six varieties of existential risk are extremely important, and all are “systemic” in that they are partly caused and fueled by the United States and global capitalist system.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0A492939" w14:textId="77777777" w:rsidR="00F822BF" w:rsidRPr="002B044B" w:rsidRDefault="00F822BF" w:rsidP="00F822BF">
      <w:pPr>
        <w:rPr>
          <w:sz w:val="16"/>
        </w:rPr>
      </w:pPr>
      <w:r w:rsidRPr="002B044B">
        <w:rPr>
          <w:sz w:val="16"/>
        </w:rPr>
        <w:t>In this book, mainly to keep the book shorter, we do not analyze biodiver- sity collapse, cyber war, or biological war, focusing instead on nuclear war, cli- mate change, and pandemics. If we were to write a second volume, we would analyze with the same sense of urgency the other three incredibly dangerous threats; they are growing and increasingly intertwined with the threats we focus on here.</w:t>
      </w:r>
    </w:p>
    <w:p w14:paraId="33BF1925" w14:textId="77777777" w:rsidR="00F822BF" w:rsidRPr="002B044B" w:rsidRDefault="00F822BF" w:rsidP="00F822BF">
      <w:pPr>
        <w:rPr>
          <w:sz w:val="16"/>
        </w:rPr>
      </w:pPr>
      <w:r w:rsidRPr="002B044B">
        <w:rPr>
          <w:sz w:val="16"/>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w:t>
      </w:r>
      <w:r w:rsidRPr="00131931">
        <w:rPr>
          <w:u w:val="single"/>
        </w:rPr>
        <w:t xml:space="preserve">And capitalism, es- pecially the militarized hegemonic form modeled by US neoliberal capitalism, causes </w:t>
      </w:r>
      <w:r w:rsidRPr="00D34A68">
        <w:rPr>
          <w:highlight w:val="green"/>
          <w:u w:val="single"/>
        </w:rPr>
        <w:t>war</w:t>
      </w:r>
      <w:r w:rsidRPr="00131931">
        <w:rPr>
          <w:u w:val="single"/>
        </w:rPr>
        <w:t xml:space="preserve">, which further </w:t>
      </w:r>
      <w:r w:rsidRPr="00D34A68">
        <w:rPr>
          <w:highlight w:val="green"/>
          <w:u w:val="single"/>
        </w:rPr>
        <w:t>multiplies the</w:t>
      </w:r>
      <w:r w:rsidRPr="00131931">
        <w:rPr>
          <w:u w:val="single"/>
        </w:rPr>
        <w:t xml:space="preserve"> extinction </w:t>
      </w:r>
      <w:r w:rsidRPr="00D34A68">
        <w:rPr>
          <w:highlight w:val="green"/>
          <w:u w:val="single"/>
        </w:rPr>
        <w:t>threat</w:t>
      </w:r>
      <w:r w:rsidRPr="00131931">
        <w:rPr>
          <w:u w:val="single"/>
        </w:rPr>
        <w:t xml:space="preserve"> embedded in the possibility </w:t>
      </w:r>
      <w:r w:rsidRPr="00D34A68">
        <w:rPr>
          <w:highlight w:val="green"/>
          <w:u w:val="single"/>
        </w:rPr>
        <w:t>of nuclear war</w:t>
      </w:r>
      <w:r w:rsidRPr="00131931">
        <w:rPr>
          <w:u w:val="single"/>
        </w:rPr>
        <w:t xml:space="preserve">. Climate change, pandemics, and extreme war could arise from other systems than capitalism, but </w:t>
      </w:r>
      <w:r w:rsidRPr="00D34A68">
        <w:rPr>
          <w:highlight w:val="green"/>
          <w:u w:val="single"/>
        </w:rPr>
        <w:t>capitalism is a leading cause</w:t>
      </w:r>
      <w:r w:rsidRPr="00131931">
        <w:rPr>
          <w:u w:val="single"/>
        </w:rPr>
        <w:t xml:space="preserve"> and accelerator </w:t>
      </w:r>
      <w:r w:rsidRPr="00D34A68">
        <w:rPr>
          <w:highlight w:val="green"/>
          <w:u w:val="single"/>
        </w:rPr>
        <w:t>of</w:t>
      </w:r>
      <w:r w:rsidRPr="00131931">
        <w:rPr>
          <w:u w:val="single"/>
        </w:rPr>
        <w:t xml:space="preserve"> all </w:t>
      </w:r>
      <w:r w:rsidRPr="00D34A68">
        <w:rPr>
          <w:highlight w:val="green"/>
          <w:u w:val="single"/>
        </w:rPr>
        <w:t>these threats, which</w:t>
      </w:r>
      <w:r w:rsidRPr="00131931">
        <w:rPr>
          <w:u w:val="single"/>
        </w:rPr>
        <w:t xml:space="preserve"> in turn </w:t>
      </w:r>
      <w:r w:rsidRPr="00D34A68">
        <w:rPr>
          <w:highlight w:val="green"/>
          <w:u w:val="single"/>
        </w:rPr>
        <w:t>intensify the</w:t>
      </w:r>
      <w:r w:rsidRPr="00131931">
        <w:rPr>
          <w:u w:val="single"/>
        </w:rPr>
        <w:t xml:space="preserve"> extinction </w:t>
      </w:r>
      <w:r w:rsidRPr="00D34A68">
        <w:rPr>
          <w:highlight w:val="green"/>
          <w:u w:val="single"/>
        </w:rPr>
        <w:t>dangers of each other</w:t>
      </w:r>
      <w:r w:rsidRPr="00131931">
        <w:rPr>
          <w:u w:val="single"/>
        </w:rPr>
        <w:t>.</w:t>
      </w:r>
      <w:r w:rsidRPr="002B044B">
        <w:rPr>
          <w:sz w:val="16"/>
        </w:rPr>
        <w:t xml:space="preserve"> Climate change is a major driver of war and war has become a leading cause of climate change. </w:t>
      </w:r>
      <w:r w:rsidRPr="00D34A68">
        <w:rPr>
          <w:highlight w:val="green"/>
          <w:u w:val="single"/>
        </w:rPr>
        <w:t xml:space="preserve">Scholarship on climate </w:t>
      </w:r>
      <w:r w:rsidRPr="00131931">
        <w:rPr>
          <w:u w:val="single"/>
        </w:rPr>
        <w:t xml:space="preserve">change and broader environmental matters typically </w:t>
      </w:r>
      <w:r w:rsidRPr="00D34A68">
        <w:rPr>
          <w:highlight w:val="green"/>
          <w:u w:val="single"/>
        </w:rPr>
        <w:t>recognize</w:t>
      </w:r>
      <w:r w:rsidRPr="00131931">
        <w:rPr>
          <w:u w:val="single"/>
        </w:rPr>
        <w:t xml:space="preserve"> several </w:t>
      </w:r>
      <w:r w:rsidRPr="00D34A68">
        <w:rPr>
          <w:highlight w:val="green"/>
          <w:u w:val="single"/>
        </w:rPr>
        <w:t>major tipping points</w:t>
      </w:r>
      <w:r w:rsidRPr="00131931">
        <w:rPr>
          <w:u w:val="single"/>
        </w:rPr>
        <w:t xml:space="preserve"> and en- vironmental thresholds </w:t>
      </w:r>
      <w:r w:rsidRPr="00D34A68">
        <w:rPr>
          <w:highlight w:val="green"/>
          <w:u w:val="single"/>
        </w:rPr>
        <w:t>beyond which</w:t>
      </w:r>
      <w:r w:rsidRPr="00131931">
        <w:rPr>
          <w:u w:val="single"/>
        </w:rPr>
        <w:t xml:space="preserve"> abrupt and </w:t>
      </w:r>
      <w:r w:rsidRPr="00D34A68">
        <w:rPr>
          <w:highlight w:val="green"/>
          <w:u w:val="single"/>
        </w:rPr>
        <w:t>catastrophic outcomes are</w:t>
      </w:r>
      <w:r w:rsidRPr="00131931">
        <w:rPr>
          <w:u w:val="single"/>
        </w:rPr>
        <w:t xml:space="preserve"> to be </w:t>
      </w:r>
      <w:r w:rsidRPr="00D34A68">
        <w:rPr>
          <w:highlight w:val="green"/>
          <w:u w:val="single"/>
        </w:rPr>
        <w:t>expected</w:t>
      </w:r>
      <w:r w:rsidRPr="00131931">
        <w:rPr>
          <w:u w:val="single"/>
        </w:rPr>
        <w:t xml:space="preserve">. </w:t>
      </w:r>
      <w:r w:rsidRPr="002B044B">
        <w:rPr>
          <w:sz w:val="16"/>
        </w:rPr>
        <w:t>While we do explore these in depth, we consider these important aspects of the three corners of the triangle of extinction.5</w:t>
      </w:r>
    </w:p>
    <w:p w14:paraId="45346513" w14:textId="77777777" w:rsidR="00F822BF" w:rsidRPr="002B044B" w:rsidRDefault="00F822BF" w:rsidP="00F822BF">
      <w:pPr>
        <w:rPr>
          <w:sz w:val="16"/>
        </w:rPr>
      </w:pPr>
      <w:r w:rsidRPr="002B044B">
        <w:rPr>
          <w:sz w:val="16"/>
        </w:rPr>
        <w:t>The causal chains of capitalism here are not the only causes; religion, na- tionalism, racism, sexism, population growth, and technological change, among other factors, contribute to extinction as well. Race and racism play an especially important role – since the initial violence and death of the extinction system target people of color most powerfully. Much of the entire system is legitimated as a defense against non-white races who are portrayed to be threats to the nation in the West especially by right-wing authoritarian and neo-fascist movements. The triangle of extinction is new but it grows out a long history of capi- talism, which laid the foundations over several centuries of unfettered global growth and profit-seeking. It is easy to say that it is simply technological inven- tions – such as the creation of the nuclear bomb – that defines the new stage of extinction. But such technological determinism, while attractive in United States and other capitalist nations, is far from a complete story. It neglects the historical choices and structural forces that led most recently to the neoliberal capitalist model in the United States that has made extinction a truly central systemic feature of both the United States and the global capitalist system it presides over.</w:t>
      </w:r>
    </w:p>
    <w:p w14:paraId="0616726E" w14:textId="77777777" w:rsidR="00F822BF" w:rsidRPr="00131931" w:rsidRDefault="00F822BF" w:rsidP="00F822BF">
      <w:pPr>
        <w:rPr>
          <w:u w:val="single"/>
        </w:rPr>
      </w:pPr>
      <w:r w:rsidRPr="002B044B">
        <w:rPr>
          <w:sz w:val="16"/>
        </w:rPr>
        <w:t xml:space="preserve">The extinction stage – and the triangle of extinction that shows its inter- twined perils – is wrapped up not only with all kinds of technological innova- tions, but also with a huge complex of economic, social, and cultural historical choices foreshadowing and entrenching the path toward unsustainable growth, climate change, global pandemics, and genocidal war. Technological deter- minism is a way of diverting attention from the dominant economic and politi- cal structures creating and ruling the extinction stage. </w:t>
      </w:r>
      <w:r w:rsidRPr="00D34A68">
        <w:rPr>
          <w:highlight w:val="green"/>
          <w:u w:val="single"/>
        </w:rPr>
        <w:t>Elites</w:t>
      </w:r>
      <w:r w:rsidRPr="00131931">
        <w:rPr>
          <w:u w:val="single"/>
        </w:rPr>
        <w:t xml:space="preserve"> are eager to </w:t>
      </w:r>
      <w:r w:rsidRPr="00D34A68">
        <w:rPr>
          <w:highlight w:val="green"/>
          <w:u w:val="single"/>
        </w:rPr>
        <w:t>focus on tech</w:t>
      </w:r>
      <w:r w:rsidRPr="00131931">
        <w:rPr>
          <w:u w:val="single"/>
        </w:rPr>
        <w:t xml:space="preserve">nology </w:t>
      </w:r>
      <w:r w:rsidRPr="00D34A68">
        <w:rPr>
          <w:highlight w:val="green"/>
          <w:u w:val="single"/>
        </w:rPr>
        <w:t>as</w:t>
      </w:r>
      <w:r w:rsidRPr="00131931">
        <w:rPr>
          <w:u w:val="single"/>
        </w:rPr>
        <w:t xml:space="preserve"> both </w:t>
      </w:r>
      <w:r w:rsidRPr="00D34A68">
        <w:rPr>
          <w:highlight w:val="green"/>
          <w:u w:val="single"/>
        </w:rPr>
        <w:t>the cause and</w:t>
      </w:r>
      <w:r w:rsidRPr="00131931">
        <w:rPr>
          <w:u w:val="single"/>
        </w:rPr>
        <w:t xml:space="preserve"> the </w:t>
      </w:r>
      <w:r w:rsidRPr="00D34A68">
        <w:rPr>
          <w:highlight w:val="green"/>
          <w:u w:val="single"/>
        </w:rPr>
        <w:t>solution</w:t>
      </w:r>
      <w:r w:rsidRPr="00131931">
        <w:rPr>
          <w:u w:val="single"/>
        </w:rPr>
        <w:t xml:space="preserve"> to our current predicaments, and many environmental theorists embracing the “environmental moderniza- tion theory,” argue that new technologies will themselves liberate the world from dangers of extinction.</w:t>
      </w:r>
      <w:r w:rsidRPr="002B044B">
        <w:rPr>
          <w:sz w:val="16"/>
        </w:rPr>
        <w:t xml:space="preserve">6 Similarly, many focus exclusively on eliminating nuclear weapons without looking at the same time as the need to eliminate the militarized state which can always rebuild nuclear weapons, the techno- logical delusion we called earlier “weaponitis.”7 </w:t>
      </w:r>
      <w:r w:rsidRPr="00131931">
        <w:rPr>
          <w:u w:val="single"/>
        </w:rPr>
        <w:t xml:space="preserve">But those looking </w:t>
      </w:r>
      <w:r w:rsidRPr="00D34A68">
        <w:rPr>
          <w:highlight w:val="green"/>
          <w:u w:val="single"/>
        </w:rPr>
        <w:t>to sustain survival of</w:t>
      </w:r>
      <w:r w:rsidRPr="00131931">
        <w:rPr>
          <w:u w:val="single"/>
        </w:rPr>
        <w:t xml:space="preserve"> humans and all </w:t>
      </w:r>
      <w:r w:rsidRPr="00D34A68">
        <w:rPr>
          <w:highlight w:val="green"/>
          <w:u w:val="single"/>
        </w:rPr>
        <w:t>life</w:t>
      </w:r>
      <w:r w:rsidRPr="00131931">
        <w:rPr>
          <w:u w:val="single"/>
        </w:rPr>
        <w:t xml:space="preserve"> on the planet </w:t>
      </w:r>
      <w:r w:rsidRPr="00D34A68">
        <w:rPr>
          <w:highlight w:val="green"/>
          <w:u w:val="single"/>
        </w:rPr>
        <w:t>have to</w:t>
      </w:r>
      <w:r w:rsidRPr="00131931">
        <w:rPr>
          <w:u w:val="single"/>
        </w:rPr>
        <w:t xml:space="preserve"> take a systemic perspec- tive, </w:t>
      </w:r>
      <w:r w:rsidRPr="00D34A68">
        <w:rPr>
          <w:highlight w:val="green"/>
          <w:u w:val="single"/>
        </w:rPr>
        <w:t>focus</w:t>
      </w:r>
      <w:r w:rsidRPr="00131931">
        <w:rPr>
          <w:u w:val="single"/>
        </w:rPr>
        <w:t xml:space="preserve">ing </w:t>
      </w:r>
      <w:r w:rsidRPr="00D34A68">
        <w:rPr>
          <w:highlight w:val="green"/>
          <w:u w:val="single"/>
        </w:rPr>
        <w:t>on</w:t>
      </w:r>
      <w:r w:rsidRPr="00131931">
        <w:rPr>
          <w:u w:val="single"/>
        </w:rPr>
        <w:t xml:space="preserve"> the </w:t>
      </w:r>
      <w:r w:rsidRPr="00D34A68">
        <w:rPr>
          <w:highlight w:val="green"/>
          <w:u w:val="single"/>
        </w:rPr>
        <w:t>power structures and elites</w:t>
      </w:r>
      <w:r w:rsidRPr="00131931">
        <w:rPr>
          <w:u w:val="single"/>
        </w:rPr>
        <w:t xml:space="preserve"> that benefit the most from the current extinction stage, even though it will ultimately kill them along with everyone else.</w:t>
      </w:r>
    </w:p>
    <w:p w14:paraId="2630A859" w14:textId="77777777" w:rsidR="00F822BF" w:rsidRPr="002B044B" w:rsidRDefault="00F822BF" w:rsidP="00F822BF">
      <w:pPr>
        <w:rPr>
          <w:sz w:val="16"/>
        </w:rPr>
      </w:pPr>
      <w:r w:rsidRPr="002B044B">
        <w:rPr>
          <w:sz w:val="16"/>
        </w:rPr>
        <w:t>Caveats on Capitalism and Extinction</w:t>
      </w:r>
    </w:p>
    <w:p w14:paraId="33B735A0" w14:textId="77777777" w:rsidR="00F822BF" w:rsidRPr="002B044B" w:rsidRDefault="00F822BF" w:rsidP="00F822BF">
      <w:pPr>
        <w:rPr>
          <w:sz w:val="16"/>
        </w:rPr>
      </w:pPr>
      <w:r w:rsidRPr="002B044B">
        <w:rPr>
          <w:sz w:val="16"/>
        </w:rPr>
        <w:t>First, the emergence of capitalism as a global extinction system is, ironically, a measure of some of its historic successes. Capitalism is not the only eco- nomic system causing climate change or war, as we have already highlighted, but it has emerged as the most powerful driver of these threats. This reflects in part its rise as the dominant global economic system of the 20th and 21st centuries, a reflection in turn of its superior capacity to create productivity, growth, and technological innovation. These “virtues” not only had real positive effects on economic growth but also had shadow sides that evolved into existential threats themselves, even beyond their contributions to cli- mate change and extreme war.</w:t>
      </w:r>
    </w:p>
    <w:p w14:paraId="1691060E" w14:textId="77777777" w:rsidR="00F822BF" w:rsidRPr="00EA7175" w:rsidRDefault="00F822BF" w:rsidP="00F822BF">
      <w:pPr>
        <w:rPr>
          <w:sz w:val="16"/>
        </w:rPr>
      </w:pPr>
      <w:r w:rsidRPr="002B044B">
        <w:rPr>
          <w:sz w:val="16"/>
        </w:rPr>
        <w:t xml:space="preserve">Second, market forces within capitalism, including its neoliberal system, can help begin to move energy production toward renewable energies. The price of oil was falling, even before COVID-19 reduced demand for carbon- driven transportation and products, and the costs of coal are rising sharply in relation to falling prices of wind and solar. </w:t>
      </w:r>
      <w:r w:rsidRPr="00131931">
        <w:rPr>
          <w:u w:val="single"/>
        </w:rPr>
        <w:t xml:space="preserve">Capitalist </w:t>
      </w:r>
      <w:r w:rsidRPr="00D34A68">
        <w:rPr>
          <w:highlight w:val="green"/>
          <w:u w:val="single"/>
        </w:rPr>
        <w:t>proponents argue</w:t>
      </w:r>
      <w:r w:rsidRPr="00131931">
        <w:rPr>
          <w:u w:val="single"/>
        </w:rPr>
        <w:t xml:space="preserve"> that </w:t>
      </w:r>
      <w:r w:rsidRPr="00D34A68">
        <w:rPr>
          <w:highlight w:val="green"/>
          <w:u w:val="single"/>
        </w:rPr>
        <w:t>the market</w:t>
      </w:r>
      <w:r w:rsidRPr="00131931">
        <w:rPr>
          <w:u w:val="single"/>
        </w:rPr>
        <w:t xml:space="preserve"> itself </w:t>
      </w:r>
      <w:r w:rsidRPr="00D34A68">
        <w:rPr>
          <w:highlight w:val="green"/>
          <w:u w:val="single"/>
        </w:rPr>
        <w:t>is driving</w:t>
      </w:r>
      <w:r w:rsidRPr="00131931">
        <w:rPr>
          <w:u w:val="single"/>
        </w:rPr>
        <w:t xml:space="preserve"> Big Oil and Gas toward producing more </w:t>
      </w:r>
      <w:r w:rsidRPr="00D34A68">
        <w:rPr>
          <w:highlight w:val="green"/>
          <w:u w:val="single"/>
        </w:rPr>
        <w:t>green energy</w:t>
      </w:r>
      <w:r w:rsidRPr="00131931">
        <w:rPr>
          <w:u w:val="single"/>
        </w:rPr>
        <w:t xml:space="preserve">, the ultimate solution to climate change. </w:t>
      </w:r>
      <w:r w:rsidRPr="00D34A68">
        <w:rPr>
          <w:highlight w:val="green"/>
          <w:u w:val="single"/>
        </w:rPr>
        <w:t>But</w:t>
      </w:r>
      <w:r w:rsidRPr="00131931">
        <w:rPr>
          <w:u w:val="single"/>
        </w:rPr>
        <w:t xml:space="preserve"> while these market factors are real and should be recognized as highly important, </w:t>
      </w:r>
      <w:r w:rsidRPr="00D34A68">
        <w:rPr>
          <w:highlight w:val="green"/>
          <w:u w:val="single"/>
        </w:rPr>
        <w:t>they do not create the scope and speed</w:t>
      </w:r>
      <w:r w:rsidRPr="00131931">
        <w:rPr>
          <w:u w:val="single"/>
        </w:rPr>
        <w:t xml:space="preserve"> of change needed </w:t>
      </w:r>
      <w:r w:rsidRPr="00D34A68">
        <w:rPr>
          <w:highlight w:val="green"/>
          <w:u w:val="single"/>
        </w:rPr>
        <w:t>to prevent climate catastrophe</w:t>
      </w:r>
      <w:r w:rsidRPr="00131931">
        <w:rPr>
          <w:u w:val="single"/>
        </w:rPr>
        <w:t xml:space="preserve">. The </w:t>
      </w:r>
      <w:r w:rsidRPr="00D34A68">
        <w:rPr>
          <w:highlight w:val="green"/>
          <w:u w:val="single"/>
        </w:rPr>
        <w:t>oil and gas</w:t>
      </w:r>
      <w:r w:rsidRPr="00131931">
        <w:rPr>
          <w:u w:val="single"/>
        </w:rPr>
        <w:t xml:space="preserve"> companies </w:t>
      </w:r>
      <w:r w:rsidRPr="00D34A68">
        <w:rPr>
          <w:highlight w:val="green"/>
          <w:u w:val="single"/>
        </w:rPr>
        <w:t>have too much profit “sunk” into</w:t>
      </w:r>
      <w:r w:rsidRPr="00131931">
        <w:rPr>
          <w:u w:val="single"/>
        </w:rPr>
        <w:t xml:space="preserve"> the </w:t>
      </w:r>
      <w:r w:rsidRPr="00D34A68">
        <w:rPr>
          <w:highlight w:val="green"/>
          <w:u w:val="single"/>
        </w:rPr>
        <w:t>carbon infrastructure</w:t>
      </w:r>
      <w:r w:rsidRPr="00131931">
        <w:rPr>
          <w:u w:val="single"/>
        </w:rPr>
        <w:t xml:space="preserve"> and the oil reserves they enjoy </w:t>
      </w:r>
      <w:r w:rsidRPr="00D34A68">
        <w:rPr>
          <w:highlight w:val="green"/>
          <w:u w:val="single"/>
        </w:rPr>
        <w:t>to jettison</w:t>
      </w:r>
      <w:r w:rsidRPr="00131931">
        <w:rPr>
          <w:u w:val="single"/>
        </w:rPr>
        <w:t xml:space="preserve"> their short-term but vast returns; they will advertise themselves as “going green,” even as they commit themselves to getting as much profit out of dirty carbon energy as possible before shifting to a sustainable energy system. In the short to medium term, while the </w:t>
      </w:r>
      <w:r w:rsidRPr="00D34A68">
        <w:rPr>
          <w:highlight w:val="green"/>
          <w:u w:val="single"/>
        </w:rPr>
        <w:t>corpora- tions</w:t>
      </w:r>
      <w:r w:rsidRPr="00131931">
        <w:rPr>
          <w:u w:val="single"/>
        </w:rPr>
        <w:t xml:space="preserve"> begin to shift toward major new green technologies such as electric cars, they </w:t>
      </w:r>
      <w:r w:rsidRPr="00D34A68">
        <w:rPr>
          <w:highlight w:val="green"/>
          <w:u w:val="single"/>
        </w:rPr>
        <w:t>will block the systemic change we need, pushing</w:t>
      </w:r>
      <w:r w:rsidRPr="00131931">
        <w:rPr>
          <w:u w:val="single"/>
        </w:rPr>
        <w:t xml:space="preserve"> us in the name of </w:t>
      </w:r>
      <w:r w:rsidRPr="00D34A68">
        <w:rPr>
          <w:highlight w:val="green"/>
          <w:u w:val="single"/>
        </w:rPr>
        <w:t>green capitalism toward</w:t>
      </w:r>
      <w:r w:rsidRPr="00131931">
        <w:rPr>
          <w:u w:val="single"/>
        </w:rPr>
        <w:t xml:space="preserve"> climate </w:t>
      </w:r>
      <w:r w:rsidRPr="00D34A68">
        <w:rPr>
          <w:highlight w:val="green"/>
          <w:u w:val="single"/>
        </w:rPr>
        <w:t>extinction</w:t>
      </w:r>
      <w:r w:rsidRPr="00131931">
        <w:rPr>
          <w:u w:val="single"/>
        </w:rPr>
        <w:t>.</w:t>
      </w:r>
    </w:p>
    <w:p w14:paraId="2BDD8DB4" w14:textId="14A68AC8" w:rsidR="00F822BF" w:rsidRDefault="00F822BF" w:rsidP="00F822BF">
      <w:pPr>
        <w:pStyle w:val="Heading4"/>
      </w:pPr>
      <w:r>
        <w:t xml:space="preserve">Coops fail when they compete against </w:t>
      </w:r>
      <w:r w:rsidR="00D34A68">
        <w:t xml:space="preserve">private </w:t>
      </w:r>
      <w:r>
        <w:t>firms</w:t>
      </w:r>
      <w:r w:rsidR="00D34A68">
        <w:t xml:space="preserve"> – only the </w:t>
      </w:r>
      <w:r w:rsidR="00C91685">
        <w:t>counterplan solves</w:t>
      </w:r>
    </w:p>
    <w:p w14:paraId="6D91F2D4" w14:textId="77777777" w:rsidR="00F822BF" w:rsidRPr="0067394F" w:rsidRDefault="00F822BF" w:rsidP="00F822BF">
      <w:r w:rsidRPr="0067394F">
        <w:rPr>
          <w:b/>
          <w:bCs/>
          <w:sz w:val="26"/>
          <w:szCs w:val="26"/>
        </w:rPr>
        <w:t>Marcuse 15</w:t>
      </w:r>
      <w:r>
        <w:t>, J.D., professor of Planning at UCLA, son of Herbert which is cool, (Peter, “</w:t>
      </w:r>
      <w:r w:rsidRPr="0067394F">
        <w:t>Cooperatives On the Path to Socialism?</w:t>
      </w:r>
      <w:r>
        <w:t xml:space="preserve">” </w:t>
      </w:r>
      <w:hyperlink r:id="rId6" w:history="1">
        <w:r w:rsidRPr="00950236">
          <w:rPr>
            <w:rStyle w:val="Hyperlink"/>
          </w:rPr>
          <w:t>https://monthlyreview.org/articles/cooperatives-on-the-path-to-socialism/</w:t>
        </w:r>
      </w:hyperlink>
      <w:r>
        <w:t>) rose</w:t>
      </w:r>
    </w:p>
    <w:p w14:paraId="131D90F3" w14:textId="77777777" w:rsidR="00F822BF" w:rsidRPr="0067394F" w:rsidRDefault="00F822BF" w:rsidP="00F822BF">
      <w:pPr>
        <w:rPr>
          <w:sz w:val="16"/>
        </w:rPr>
      </w:pPr>
      <w:r w:rsidRPr="0067394F">
        <w:rPr>
          <w:sz w:val="16"/>
        </w:rPr>
        <w:t>Are Worker Co-ops Beachheads of Socialism and Politically Practical Steps Towards It?</w:t>
      </w:r>
    </w:p>
    <w:p w14:paraId="704E7D56" w14:textId="77777777" w:rsidR="00F822BF" w:rsidRPr="0067394F" w:rsidRDefault="00F822BF" w:rsidP="00F822BF">
      <w:pPr>
        <w:spacing w:line="278" w:lineRule="auto"/>
        <w:rPr>
          <w:u w:val="single"/>
        </w:rPr>
      </w:pPr>
      <w:r w:rsidRPr="0067394F">
        <w:rPr>
          <w:sz w:val="16"/>
        </w:rPr>
        <w:t xml:space="preserve">Again, Yes. </w:t>
      </w:r>
      <w:r w:rsidRPr="0067394F">
        <w:rPr>
          <w:u w:val="single"/>
        </w:rPr>
        <w:t xml:space="preserve">However there is a strong “silo” effect, </w:t>
      </w:r>
      <w:r w:rsidRPr="00D34A68">
        <w:rPr>
          <w:highlight w:val="green"/>
          <w:u w:val="single"/>
        </w:rPr>
        <w:t>as co-ops age they</w:t>
      </w:r>
      <w:r w:rsidRPr="0067394F">
        <w:rPr>
          <w:u w:val="single"/>
        </w:rPr>
        <w:t xml:space="preserve"> easily </w:t>
      </w:r>
      <w:r w:rsidRPr="00D34A68">
        <w:rPr>
          <w:highlight w:val="green"/>
          <w:u w:val="single"/>
        </w:rPr>
        <w:t>tend to become insulated</w:t>
      </w:r>
      <w:r w:rsidRPr="0067394F">
        <w:rPr>
          <w:u w:val="single"/>
        </w:rPr>
        <w:t xml:space="preserve"> and small </w:t>
      </w:r>
      <w:r w:rsidRPr="00D34A68">
        <w:rPr>
          <w:highlight w:val="green"/>
          <w:u w:val="single"/>
        </w:rPr>
        <w:t>defensive towers in a landscape not changed by their presence.</w:t>
      </w:r>
      <w:r w:rsidRPr="0067394F">
        <w:rPr>
          <w:u w:val="single"/>
        </w:rPr>
        <w:t xml:space="preserve"> </w:t>
      </w:r>
      <w:r w:rsidRPr="0067394F">
        <w:rPr>
          <w:sz w:val="16"/>
        </w:rPr>
        <w:t xml:space="preserve">The contribution that the struggle for, and development of, worker co-ops could make is not so much as it affects non-participants, but rather in the effect on the participants themselves, in consciousness raising. The self-empowerment and motivation to participate in more wide-ranging changes that co-ops foster are likely to increase as their experience shows them that </w:t>
      </w:r>
      <w:r w:rsidRPr="001B5462">
        <w:rPr>
          <w:u w:val="single"/>
        </w:rPr>
        <w:t xml:space="preserve">the </w:t>
      </w:r>
      <w:r w:rsidRPr="00D34A68">
        <w:rPr>
          <w:highlight w:val="green"/>
          <w:u w:val="single"/>
        </w:rPr>
        <w:t>limitations</w:t>
      </w:r>
      <w:r w:rsidRPr="0067394F">
        <w:rPr>
          <w:u w:val="single"/>
        </w:rPr>
        <w:t xml:space="preserve"> referenced above </w:t>
      </w:r>
      <w:r w:rsidRPr="00D34A68">
        <w:rPr>
          <w:highlight w:val="green"/>
          <w:u w:val="single"/>
        </w:rPr>
        <w:t xml:space="preserve">in development </w:t>
      </w:r>
      <w:r w:rsidRPr="001B5462">
        <w:rPr>
          <w:u w:val="single"/>
        </w:rPr>
        <w:t xml:space="preserve">of their enterprises </w:t>
      </w:r>
      <w:r w:rsidRPr="00D34A68">
        <w:rPr>
          <w:highlight w:val="green"/>
          <w:u w:val="single"/>
        </w:rPr>
        <w:t>are unavoidable without</w:t>
      </w:r>
      <w:r w:rsidRPr="0067394F">
        <w:rPr>
          <w:u w:val="single"/>
        </w:rPr>
        <w:t xml:space="preserve"> much </w:t>
      </w:r>
      <w:r w:rsidRPr="00D34A68">
        <w:rPr>
          <w:highlight w:val="green"/>
          <w:u w:val="single"/>
        </w:rPr>
        <w:t xml:space="preserve">broader political and economic </w:t>
      </w:r>
      <w:r w:rsidRPr="001B5462">
        <w:rPr>
          <w:u w:val="single"/>
        </w:rPr>
        <w:t xml:space="preserve">systemic </w:t>
      </w:r>
      <w:r w:rsidRPr="00D34A68">
        <w:rPr>
          <w:highlight w:val="green"/>
          <w:u w:val="single"/>
        </w:rPr>
        <w:t>changes,</w:t>
      </w:r>
      <w:r w:rsidRPr="0067394F">
        <w:rPr>
          <w:u w:val="single"/>
        </w:rPr>
        <w:t xml:space="preserve"> ultimately </w:t>
      </w:r>
      <w:r w:rsidRPr="00D34A68">
        <w:rPr>
          <w:highlight w:val="green"/>
          <w:u w:val="single"/>
        </w:rPr>
        <w:t>to a system closer to socialism</w:t>
      </w:r>
      <w:r w:rsidRPr="0067394F">
        <w:rPr>
          <w:u w:val="single"/>
        </w:rPr>
        <w:t xml:space="preserve"> than to capitalism.</w:t>
      </w:r>
    </w:p>
    <w:p w14:paraId="0870BA60" w14:textId="256316F7" w:rsidR="00F822BF" w:rsidRPr="00D34A68" w:rsidRDefault="00F822BF" w:rsidP="00D34A68">
      <w:pPr>
        <w:spacing w:line="278" w:lineRule="auto"/>
        <w:rPr>
          <w:u w:val="single"/>
        </w:rPr>
      </w:pPr>
      <w:r w:rsidRPr="0067394F">
        <w:rPr>
          <w:u w:val="single"/>
        </w:rPr>
        <w:t xml:space="preserve">At the same time, the </w:t>
      </w:r>
      <w:r w:rsidRPr="00D34A68">
        <w:rPr>
          <w:highlight w:val="green"/>
          <w:u w:val="single"/>
        </w:rPr>
        <w:t>pressures of day-to-day competition from the outside, pressure to cut costs</w:t>
      </w:r>
      <w:r w:rsidRPr="0067394F">
        <w:rPr>
          <w:u w:val="single"/>
        </w:rPr>
        <w:t xml:space="preserve">, trim quality, </w:t>
      </w:r>
      <w:r w:rsidRPr="00D34A68">
        <w:rPr>
          <w:highlight w:val="green"/>
          <w:u w:val="single"/>
        </w:rPr>
        <w:t>and hold wages and</w:t>
      </w:r>
      <w:r w:rsidRPr="0067394F">
        <w:rPr>
          <w:u w:val="single"/>
        </w:rPr>
        <w:t xml:space="preserve"> the number of </w:t>
      </w:r>
      <w:r w:rsidRPr="00D34A68">
        <w:rPr>
          <w:highlight w:val="green"/>
          <w:u w:val="single"/>
        </w:rPr>
        <w:t>jobs down, is</w:t>
      </w:r>
      <w:r w:rsidRPr="0067394F">
        <w:rPr>
          <w:u w:val="single"/>
        </w:rPr>
        <w:t xml:space="preserve"> likely to be </w:t>
      </w:r>
      <w:r w:rsidRPr="00D34A68">
        <w:rPr>
          <w:highlight w:val="green"/>
          <w:u w:val="single"/>
        </w:rPr>
        <w:t>relentless.</w:t>
      </w:r>
      <w:r w:rsidRPr="0067394F">
        <w:rPr>
          <w:u w:val="single"/>
        </w:rPr>
        <w:t xml:space="preserve"> The </w:t>
      </w:r>
      <w:r w:rsidRPr="00D34A68">
        <w:rPr>
          <w:highlight w:val="green"/>
          <w:u w:val="single"/>
        </w:rPr>
        <w:t>temptation to focus on</w:t>
      </w:r>
      <w:r w:rsidRPr="0067394F">
        <w:rPr>
          <w:u w:val="single"/>
        </w:rPr>
        <w:t xml:space="preserve"> the defense of </w:t>
      </w:r>
      <w:r w:rsidRPr="00D34A68">
        <w:rPr>
          <w:highlight w:val="green"/>
          <w:u w:val="single"/>
        </w:rPr>
        <w:t>the silo is inherent</w:t>
      </w:r>
      <w:r w:rsidRPr="0067394F">
        <w:rPr>
          <w:u w:val="single"/>
        </w:rPr>
        <w:t xml:space="preserve">ly great </w:t>
      </w:r>
      <w:r w:rsidRPr="00D34A68">
        <w:rPr>
          <w:highlight w:val="green"/>
          <w:u w:val="single"/>
        </w:rPr>
        <w:t>as long as they operate within a competitive market system</w:t>
      </w:r>
      <w:r w:rsidRPr="0067394F">
        <w:rPr>
          <w:u w:val="single"/>
        </w:rPr>
        <w:t xml:space="preserve"> and the relations of political power accompanying it.</w:t>
      </w:r>
    </w:p>
    <w:bookmarkEnd w:id="0"/>
    <w:p w14:paraId="1F3A6A71" w14:textId="34B57FC2" w:rsidR="00F822BF" w:rsidRDefault="00EF1E32" w:rsidP="00F822BF">
      <w:pPr>
        <w:pStyle w:val="Heading2"/>
      </w:pPr>
      <w:r>
        <w:t>2</w:t>
      </w:r>
    </w:p>
    <w:p w14:paraId="58432A4C" w14:textId="5A95A2DE" w:rsidR="00F822BF" w:rsidRDefault="00F822BF" w:rsidP="00F822BF">
      <w:pPr>
        <w:pStyle w:val="Heading3"/>
      </w:pPr>
      <w:r>
        <w:t xml:space="preserve">K – </w:t>
      </w:r>
      <w:r w:rsidR="00C91685">
        <w:t>Psychoanalysis</w:t>
      </w:r>
      <w:r>
        <w:t xml:space="preserve"> </w:t>
      </w:r>
    </w:p>
    <w:p w14:paraId="399606F3" w14:textId="77777777" w:rsidR="00C91685" w:rsidRPr="00F4218F" w:rsidRDefault="00C91685" w:rsidP="00C91685">
      <w:pPr>
        <w:pStyle w:val="Heading4"/>
      </w:pPr>
      <w:r>
        <w:t xml:space="preserve">Subjectivity is </w:t>
      </w:r>
      <w:r>
        <w:rPr>
          <w:u w:val="single"/>
        </w:rPr>
        <w:t>shaped</w:t>
      </w:r>
      <w:r>
        <w:t xml:space="preserve"> by Lack – the gap between </w:t>
      </w:r>
      <w:r>
        <w:rPr>
          <w:u w:val="single"/>
        </w:rPr>
        <w:t>Symbolic</w:t>
      </w:r>
      <w:r>
        <w:t xml:space="preserve"> and </w:t>
      </w:r>
      <w:r>
        <w:rPr>
          <w:u w:val="single"/>
        </w:rPr>
        <w:t>Real</w:t>
      </w:r>
      <w:r>
        <w:t xml:space="preserve"> leaves desire </w:t>
      </w:r>
      <w:r>
        <w:rPr>
          <w:u w:val="single"/>
        </w:rPr>
        <w:t>incomplete</w:t>
      </w:r>
      <w:r>
        <w:t xml:space="preserve">. That Lack structure the political and social around a </w:t>
      </w:r>
      <w:r>
        <w:rPr>
          <w:u w:val="single"/>
        </w:rPr>
        <w:t>search</w:t>
      </w:r>
      <w:r>
        <w:t xml:space="preserve"> for enjoyment because desires </w:t>
      </w:r>
      <w:r>
        <w:rPr>
          <w:u w:val="single"/>
        </w:rPr>
        <w:t>takes</w:t>
      </w:r>
      <w:r>
        <w:t xml:space="preserve"> an object but doesn’t </w:t>
      </w:r>
      <w:r>
        <w:rPr>
          <w:u w:val="single"/>
        </w:rPr>
        <w:t>have one</w:t>
      </w:r>
      <w:r>
        <w:t>.</w:t>
      </w:r>
    </w:p>
    <w:p w14:paraId="4B956C1F" w14:textId="77777777" w:rsidR="00C91685" w:rsidRPr="00C624D4" w:rsidRDefault="00C91685" w:rsidP="00C91685">
      <w:r w:rsidRPr="00C624D4">
        <w:rPr>
          <w:b/>
          <w:bCs/>
          <w:sz w:val="26"/>
          <w:szCs w:val="26"/>
        </w:rPr>
        <w:t>Pohl and Swyngedouw 23</w:t>
      </w:r>
      <w:r>
        <w:t xml:space="preserve">, *PhD, researcher, </w:t>
      </w:r>
      <w:r w:rsidRPr="00C624D4">
        <w:t>Geography</w:t>
      </w:r>
      <w:r>
        <w:t>,</w:t>
      </w:r>
      <w:r w:rsidRPr="00C624D4">
        <w:t xml:space="preserve"> Humboldt University Berlin</w:t>
      </w:r>
      <w:r>
        <w:t>, **PhD, professor, Geography, University of Manchester, (Lucas* and Erik**, “</w:t>
      </w:r>
      <w:r w:rsidRPr="00C624D4">
        <w:t>Enjoying climate change: Jouissance as a political factor</w:t>
      </w:r>
      <w:r>
        <w:t xml:space="preserve">” </w:t>
      </w:r>
      <w:r w:rsidRPr="00C624D4">
        <w:t>Political Geography 101 (2023)</w:t>
      </w:r>
      <w:r>
        <w:t xml:space="preserve">, </w:t>
      </w:r>
      <w:hyperlink r:id="rId7" w:history="1">
        <w:r w:rsidRPr="00B216A6">
          <w:rPr>
            <w:rStyle w:val="Hyperlink"/>
          </w:rPr>
          <w:t>https://www.sciencedirect.com/science/article/pii/S0962629822002347</w:t>
        </w:r>
      </w:hyperlink>
      <w:r>
        <w:t>) rose</w:t>
      </w:r>
    </w:p>
    <w:p w14:paraId="3E61C4EB" w14:textId="77777777" w:rsidR="00C91685" w:rsidRPr="00C624D4" w:rsidRDefault="00C91685" w:rsidP="00C91685">
      <w:pPr>
        <w:rPr>
          <w:sz w:val="14"/>
        </w:rPr>
      </w:pPr>
      <w:r w:rsidRPr="00F4218F">
        <w:rPr>
          <w:highlight w:val="green"/>
          <w:u w:val="single"/>
        </w:rPr>
        <w:t>Jouissance is predicated upon</w:t>
      </w:r>
      <w:r w:rsidRPr="00F4218F">
        <w:rPr>
          <w:u w:val="single"/>
        </w:rPr>
        <w:t xml:space="preserve"> a lack</w:t>
      </w:r>
      <w:r w:rsidRPr="001E53B9">
        <w:rPr>
          <w:u w:val="single"/>
        </w:rPr>
        <w:t xml:space="preserve">, a gap, or absence to be covered, </w:t>
      </w:r>
      <w:r w:rsidRPr="00F03CA3">
        <w:rPr>
          <w:highlight w:val="green"/>
          <w:u w:val="single"/>
        </w:rPr>
        <w:t>an insatiable search for completeness</w:t>
      </w:r>
      <w:r w:rsidRPr="001E53B9">
        <w:rPr>
          <w:u w:val="single"/>
        </w:rPr>
        <w:t xml:space="preserve"> and wholeness, and Lacanian psychoanalysis locates the origin of this lack </w:t>
      </w:r>
      <w:r w:rsidRPr="00F03CA3">
        <w:rPr>
          <w:highlight w:val="green"/>
          <w:u w:val="single"/>
        </w:rPr>
        <w:t>in</w:t>
      </w:r>
      <w:r w:rsidRPr="001E53B9">
        <w:rPr>
          <w:u w:val="single"/>
        </w:rPr>
        <w:t xml:space="preserve"> a </w:t>
      </w:r>
      <w:r w:rsidRPr="00F03CA3">
        <w:rPr>
          <w:highlight w:val="green"/>
          <w:u w:val="single"/>
        </w:rPr>
        <w:t>constitutive loss</w:t>
      </w:r>
      <w:r w:rsidRPr="001E53B9">
        <w:rPr>
          <w:u w:val="single"/>
        </w:rPr>
        <w:t xml:space="preserve"> of jouissance. </w:t>
      </w:r>
      <w:r w:rsidRPr="00F03CA3">
        <w:rPr>
          <w:highlight w:val="green"/>
          <w:u w:val="single"/>
        </w:rPr>
        <w:t>After entering the symbolic</w:t>
      </w:r>
      <w:r w:rsidRPr="001E53B9">
        <w:rPr>
          <w:u w:val="single"/>
        </w:rPr>
        <w:t xml:space="preserve"> (and mainly linguistically constituted social) </w:t>
      </w:r>
      <w:r w:rsidRPr="00F03CA3">
        <w:rPr>
          <w:highlight w:val="green"/>
          <w:u w:val="single"/>
        </w:rPr>
        <w:t>order</w:t>
      </w:r>
      <w:r w:rsidRPr="001E53B9">
        <w:rPr>
          <w:u w:val="single"/>
        </w:rPr>
        <w:t xml:space="preserve">, which equals for Lacan the moment of becoming a subject proper, </w:t>
      </w:r>
      <w:r w:rsidRPr="00F03CA3">
        <w:rPr>
          <w:highlight w:val="green"/>
          <w:u w:val="single"/>
        </w:rPr>
        <w:t xml:space="preserve">the subject is </w:t>
      </w:r>
      <w:r w:rsidRPr="001E53B9">
        <w:rPr>
          <w:u w:val="single"/>
        </w:rPr>
        <w:t xml:space="preserve">marked by “symbolic castra- tion”, </w:t>
      </w:r>
      <w:r w:rsidRPr="00F03CA3">
        <w:rPr>
          <w:highlight w:val="green"/>
          <w:u w:val="single"/>
        </w:rPr>
        <w:t>deprived of its substance (which it never</w:t>
      </w:r>
      <w:r w:rsidRPr="001E53B9">
        <w:rPr>
          <w:u w:val="single"/>
        </w:rPr>
        <w:t xml:space="preserve"> actively </w:t>
      </w:r>
      <w:r w:rsidRPr="00F03CA3">
        <w:rPr>
          <w:highlight w:val="green"/>
          <w:u w:val="single"/>
        </w:rPr>
        <w:t>possessed</w:t>
      </w:r>
      <w:r w:rsidRPr="001E53B9">
        <w:rPr>
          <w:u w:val="single"/>
        </w:rPr>
        <w:t xml:space="preserve">) (Hook, 2006). </w:t>
      </w:r>
      <w:r w:rsidRPr="00F03CA3">
        <w:rPr>
          <w:highlight w:val="green"/>
          <w:u w:val="single"/>
        </w:rPr>
        <w:t>The longing</w:t>
      </w:r>
      <w:r w:rsidRPr="001E53B9">
        <w:rPr>
          <w:u w:val="single"/>
        </w:rPr>
        <w:t xml:space="preserve"> (or rather drive) </w:t>
      </w:r>
      <w:r w:rsidRPr="00F03CA3">
        <w:rPr>
          <w:highlight w:val="green"/>
          <w:u w:val="single"/>
        </w:rPr>
        <w:t>to retrieve this</w:t>
      </w:r>
      <w:r w:rsidRPr="001E53B9">
        <w:rPr>
          <w:u w:val="single"/>
        </w:rPr>
        <w:t xml:space="preserve"> primordial bliss is precisely what </w:t>
      </w:r>
      <w:r w:rsidRPr="00F03CA3">
        <w:rPr>
          <w:highlight w:val="green"/>
          <w:u w:val="single"/>
        </w:rPr>
        <w:t>sets enjoyment in motion</w:t>
      </w:r>
      <w:r w:rsidRPr="001E53B9">
        <w:rPr>
          <w:u w:val="single"/>
        </w:rPr>
        <w:t>.</w:t>
      </w:r>
      <w:r w:rsidRPr="00C624D4">
        <w:rPr>
          <w:sz w:val="14"/>
        </w:rPr>
        <w:t xml:space="preserve"> </w:t>
      </w:r>
      <w:r w:rsidRPr="001E53B9">
        <w:rPr>
          <w:u w:val="single"/>
        </w:rPr>
        <w:t xml:space="preserve">While </w:t>
      </w:r>
      <w:r w:rsidRPr="00F03CA3">
        <w:rPr>
          <w:highlight w:val="green"/>
          <w:u w:val="single"/>
        </w:rPr>
        <w:t>enjoyment</w:t>
      </w:r>
      <w:r w:rsidRPr="001E53B9">
        <w:rPr>
          <w:u w:val="single"/>
        </w:rPr>
        <w:t xml:space="preserve"> functions on the one hand as the mythic and impossible pre-condition of the subject, which Lacan also calls “the Thing” (Lacan, 1992), it simul- taneously </w:t>
      </w:r>
      <w:r w:rsidRPr="00F03CA3">
        <w:rPr>
          <w:highlight w:val="green"/>
          <w:u w:val="single"/>
        </w:rPr>
        <w:t>emerges as</w:t>
      </w:r>
      <w:r w:rsidRPr="001E53B9">
        <w:rPr>
          <w:u w:val="single"/>
        </w:rPr>
        <w:t xml:space="preserve"> the </w:t>
      </w:r>
      <w:r w:rsidRPr="00F03CA3">
        <w:rPr>
          <w:highlight w:val="green"/>
          <w:u w:val="single"/>
        </w:rPr>
        <w:t>forever failing</w:t>
      </w:r>
      <w:r w:rsidRPr="001E53B9">
        <w:rPr>
          <w:u w:val="single"/>
        </w:rPr>
        <w:t xml:space="preserve"> attempt to fill out the gap, </w:t>
      </w:r>
      <w:r w:rsidRPr="00F03CA3">
        <w:rPr>
          <w:highlight w:val="green"/>
          <w:u w:val="single"/>
        </w:rPr>
        <w:t>to become whole again</w:t>
      </w:r>
      <w:r w:rsidRPr="001E53B9">
        <w:rPr>
          <w:u w:val="single"/>
        </w:rPr>
        <w:t>, and will drive the subject forward.</w:t>
      </w:r>
      <w:r w:rsidRPr="00C624D4">
        <w:rPr>
          <w:sz w:val="14"/>
        </w:rPr>
        <w:t xml:space="preserve"> This (death) drive pushes the subject continuously “beyond the pleasure principle” (Freud, 1990 [1920]), the latter understood as a state of pure blissful existence without pain or suffering. Enjoyment – in contrast to pleasure – is this insatiable, anxiety-ridden and often painful, but incessantly failing attempt to suture the void opened up by symbolic castration.</w:t>
      </w:r>
    </w:p>
    <w:p w14:paraId="47CC352D" w14:textId="77777777" w:rsidR="00C91685" w:rsidRPr="00C624D4" w:rsidRDefault="00C91685" w:rsidP="00C91685">
      <w:pPr>
        <w:rPr>
          <w:sz w:val="14"/>
        </w:rPr>
      </w:pPr>
      <w:r w:rsidRPr="00F03CA3">
        <w:rPr>
          <w:highlight w:val="green"/>
          <w:u w:val="single"/>
        </w:rPr>
        <w:t>Since the subject is incapable of facing</w:t>
      </w:r>
      <w:r w:rsidRPr="001E53B9">
        <w:rPr>
          <w:u w:val="single"/>
        </w:rPr>
        <w:t xml:space="preserve"> the </w:t>
      </w:r>
      <w:r w:rsidRPr="00F03CA3">
        <w:rPr>
          <w:highlight w:val="green"/>
          <w:u w:val="single"/>
        </w:rPr>
        <w:t>loss</w:t>
      </w:r>
      <w:r w:rsidRPr="001E53B9">
        <w:rPr>
          <w:u w:val="single"/>
        </w:rPr>
        <w:t xml:space="preserve"> qua Thing-in-itself, because the Thing solely functions as a purely negative reference point, </w:t>
      </w:r>
      <w:r w:rsidRPr="00F03CA3">
        <w:rPr>
          <w:highlight w:val="green"/>
          <w:u w:val="single"/>
        </w:rPr>
        <w:t>the only possibility</w:t>
      </w:r>
      <w:r w:rsidRPr="001E53B9">
        <w:rPr>
          <w:u w:val="single"/>
        </w:rPr>
        <w:t xml:space="preserve"> for the subject to engage with its loss </w:t>
      </w:r>
      <w:r w:rsidRPr="00F03CA3">
        <w:rPr>
          <w:highlight w:val="green"/>
          <w:u w:val="single"/>
        </w:rPr>
        <w:t>is</w:t>
      </w:r>
      <w:r w:rsidRPr="001E53B9">
        <w:rPr>
          <w:u w:val="single"/>
        </w:rPr>
        <w:t xml:space="preserve"> by </w:t>
      </w:r>
      <w:r w:rsidRPr="00F03CA3">
        <w:rPr>
          <w:highlight w:val="green"/>
          <w:u w:val="single"/>
        </w:rPr>
        <w:t>raising another object “to the</w:t>
      </w:r>
      <w:r w:rsidRPr="001E53B9">
        <w:rPr>
          <w:u w:val="single"/>
        </w:rPr>
        <w:t xml:space="preserve"> dignity of the Thing”</w:t>
      </w:r>
      <w:r w:rsidRPr="00C624D4">
        <w:rPr>
          <w:sz w:val="14"/>
        </w:rPr>
        <w:t xml:space="preserve"> (Lacan, 1992, page 112). </w:t>
      </w:r>
      <w:r w:rsidRPr="001E53B9">
        <w:rPr>
          <w:u w:val="single"/>
        </w:rPr>
        <w:t>The void that structures the subject’s psychic apparatus becomes stained with a spectral presence, which Lacan denotes as “the object-cause of desire” or “</w:t>
      </w:r>
      <w:r w:rsidRPr="00F03CA3">
        <w:rPr>
          <w:highlight w:val="green"/>
          <w:u w:val="single"/>
        </w:rPr>
        <w:t>object a</w:t>
      </w:r>
      <w:r w:rsidRPr="001E53B9">
        <w:rPr>
          <w:u w:val="single"/>
        </w:rPr>
        <w:t xml:space="preserve">”. This type of object is essential for Lacan, because it allows the subject to ‘give body’ to the lack (of enjoyment) that perpetuates its existence. While the Thing is purely absent, </w:t>
      </w:r>
      <w:r w:rsidRPr="00F03CA3">
        <w:rPr>
          <w:highlight w:val="green"/>
          <w:u w:val="single"/>
        </w:rPr>
        <w:t xml:space="preserve">the object a </w:t>
      </w:r>
      <w:r w:rsidRPr="00F4218F">
        <w:rPr>
          <w:u w:val="single"/>
        </w:rPr>
        <w:t xml:space="preserve">is a sort of ‘present-absence’, it is “a-thing” (Lacan, 2007, page 159), which </w:t>
      </w:r>
      <w:r w:rsidRPr="00F03CA3">
        <w:rPr>
          <w:highlight w:val="green"/>
          <w:u w:val="single"/>
        </w:rPr>
        <w:t>functions as a rem(a)inder of the lost enjoyment</w:t>
      </w:r>
      <w:r w:rsidRPr="001E53B9">
        <w:rPr>
          <w:u w:val="single"/>
        </w:rPr>
        <w:t xml:space="preserve"> the subject strives for.</w:t>
      </w:r>
      <w:r w:rsidRPr="00C624D4">
        <w:rPr>
          <w:sz w:val="14"/>
        </w:rPr>
        <w:t xml:space="preserve"> Object a is the phantasmagorical ‘little thing’ that sets desire into motion and promises fulfilment and completion, but ultimately never really satisfies fully. Desire is thus the “other pole” of enjoyment (Lacan, 2017, page 236). While the latter emerges out of a gap, a void, a nothingness, the former circulates around a real or imaginary ‘small a’ that animates the subject in the pursuit of a ‘little’ or partial satisfaction, one that is never fully really ‘it’. Indeed, to preserve their possibility for enjoyment, the subject clings to loss and to the suffering it entails. As Jodi Dean (Dean, 2006, page 4) explains:</w:t>
      </w:r>
    </w:p>
    <w:p w14:paraId="0020D5F8" w14:textId="77777777" w:rsidR="00C91685" w:rsidRPr="00C624D4" w:rsidRDefault="00C91685" w:rsidP="00C91685">
      <w:pPr>
        <w:rPr>
          <w:sz w:val="14"/>
        </w:rPr>
      </w:pPr>
      <w:r w:rsidRPr="00C624D4">
        <w:rPr>
          <w:sz w:val="14"/>
        </w:rPr>
        <w:t>[E]njoyment (jouissance) refers to an excessive pleasure and pain, to that something extra that twists pleasure into a fascinating, even unbearable intensity. … it is a special kind of agony, an agony that makes us feel more alive, more fully present, more in tune with what makes life worth living, and dying for, than anything else. Enjoy- ment, then, is this extra, this excess beyond the given, measurable, rational, and useful.</w:t>
      </w:r>
    </w:p>
    <w:p w14:paraId="06BD3DAD" w14:textId="77777777" w:rsidR="00C91685" w:rsidRPr="00C624D4" w:rsidRDefault="00C91685" w:rsidP="00C91685">
      <w:pPr>
        <w:rPr>
          <w:sz w:val="14"/>
        </w:rPr>
      </w:pPr>
      <w:r w:rsidRPr="00F03CA3">
        <w:rPr>
          <w:highlight w:val="green"/>
          <w:u w:val="single"/>
        </w:rPr>
        <w:t>Enjoyment is</w:t>
      </w:r>
      <w:r w:rsidRPr="001E53B9">
        <w:rPr>
          <w:u w:val="single"/>
        </w:rPr>
        <w:t xml:space="preserve"> centrally </w:t>
      </w:r>
      <w:r w:rsidRPr="00F03CA3">
        <w:rPr>
          <w:highlight w:val="green"/>
          <w:u w:val="single"/>
        </w:rPr>
        <w:t>about “I can’t get no</w:t>
      </w:r>
      <w:r w:rsidRPr="001E53B9">
        <w:rPr>
          <w:u w:val="single"/>
        </w:rPr>
        <w:t xml:space="preserve">, or rather not enough, </w:t>
      </w:r>
      <w:r w:rsidRPr="00F03CA3">
        <w:rPr>
          <w:highlight w:val="green"/>
          <w:u w:val="single"/>
        </w:rPr>
        <w:t>satisfaction!”</w:t>
      </w:r>
      <w:r w:rsidRPr="001E53B9">
        <w:rPr>
          <w:u w:val="single"/>
        </w:rPr>
        <w:t xml:space="preserve"> Hence, </w:t>
      </w:r>
      <w:r w:rsidRPr="00F03CA3">
        <w:rPr>
          <w:highlight w:val="green"/>
          <w:u w:val="single"/>
        </w:rPr>
        <w:t xml:space="preserve">subjects become caught </w:t>
      </w:r>
      <w:r w:rsidRPr="00F4218F">
        <w:rPr>
          <w:u w:val="single"/>
        </w:rPr>
        <w:t>in the circular</w:t>
      </w:r>
      <w:r w:rsidRPr="001E53B9">
        <w:rPr>
          <w:u w:val="single"/>
        </w:rPr>
        <w:t xml:space="preserve"> and repet- itive </w:t>
      </w:r>
      <w:r w:rsidRPr="00F4218F">
        <w:rPr>
          <w:u w:val="single"/>
        </w:rPr>
        <w:t xml:space="preserve">process of attaining </w:t>
      </w:r>
      <w:r w:rsidRPr="00F03CA3">
        <w:rPr>
          <w:highlight w:val="green"/>
          <w:u w:val="single"/>
        </w:rPr>
        <w:t>each time</w:t>
      </w:r>
      <w:r w:rsidRPr="001E53B9">
        <w:rPr>
          <w:u w:val="single"/>
        </w:rPr>
        <w:t xml:space="preserve"> again </w:t>
      </w:r>
      <w:r w:rsidRPr="00F03CA3">
        <w:rPr>
          <w:highlight w:val="green"/>
          <w:u w:val="single"/>
        </w:rPr>
        <w:t xml:space="preserve">the ‘thing’ </w:t>
      </w:r>
      <w:r w:rsidRPr="00F4218F">
        <w:rPr>
          <w:u w:val="single"/>
        </w:rPr>
        <w:t xml:space="preserve">that </w:t>
      </w:r>
      <w:r w:rsidRPr="00F03CA3">
        <w:rPr>
          <w:highlight w:val="green"/>
          <w:u w:val="single"/>
        </w:rPr>
        <w:t>fails to do what fantasy promised, because the</w:t>
      </w:r>
      <w:r w:rsidRPr="001E53B9">
        <w:rPr>
          <w:u w:val="single"/>
        </w:rPr>
        <w:t xml:space="preserve"> presumed qualities of the object (</w:t>
      </w:r>
      <w:r w:rsidRPr="00F03CA3">
        <w:rPr>
          <w:highlight w:val="green"/>
          <w:u w:val="single"/>
        </w:rPr>
        <w:t>object a</w:t>
      </w:r>
      <w:r w:rsidRPr="001E53B9">
        <w:rPr>
          <w:u w:val="single"/>
        </w:rPr>
        <w:t xml:space="preserve">) to finally ‘complete’ the subject </w:t>
      </w:r>
      <w:r w:rsidRPr="00F03CA3">
        <w:rPr>
          <w:highlight w:val="green"/>
          <w:u w:val="single"/>
        </w:rPr>
        <w:t xml:space="preserve">does not originate from the object </w:t>
      </w:r>
      <w:r w:rsidRPr="00F4218F">
        <w:rPr>
          <w:u w:val="single"/>
        </w:rPr>
        <w:t>itself</w:t>
      </w:r>
      <w:r w:rsidRPr="001E53B9">
        <w:rPr>
          <w:u w:val="single"/>
        </w:rPr>
        <w:t xml:space="preserve"> (although its particular characteristics are invoked as carriers of possible satisfaction), </w:t>
      </w:r>
      <w:r w:rsidRPr="00F03CA3">
        <w:rPr>
          <w:highlight w:val="green"/>
          <w:u w:val="single"/>
        </w:rPr>
        <w:t xml:space="preserve">but from </w:t>
      </w:r>
      <w:r w:rsidRPr="00F4218F">
        <w:rPr>
          <w:u w:val="single"/>
        </w:rPr>
        <w:t xml:space="preserve">the </w:t>
      </w:r>
      <w:r w:rsidRPr="00F03CA3">
        <w:rPr>
          <w:highlight w:val="green"/>
          <w:u w:val="single"/>
        </w:rPr>
        <w:t xml:space="preserve">fantasy </w:t>
      </w:r>
      <w:r w:rsidRPr="00F4218F">
        <w:rPr>
          <w:u w:val="single"/>
        </w:rPr>
        <w:t>structure</w:t>
      </w:r>
      <w:r w:rsidRPr="001E53B9">
        <w:rPr>
          <w:u w:val="single"/>
        </w:rPr>
        <w:t xml:space="preserve"> it is placed in.</w:t>
      </w:r>
      <w:r w:rsidRPr="00C624D4">
        <w:rPr>
          <w:sz w:val="14"/>
        </w:rPr>
        <w:t xml:space="preserve"> Take, for example, the commodity as the entity (according to Marx) that is pre- sumably full of phantasmagorical possibilities and promises, yet, when acquired, loses its appeal, and becomes again the mundane thing that sustains capitalist social relations. As soon as the subject comes too close to it, the supposed rem(a)inder of the Thing loses its function as an object-cause of desire. While enjoyment is fantasmagorically circulating around an object-cause of desire (object a), this ‘thing’ never really satisfies fully, which is why Lacan (2007) considers the notion of ‘sur- plus enjoyment’ as fitting perfectly to the discourse of capitalism, which provides an endless (but never fulfilled) promise for ever new in- carnations of the object a (Lacan, 2007; see also McGowan, 2016). Enjoyment therefore requires and is embedded in a fantasy configura- tion closely associated with the position of the subject in the social bond (see Swyngedouw, 2022a). It is crucial, not only for the individual, but also for the organization of society. As Dylan Evans (1999, page 20) puts it:</w:t>
      </w:r>
    </w:p>
    <w:p w14:paraId="24F3BA44" w14:textId="77777777" w:rsidR="00C91685" w:rsidRPr="00C624D4" w:rsidRDefault="00C91685" w:rsidP="00C91685">
      <w:pPr>
        <w:rPr>
          <w:u w:val="single"/>
        </w:rPr>
      </w:pPr>
      <w:r w:rsidRPr="00F03CA3">
        <w:rPr>
          <w:highlight w:val="green"/>
          <w:u w:val="single"/>
        </w:rPr>
        <w:t xml:space="preserve">jouissance is not </w:t>
      </w:r>
      <w:r w:rsidRPr="00C624D4">
        <w:rPr>
          <w:u w:val="single"/>
        </w:rPr>
        <w:t xml:space="preserve">merely a </w:t>
      </w:r>
      <w:r w:rsidRPr="00F03CA3">
        <w:rPr>
          <w:highlight w:val="green"/>
          <w:u w:val="single"/>
        </w:rPr>
        <w:t>private</w:t>
      </w:r>
      <w:r w:rsidRPr="00C624D4">
        <w:rPr>
          <w:u w:val="single"/>
        </w:rPr>
        <w:t xml:space="preserve"> affair but is structured in accor- dance with a social logic, and … this logic changes over time, pre- sumably by virtue of some economic or other determinant … Lacan seems to be saying something like this: jouissance is as much a problem for society as it is for the individual.</w:t>
      </w:r>
    </w:p>
    <w:p w14:paraId="353D8F32" w14:textId="77777777" w:rsidR="00C91685" w:rsidRPr="00C624D4" w:rsidRDefault="00C91685" w:rsidP="00C91685">
      <w:pPr>
        <w:rPr>
          <w:sz w:val="14"/>
        </w:rPr>
      </w:pPr>
      <w:r w:rsidRPr="00C624D4">
        <w:rPr>
          <w:u w:val="single"/>
        </w:rPr>
        <w:t xml:space="preserve">From a Lacanian standpoint, </w:t>
      </w:r>
      <w:r w:rsidRPr="00F03CA3">
        <w:rPr>
          <w:highlight w:val="green"/>
          <w:u w:val="single"/>
        </w:rPr>
        <w:t>the field of the social</w:t>
      </w:r>
      <w:r w:rsidRPr="00C624D4">
        <w:rPr>
          <w:u w:val="single"/>
        </w:rPr>
        <w:t xml:space="preserve">, or society, </w:t>
      </w:r>
      <w:r w:rsidRPr="00F03CA3">
        <w:rPr>
          <w:highlight w:val="green"/>
          <w:u w:val="single"/>
        </w:rPr>
        <w:t>is organized through the Symbolic</w:t>
      </w:r>
      <w:r w:rsidRPr="00C624D4">
        <w:rPr>
          <w:u w:val="single"/>
        </w:rPr>
        <w:t xml:space="preserve"> (and the Imaginary)</w:t>
      </w:r>
      <w:r w:rsidRPr="00C624D4">
        <w:rPr>
          <w:sz w:val="14"/>
        </w:rPr>
        <w:t xml:space="preserve">. In Althusserian terms, the Symbolic hails the subject into taking particular subject po- sitions and associated identities through what he defined as ‘ideological state apparatuses’ (Althusser, 1971). </w:t>
      </w:r>
      <w:r w:rsidRPr="00C624D4">
        <w:rPr>
          <w:u w:val="single"/>
        </w:rPr>
        <w:t xml:space="preserve">Slavoj ˇZiˇzek transformed this perspective further by insisting that </w:t>
      </w:r>
      <w:r w:rsidRPr="00F4218F">
        <w:rPr>
          <w:u w:val="single"/>
        </w:rPr>
        <w:t xml:space="preserve">everyday life itself is structured as fantasy. </w:t>
      </w:r>
      <w:r w:rsidRPr="00F03CA3">
        <w:rPr>
          <w:highlight w:val="green"/>
          <w:u w:val="single"/>
        </w:rPr>
        <w:t>Ideology</w:t>
      </w:r>
      <w:r w:rsidRPr="00C624D4">
        <w:rPr>
          <w:u w:val="single"/>
        </w:rPr>
        <w:t xml:space="preserve"> therefore </w:t>
      </w:r>
      <w:r w:rsidRPr="00F03CA3">
        <w:rPr>
          <w:highlight w:val="green"/>
          <w:u w:val="single"/>
        </w:rPr>
        <w:t xml:space="preserve">does not function as </w:t>
      </w:r>
      <w:r w:rsidRPr="00F4218F">
        <w:rPr>
          <w:u w:val="single"/>
        </w:rPr>
        <w:t>a</w:t>
      </w:r>
      <w:r w:rsidRPr="00F03CA3">
        <w:rPr>
          <w:highlight w:val="green"/>
          <w:u w:val="single"/>
        </w:rPr>
        <w:t xml:space="preserve"> smokescreen </w:t>
      </w:r>
      <w:r w:rsidRPr="00F4218F">
        <w:rPr>
          <w:u w:val="single"/>
        </w:rPr>
        <w:t>or false representation</w:t>
      </w:r>
      <w:r w:rsidRPr="00C624D4">
        <w:rPr>
          <w:u w:val="single"/>
        </w:rPr>
        <w:t xml:space="preserve"> that covers a hidden, but recoverable, reality (and its truth), </w:t>
      </w:r>
      <w:r w:rsidRPr="00F03CA3">
        <w:rPr>
          <w:highlight w:val="green"/>
          <w:u w:val="single"/>
        </w:rPr>
        <w:t xml:space="preserve">but </w:t>
      </w:r>
      <w:r w:rsidRPr="00F4218F">
        <w:rPr>
          <w:u w:val="single"/>
        </w:rPr>
        <w:t xml:space="preserve">is </w:t>
      </w:r>
      <w:r w:rsidRPr="00F03CA3">
        <w:rPr>
          <w:highlight w:val="green"/>
          <w:u w:val="single"/>
        </w:rPr>
        <w:t>the actual</w:t>
      </w:r>
      <w:r w:rsidRPr="00C624D4">
        <w:rPr>
          <w:u w:val="single"/>
        </w:rPr>
        <w:t xml:space="preserve"> lived </w:t>
      </w:r>
      <w:r w:rsidRPr="00F4218F">
        <w:rPr>
          <w:u w:val="single"/>
        </w:rPr>
        <w:t xml:space="preserve">experience through which </w:t>
      </w:r>
      <w:r w:rsidRPr="00F03CA3">
        <w:rPr>
          <w:highlight w:val="green"/>
          <w:u w:val="single"/>
        </w:rPr>
        <w:t xml:space="preserve">social order </w:t>
      </w:r>
      <w:r w:rsidRPr="00F4218F">
        <w:rPr>
          <w:u w:val="single"/>
        </w:rPr>
        <w:t>is produced</w:t>
      </w:r>
      <w:r w:rsidRPr="00C624D4">
        <w:rPr>
          <w:sz w:val="14"/>
        </w:rPr>
        <w:t xml:space="preserve"> (ˇZiˇzek, 1989, page 45).</w:t>
      </w:r>
    </w:p>
    <w:p w14:paraId="15AB4D37" w14:textId="77777777" w:rsidR="00C91685" w:rsidRDefault="00C91685" w:rsidP="00C91685">
      <w:pPr>
        <w:rPr>
          <w:sz w:val="14"/>
        </w:rPr>
      </w:pPr>
      <w:r w:rsidRPr="00F03CA3">
        <w:rPr>
          <w:highlight w:val="green"/>
          <w:u w:val="single"/>
        </w:rPr>
        <w:t>Society can only be</w:t>
      </w:r>
      <w:r w:rsidRPr="00C624D4">
        <w:rPr>
          <w:u w:val="single"/>
        </w:rPr>
        <w:t xml:space="preserve"> properly </w:t>
      </w:r>
      <w:r w:rsidRPr="00F03CA3">
        <w:rPr>
          <w:highlight w:val="green"/>
          <w:u w:val="single"/>
        </w:rPr>
        <w:t>taken into account</w:t>
      </w:r>
      <w:r w:rsidRPr="00C624D4">
        <w:rPr>
          <w:u w:val="single"/>
        </w:rPr>
        <w:t xml:space="preserve"> if one not only en- gages </w:t>
      </w:r>
      <w:r w:rsidRPr="00F03CA3">
        <w:rPr>
          <w:highlight w:val="green"/>
          <w:u w:val="single"/>
        </w:rPr>
        <w:t>with the forces that stabilize</w:t>
      </w:r>
      <w:r w:rsidRPr="00C624D4">
        <w:rPr>
          <w:u w:val="single"/>
        </w:rPr>
        <w:t xml:space="preserve"> and sustain </w:t>
      </w:r>
      <w:r w:rsidRPr="00F03CA3">
        <w:rPr>
          <w:highlight w:val="green"/>
          <w:u w:val="single"/>
        </w:rPr>
        <w:t>its social order, but also with what sticks out</w:t>
      </w:r>
      <w:r w:rsidRPr="00C624D4">
        <w:rPr>
          <w:u w:val="single"/>
        </w:rPr>
        <w:t xml:space="preserve">, resists, and prevents the subject from fully assuming the symbolically prescribed subjective position. </w:t>
      </w:r>
      <w:r w:rsidRPr="00F03CA3">
        <w:rPr>
          <w:highlight w:val="green"/>
          <w:u w:val="single"/>
        </w:rPr>
        <w:t>This is</w:t>
      </w:r>
      <w:r w:rsidRPr="00C624D4">
        <w:rPr>
          <w:u w:val="single"/>
        </w:rPr>
        <w:t xml:space="preserve"> where Lacan’s enigmatic notion of </w:t>
      </w:r>
      <w:r w:rsidRPr="00F03CA3">
        <w:rPr>
          <w:highlight w:val="green"/>
          <w:u w:val="single"/>
        </w:rPr>
        <w:t>the Real</w:t>
      </w:r>
      <w:r w:rsidRPr="00C624D4">
        <w:rPr>
          <w:u w:val="single"/>
        </w:rPr>
        <w:t xml:space="preserve"> comes into play.</w:t>
      </w:r>
      <w:r w:rsidRPr="00C624D4">
        <w:rPr>
          <w:sz w:val="14"/>
        </w:rPr>
        <w:t xml:space="preserve"> For Lacan, the world of the symbolic order is always lacking. It is an unstable, shifting, and necessarily incomplete register. There is always excess, a remainder or reminder, a hard kernel that sticks to the world like a fishbone in the throat and exerts an unalienable scratch, pull, or lure (Pohl &amp; Swynge- douw, 2021a). This is the Real, a complex, shifting spectral presence that “resists symbolisation absolutely” (Lacan, 1991, page 66). </w:t>
      </w:r>
      <w:r w:rsidRPr="00F03CA3">
        <w:rPr>
          <w:highlight w:val="green"/>
          <w:u w:val="single"/>
        </w:rPr>
        <w:t xml:space="preserve">There is always a gap between the Real and </w:t>
      </w:r>
      <w:r w:rsidRPr="00C624D4">
        <w:rPr>
          <w:u w:val="single"/>
        </w:rPr>
        <w:t xml:space="preserve">any attempt at </w:t>
      </w:r>
      <w:r w:rsidRPr="00F03CA3">
        <w:rPr>
          <w:highlight w:val="green"/>
          <w:u w:val="single"/>
        </w:rPr>
        <w:t>its symbolic assimila- tion.</w:t>
      </w:r>
      <w:r w:rsidRPr="00C624D4">
        <w:rPr>
          <w:u w:val="single"/>
        </w:rPr>
        <w:t xml:space="preserve"> </w:t>
      </w:r>
      <w:r w:rsidRPr="00C624D4">
        <w:rPr>
          <w:sz w:val="14"/>
        </w:rPr>
        <w:t>Within this slippery and inconsistent configuration, the Imaginary covers this split or inconsistency, and provides an illusionary sense of unity, coherence, or completeness of the world.</w:t>
      </w:r>
    </w:p>
    <w:p w14:paraId="67BE0338" w14:textId="77777777" w:rsidR="00C91685" w:rsidRDefault="00C91685" w:rsidP="00C91685">
      <w:pPr>
        <w:pStyle w:val="Heading4"/>
      </w:pPr>
      <w:r>
        <w:t>The desire structure of the demand creates imaginary agency and paradoxically depoliticizes the demander. Fiat is bad.</w:t>
      </w:r>
    </w:p>
    <w:p w14:paraId="7F8E616E" w14:textId="77777777" w:rsidR="00C91685" w:rsidRPr="00F47F88" w:rsidRDefault="00C91685" w:rsidP="00C91685">
      <w:r w:rsidRPr="002E0667">
        <w:rPr>
          <w:b/>
          <w:bCs/>
          <w:sz w:val="26"/>
          <w:szCs w:val="26"/>
        </w:rPr>
        <w:t>Lundberg 12</w:t>
      </w:r>
      <w:r>
        <w:t>, PhD, professor of communication, UNC Chapel Hill, (Christian, “</w:t>
      </w:r>
      <w:r w:rsidRPr="00F47F88">
        <w:t>Lacan in Pub</w:t>
      </w:r>
      <w:r>
        <w:t>lic: Psychoanalysis and the Science of Rhetoric,” University of Alabama Press, 2012, pp. 174-176) rose</w:t>
      </w:r>
    </w:p>
    <w:p w14:paraId="143CB8A4" w14:textId="77777777" w:rsidR="00C91685" w:rsidRPr="002E0667" w:rsidRDefault="00C91685" w:rsidP="00C91685">
      <w:pPr>
        <w:rPr>
          <w:sz w:val="16"/>
        </w:rPr>
      </w:pPr>
      <w:r w:rsidRPr="002E0667">
        <w:rPr>
          <w:sz w:val="16"/>
        </w:rPr>
        <w:t xml:space="preserve">Thus, “as hysterics you demand a new master: you will get it!” </w:t>
      </w:r>
      <w:r w:rsidRPr="00F47F88">
        <w:rPr>
          <w:u w:val="single"/>
        </w:rPr>
        <w:t xml:space="preserve">At the register of manifest content, </w:t>
      </w:r>
      <w:r w:rsidRPr="006E4594">
        <w:rPr>
          <w:u w:val="single"/>
        </w:rPr>
        <w:t>demands are</w:t>
      </w:r>
      <w:r w:rsidRPr="00F47F88">
        <w:rPr>
          <w:u w:val="single"/>
        </w:rPr>
        <w:t xml:space="preserve"> claims for action and </w:t>
      </w:r>
      <w:r w:rsidRPr="006E4594">
        <w:rPr>
          <w:u w:val="single"/>
        </w:rPr>
        <w:t>seemingly powerful, but at the level of</w:t>
      </w:r>
      <w:r w:rsidRPr="00F47F88">
        <w:rPr>
          <w:u w:val="single"/>
        </w:rPr>
        <w:t xml:space="preserve"> the </w:t>
      </w:r>
      <w:r w:rsidRPr="006E4594">
        <w:rPr>
          <w:u w:val="single"/>
        </w:rPr>
        <w:t>rhetorical form</w:t>
      </w:r>
      <w:r w:rsidRPr="00F47F88">
        <w:rPr>
          <w:u w:val="single"/>
        </w:rPr>
        <w:t xml:space="preserve"> of the demand or in the reg- ister of enjoyment, </w:t>
      </w:r>
      <w:r w:rsidRPr="00F03CA3">
        <w:rPr>
          <w:highlight w:val="green"/>
          <w:u w:val="single"/>
        </w:rPr>
        <w:t>demand is a kind of surrender</w:t>
      </w:r>
      <w:r w:rsidRPr="00F47F88">
        <w:rPr>
          <w:u w:val="single"/>
        </w:rPr>
        <w:t xml:space="preserve">. As a relation of address the hysterical demand is </w:t>
      </w:r>
      <w:r w:rsidRPr="00F03CA3">
        <w:rPr>
          <w:highlight w:val="green"/>
          <w:u w:val="single"/>
        </w:rPr>
        <w:t>more a demand for recognition</w:t>
      </w:r>
      <w:r w:rsidRPr="00F47F88">
        <w:rPr>
          <w:u w:val="single"/>
        </w:rPr>
        <w:t xml:space="preserve"> and love </w:t>
      </w:r>
      <w:r w:rsidRPr="00F03CA3">
        <w:rPr>
          <w:highlight w:val="green"/>
          <w:u w:val="single"/>
        </w:rPr>
        <w:t>from a</w:t>
      </w:r>
      <w:r w:rsidRPr="00F47F88">
        <w:rPr>
          <w:u w:val="single"/>
        </w:rPr>
        <w:t xml:space="preserve">n os- tensibly </w:t>
      </w:r>
      <w:r w:rsidRPr="00F03CA3">
        <w:rPr>
          <w:highlight w:val="green"/>
          <w:u w:val="single"/>
        </w:rPr>
        <w:t>repressive order than a claim for change</w:t>
      </w:r>
      <w:r w:rsidRPr="00F47F88">
        <w:rPr>
          <w:u w:val="single"/>
        </w:rPr>
        <w:t xml:space="preserve">. </w:t>
      </w:r>
      <w:r w:rsidRPr="002E0667">
        <w:rPr>
          <w:sz w:val="16"/>
        </w:rPr>
        <w:t>The limitation of the stu- dents’ call on Lacan does not lie in the end they sought but in the fact that the hysterical address never quite breaks free from its framing of the master. The fundamental problem of democracy is not articulating resistance over and against hegemony but rather the practices of enjoyment that sustain an addiction to mastery and a deferral of desire.</w:t>
      </w:r>
    </w:p>
    <w:p w14:paraId="788432D5" w14:textId="77777777" w:rsidR="00C91685" w:rsidRPr="00F47F88" w:rsidRDefault="00C91685" w:rsidP="00C91685">
      <w:pPr>
        <w:rPr>
          <w:u w:val="single"/>
        </w:rPr>
      </w:pPr>
      <w:r w:rsidRPr="002E0667">
        <w:rPr>
          <w:sz w:val="16"/>
        </w:rPr>
        <w:t xml:space="preserve">Hysteria is a politically effective subject position in some ways, but it is politically constraining from the perspective of organized political dissent. if not a unidirectional practice of resistance, hysteria is at best a politics of interruption. imagine a world where the state was the perfect and complete embodiment of a hegemonic order, without interruption or remainder, and the discursive system was hermetically closed. Politics would be an impos- sibility: with no site for contest or reappropriation, politics would simply be the automatic extension of structure. Hysteria is a site of interruption, in that hysteria represents a challenge to our hypothetical system, refusing straight- forward incorporation by its symbolic logic. But, stepping outside this hy- pothetical non-polity, on balance, hysteria is politically constraining because the form of the demand, as a way of organizing the field of political enjoy- ment, requires that the system continue to act in certain ways to sustain its logic. </w:t>
      </w:r>
      <w:r w:rsidRPr="00F03CA3">
        <w:rPr>
          <w:highlight w:val="green"/>
          <w:u w:val="single"/>
        </w:rPr>
        <w:t>Though on the surface it is</w:t>
      </w:r>
      <w:r w:rsidRPr="00F47F88">
        <w:rPr>
          <w:u w:val="single"/>
        </w:rPr>
        <w:t xml:space="preserve"> an act of symbolic </w:t>
      </w:r>
      <w:r w:rsidRPr="00F03CA3">
        <w:rPr>
          <w:highlight w:val="green"/>
          <w:u w:val="single"/>
        </w:rPr>
        <w:t>dissent</w:t>
      </w:r>
      <w:r w:rsidRPr="00F47F88">
        <w:rPr>
          <w:u w:val="single"/>
        </w:rPr>
        <w:t xml:space="preserve">, hysteria rep- resents an </w:t>
      </w:r>
      <w:r w:rsidRPr="00F03CA3">
        <w:rPr>
          <w:highlight w:val="green"/>
          <w:u w:val="single"/>
        </w:rPr>
        <w:t>affirmation of a hegemonic order</w:t>
      </w:r>
      <w:r w:rsidRPr="00F47F88">
        <w:rPr>
          <w:u w:val="single"/>
        </w:rPr>
        <w:t xml:space="preserve"> and </w:t>
      </w:r>
      <w:r w:rsidRPr="00F03CA3">
        <w:rPr>
          <w:highlight w:val="green"/>
          <w:u w:val="single"/>
        </w:rPr>
        <w:t>is</w:t>
      </w:r>
      <w:r w:rsidRPr="00F47F88">
        <w:rPr>
          <w:u w:val="single"/>
        </w:rPr>
        <w:t xml:space="preserve"> therefore </w:t>
      </w:r>
      <w:r w:rsidRPr="002E0667">
        <w:rPr>
          <w:u w:val="single"/>
        </w:rPr>
        <w:t xml:space="preserve">a particularly </w:t>
      </w:r>
      <w:r w:rsidRPr="00F03CA3">
        <w:rPr>
          <w:highlight w:val="green"/>
          <w:u w:val="single"/>
        </w:rPr>
        <w:t>fraught</w:t>
      </w:r>
      <w:r w:rsidRPr="00F47F88">
        <w:rPr>
          <w:u w:val="single"/>
        </w:rPr>
        <w:t xml:space="preserve"> form of </w:t>
      </w:r>
      <w:r w:rsidRPr="00F03CA3">
        <w:rPr>
          <w:highlight w:val="green"/>
          <w:u w:val="single"/>
        </w:rPr>
        <w:t>political subjectivization.</w:t>
      </w:r>
    </w:p>
    <w:p w14:paraId="029F0B9F" w14:textId="77777777" w:rsidR="00C91685" w:rsidRPr="002E0667" w:rsidRDefault="00C91685" w:rsidP="00C91685">
      <w:pPr>
        <w:rPr>
          <w:sz w:val="16"/>
        </w:rPr>
      </w:pPr>
      <w:r w:rsidRPr="002E0667">
        <w:rPr>
          <w:sz w:val="16"/>
        </w:rPr>
        <w:t xml:space="preserve">The case of the hysteric produces an additional problem in defining jou- issance as equivalent with hegemony. one way of defining hysteria is to say that it is a form of enjoyment that is defined by its very disorga niza tion. As Gérard Wajcman frames it, the fundamental analytical problem in defining hysteria is precisely that it is a paradoxical refusal of organized enjoyment by a constant act of deferral. </w:t>
      </w:r>
      <w:r w:rsidRPr="00F47F88">
        <w:rPr>
          <w:u w:val="single"/>
        </w:rPr>
        <w:t xml:space="preserve">This </w:t>
      </w:r>
      <w:r w:rsidRPr="00F03CA3">
        <w:rPr>
          <w:highlight w:val="green"/>
          <w:u w:val="single"/>
        </w:rPr>
        <w:t>deferral functions by asserting</w:t>
      </w:r>
      <w:r w:rsidRPr="00F47F88">
        <w:rPr>
          <w:u w:val="single"/>
        </w:rPr>
        <w:t xml:space="preserve"> a form of </w:t>
      </w:r>
      <w:r w:rsidRPr="00F03CA3">
        <w:rPr>
          <w:highlight w:val="green"/>
          <w:u w:val="single"/>
        </w:rPr>
        <w:t>agency over the other while simultaneously demanding</w:t>
      </w:r>
      <w:r w:rsidRPr="00F47F88">
        <w:rPr>
          <w:u w:val="single"/>
        </w:rPr>
        <w:t xml:space="preserve"> that </w:t>
      </w:r>
      <w:r w:rsidRPr="00F03CA3">
        <w:rPr>
          <w:highlight w:val="green"/>
          <w:u w:val="single"/>
        </w:rPr>
        <w:t>the other pro- vide</w:t>
      </w:r>
      <w:r w:rsidRPr="00F47F88">
        <w:rPr>
          <w:u w:val="single"/>
        </w:rPr>
        <w:t xml:space="preserve"> an organizing principle for hysterical </w:t>
      </w:r>
      <w:r w:rsidRPr="00F03CA3">
        <w:rPr>
          <w:highlight w:val="green"/>
          <w:u w:val="single"/>
        </w:rPr>
        <w:t>enjoyment,</w:t>
      </w:r>
      <w:r w:rsidRPr="002E0667">
        <w:rPr>
          <w:u w:val="single"/>
        </w:rPr>
        <w:t xml:space="preserve"> something the other cannot provide.</w:t>
      </w:r>
      <w:r w:rsidRPr="002E0667">
        <w:rPr>
          <w:sz w:val="16"/>
        </w:rPr>
        <w:t xml:space="preserve"> Hysteria never moves beyond the question or the riddle, as Wajcman argues: the “hysteric . . . cannot be mastered by knowledge and therefore remains outside of history, even outside its own. . . . [i]f hysteria is a set of statements about the hysteric, then the hysteric is what eludes those statements, escapes this knowledge. . . . [T]he history of hysteria bears wit- ness to something fundamental in the human condition—being put under pressure to answer a question.”44 Thus, a difficulty for a relatively formal/ structural account of hegemony as a substitute for jouissance without reduc- tion: where is the place for a practice of enjoyment that by its nature eludes naming in the order of knowledge? This account of hysteria provides a sig- nificant test case for the equation between jouissance and hegemony, for the political promise and peril of demands and ultimately for the efficacy of a hysterical politics. But the results of such a test can only be born out in the realm of everyday politics.</w:t>
      </w:r>
    </w:p>
    <w:p w14:paraId="2A8D7827" w14:textId="77777777" w:rsidR="00C91685" w:rsidRPr="002E0667" w:rsidRDefault="00C91685" w:rsidP="00C91685">
      <w:pPr>
        <w:rPr>
          <w:sz w:val="16"/>
        </w:rPr>
      </w:pPr>
      <w:r w:rsidRPr="002E0667">
        <w:rPr>
          <w:sz w:val="16"/>
        </w:rPr>
        <w:t>On Resistance: The Dangers of Enjoying One’s Demands</w:t>
      </w:r>
    </w:p>
    <w:p w14:paraId="10473C27" w14:textId="77777777" w:rsidR="00C91685" w:rsidRPr="002E0667" w:rsidRDefault="00C91685" w:rsidP="00C91685">
      <w:pPr>
        <w:rPr>
          <w:sz w:val="16"/>
        </w:rPr>
      </w:pPr>
      <w:r w:rsidRPr="002E0667">
        <w:rPr>
          <w:sz w:val="16"/>
        </w:rPr>
        <w:t xml:space="preserve">The demands of student revolutionaries and antiglobalization protestors pro- vide a set of opportunities for interrogating hysteria as a political practice. for the antiglobalization protestors cited earlier, demands to be added to a list of dangerous globophobes uncannily condense a dynamic inherent to all demands for recognition. But the demands of the Mexico Solidarity net- work and the Seattle independent Media project demand more than recogni- tion: they also demand danger as a specific mode of representation. </w:t>
      </w:r>
      <w:r w:rsidRPr="00F03CA3">
        <w:rPr>
          <w:highlight w:val="green"/>
          <w:u w:val="single"/>
        </w:rPr>
        <w:t>“Danger” functions a</w:t>
      </w:r>
      <w:r w:rsidRPr="00F47F88">
        <w:rPr>
          <w:u w:val="single"/>
        </w:rPr>
        <w:t xml:space="preserve">s a sign of something more than inclusion, </w:t>
      </w:r>
      <w:r w:rsidRPr="00F03CA3">
        <w:rPr>
          <w:highlight w:val="green"/>
          <w:u w:val="single"/>
        </w:rPr>
        <w:t>a way of reaffirming</w:t>
      </w:r>
      <w:r w:rsidRPr="00F47F88">
        <w:rPr>
          <w:u w:val="single"/>
        </w:rPr>
        <w:t xml:space="preserve"> the protestors’ </w:t>
      </w:r>
      <w:r w:rsidRPr="00F03CA3">
        <w:rPr>
          <w:highlight w:val="green"/>
          <w:u w:val="single"/>
        </w:rPr>
        <w:t>imaginary agency</w:t>
      </w:r>
      <w:r w:rsidRPr="00F47F88">
        <w:rPr>
          <w:u w:val="single"/>
        </w:rPr>
        <w:t xml:space="preserve"> over processes of globalization. if danger represents an assertion of agency, and </w:t>
      </w:r>
      <w:r w:rsidRPr="00F03CA3">
        <w:rPr>
          <w:highlight w:val="green"/>
          <w:u w:val="single"/>
        </w:rPr>
        <w:t>the assertion of agency is</w:t>
      </w:r>
      <w:r w:rsidRPr="00F47F88">
        <w:rPr>
          <w:u w:val="single"/>
        </w:rPr>
        <w:t xml:space="preserve"> proportional to </w:t>
      </w:r>
      <w:r w:rsidRPr="00F03CA3">
        <w:rPr>
          <w:highlight w:val="green"/>
          <w:u w:val="single"/>
        </w:rPr>
        <w:t>the deferral of desire to</w:t>
      </w:r>
      <w:r w:rsidRPr="00F47F88">
        <w:rPr>
          <w:u w:val="single"/>
        </w:rPr>
        <w:t xml:space="preserve"> the master </w:t>
      </w:r>
      <w:r w:rsidRPr="00F03CA3">
        <w:rPr>
          <w:highlight w:val="green"/>
          <w:u w:val="single"/>
        </w:rPr>
        <w:t>upon whom the demand is placed</w:t>
      </w:r>
      <w:r w:rsidRPr="00F47F88">
        <w:rPr>
          <w:u w:val="single"/>
        </w:rPr>
        <w:t xml:space="preserve">, then demands to be recognized as dangerous are doubly hysterical. Such demands are also demands for a certain kind of love, namely, the state might extend its love by recognizing the dangerousness of the one who makes the demand. At the level </w:t>
      </w:r>
      <w:r w:rsidRPr="00F03CA3">
        <w:rPr>
          <w:highlight w:val="green"/>
          <w:u w:val="single"/>
        </w:rPr>
        <w:t>the demand’s rhetorical function</w:t>
      </w:r>
      <w:r w:rsidRPr="00F47F88">
        <w:rPr>
          <w:u w:val="single"/>
        </w:rPr>
        <w:t xml:space="preserve">, dangerousness </w:t>
      </w:r>
      <w:r w:rsidRPr="00F03CA3">
        <w:rPr>
          <w:highlight w:val="green"/>
          <w:u w:val="single"/>
        </w:rPr>
        <w:t>is</w:t>
      </w:r>
      <w:r w:rsidRPr="00F47F88">
        <w:rPr>
          <w:u w:val="single"/>
        </w:rPr>
        <w:t xml:space="preserve"> metonymically </w:t>
      </w:r>
      <w:r w:rsidRPr="00F03CA3">
        <w:rPr>
          <w:highlight w:val="green"/>
          <w:u w:val="single"/>
        </w:rPr>
        <w:t>connected with the idea</w:t>
      </w:r>
      <w:r w:rsidRPr="00F47F88">
        <w:rPr>
          <w:u w:val="single"/>
        </w:rPr>
        <w:t xml:space="preserve"> that </w:t>
      </w:r>
      <w:r w:rsidRPr="00F03CA3">
        <w:rPr>
          <w:highlight w:val="green"/>
          <w:u w:val="single"/>
        </w:rPr>
        <w:t>average citizens can effect change in the pre- vailing order, or</w:t>
      </w:r>
      <w:r w:rsidRPr="00F47F88">
        <w:rPr>
          <w:u w:val="single"/>
        </w:rPr>
        <w:t xml:space="preserve"> that they might be recognized as agents who, in the instance of the list of globalophobic leaders, </w:t>
      </w:r>
      <w:r w:rsidRPr="00F03CA3">
        <w:rPr>
          <w:highlight w:val="green"/>
          <w:u w:val="single"/>
        </w:rPr>
        <w:t>can command the</w:t>
      </w:r>
      <w:r w:rsidRPr="00F47F88">
        <w:rPr>
          <w:u w:val="single"/>
        </w:rPr>
        <w:t xml:space="preserve"> Mexican </w:t>
      </w:r>
      <w:r w:rsidRPr="00F03CA3">
        <w:rPr>
          <w:highlight w:val="green"/>
          <w:u w:val="single"/>
        </w:rPr>
        <w:t>state to re- affirm their agency</w:t>
      </w:r>
      <w:r w:rsidRPr="00F47F88">
        <w:rPr>
          <w:u w:val="single"/>
        </w:rPr>
        <w:t xml:space="preserve"> by recognizing their dangerousness. </w:t>
      </w:r>
      <w:r w:rsidRPr="002E0667">
        <w:rPr>
          <w:sz w:val="16"/>
        </w:rPr>
        <w:t xml:space="preserve">The rhetorical struc- ture of danger implies the continuing existence of the state or governing apparatus’s interests, and these interests become a nodal point at which the hysterical demand is discharged. This structure generates enjoyment of the existence of oppressive state policies as a point for the articulation of identity. </w:t>
      </w:r>
      <w:r w:rsidRPr="00F47F88">
        <w:rPr>
          <w:u w:val="single"/>
        </w:rPr>
        <w:t xml:space="preserve">The </w:t>
      </w:r>
      <w:r w:rsidRPr="00F03CA3">
        <w:rPr>
          <w:highlight w:val="green"/>
          <w:u w:val="single"/>
        </w:rPr>
        <w:t>addiction to the state</w:t>
      </w:r>
      <w:r w:rsidRPr="00F47F88">
        <w:rPr>
          <w:u w:val="single"/>
        </w:rPr>
        <w:t xml:space="preserve"> and the demands for the state’s love </w:t>
      </w:r>
      <w:r w:rsidRPr="00F03CA3">
        <w:rPr>
          <w:highlight w:val="green"/>
          <w:u w:val="single"/>
        </w:rPr>
        <w:t>is</w:t>
      </w:r>
      <w:r w:rsidRPr="00F47F88">
        <w:rPr>
          <w:u w:val="single"/>
        </w:rPr>
        <w:t xml:space="preserve"> also </w:t>
      </w:r>
      <w:r w:rsidRPr="002E0667">
        <w:rPr>
          <w:u w:val="single"/>
        </w:rPr>
        <w:t xml:space="preserve">bound up with a fundamental </w:t>
      </w:r>
      <w:r w:rsidRPr="00F03CA3">
        <w:rPr>
          <w:highlight w:val="green"/>
          <w:u w:val="single"/>
        </w:rPr>
        <w:t xml:space="preserve">dependency on </w:t>
      </w:r>
      <w:r w:rsidRPr="002E0667">
        <w:rPr>
          <w:u w:val="single"/>
        </w:rPr>
        <w:t xml:space="preserve">the </w:t>
      </w:r>
      <w:r w:rsidRPr="00F03CA3">
        <w:rPr>
          <w:highlight w:val="green"/>
          <w:u w:val="single"/>
        </w:rPr>
        <w:t xml:space="preserve">oppression </w:t>
      </w:r>
      <w:r w:rsidRPr="002E0667">
        <w:rPr>
          <w:u w:val="single"/>
        </w:rPr>
        <w:t>of the state</w:t>
      </w:r>
      <w:r w:rsidRPr="00F47F88">
        <w:rPr>
          <w:u w:val="single"/>
        </w:rPr>
        <w:t>: otherwise the identity would collapse.</w:t>
      </w:r>
      <w:r w:rsidRPr="002E0667">
        <w:rPr>
          <w:sz w:val="16"/>
        </w:rPr>
        <w:t xml:space="preserve"> Such demands constitute a reaffirmation of a hysterical subject position: they reaffirm not only the subject’s marginality in the global system but the danger that protestors present to the global system. There are three practical implications for this formation:</w:t>
      </w:r>
    </w:p>
    <w:p w14:paraId="17DB4F54" w14:textId="77777777" w:rsidR="00C91685" w:rsidRPr="00555E31" w:rsidRDefault="00C91685" w:rsidP="00C91685">
      <w:pPr>
        <w:rPr>
          <w:sz w:val="16"/>
        </w:rPr>
      </w:pPr>
      <w:r w:rsidRPr="00F47F88">
        <w:rPr>
          <w:u w:val="single"/>
        </w:rPr>
        <w:t xml:space="preserve">First, for the hysteric </w:t>
      </w:r>
      <w:r w:rsidRPr="006E4594">
        <w:rPr>
          <w:u w:val="single"/>
        </w:rPr>
        <w:t xml:space="preserve">the simple discharge of </w:t>
      </w:r>
      <w:r w:rsidRPr="00F03CA3">
        <w:rPr>
          <w:highlight w:val="green"/>
          <w:u w:val="single"/>
        </w:rPr>
        <w:t xml:space="preserve">the demand is both </w:t>
      </w:r>
      <w:r w:rsidRPr="006E4594">
        <w:rPr>
          <w:u w:val="single"/>
        </w:rPr>
        <w:t xml:space="preserve">the </w:t>
      </w:r>
      <w:r w:rsidRPr="00F03CA3">
        <w:rPr>
          <w:highlight w:val="green"/>
          <w:u w:val="single"/>
        </w:rPr>
        <w:t xml:space="preserve">beginning and satisfaction of </w:t>
      </w:r>
      <w:r w:rsidRPr="006E4594">
        <w:rPr>
          <w:u w:val="single"/>
        </w:rPr>
        <w:t xml:space="preserve">the </w:t>
      </w:r>
      <w:r w:rsidRPr="00F03CA3">
        <w:rPr>
          <w:highlight w:val="green"/>
          <w:u w:val="single"/>
        </w:rPr>
        <w:t>political project</w:t>
      </w:r>
      <w:r w:rsidRPr="00F47F88">
        <w:rPr>
          <w:u w:val="single"/>
        </w:rPr>
        <w:t xml:space="preserve">. Although there is always a nascent political potential in performance, in this case </w:t>
      </w:r>
      <w:r w:rsidRPr="00F03CA3">
        <w:rPr>
          <w:highlight w:val="green"/>
          <w:u w:val="single"/>
        </w:rPr>
        <w:t xml:space="preserve">the performance </w:t>
      </w:r>
      <w:r w:rsidRPr="006E4594">
        <w:rPr>
          <w:u w:val="single"/>
        </w:rPr>
        <w:t>of demand</w:t>
      </w:r>
      <w:r w:rsidRPr="00F47F88">
        <w:rPr>
          <w:u w:val="single"/>
        </w:rPr>
        <w:t xml:space="preserve"> comes to fully </w:t>
      </w:r>
      <w:r w:rsidRPr="00F03CA3">
        <w:rPr>
          <w:highlight w:val="green"/>
          <w:u w:val="single"/>
        </w:rPr>
        <w:t xml:space="preserve">eclipse </w:t>
      </w:r>
      <w:r w:rsidRPr="006E4594">
        <w:rPr>
          <w:u w:val="single"/>
        </w:rPr>
        <w:t xml:space="preserve">the </w:t>
      </w:r>
      <w:r w:rsidRPr="00F03CA3">
        <w:rPr>
          <w:highlight w:val="green"/>
          <w:u w:val="single"/>
        </w:rPr>
        <w:t>desires that animate content</w:t>
      </w:r>
      <w:r w:rsidRPr="00F47F88">
        <w:rPr>
          <w:u w:val="single"/>
        </w:rPr>
        <w:t xml:space="preserve"> of the de- mand.</w:t>
      </w:r>
      <w:r w:rsidRPr="002E0667">
        <w:rPr>
          <w:sz w:val="16"/>
        </w:rPr>
        <w:t xml:space="preserve"> Second, demand allows institutions that stand in for the global order to dictate the direction of politics. This is not to say that engaging such in- stitutions is a bad thing; rather, it is to say that when antagonistic engagement with certain institutions is read as the end point of politics, the field of political options is relatively constrained. Demands to be recognized as dan- gerous by the Mexican government or as a powerful antiglobalization force by the WTo of ten function at the cost of addressing how practices of globalization are reaffirmed at the level of consumption, of identity, and so on or in thinking through alternative political strategies for engaging globalization that do not hinge on the state and the state’s actions.</w:t>
      </w:r>
    </w:p>
    <w:p w14:paraId="537F14F8" w14:textId="77777777" w:rsidR="00C91685" w:rsidRPr="00071FB3" w:rsidRDefault="00C91685" w:rsidP="00C91685">
      <w:pPr>
        <w:pStyle w:val="Heading4"/>
      </w:pPr>
      <w:r>
        <w:t>Vote negative for the process of analysis as an incomplete project of refusal.</w:t>
      </w:r>
    </w:p>
    <w:p w14:paraId="4D54448F" w14:textId="77777777" w:rsidR="00C91685" w:rsidRPr="009831C9" w:rsidRDefault="00C91685" w:rsidP="00C91685">
      <w:r w:rsidRPr="009831C9">
        <w:rPr>
          <w:b/>
          <w:bCs/>
          <w:sz w:val="26"/>
          <w:szCs w:val="26"/>
        </w:rPr>
        <w:t>Dean 6</w:t>
      </w:r>
      <w:r>
        <w:t xml:space="preserve">, </w:t>
      </w:r>
      <w:r w:rsidRPr="009831C9">
        <w:t xml:space="preserve">professor in the Political Science department at Hobart and William Smith Colleges </w:t>
      </w:r>
      <w:r>
        <w:t>(Jodi, “</w:t>
      </w:r>
      <w:r w:rsidRPr="009831C9">
        <w:t>Žižek</w:t>
      </w:r>
      <w:r>
        <w:t xml:space="preserve">’s Politics” Routledge, 2006, </w:t>
      </w:r>
      <w:r w:rsidRPr="009831C9">
        <w:t>xviii-xix</w:t>
      </w:r>
      <w:r>
        <w:t>) rose (bracketed for gendered language)</w:t>
      </w:r>
    </w:p>
    <w:p w14:paraId="34D71351" w14:textId="77777777" w:rsidR="00C91685" w:rsidRPr="009831C9" w:rsidRDefault="00C91685" w:rsidP="00C91685">
      <w:pPr>
        <w:rPr>
          <w:sz w:val="16"/>
        </w:rPr>
      </w:pPr>
      <w:r w:rsidRPr="009831C9">
        <w:rPr>
          <w:u w:val="single"/>
        </w:rPr>
        <w:t xml:space="preserve">Žižek emphasizes that Lacan conceptualized this excessive place, this place without guarantees, in his formula for “the dis- course of the analyst” (which I set out in Chapter Two). In psycho- analysis, </w:t>
      </w:r>
      <w:r w:rsidRPr="00F03CA3">
        <w:rPr>
          <w:highlight w:val="green"/>
          <w:u w:val="single"/>
        </w:rPr>
        <w:t>the analyst just sits there, asking questions</w:t>
      </w:r>
      <w:r w:rsidRPr="009831C9">
        <w:rPr>
          <w:u w:val="single"/>
        </w:rPr>
        <w:t xml:space="preserve"> from time to time</w:t>
      </w:r>
      <w:r w:rsidRPr="009831C9">
        <w:rPr>
          <w:sz w:val="16"/>
        </w:rPr>
        <w:t xml:space="preserve">. She is some kind of object or cipher onto which the analysand transfers love, desire, aggression, and knowledge. </w:t>
      </w:r>
      <w:r w:rsidRPr="00F03CA3">
        <w:rPr>
          <w:highlight w:val="green"/>
          <w:u w:val="single"/>
        </w:rPr>
        <w:t>The analysand</w:t>
      </w:r>
      <w:r w:rsidRPr="009831C9">
        <w:rPr>
          <w:u w:val="single"/>
        </w:rPr>
        <w:t xml:space="preserve">, in other words, proceeds through analysis by </w:t>
      </w:r>
      <w:r w:rsidRPr="00F03CA3">
        <w:rPr>
          <w:highlight w:val="green"/>
          <w:u w:val="single"/>
        </w:rPr>
        <w:t>posit</w:t>
      </w:r>
      <w:r w:rsidRPr="009831C9">
        <w:rPr>
          <w:u w:val="single"/>
        </w:rPr>
        <w:t xml:space="preserve">ing </w:t>
      </w:r>
      <w:r w:rsidRPr="00F03CA3">
        <w:rPr>
          <w:highlight w:val="green"/>
          <w:u w:val="single"/>
        </w:rPr>
        <w:t>the analyst as someone who knows exactly what is wrong</w:t>
      </w:r>
      <w:r w:rsidRPr="009831C9">
        <w:rPr>
          <w:u w:val="single"/>
        </w:rPr>
        <w:t xml:space="preserve"> with him </w:t>
      </w:r>
      <w:r w:rsidRPr="00F03CA3">
        <w:rPr>
          <w:highlight w:val="green"/>
          <w:u w:val="single"/>
        </w:rPr>
        <w:t xml:space="preserve">and exactly what </w:t>
      </w:r>
      <w:r w:rsidRPr="00F4218F">
        <w:rPr>
          <w:u w:val="single"/>
        </w:rPr>
        <w:t xml:space="preserve">he should do </w:t>
      </w:r>
      <w:r w:rsidRPr="00F03CA3">
        <w:rPr>
          <w:highlight w:val="green"/>
          <w:u w:val="single"/>
        </w:rPr>
        <w:t xml:space="preserve">to get </w:t>
      </w:r>
      <w:r w:rsidRPr="00F4218F">
        <w:rPr>
          <w:highlight w:val="green"/>
          <w:u w:val="single"/>
        </w:rPr>
        <w:t>rid of</w:t>
      </w:r>
      <w:r w:rsidRPr="00F4218F">
        <w:rPr>
          <w:u w:val="single"/>
        </w:rPr>
        <w:t xml:space="preserve"> [their]</w:t>
      </w:r>
      <w:r w:rsidRPr="00555E31">
        <w:rPr>
          <w:u w:val="single"/>
        </w:rPr>
        <w:t xml:space="preserve"> his </w:t>
      </w:r>
      <w:r w:rsidRPr="00F03CA3">
        <w:rPr>
          <w:highlight w:val="green"/>
          <w:u w:val="single"/>
        </w:rPr>
        <w:t>symptom</w:t>
      </w:r>
      <w:r w:rsidRPr="009831C9">
        <w:rPr>
          <w:u w:val="single"/>
        </w:rPr>
        <w:t xml:space="preserve"> and get better. </w:t>
      </w:r>
      <w:r w:rsidRPr="00F03CA3">
        <w:rPr>
          <w:highlight w:val="green"/>
          <w:u w:val="single"/>
        </w:rPr>
        <w:t>But</w:t>
      </w:r>
      <w:r w:rsidRPr="009831C9">
        <w:rPr>
          <w:u w:val="single"/>
        </w:rPr>
        <w:t xml:space="preserve">, really, </w:t>
      </w:r>
      <w:r w:rsidRPr="00F03CA3">
        <w:rPr>
          <w:highlight w:val="green"/>
          <w:u w:val="single"/>
        </w:rPr>
        <w:t>the analyst does not know.</w:t>
      </w:r>
      <w:r w:rsidRPr="009831C9">
        <w:rPr>
          <w:u w:val="single"/>
        </w:rPr>
        <w:t xml:space="preserve"> Moreover, </w:t>
      </w:r>
      <w:r w:rsidRPr="00F03CA3">
        <w:rPr>
          <w:highlight w:val="green"/>
          <w:u w:val="single"/>
        </w:rPr>
        <w:t>the analyst</w:t>
      </w:r>
      <w:r w:rsidRPr="009831C9">
        <w:rPr>
          <w:u w:val="single"/>
        </w:rPr>
        <w:t xml:space="preserve"> steadfastly </w:t>
      </w:r>
      <w:r w:rsidRPr="00F03CA3">
        <w:rPr>
          <w:highlight w:val="green"/>
          <w:u w:val="single"/>
        </w:rPr>
        <w:t>refuses to provide</w:t>
      </w:r>
      <w:r w:rsidRPr="009831C9">
        <w:rPr>
          <w:u w:val="single"/>
        </w:rPr>
        <w:t xml:space="preserve"> the analysand with </w:t>
      </w:r>
      <w:r w:rsidRPr="00F03CA3">
        <w:rPr>
          <w:highlight w:val="green"/>
          <w:u w:val="single"/>
        </w:rPr>
        <w:t>any answers</w:t>
      </w:r>
      <w:r w:rsidRPr="009831C9">
        <w:rPr>
          <w:u w:val="single"/>
        </w:rPr>
        <w:t xml:space="preserve"> whatsoever. </w:t>
      </w:r>
      <w:r w:rsidRPr="00F03CA3">
        <w:rPr>
          <w:b/>
          <w:bCs/>
          <w:highlight w:val="green"/>
          <w:u w:val="single"/>
        </w:rPr>
        <w:t xml:space="preserve">No ideals, no moral certainty, </w:t>
      </w:r>
      <w:r w:rsidRPr="00F4218F">
        <w:rPr>
          <w:b/>
          <w:bCs/>
          <w:highlight w:val="green"/>
          <w:u w:val="single"/>
        </w:rPr>
        <w:t>no goals</w:t>
      </w:r>
      <w:r w:rsidRPr="009831C9">
        <w:rPr>
          <w:u w:val="single"/>
        </w:rPr>
        <w:t xml:space="preserve">, no choices. </w:t>
      </w:r>
      <w:r w:rsidRPr="00F03CA3">
        <w:rPr>
          <w:b/>
          <w:bCs/>
          <w:highlight w:val="green"/>
          <w:u w:val="single"/>
        </w:rPr>
        <w:t>Nothing</w:t>
      </w:r>
      <w:r w:rsidRPr="009831C9">
        <w:rPr>
          <w:u w:val="single"/>
        </w:rPr>
        <w:t xml:space="preserve">. </w:t>
      </w:r>
      <w:r w:rsidRPr="009831C9">
        <w:rPr>
          <w:sz w:val="16"/>
        </w:rPr>
        <w:t>This is what makes the analyst so traumatic, Žižek explains, the fact that she refuses to establish a law or set a limit, that she does not function as some kind of new master.7 Analysis is over when the analysand accepts that the analyst does not know, that there is not any secret meaning or explanation, and then takes responsibility for getting on with his life. The challenge for the analysand, then, is freedom, autonomously determining his own limits, directly assuming his own enjoyment. So, again, the position of the analyst is in this excessive place as an object through which the analysand works through the analytical process.</w:t>
      </w:r>
    </w:p>
    <w:p w14:paraId="3A0CDD72" w14:textId="77777777" w:rsidR="00C91685" w:rsidRDefault="00C91685" w:rsidP="00C91685">
      <w:pPr>
        <w:rPr>
          <w:u w:val="single"/>
        </w:rPr>
      </w:pPr>
      <w:r w:rsidRPr="00F03CA3">
        <w:rPr>
          <w:highlight w:val="green"/>
          <w:u w:val="single"/>
        </w:rPr>
        <w:t>Why is the analyst necessary</w:t>
      </w:r>
      <w:r w:rsidRPr="009831C9">
        <w:rPr>
          <w:u w:val="single"/>
        </w:rPr>
        <w:t xml:space="preserve"> in the first place</w:t>
      </w:r>
      <w:r w:rsidRPr="00F4218F">
        <w:rPr>
          <w:highlight w:val="green"/>
          <w:u w:val="single"/>
        </w:rPr>
        <w:t>?</w:t>
      </w:r>
      <w:r w:rsidRPr="009831C9">
        <w:rPr>
          <w:u w:val="single"/>
        </w:rPr>
        <w:t xml:space="preserve"> </w:t>
      </w:r>
      <w:r w:rsidRPr="009831C9">
        <w:rPr>
          <w:sz w:val="16"/>
        </w:rPr>
        <w:t xml:space="preserve">If she is not going to tell the analysand what to do, how he should be living, then why does he not save his money, skip the whole process, and figure out things for himself? There are two basic answers. First, the analysand is not self-transparent. He is a stranger to himself, a decentered agent “struggling with a foreign kernel.” 8 </w:t>
      </w:r>
      <w:r w:rsidRPr="009831C9">
        <w:rPr>
          <w:u w:val="single"/>
        </w:rPr>
        <w:t xml:space="preserve">What is more likely than self-understanding, is self-misunderstanding, that is, one’s fundamental misperception of one’s own condition. Becom- ing aware of this misperception, grappling with it, is the work of analysis. </w:t>
      </w:r>
      <w:r w:rsidRPr="009831C9">
        <w:rPr>
          <w:sz w:val="16"/>
        </w:rPr>
        <w:t xml:space="preserve">Accordingly, second, the analyst is that external agent or position that gives a new form to our activity. </w:t>
      </w:r>
      <w:r w:rsidRPr="00F03CA3">
        <w:rPr>
          <w:highlight w:val="green"/>
          <w:u w:val="single"/>
        </w:rPr>
        <w:t xml:space="preserve">Saying things out loud, </w:t>
      </w:r>
      <w:r w:rsidRPr="00F4218F">
        <w:rPr>
          <w:u w:val="single"/>
        </w:rPr>
        <w:t>presenting them to another,</w:t>
      </w:r>
      <w:r w:rsidRPr="00F03CA3">
        <w:rPr>
          <w:highlight w:val="green"/>
          <w:u w:val="single"/>
        </w:rPr>
        <w:t xml:space="preserve"> and confronting them</w:t>
      </w:r>
      <w:r w:rsidRPr="009831C9">
        <w:rPr>
          <w:u w:val="single"/>
        </w:rPr>
        <w:t xml:space="preserve"> in front of this external position </w:t>
      </w:r>
      <w:r w:rsidRPr="00F03CA3">
        <w:rPr>
          <w:highlight w:val="green"/>
          <w:u w:val="single"/>
        </w:rPr>
        <w:t>concretizes</w:t>
      </w:r>
      <w:r w:rsidRPr="009831C9">
        <w:rPr>
          <w:u w:val="single"/>
        </w:rPr>
        <w:t xml:space="preserve"> and arranges </w:t>
      </w:r>
      <w:r w:rsidRPr="00F4218F">
        <w:rPr>
          <w:u w:val="single"/>
        </w:rPr>
        <w:t xml:space="preserve">our </w:t>
      </w:r>
      <w:r w:rsidRPr="00F03CA3">
        <w:rPr>
          <w:highlight w:val="green"/>
          <w:u w:val="single"/>
        </w:rPr>
        <w:t xml:space="preserve">thoughts and activities </w:t>
      </w:r>
      <w:r w:rsidRPr="00F4218F">
        <w:rPr>
          <w:u w:val="single"/>
        </w:rPr>
        <w:t>in a different way,</w:t>
      </w:r>
      <w:r w:rsidRPr="009831C9">
        <w:rPr>
          <w:u w:val="single"/>
        </w:rPr>
        <w:t xml:space="preserve"> a way that is more difficult to escape or avoid. </w:t>
      </w:r>
      <w:r w:rsidRPr="00F03CA3">
        <w:rPr>
          <w:highlight w:val="green"/>
          <w:u w:val="single"/>
        </w:rPr>
        <w:t>The analyst</w:t>
      </w:r>
      <w:r w:rsidRPr="009831C9">
        <w:rPr>
          <w:u w:val="single"/>
        </w:rPr>
        <w:t xml:space="preserve"> then </w:t>
      </w:r>
      <w:r w:rsidRPr="00F03CA3">
        <w:rPr>
          <w:highlight w:val="green"/>
          <w:u w:val="single"/>
        </w:rPr>
        <w:t>provides a form through which we acquire</w:t>
      </w:r>
      <w:r w:rsidRPr="009831C9">
        <w:rPr>
          <w:u w:val="single"/>
        </w:rPr>
        <w:t xml:space="preserve"> a perspective on and a </w:t>
      </w:r>
      <w:r w:rsidRPr="00F03CA3">
        <w:rPr>
          <w:highlight w:val="green"/>
          <w:u w:val="single"/>
        </w:rPr>
        <w:t>relation to our selves</w:t>
      </w:r>
      <w:r w:rsidRPr="009831C9">
        <w:rPr>
          <w:u w:val="single"/>
        </w:rPr>
        <w:t>.</w:t>
      </w:r>
    </w:p>
    <w:p w14:paraId="1A984225" w14:textId="77777777" w:rsidR="00C91685" w:rsidRPr="009831C9" w:rsidRDefault="00C91685" w:rsidP="00C91685">
      <w:pPr>
        <w:rPr>
          <w:sz w:val="16"/>
        </w:rPr>
      </w:pPr>
      <w:r w:rsidRPr="009831C9">
        <w:rPr>
          <w:sz w:val="16"/>
        </w:rPr>
        <w:t>Paul’s Christian collectives and Lenin’s revolutionary Party are, for Žižek, similarly formal arrangements, forms “for a new type of knowledge linked to a collective political subject.” 9 Each provides an external perspective on our activities, a way to con- cretize and organize our spontaneous experiences. More strongly put, a political Party is necessary precisely because politics is not given; it does not arise naturally or organically out of the multiplic- ity of immanent flows and affects but has to be produced, arranged, and constructed out of these flows in light of something larger.</w:t>
      </w:r>
    </w:p>
    <w:p w14:paraId="5E2E5636" w14:textId="77777777" w:rsidR="00C91685" w:rsidRPr="00555E31" w:rsidRDefault="00C91685" w:rsidP="00C91685">
      <w:pPr>
        <w:rPr>
          <w:sz w:val="16"/>
        </w:rPr>
      </w:pPr>
      <w:r w:rsidRPr="009831C9">
        <w:rPr>
          <w:sz w:val="16"/>
        </w:rPr>
        <w:t xml:space="preserve">In my view, when Žižek draws on popular culture and inserts himself into this culture, he is taking the position of an object of enjoyment, an excessive object that cannot easily be recuperated or assimilated. This excessive position is that of the analyst as well as that of the Party. </w:t>
      </w:r>
      <w:r w:rsidRPr="009831C9">
        <w:rPr>
          <w:u w:val="single"/>
        </w:rPr>
        <w:t xml:space="preserve">Reading Žižek as occupying the position of the analyst tells us that </w:t>
      </w:r>
      <w:r w:rsidRPr="001B5462">
        <w:rPr>
          <w:highlight w:val="green"/>
          <w:u w:val="single"/>
        </w:rPr>
        <w:t xml:space="preserve">it is wrong </w:t>
      </w:r>
      <w:r w:rsidRPr="00F03CA3">
        <w:rPr>
          <w:highlight w:val="green"/>
          <w:u w:val="single"/>
        </w:rPr>
        <w:t>to expect</w:t>
      </w:r>
      <w:r w:rsidRPr="009831C9">
        <w:rPr>
          <w:u w:val="single"/>
        </w:rPr>
        <w:t xml:space="preserve"> Žižek to tell us what to do, to provide </w:t>
      </w:r>
      <w:r w:rsidRPr="00F03CA3">
        <w:rPr>
          <w:highlight w:val="green"/>
          <w:u w:val="single"/>
        </w:rPr>
        <w:t xml:space="preserve">an ultimate solution </w:t>
      </w:r>
      <w:r w:rsidRPr="001B5462">
        <w:rPr>
          <w:u w:val="single"/>
        </w:rPr>
        <w:t>or direction</w:t>
      </w:r>
      <w:r w:rsidRPr="009831C9">
        <w:rPr>
          <w:u w:val="single"/>
        </w:rPr>
        <w:t xml:space="preserve"> through which </w:t>
      </w:r>
      <w:r w:rsidRPr="00F03CA3">
        <w:rPr>
          <w:highlight w:val="green"/>
          <w:u w:val="single"/>
        </w:rPr>
        <w:t xml:space="preserve">to </w:t>
      </w:r>
      <w:r w:rsidRPr="001B5462">
        <w:rPr>
          <w:u w:val="single"/>
        </w:rPr>
        <w:t>solve</w:t>
      </w:r>
      <w:r w:rsidRPr="009831C9">
        <w:rPr>
          <w:u w:val="single"/>
        </w:rPr>
        <w:t xml:space="preserve"> all </w:t>
      </w:r>
      <w:r w:rsidRPr="00F03CA3">
        <w:rPr>
          <w:highlight w:val="green"/>
          <w:u w:val="single"/>
        </w:rPr>
        <w:t>the world’s problems</w:t>
      </w:r>
      <w:r w:rsidRPr="009831C9">
        <w:rPr>
          <w:u w:val="single"/>
        </w:rPr>
        <w:t xml:space="preserve">. The analyst does not provide the analysand with ideals and goals; instead, he occupies the place of an object in relation to which we work these out for ourselves. In adopting the position of </w:t>
      </w:r>
      <w:r w:rsidRPr="00F03CA3">
        <w:rPr>
          <w:highlight w:val="green"/>
          <w:u w:val="single"/>
        </w:rPr>
        <w:t>the analyst</w:t>
      </w:r>
      <w:r w:rsidRPr="009831C9">
        <w:rPr>
          <w:u w:val="single"/>
        </w:rPr>
        <w:t xml:space="preserve">, Žižek </w:t>
      </w:r>
      <w:r w:rsidRPr="00F03CA3">
        <w:rPr>
          <w:highlight w:val="green"/>
          <w:u w:val="single"/>
        </w:rPr>
        <w:t>is</w:t>
      </w:r>
      <w:r w:rsidRPr="009831C9">
        <w:rPr>
          <w:u w:val="single"/>
        </w:rPr>
        <w:t xml:space="preserve"> also </w:t>
      </w:r>
      <w:r w:rsidRPr="00F03CA3">
        <w:rPr>
          <w:highlight w:val="green"/>
          <w:u w:val="single"/>
        </w:rPr>
        <w:t>practicing</w:t>
      </w:r>
      <w:r w:rsidRPr="009831C9">
        <w:rPr>
          <w:u w:val="single"/>
        </w:rPr>
        <w:t xml:space="preserve"> what he refers to as “Bartleby politics,” a </w:t>
      </w:r>
      <w:r w:rsidRPr="00F03CA3">
        <w:rPr>
          <w:highlight w:val="green"/>
          <w:u w:val="single"/>
        </w:rPr>
        <w:t xml:space="preserve">politics rooted in a </w:t>
      </w:r>
      <w:r w:rsidRPr="009831C9">
        <w:rPr>
          <w:u w:val="single"/>
        </w:rPr>
        <w:t xml:space="preserve">kind of </w:t>
      </w:r>
      <w:r w:rsidRPr="00F03CA3">
        <w:rPr>
          <w:highlight w:val="green"/>
          <w:u w:val="single"/>
        </w:rPr>
        <w:t>refusal where</w:t>
      </w:r>
      <w:r w:rsidRPr="009831C9">
        <w:rPr>
          <w:u w:val="single"/>
        </w:rPr>
        <w:t xml:space="preserve">in </w:t>
      </w:r>
      <w:r w:rsidRPr="00F03CA3">
        <w:rPr>
          <w:highlight w:val="green"/>
          <w:u w:val="single"/>
        </w:rPr>
        <w:t>the subject turns itself into a disruptive</w:t>
      </w:r>
      <w:r w:rsidRPr="009831C9">
        <w:rPr>
          <w:u w:val="single"/>
        </w:rPr>
        <w:t xml:space="preserve"> (of our peace of mind!) violently passive </w:t>
      </w:r>
      <w:r w:rsidRPr="00F03CA3">
        <w:rPr>
          <w:highlight w:val="green"/>
          <w:u w:val="single"/>
        </w:rPr>
        <w:t>object who says, “I would prefer not to.”</w:t>
      </w:r>
      <w:r w:rsidRPr="009831C9">
        <w:rPr>
          <w:sz w:val="16"/>
        </w:rPr>
        <w:t>10 Thus, to my mind, becoming preoccupied with Žižek’s style is like becoming preoccupied with what one’s analyst is wearing. Why such a preoccupation? How is this preoccupation enabling us to avoid confronting the truth of our desire, our own investments in enjoyment? How is complaining that Žižek (or the analyst) will not tell us what to do a way that we avoid trying to figure this out for ourselves?11</w:t>
      </w:r>
    </w:p>
    <w:p w14:paraId="2A488C4B" w14:textId="51103118" w:rsidR="00F822BF" w:rsidRDefault="00EF1E32" w:rsidP="00F822BF">
      <w:pPr>
        <w:pStyle w:val="Heading2"/>
      </w:pPr>
      <w:r>
        <w:t>3</w:t>
      </w:r>
    </w:p>
    <w:p w14:paraId="0A77E9AB" w14:textId="7ABA1917" w:rsidR="00F822BF" w:rsidRDefault="00F822BF" w:rsidP="00F822BF">
      <w:pPr>
        <w:pStyle w:val="Heading3"/>
      </w:pPr>
      <w:r>
        <w:t>T – Collective Bargaining Rights</w:t>
      </w:r>
    </w:p>
    <w:p w14:paraId="161A84F9" w14:textId="75CB4D37" w:rsidR="00C91685" w:rsidRPr="00C91685" w:rsidRDefault="00C91685" w:rsidP="00C91685">
      <w:pPr>
        <w:pStyle w:val="Heading4"/>
      </w:pPr>
      <w:r>
        <w:t>Interpretation – collective bargaining is between employees and their employees.</w:t>
      </w:r>
    </w:p>
    <w:p w14:paraId="2F65EC89" w14:textId="77777777" w:rsidR="009E7A31" w:rsidRPr="007B1091" w:rsidRDefault="009E7A31" w:rsidP="009E7A31">
      <w:r w:rsidRPr="00FC59C1">
        <w:rPr>
          <w:rStyle w:val="Style13ptBold"/>
        </w:rPr>
        <w:t>Gableman 14</w:t>
      </w:r>
      <w:r>
        <w:t>, Justice on the Supreme Court of Wisconsin, JD from Hamline University (Michael J. Gableman, 2014, “</w:t>
      </w:r>
      <w:r w:rsidRPr="00FC59C1">
        <w:t>Madison Teachers, Inc. v. Walker</w:t>
      </w:r>
      <w:r>
        <w:t xml:space="preserve">,” </w:t>
      </w:r>
      <w:r w:rsidRPr="00FC59C1">
        <w:t>Supreme Court of Wisconsin</w:t>
      </w:r>
      <w:r>
        <w:t xml:space="preserve">, </w:t>
      </w:r>
      <w:r w:rsidRPr="00FC59C1">
        <w:t>No. 2012AP2067</w:t>
      </w:r>
      <w:r>
        <w:t xml:space="preserve">, University of Kansas Libraries, Lexis) </w:t>
      </w:r>
    </w:p>
    <w:p w14:paraId="7430130A" w14:textId="77777777" w:rsidR="009E7A31" w:rsidRDefault="009E7A31" w:rsidP="009E7A31">
      <w:r>
        <w:t xml:space="preserve">Brief for Laborer's Local 236 and AFSCME Local 60 as Amici Curiae at 3, 6-7 (some citations omitted). As the [**28] court of appeals did in its certification to this court, we use HN5 </w:t>
      </w:r>
      <w:r w:rsidRPr="007B1091">
        <w:rPr>
          <w:rStyle w:val="Emphasis"/>
        </w:rPr>
        <w:t>the term "</w:t>
      </w:r>
      <w:r w:rsidRPr="009E7A31">
        <w:rPr>
          <w:rStyle w:val="Emphasis"/>
          <w:highlight w:val="green"/>
        </w:rPr>
        <w:t>collective bargaining</w:t>
      </w:r>
      <w:r w:rsidRPr="007B1091">
        <w:rPr>
          <w:rStyle w:val="Emphasis"/>
        </w:rPr>
        <w:t>"</w:t>
      </w:r>
      <w:r>
        <w:t xml:space="preserve"> in the latter sense; that is, to refer to </w:t>
      </w:r>
      <w:r w:rsidRPr="009E7A31">
        <w:rPr>
          <w:rStyle w:val="StyleUnderline"/>
          <w:highlight w:val="green"/>
        </w:rPr>
        <w:t>the statutorily established relationship between an association of</w:t>
      </w:r>
      <w:r>
        <w:t xml:space="preserve"> public </w:t>
      </w:r>
      <w:r w:rsidRPr="009E7A31">
        <w:rPr>
          <w:rStyle w:val="StyleUnderline"/>
          <w:highlight w:val="green"/>
        </w:rPr>
        <w:t xml:space="preserve">employees and </w:t>
      </w:r>
      <w:r w:rsidRPr="009E7A31">
        <w:rPr>
          <w:rStyle w:val="Emphasis"/>
          <w:sz w:val="40"/>
          <w:szCs w:val="40"/>
          <w:highlight w:val="green"/>
        </w:rPr>
        <w:t>their</w:t>
      </w:r>
      <w:r w:rsidRPr="009E7A31">
        <w:rPr>
          <w:rStyle w:val="StyleUnderline"/>
          <w:highlight w:val="green"/>
        </w:rPr>
        <w:t xml:space="preserve"> employer</w:t>
      </w:r>
      <w:r>
        <w:t>.</w:t>
      </w:r>
    </w:p>
    <w:p w14:paraId="0D5D48C8" w14:textId="77777777" w:rsidR="00C91685" w:rsidRDefault="00C91685" w:rsidP="00C91685">
      <w:pPr>
        <w:pStyle w:val="Heading4"/>
      </w:pPr>
      <w:r>
        <w:t>They don’t meet</w:t>
      </w:r>
    </w:p>
    <w:p w14:paraId="4EBDCE83" w14:textId="77777777" w:rsidR="00C91685" w:rsidRDefault="00C91685" w:rsidP="00C91685">
      <w:r w:rsidRPr="00D741D2">
        <w:t>Marshall</w:t>
      </w:r>
      <w:r>
        <w:rPr>
          <w:rStyle w:val="Style13ptBold"/>
        </w:rPr>
        <w:t xml:space="preserve"> 1AC Steinbaum et al. 26</w:t>
      </w:r>
      <w:r>
        <w:t>, Vincent Mancini; Marshall Steinbaum</w:t>
      </w:r>
      <w:r w:rsidRPr="00613C19">
        <w:t xml:space="preserve"> </w:t>
      </w:r>
      <w:r>
        <w:t>Assistant Professor of Economics at University of Utah, Senior Fellow in Higher Education Finance at Jain Family Institute, Ph.D. in Economics from University of Chicago, B.A. (Honors) in Philosophy Politics and Economics from Oxford University; Robert Stutchbury, "An Antitrust Exemption for Collective Bargaining by Independent Contractors," Antitrust Law Journal, vol. 2, 2026, https://marshallsteinbaum.org/wp-content/uploads/2026/01/Mancini-Steinbaum-Stutchbury-2025-Antitrust-Exemption-for-IC-Collective-Bargaining-1-16-26.pdf</w:t>
      </w:r>
    </w:p>
    <w:p w14:paraId="6F3A2FC4" w14:textId="56C6CB32" w:rsidR="00C91685" w:rsidRPr="00C91685" w:rsidRDefault="00C91685" w:rsidP="00C91685">
      <w:pPr>
        <w:rPr>
          <w:sz w:val="16"/>
        </w:rPr>
      </w:pPr>
      <w:r w:rsidRPr="00F05A6F">
        <w:rPr>
          <w:rStyle w:val="StyleUnderline"/>
        </w:rPr>
        <w:t xml:space="preserve">Across the U.S. labor market, </w:t>
      </w:r>
      <w:r w:rsidRPr="00C91685">
        <w:rPr>
          <w:rStyle w:val="StyleUnderline"/>
          <w:highlight w:val="green"/>
        </w:rPr>
        <w:t xml:space="preserve">workers are increasingly subject to the </w:t>
      </w:r>
      <w:r w:rsidRPr="00C91685">
        <w:rPr>
          <w:rStyle w:val="Emphasis"/>
          <w:highlight w:val="green"/>
        </w:rPr>
        <w:t>control</w:t>
      </w:r>
      <w:r w:rsidRPr="00C91685">
        <w:rPr>
          <w:rStyle w:val="StyleUnderline"/>
          <w:highlight w:val="green"/>
        </w:rPr>
        <w:t xml:space="preserve"> of </w:t>
      </w:r>
      <w:r w:rsidRPr="00C91685">
        <w:rPr>
          <w:rStyle w:val="Emphasis"/>
          <w:highlight w:val="green"/>
        </w:rPr>
        <w:t>firms</w:t>
      </w:r>
      <w:r w:rsidRPr="00C91685">
        <w:rPr>
          <w:sz w:val="16"/>
          <w:highlight w:val="green"/>
        </w:rPr>
        <w:t xml:space="preserve"> </w:t>
      </w:r>
      <w:r w:rsidRPr="00C91685">
        <w:rPr>
          <w:rStyle w:val="StyleUnderline"/>
          <w:highlight w:val="green"/>
        </w:rPr>
        <w:t>who are</w:t>
      </w:r>
      <w:r w:rsidRPr="00C91685">
        <w:rPr>
          <w:sz w:val="16"/>
          <w:highlight w:val="green"/>
        </w:rPr>
        <w:t xml:space="preserve"> </w:t>
      </w:r>
      <w:r w:rsidRPr="00C91685">
        <w:rPr>
          <w:rStyle w:val="Emphasis"/>
          <w:sz w:val="40"/>
          <w:szCs w:val="40"/>
          <w:highlight w:val="green"/>
        </w:rPr>
        <w:t>not their legal employer</w:t>
      </w:r>
      <w:r w:rsidRPr="00F05A6F">
        <w:rPr>
          <w:rStyle w:val="StyleUnderline"/>
        </w:rPr>
        <w:t>. From</w:t>
      </w:r>
      <w:r w:rsidRPr="007C3415">
        <w:rPr>
          <w:sz w:val="16"/>
        </w:rPr>
        <w:t xml:space="preserve"> </w:t>
      </w:r>
      <w:r w:rsidRPr="00087A04">
        <w:rPr>
          <w:rStyle w:val="Emphasis"/>
          <w:highlight w:val="yellow"/>
        </w:rPr>
        <w:t>franchise</w:t>
      </w:r>
      <w:r w:rsidRPr="00F05A6F">
        <w:rPr>
          <w:rStyle w:val="Emphasis"/>
        </w:rPr>
        <w:t xml:space="preserve"> operator</w:t>
      </w:r>
      <w:r w:rsidRPr="00087A04">
        <w:rPr>
          <w:rStyle w:val="Emphasis"/>
          <w:highlight w:val="yellow"/>
        </w:rPr>
        <w:t>s</w:t>
      </w:r>
      <w:r w:rsidRPr="007C3415">
        <w:rPr>
          <w:sz w:val="16"/>
        </w:rPr>
        <w:t xml:space="preserve"> </w:t>
      </w:r>
      <w:r w:rsidRPr="00F05A6F">
        <w:rPr>
          <w:rStyle w:val="StyleUnderline"/>
        </w:rPr>
        <w:t>and</w:t>
      </w:r>
      <w:r w:rsidRPr="007C3415">
        <w:rPr>
          <w:sz w:val="16"/>
        </w:rPr>
        <w:t xml:space="preserve"> </w:t>
      </w:r>
      <w:r w:rsidRPr="00087A04">
        <w:rPr>
          <w:rStyle w:val="Emphasis"/>
          <w:highlight w:val="yellow"/>
        </w:rPr>
        <w:t>gig workers</w:t>
      </w:r>
      <w:r w:rsidRPr="007C3415">
        <w:rPr>
          <w:sz w:val="16"/>
        </w:rPr>
        <w:t xml:space="preserve"> </w:t>
      </w:r>
      <w:r w:rsidRPr="00F05A6F">
        <w:rPr>
          <w:rStyle w:val="StyleUnderline"/>
        </w:rPr>
        <w:t>to</w:t>
      </w:r>
      <w:r w:rsidRPr="007C3415">
        <w:rPr>
          <w:sz w:val="16"/>
        </w:rPr>
        <w:t xml:space="preserve"> </w:t>
      </w:r>
      <w:r w:rsidRPr="00F05A6F">
        <w:rPr>
          <w:rStyle w:val="Emphasis"/>
        </w:rPr>
        <w:t xml:space="preserve">warehouse </w:t>
      </w:r>
      <w:r w:rsidRPr="00087A04">
        <w:rPr>
          <w:rStyle w:val="Emphasis"/>
          <w:highlight w:val="yellow"/>
        </w:rPr>
        <w:t>subcontractors</w:t>
      </w:r>
      <w:r w:rsidRPr="00087A04">
        <w:rPr>
          <w:sz w:val="16"/>
          <w:highlight w:val="yellow"/>
        </w:rPr>
        <w:t xml:space="preserve"> </w:t>
      </w:r>
      <w:r w:rsidRPr="00087A04">
        <w:rPr>
          <w:rStyle w:val="StyleUnderline"/>
          <w:highlight w:val="yellow"/>
        </w:rPr>
        <w:t>and</w:t>
      </w:r>
      <w:r w:rsidRPr="00087A04">
        <w:rPr>
          <w:sz w:val="16"/>
          <w:highlight w:val="yellow"/>
        </w:rPr>
        <w:t xml:space="preserve"> </w:t>
      </w:r>
      <w:r w:rsidRPr="00087A04">
        <w:rPr>
          <w:rStyle w:val="Emphasis"/>
          <w:highlight w:val="yellow"/>
        </w:rPr>
        <w:t>e-commerce</w:t>
      </w:r>
      <w:r w:rsidRPr="00F05A6F">
        <w:rPr>
          <w:rStyle w:val="Emphasis"/>
        </w:rPr>
        <w:t xml:space="preserve"> sellers</w:t>
      </w:r>
      <w:r w:rsidRPr="00F05A6F">
        <w:rPr>
          <w:rStyle w:val="StyleUnderline"/>
        </w:rPr>
        <w:t>, a</w:t>
      </w:r>
      <w:r w:rsidRPr="007C3415">
        <w:rPr>
          <w:sz w:val="16"/>
        </w:rPr>
        <w:t xml:space="preserve"> </w:t>
      </w:r>
      <w:r w:rsidRPr="00087A04">
        <w:rPr>
          <w:rStyle w:val="Emphasis"/>
        </w:rPr>
        <w:t>growing segment of the workforce</w:t>
      </w:r>
      <w:r w:rsidRPr="00087A04">
        <w:rPr>
          <w:sz w:val="16"/>
        </w:rPr>
        <w:t xml:space="preserve"> </w:t>
      </w:r>
      <w:r w:rsidRPr="00087A04">
        <w:rPr>
          <w:rStyle w:val="StyleUnderline"/>
        </w:rPr>
        <w:t xml:space="preserve">now falls </w:t>
      </w:r>
      <w:r w:rsidRPr="00087A04">
        <w:rPr>
          <w:rStyle w:val="Emphasis"/>
        </w:rPr>
        <w:t>outside traditional employment</w:t>
      </w:r>
      <w:r w:rsidRPr="00087A04">
        <w:rPr>
          <w:sz w:val="16"/>
        </w:rPr>
        <w:t xml:space="preserve"> relationships.1 </w:t>
      </w:r>
      <w:r w:rsidRPr="00087A04">
        <w:rPr>
          <w:rStyle w:val="StyleUnderline"/>
        </w:rPr>
        <w:t>These workers</w:t>
      </w:r>
      <w:r w:rsidRPr="00F05A6F">
        <w:rPr>
          <w:rStyle w:val="StyleUnderline"/>
        </w:rPr>
        <w:t xml:space="preserve"> </w:t>
      </w:r>
      <w:r w:rsidRPr="00087A04">
        <w:rPr>
          <w:rStyle w:val="StyleUnderline"/>
          <w:highlight w:val="yellow"/>
        </w:rPr>
        <w:t>are</w:t>
      </w:r>
      <w:r w:rsidRPr="00087A04">
        <w:rPr>
          <w:sz w:val="16"/>
          <w:highlight w:val="yellow"/>
        </w:rPr>
        <w:t xml:space="preserve"> </w:t>
      </w:r>
      <w:r w:rsidRPr="00087A04">
        <w:rPr>
          <w:rStyle w:val="Emphasis"/>
          <w:highlight w:val="yellow"/>
        </w:rPr>
        <w:t>not employees</w:t>
      </w:r>
      <w:r w:rsidRPr="007C3415">
        <w:rPr>
          <w:sz w:val="16"/>
        </w:rPr>
        <w:t xml:space="preserve">,2 </w:t>
      </w:r>
      <w:r w:rsidRPr="00087A04">
        <w:rPr>
          <w:rStyle w:val="StyleUnderline"/>
          <w:highlight w:val="yellow"/>
        </w:rPr>
        <w:t>but</w:t>
      </w:r>
      <w:r w:rsidRPr="00087A04">
        <w:rPr>
          <w:sz w:val="16"/>
          <w:highlight w:val="yellow"/>
        </w:rPr>
        <w:t xml:space="preserve"> </w:t>
      </w:r>
      <w:r w:rsidRPr="00087A04">
        <w:rPr>
          <w:rStyle w:val="Emphasis"/>
          <w:highlight w:val="yellow"/>
        </w:rPr>
        <w:t>neither</w:t>
      </w:r>
      <w:r w:rsidRPr="00087A04">
        <w:rPr>
          <w:sz w:val="16"/>
          <w:highlight w:val="yellow"/>
        </w:rPr>
        <w:t xml:space="preserve"> </w:t>
      </w:r>
      <w:r w:rsidRPr="00087A04">
        <w:rPr>
          <w:rStyle w:val="StyleUnderline"/>
          <w:highlight w:val="yellow"/>
        </w:rPr>
        <w:t>are they</w:t>
      </w:r>
      <w:r w:rsidRPr="00087A04">
        <w:rPr>
          <w:sz w:val="16"/>
          <w:highlight w:val="yellow"/>
        </w:rPr>
        <w:t xml:space="preserve"> </w:t>
      </w:r>
      <w:r w:rsidRPr="00087A04">
        <w:rPr>
          <w:rStyle w:val="Emphasis"/>
          <w:highlight w:val="yellow"/>
        </w:rPr>
        <w:t>free</w:t>
      </w:r>
      <w:r w:rsidRPr="007C3415">
        <w:rPr>
          <w:sz w:val="16"/>
        </w:rPr>
        <w:t xml:space="preserve"> agents </w:t>
      </w:r>
      <w:r w:rsidRPr="00087A04">
        <w:rPr>
          <w:rStyle w:val="StyleUnderline"/>
          <w:highlight w:val="yellow"/>
        </w:rPr>
        <w:t>in</w:t>
      </w:r>
      <w:r w:rsidRPr="00087A04">
        <w:rPr>
          <w:sz w:val="16"/>
          <w:highlight w:val="yellow"/>
        </w:rPr>
        <w:t xml:space="preserve"> </w:t>
      </w:r>
      <w:r w:rsidRPr="00087A04">
        <w:rPr>
          <w:rStyle w:val="Emphasis"/>
          <w:highlight w:val="yellow"/>
        </w:rPr>
        <w:t>any</w:t>
      </w:r>
      <w:r w:rsidRPr="00F05A6F">
        <w:rPr>
          <w:rStyle w:val="Emphasis"/>
        </w:rPr>
        <w:t xml:space="preserve"> meaningful </w:t>
      </w:r>
      <w:r w:rsidRPr="00087A04">
        <w:rPr>
          <w:rStyle w:val="Emphasis"/>
          <w:highlight w:val="yellow"/>
        </w:rPr>
        <w:t>sense</w:t>
      </w:r>
      <w:r w:rsidRPr="007C3415">
        <w:rPr>
          <w:sz w:val="16"/>
        </w:rPr>
        <w:t xml:space="preserve">.3 </w:t>
      </w:r>
      <w:r w:rsidRPr="00F05A6F">
        <w:rPr>
          <w:rStyle w:val="StyleUnderline"/>
        </w:rPr>
        <w:t xml:space="preserve">They operate </w:t>
      </w:r>
      <w:r w:rsidRPr="00087A04">
        <w:rPr>
          <w:rStyle w:val="StyleUnderline"/>
          <w:highlight w:val="yellow"/>
        </w:rPr>
        <w:t>under</w:t>
      </w:r>
      <w:r w:rsidRPr="00087A04">
        <w:rPr>
          <w:sz w:val="16"/>
          <w:highlight w:val="yellow"/>
        </w:rPr>
        <w:t xml:space="preserve"> </w:t>
      </w:r>
      <w:r w:rsidRPr="00087A04">
        <w:rPr>
          <w:rStyle w:val="Emphasis"/>
          <w:highlight w:val="yellow"/>
        </w:rPr>
        <w:t>rigid</w:t>
      </w:r>
      <w:r w:rsidRPr="00F05A6F">
        <w:rPr>
          <w:rStyle w:val="Emphasis"/>
        </w:rPr>
        <w:t xml:space="preserve">, non-negotiable </w:t>
      </w:r>
      <w:r w:rsidRPr="00087A04">
        <w:rPr>
          <w:rStyle w:val="Emphasis"/>
          <w:highlight w:val="yellow"/>
        </w:rPr>
        <w:t>terms</w:t>
      </w:r>
      <w:r w:rsidRPr="00087A04">
        <w:rPr>
          <w:sz w:val="16"/>
          <w:highlight w:val="yellow"/>
        </w:rPr>
        <w:t xml:space="preserve"> </w:t>
      </w:r>
      <w:r w:rsidRPr="00087A04">
        <w:rPr>
          <w:rStyle w:val="StyleUnderline"/>
          <w:highlight w:val="yellow"/>
        </w:rPr>
        <w:t>set</w:t>
      </w:r>
      <w:r w:rsidRPr="00087A04">
        <w:rPr>
          <w:sz w:val="16"/>
          <w:highlight w:val="yellow"/>
        </w:rPr>
        <w:t xml:space="preserve"> </w:t>
      </w:r>
      <w:r w:rsidRPr="00087A04">
        <w:rPr>
          <w:rStyle w:val="Emphasis"/>
          <w:highlight w:val="yellow"/>
        </w:rPr>
        <w:t>unilaterally</w:t>
      </w:r>
      <w:r w:rsidRPr="00087A04">
        <w:rPr>
          <w:sz w:val="16"/>
          <w:highlight w:val="yellow"/>
        </w:rPr>
        <w:t xml:space="preserve"> </w:t>
      </w:r>
      <w:r w:rsidRPr="00087A04">
        <w:rPr>
          <w:rStyle w:val="StyleUnderline"/>
          <w:highlight w:val="yellow"/>
        </w:rPr>
        <w:t>by</w:t>
      </w:r>
      <w:r w:rsidRPr="00087A04">
        <w:rPr>
          <w:sz w:val="16"/>
          <w:highlight w:val="yellow"/>
        </w:rPr>
        <w:t xml:space="preserve"> </w:t>
      </w:r>
      <w:r w:rsidRPr="00087A04">
        <w:rPr>
          <w:rStyle w:val="Emphasis"/>
          <w:highlight w:val="yellow"/>
        </w:rPr>
        <w:t>dominant firms</w:t>
      </w:r>
      <w:r w:rsidRPr="00F05A6F">
        <w:rPr>
          <w:rStyle w:val="StyleUnderline"/>
        </w:rPr>
        <w:t xml:space="preserve">—through </w:t>
      </w:r>
      <w:r w:rsidRPr="00F05A6F">
        <w:rPr>
          <w:rStyle w:val="Emphasis"/>
        </w:rPr>
        <w:t>contracts</w:t>
      </w:r>
      <w:r w:rsidRPr="007C3415">
        <w:rPr>
          <w:sz w:val="16"/>
        </w:rPr>
        <w:t xml:space="preserve">, platforms, software, </w:t>
      </w:r>
      <w:r w:rsidRPr="00F05A6F">
        <w:rPr>
          <w:rStyle w:val="StyleUnderline"/>
        </w:rPr>
        <w:t>and</w:t>
      </w:r>
      <w:r w:rsidRPr="007C3415">
        <w:rPr>
          <w:sz w:val="16"/>
        </w:rPr>
        <w:t xml:space="preserve"> </w:t>
      </w:r>
      <w:r w:rsidRPr="00F05A6F">
        <w:rPr>
          <w:rStyle w:val="Emphasis"/>
        </w:rPr>
        <w:t>performance metrics</w:t>
      </w:r>
      <w:r w:rsidRPr="007C3415">
        <w:rPr>
          <w:sz w:val="16"/>
        </w:rPr>
        <w:t xml:space="preserve"> </w:t>
      </w:r>
      <w:r w:rsidRPr="00F05A6F">
        <w:rPr>
          <w:rStyle w:val="StyleUnderline"/>
        </w:rPr>
        <w:t xml:space="preserve">that dictate </w:t>
      </w:r>
      <w:r w:rsidRPr="00F05A6F">
        <w:rPr>
          <w:rStyle w:val="Emphasis"/>
        </w:rPr>
        <w:t>pay</w:t>
      </w:r>
      <w:r w:rsidRPr="00F05A6F">
        <w:rPr>
          <w:rStyle w:val="StyleUnderline"/>
        </w:rPr>
        <w:t xml:space="preserve">, </w:t>
      </w:r>
      <w:r w:rsidRPr="00F05A6F">
        <w:rPr>
          <w:rStyle w:val="Emphasis"/>
        </w:rPr>
        <w:t>access</w:t>
      </w:r>
      <w:r w:rsidRPr="00F05A6F">
        <w:rPr>
          <w:rStyle w:val="StyleUnderline"/>
        </w:rPr>
        <w:t xml:space="preserve"> to </w:t>
      </w:r>
      <w:r w:rsidRPr="00F05A6F">
        <w:rPr>
          <w:rStyle w:val="Emphasis"/>
        </w:rPr>
        <w:t>work</w:t>
      </w:r>
      <w:r w:rsidRPr="00F05A6F">
        <w:rPr>
          <w:rStyle w:val="StyleUnderline"/>
        </w:rPr>
        <w:t xml:space="preserve">, and </w:t>
      </w:r>
      <w:r w:rsidRPr="00F05A6F">
        <w:rPr>
          <w:rStyle w:val="Emphasis"/>
        </w:rPr>
        <w:t>conditions</w:t>
      </w:r>
      <w:r w:rsidRPr="00F05A6F">
        <w:rPr>
          <w:rStyle w:val="StyleUnderline"/>
        </w:rPr>
        <w:t xml:space="preserve"> of </w:t>
      </w:r>
      <w:r w:rsidRPr="00F05A6F">
        <w:rPr>
          <w:rStyle w:val="Emphasis"/>
        </w:rPr>
        <w:t>labor</w:t>
      </w:r>
      <w:r w:rsidRPr="007C3415">
        <w:rPr>
          <w:sz w:val="16"/>
        </w:rPr>
        <w:t>.4</w:t>
      </w:r>
    </w:p>
    <w:p w14:paraId="2647710F" w14:textId="0E813D85" w:rsidR="00C91685" w:rsidRDefault="00C91685" w:rsidP="00C91685">
      <w:pPr>
        <w:pStyle w:val="Heading4"/>
      </w:pPr>
      <w:r>
        <w:t xml:space="preserve">The aff requires negotiations with </w:t>
      </w:r>
      <w:r w:rsidRPr="007B1091">
        <w:rPr>
          <w:u w:val="single"/>
        </w:rPr>
        <w:t>associations of growers</w:t>
      </w:r>
      <w:r>
        <w:t xml:space="preserve">, not </w:t>
      </w:r>
      <w:r w:rsidRPr="007B1091">
        <w:rPr>
          <w:u w:val="single"/>
        </w:rPr>
        <w:t>employees of their employer</w:t>
      </w:r>
    </w:p>
    <w:p w14:paraId="1DC913DC" w14:textId="77777777" w:rsidR="00C91685" w:rsidRDefault="00C91685" w:rsidP="00C91685">
      <w:r>
        <w:t xml:space="preserve">Lynn A. </w:t>
      </w:r>
      <w:r w:rsidRPr="007B1091">
        <w:rPr>
          <w:rStyle w:val="Style13ptBold"/>
        </w:rPr>
        <w:t>1AC</w:t>
      </w:r>
      <w:r>
        <w:t xml:space="preserve"> </w:t>
      </w:r>
      <w:r w:rsidRPr="00273B37">
        <w:rPr>
          <w:rStyle w:val="Style13ptBold"/>
        </w:rPr>
        <w:t>Hayes 7</w:t>
      </w:r>
      <w:r>
        <w:t>, Program Director and Attorney at Law at Farmers' Legal Action Group, Inc., "Testimony Before the Senate Committee on Agriculture, Nutrition, and Forestry," 04/18/2007, https://www.agriculture.senate.gov/imo/media/doc/hayes1.pdf</w:t>
      </w:r>
    </w:p>
    <w:p w14:paraId="460B965E" w14:textId="77777777" w:rsidR="00C91685" w:rsidRPr="00184BEC" w:rsidRDefault="00C91685" w:rsidP="00C91685">
      <w:pPr>
        <w:rPr>
          <w:sz w:val="16"/>
        </w:rPr>
      </w:pPr>
      <w:r w:rsidRPr="000922C4">
        <w:rPr>
          <w:rStyle w:val="StyleUnderline"/>
        </w:rPr>
        <w:t>As the</w:t>
      </w:r>
      <w:r w:rsidRPr="00184BEC">
        <w:rPr>
          <w:sz w:val="16"/>
        </w:rPr>
        <w:t xml:space="preserve"> poultry </w:t>
      </w:r>
      <w:r w:rsidRPr="000922C4">
        <w:rPr>
          <w:rStyle w:val="StyleUnderline"/>
        </w:rPr>
        <w:t xml:space="preserve">contacting situation demonstrates, </w:t>
      </w:r>
      <w:r w:rsidRPr="00087A04">
        <w:rPr>
          <w:rStyle w:val="StyleUnderline"/>
          <w:highlight w:val="yellow"/>
        </w:rPr>
        <w:t>there is</w:t>
      </w:r>
      <w:r w:rsidRPr="000922C4">
        <w:rPr>
          <w:rStyle w:val="StyleUnderline"/>
        </w:rPr>
        <w:t xml:space="preserve"> a</w:t>
      </w:r>
      <w:r w:rsidRPr="00184BEC">
        <w:rPr>
          <w:sz w:val="16"/>
        </w:rPr>
        <w:t xml:space="preserve"> </w:t>
      </w:r>
      <w:r w:rsidRPr="00087A04">
        <w:rPr>
          <w:rStyle w:val="Emphasis"/>
          <w:highlight w:val="yellow"/>
        </w:rPr>
        <w:t xml:space="preserve">huge </w:t>
      </w:r>
      <w:r w:rsidRPr="009D3EA6">
        <w:rPr>
          <w:rStyle w:val="Emphasis"/>
          <w:highlight w:val="yellow"/>
        </w:rPr>
        <w:t>imbalance</w:t>
      </w:r>
      <w:r w:rsidRPr="009D3EA6">
        <w:rPr>
          <w:sz w:val="16"/>
        </w:rPr>
        <w:t xml:space="preserve"> </w:t>
      </w:r>
      <w:r w:rsidRPr="009D3EA6">
        <w:rPr>
          <w:rStyle w:val="StyleUnderline"/>
        </w:rPr>
        <w:t>in</w:t>
      </w:r>
      <w:r w:rsidRPr="009D3EA6">
        <w:rPr>
          <w:sz w:val="16"/>
        </w:rPr>
        <w:t xml:space="preserve"> the </w:t>
      </w:r>
      <w:r w:rsidRPr="009D3EA6">
        <w:rPr>
          <w:rStyle w:val="Emphasis"/>
        </w:rPr>
        <w:t>negotiating power</w:t>
      </w:r>
      <w:r w:rsidRPr="009D3EA6">
        <w:rPr>
          <w:sz w:val="16"/>
        </w:rPr>
        <w:t xml:space="preserve"> </w:t>
      </w:r>
      <w:r w:rsidRPr="00087A04">
        <w:rPr>
          <w:rStyle w:val="StyleUnderline"/>
          <w:highlight w:val="yellow"/>
        </w:rPr>
        <w:t>between</w:t>
      </w:r>
      <w:r w:rsidRPr="00087A04">
        <w:rPr>
          <w:sz w:val="16"/>
          <w:highlight w:val="yellow"/>
        </w:rPr>
        <w:t xml:space="preserve"> </w:t>
      </w:r>
      <w:r w:rsidRPr="00087A04">
        <w:rPr>
          <w:rStyle w:val="Emphasis"/>
          <w:highlight w:val="yellow"/>
        </w:rPr>
        <w:t>producers</w:t>
      </w:r>
      <w:r w:rsidRPr="00087A04">
        <w:rPr>
          <w:sz w:val="16"/>
          <w:highlight w:val="yellow"/>
        </w:rPr>
        <w:t xml:space="preserve"> </w:t>
      </w:r>
      <w:r w:rsidRPr="00087A04">
        <w:rPr>
          <w:rStyle w:val="StyleUnderline"/>
          <w:highlight w:val="yellow"/>
        </w:rPr>
        <w:t>and</w:t>
      </w:r>
      <w:r w:rsidRPr="00087A04">
        <w:rPr>
          <w:sz w:val="16"/>
          <w:highlight w:val="yellow"/>
        </w:rPr>
        <w:t xml:space="preserve"> </w:t>
      </w:r>
      <w:r w:rsidRPr="00087A04">
        <w:rPr>
          <w:rStyle w:val="Emphasis"/>
          <w:highlight w:val="yellow"/>
        </w:rPr>
        <w:t>companies</w:t>
      </w:r>
      <w:r w:rsidRPr="00087A04">
        <w:rPr>
          <w:rStyle w:val="StyleUnderline"/>
          <w:highlight w:val="yellow"/>
        </w:rPr>
        <w:t xml:space="preserve">. </w:t>
      </w:r>
      <w:r w:rsidRPr="009D3EA6">
        <w:rPr>
          <w:rStyle w:val="StyleUnderline"/>
          <w:highlight w:val="yellow"/>
        </w:rPr>
        <w:t>Growers</w:t>
      </w:r>
      <w:r w:rsidRPr="009D3EA6">
        <w:rPr>
          <w:sz w:val="16"/>
        </w:rPr>
        <w:t xml:space="preserve"> </w:t>
      </w:r>
      <w:r w:rsidRPr="009D3EA6">
        <w:rPr>
          <w:rStyle w:val="StyleUnderline"/>
        </w:rPr>
        <w:t xml:space="preserve">are </w:t>
      </w:r>
      <w:r w:rsidRPr="009D3EA6">
        <w:rPr>
          <w:rStyle w:val="Emphasis"/>
        </w:rPr>
        <w:t>committed</w:t>
      </w:r>
      <w:r w:rsidRPr="009D3EA6">
        <w:rPr>
          <w:sz w:val="16"/>
        </w:rPr>
        <w:t xml:space="preserve"> </w:t>
      </w:r>
      <w:r w:rsidRPr="009D3EA6">
        <w:rPr>
          <w:rStyle w:val="StyleUnderline"/>
        </w:rPr>
        <w:t>to</w:t>
      </w:r>
      <w:r w:rsidRPr="009D3EA6">
        <w:rPr>
          <w:sz w:val="16"/>
        </w:rPr>
        <w:t xml:space="preserve"> </w:t>
      </w:r>
      <w:r w:rsidRPr="009D3EA6">
        <w:rPr>
          <w:rStyle w:val="Emphasis"/>
        </w:rPr>
        <w:t>one specific piece of real property</w:t>
      </w:r>
      <w:r w:rsidRPr="009D3EA6">
        <w:rPr>
          <w:sz w:val="16"/>
        </w:rPr>
        <w:t xml:space="preserve"> </w:t>
      </w:r>
      <w:r w:rsidRPr="009D3EA6">
        <w:rPr>
          <w:rStyle w:val="StyleUnderline"/>
        </w:rPr>
        <w:t>in which they</w:t>
      </w:r>
      <w:r w:rsidRPr="000922C4">
        <w:rPr>
          <w:rStyle w:val="StyleUnderline"/>
        </w:rPr>
        <w:t xml:space="preserve"> have </w:t>
      </w:r>
      <w:r w:rsidRPr="00087A04">
        <w:rPr>
          <w:rStyle w:val="StyleUnderline"/>
          <w:highlight w:val="yellow"/>
        </w:rPr>
        <w:t>made</w:t>
      </w:r>
      <w:r w:rsidRPr="00087A04">
        <w:rPr>
          <w:sz w:val="16"/>
          <w:highlight w:val="yellow"/>
        </w:rPr>
        <w:t xml:space="preserve"> </w:t>
      </w:r>
      <w:r w:rsidRPr="00087A04">
        <w:rPr>
          <w:rStyle w:val="Emphasis"/>
          <w:highlight w:val="yellow"/>
        </w:rPr>
        <w:t>large</w:t>
      </w:r>
      <w:r w:rsidRPr="000922C4">
        <w:rPr>
          <w:rStyle w:val="Emphasis"/>
        </w:rPr>
        <w:t xml:space="preserve"> capital </w:t>
      </w:r>
      <w:r w:rsidRPr="00087A04">
        <w:rPr>
          <w:rStyle w:val="Emphasis"/>
          <w:highlight w:val="yellow"/>
        </w:rPr>
        <w:t>investments</w:t>
      </w:r>
      <w:r w:rsidRPr="00184BEC">
        <w:rPr>
          <w:sz w:val="16"/>
        </w:rPr>
        <w:t xml:space="preserve">, often including single-use buildings such as poultry houses, and on which their families reside. </w:t>
      </w:r>
      <w:r w:rsidRPr="000922C4">
        <w:rPr>
          <w:rStyle w:val="StyleUnderline"/>
        </w:rPr>
        <w:t>When</w:t>
      </w:r>
      <w:r w:rsidRPr="00184BEC">
        <w:rPr>
          <w:sz w:val="16"/>
        </w:rPr>
        <w:t xml:space="preserve">, as is often the case in the poultry industry, </w:t>
      </w:r>
      <w:r w:rsidRPr="000922C4">
        <w:rPr>
          <w:rStyle w:val="StyleUnderline"/>
        </w:rPr>
        <w:t>growers have only</w:t>
      </w:r>
      <w:r w:rsidRPr="00184BEC">
        <w:rPr>
          <w:sz w:val="16"/>
        </w:rPr>
        <w:t xml:space="preserve"> </w:t>
      </w:r>
      <w:r w:rsidRPr="000922C4">
        <w:rPr>
          <w:rStyle w:val="Emphasis"/>
        </w:rPr>
        <w:t>one</w:t>
      </w:r>
      <w:r w:rsidRPr="00184BEC">
        <w:rPr>
          <w:sz w:val="16"/>
        </w:rPr>
        <w:t xml:space="preserve"> </w:t>
      </w:r>
      <w:r w:rsidRPr="000922C4">
        <w:rPr>
          <w:rStyle w:val="StyleUnderline"/>
        </w:rPr>
        <w:t>or a</w:t>
      </w:r>
      <w:r w:rsidRPr="00184BEC">
        <w:rPr>
          <w:sz w:val="16"/>
        </w:rPr>
        <w:t xml:space="preserve"> </w:t>
      </w:r>
      <w:r w:rsidRPr="000922C4">
        <w:rPr>
          <w:rStyle w:val="Emphasis"/>
        </w:rPr>
        <w:t>very few companies</w:t>
      </w:r>
      <w:r w:rsidRPr="00184BEC">
        <w:rPr>
          <w:sz w:val="16"/>
        </w:rPr>
        <w:t xml:space="preserve"> </w:t>
      </w:r>
      <w:r w:rsidRPr="000922C4">
        <w:rPr>
          <w:rStyle w:val="StyleUnderline"/>
        </w:rPr>
        <w:t xml:space="preserve">that serve their area, they </w:t>
      </w:r>
      <w:r w:rsidRPr="00087A04">
        <w:rPr>
          <w:rStyle w:val="StyleUnderline"/>
          <w:highlight w:val="yellow"/>
        </w:rPr>
        <w:t>are</w:t>
      </w:r>
      <w:r w:rsidRPr="00087A04">
        <w:rPr>
          <w:sz w:val="16"/>
          <w:highlight w:val="yellow"/>
        </w:rPr>
        <w:t xml:space="preserve"> </w:t>
      </w:r>
      <w:r w:rsidRPr="00087A04">
        <w:rPr>
          <w:rStyle w:val="Emphasis"/>
          <w:highlight w:val="yellow"/>
        </w:rPr>
        <w:t>reluctant to</w:t>
      </w:r>
      <w:r w:rsidRPr="000922C4">
        <w:rPr>
          <w:rStyle w:val="Emphasis"/>
        </w:rPr>
        <w:t xml:space="preserve"> enter</w:t>
      </w:r>
      <w:r w:rsidRPr="00184BEC">
        <w:rPr>
          <w:sz w:val="16"/>
        </w:rPr>
        <w:t xml:space="preserve"> into </w:t>
      </w:r>
      <w:r w:rsidRPr="000922C4">
        <w:rPr>
          <w:rStyle w:val="Emphasis"/>
        </w:rPr>
        <w:t xml:space="preserve">any </w:t>
      </w:r>
      <w:r w:rsidRPr="00087A04">
        <w:rPr>
          <w:rStyle w:val="Emphasis"/>
          <w:highlight w:val="yellow"/>
        </w:rPr>
        <w:t>dispute</w:t>
      </w:r>
      <w:r w:rsidRPr="009D3EA6">
        <w:rPr>
          <w:rStyle w:val="StyleUnderline"/>
        </w:rPr>
        <w:t>s</w:t>
      </w:r>
      <w:r w:rsidRPr="00184BEC">
        <w:rPr>
          <w:sz w:val="16"/>
        </w:rPr>
        <w:t xml:space="preserve"> </w:t>
      </w:r>
      <w:r w:rsidRPr="009D3EA6">
        <w:rPr>
          <w:rStyle w:val="StyleUnderline"/>
        </w:rPr>
        <w:t xml:space="preserve">with the company </w:t>
      </w:r>
      <w:r w:rsidRPr="00087A04">
        <w:rPr>
          <w:rStyle w:val="StyleUnderline"/>
          <w:highlight w:val="yellow"/>
        </w:rPr>
        <w:t>for fear of</w:t>
      </w:r>
      <w:r w:rsidRPr="00087A04">
        <w:rPr>
          <w:sz w:val="16"/>
          <w:highlight w:val="yellow"/>
        </w:rPr>
        <w:t xml:space="preserve"> </w:t>
      </w:r>
      <w:r w:rsidRPr="00087A04">
        <w:rPr>
          <w:rStyle w:val="Emphasis"/>
          <w:highlight w:val="yellow"/>
        </w:rPr>
        <w:t>losing</w:t>
      </w:r>
      <w:r w:rsidRPr="00184BEC">
        <w:rPr>
          <w:sz w:val="16"/>
        </w:rPr>
        <w:t xml:space="preserve"> </w:t>
      </w:r>
      <w:r w:rsidRPr="000922C4">
        <w:rPr>
          <w:rStyle w:val="StyleUnderline"/>
        </w:rPr>
        <w:t>their</w:t>
      </w:r>
      <w:r w:rsidRPr="00184BEC">
        <w:rPr>
          <w:sz w:val="16"/>
        </w:rPr>
        <w:t xml:space="preserve"> </w:t>
      </w:r>
      <w:r w:rsidRPr="000922C4">
        <w:rPr>
          <w:rStyle w:val="Emphasis"/>
        </w:rPr>
        <w:t xml:space="preserve">production </w:t>
      </w:r>
      <w:r w:rsidRPr="00087A04">
        <w:rPr>
          <w:rStyle w:val="Emphasis"/>
          <w:highlight w:val="yellow"/>
        </w:rPr>
        <w:t>contracts</w:t>
      </w:r>
      <w:r w:rsidRPr="00184BEC">
        <w:rPr>
          <w:sz w:val="16"/>
        </w:rPr>
        <w:t xml:space="preserve"> </w:t>
      </w:r>
      <w:r w:rsidRPr="000922C4">
        <w:rPr>
          <w:rStyle w:val="StyleUnderline"/>
        </w:rPr>
        <w:t xml:space="preserve">and </w:t>
      </w:r>
      <w:r w:rsidRPr="000922C4">
        <w:rPr>
          <w:rStyle w:val="Emphasis"/>
        </w:rPr>
        <w:t>only source of income</w:t>
      </w:r>
      <w:r w:rsidRPr="00184BEC">
        <w:rPr>
          <w:sz w:val="16"/>
        </w:rPr>
        <w:t xml:space="preserve"> </w:t>
      </w:r>
      <w:r w:rsidRPr="000922C4">
        <w:rPr>
          <w:rStyle w:val="StyleUnderline"/>
        </w:rPr>
        <w:t>from their</w:t>
      </w:r>
      <w:r w:rsidRPr="00184BEC">
        <w:rPr>
          <w:sz w:val="16"/>
        </w:rPr>
        <w:t xml:space="preserve"> </w:t>
      </w:r>
      <w:r w:rsidRPr="000922C4">
        <w:rPr>
          <w:rStyle w:val="Emphasis"/>
        </w:rPr>
        <w:t>single-use buildings</w:t>
      </w:r>
      <w:r w:rsidRPr="000922C4">
        <w:rPr>
          <w:rStyle w:val="StyleUnderline"/>
        </w:rPr>
        <w:t xml:space="preserve">. </w:t>
      </w:r>
      <w:r w:rsidRPr="00087A04">
        <w:rPr>
          <w:rStyle w:val="Emphasis"/>
        </w:rPr>
        <w:t>Companies</w:t>
      </w:r>
      <w:r w:rsidRPr="000922C4">
        <w:rPr>
          <w:rStyle w:val="StyleUnderline"/>
        </w:rPr>
        <w:t>, on the other hand, are</w:t>
      </w:r>
      <w:r w:rsidRPr="00184BEC">
        <w:rPr>
          <w:sz w:val="16"/>
        </w:rPr>
        <w:t xml:space="preserve"> </w:t>
      </w:r>
      <w:r w:rsidRPr="000922C4">
        <w:rPr>
          <w:rStyle w:val="Emphasis"/>
        </w:rPr>
        <w:t>not</w:t>
      </w:r>
      <w:r w:rsidRPr="00184BEC">
        <w:rPr>
          <w:sz w:val="16"/>
        </w:rPr>
        <w:t xml:space="preserve"> </w:t>
      </w:r>
      <w:r w:rsidRPr="000922C4">
        <w:rPr>
          <w:rStyle w:val="StyleUnderline"/>
        </w:rPr>
        <w:t>committed to</w:t>
      </w:r>
      <w:r w:rsidRPr="00184BEC">
        <w:rPr>
          <w:sz w:val="16"/>
        </w:rPr>
        <w:t xml:space="preserve"> </w:t>
      </w:r>
      <w:r w:rsidRPr="000922C4">
        <w:rPr>
          <w:rStyle w:val="Emphasis"/>
        </w:rPr>
        <w:t>any</w:t>
      </w:r>
      <w:r w:rsidRPr="00184BEC">
        <w:rPr>
          <w:sz w:val="16"/>
        </w:rPr>
        <w:t xml:space="preserve"> </w:t>
      </w:r>
      <w:r w:rsidRPr="000922C4">
        <w:rPr>
          <w:rStyle w:val="StyleUnderline"/>
        </w:rPr>
        <w:t>specific real estate</w:t>
      </w:r>
      <w:r w:rsidRPr="00184BEC">
        <w:rPr>
          <w:sz w:val="16"/>
        </w:rPr>
        <w:t xml:space="preserve"> on which to have their birds raised. </w:t>
      </w:r>
      <w:r w:rsidRPr="000922C4">
        <w:rPr>
          <w:rStyle w:val="StyleUnderline"/>
        </w:rPr>
        <w:t>They have not made large investments in the buildings housing their birds. As long as a company can find others to provide facilities and labor, the company is</w:t>
      </w:r>
      <w:r w:rsidRPr="00184BEC">
        <w:rPr>
          <w:sz w:val="16"/>
        </w:rPr>
        <w:t xml:space="preserve"> </w:t>
      </w:r>
      <w:r w:rsidRPr="000922C4">
        <w:rPr>
          <w:rStyle w:val="Emphasis"/>
        </w:rPr>
        <w:t>free to move</w:t>
      </w:r>
      <w:r w:rsidRPr="000922C4">
        <w:rPr>
          <w:rStyle w:val="StyleUnderline"/>
        </w:rPr>
        <w:t xml:space="preserve">. Companies contract with </w:t>
      </w:r>
      <w:r w:rsidRPr="000922C4">
        <w:rPr>
          <w:rStyle w:val="Emphasis"/>
        </w:rPr>
        <w:t>many growers</w:t>
      </w:r>
      <w:r w:rsidRPr="00184BEC">
        <w:rPr>
          <w:sz w:val="16"/>
        </w:rPr>
        <w:t xml:space="preserve"> </w:t>
      </w:r>
      <w:r w:rsidRPr="000922C4">
        <w:rPr>
          <w:rStyle w:val="StyleUnderline"/>
        </w:rPr>
        <w:t>in</w:t>
      </w:r>
      <w:r w:rsidRPr="00184BEC">
        <w:rPr>
          <w:sz w:val="16"/>
        </w:rPr>
        <w:t xml:space="preserve"> </w:t>
      </w:r>
      <w:r w:rsidRPr="000922C4">
        <w:rPr>
          <w:rStyle w:val="Emphasis"/>
        </w:rPr>
        <w:t>many regions</w:t>
      </w:r>
      <w:r w:rsidRPr="00184BEC">
        <w:rPr>
          <w:sz w:val="16"/>
        </w:rPr>
        <w:t xml:space="preserve"> of the country. </w:t>
      </w:r>
      <w:r w:rsidRPr="000922C4">
        <w:rPr>
          <w:rStyle w:val="StyleUnderline"/>
        </w:rPr>
        <w:t>A company does not</w:t>
      </w:r>
      <w:r w:rsidRPr="00184BEC">
        <w:rPr>
          <w:sz w:val="16"/>
        </w:rPr>
        <w:t xml:space="preserve"> </w:t>
      </w:r>
      <w:r w:rsidRPr="000922C4">
        <w:rPr>
          <w:rStyle w:val="Emphasis"/>
        </w:rPr>
        <w:t>"need"</w:t>
      </w:r>
      <w:r w:rsidRPr="00184BEC">
        <w:rPr>
          <w:sz w:val="16"/>
        </w:rPr>
        <w:t xml:space="preserve"> </w:t>
      </w:r>
      <w:r w:rsidRPr="000922C4">
        <w:rPr>
          <w:rStyle w:val="Emphasis"/>
        </w:rPr>
        <w:t>one</w:t>
      </w:r>
      <w:r w:rsidRPr="00184BEC">
        <w:rPr>
          <w:sz w:val="16"/>
        </w:rPr>
        <w:t xml:space="preserve"> particular grower </w:t>
      </w:r>
      <w:r w:rsidRPr="000922C4">
        <w:rPr>
          <w:rStyle w:val="StyleUnderline"/>
        </w:rPr>
        <w:t>in the way the</w:t>
      </w:r>
      <w:r w:rsidRPr="00184BEC">
        <w:rPr>
          <w:sz w:val="16"/>
        </w:rPr>
        <w:t xml:space="preserve"> </w:t>
      </w:r>
      <w:r w:rsidRPr="000922C4">
        <w:rPr>
          <w:rStyle w:val="Emphasis"/>
        </w:rPr>
        <w:t>grower</w:t>
      </w:r>
      <w:r w:rsidRPr="00184BEC">
        <w:rPr>
          <w:sz w:val="16"/>
        </w:rPr>
        <w:t xml:space="preserve"> </w:t>
      </w:r>
      <w:r w:rsidRPr="000922C4">
        <w:rPr>
          <w:rStyle w:val="StyleUnderline"/>
        </w:rPr>
        <w:t>needs the</w:t>
      </w:r>
      <w:r w:rsidRPr="00184BEC">
        <w:rPr>
          <w:sz w:val="16"/>
        </w:rPr>
        <w:t xml:space="preserve"> </w:t>
      </w:r>
      <w:r w:rsidRPr="000922C4">
        <w:rPr>
          <w:rStyle w:val="Emphasis"/>
        </w:rPr>
        <w:t>company</w:t>
      </w:r>
      <w:r w:rsidRPr="000922C4">
        <w:rPr>
          <w:rStyle w:val="StyleUnderline"/>
        </w:rPr>
        <w:t>. The</w:t>
      </w:r>
      <w:r w:rsidRPr="00184BEC">
        <w:rPr>
          <w:sz w:val="16"/>
        </w:rPr>
        <w:t xml:space="preserve"> </w:t>
      </w:r>
      <w:r w:rsidRPr="000922C4">
        <w:rPr>
          <w:rStyle w:val="Emphasis"/>
        </w:rPr>
        <w:t>physical asset specificity</w:t>
      </w:r>
      <w:r w:rsidRPr="00184BEC">
        <w:rPr>
          <w:sz w:val="16"/>
        </w:rPr>
        <w:t xml:space="preserve"> </w:t>
      </w:r>
      <w:r w:rsidRPr="000922C4">
        <w:rPr>
          <w:rStyle w:val="StyleUnderline"/>
        </w:rPr>
        <w:t>and</w:t>
      </w:r>
      <w:r w:rsidRPr="00184BEC">
        <w:rPr>
          <w:sz w:val="16"/>
        </w:rPr>
        <w:t xml:space="preserve"> the </w:t>
      </w:r>
      <w:r w:rsidRPr="000922C4">
        <w:rPr>
          <w:rStyle w:val="Emphasis"/>
        </w:rPr>
        <w:t>site specificity</w:t>
      </w:r>
      <w:r w:rsidRPr="00184BEC">
        <w:rPr>
          <w:sz w:val="16"/>
        </w:rPr>
        <w:t xml:space="preserve"> </w:t>
      </w:r>
      <w:r w:rsidRPr="000922C4">
        <w:rPr>
          <w:rStyle w:val="StyleUnderline"/>
        </w:rPr>
        <w:t>of livestock production mean</w:t>
      </w:r>
      <w:r w:rsidRPr="00184BEC">
        <w:rPr>
          <w:sz w:val="16"/>
        </w:rPr>
        <w:t xml:space="preserve"> that </w:t>
      </w:r>
      <w:r w:rsidRPr="000922C4">
        <w:rPr>
          <w:rStyle w:val="StyleUnderline"/>
        </w:rPr>
        <w:t>individual growers are</w:t>
      </w:r>
      <w:r w:rsidRPr="00184BEC">
        <w:rPr>
          <w:sz w:val="16"/>
        </w:rPr>
        <w:t xml:space="preserve"> </w:t>
      </w:r>
      <w:r w:rsidRPr="00087A04">
        <w:rPr>
          <w:rStyle w:val="Emphasis"/>
          <w:highlight w:val="yellow"/>
        </w:rPr>
        <w:t>vulnerable</w:t>
      </w:r>
      <w:r w:rsidRPr="00087A04">
        <w:rPr>
          <w:sz w:val="16"/>
          <w:highlight w:val="yellow"/>
        </w:rPr>
        <w:t xml:space="preserve"> </w:t>
      </w:r>
      <w:r w:rsidRPr="00087A04">
        <w:rPr>
          <w:rStyle w:val="StyleUnderline"/>
          <w:highlight w:val="yellow"/>
        </w:rPr>
        <w:t>to</w:t>
      </w:r>
      <w:r w:rsidRPr="00184BEC">
        <w:rPr>
          <w:sz w:val="16"/>
        </w:rPr>
        <w:t xml:space="preserve"> a </w:t>
      </w:r>
      <w:r w:rsidRPr="00087A04">
        <w:rPr>
          <w:rStyle w:val="Emphasis"/>
          <w:highlight w:val="yellow"/>
        </w:rPr>
        <w:t>"holdup"</w:t>
      </w:r>
      <w:r w:rsidRPr="00184BEC">
        <w:rPr>
          <w:sz w:val="16"/>
        </w:rPr>
        <w:t xml:space="preserve"> by the company.</w:t>
      </w:r>
    </w:p>
    <w:p w14:paraId="45947DDF" w14:textId="77777777" w:rsidR="00C91685" w:rsidRPr="00184BEC" w:rsidRDefault="00C91685" w:rsidP="00C91685">
      <w:pPr>
        <w:rPr>
          <w:sz w:val="16"/>
        </w:rPr>
      </w:pPr>
      <w:r w:rsidRPr="00184BEC">
        <w:rPr>
          <w:rStyle w:val="StyleUnderline"/>
        </w:rPr>
        <w:t>The</w:t>
      </w:r>
      <w:r w:rsidRPr="00184BEC">
        <w:rPr>
          <w:sz w:val="16"/>
        </w:rPr>
        <w:t xml:space="preserve"> </w:t>
      </w:r>
      <w:r w:rsidRPr="00184BEC">
        <w:rPr>
          <w:rStyle w:val="Emphasis"/>
        </w:rPr>
        <w:t>imbalance</w:t>
      </w:r>
      <w:r w:rsidRPr="00184BEC">
        <w:rPr>
          <w:sz w:val="16"/>
        </w:rPr>
        <w:t xml:space="preserve"> </w:t>
      </w:r>
      <w:r w:rsidRPr="00184BEC">
        <w:rPr>
          <w:rStyle w:val="StyleUnderline"/>
        </w:rPr>
        <w:t>in negotiating power manifests itself in the</w:t>
      </w:r>
      <w:r w:rsidRPr="00184BEC">
        <w:rPr>
          <w:sz w:val="16"/>
        </w:rPr>
        <w:t xml:space="preserve"> </w:t>
      </w:r>
      <w:r w:rsidRPr="00184BEC">
        <w:rPr>
          <w:rStyle w:val="Emphasis"/>
        </w:rPr>
        <w:t>grower's fear</w:t>
      </w:r>
      <w:r w:rsidRPr="00184BEC">
        <w:rPr>
          <w:sz w:val="16"/>
        </w:rPr>
        <w:t xml:space="preserve"> </w:t>
      </w:r>
      <w:r w:rsidRPr="00184BEC">
        <w:rPr>
          <w:rStyle w:val="StyleUnderline"/>
        </w:rPr>
        <w:t>that the</w:t>
      </w:r>
      <w:r w:rsidRPr="00184BEC">
        <w:rPr>
          <w:sz w:val="16"/>
        </w:rPr>
        <w:t xml:space="preserve"> </w:t>
      </w:r>
      <w:r w:rsidRPr="00184BEC">
        <w:rPr>
          <w:rStyle w:val="Emphasis"/>
        </w:rPr>
        <w:t>company</w:t>
      </w:r>
      <w:r w:rsidRPr="00184BEC">
        <w:rPr>
          <w:sz w:val="16"/>
        </w:rPr>
        <w:t xml:space="preserve"> </w:t>
      </w:r>
      <w:r w:rsidRPr="00184BEC">
        <w:rPr>
          <w:rStyle w:val="StyleUnderline"/>
        </w:rPr>
        <w:t>will</w:t>
      </w:r>
      <w:r w:rsidRPr="00184BEC">
        <w:rPr>
          <w:sz w:val="16"/>
        </w:rPr>
        <w:t xml:space="preserve"> </w:t>
      </w:r>
      <w:r w:rsidRPr="00184BEC">
        <w:rPr>
          <w:rStyle w:val="Emphasis"/>
        </w:rPr>
        <w:t>retaliate</w:t>
      </w:r>
      <w:r w:rsidRPr="00184BEC">
        <w:rPr>
          <w:sz w:val="16"/>
        </w:rPr>
        <w:t xml:space="preserve"> </w:t>
      </w:r>
      <w:r w:rsidRPr="00184BEC">
        <w:rPr>
          <w:rStyle w:val="StyleUnderline"/>
        </w:rPr>
        <w:t>by</w:t>
      </w:r>
      <w:r w:rsidRPr="00184BEC">
        <w:rPr>
          <w:sz w:val="16"/>
        </w:rPr>
        <w:t xml:space="preserve"> </w:t>
      </w:r>
      <w:r w:rsidRPr="00184BEC">
        <w:rPr>
          <w:rStyle w:val="Emphasis"/>
        </w:rPr>
        <w:t>terminating the contract</w:t>
      </w:r>
      <w:r w:rsidRPr="00184BEC">
        <w:rPr>
          <w:sz w:val="16"/>
        </w:rPr>
        <w:t xml:space="preserve"> </w:t>
      </w:r>
      <w:r w:rsidRPr="00184BEC">
        <w:rPr>
          <w:rStyle w:val="StyleUnderline"/>
        </w:rPr>
        <w:t>if the farmer</w:t>
      </w:r>
      <w:r w:rsidRPr="00184BEC">
        <w:rPr>
          <w:sz w:val="16"/>
        </w:rPr>
        <w:t xml:space="preserve"> </w:t>
      </w:r>
      <w:r w:rsidRPr="00184BEC">
        <w:rPr>
          <w:rStyle w:val="Emphasis"/>
        </w:rPr>
        <w:t>raises any significant issues</w:t>
      </w:r>
      <w:r w:rsidRPr="00184BEC">
        <w:rPr>
          <w:sz w:val="16"/>
        </w:rPr>
        <w:t>.</w:t>
      </w:r>
    </w:p>
    <w:p w14:paraId="6CADB92A" w14:textId="77777777" w:rsidR="00C91685" w:rsidRPr="00184BEC" w:rsidRDefault="00C91685" w:rsidP="00C91685">
      <w:pPr>
        <w:rPr>
          <w:sz w:val="16"/>
        </w:rPr>
      </w:pPr>
      <w:r w:rsidRPr="00184BEC">
        <w:rPr>
          <w:sz w:val="16"/>
        </w:rPr>
        <w:t>I experienced an example of this recently in meeting with individual broiler growers in Arkansas. Their primary input expense is propane. The cost of propane had more than doubled over the last few years, significantly reducing any net earnings from their poultry operations. But the individual growers had no leverage to negotiate with the company for an increase in pay to cover their increasing operating costs. In the absence of collective bargaining, individual growers are forced to absorb those extra costs, while the companies remain unfairly insulated from the rising cost of producing birds they own. If there were a recognized bargaining association representing these growers, this issue would surely be addressed in negotiations with the company.</w:t>
      </w:r>
    </w:p>
    <w:p w14:paraId="5FA56256" w14:textId="77777777" w:rsidR="00C91685" w:rsidRPr="00184BEC" w:rsidRDefault="00C91685" w:rsidP="00C91685">
      <w:pPr>
        <w:rPr>
          <w:sz w:val="16"/>
        </w:rPr>
      </w:pPr>
      <w:r w:rsidRPr="00184BEC">
        <w:rPr>
          <w:sz w:val="16"/>
        </w:rPr>
        <w:t xml:space="preserve">In fact, the </w:t>
      </w:r>
      <w:r w:rsidRPr="00087A04">
        <w:rPr>
          <w:rStyle w:val="StyleUnderline"/>
          <w:highlight w:val="yellow"/>
        </w:rPr>
        <w:t xml:space="preserve">companies </w:t>
      </w:r>
      <w:r w:rsidRPr="009D3EA6">
        <w:rPr>
          <w:rStyle w:val="StyleUnderline"/>
          <w:highlight w:val="yellow"/>
        </w:rPr>
        <w:t>are</w:t>
      </w:r>
      <w:r w:rsidRPr="009D3EA6">
        <w:rPr>
          <w:sz w:val="16"/>
        </w:rPr>
        <w:t xml:space="preserve"> </w:t>
      </w:r>
      <w:r w:rsidRPr="009D3EA6">
        <w:rPr>
          <w:rStyle w:val="Emphasis"/>
        </w:rPr>
        <w:t xml:space="preserve">well </w:t>
      </w:r>
      <w:r w:rsidRPr="00087A04">
        <w:rPr>
          <w:rStyle w:val="Emphasis"/>
          <w:highlight w:val="yellow"/>
        </w:rPr>
        <w:t>aware</w:t>
      </w:r>
      <w:r w:rsidRPr="00087A04">
        <w:rPr>
          <w:sz w:val="16"/>
          <w:highlight w:val="yellow"/>
        </w:rPr>
        <w:t xml:space="preserve"> </w:t>
      </w:r>
      <w:r w:rsidRPr="00087A04">
        <w:rPr>
          <w:rStyle w:val="StyleUnderline"/>
          <w:highlight w:val="yellow"/>
        </w:rPr>
        <w:t>of the</w:t>
      </w:r>
      <w:r w:rsidRPr="00087A04">
        <w:rPr>
          <w:sz w:val="16"/>
          <w:highlight w:val="yellow"/>
        </w:rPr>
        <w:t xml:space="preserve"> </w:t>
      </w:r>
      <w:r w:rsidRPr="00087A04">
        <w:rPr>
          <w:rStyle w:val="Emphasis"/>
          <w:highlight w:val="yellow"/>
        </w:rPr>
        <w:t>weak</w:t>
      </w:r>
      <w:r w:rsidRPr="00184BEC">
        <w:rPr>
          <w:rStyle w:val="Emphasis"/>
        </w:rPr>
        <w:t xml:space="preserve"> bargaining </w:t>
      </w:r>
      <w:r w:rsidRPr="00087A04">
        <w:rPr>
          <w:rStyle w:val="Emphasis"/>
          <w:highlight w:val="yellow"/>
        </w:rPr>
        <w:t>posture</w:t>
      </w:r>
      <w:r w:rsidRPr="00087A04">
        <w:rPr>
          <w:sz w:val="16"/>
          <w:highlight w:val="yellow"/>
        </w:rPr>
        <w:t xml:space="preserve"> </w:t>
      </w:r>
      <w:r w:rsidRPr="00087A04">
        <w:rPr>
          <w:rStyle w:val="StyleUnderline"/>
          <w:highlight w:val="yellow"/>
        </w:rPr>
        <w:t>of</w:t>
      </w:r>
      <w:r w:rsidRPr="00184BEC">
        <w:rPr>
          <w:sz w:val="16"/>
        </w:rPr>
        <w:t xml:space="preserve"> </w:t>
      </w:r>
      <w:r w:rsidRPr="00184BEC">
        <w:rPr>
          <w:rStyle w:val="Emphasis"/>
        </w:rPr>
        <w:t xml:space="preserve">individual </w:t>
      </w:r>
      <w:r w:rsidRPr="009D3EA6">
        <w:rPr>
          <w:rStyle w:val="Emphasis"/>
          <w:highlight w:val="yellow"/>
        </w:rPr>
        <w:t>growers</w:t>
      </w:r>
      <w:r w:rsidRPr="009D3EA6">
        <w:rPr>
          <w:sz w:val="16"/>
          <w:highlight w:val="yellow"/>
        </w:rPr>
        <w:t xml:space="preserve"> </w:t>
      </w:r>
      <w:r w:rsidRPr="009D3EA6">
        <w:rPr>
          <w:rStyle w:val="StyleUnderline"/>
          <w:highlight w:val="yellow"/>
        </w:rPr>
        <w:t>and</w:t>
      </w:r>
      <w:r w:rsidRPr="00184BEC">
        <w:rPr>
          <w:sz w:val="16"/>
        </w:rPr>
        <w:t xml:space="preserve"> </w:t>
      </w:r>
      <w:r w:rsidRPr="00184BEC">
        <w:rPr>
          <w:rStyle w:val="Emphasis"/>
        </w:rPr>
        <w:t>exploit it</w:t>
      </w:r>
      <w:r w:rsidRPr="00184BEC">
        <w:rPr>
          <w:sz w:val="16"/>
        </w:rPr>
        <w:t xml:space="preserve"> to their advantage. For example, </w:t>
      </w:r>
      <w:r w:rsidRPr="00184BEC">
        <w:rPr>
          <w:rStyle w:val="StyleUnderline"/>
        </w:rPr>
        <w:t>when a company closes a processing plant, it may offer a settlement to its growers in order to buy out the growers' contracts. To some extent, this may be a gesture of good will</w:t>
      </w:r>
      <w:r w:rsidRPr="00184BEC">
        <w:rPr>
          <w:sz w:val="16"/>
        </w:rPr>
        <w:t xml:space="preserve"> by a company, </w:t>
      </w:r>
      <w:r w:rsidRPr="00184BEC">
        <w:rPr>
          <w:rStyle w:val="StyleUnderline"/>
        </w:rPr>
        <w:t xml:space="preserve">rather than forcing the growers to go to arbitration or litigation regarding any breach of contract. Yet the </w:t>
      </w:r>
      <w:r w:rsidRPr="009D3EA6">
        <w:rPr>
          <w:rStyle w:val="StyleUnderline"/>
        </w:rPr>
        <w:t xml:space="preserve">companies routinely </w:t>
      </w:r>
      <w:r w:rsidRPr="00087A04">
        <w:rPr>
          <w:rStyle w:val="StyleUnderline"/>
          <w:highlight w:val="yellow"/>
        </w:rPr>
        <w:t>insist on meeting</w:t>
      </w:r>
      <w:r w:rsidRPr="00184BEC">
        <w:rPr>
          <w:rStyle w:val="StyleUnderline"/>
        </w:rPr>
        <w:t xml:space="preserve"> with the </w:t>
      </w:r>
      <w:r w:rsidRPr="00087A04">
        <w:rPr>
          <w:rStyle w:val="StyleUnderline"/>
          <w:highlight w:val="yellow"/>
        </w:rPr>
        <w:t>growers</w:t>
      </w:r>
      <w:r w:rsidRPr="00087A04">
        <w:rPr>
          <w:sz w:val="16"/>
          <w:highlight w:val="yellow"/>
        </w:rPr>
        <w:t xml:space="preserve"> </w:t>
      </w:r>
      <w:r w:rsidRPr="009D3EA6">
        <w:rPr>
          <w:rStyle w:val="Emphasis"/>
          <w:highlight w:val="yellow"/>
        </w:rPr>
        <w:t>individually</w:t>
      </w:r>
      <w:r w:rsidRPr="009D3EA6">
        <w:rPr>
          <w:sz w:val="16"/>
          <w:highlight w:val="yellow"/>
        </w:rPr>
        <w:t xml:space="preserve"> </w:t>
      </w:r>
      <w:r w:rsidRPr="009D3EA6">
        <w:rPr>
          <w:rStyle w:val="StyleUnderline"/>
          <w:highlight w:val="yellow"/>
        </w:rPr>
        <w:t>to</w:t>
      </w:r>
      <w:r w:rsidRPr="00184BEC">
        <w:rPr>
          <w:rStyle w:val="StyleUnderline"/>
        </w:rPr>
        <w:t xml:space="preserve"> discuss the</w:t>
      </w:r>
      <w:r w:rsidRPr="00184BEC">
        <w:rPr>
          <w:sz w:val="16"/>
        </w:rPr>
        <w:t xml:space="preserve"> </w:t>
      </w:r>
      <w:r w:rsidRPr="009D3EA6">
        <w:rPr>
          <w:sz w:val="16"/>
        </w:rPr>
        <w:t xml:space="preserve">settlement </w:t>
      </w:r>
      <w:r w:rsidRPr="009D3EA6">
        <w:rPr>
          <w:rStyle w:val="StyleUnderline"/>
        </w:rPr>
        <w:t>terms. This serves</w:t>
      </w:r>
      <w:r w:rsidRPr="00184BEC">
        <w:rPr>
          <w:rStyle w:val="StyleUnderline"/>
        </w:rPr>
        <w:t xml:space="preserve"> to </w:t>
      </w:r>
      <w:r w:rsidRPr="00087A04">
        <w:rPr>
          <w:rStyle w:val="Emphasis"/>
          <w:highlight w:val="yellow"/>
        </w:rPr>
        <w:t>limit</w:t>
      </w:r>
      <w:r w:rsidRPr="00184BEC">
        <w:rPr>
          <w:sz w:val="16"/>
        </w:rPr>
        <w:t xml:space="preserve"> the </w:t>
      </w:r>
      <w:r w:rsidRPr="009D3EA6">
        <w:rPr>
          <w:rStyle w:val="Emphasis"/>
        </w:rPr>
        <w:t xml:space="preserve">bargaining </w:t>
      </w:r>
      <w:r w:rsidRPr="00087A04">
        <w:rPr>
          <w:rStyle w:val="Emphasis"/>
          <w:highlight w:val="yellow"/>
        </w:rPr>
        <w:t>power</w:t>
      </w:r>
      <w:r w:rsidRPr="00184BEC">
        <w:rPr>
          <w:sz w:val="16"/>
        </w:rPr>
        <w:t xml:space="preserve"> of the growers </w:t>
      </w:r>
      <w:r w:rsidRPr="00087A04">
        <w:rPr>
          <w:rStyle w:val="StyleUnderline"/>
          <w:highlight w:val="yellow"/>
        </w:rPr>
        <w:t>and</w:t>
      </w:r>
      <w:r w:rsidRPr="00184BEC">
        <w:rPr>
          <w:rStyle w:val="StyleUnderline"/>
        </w:rPr>
        <w:t xml:space="preserve"> to</w:t>
      </w:r>
      <w:r w:rsidRPr="00184BEC">
        <w:rPr>
          <w:sz w:val="16"/>
        </w:rPr>
        <w:t xml:space="preserve"> </w:t>
      </w:r>
      <w:r w:rsidRPr="009D3EA6">
        <w:rPr>
          <w:rStyle w:val="Emphasis"/>
          <w:highlight w:val="yellow"/>
        </w:rPr>
        <w:t>prevent them</w:t>
      </w:r>
      <w:r w:rsidRPr="00184BEC">
        <w:rPr>
          <w:sz w:val="16"/>
        </w:rPr>
        <w:t xml:space="preserve"> </w:t>
      </w:r>
      <w:r w:rsidRPr="00184BEC">
        <w:rPr>
          <w:rStyle w:val="StyleUnderline"/>
        </w:rPr>
        <w:t>from</w:t>
      </w:r>
      <w:r w:rsidRPr="00184BEC">
        <w:rPr>
          <w:sz w:val="16"/>
        </w:rPr>
        <w:t xml:space="preserve"> </w:t>
      </w:r>
      <w:r w:rsidRPr="009D3EA6">
        <w:rPr>
          <w:rStyle w:val="Emphasis"/>
          <w:highlight w:val="yellow"/>
        </w:rPr>
        <w:t>joining</w:t>
      </w:r>
      <w:r w:rsidRPr="00184BEC">
        <w:rPr>
          <w:rStyle w:val="Emphasis"/>
        </w:rPr>
        <w:t xml:space="preserve"> together</w:t>
      </w:r>
      <w:r w:rsidRPr="00184BEC">
        <w:rPr>
          <w:sz w:val="16"/>
        </w:rPr>
        <w:t xml:space="preserve"> </w:t>
      </w:r>
      <w:r w:rsidRPr="00184BEC">
        <w:rPr>
          <w:rStyle w:val="StyleUnderline"/>
        </w:rPr>
        <w:t>to</w:t>
      </w:r>
      <w:r w:rsidRPr="00184BEC">
        <w:rPr>
          <w:sz w:val="16"/>
        </w:rPr>
        <w:t xml:space="preserve"> </w:t>
      </w:r>
      <w:r w:rsidRPr="009D3EA6">
        <w:rPr>
          <w:rStyle w:val="Emphasis"/>
        </w:rPr>
        <w:t>negotiate collectively</w:t>
      </w:r>
      <w:r w:rsidRPr="00184BEC">
        <w:rPr>
          <w:sz w:val="16"/>
        </w:rPr>
        <w:t>.</w:t>
      </w:r>
    </w:p>
    <w:p w14:paraId="66BA749A" w14:textId="77777777" w:rsidR="00C91685" w:rsidRPr="00184BEC" w:rsidRDefault="00C91685" w:rsidP="00C91685">
      <w:pPr>
        <w:rPr>
          <w:sz w:val="16"/>
        </w:rPr>
      </w:pPr>
      <w:r w:rsidRPr="00087A04">
        <w:rPr>
          <w:rStyle w:val="Emphasis"/>
          <w:highlight w:val="yellow"/>
        </w:rPr>
        <w:t>Collective bargaining rights</w:t>
      </w:r>
      <w:r w:rsidRPr="00087A04">
        <w:rPr>
          <w:sz w:val="16"/>
          <w:highlight w:val="yellow"/>
        </w:rPr>
        <w:t xml:space="preserve"> </w:t>
      </w:r>
      <w:r w:rsidRPr="00087A04">
        <w:rPr>
          <w:rStyle w:val="StyleUnderline"/>
          <w:highlight w:val="yellow"/>
        </w:rPr>
        <w:t>are</w:t>
      </w:r>
      <w:r w:rsidRPr="00184BEC">
        <w:rPr>
          <w:sz w:val="16"/>
        </w:rPr>
        <w:t xml:space="preserve"> widely recognized throughout the economy as </w:t>
      </w:r>
      <w:r w:rsidRPr="00087A04">
        <w:rPr>
          <w:rStyle w:val="StyleUnderline"/>
          <w:highlight w:val="yellow"/>
        </w:rPr>
        <w:t>a</w:t>
      </w:r>
      <w:r w:rsidRPr="00087A04">
        <w:rPr>
          <w:sz w:val="16"/>
          <w:highlight w:val="yellow"/>
        </w:rPr>
        <w:t xml:space="preserve"> </w:t>
      </w:r>
      <w:r w:rsidRPr="00087A04">
        <w:rPr>
          <w:rStyle w:val="Emphasis"/>
          <w:highlight w:val="yellow"/>
        </w:rPr>
        <w:t>necessary</w:t>
      </w:r>
      <w:r w:rsidRPr="00184BEC">
        <w:rPr>
          <w:sz w:val="16"/>
        </w:rPr>
        <w:t xml:space="preserve"> </w:t>
      </w:r>
      <w:r w:rsidRPr="00184BEC">
        <w:rPr>
          <w:rStyle w:val="StyleUnderline"/>
        </w:rPr>
        <w:t>and</w:t>
      </w:r>
      <w:r w:rsidRPr="00184BEC">
        <w:rPr>
          <w:sz w:val="16"/>
        </w:rPr>
        <w:t xml:space="preserve"> </w:t>
      </w:r>
      <w:r w:rsidRPr="00184BEC">
        <w:rPr>
          <w:rStyle w:val="Emphasis"/>
        </w:rPr>
        <w:t xml:space="preserve">lawful </w:t>
      </w:r>
      <w:r w:rsidRPr="00087A04">
        <w:rPr>
          <w:rStyle w:val="Emphasis"/>
          <w:highlight w:val="yellow"/>
        </w:rPr>
        <w:t>corrective</w:t>
      </w:r>
      <w:r w:rsidRPr="00184BEC">
        <w:rPr>
          <w:sz w:val="16"/>
        </w:rPr>
        <w:t xml:space="preserve"> </w:t>
      </w:r>
      <w:r w:rsidRPr="00184BEC">
        <w:rPr>
          <w:rStyle w:val="StyleUnderline"/>
        </w:rPr>
        <w:t xml:space="preserve">to the harmful abuses found in an unregulated marketplace. </w:t>
      </w:r>
      <w:r w:rsidRPr="00087A04">
        <w:rPr>
          <w:rStyle w:val="StyleUnderline"/>
          <w:highlight w:val="yellow"/>
        </w:rPr>
        <w:t>The</w:t>
      </w:r>
      <w:r w:rsidRPr="00184BEC">
        <w:rPr>
          <w:sz w:val="16"/>
        </w:rPr>
        <w:t xml:space="preserve"> Agricultural Fair Practices Act (</w:t>
      </w:r>
      <w:r w:rsidRPr="00087A04">
        <w:rPr>
          <w:rStyle w:val="Emphasis"/>
          <w:highlight w:val="yellow"/>
        </w:rPr>
        <w:t>AFPA</w:t>
      </w:r>
      <w:r w:rsidRPr="00184BEC">
        <w:rPr>
          <w:sz w:val="16"/>
        </w:rPr>
        <w:t xml:space="preserve">) </w:t>
      </w:r>
      <w:r w:rsidRPr="009D3EA6">
        <w:rPr>
          <w:rStyle w:val="StyleUnderline"/>
        </w:rPr>
        <w:t>establishes</w:t>
      </w:r>
      <w:r w:rsidRPr="009D3EA6">
        <w:rPr>
          <w:sz w:val="16"/>
        </w:rPr>
        <w:t xml:space="preserve"> </w:t>
      </w:r>
      <w:r w:rsidRPr="009D3EA6">
        <w:rPr>
          <w:rStyle w:val="Emphasis"/>
        </w:rPr>
        <w:t>standards</w:t>
      </w:r>
      <w:r w:rsidRPr="009D3EA6">
        <w:rPr>
          <w:sz w:val="16"/>
        </w:rPr>
        <w:t xml:space="preserve"> of fair practices </w:t>
      </w:r>
      <w:r w:rsidRPr="009D3EA6">
        <w:rPr>
          <w:rStyle w:val="StyleUnderline"/>
        </w:rPr>
        <w:t>required of handlers</w:t>
      </w:r>
      <w:r w:rsidRPr="009D3EA6">
        <w:rPr>
          <w:sz w:val="16"/>
        </w:rPr>
        <w:t xml:space="preserve"> of agricultural products. 7 U.S.C. §§ 2301-2306. A "handler" includes any person who contracts or negotiates contracts, whether written or oral, with or on behalf of producers or associations of producers with respect to the production or marketing of any agricultural product. 7 U.S.C. § 2302(a). </w:t>
      </w:r>
      <w:r w:rsidRPr="009D3EA6">
        <w:rPr>
          <w:rStyle w:val="StyleUnderline"/>
        </w:rPr>
        <w:t>The</w:t>
      </w:r>
      <w:r w:rsidRPr="00184BEC">
        <w:rPr>
          <w:rStyle w:val="StyleUnderline"/>
        </w:rPr>
        <w:t xml:space="preserve"> Act</w:t>
      </w:r>
      <w:r w:rsidRPr="00184BEC">
        <w:rPr>
          <w:sz w:val="16"/>
        </w:rPr>
        <w:t xml:space="preserve"> </w:t>
      </w:r>
      <w:r w:rsidRPr="00087A04">
        <w:rPr>
          <w:rStyle w:val="Emphasis"/>
          <w:highlight w:val="yellow"/>
        </w:rPr>
        <w:t>prohibits</w:t>
      </w:r>
      <w:r w:rsidRPr="00184BEC">
        <w:rPr>
          <w:sz w:val="16"/>
        </w:rPr>
        <w:t xml:space="preserve"> </w:t>
      </w:r>
      <w:r w:rsidRPr="00184BEC">
        <w:rPr>
          <w:rStyle w:val="StyleUnderline"/>
        </w:rPr>
        <w:t xml:space="preserve">handlers from knowingly </w:t>
      </w:r>
      <w:r w:rsidRPr="00087A04">
        <w:rPr>
          <w:rStyle w:val="StyleUnderline"/>
          <w:highlight w:val="yellow"/>
        </w:rPr>
        <w:t>coercing</w:t>
      </w:r>
      <w:r w:rsidRPr="00184BEC">
        <w:rPr>
          <w:rStyle w:val="StyleUnderline"/>
        </w:rPr>
        <w:t xml:space="preserve">, intimidating, </w:t>
      </w:r>
      <w:r w:rsidRPr="00087A04">
        <w:rPr>
          <w:rStyle w:val="StyleUnderline"/>
          <w:highlight w:val="yellow"/>
        </w:rPr>
        <w:t>or discriminating</w:t>
      </w:r>
      <w:r w:rsidRPr="00184BEC">
        <w:rPr>
          <w:rStyle w:val="StyleUnderline"/>
        </w:rPr>
        <w:t xml:space="preserve"> against an individual grower because of the grower's decision to join or not join an</w:t>
      </w:r>
      <w:r w:rsidRPr="00184BEC">
        <w:rPr>
          <w:sz w:val="16"/>
        </w:rPr>
        <w:t xml:space="preserve"> </w:t>
      </w:r>
      <w:r w:rsidRPr="00184BEC">
        <w:rPr>
          <w:rStyle w:val="Emphasis"/>
        </w:rPr>
        <w:t>association</w:t>
      </w:r>
      <w:r w:rsidRPr="00184BEC">
        <w:rPr>
          <w:sz w:val="16"/>
        </w:rPr>
        <w:t xml:space="preserve"> of growers.</w:t>
      </w:r>
    </w:p>
    <w:p w14:paraId="1A181F59" w14:textId="77777777" w:rsidR="00C91685" w:rsidRPr="00184BEC" w:rsidRDefault="00C91685" w:rsidP="00C91685">
      <w:pPr>
        <w:rPr>
          <w:sz w:val="16"/>
        </w:rPr>
      </w:pPr>
      <w:r w:rsidRPr="00087A04">
        <w:rPr>
          <w:rStyle w:val="StyleUnderline"/>
          <w:highlight w:val="yellow"/>
        </w:rPr>
        <w:t>However</w:t>
      </w:r>
      <w:r w:rsidRPr="00184BEC">
        <w:rPr>
          <w:rStyle w:val="StyleUnderline"/>
        </w:rPr>
        <w:t xml:space="preserve">, the AFPA </w:t>
      </w:r>
      <w:r w:rsidRPr="00087A04">
        <w:rPr>
          <w:rStyle w:val="StyleUnderline"/>
          <w:highlight w:val="yellow"/>
        </w:rPr>
        <w:t>does</w:t>
      </w:r>
      <w:r w:rsidRPr="00087A04">
        <w:rPr>
          <w:sz w:val="16"/>
          <w:highlight w:val="yellow"/>
        </w:rPr>
        <w:t xml:space="preserve"> </w:t>
      </w:r>
      <w:r w:rsidRPr="00087A04">
        <w:rPr>
          <w:rStyle w:val="Emphasis"/>
          <w:highlight w:val="yellow"/>
        </w:rPr>
        <w:t>not</w:t>
      </w:r>
      <w:r w:rsidRPr="00087A04">
        <w:rPr>
          <w:sz w:val="16"/>
        </w:rPr>
        <w:t xml:space="preserve"> </w:t>
      </w:r>
      <w:r w:rsidRPr="00087A04">
        <w:rPr>
          <w:rStyle w:val="StyleUnderline"/>
        </w:rPr>
        <w:t>currently</w:t>
      </w:r>
      <w:r w:rsidRPr="00184BEC">
        <w:rPr>
          <w:rStyle w:val="StyleUnderline"/>
        </w:rPr>
        <w:t xml:space="preserve"> </w:t>
      </w:r>
      <w:r w:rsidRPr="00087A04">
        <w:rPr>
          <w:rStyle w:val="StyleUnderline"/>
          <w:highlight w:val="yellow"/>
        </w:rPr>
        <w:t>require</w:t>
      </w:r>
      <w:r w:rsidRPr="00184BEC">
        <w:rPr>
          <w:rStyle w:val="StyleUnderline"/>
        </w:rPr>
        <w:t xml:space="preserve"> that </w:t>
      </w:r>
      <w:r w:rsidRPr="00087A04">
        <w:rPr>
          <w:rStyle w:val="StyleUnderline"/>
          <w:highlight w:val="yellow"/>
        </w:rPr>
        <w:t>a handler</w:t>
      </w:r>
      <w:r w:rsidRPr="00087A04">
        <w:rPr>
          <w:sz w:val="16"/>
          <w:highlight w:val="yellow"/>
        </w:rPr>
        <w:t xml:space="preserve"> </w:t>
      </w:r>
      <w:r w:rsidRPr="00087A04">
        <w:rPr>
          <w:rStyle w:val="Emphasis"/>
          <w:highlight w:val="yellow"/>
        </w:rPr>
        <w:t>deal with</w:t>
      </w:r>
      <w:r w:rsidRPr="00184BEC">
        <w:rPr>
          <w:rStyle w:val="Emphasis"/>
        </w:rPr>
        <w:t xml:space="preserve"> farmers</w:t>
      </w:r>
      <w:r w:rsidRPr="00184BEC">
        <w:rPr>
          <w:sz w:val="16"/>
        </w:rPr>
        <w:t xml:space="preserve"> </w:t>
      </w:r>
      <w:r w:rsidRPr="00184BEC">
        <w:rPr>
          <w:rStyle w:val="StyleUnderline"/>
        </w:rPr>
        <w:t>who are</w:t>
      </w:r>
      <w:r w:rsidRPr="00184BEC">
        <w:rPr>
          <w:sz w:val="16"/>
        </w:rPr>
        <w:t xml:space="preserve"> </w:t>
      </w:r>
      <w:r w:rsidRPr="00087A04">
        <w:rPr>
          <w:rStyle w:val="Emphasis"/>
          <w:highlight w:val="yellow"/>
        </w:rPr>
        <w:t>members</w:t>
      </w:r>
      <w:r w:rsidRPr="00184BEC">
        <w:rPr>
          <w:sz w:val="16"/>
        </w:rPr>
        <w:t xml:space="preserve"> of an association, or with the association itself, </w:t>
      </w:r>
      <w:r w:rsidRPr="00087A04">
        <w:rPr>
          <w:rStyle w:val="StyleUnderline"/>
          <w:highlight w:val="yellow"/>
        </w:rPr>
        <w:t>so long as the</w:t>
      </w:r>
      <w:r w:rsidRPr="00087A04">
        <w:rPr>
          <w:sz w:val="16"/>
          <w:highlight w:val="yellow"/>
        </w:rPr>
        <w:t xml:space="preserve"> </w:t>
      </w:r>
      <w:r w:rsidRPr="00087A04">
        <w:rPr>
          <w:rStyle w:val="Emphasis"/>
          <w:highlight w:val="yellow"/>
        </w:rPr>
        <w:t xml:space="preserve">stated </w:t>
      </w:r>
      <w:r w:rsidRPr="009D3EA6">
        <w:rPr>
          <w:rStyle w:val="Emphasis"/>
          <w:highlight w:val="yellow"/>
        </w:rPr>
        <w:t>reason</w:t>
      </w:r>
      <w:r w:rsidRPr="009D3EA6">
        <w:rPr>
          <w:sz w:val="16"/>
        </w:rPr>
        <w:t xml:space="preserve"> </w:t>
      </w:r>
      <w:r w:rsidRPr="009D3EA6">
        <w:rPr>
          <w:rStyle w:val="StyleUnderline"/>
        </w:rPr>
        <w:t xml:space="preserve">for the decision </w:t>
      </w:r>
      <w:r w:rsidRPr="00087A04">
        <w:rPr>
          <w:rStyle w:val="StyleUnderline"/>
          <w:highlight w:val="yellow"/>
        </w:rPr>
        <w:t>not to deal</w:t>
      </w:r>
      <w:r w:rsidRPr="00184BEC">
        <w:rPr>
          <w:sz w:val="16"/>
        </w:rPr>
        <w:t xml:space="preserve"> with them </w:t>
      </w:r>
      <w:r w:rsidRPr="00087A04">
        <w:rPr>
          <w:rStyle w:val="StyleUnderline"/>
          <w:highlight w:val="yellow"/>
        </w:rPr>
        <w:t>is</w:t>
      </w:r>
      <w:r w:rsidRPr="00087A04">
        <w:rPr>
          <w:sz w:val="16"/>
          <w:highlight w:val="yellow"/>
        </w:rPr>
        <w:t xml:space="preserve"> </w:t>
      </w:r>
      <w:r w:rsidRPr="00087A04">
        <w:rPr>
          <w:rStyle w:val="Emphasis"/>
          <w:highlight w:val="yellow"/>
        </w:rPr>
        <w:t>not</w:t>
      </w:r>
      <w:r w:rsidRPr="00184BEC">
        <w:rPr>
          <w:rStyle w:val="Emphasis"/>
        </w:rPr>
        <w:t xml:space="preserve"> based</w:t>
      </w:r>
      <w:r w:rsidRPr="00184BEC">
        <w:rPr>
          <w:sz w:val="16"/>
        </w:rPr>
        <w:t xml:space="preserve"> </w:t>
      </w:r>
      <w:r w:rsidRPr="00184BEC">
        <w:rPr>
          <w:rStyle w:val="StyleUnderline"/>
        </w:rPr>
        <w:t>on</w:t>
      </w:r>
      <w:r w:rsidRPr="00184BEC">
        <w:rPr>
          <w:sz w:val="16"/>
        </w:rPr>
        <w:t xml:space="preserve"> </w:t>
      </w:r>
      <w:r w:rsidRPr="00087A04">
        <w:rPr>
          <w:rStyle w:val="Emphasis"/>
          <w:highlight w:val="yellow"/>
        </w:rPr>
        <w:t>membership</w:t>
      </w:r>
      <w:r w:rsidRPr="00184BEC">
        <w:rPr>
          <w:sz w:val="16"/>
        </w:rPr>
        <w:t xml:space="preserve"> in the association. </w:t>
      </w:r>
      <w:r w:rsidRPr="00087A04">
        <w:rPr>
          <w:rStyle w:val="StyleUnderline"/>
          <w:highlight w:val="yellow"/>
        </w:rPr>
        <w:t>This</w:t>
      </w:r>
      <w:r w:rsidRPr="00184BEC">
        <w:rPr>
          <w:sz w:val="16"/>
        </w:rPr>
        <w:t xml:space="preserve"> </w:t>
      </w:r>
      <w:r w:rsidRPr="00184BEC">
        <w:rPr>
          <w:rStyle w:val="Emphasis"/>
        </w:rPr>
        <w:t>limitation</w:t>
      </w:r>
      <w:r w:rsidRPr="00184BEC">
        <w:rPr>
          <w:sz w:val="16"/>
        </w:rPr>
        <w:t xml:space="preserve"> in the Act </w:t>
      </w:r>
      <w:r w:rsidRPr="00184BEC">
        <w:rPr>
          <w:rStyle w:val="Emphasis"/>
        </w:rPr>
        <w:t xml:space="preserve">greatly </w:t>
      </w:r>
      <w:r w:rsidRPr="00087A04">
        <w:rPr>
          <w:rStyle w:val="Emphasis"/>
          <w:highlight w:val="yellow"/>
        </w:rPr>
        <w:t>hinders</w:t>
      </w:r>
      <w:r w:rsidRPr="00184BEC">
        <w:rPr>
          <w:sz w:val="16"/>
        </w:rPr>
        <w:t xml:space="preserve"> </w:t>
      </w:r>
      <w:r w:rsidRPr="00184BEC">
        <w:rPr>
          <w:rStyle w:val="StyleUnderline"/>
        </w:rPr>
        <w:t>its</w:t>
      </w:r>
      <w:r w:rsidRPr="00184BEC">
        <w:rPr>
          <w:sz w:val="16"/>
        </w:rPr>
        <w:t xml:space="preserve"> </w:t>
      </w:r>
      <w:r w:rsidRPr="00184BEC">
        <w:rPr>
          <w:rStyle w:val="Emphasis"/>
        </w:rPr>
        <w:t>efficacy</w:t>
      </w:r>
      <w:r w:rsidRPr="00184BEC">
        <w:rPr>
          <w:sz w:val="16"/>
        </w:rPr>
        <w:t xml:space="preserve"> </w:t>
      </w:r>
      <w:r w:rsidRPr="00184BEC">
        <w:rPr>
          <w:rStyle w:val="StyleUnderline"/>
        </w:rPr>
        <w:t xml:space="preserve">in promoting </w:t>
      </w:r>
      <w:r w:rsidRPr="00087A04">
        <w:rPr>
          <w:rStyle w:val="StyleUnderline"/>
          <w:highlight w:val="yellow"/>
        </w:rPr>
        <w:t>a</w:t>
      </w:r>
      <w:r w:rsidRPr="00087A04">
        <w:rPr>
          <w:sz w:val="16"/>
          <w:highlight w:val="yellow"/>
        </w:rPr>
        <w:t xml:space="preserve"> </w:t>
      </w:r>
      <w:r w:rsidRPr="00087A04">
        <w:rPr>
          <w:rStyle w:val="Emphasis"/>
          <w:highlight w:val="yellow"/>
        </w:rPr>
        <w:t>stable</w:t>
      </w:r>
      <w:r w:rsidRPr="00184BEC">
        <w:rPr>
          <w:sz w:val="16"/>
        </w:rPr>
        <w:t xml:space="preserve"> </w:t>
      </w:r>
      <w:r w:rsidRPr="00184BEC">
        <w:rPr>
          <w:rStyle w:val="StyleUnderline"/>
        </w:rPr>
        <w:t>and</w:t>
      </w:r>
      <w:r w:rsidRPr="00184BEC">
        <w:rPr>
          <w:sz w:val="16"/>
        </w:rPr>
        <w:t xml:space="preserve"> </w:t>
      </w:r>
      <w:r w:rsidRPr="00184BEC">
        <w:rPr>
          <w:rStyle w:val="Emphasis"/>
        </w:rPr>
        <w:t xml:space="preserve">smoothly functioning </w:t>
      </w:r>
      <w:r w:rsidRPr="00087A04">
        <w:rPr>
          <w:rStyle w:val="Emphasis"/>
          <w:highlight w:val="yellow"/>
        </w:rPr>
        <w:t>market</w:t>
      </w:r>
      <w:r w:rsidRPr="00184BEC">
        <w:rPr>
          <w:rStyle w:val="Emphasis"/>
        </w:rPr>
        <w:t>place</w:t>
      </w:r>
      <w:r w:rsidRPr="00184BEC">
        <w:rPr>
          <w:sz w:val="16"/>
        </w:rPr>
        <w:t xml:space="preserve"> </w:t>
      </w:r>
      <w:r w:rsidRPr="00184BEC">
        <w:rPr>
          <w:rStyle w:val="StyleUnderline"/>
        </w:rPr>
        <w:t>for</w:t>
      </w:r>
      <w:r w:rsidRPr="00184BEC">
        <w:rPr>
          <w:sz w:val="16"/>
        </w:rPr>
        <w:t xml:space="preserve"> livestock </w:t>
      </w:r>
      <w:r w:rsidRPr="00184BEC">
        <w:rPr>
          <w:rStyle w:val="Emphasis"/>
        </w:rPr>
        <w:t>production</w:t>
      </w:r>
      <w:r w:rsidRPr="00184BEC">
        <w:rPr>
          <w:sz w:val="16"/>
        </w:rPr>
        <w:t xml:space="preserve"> services. </w:t>
      </w:r>
      <w:r w:rsidRPr="00087A04">
        <w:rPr>
          <w:rStyle w:val="StyleUnderline"/>
          <w:highlight w:val="yellow"/>
        </w:rPr>
        <w:t>Companies</w:t>
      </w:r>
      <w:r w:rsidRPr="00184BEC">
        <w:rPr>
          <w:rStyle w:val="StyleUnderline"/>
        </w:rPr>
        <w:t xml:space="preserve"> </w:t>
      </w:r>
      <w:r w:rsidRPr="009D3EA6">
        <w:rPr>
          <w:rStyle w:val="StyleUnderline"/>
        </w:rPr>
        <w:t>may</w:t>
      </w:r>
      <w:r w:rsidRPr="009D3EA6">
        <w:rPr>
          <w:sz w:val="16"/>
        </w:rPr>
        <w:t xml:space="preserve"> </w:t>
      </w:r>
      <w:r w:rsidRPr="009D3EA6">
        <w:rPr>
          <w:rStyle w:val="Emphasis"/>
        </w:rPr>
        <w:t>refuse to deal</w:t>
      </w:r>
      <w:r w:rsidRPr="009D3EA6">
        <w:rPr>
          <w:sz w:val="16"/>
        </w:rPr>
        <w:t xml:space="preserve"> </w:t>
      </w:r>
      <w:r w:rsidRPr="009D3EA6">
        <w:rPr>
          <w:rStyle w:val="StyleUnderline"/>
        </w:rPr>
        <w:t>with</w:t>
      </w:r>
      <w:r w:rsidRPr="009D3EA6">
        <w:rPr>
          <w:sz w:val="16"/>
        </w:rPr>
        <w:t xml:space="preserve"> grower </w:t>
      </w:r>
      <w:r w:rsidRPr="009D3EA6">
        <w:rPr>
          <w:rStyle w:val="Emphasis"/>
        </w:rPr>
        <w:t>associations</w:t>
      </w:r>
      <w:r w:rsidRPr="009D3EA6">
        <w:rPr>
          <w:sz w:val="16"/>
        </w:rPr>
        <w:t xml:space="preserve">, or with the leaders of emerging associations, </w:t>
      </w:r>
      <w:r w:rsidRPr="009D3EA6">
        <w:rPr>
          <w:rStyle w:val="StyleUnderline"/>
        </w:rPr>
        <w:t>and simply</w:t>
      </w:r>
      <w:r w:rsidRPr="00184BEC">
        <w:rPr>
          <w:rStyle w:val="StyleUnderline"/>
        </w:rPr>
        <w:t xml:space="preserve"> </w:t>
      </w:r>
      <w:r w:rsidRPr="00087A04">
        <w:rPr>
          <w:rStyle w:val="StyleUnderline"/>
          <w:highlight w:val="yellow"/>
        </w:rPr>
        <w:t>offer</w:t>
      </w:r>
      <w:r w:rsidRPr="00087A04">
        <w:rPr>
          <w:sz w:val="16"/>
          <w:highlight w:val="yellow"/>
        </w:rPr>
        <w:t xml:space="preserve"> </w:t>
      </w:r>
      <w:r w:rsidRPr="00087A04">
        <w:rPr>
          <w:rStyle w:val="Emphasis"/>
          <w:highlight w:val="yellow"/>
        </w:rPr>
        <w:t>pretextual reasons</w:t>
      </w:r>
      <w:r w:rsidRPr="00184BEC">
        <w:rPr>
          <w:sz w:val="16"/>
        </w:rPr>
        <w:t xml:space="preserve"> for their refusal. </w:t>
      </w:r>
      <w:r w:rsidRPr="00184BEC">
        <w:rPr>
          <w:rStyle w:val="StyleUnderline"/>
        </w:rPr>
        <w:t>More</w:t>
      </w:r>
      <w:r w:rsidRPr="00184BEC">
        <w:rPr>
          <w:sz w:val="16"/>
        </w:rPr>
        <w:t xml:space="preserve"> </w:t>
      </w:r>
      <w:r w:rsidRPr="009D3EA6">
        <w:rPr>
          <w:rStyle w:val="Emphasis"/>
          <w:highlight w:val="yellow"/>
        </w:rPr>
        <w:t>subtly</w:t>
      </w:r>
      <w:r w:rsidRPr="00184BEC">
        <w:rPr>
          <w:rStyle w:val="StyleUnderline"/>
        </w:rPr>
        <w:t>, companies</w:t>
      </w:r>
      <w:r w:rsidRPr="00184BEC">
        <w:rPr>
          <w:sz w:val="16"/>
        </w:rPr>
        <w:t xml:space="preserve"> </w:t>
      </w:r>
      <w:r w:rsidRPr="009D3EA6">
        <w:rPr>
          <w:rStyle w:val="Emphasis"/>
        </w:rPr>
        <w:t xml:space="preserve">routinely </w:t>
      </w:r>
      <w:r w:rsidRPr="00087A04">
        <w:rPr>
          <w:rStyle w:val="Emphasis"/>
          <w:highlight w:val="yellow"/>
        </w:rPr>
        <w:t>discriminate</w:t>
      </w:r>
      <w:r w:rsidRPr="00184BEC">
        <w:rPr>
          <w:sz w:val="16"/>
        </w:rPr>
        <w:t xml:space="preserve"> </w:t>
      </w:r>
      <w:r w:rsidRPr="00184BEC">
        <w:rPr>
          <w:rStyle w:val="StyleUnderline"/>
        </w:rPr>
        <w:t>against</w:t>
      </w:r>
      <w:r w:rsidRPr="00184BEC">
        <w:rPr>
          <w:sz w:val="16"/>
        </w:rPr>
        <w:t xml:space="preserve"> </w:t>
      </w:r>
      <w:r w:rsidRPr="00184BEC">
        <w:rPr>
          <w:rStyle w:val="Emphasis"/>
        </w:rPr>
        <w:t>farmer</w:t>
      </w:r>
      <w:r w:rsidRPr="00184BEC">
        <w:rPr>
          <w:sz w:val="16"/>
        </w:rPr>
        <w:t xml:space="preserve"> leader</w:t>
      </w:r>
      <w:r w:rsidRPr="00184BEC">
        <w:rPr>
          <w:rStyle w:val="Emphasis"/>
        </w:rPr>
        <w:t>s</w:t>
      </w:r>
      <w:r w:rsidRPr="00184BEC">
        <w:rPr>
          <w:sz w:val="16"/>
        </w:rPr>
        <w:t xml:space="preserve"> </w:t>
      </w:r>
      <w:r w:rsidRPr="00087A04">
        <w:rPr>
          <w:rStyle w:val="StyleUnderline"/>
          <w:highlight w:val="yellow"/>
        </w:rPr>
        <w:t>by</w:t>
      </w:r>
      <w:r w:rsidRPr="00087A04">
        <w:rPr>
          <w:sz w:val="16"/>
          <w:highlight w:val="yellow"/>
        </w:rPr>
        <w:t xml:space="preserve"> </w:t>
      </w:r>
      <w:r w:rsidRPr="00087A04">
        <w:rPr>
          <w:rStyle w:val="Emphasis"/>
          <w:highlight w:val="yellow"/>
        </w:rPr>
        <w:t>manipulating</w:t>
      </w:r>
      <w:r w:rsidRPr="00184BEC">
        <w:rPr>
          <w:rStyle w:val="Emphasis"/>
        </w:rPr>
        <w:t xml:space="preserve"> input quality</w:t>
      </w:r>
      <w:r w:rsidRPr="00184BEC">
        <w:rPr>
          <w:sz w:val="16"/>
        </w:rPr>
        <w:t xml:space="preserve"> </w:t>
      </w:r>
      <w:r w:rsidRPr="00184BEC">
        <w:rPr>
          <w:rStyle w:val="StyleUnderline"/>
        </w:rPr>
        <w:t>or picking up their</w:t>
      </w:r>
      <w:r w:rsidRPr="00184BEC">
        <w:rPr>
          <w:sz w:val="16"/>
        </w:rPr>
        <w:t xml:space="preserve"> </w:t>
      </w:r>
      <w:r w:rsidRPr="00184BEC">
        <w:rPr>
          <w:rStyle w:val="Emphasis"/>
        </w:rPr>
        <w:t>birds</w:t>
      </w:r>
      <w:r w:rsidRPr="00184BEC">
        <w:rPr>
          <w:sz w:val="16"/>
        </w:rPr>
        <w:t xml:space="preserve"> a few days </w:t>
      </w:r>
      <w:r w:rsidRPr="00184BEC">
        <w:rPr>
          <w:rStyle w:val="Emphasis"/>
        </w:rPr>
        <w:t>late</w:t>
      </w:r>
      <w:r w:rsidRPr="00184BEC">
        <w:rPr>
          <w:sz w:val="16"/>
        </w:rPr>
        <w:t xml:space="preserve"> </w:t>
      </w:r>
      <w:r w:rsidRPr="00184BEC">
        <w:rPr>
          <w:rStyle w:val="StyleUnderline"/>
        </w:rPr>
        <w:t>in the</w:t>
      </w:r>
      <w:r w:rsidRPr="00184BEC">
        <w:rPr>
          <w:sz w:val="16"/>
        </w:rPr>
        <w:t xml:space="preserve"> </w:t>
      </w:r>
      <w:r w:rsidRPr="00087A04">
        <w:rPr>
          <w:rStyle w:val="Emphasis"/>
          <w:highlight w:val="yellow"/>
        </w:rPr>
        <w:t>production</w:t>
      </w:r>
      <w:r w:rsidRPr="00184BEC">
        <w:rPr>
          <w:rStyle w:val="Emphasis"/>
        </w:rPr>
        <w:t xml:space="preserve"> cycle</w:t>
      </w:r>
      <w:r w:rsidRPr="00184BEC">
        <w:rPr>
          <w:rStyle w:val="StyleUnderline"/>
        </w:rPr>
        <w:t>, thus</w:t>
      </w:r>
      <w:r w:rsidRPr="00184BEC">
        <w:rPr>
          <w:sz w:val="16"/>
        </w:rPr>
        <w:t xml:space="preserve"> </w:t>
      </w:r>
      <w:r w:rsidRPr="00184BEC">
        <w:rPr>
          <w:rStyle w:val="Emphasis"/>
        </w:rPr>
        <w:t>steering them</w:t>
      </w:r>
      <w:r w:rsidRPr="00184BEC">
        <w:rPr>
          <w:sz w:val="16"/>
        </w:rPr>
        <w:t xml:space="preserve"> </w:t>
      </w:r>
      <w:r w:rsidRPr="00184BEC">
        <w:rPr>
          <w:rStyle w:val="StyleUnderline"/>
        </w:rPr>
        <w:t>toward</w:t>
      </w:r>
      <w:r w:rsidRPr="00184BEC">
        <w:rPr>
          <w:sz w:val="16"/>
        </w:rPr>
        <w:t xml:space="preserve"> </w:t>
      </w:r>
      <w:r w:rsidRPr="00184BEC">
        <w:rPr>
          <w:rStyle w:val="Emphasis"/>
        </w:rPr>
        <w:t>failure</w:t>
      </w:r>
      <w:r w:rsidRPr="00184BEC">
        <w:rPr>
          <w:sz w:val="16"/>
        </w:rPr>
        <w:t xml:space="preserve"> </w:t>
      </w:r>
      <w:r w:rsidRPr="00184BEC">
        <w:rPr>
          <w:rStyle w:val="StyleUnderline"/>
        </w:rPr>
        <w:t>in the</w:t>
      </w:r>
      <w:r w:rsidRPr="00184BEC">
        <w:rPr>
          <w:sz w:val="16"/>
        </w:rPr>
        <w:t xml:space="preserve"> </w:t>
      </w:r>
      <w:r w:rsidRPr="00184BEC">
        <w:rPr>
          <w:rStyle w:val="Emphasis"/>
        </w:rPr>
        <w:t>ranking system</w:t>
      </w:r>
      <w:r w:rsidRPr="00184BEC">
        <w:rPr>
          <w:rStyle w:val="StyleUnderline"/>
        </w:rPr>
        <w:t>. Broilers reach an optimum point of weight gain, after which they simply consume more food, but have little or no additional weight gain. It does not take many cycles of defeated leaders before growers do not want to take on leadership in the association, and before most growers even fear to have their</w:t>
      </w:r>
      <w:r w:rsidRPr="00184BEC">
        <w:rPr>
          <w:sz w:val="16"/>
        </w:rPr>
        <w:t xml:space="preserve"> </w:t>
      </w:r>
      <w:r w:rsidRPr="00184BEC">
        <w:rPr>
          <w:rStyle w:val="Emphasis"/>
        </w:rPr>
        <w:t>trucks seen</w:t>
      </w:r>
      <w:r w:rsidRPr="00184BEC">
        <w:rPr>
          <w:sz w:val="16"/>
        </w:rPr>
        <w:t xml:space="preserve"> parked </w:t>
      </w:r>
      <w:r w:rsidRPr="00184BEC">
        <w:rPr>
          <w:rStyle w:val="StyleUnderline"/>
        </w:rPr>
        <w:t>at</w:t>
      </w:r>
      <w:r w:rsidRPr="00184BEC">
        <w:rPr>
          <w:sz w:val="16"/>
        </w:rPr>
        <w:t xml:space="preserve"> </w:t>
      </w:r>
      <w:r w:rsidRPr="00184BEC">
        <w:rPr>
          <w:rStyle w:val="Emphasis"/>
        </w:rPr>
        <w:t>known meetings</w:t>
      </w:r>
      <w:r w:rsidRPr="00184BEC">
        <w:rPr>
          <w:sz w:val="16"/>
        </w:rPr>
        <w:t xml:space="preserve"> </w:t>
      </w:r>
      <w:r w:rsidRPr="00184BEC">
        <w:rPr>
          <w:rStyle w:val="StyleUnderline"/>
        </w:rPr>
        <w:t>of the</w:t>
      </w:r>
      <w:r w:rsidRPr="00184BEC">
        <w:rPr>
          <w:sz w:val="16"/>
        </w:rPr>
        <w:t xml:space="preserve"> </w:t>
      </w:r>
      <w:r w:rsidRPr="00184BEC">
        <w:rPr>
          <w:rStyle w:val="Emphasis"/>
        </w:rPr>
        <w:t>association</w:t>
      </w:r>
      <w:r w:rsidRPr="00184BEC">
        <w:rPr>
          <w:rStyle w:val="StyleUnderline"/>
        </w:rPr>
        <w:t xml:space="preserve">. The </w:t>
      </w:r>
      <w:r w:rsidRPr="00087A04">
        <w:rPr>
          <w:rStyle w:val="StyleUnderline"/>
          <w:highlight w:val="yellow"/>
        </w:rPr>
        <w:t>AFPA</w:t>
      </w:r>
      <w:r w:rsidRPr="00184BEC">
        <w:rPr>
          <w:rStyle w:val="StyleUnderline"/>
        </w:rPr>
        <w:t xml:space="preserve"> currently does</w:t>
      </w:r>
      <w:r w:rsidRPr="00184BEC">
        <w:rPr>
          <w:sz w:val="16"/>
        </w:rPr>
        <w:t xml:space="preserve"> </w:t>
      </w:r>
      <w:r w:rsidRPr="00184BEC">
        <w:rPr>
          <w:rStyle w:val="Emphasis"/>
        </w:rPr>
        <w:t>little</w:t>
      </w:r>
      <w:r w:rsidRPr="00184BEC">
        <w:rPr>
          <w:sz w:val="16"/>
        </w:rPr>
        <w:t xml:space="preserve"> </w:t>
      </w:r>
      <w:r w:rsidRPr="00184BEC">
        <w:rPr>
          <w:rStyle w:val="StyleUnderline"/>
        </w:rPr>
        <w:t>to halt such</w:t>
      </w:r>
      <w:r w:rsidRPr="00184BEC">
        <w:rPr>
          <w:sz w:val="16"/>
        </w:rPr>
        <w:t xml:space="preserve"> </w:t>
      </w:r>
      <w:r w:rsidRPr="00184BEC">
        <w:rPr>
          <w:rStyle w:val="Emphasis"/>
        </w:rPr>
        <w:t>unfair</w:t>
      </w:r>
      <w:r w:rsidRPr="00184BEC">
        <w:rPr>
          <w:sz w:val="16"/>
        </w:rPr>
        <w:t xml:space="preserve"> </w:t>
      </w:r>
      <w:r w:rsidRPr="00184BEC">
        <w:rPr>
          <w:rStyle w:val="StyleUnderline"/>
        </w:rPr>
        <w:t>and</w:t>
      </w:r>
      <w:r w:rsidRPr="00184BEC">
        <w:rPr>
          <w:sz w:val="16"/>
        </w:rPr>
        <w:t xml:space="preserve"> </w:t>
      </w:r>
      <w:r w:rsidRPr="00184BEC">
        <w:rPr>
          <w:rStyle w:val="Emphasis"/>
        </w:rPr>
        <w:t>abusive practices</w:t>
      </w:r>
      <w:r w:rsidRPr="00184BEC">
        <w:rPr>
          <w:sz w:val="16"/>
        </w:rPr>
        <w:t>.</w:t>
      </w:r>
    </w:p>
    <w:p w14:paraId="2A776649" w14:textId="77777777" w:rsidR="00C91685" w:rsidRPr="00184BEC" w:rsidRDefault="00C91685" w:rsidP="00C91685">
      <w:pPr>
        <w:rPr>
          <w:sz w:val="16"/>
        </w:rPr>
      </w:pPr>
      <w:r w:rsidRPr="00184BEC">
        <w:rPr>
          <w:sz w:val="16"/>
        </w:rPr>
        <w:t>2. Recommended Legislation</w:t>
      </w:r>
    </w:p>
    <w:p w14:paraId="419BC6E7" w14:textId="77777777" w:rsidR="00C91685" w:rsidRPr="00184BEC" w:rsidRDefault="00C91685" w:rsidP="00C91685">
      <w:pPr>
        <w:rPr>
          <w:sz w:val="16"/>
        </w:rPr>
      </w:pPr>
      <w:r w:rsidRPr="00184BEC">
        <w:rPr>
          <w:rStyle w:val="StyleUnderline"/>
        </w:rPr>
        <w:t>The</w:t>
      </w:r>
      <w:r w:rsidRPr="00184BEC">
        <w:rPr>
          <w:sz w:val="16"/>
        </w:rPr>
        <w:t xml:space="preserve"> </w:t>
      </w:r>
      <w:r w:rsidRPr="00184BEC">
        <w:rPr>
          <w:rStyle w:val="Emphasis"/>
        </w:rPr>
        <w:t>A</w:t>
      </w:r>
      <w:r w:rsidRPr="00184BEC">
        <w:rPr>
          <w:sz w:val="16"/>
        </w:rPr>
        <w:t xml:space="preserve">gricultural </w:t>
      </w:r>
      <w:r w:rsidRPr="00184BEC">
        <w:rPr>
          <w:rStyle w:val="Emphasis"/>
        </w:rPr>
        <w:t>F</w:t>
      </w:r>
      <w:r w:rsidRPr="00184BEC">
        <w:rPr>
          <w:sz w:val="16"/>
        </w:rPr>
        <w:t xml:space="preserve">air </w:t>
      </w:r>
      <w:r w:rsidRPr="00184BEC">
        <w:rPr>
          <w:rStyle w:val="Emphasis"/>
        </w:rPr>
        <w:t>P</w:t>
      </w:r>
      <w:r w:rsidRPr="00184BEC">
        <w:rPr>
          <w:sz w:val="16"/>
        </w:rPr>
        <w:t xml:space="preserve">ractices </w:t>
      </w:r>
      <w:r w:rsidRPr="00184BEC">
        <w:rPr>
          <w:rStyle w:val="Emphasis"/>
        </w:rPr>
        <w:t>A</w:t>
      </w:r>
      <w:r w:rsidRPr="00184BEC">
        <w:rPr>
          <w:sz w:val="16"/>
        </w:rPr>
        <w:t xml:space="preserve">ct </w:t>
      </w:r>
      <w:r w:rsidRPr="00C91685">
        <w:rPr>
          <w:rStyle w:val="Emphasis"/>
          <w:highlight w:val="green"/>
        </w:rPr>
        <w:t>should be strengthened to affirmatively require companies to bargain in good faith with an association of growers</w:t>
      </w:r>
      <w:r w:rsidRPr="00184BEC">
        <w:rPr>
          <w:sz w:val="16"/>
        </w:rPr>
        <w:t xml:space="preserve">, </w:t>
      </w:r>
      <w:r w:rsidRPr="00087A04">
        <w:rPr>
          <w:rStyle w:val="StyleUnderline"/>
          <w:highlight w:val="yellow"/>
        </w:rPr>
        <w:t>and</w:t>
      </w:r>
      <w:r w:rsidRPr="00184BEC">
        <w:rPr>
          <w:rStyle w:val="StyleUnderline"/>
        </w:rPr>
        <w:t xml:space="preserve"> to</w:t>
      </w:r>
      <w:r w:rsidRPr="00184BEC">
        <w:rPr>
          <w:sz w:val="16"/>
        </w:rPr>
        <w:t xml:space="preserve"> </w:t>
      </w:r>
      <w:r w:rsidRPr="00087A04">
        <w:rPr>
          <w:rStyle w:val="Emphasis"/>
          <w:highlight w:val="yellow"/>
        </w:rPr>
        <w:t>refrain from interfering</w:t>
      </w:r>
      <w:r w:rsidRPr="00087A04">
        <w:rPr>
          <w:sz w:val="16"/>
          <w:highlight w:val="yellow"/>
        </w:rPr>
        <w:t xml:space="preserve"> </w:t>
      </w:r>
      <w:r w:rsidRPr="00087A04">
        <w:rPr>
          <w:rStyle w:val="StyleUnderline"/>
          <w:highlight w:val="yellow"/>
        </w:rPr>
        <w:t>with</w:t>
      </w:r>
      <w:r w:rsidRPr="00184BEC">
        <w:rPr>
          <w:rStyle w:val="StyleUnderline"/>
        </w:rPr>
        <w:t xml:space="preserve"> </w:t>
      </w:r>
      <w:r w:rsidRPr="009D3EA6">
        <w:rPr>
          <w:rStyle w:val="StyleUnderline"/>
        </w:rPr>
        <w:t>the</w:t>
      </w:r>
      <w:r w:rsidRPr="009D3EA6">
        <w:rPr>
          <w:sz w:val="16"/>
        </w:rPr>
        <w:t xml:space="preserve"> </w:t>
      </w:r>
      <w:r w:rsidRPr="00087A04">
        <w:rPr>
          <w:rStyle w:val="Emphasis"/>
          <w:highlight w:val="yellow"/>
        </w:rPr>
        <w:t>formation</w:t>
      </w:r>
      <w:r w:rsidRPr="00087A04">
        <w:rPr>
          <w:sz w:val="16"/>
          <w:highlight w:val="yellow"/>
        </w:rPr>
        <w:t xml:space="preserve"> </w:t>
      </w:r>
      <w:r w:rsidRPr="00087A04">
        <w:rPr>
          <w:rStyle w:val="StyleUnderline"/>
          <w:highlight w:val="yellow"/>
        </w:rPr>
        <w:t>or</w:t>
      </w:r>
      <w:r w:rsidRPr="00087A04">
        <w:rPr>
          <w:sz w:val="16"/>
          <w:highlight w:val="yellow"/>
        </w:rPr>
        <w:t xml:space="preserve"> </w:t>
      </w:r>
      <w:r w:rsidRPr="00087A04">
        <w:rPr>
          <w:rStyle w:val="Emphasis"/>
          <w:highlight w:val="yellow"/>
        </w:rPr>
        <w:t>administration</w:t>
      </w:r>
      <w:r w:rsidRPr="00087A04">
        <w:rPr>
          <w:sz w:val="16"/>
          <w:highlight w:val="yellow"/>
        </w:rPr>
        <w:t xml:space="preserve"> </w:t>
      </w:r>
      <w:r w:rsidRPr="00087A04">
        <w:rPr>
          <w:rStyle w:val="StyleUnderline"/>
          <w:highlight w:val="yellow"/>
        </w:rPr>
        <w:t>of</w:t>
      </w:r>
      <w:r w:rsidRPr="00087A04">
        <w:rPr>
          <w:sz w:val="16"/>
          <w:highlight w:val="yellow"/>
        </w:rPr>
        <w:t xml:space="preserve"> </w:t>
      </w:r>
      <w:r w:rsidRPr="00087A04">
        <w:rPr>
          <w:rStyle w:val="Emphasis"/>
          <w:highlight w:val="yellow"/>
        </w:rPr>
        <w:t>any association of producers</w:t>
      </w:r>
      <w:r w:rsidRPr="00087A04">
        <w:rPr>
          <w:sz w:val="16"/>
          <w:highlight w:val="yellow"/>
        </w:rPr>
        <w:t xml:space="preserve">. </w:t>
      </w:r>
      <w:r w:rsidRPr="00C91685">
        <w:rPr>
          <w:rStyle w:val="Emphasis"/>
          <w:highlight w:val="green"/>
        </w:rPr>
        <w:t>Good faith</w:t>
      </w:r>
      <w:r w:rsidRPr="00C91685">
        <w:rPr>
          <w:sz w:val="16"/>
          <w:highlight w:val="green"/>
        </w:rPr>
        <w:t xml:space="preserve"> </w:t>
      </w:r>
      <w:r w:rsidRPr="00C91685">
        <w:rPr>
          <w:rStyle w:val="StyleUnderline"/>
          <w:highlight w:val="green"/>
        </w:rPr>
        <w:t>requires</w:t>
      </w:r>
      <w:r w:rsidRPr="00184BEC">
        <w:rPr>
          <w:rStyle w:val="StyleUnderline"/>
        </w:rPr>
        <w:t xml:space="preserve"> that the </w:t>
      </w:r>
      <w:r w:rsidRPr="00C91685">
        <w:rPr>
          <w:rStyle w:val="StyleUnderline"/>
          <w:highlight w:val="green"/>
        </w:rPr>
        <w:t>companies</w:t>
      </w:r>
      <w:r w:rsidRPr="00C91685">
        <w:rPr>
          <w:sz w:val="16"/>
          <w:highlight w:val="green"/>
        </w:rPr>
        <w:t xml:space="preserve"> </w:t>
      </w:r>
      <w:r w:rsidRPr="00087A04">
        <w:rPr>
          <w:rStyle w:val="Emphasis"/>
          <w:highlight w:val="yellow"/>
        </w:rPr>
        <w:t>honestly</w:t>
      </w:r>
      <w:r w:rsidRPr="00184BEC">
        <w:rPr>
          <w:sz w:val="16"/>
        </w:rPr>
        <w:t xml:space="preserve"> </w:t>
      </w:r>
      <w:r w:rsidRPr="00184BEC">
        <w:rPr>
          <w:rStyle w:val="StyleUnderline"/>
        </w:rPr>
        <w:t>and</w:t>
      </w:r>
      <w:r w:rsidRPr="00184BEC">
        <w:rPr>
          <w:sz w:val="16"/>
        </w:rPr>
        <w:t xml:space="preserve"> </w:t>
      </w:r>
      <w:r w:rsidRPr="00184BEC">
        <w:rPr>
          <w:rStyle w:val="Emphasis"/>
        </w:rPr>
        <w:t xml:space="preserve">sincerely </w:t>
      </w:r>
      <w:r w:rsidRPr="00C91685">
        <w:rPr>
          <w:rStyle w:val="Emphasis"/>
          <w:highlight w:val="green"/>
        </w:rPr>
        <w:t xml:space="preserve">bargain with an </w:t>
      </w:r>
      <w:r w:rsidRPr="00C91685">
        <w:rPr>
          <w:rStyle w:val="Emphasis"/>
          <w:sz w:val="28"/>
          <w:szCs w:val="28"/>
          <w:highlight w:val="green"/>
        </w:rPr>
        <w:t>association of producers</w:t>
      </w:r>
      <w:r w:rsidRPr="00184BEC">
        <w:rPr>
          <w:sz w:val="16"/>
        </w:rPr>
        <w:t xml:space="preserve">, </w:t>
      </w:r>
      <w:r w:rsidRPr="00184BEC">
        <w:rPr>
          <w:rStyle w:val="StyleUnderline"/>
        </w:rPr>
        <w:t>that they</w:t>
      </w:r>
      <w:r w:rsidRPr="00184BEC">
        <w:rPr>
          <w:sz w:val="16"/>
        </w:rPr>
        <w:t xml:space="preserve"> do </w:t>
      </w:r>
      <w:r w:rsidRPr="00184BEC">
        <w:rPr>
          <w:rStyle w:val="Emphasis"/>
        </w:rPr>
        <w:t>not refuse to deal</w:t>
      </w:r>
      <w:r w:rsidRPr="00184BEC">
        <w:rPr>
          <w:sz w:val="16"/>
        </w:rPr>
        <w:t xml:space="preserve"> </w:t>
      </w:r>
      <w:r w:rsidRPr="00184BEC">
        <w:rPr>
          <w:rStyle w:val="StyleUnderline"/>
        </w:rPr>
        <w:t>with growers because of their</w:t>
      </w:r>
      <w:r w:rsidRPr="00184BEC">
        <w:rPr>
          <w:sz w:val="16"/>
        </w:rPr>
        <w:t xml:space="preserve"> </w:t>
      </w:r>
      <w:r w:rsidRPr="00184BEC">
        <w:rPr>
          <w:rStyle w:val="Emphasis"/>
        </w:rPr>
        <w:t>exercise</w:t>
      </w:r>
      <w:r w:rsidRPr="00184BEC">
        <w:rPr>
          <w:sz w:val="16"/>
        </w:rPr>
        <w:t xml:space="preserve"> </w:t>
      </w:r>
      <w:r w:rsidRPr="00184BEC">
        <w:rPr>
          <w:rStyle w:val="StyleUnderline"/>
        </w:rPr>
        <w:t>of the</w:t>
      </w:r>
      <w:r w:rsidRPr="00184BEC">
        <w:rPr>
          <w:sz w:val="16"/>
        </w:rPr>
        <w:t xml:space="preserve"> </w:t>
      </w:r>
      <w:r w:rsidRPr="00184BEC">
        <w:rPr>
          <w:rStyle w:val="Emphasis"/>
        </w:rPr>
        <w:t>right to join, belong to, and participate</w:t>
      </w:r>
      <w:r w:rsidRPr="00184BEC">
        <w:rPr>
          <w:sz w:val="16"/>
        </w:rPr>
        <w:t xml:space="preserve"> </w:t>
      </w:r>
      <w:r w:rsidRPr="00184BEC">
        <w:rPr>
          <w:rStyle w:val="StyleUnderline"/>
        </w:rPr>
        <w:t>in</w:t>
      </w:r>
      <w:r w:rsidRPr="00184BEC">
        <w:rPr>
          <w:sz w:val="16"/>
        </w:rPr>
        <w:t xml:space="preserve"> the leadership of </w:t>
      </w:r>
      <w:r w:rsidRPr="00184BEC">
        <w:rPr>
          <w:rStyle w:val="StyleUnderline"/>
        </w:rPr>
        <w:t>an</w:t>
      </w:r>
      <w:r w:rsidRPr="00184BEC">
        <w:rPr>
          <w:sz w:val="16"/>
        </w:rPr>
        <w:t xml:space="preserve"> </w:t>
      </w:r>
      <w:r w:rsidRPr="00184BEC">
        <w:rPr>
          <w:rStyle w:val="Emphasis"/>
        </w:rPr>
        <w:t>association</w:t>
      </w:r>
      <w:r w:rsidRPr="00184BEC">
        <w:rPr>
          <w:sz w:val="16"/>
        </w:rPr>
        <w:t xml:space="preserve"> of producers. But </w:t>
      </w:r>
      <w:r w:rsidRPr="00184BEC">
        <w:rPr>
          <w:rStyle w:val="StyleUnderline"/>
        </w:rPr>
        <w:t>an</w:t>
      </w:r>
      <w:r w:rsidRPr="00184BEC">
        <w:rPr>
          <w:sz w:val="16"/>
        </w:rPr>
        <w:t xml:space="preserve"> </w:t>
      </w:r>
      <w:r w:rsidRPr="00184BEC">
        <w:rPr>
          <w:rStyle w:val="Emphasis"/>
        </w:rPr>
        <w:t>effective</w:t>
      </w:r>
      <w:r w:rsidRPr="00184BEC">
        <w:rPr>
          <w:sz w:val="16"/>
        </w:rPr>
        <w:t xml:space="preserve"> </w:t>
      </w:r>
      <w:r w:rsidRPr="00184BEC">
        <w:rPr>
          <w:rStyle w:val="StyleUnderline"/>
        </w:rPr>
        <w:t>law must reach</w:t>
      </w:r>
      <w:r w:rsidRPr="00184BEC">
        <w:rPr>
          <w:sz w:val="16"/>
        </w:rPr>
        <w:t xml:space="preserve"> much </w:t>
      </w:r>
      <w:r w:rsidRPr="00184BEC">
        <w:rPr>
          <w:rStyle w:val="Emphasis"/>
        </w:rPr>
        <w:t>more</w:t>
      </w:r>
      <w:r w:rsidRPr="00184BEC">
        <w:rPr>
          <w:sz w:val="16"/>
        </w:rPr>
        <w:t xml:space="preserve"> subtle unfair practices </w:t>
      </w:r>
      <w:r w:rsidRPr="00184BEC">
        <w:rPr>
          <w:rStyle w:val="StyleUnderline"/>
        </w:rPr>
        <w:t>than</w:t>
      </w:r>
      <w:r w:rsidRPr="00184BEC">
        <w:rPr>
          <w:sz w:val="16"/>
        </w:rPr>
        <w:t xml:space="preserve"> an </w:t>
      </w:r>
      <w:r w:rsidRPr="00184BEC">
        <w:rPr>
          <w:rStyle w:val="Emphasis"/>
        </w:rPr>
        <w:t>outright refusal</w:t>
      </w:r>
      <w:r w:rsidRPr="00184BEC">
        <w:rPr>
          <w:sz w:val="16"/>
        </w:rPr>
        <w:t xml:space="preserve"> to deal with a grower. </w:t>
      </w:r>
      <w:r w:rsidRPr="00184BEC">
        <w:rPr>
          <w:rStyle w:val="StyleUnderline"/>
        </w:rPr>
        <w:t xml:space="preserve">It must </w:t>
      </w:r>
      <w:r w:rsidRPr="00087A04">
        <w:rPr>
          <w:rStyle w:val="StyleUnderline"/>
          <w:highlight w:val="yellow"/>
        </w:rPr>
        <w:t>declare unlawful actions that</w:t>
      </w:r>
      <w:r w:rsidRPr="00087A04">
        <w:rPr>
          <w:sz w:val="16"/>
          <w:highlight w:val="yellow"/>
        </w:rPr>
        <w:t xml:space="preserve"> </w:t>
      </w:r>
      <w:r w:rsidRPr="00087A04">
        <w:rPr>
          <w:rStyle w:val="Emphasis"/>
          <w:highlight w:val="yellow"/>
        </w:rPr>
        <w:t>interfere</w:t>
      </w:r>
      <w:r w:rsidRPr="00087A04">
        <w:rPr>
          <w:sz w:val="16"/>
          <w:highlight w:val="yellow"/>
        </w:rPr>
        <w:t xml:space="preserve"> </w:t>
      </w:r>
      <w:r w:rsidRPr="00087A04">
        <w:rPr>
          <w:rStyle w:val="StyleUnderline"/>
          <w:highlight w:val="yellow"/>
        </w:rPr>
        <w:t>with the</w:t>
      </w:r>
      <w:r w:rsidRPr="00184BEC">
        <w:rPr>
          <w:sz w:val="16"/>
        </w:rPr>
        <w:t xml:space="preserve"> </w:t>
      </w:r>
      <w:r w:rsidRPr="00184BEC">
        <w:rPr>
          <w:rStyle w:val="Emphasis"/>
        </w:rPr>
        <w:t xml:space="preserve">right </w:t>
      </w:r>
      <w:r w:rsidRPr="009D3EA6">
        <w:rPr>
          <w:rStyle w:val="Emphasis"/>
        </w:rPr>
        <w:t>of the grower</w:t>
      </w:r>
      <w:r w:rsidRPr="009D3EA6">
        <w:rPr>
          <w:sz w:val="16"/>
        </w:rPr>
        <w:t xml:space="preserve"> </w:t>
      </w:r>
      <w:r w:rsidRPr="009D3EA6">
        <w:rPr>
          <w:rStyle w:val="StyleUnderline"/>
        </w:rPr>
        <w:t>to</w:t>
      </w:r>
      <w:r w:rsidRPr="009D3EA6">
        <w:rPr>
          <w:sz w:val="16"/>
        </w:rPr>
        <w:t xml:space="preserve"> </w:t>
      </w:r>
      <w:r w:rsidRPr="009D3EA6">
        <w:rPr>
          <w:rStyle w:val="Emphasis"/>
        </w:rPr>
        <w:t>participate</w:t>
      </w:r>
      <w:r w:rsidRPr="009D3EA6">
        <w:rPr>
          <w:sz w:val="16"/>
        </w:rPr>
        <w:t xml:space="preserve"> </w:t>
      </w:r>
      <w:r w:rsidRPr="009D3EA6">
        <w:rPr>
          <w:rStyle w:val="StyleUnderline"/>
        </w:rPr>
        <w:t>in an</w:t>
      </w:r>
      <w:r w:rsidRPr="009D3EA6">
        <w:rPr>
          <w:sz w:val="16"/>
        </w:rPr>
        <w:t xml:space="preserve"> </w:t>
      </w:r>
      <w:r w:rsidRPr="009D3EA6">
        <w:rPr>
          <w:rStyle w:val="Emphasis"/>
          <w:highlight w:val="yellow"/>
        </w:rPr>
        <w:t>association</w:t>
      </w:r>
      <w:r w:rsidRPr="009D3EA6">
        <w:rPr>
          <w:sz w:val="16"/>
        </w:rPr>
        <w:t xml:space="preserve">. Legislation </w:t>
      </w:r>
      <w:r w:rsidRPr="009D3EA6">
        <w:rPr>
          <w:rStyle w:val="StyleUnderline"/>
        </w:rPr>
        <w:t>should declare it unlawful for the companies to</w:t>
      </w:r>
      <w:r w:rsidRPr="009D3EA6">
        <w:rPr>
          <w:sz w:val="16"/>
        </w:rPr>
        <w:t xml:space="preserve"> </w:t>
      </w:r>
      <w:r w:rsidRPr="009D3EA6">
        <w:rPr>
          <w:rStyle w:val="Emphasis"/>
        </w:rPr>
        <w:t>discriminate</w:t>
      </w:r>
      <w:r w:rsidRPr="009D3EA6">
        <w:rPr>
          <w:sz w:val="16"/>
        </w:rPr>
        <w:t xml:space="preserve"> </w:t>
      </w:r>
      <w:r w:rsidRPr="009D3EA6">
        <w:rPr>
          <w:rStyle w:val="StyleUnderline"/>
        </w:rPr>
        <w:t>in the</w:t>
      </w:r>
      <w:r w:rsidRPr="009D3EA6">
        <w:rPr>
          <w:sz w:val="16"/>
        </w:rPr>
        <w:t xml:space="preserve"> </w:t>
      </w:r>
      <w:r w:rsidRPr="009D3EA6">
        <w:rPr>
          <w:rStyle w:val="Emphasis"/>
        </w:rPr>
        <w:t>quality, quantity, price, or timeliness of inputs</w:t>
      </w:r>
      <w:r w:rsidRPr="009D3EA6">
        <w:rPr>
          <w:sz w:val="16"/>
        </w:rPr>
        <w:t xml:space="preserve"> such as chicks</w:t>
      </w:r>
      <w:r w:rsidRPr="00184BEC">
        <w:rPr>
          <w:sz w:val="16"/>
        </w:rPr>
        <w:t xml:space="preserve"> or other young livestock, feed, and medication required to be provided by the company under the terms of a contract, </w:t>
      </w:r>
      <w:r w:rsidRPr="00184BEC">
        <w:rPr>
          <w:rStyle w:val="StyleUnderline"/>
        </w:rPr>
        <w:t>because of a grower's joining, belonging to, participating in, or providing leadership for, an association</w:t>
      </w:r>
      <w:r w:rsidRPr="00184BEC">
        <w:rPr>
          <w:sz w:val="16"/>
        </w:rPr>
        <w:t>. An alternative legislative approach would affirmatively require companies that provide inputs under the contract to provide inputs that are of merchantable quality, and to distribute them randomly.</w:t>
      </w:r>
    </w:p>
    <w:p w14:paraId="102A513B" w14:textId="77777777" w:rsidR="00C91685" w:rsidRDefault="00C91685" w:rsidP="00C91685">
      <w:pPr>
        <w:rPr>
          <w:sz w:val="16"/>
        </w:rPr>
      </w:pPr>
      <w:r w:rsidRPr="00087A04">
        <w:rPr>
          <w:rStyle w:val="Emphasis"/>
          <w:highlight w:val="yellow"/>
        </w:rPr>
        <w:t>Strengthening</w:t>
      </w:r>
      <w:r w:rsidRPr="00184BEC">
        <w:rPr>
          <w:sz w:val="16"/>
        </w:rPr>
        <w:t xml:space="preserve"> the </w:t>
      </w:r>
      <w:r w:rsidRPr="00087A04">
        <w:rPr>
          <w:rStyle w:val="Emphasis"/>
          <w:highlight w:val="yellow"/>
        </w:rPr>
        <w:t>collective bargaining</w:t>
      </w:r>
      <w:r w:rsidRPr="00184BEC">
        <w:rPr>
          <w:rStyle w:val="Emphasis"/>
        </w:rPr>
        <w:t xml:space="preserve"> protections</w:t>
      </w:r>
      <w:r w:rsidRPr="00184BEC">
        <w:rPr>
          <w:sz w:val="16"/>
        </w:rPr>
        <w:t xml:space="preserve"> </w:t>
      </w:r>
      <w:r w:rsidRPr="00087A04">
        <w:rPr>
          <w:rStyle w:val="StyleUnderline"/>
          <w:highlight w:val="yellow"/>
        </w:rPr>
        <w:t>will</w:t>
      </w:r>
      <w:r w:rsidRPr="00184BEC">
        <w:rPr>
          <w:sz w:val="16"/>
        </w:rPr>
        <w:t xml:space="preserve"> help </w:t>
      </w:r>
      <w:r w:rsidRPr="00087A04">
        <w:rPr>
          <w:rStyle w:val="StyleUnderline"/>
          <w:highlight w:val="yellow"/>
        </w:rPr>
        <w:t>ensure</w:t>
      </w:r>
      <w:r w:rsidRPr="00184BEC">
        <w:rPr>
          <w:rStyle w:val="StyleUnderline"/>
        </w:rPr>
        <w:t xml:space="preserve"> </w:t>
      </w:r>
      <w:r w:rsidRPr="009D3EA6">
        <w:rPr>
          <w:rStyle w:val="StyleUnderline"/>
        </w:rPr>
        <w:t>that farmers are able to engage in</w:t>
      </w:r>
      <w:r w:rsidRPr="009D3EA6">
        <w:rPr>
          <w:sz w:val="16"/>
        </w:rPr>
        <w:t xml:space="preserve"> </w:t>
      </w:r>
      <w:r w:rsidRPr="00087A04">
        <w:rPr>
          <w:rStyle w:val="Emphasis"/>
          <w:highlight w:val="yellow"/>
        </w:rPr>
        <w:t>true negotiations</w:t>
      </w:r>
      <w:r w:rsidRPr="00184BEC">
        <w:rPr>
          <w:rStyle w:val="Emphasis"/>
        </w:rPr>
        <w:t xml:space="preserve"> with the companies</w:t>
      </w:r>
      <w:r w:rsidRPr="00184BEC">
        <w:rPr>
          <w:rStyle w:val="StyleUnderline"/>
        </w:rPr>
        <w:t xml:space="preserve">, thus </w:t>
      </w:r>
      <w:r w:rsidRPr="00087A04">
        <w:rPr>
          <w:rStyle w:val="StyleUnderline"/>
          <w:highlight w:val="yellow"/>
        </w:rPr>
        <w:t>resulting in</w:t>
      </w:r>
      <w:r w:rsidRPr="00184BEC">
        <w:rPr>
          <w:rStyle w:val="StyleUnderline"/>
        </w:rPr>
        <w:t xml:space="preserve"> more</w:t>
      </w:r>
      <w:r w:rsidRPr="00184BEC">
        <w:rPr>
          <w:sz w:val="16"/>
        </w:rPr>
        <w:t xml:space="preserve"> </w:t>
      </w:r>
      <w:r w:rsidRPr="00184BEC">
        <w:rPr>
          <w:rStyle w:val="Emphasis"/>
        </w:rPr>
        <w:t>fair</w:t>
      </w:r>
      <w:r w:rsidRPr="00184BEC">
        <w:rPr>
          <w:sz w:val="16"/>
        </w:rPr>
        <w:t xml:space="preserve"> </w:t>
      </w:r>
      <w:r w:rsidRPr="00184BEC">
        <w:rPr>
          <w:rStyle w:val="StyleUnderline"/>
        </w:rPr>
        <w:t>and</w:t>
      </w:r>
      <w:r w:rsidRPr="00184BEC">
        <w:rPr>
          <w:sz w:val="16"/>
        </w:rPr>
        <w:t xml:space="preserve"> </w:t>
      </w:r>
      <w:r w:rsidRPr="00087A04">
        <w:rPr>
          <w:rStyle w:val="Emphasis"/>
          <w:highlight w:val="yellow"/>
        </w:rPr>
        <w:t>balanced</w:t>
      </w:r>
      <w:r w:rsidRPr="00184BEC">
        <w:rPr>
          <w:rStyle w:val="Emphasis"/>
        </w:rPr>
        <w:t xml:space="preserve"> </w:t>
      </w:r>
      <w:r w:rsidRPr="00087A04">
        <w:rPr>
          <w:rStyle w:val="Emphasis"/>
          <w:highlight w:val="yellow"/>
        </w:rPr>
        <w:t>agreements</w:t>
      </w:r>
      <w:r w:rsidRPr="009D3EA6">
        <w:rPr>
          <w:rStyle w:val="StyleUnderline"/>
        </w:rPr>
        <w:t>, reducing the need for</w:t>
      </w:r>
      <w:r w:rsidRPr="009D3EA6">
        <w:rPr>
          <w:sz w:val="16"/>
        </w:rPr>
        <w:t xml:space="preserve"> </w:t>
      </w:r>
      <w:r w:rsidRPr="009D3EA6">
        <w:rPr>
          <w:rStyle w:val="Emphasis"/>
        </w:rPr>
        <w:t>enforcement actions</w:t>
      </w:r>
      <w:r w:rsidRPr="009D3EA6">
        <w:rPr>
          <w:rStyle w:val="StyleUnderline"/>
        </w:rPr>
        <w:t>, and promoting the</w:t>
      </w:r>
      <w:r w:rsidRPr="009D3EA6">
        <w:rPr>
          <w:sz w:val="16"/>
        </w:rPr>
        <w:t xml:space="preserve"> </w:t>
      </w:r>
      <w:r w:rsidRPr="009D3EA6">
        <w:rPr>
          <w:rStyle w:val="Emphasis"/>
        </w:rPr>
        <w:t>stability</w:t>
      </w:r>
      <w:r w:rsidRPr="009D3EA6">
        <w:rPr>
          <w:sz w:val="16"/>
        </w:rPr>
        <w:t xml:space="preserve"> </w:t>
      </w:r>
      <w:r w:rsidRPr="009D3EA6">
        <w:rPr>
          <w:rStyle w:val="StyleUnderline"/>
        </w:rPr>
        <w:t>of the</w:t>
      </w:r>
      <w:r w:rsidRPr="009D3EA6">
        <w:rPr>
          <w:sz w:val="16"/>
        </w:rPr>
        <w:t xml:space="preserve"> poultry and meat </w:t>
      </w:r>
      <w:r w:rsidRPr="009D3EA6">
        <w:rPr>
          <w:rStyle w:val="Emphasis"/>
        </w:rPr>
        <w:t>industries</w:t>
      </w:r>
      <w:r w:rsidRPr="009D3EA6">
        <w:rPr>
          <w:sz w:val="16"/>
        </w:rPr>
        <w:t>.</w:t>
      </w:r>
    </w:p>
    <w:p w14:paraId="427AF895" w14:textId="63A1F1D1" w:rsidR="00C91685" w:rsidRPr="007B1091" w:rsidRDefault="00C91685" w:rsidP="00C91685">
      <w:pPr>
        <w:pStyle w:val="Heading4"/>
      </w:pPr>
      <w:r>
        <w:t xml:space="preserve">Vote neg for limits and ground. They turn the “unions” topic into the “associations” topic. This completely changes the debate from employer-employee to negotiation between firms, distribution contracts and supply chain smoothing --- which loops in </w:t>
      </w:r>
      <w:r w:rsidRPr="007B1091">
        <w:rPr>
          <w:u w:val="single"/>
        </w:rPr>
        <w:t>antitrust</w:t>
      </w:r>
      <w:r>
        <w:t xml:space="preserve"> and </w:t>
      </w:r>
      <w:r w:rsidRPr="007B1091">
        <w:rPr>
          <w:u w:val="single"/>
        </w:rPr>
        <w:t>contract law</w:t>
      </w:r>
      <w:r>
        <w:t xml:space="preserve">, in addition to </w:t>
      </w:r>
      <w:r w:rsidRPr="007B1091">
        <w:rPr>
          <w:u w:val="single"/>
        </w:rPr>
        <w:t>labor law</w:t>
      </w:r>
      <w:r>
        <w:t xml:space="preserve">. </w:t>
      </w:r>
    </w:p>
    <w:p w14:paraId="2DCD1D1E" w14:textId="0A277FE9" w:rsidR="00F822BF" w:rsidRDefault="00EF1E32" w:rsidP="00F822BF">
      <w:pPr>
        <w:pStyle w:val="Heading2"/>
      </w:pPr>
      <w:r>
        <w:t>4</w:t>
      </w:r>
    </w:p>
    <w:p w14:paraId="5117A70C" w14:textId="4130415D" w:rsidR="00F822BF" w:rsidRDefault="00F822BF" w:rsidP="00F822BF">
      <w:pPr>
        <w:pStyle w:val="Heading3"/>
      </w:pPr>
      <w:r>
        <w:t>CP – Equity</w:t>
      </w:r>
    </w:p>
    <w:p w14:paraId="4666FB29" w14:textId="5787ED4F" w:rsidR="00D34A68" w:rsidRPr="001C3DAF" w:rsidRDefault="00D34A68" w:rsidP="00D34A68">
      <w:pPr>
        <w:pStyle w:val="Heading4"/>
      </w:pPr>
      <w:r w:rsidRPr="001C3DAF">
        <w:t xml:space="preserve">The United States federal government should </w:t>
      </w:r>
      <w:r>
        <w:t xml:space="preserve">significantly </w:t>
      </w:r>
      <w:r w:rsidRPr="001C3DAF">
        <w:t xml:space="preserve">strengthen </w:t>
      </w:r>
      <w:r>
        <w:t xml:space="preserve">good faith </w:t>
      </w:r>
      <w:r w:rsidRPr="001C3DAF">
        <w:t xml:space="preserve">collective bargaining in equity </w:t>
      </w:r>
      <w:r>
        <w:t xml:space="preserve">by removing the Agricultural Fair Practices Act's disclaimer clause, prohibiting discriminatory treatment based on associational membership and requiring good faith bargaining between distributors and antitrust-exempt farmworker collectives. </w:t>
      </w:r>
    </w:p>
    <w:p w14:paraId="77BE2A6F" w14:textId="77777777" w:rsidR="00D34A68" w:rsidRPr="001C3DAF" w:rsidRDefault="00D34A68" w:rsidP="00D34A68">
      <w:pPr>
        <w:pStyle w:val="Heading4"/>
      </w:pPr>
      <w:r w:rsidRPr="001C3DAF">
        <w:t xml:space="preserve">The counterplan </w:t>
      </w:r>
      <w:r w:rsidRPr="001C3DAF">
        <w:rPr>
          <w:u w:val="single"/>
        </w:rPr>
        <w:t>competes and solves</w:t>
      </w:r>
      <w:r w:rsidRPr="001C3DAF">
        <w:t xml:space="preserve">---instead of using </w:t>
      </w:r>
      <w:r w:rsidRPr="001C3DAF">
        <w:rPr>
          <w:u w:val="single"/>
        </w:rPr>
        <w:t>rights</w:t>
      </w:r>
      <w:r w:rsidRPr="001C3DAF">
        <w:t xml:space="preserve">, it defends collective bargaining through </w:t>
      </w:r>
      <w:r w:rsidRPr="001C3DAF">
        <w:rPr>
          <w:u w:val="single"/>
        </w:rPr>
        <w:t>equitable</w:t>
      </w:r>
      <w:r w:rsidRPr="001C3DAF">
        <w:t xml:space="preserve"> remedies. </w:t>
      </w:r>
      <w:r w:rsidRPr="001C3DAF">
        <w:rPr>
          <w:u w:val="single"/>
        </w:rPr>
        <w:t>Independently</w:t>
      </w:r>
      <w:r w:rsidRPr="001C3DAF">
        <w:t xml:space="preserve">, rights get </w:t>
      </w:r>
      <w:r w:rsidRPr="001C3DAF">
        <w:rPr>
          <w:u w:val="single"/>
        </w:rPr>
        <w:t>hijacked</w:t>
      </w:r>
      <w:r w:rsidRPr="001C3DAF">
        <w:t xml:space="preserve"> by opportunism---</w:t>
      </w:r>
      <w:r w:rsidRPr="001C3DAF">
        <w:rPr>
          <w:u w:val="single"/>
        </w:rPr>
        <w:t>presumption</w:t>
      </w:r>
      <w:r w:rsidRPr="001C3DAF">
        <w:t xml:space="preserve">. </w:t>
      </w:r>
    </w:p>
    <w:p w14:paraId="556EDCA8" w14:textId="77777777" w:rsidR="00D34A68" w:rsidRPr="001C3DAF" w:rsidRDefault="00D34A68" w:rsidP="00D34A68">
      <w:r w:rsidRPr="001C3DAF">
        <w:rPr>
          <w:rStyle w:val="Style13ptBold"/>
        </w:rPr>
        <w:t>Smith 21</w:t>
      </w:r>
      <w:r w:rsidRPr="001C3DAF">
        <w:t>, Fessenden Professor of Law, Harvard Law School. (Henry E., 2021, “Equity as Meta-Law,” The Yale Law Journal, Vol. 130, No. 5, Ulven)</w:t>
      </w:r>
    </w:p>
    <w:p w14:paraId="19140E72" w14:textId="77777777" w:rsidR="00D34A68" w:rsidRPr="001C3DAF" w:rsidRDefault="00D34A68" w:rsidP="00D34A68">
      <w:pPr>
        <w:rPr>
          <w:sz w:val="16"/>
        </w:rPr>
      </w:pPr>
      <w:r w:rsidRPr="001C3DAF">
        <w:rPr>
          <w:sz w:val="16"/>
        </w:rPr>
        <w:t xml:space="preserve">(b) Conflicting Rights. </w:t>
      </w:r>
      <w:r w:rsidRPr="00D34A68">
        <w:rPr>
          <w:rStyle w:val="Emphasis"/>
          <w:highlight w:val="green"/>
        </w:rPr>
        <w:t>Equity</w:t>
      </w:r>
      <w:r w:rsidRPr="00D34A68">
        <w:rPr>
          <w:sz w:val="16"/>
          <w:highlight w:val="green"/>
        </w:rPr>
        <w:t xml:space="preserve"> </w:t>
      </w:r>
      <w:r w:rsidRPr="00D34A68">
        <w:rPr>
          <w:rStyle w:val="StyleUnderline"/>
          <w:highlight w:val="green"/>
        </w:rPr>
        <w:t>as meta-law</w:t>
      </w:r>
      <w:r w:rsidRPr="001C3DAF">
        <w:rPr>
          <w:rStyle w:val="StyleUnderline"/>
        </w:rPr>
        <w:t xml:space="preserve"> is also</w:t>
      </w:r>
      <w:r w:rsidRPr="001C3DAF">
        <w:rPr>
          <w:sz w:val="16"/>
        </w:rPr>
        <w:t xml:space="preserve"> </w:t>
      </w:r>
      <w:r w:rsidRPr="001C3DAF">
        <w:rPr>
          <w:rStyle w:val="Emphasis"/>
        </w:rPr>
        <w:t xml:space="preserve">well suited to </w:t>
      </w:r>
      <w:r w:rsidRPr="00D34A68">
        <w:rPr>
          <w:rStyle w:val="Emphasis"/>
          <w:highlight w:val="green"/>
        </w:rPr>
        <w:t>resolving</w:t>
      </w:r>
      <w:r w:rsidRPr="001C3DAF">
        <w:rPr>
          <w:sz w:val="16"/>
        </w:rPr>
        <w:t xml:space="preserve"> </w:t>
      </w:r>
      <w:r w:rsidRPr="001C3DAF">
        <w:rPr>
          <w:rStyle w:val="StyleUnderline"/>
        </w:rPr>
        <w:t>situations of conflicting</w:t>
      </w:r>
      <w:r w:rsidRPr="001C3DAF">
        <w:rPr>
          <w:sz w:val="16"/>
        </w:rPr>
        <w:t xml:space="preserve"> </w:t>
      </w:r>
      <w:r w:rsidRPr="00D34A68">
        <w:rPr>
          <w:rStyle w:val="Emphasis"/>
          <w:highlight w:val="green"/>
        </w:rPr>
        <w:t>rights</w:t>
      </w:r>
      <w:r w:rsidRPr="001C3DAF">
        <w:rPr>
          <w:sz w:val="16"/>
        </w:rPr>
        <w:t xml:space="preserve">. Where two or more parties hold presumptive but conflicting rights, </w:t>
      </w:r>
      <w:r w:rsidRPr="00D34A68">
        <w:rPr>
          <w:rStyle w:val="StyleUnderline"/>
          <w:highlight w:val="green"/>
        </w:rPr>
        <w:t>one solution</w:t>
      </w:r>
      <w:r w:rsidRPr="001C3DAF">
        <w:rPr>
          <w:rStyle w:val="StyleUnderline"/>
        </w:rPr>
        <w:t xml:space="preserve"> is to</w:t>
      </w:r>
      <w:r w:rsidRPr="001C3DAF">
        <w:rPr>
          <w:sz w:val="16"/>
        </w:rPr>
        <w:t xml:space="preserve"> </w:t>
      </w:r>
      <w:r w:rsidRPr="00D34A68">
        <w:rPr>
          <w:rStyle w:val="Emphasis"/>
          <w:highlight w:val="green"/>
        </w:rPr>
        <w:t>define rights</w:t>
      </w:r>
      <w:r w:rsidRPr="001C3DAF">
        <w:rPr>
          <w:sz w:val="16"/>
        </w:rPr>
        <w:t xml:space="preserve"> </w:t>
      </w:r>
      <w:r w:rsidRPr="001C3DAF">
        <w:rPr>
          <w:rStyle w:val="StyleUnderline"/>
        </w:rPr>
        <w:t>better</w:t>
      </w:r>
      <w:r w:rsidRPr="001C3DAF">
        <w:rPr>
          <w:sz w:val="16"/>
        </w:rPr>
        <w:t xml:space="preserve"> </w:t>
      </w:r>
      <w:r w:rsidRPr="00D34A68">
        <w:rPr>
          <w:rStyle w:val="Emphasis"/>
          <w:highlight w:val="green"/>
        </w:rPr>
        <w:t>ex</w:t>
      </w:r>
      <w:r w:rsidRPr="001C3DAF">
        <w:rPr>
          <w:rStyle w:val="Emphasis"/>
        </w:rPr>
        <w:t xml:space="preserve"> </w:t>
      </w:r>
      <w:r w:rsidRPr="00D34A68">
        <w:rPr>
          <w:rStyle w:val="Emphasis"/>
          <w:highlight w:val="green"/>
        </w:rPr>
        <w:t>ante</w:t>
      </w:r>
      <w:r w:rsidRPr="001C3DAF">
        <w:rPr>
          <w:sz w:val="16"/>
        </w:rPr>
        <w:t xml:space="preserve">. </w:t>
      </w:r>
      <w:r w:rsidRPr="001C3DAF">
        <w:rPr>
          <w:rStyle w:val="StyleUnderline"/>
        </w:rPr>
        <w:t>An</w:t>
      </w:r>
      <w:r w:rsidRPr="001C3DAF">
        <w:rPr>
          <w:sz w:val="16"/>
        </w:rPr>
        <w:t xml:space="preserve"> </w:t>
      </w:r>
      <w:r w:rsidRPr="001C3DAF">
        <w:rPr>
          <w:rStyle w:val="Emphasis"/>
        </w:rPr>
        <w:t xml:space="preserve">even </w:t>
      </w:r>
      <w:r w:rsidRPr="00D34A68">
        <w:rPr>
          <w:rStyle w:val="Emphasis"/>
          <w:highlight w:val="green"/>
        </w:rPr>
        <w:t>better alternative</w:t>
      </w:r>
      <w:r w:rsidRPr="00D34A68">
        <w:rPr>
          <w:sz w:val="16"/>
          <w:highlight w:val="green"/>
        </w:rPr>
        <w:t xml:space="preserve"> </w:t>
      </w:r>
      <w:r w:rsidRPr="00D34A68">
        <w:rPr>
          <w:rStyle w:val="StyleUnderline"/>
          <w:highlight w:val="green"/>
        </w:rPr>
        <w:t>is</w:t>
      </w:r>
      <w:r w:rsidRPr="001C3DAF">
        <w:rPr>
          <w:rStyle w:val="StyleUnderline"/>
        </w:rPr>
        <w:t xml:space="preserve"> often </w:t>
      </w:r>
      <w:r w:rsidRPr="00D34A68">
        <w:rPr>
          <w:rStyle w:val="StyleUnderline"/>
          <w:highlight w:val="green"/>
        </w:rPr>
        <w:t>to</w:t>
      </w:r>
      <w:r w:rsidRPr="00D34A68">
        <w:rPr>
          <w:sz w:val="16"/>
          <w:highlight w:val="green"/>
        </w:rPr>
        <w:t xml:space="preserve"> </w:t>
      </w:r>
      <w:r w:rsidRPr="00D34A68">
        <w:rPr>
          <w:rStyle w:val="Emphasis"/>
          <w:highlight w:val="green"/>
        </w:rPr>
        <w:t>leave</w:t>
      </w:r>
      <w:r w:rsidRPr="001C3DAF">
        <w:rPr>
          <w:sz w:val="16"/>
        </w:rPr>
        <w:t xml:space="preserve"> </w:t>
      </w:r>
      <w:r w:rsidRPr="001C3DAF">
        <w:rPr>
          <w:rStyle w:val="StyleUnderline"/>
        </w:rPr>
        <w:t>the presumptive</w:t>
      </w:r>
      <w:r w:rsidRPr="001C3DAF">
        <w:rPr>
          <w:sz w:val="16"/>
        </w:rPr>
        <w:t xml:space="preserve"> </w:t>
      </w:r>
      <w:r w:rsidRPr="001C3DAF">
        <w:rPr>
          <w:rStyle w:val="Emphasis"/>
        </w:rPr>
        <w:t xml:space="preserve">rights </w:t>
      </w:r>
      <w:r w:rsidRPr="00D34A68">
        <w:rPr>
          <w:rStyle w:val="Emphasis"/>
          <w:highlight w:val="green"/>
        </w:rPr>
        <w:t>in place</w:t>
      </w:r>
      <w:r w:rsidRPr="00D34A68">
        <w:rPr>
          <w:sz w:val="16"/>
          <w:highlight w:val="green"/>
        </w:rPr>
        <w:t xml:space="preserve"> </w:t>
      </w:r>
      <w:r w:rsidRPr="00D34A68">
        <w:rPr>
          <w:rStyle w:val="StyleUnderline"/>
          <w:highlight w:val="green"/>
        </w:rPr>
        <w:t>and</w:t>
      </w:r>
      <w:r w:rsidRPr="001C3DAF">
        <w:rPr>
          <w:rStyle w:val="StyleUnderline"/>
        </w:rPr>
        <w:t xml:space="preserve"> to</w:t>
      </w:r>
      <w:r w:rsidRPr="001C3DAF">
        <w:rPr>
          <w:sz w:val="16"/>
        </w:rPr>
        <w:t xml:space="preserve"> </w:t>
      </w:r>
      <w:r w:rsidRPr="00D34A68">
        <w:rPr>
          <w:rStyle w:val="Emphasis"/>
          <w:highlight w:val="green"/>
        </w:rPr>
        <w:t>reconcile</w:t>
      </w:r>
      <w:r w:rsidRPr="001C3DAF">
        <w:rPr>
          <w:rStyle w:val="Emphasis"/>
        </w:rPr>
        <w:t xml:space="preserve"> them </w:t>
      </w:r>
      <w:r w:rsidRPr="00D34A68">
        <w:rPr>
          <w:rStyle w:val="Emphasis"/>
          <w:highlight w:val="green"/>
        </w:rPr>
        <w:t>ex post</w:t>
      </w:r>
      <w:r w:rsidRPr="00D34A68">
        <w:rPr>
          <w:sz w:val="16"/>
          <w:highlight w:val="green"/>
        </w:rPr>
        <w:t xml:space="preserve"> </w:t>
      </w:r>
      <w:r w:rsidRPr="00D34A68">
        <w:rPr>
          <w:rStyle w:val="StyleUnderline"/>
          <w:highlight w:val="green"/>
        </w:rPr>
        <w:t>based on</w:t>
      </w:r>
      <w:r w:rsidRPr="001C3DAF">
        <w:rPr>
          <w:rStyle w:val="StyleUnderline"/>
        </w:rPr>
        <w:t xml:space="preserve"> an</w:t>
      </w:r>
      <w:r w:rsidRPr="001C3DAF">
        <w:rPr>
          <w:sz w:val="16"/>
        </w:rPr>
        <w:t xml:space="preserve"> </w:t>
      </w:r>
      <w:r w:rsidRPr="00D34A68">
        <w:rPr>
          <w:rStyle w:val="Emphasis"/>
          <w:highlight w:val="green"/>
        </w:rPr>
        <w:t>equitable</w:t>
      </w:r>
      <w:r w:rsidRPr="001C3DAF">
        <w:rPr>
          <w:sz w:val="16"/>
        </w:rPr>
        <w:t xml:space="preserve">, </w:t>
      </w:r>
      <w:r w:rsidRPr="001C3DAF">
        <w:rPr>
          <w:rStyle w:val="StyleUnderline"/>
        </w:rPr>
        <w:t>context-sensitive style of</w:t>
      </w:r>
      <w:r w:rsidRPr="001C3DAF">
        <w:rPr>
          <w:sz w:val="16"/>
        </w:rPr>
        <w:t xml:space="preserve"> </w:t>
      </w:r>
      <w:r w:rsidRPr="00D34A68">
        <w:rPr>
          <w:rStyle w:val="Emphasis"/>
          <w:highlight w:val="green"/>
        </w:rPr>
        <w:t>reasoning</w:t>
      </w:r>
      <w:r w:rsidRPr="001C3DAF">
        <w:rPr>
          <w:sz w:val="16"/>
        </w:rPr>
        <w:t xml:space="preserve">.83 That is, </w:t>
      </w:r>
      <w:r w:rsidRPr="001C3DAF">
        <w:rPr>
          <w:rStyle w:val="Emphasis"/>
        </w:rPr>
        <w:t>dealing</w:t>
      </w:r>
      <w:r w:rsidRPr="001C3DAF">
        <w:rPr>
          <w:sz w:val="16"/>
        </w:rPr>
        <w:t xml:space="preserve"> </w:t>
      </w:r>
      <w:r w:rsidRPr="001C3DAF">
        <w:rPr>
          <w:rStyle w:val="StyleUnderline"/>
        </w:rPr>
        <w:t>with the problem</w:t>
      </w:r>
      <w:r w:rsidRPr="001C3DAF">
        <w:rPr>
          <w:sz w:val="16"/>
        </w:rPr>
        <w:t xml:space="preserve"> </w:t>
      </w:r>
      <w:r w:rsidRPr="001C3DAF">
        <w:rPr>
          <w:rStyle w:val="Emphasis"/>
        </w:rPr>
        <w:t xml:space="preserve">at the </w:t>
      </w:r>
      <w:r w:rsidRPr="00D34A68">
        <w:rPr>
          <w:rStyle w:val="Emphasis"/>
          <w:highlight w:val="green"/>
        </w:rPr>
        <w:t>second order</w:t>
      </w:r>
      <w:r w:rsidRPr="00D34A68">
        <w:rPr>
          <w:sz w:val="16"/>
          <w:highlight w:val="green"/>
        </w:rPr>
        <w:t xml:space="preserve"> </w:t>
      </w:r>
      <w:r w:rsidRPr="00D34A68">
        <w:rPr>
          <w:rStyle w:val="StyleUnderline"/>
          <w:highlight w:val="green"/>
        </w:rPr>
        <w:t xml:space="preserve">is </w:t>
      </w:r>
      <w:r w:rsidRPr="00D34A68">
        <w:rPr>
          <w:rStyle w:val="Emphasis"/>
          <w:highlight w:val="green"/>
        </w:rPr>
        <w:t>simpler</w:t>
      </w:r>
      <w:r w:rsidRPr="001C3DAF">
        <w:rPr>
          <w:sz w:val="16"/>
        </w:rPr>
        <w:t xml:space="preserve"> </w:t>
      </w:r>
      <w:r w:rsidRPr="00D34A68">
        <w:rPr>
          <w:rStyle w:val="StyleUnderline"/>
          <w:highlight w:val="green"/>
        </w:rPr>
        <w:t>and</w:t>
      </w:r>
      <w:r w:rsidRPr="001C3DAF">
        <w:rPr>
          <w:sz w:val="16"/>
        </w:rPr>
        <w:t xml:space="preserve"> </w:t>
      </w:r>
      <w:r w:rsidRPr="00D34A68">
        <w:rPr>
          <w:rStyle w:val="Emphasis"/>
          <w:highlight w:val="green"/>
        </w:rPr>
        <w:t>more transparent</w:t>
      </w:r>
      <w:r w:rsidRPr="001C3DAF">
        <w:rPr>
          <w:sz w:val="16"/>
        </w:rPr>
        <w:t xml:space="preserve"> </w:t>
      </w:r>
      <w:r w:rsidRPr="001C3DAF">
        <w:rPr>
          <w:rStyle w:val="StyleUnderline"/>
        </w:rPr>
        <w:t>than trying to build a solution into the system at the first level</w:t>
      </w:r>
      <w:r w:rsidRPr="001C3DAF">
        <w:rPr>
          <w:sz w:val="16"/>
        </w:rPr>
        <w:t>.</w:t>
      </w:r>
    </w:p>
    <w:p w14:paraId="317AF718" w14:textId="77777777" w:rsidR="00D34A68" w:rsidRPr="001C3DAF" w:rsidRDefault="00D34A68" w:rsidP="00D34A68">
      <w:pPr>
        <w:rPr>
          <w:sz w:val="16"/>
        </w:rPr>
      </w:pPr>
      <w:r w:rsidRPr="001C3DAF">
        <w:rPr>
          <w:sz w:val="16"/>
        </w:rPr>
        <w:t>A paradigmatic case of conflicting rights comes from the law of nuisance, in which a contextualized inquiry forms the basis for resolving conflicts over resource use between two parties who have a prima facie “right” to do what they are doing.84 Consider the traditional principle sic utere tuo ut alienum non laedas (use what is yours so as not to injure another’s). Principles such as these reflected a natural-rights approach in which one would work out the mutual rights and duties that would maximize mutual freedom and autonomy in a symmetric fashion.85 Traditional nuisance analysis involved reconciling conflicting rights using second-order analysis. First, a court would ask how the complained-of activity compared to what was expected in the locality. It would then consider factors like avoidability, good faith, priority, and disproportionate hardship, all the while under the constraint that the resultant packages of rights should be symmetric.86 The idea was to create an interface between parcels that would protect landowners in a freedom-maximizing way</w:t>
      </w:r>
    </w:p>
    <w:p w14:paraId="556618BA" w14:textId="77777777" w:rsidR="00D34A68" w:rsidRPr="001C3DAF" w:rsidRDefault="00D34A68" w:rsidP="00D34A68">
      <w:pPr>
        <w:rPr>
          <w:sz w:val="16"/>
        </w:rPr>
      </w:pPr>
      <w:r w:rsidRPr="001C3DAF">
        <w:rPr>
          <w:rStyle w:val="StyleUnderline"/>
        </w:rPr>
        <w:t>While maintaining a second-order style of nuisance law does not require natural-rights or natural-law foundations</w:t>
      </w:r>
      <w:r w:rsidRPr="001C3DAF">
        <w:rPr>
          <w:sz w:val="16"/>
        </w:rPr>
        <w:t xml:space="preserve">, the </w:t>
      </w:r>
      <w:r w:rsidRPr="001C3DAF">
        <w:rPr>
          <w:rStyle w:val="StyleUnderline"/>
        </w:rPr>
        <w:t>loss of</w:t>
      </w:r>
      <w:r w:rsidRPr="001C3DAF">
        <w:rPr>
          <w:sz w:val="16"/>
        </w:rPr>
        <w:t xml:space="preserve"> those </w:t>
      </w:r>
      <w:r w:rsidRPr="001C3DAF">
        <w:rPr>
          <w:rStyle w:val="StyleUnderline"/>
        </w:rPr>
        <w:t>moorings for nuisance led to the futile search for a single-level replacement for nuisance’s two-tier structure</w:t>
      </w:r>
      <w:r w:rsidRPr="001C3DAF">
        <w:rPr>
          <w:sz w:val="16"/>
        </w:rPr>
        <w:t xml:space="preserve">. The Legal Realists made it conventional wisdom that sic utere is an empty question-begging phrase,87 good in principle but useless as a grounds for decision because it does not determine any right or obligation.88 Much has been made of how pre-Realist law supposedly had no theory of “harm without injury.”89 As a result, </w:t>
      </w:r>
      <w:r w:rsidRPr="001C3DAF">
        <w:rPr>
          <w:rStyle w:val="StyleUnderline"/>
        </w:rPr>
        <w:t>the</w:t>
      </w:r>
      <w:r w:rsidRPr="001C3DAF">
        <w:rPr>
          <w:sz w:val="16"/>
        </w:rPr>
        <w:t xml:space="preserve"> </w:t>
      </w:r>
      <w:r w:rsidRPr="00D34A68">
        <w:rPr>
          <w:rStyle w:val="Emphasis"/>
          <w:highlight w:val="green"/>
        </w:rPr>
        <w:t>analysis</w:t>
      </w:r>
      <w:r w:rsidRPr="001C3DAF">
        <w:rPr>
          <w:sz w:val="16"/>
        </w:rPr>
        <w:t xml:space="preserve"> </w:t>
      </w:r>
      <w:r w:rsidRPr="001C3DAF">
        <w:rPr>
          <w:rStyle w:val="StyleUnderline"/>
        </w:rPr>
        <w:t xml:space="preserve">of nuisance </w:t>
      </w:r>
      <w:r w:rsidRPr="00D34A68">
        <w:rPr>
          <w:rStyle w:val="StyleUnderline"/>
          <w:highlight w:val="green"/>
        </w:rPr>
        <w:t xml:space="preserve">has </w:t>
      </w:r>
      <w:r w:rsidRPr="00D34A68">
        <w:rPr>
          <w:rStyle w:val="Emphasis"/>
          <w:highlight w:val="green"/>
        </w:rPr>
        <w:t>become a mystery</w:t>
      </w:r>
      <w:r w:rsidRPr="00D34A68">
        <w:rPr>
          <w:sz w:val="16"/>
          <w:highlight w:val="green"/>
        </w:rPr>
        <w:t xml:space="preserve">, </w:t>
      </w:r>
      <w:r w:rsidRPr="00D34A68">
        <w:rPr>
          <w:rStyle w:val="Emphasis"/>
          <w:highlight w:val="green"/>
        </w:rPr>
        <w:t>devolving</w:t>
      </w:r>
      <w:r w:rsidRPr="00D34A68">
        <w:rPr>
          <w:sz w:val="16"/>
          <w:highlight w:val="green"/>
        </w:rPr>
        <w:t xml:space="preserve"> </w:t>
      </w:r>
      <w:r w:rsidRPr="00D34A68">
        <w:rPr>
          <w:rStyle w:val="StyleUnderline"/>
          <w:highlight w:val="green"/>
        </w:rPr>
        <w:t>into</w:t>
      </w:r>
      <w:r w:rsidRPr="001C3DAF">
        <w:rPr>
          <w:rStyle w:val="StyleUnderline"/>
        </w:rPr>
        <w:t xml:space="preserve"> a </w:t>
      </w:r>
      <w:r w:rsidRPr="00D34A68">
        <w:rPr>
          <w:rStyle w:val="StyleUnderline"/>
          <w:highlight w:val="green"/>
        </w:rPr>
        <w:t>multifactor</w:t>
      </w:r>
      <w:r w:rsidRPr="001C3DAF">
        <w:rPr>
          <w:rStyle w:val="StyleUnderline"/>
        </w:rPr>
        <w:t xml:space="preserve"> balancing </w:t>
      </w:r>
      <w:r w:rsidRPr="00D34A68">
        <w:rPr>
          <w:rStyle w:val="StyleUnderline"/>
          <w:highlight w:val="green"/>
        </w:rPr>
        <w:t>test</w:t>
      </w:r>
      <w:r w:rsidRPr="001C3DAF">
        <w:rPr>
          <w:sz w:val="16"/>
        </w:rPr>
        <w:t xml:space="preserve">.90 </w:t>
      </w:r>
      <w:r w:rsidRPr="001C3DAF">
        <w:rPr>
          <w:rStyle w:val="StyleUnderline"/>
        </w:rPr>
        <w:t>This is</w:t>
      </w:r>
      <w:r w:rsidRPr="001C3DAF">
        <w:rPr>
          <w:sz w:val="16"/>
        </w:rPr>
        <w:t xml:space="preserve"> </w:t>
      </w:r>
      <w:r w:rsidRPr="001C3DAF">
        <w:rPr>
          <w:rStyle w:val="Emphasis"/>
        </w:rPr>
        <w:t>symptomatic of equity gone wrong</w:t>
      </w:r>
      <w:r w:rsidRPr="001C3DAF">
        <w:rPr>
          <w:sz w:val="16"/>
        </w:rPr>
        <w:t xml:space="preserve">. </w:t>
      </w:r>
      <w:r w:rsidRPr="001C3DAF">
        <w:rPr>
          <w:rStyle w:val="StyleUnderline"/>
        </w:rPr>
        <w:t xml:space="preserve">Any attempt to reduce nuisance analysis to </w:t>
      </w:r>
      <w:r w:rsidRPr="00D34A68">
        <w:rPr>
          <w:rStyle w:val="StyleUnderline"/>
          <w:highlight w:val="green"/>
        </w:rPr>
        <w:t>a single level will leave</w:t>
      </w:r>
      <w:r w:rsidRPr="001C3DAF">
        <w:rPr>
          <w:rStyle w:val="StyleUnderline"/>
        </w:rPr>
        <w:t xml:space="preserve"> it </w:t>
      </w:r>
      <w:r w:rsidRPr="00D34A68">
        <w:rPr>
          <w:rStyle w:val="Emphasis"/>
          <w:highlight w:val="green"/>
        </w:rPr>
        <w:t>hopelessly confused and complex</w:t>
      </w:r>
      <w:r w:rsidRPr="001C3DAF">
        <w:rPr>
          <w:sz w:val="16"/>
        </w:rPr>
        <w:t>.</w:t>
      </w:r>
    </w:p>
    <w:p w14:paraId="48CF7C93" w14:textId="77777777" w:rsidR="00D34A68" w:rsidRPr="001C3DAF" w:rsidRDefault="00D34A68" w:rsidP="00D34A68">
      <w:pPr>
        <w:rPr>
          <w:sz w:val="16"/>
        </w:rPr>
      </w:pPr>
      <w:r w:rsidRPr="001C3DAF">
        <w:rPr>
          <w:sz w:val="16"/>
        </w:rPr>
        <w:t xml:space="preserve">To take another example, consider the doctrine of “coming to the nuisance.”91 Should someone be able to complain of a nuisance that was already there when she bought her land? A flat-out “no” is a problem, because then landowners could acquire what amount to prescriptive rights just by being first. A simple “yes” is also a problem, because there are situations in which people could easily avoid nuisance but may act deliberately to court one. </w:t>
      </w:r>
      <w:r w:rsidRPr="001C3DAF">
        <w:rPr>
          <w:rStyle w:val="StyleUnderline"/>
        </w:rPr>
        <w:t xml:space="preserve">Overall, we </w:t>
      </w:r>
      <w:r w:rsidRPr="00D34A68">
        <w:rPr>
          <w:rStyle w:val="StyleUnderline"/>
          <w:highlight w:val="green"/>
        </w:rPr>
        <w:t>want</w:t>
      </w:r>
      <w:r w:rsidRPr="00D34A68">
        <w:rPr>
          <w:sz w:val="16"/>
          <w:highlight w:val="green"/>
        </w:rPr>
        <w:t xml:space="preserve"> </w:t>
      </w:r>
      <w:r w:rsidRPr="001C3DAF">
        <w:rPr>
          <w:rStyle w:val="Emphasis"/>
        </w:rPr>
        <w:t>each party to take the other’s behavior</w:t>
      </w:r>
      <w:r w:rsidRPr="001C3DAF">
        <w:rPr>
          <w:sz w:val="16"/>
        </w:rPr>
        <w:t xml:space="preserve"> </w:t>
      </w:r>
      <w:r w:rsidRPr="001C3DAF">
        <w:rPr>
          <w:rStyle w:val="StyleUnderline"/>
        </w:rPr>
        <w:t xml:space="preserve">into account and in </w:t>
      </w:r>
      <w:r w:rsidRPr="00D34A68">
        <w:rPr>
          <w:rStyle w:val="StyleUnderline"/>
          <w:highlight w:val="green"/>
        </w:rPr>
        <w:t>a way that</w:t>
      </w:r>
      <w:r w:rsidRPr="00D34A68">
        <w:rPr>
          <w:sz w:val="16"/>
          <w:highlight w:val="green"/>
        </w:rPr>
        <w:t xml:space="preserve"> </w:t>
      </w:r>
      <w:r w:rsidRPr="00D34A68">
        <w:rPr>
          <w:rStyle w:val="Emphasis"/>
          <w:highlight w:val="green"/>
        </w:rPr>
        <w:t>avoids opportunism</w:t>
      </w:r>
      <w:r w:rsidRPr="001C3DAF">
        <w:rPr>
          <w:sz w:val="16"/>
        </w:rPr>
        <w:t xml:space="preserve">. </w:t>
      </w:r>
      <w:r w:rsidRPr="001C3DAF">
        <w:rPr>
          <w:rStyle w:val="StyleUnderline"/>
        </w:rPr>
        <w:t>A law-and-economics analysis invariably sees this as a first-order problem, but</w:t>
      </w:r>
      <w:r w:rsidRPr="001C3DAF">
        <w:rPr>
          <w:sz w:val="16"/>
        </w:rPr>
        <w:t xml:space="preserve"> </w:t>
      </w:r>
      <w:r w:rsidRPr="00D34A68">
        <w:rPr>
          <w:rStyle w:val="Emphasis"/>
          <w:highlight w:val="green"/>
        </w:rPr>
        <w:t>specifying</w:t>
      </w:r>
      <w:r w:rsidRPr="001C3DAF">
        <w:rPr>
          <w:sz w:val="16"/>
        </w:rPr>
        <w:t xml:space="preserve"> </w:t>
      </w:r>
      <w:r w:rsidRPr="001C3DAF">
        <w:rPr>
          <w:rStyle w:val="StyleUnderline"/>
        </w:rPr>
        <w:t>a set of general</w:t>
      </w:r>
      <w:r w:rsidRPr="001C3DAF">
        <w:rPr>
          <w:sz w:val="16"/>
        </w:rPr>
        <w:t xml:space="preserve"> </w:t>
      </w:r>
      <w:r w:rsidRPr="00D34A68">
        <w:rPr>
          <w:rStyle w:val="Emphasis"/>
          <w:highlight w:val="green"/>
        </w:rPr>
        <w:t>first-order rules</w:t>
      </w:r>
      <w:r w:rsidRPr="00D34A68">
        <w:rPr>
          <w:sz w:val="16"/>
          <w:highlight w:val="green"/>
        </w:rPr>
        <w:t xml:space="preserve"> </w:t>
      </w:r>
      <w:r w:rsidRPr="00D34A68">
        <w:rPr>
          <w:rStyle w:val="StyleUnderline"/>
          <w:highlight w:val="green"/>
        </w:rPr>
        <w:t>that</w:t>
      </w:r>
      <w:r w:rsidRPr="001C3DAF">
        <w:rPr>
          <w:rStyle w:val="StyleUnderline"/>
        </w:rPr>
        <w:t xml:space="preserve"> can fully </w:t>
      </w:r>
      <w:r w:rsidRPr="00D34A68">
        <w:rPr>
          <w:rStyle w:val="StyleUnderline"/>
          <w:highlight w:val="green"/>
        </w:rPr>
        <w:t>account for all</w:t>
      </w:r>
      <w:r w:rsidRPr="001C3DAF">
        <w:rPr>
          <w:rStyle w:val="StyleUnderline"/>
        </w:rPr>
        <w:t xml:space="preserve"> possible </w:t>
      </w:r>
      <w:r w:rsidRPr="00D34A68">
        <w:rPr>
          <w:rStyle w:val="StyleUnderline"/>
          <w:highlight w:val="green"/>
        </w:rPr>
        <w:t>situations</w:t>
      </w:r>
      <w:r w:rsidRPr="00D34A68">
        <w:rPr>
          <w:sz w:val="16"/>
          <w:highlight w:val="green"/>
        </w:rPr>
        <w:t xml:space="preserve"> </w:t>
      </w:r>
      <w:r w:rsidRPr="00D34A68">
        <w:rPr>
          <w:rStyle w:val="Emphasis"/>
          <w:highlight w:val="green"/>
        </w:rPr>
        <w:t>is</w:t>
      </w:r>
      <w:r w:rsidRPr="001C3DAF">
        <w:rPr>
          <w:rStyle w:val="Emphasis"/>
        </w:rPr>
        <w:t xml:space="preserve"> difficult to </w:t>
      </w:r>
      <w:r w:rsidRPr="00D34A68">
        <w:rPr>
          <w:rStyle w:val="Emphasis"/>
          <w:highlight w:val="green"/>
        </w:rPr>
        <w:t>impossible</w:t>
      </w:r>
      <w:r w:rsidRPr="001C3DAF">
        <w:rPr>
          <w:sz w:val="16"/>
        </w:rPr>
        <w:t>.92</w:t>
      </w:r>
    </w:p>
    <w:p w14:paraId="5AEAE78C" w14:textId="77777777" w:rsidR="00D34A68" w:rsidRPr="001C3DAF" w:rsidRDefault="00D34A68" w:rsidP="00D34A68">
      <w:pPr>
        <w:rPr>
          <w:sz w:val="16"/>
        </w:rPr>
      </w:pPr>
      <w:r w:rsidRPr="001C3DAF">
        <w:rPr>
          <w:rStyle w:val="StyleUnderline"/>
        </w:rPr>
        <w:t xml:space="preserve">In </w:t>
      </w:r>
      <w:r w:rsidRPr="00D34A68">
        <w:rPr>
          <w:rStyle w:val="Emphasis"/>
          <w:highlight w:val="green"/>
        </w:rPr>
        <w:t>equitable fashion</w:t>
      </w:r>
      <w:r w:rsidRPr="001C3DAF">
        <w:rPr>
          <w:sz w:val="16"/>
        </w:rPr>
        <w:t xml:space="preserve">, the presumption that coming to the nuisance is not a defense can be overcome if the second mover takes too much account of the behavior of the first party in the wrong way. This requires a second-order analysis. So, where someone buys a nearly valueless parcel with an inadvertent nuisance simply in order to threaten an injunction, a court should deny the injunction to deprive the plaintiff of the leverage it would afford.93 In the multilevel system of analysis, </w:t>
      </w:r>
      <w:r w:rsidRPr="001C3DAF">
        <w:rPr>
          <w:rStyle w:val="StyleUnderline"/>
        </w:rPr>
        <w:t>there is</w:t>
      </w:r>
      <w:r w:rsidRPr="001C3DAF">
        <w:rPr>
          <w:sz w:val="16"/>
        </w:rPr>
        <w:t xml:space="preserve"> </w:t>
      </w:r>
      <w:r w:rsidRPr="00D34A68">
        <w:rPr>
          <w:rStyle w:val="Emphasis"/>
          <w:highlight w:val="green"/>
        </w:rPr>
        <w:t>no longer</w:t>
      </w:r>
      <w:r w:rsidRPr="001C3DAF">
        <w:rPr>
          <w:sz w:val="16"/>
        </w:rPr>
        <w:t xml:space="preserve"> </w:t>
      </w:r>
      <w:r w:rsidRPr="001C3DAF">
        <w:rPr>
          <w:rStyle w:val="StyleUnderline"/>
        </w:rPr>
        <w:t>any</w:t>
      </w:r>
      <w:r w:rsidRPr="001C3DAF">
        <w:rPr>
          <w:sz w:val="16"/>
        </w:rPr>
        <w:t xml:space="preserve"> </w:t>
      </w:r>
      <w:r w:rsidRPr="00D34A68">
        <w:rPr>
          <w:rStyle w:val="Emphasis"/>
          <w:highlight w:val="green"/>
        </w:rPr>
        <w:t>need for</w:t>
      </w:r>
      <w:r w:rsidRPr="001C3DAF">
        <w:rPr>
          <w:rStyle w:val="Emphasis"/>
        </w:rPr>
        <w:t xml:space="preserve"> across-the-board </w:t>
      </w:r>
      <w:r w:rsidRPr="00D34A68">
        <w:rPr>
          <w:rStyle w:val="Emphasis"/>
          <w:highlight w:val="green"/>
        </w:rPr>
        <w:t>specification</w:t>
      </w:r>
      <w:r w:rsidRPr="001C3DAF">
        <w:rPr>
          <w:sz w:val="16"/>
        </w:rPr>
        <w:t xml:space="preserve"> </w:t>
      </w:r>
      <w:r w:rsidRPr="001C3DAF">
        <w:rPr>
          <w:rStyle w:val="StyleUnderline"/>
        </w:rPr>
        <w:t>of inefficient threats</w:t>
      </w:r>
      <w:r w:rsidRPr="001C3DAF">
        <w:rPr>
          <w:sz w:val="16"/>
        </w:rPr>
        <w:t>.94</w:t>
      </w:r>
    </w:p>
    <w:p w14:paraId="00C1BF07" w14:textId="77777777" w:rsidR="00D34A68" w:rsidRPr="001C3DAF" w:rsidRDefault="00D34A68" w:rsidP="00D34A68">
      <w:pPr>
        <w:rPr>
          <w:sz w:val="16"/>
        </w:rPr>
      </w:pPr>
      <w:r w:rsidRPr="001C3DAF">
        <w:rPr>
          <w:sz w:val="16"/>
        </w:rPr>
        <w:t xml:space="preserve">Interestingly, </w:t>
      </w:r>
      <w:r w:rsidRPr="001C3DAF">
        <w:rPr>
          <w:rStyle w:val="StyleUnderline"/>
        </w:rPr>
        <w:t xml:space="preserve">those parts of the law that involve </w:t>
      </w:r>
      <w:r w:rsidRPr="00D34A68">
        <w:rPr>
          <w:rStyle w:val="StyleUnderline"/>
          <w:highlight w:val="green"/>
        </w:rPr>
        <w:t>second-order resolution of conflicting rights are</w:t>
      </w:r>
      <w:r w:rsidRPr="001C3DAF">
        <w:rPr>
          <w:rStyle w:val="StyleUnderline"/>
        </w:rPr>
        <w:t xml:space="preserve"> among the most </w:t>
      </w:r>
      <w:r w:rsidRPr="00D34A68">
        <w:rPr>
          <w:rStyle w:val="StyleUnderline"/>
          <w:highlight w:val="green"/>
        </w:rPr>
        <w:t>difficult for rules-based</w:t>
      </w:r>
      <w:r w:rsidRPr="001C3DAF">
        <w:rPr>
          <w:rStyle w:val="StyleUnderline"/>
        </w:rPr>
        <w:t xml:space="preserve"> legal </w:t>
      </w:r>
      <w:r w:rsidRPr="00D34A68">
        <w:rPr>
          <w:rStyle w:val="StyleUnderline"/>
          <w:highlight w:val="green"/>
        </w:rPr>
        <w:t>analysis</w:t>
      </w:r>
      <w:r w:rsidRPr="001C3DAF">
        <w:rPr>
          <w:sz w:val="16"/>
        </w:rPr>
        <w:t xml:space="preserve">. It is </w:t>
      </w:r>
      <w:r w:rsidRPr="001C3DAF">
        <w:rPr>
          <w:rStyle w:val="StyleUnderline"/>
        </w:rPr>
        <w:t>here that</w:t>
      </w:r>
      <w:r w:rsidRPr="001C3DAF">
        <w:rPr>
          <w:sz w:val="16"/>
        </w:rPr>
        <w:t xml:space="preserve"> </w:t>
      </w:r>
      <w:r w:rsidRPr="00D34A68">
        <w:rPr>
          <w:rStyle w:val="Emphasis"/>
          <w:highlight w:val="green"/>
        </w:rPr>
        <w:t xml:space="preserve">equity </w:t>
      </w:r>
      <w:r w:rsidRPr="001C3DAF">
        <w:rPr>
          <w:rStyle w:val="Emphasis"/>
        </w:rPr>
        <w:t xml:space="preserve">can play a </w:t>
      </w:r>
      <w:r w:rsidRPr="00D34A68">
        <w:rPr>
          <w:rStyle w:val="Emphasis"/>
          <w:highlight w:val="green"/>
        </w:rPr>
        <w:t>crucial</w:t>
      </w:r>
      <w:r w:rsidRPr="001C3DAF">
        <w:rPr>
          <w:rStyle w:val="Emphasis"/>
        </w:rPr>
        <w:t xml:space="preserve"> role</w:t>
      </w:r>
      <w:r w:rsidRPr="001C3DAF">
        <w:rPr>
          <w:sz w:val="16"/>
        </w:rPr>
        <w:t xml:space="preserve"> </w:t>
      </w:r>
      <w:r w:rsidRPr="00D34A68">
        <w:rPr>
          <w:rStyle w:val="StyleUnderline"/>
          <w:highlight w:val="green"/>
        </w:rPr>
        <w:t>in</w:t>
      </w:r>
      <w:r w:rsidRPr="001C3DAF">
        <w:rPr>
          <w:rStyle w:val="StyleUnderline"/>
        </w:rPr>
        <w:t xml:space="preserve"> allowing for</w:t>
      </w:r>
      <w:r w:rsidRPr="001C3DAF">
        <w:rPr>
          <w:sz w:val="16"/>
        </w:rPr>
        <w:t xml:space="preserve"> </w:t>
      </w:r>
      <w:r w:rsidRPr="00D34A68">
        <w:rPr>
          <w:rStyle w:val="Emphasis"/>
          <w:highlight w:val="green"/>
        </w:rPr>
        <w:t>context-sensitive outcomes</w:t>
      </w:r>
      <w:r w:rsidRPr="001C3DAF">
        <w:rPr>
          <w:sz w:val="16"/>
        </w:rPr>
        <w:t>.</w:t>
      </w:r>
    </w:p>
    <w:p w14:paraId="23CA28DD" w14:textId="77777777" w:rsidR="00D34A68" w:rsidRPr="001C3DAF" w:rsidRDefault="00D34A68" w:rsidP="00D34A68">
      <w:pPr>
        <w:pStyle w:val="Heading4"/>
      </w:pPr>
      <w:r w:rsidRPr="001C3DAF">
        <w:t xml:space="preserve">Reviving an </w:t>
      </w:r>
      <w:r w:rsidRPr="001C3DAF">
        <w:rPr>
          <w:u w:val="single"/>
        </w:rPr>
        <w:t>independent role</w:t>
      </w:r>
      <w:r w:rsidRPr="001C3DAF">
        <w:t xml:space="preserve"> for equity is </w:t>
      </w:r>
      <w:r w:rsidRPr="001C3DAF">
        <w:rPr>
          <w:u w:val="single"/>
        </w:rPr>
        <w:t>key</w:t>
      </w:r>
      <w:r w:rsidRPr="001C3DAF">
        <w:t xml:space="preserve"> to check </w:t>
      </w:r>
      <w:r w:rsidRPr="001C3DAF">
        <w:rPr>
          <w:u w:val="single"/>
        </w:rPr>
        <w:t>existential</w:t>
      </w:r>
      <w:r w:rsidRPr="001C3DAF">
        <w:t xml:space="preserve"> climate change. </w:t>
      </w:r>
    </w:p>
    <w:p w14:paraId="1D8E7E68" w14:textId="77777777" w:rsidR="00D34A68" w:rsidRPr="001C3DAF" w:rsidRDefault="00D34A68" w:rsidP="00D34A68">
      <w:r w:rsidRPr="001C3DAF">
        <w:rPr>
          <w:rStyle w:val="Style13ptBold"/>
        </w:rPr>
        <w:t>Moffa 12</w:t>
      </w:r>
      <w:r w:rsidRPr="001C3DAF">
        <w:t xml:space="preserve">, J.D. 2012, Yale Law School. (Anthony, 2012, “Wasting the Planet: What a Storied Doctrine of Property Brings to Bear on Environmental Law and Climate Change,” Journal of Environmental Law &amp; Litigation, Vol. 27, No. 2, </w:t>
      </w:r>
      <w:hyperlink r:id="rId8" w:history="1">
        <w:r w:rsidRPr="001C3DAF">
          <w:rPr>
            <w:rStyle w:val="Hyperlink"/>
          </w:rPr>
          <w:t>https://papers.ssrn.com/sol3/papers.cfm?abstract_id=3428576</w:t>
        </w:r>
      </w:hyperlink>
      <w:r w:rsidRPr="001C3DAF">
        <w:t>, Ulven)</w:t>
      </w:r>
    </w:p>
    <w:p w14:paraId="7E940BC5" w14:textId="77777777" w:rsidR="00D34A68" w:rsidRPr="001C3DAF" w:rsidRDefault="00D34A68" w:rsidP="00D34A68">
      <w:pPr>
        <w:rPr>
          <w:sz w:val="16"/>
        </w:rPr>
      </w:pPr>
      <w:r w:rsidRPr="001C3DAF">
        <w:rPr>
          <w:rStyle w:val="StyleUnderline"/>
        </w:rPr>
        <w:t>In the</w:t>
      </w:r>
      <w:r w:rsidRPr="001C3DAF">
        <w:rPr>
          <w:sz w:val="16"/>
        </w:rPr>
        <w:t xml:space="preserve"> </w:t>
      </w:r>
      <w:r w:rsidRPr="00D34A68">
        <w:rPr>
          <w:rStyle w:val="Emphasis"/>
          <w:highlight w:val="green"/>
        </w:rPr>
        <w:t>U</w:t>
      </w:r>
      <w:r w:rsidRPr="001C3DAF">
        <w:rPr>
          <w:rStyle w:val="StyleUnderline"/>
        </w:rPr>
        <w:t>nited</w:t>
      </w:r>
      <w:r w:rsidRPr="001C3DAF">
        <w:rPr>
          <w:sz w:val="16"/>
        </w:rPr>
        <w:t xml:space="preserve"> </w:t>
      </w:r>
      <w:r w:rsidRPr="00D34A68">
        <w:rPr>
          <w:rStyle w:val="Emphasis"/>
          <w:highlight w:val="green"/>
        </w:rPr>
        <w:t>S</w:t>
      </w:r>
      <w:r w:rsidRPr="001C3DAF">
        <w:rPr>
          <w:rStyle w:val="StyleUnderline"/>
        </w:rPr>
        <w:t>tates</w:t>
      </w:r>
      <w:r w:rsidRPr="001C3DAF">
        <w:rPr>
          <w:sz w:val="16"/>
        </w:rPr>
        <w:t xml:space="preserve">, </w:t>
      </w:r>
      <w:r w:rsidRPr="001C3DAF">
        <w:rPr>
          <w:rStyle w:val="StyleUnderline"/>
        </w:rPr>
        <w:t>the</w:t>
      </w:r>
      <w:r w:rsidRPr="001C3DAF">
        <w:rPr>
          <w:sz w:val="16"/>
        </w:rPr>
        <w:t xml:space="preserve"> </w:t>
      </w:r>
      <w:r w:rsidRPr="00D34A68">
        <w:rPr>
          <w:rStyle w:val="Emphasis"/>
          <w:highlight w:val="green"/>
        </w:rPr>
        <w:t>climate</w:t>
      </w:r>
      <w:r w:rsidRPr="001C3DAF">
        <w:rPr>
          <w:rStyle w:val="Emphasis"/>
        </w:rPr>
        <w:t xml:space="preserve"> policy </w:t>
      </w:r>
      <w:r w:rsidRPr="00D34A68">
        <w:rPr>
          <w:rStyle w:val="Emphasis"/>
          <w:highlight w:val="green"/>
        </w:rPr>
        <w:t>debate</w:t>
      </w:r>
      <w:r w:rsidRPr="001C3DAF">
        <w:rPr>
          <w:sz w:val="16"/>
        </w:rPr>
        <w:t xml:space="preserve"> </w:t>
      </w:r>
      <w:r w:rsidRPr="001C3DAF">
        <w:rPr>
          <w:rStyle w:val="StyleUnderline"/>
        </w:rPr>
        <w:t xml:space="preserve">has been an </w:t>
      </w:r>
      <w:r w:rsidRPr="00D34A68">
        <w:rPr>
          <w:rStyle w:val="StyleUnderline"/>
          <w:highlight w:val="green"/>
        </w:rPr>
        <w:t>extraordinarily</w:t>
      </w:r>
      <w:r w:rsidRPr="00D34A68">
        <w:rPr>
          <w:sz w:val="16"/>
          <w:highlight w:val="green"/>
        </w:rPr>
        <w:t xml:space="preserve"> </w:t>
      </w:r>
      <w:r w:rsidRPr="00D34A68">
        <w:rPr>
          <w:rStyle w:val="Emphasis"/>
          <w:highlight w:val="green"/>
        </w:rPr>
        <w:t>unproductive</w:t>
      </w:r>
      <w:r w:rsidRPr="001C3DAF">
        <w:rPr>
          <w:sz w:val="16"/>
        </w:rPr>
        <w:t xml:space="preserve"> </w:t>
      </w:r>
      <w:r w:rsidRPr="001C3DAF">
        <w:rPr>
          <w:rStyle w:val="StyleUnderline"/>
        </w:rPr>
        <w:t xml:space="preserve">partisan affair, </w:t>
      </w:r>
      <w:r w:rsidRPr="00D34A68">
        <w:rPr>
          <w:rStyle w:val="StyleUnderline"/>
          <w:highlight w:val="green"/>
        </w:rPr>
        <w:t>despite</w:t>
      </w:r>
      <w:r w:rsidRPr="001C3DAF">
        <w:rPr>
          <w:rStyle w:val="StyleUnderline"/>
        </w:rPr>
        <w:t xml:space="preserve"> the</w:t>
      </w:r>
      <w:r w:rsidRPr="001C3DAF">
        <w:rPr>
          <w:sz w:val="16"/>
        </w:rPr>
        <w:t xml:space="preserve"> </w:t>
      </w:r>
      <w:r w:rsidRPr="001C3DAF">
        <w:rPr>
          <w:rStyle w:val="Emphasis"/>
        </w:rPr>
        <w:t xml:space="preserve">enormous </w:t>
      </w:r>
      <w:r w:rsidRPr="00D34A68">
        <w:rPr>
          <w:rStyle w:val="Emphasis"/>
          <w:highlight w:val="green"/>
        </w:rPr>
        <w:t>implications</w:t>
      </w:r>
      <w:r w:rsidRPr="00D34A68">
        <w:rPr>
          <w:sz w:val="16"/>
          <w:highlight w:val="green"/>
        </w:rPr>
        <w:t xml:space="preserve"> </w:t>
      </w:r>
      <w:r w:rsidRPr="00D34A68">
        <w:rPr>
          <w:rStyle w:val="StyleUnderline"/>
          <w:highlight w:val="green"/>
        </w:rPr>
        <w:t>for the</w:t>
      </w:r>
      <w:r w:rsidRPr="001C3DAF">
        <w:rPr>
          <w:rStyle w:val="StyleUnderline"/>
        </w:rPr>
        <w:t xml:space="preserve"> health of the</w:t>
      </w:r>
      <w:r w:rsidRPr="001C3DAF">
        <w:rPr>
          <w:sz w:val="16"/>
        </w:rPr>
        <w:t xml:space="preserve"> </w:t>
      </w:r>
      <w:r w:rsidRPr="00D34A68">
        <w:rPr>
          <w:rStyle w:val="Emphasis"/>
          <w:highlight w:val="green"/>
        </w:rPr>
        <w:t>planet</w:t>
      </w:r>
      <w:r w:rsidRPr="001C3DAF">
        <w:rPr>
          <w:rStyle w:val="Emphasis"/>
        </w:rPr>
        <w:t xml:space="preserve"> and</w:t>
      </w:r>
      <w:r w:rsidRPr="001C3DAF">
        <w:rPr>
          <w:sz w:val="16"/>
        </w:rPr>
        <w:t xml:space="preserve"> </w:t>
      </w:r>
      <w:r w:rsidRPr="001C3DAF">
        <w:rPr>
          <w:rStyle w:val="StyleUnderline"/>
        </w:rPr>
        <w:t>of</w:t>
      </w:r>
      <w:r w:rsidRPr="001C3DAF">
        <w:rPr>
          <w:sz w:val="16"/>
        </w:rPr>
        <w:t xml:space="preserve"> </w:t>
      </w:r>
      <w:r w:rsidRPr="001C3DAF">
        <w:rPr>
          <w:rStyle w:val="Emphasis"/>
        </w:rPr>
        <w:t>future generations</w:t>
      </w:r>
      <w:r w:rsidRPr="001C3DAF">
        <w:rPr>
          <w:sz w:val="16"/>
        </w:rPr>
        <w:t xml:space="preserve"> </w:t>
      </w:r>
      <w:r w:rsidRPr="001C3DAF">
        <w:rPr>
          <w:rStyle w:val="StyleUnderline"/>
        </w:rPr>
        <w:t>of human beings</w:t>
      </w:r>
      <w:r w:rsidRPr="001C3DAF">
        <w:rPr>
          <w:sz w:val="16"/>
        </w:rPr>
        <w:t xml:space="preserve">.3 Political </w:t>
      </w:r>
      <w:r w:rsidRPr="001C3DAF">
        <w:rPr>
          <w:rStyle w:val="StyleUnderline"/>
        </w:rPr>
        <w:t>leaders cannot even reach consensus on the existence of the climate change threat</w:t>
      </w:r>
      <w:r w:rsidRPr="001C3DAF">
        <w:rPr>
          <w:sz w:val="16"/>
        </w:rPr>
        <w:t xml:space="preserve">,4 </w:t>
      </w:r>
      <w:r w:rsidRPr="001C3DAF">
        <w:rPr>
          <w:rStyle w:val="StyleUnderline"/>
        </w:rPr>
        <w:t>let alone agree on</w:t>
      </w:r>
      <w:r w:rsidRPr="001C3DAF">
        <w:rPr>
          <w:sz w:val="16"/>
        </w:rPr>
        <w:t xml:space="preserve"> who ought to have </w:t>
      </w:r>
      <w:r w:rsidRPr="001C3DAF">
        <w:rPr>
          <w:rStyle w:val="StyleUnderline"/>
        </w:rPr>
        <w:t>jurisdictional control or which tool we ought to use</w:t>
      </w:r>
      <w:r w:rsidRPr="001C3DAF">
        <w:rPr>
          <w:sz w:val="16"/>
        </w:rPr>
        <w:t xml:space="preserve"> to address the problem. Among the majority who has accepted the prevailing science, though, much of the discussion in recent years has focused on the stated goal of “sustainable development.”5</w:t>
      </w:r>
    </w:p>
    <w:p w14:paraId="10947EAA" w14:textId="77777777" w:rsidR="00D34A68" w:rsidRPr="001C3DAF" w:rsidRDefault="00D34A68" w:rsidP="00D34A68">
      <w:pPr>
        <w:rPr>
          <w:sz w:val="16"/>
        </w:rPr>
      </w:pPr>
      <w:r w:rsidRPr="001C3DAF">
        <w:rPr>
          <w:sz w:val="16"/>
        </w:rPr>
        <w:t>Unfortunately, “sustainability” as a broad-based policy standard or legal doctrine has no widely accepted definition.6 Most perceive it as a relatively modern concept, dating it to oft-cited United Nations General Assembly Resolution of 1987.7 That definition’s vagueness and modernity has invited constant criticism and reworking from various perspectives.8 This work will use the legal lens of the waste doctrine to illuminate the differences and inform the choice between two prominent conceptions of sustainability - weak and strong.</w:t>
      </w:r>
    </w:p>
    <w:p w14:paraId="2BCC05D1" w14:textId="77777777" w:rsidR="00D34A68" w:rsidRPr="001C3DAF" w:rsidRDefault="00D34A68" w:rsidP="00D34A68">
      <w:pPr>
        <w:rPr>
          <w:sz w:val="16"/>
        </w:rPr>
      </w:pPr>
      <w:r w:rsidRPr="001C3DAF">
        <w:rPr>
          <w:rStyle w:val="StyleUnderline"/>
        </w:rPr>
        <w:t>The</w:t>
      </w:r>
      <w:r w:rsidRPr="001C3DAF">
        <w:rPr>
          <w:sz w:val="16"/>
        </w:rPr>
        <w:t xml:space="preserve"> </w:t>
      </w:r>
      <w:r w:rsidRPr="00D34A68">
        <w:rPr>
          <w:rStyle w:val="Emphasis"/>
          <w:highlight w:val="green"/>
        </w:rPr>
        <w:t>doctrine of waste</w:t>
      </w:r>
      <w:r w:rsidRPr="001C3DAF">
        <w:rPr>
          <w:sz w:val="16"/>
        </w:rPr>
        <w:t xml:space="preserve"> in Anglo-American property law </w:t>
      </w:r>
      <w:r w:rsidRPr="001C3DAF">
        <w:rPr>
          <w:rStyle w:val="StyleUnderline"/>
        </w:rPr>
        <w:t xml:space="preserve">has </w:t>
      </w:r>
      <w:r w:rsidRPr="00D34A68">
        <w:rPr>
          <w:rStyle w:val="StyleUnderline"/>
          <w:highlight w:val="green"/>
        </w:rPr>
        <w:t>long</w:t>
      </w:r>
      <w:r w:rsidRPr="001C3DAF">
        <w:rPr>
          <w:rStyle w:val="StyleUnderline"/>
        </w:rPr>
        <w:t xml:space="preserve"> been </w:t>
      </w:r>
      <w:r w:rsidRPr="00D34A68">
        <w:rPr>
          <w:rStyle w:val="StyleUnderline"/>
          <w:highlight w:val="green"/>
        </w:rPr>
        <w:t>a</w:t>
      </w:r>
      <w:r w:rsidRPr="00D34A68">
        <w:rPr>
          <w:sz w:val="16"/>
          <w:highlight w:val="green"/>
        </w:rPr>
        <w:t xml:space="preserve"> </w:t>
      </w:r>
      <w:r w:rsidRPr="00D34A68">
        <w:rPr>
          <w:rStyle w:val="Emphasis"/>
          <w:highlight w:val="green"/>
        </w:rPr>
        <w:t>vehicle</w:t>
      </w:r>
      <w:r w:rsidRPr="00D34A68">
        <w:rPr>
          <w:sz w:val="16"/>
          <w:highlight w:val="green"/>
        </w:rPr>
        <w:t xml:space="preserve"> </w:t>
      </w:r>
      <w:r w:rsidRPr="001C3DAF">
        <w:rPr>
          <w:rStyle w:val="StyleUnderline"/>
        </w:rPr>
        <w:t>for those with an interest in the future</w:t>
      </w:r>
      <w:r w:rsidRPr="001C3DAF">
        <w:rPr>
          <w:sz w:val="16"/>
        </w:rPr>
        <w:t xml:space="preserve"> </w:t>
      </w:r>
      <w:r w:rsidRPr="00D34A68">
        <w:rPr>
          <w:rStyle w:val="Emphasis"/>
          <w:highlight w:val="green"/>
        </w:rPr>
        <w:t>to restrict resource-depleting activities</w:t>
      </w:r>
      <w:r w:rsidRPr="001C3DAF">
        <w:rPr>
          <w:sz w:val="16"/>
        </w:rPr>
        <w:t xml:space="preserve"> </w:t>
      </w:r>
      <w:r w:rsidRPr="001C3DAF">
        <w:rPr>
          <w:rStyle w:val="StyleUnderline"/>
        </w:rPr>
        <w:t>in the present</w:t>
      </w:r>
      <w:r w:rsidRPr="001C3DAF">
        <w:rPr>
          <w:sz w:val="16"/>
        </w:rPr>
        <w:t xml:space="preserve">, 9 </w:t>
      </w:r>
      <w:r w:rsidRPr="001C3DAF">
        <w:rPr>
          <w:rStyle w:val="StyleUnderline"/>
        </w:rPr>
        <w:t>serving as the</w:t>
      </w:r>
      <w:r w:rsidRPr="001C3DAF">
        <w:rPr>
          <w:sz w:val="16"/>
        </w:rPr>
        <w:t xml:space="preserve"> </w:t>
      </w:r>
      <w:r w:rsidRPr="00D34A68">
        <w:rPr>
          <w:rStyle w:val="Emphasis"/>
          <w:highlight w:val="green"/>
        </w:rPr>
        <w:t>manifestation of sustainability</w:t>
      </w:r>
      <w:r w:rsidRPr="00D34A68">
        <w:rPr>
          <w:sz w:val="16"/>
          <w:highlight w:val="green"/>
        </w:rPr>
        <w:t xml:space="preserve"> </w:t>
      </w:r>
      <w:r w:rsidRPr="001C3DAF">
        <w:rPr>
          <w:rStyle w:val="StyleUnderline"/>
        </w:rPr>
        <w:t>as a</w:t>
      </w:r>
      <w:r w:rsidRPr="001C3DAF">
        <w:rPr>
          <w:sz w:val="16"/>
        </w:rPr>
        <w:t xml:space="preserve"> </w:t>
      </w:r>
      <w:r w:rsidRPr="001C3DAF">
        <w:rPr>
          <w:rStyle w:val="Emphasis"/>
        </w:rPr>
        <w:t>concrete legal obligation</w:t>
      </w:r>
      <w:r w:rsidRPr="001C3DAF">
        <w:rPr>
          <w:sz w:val="16"/>
        </w:rPr>
        <w:t xml:space="preserve">. Put another way, the </w:t>
      </w:r>
      <w:r w:rsidRPr="001C3DAF">
        <w:rPr>
          <w:rStyle w:val="StyleUnderline"/>
        </w:rPr>
        <w:t>doctrine</w:t>
      </w:r>
      <w:r w:rsidRPr="001C3DAF">
        <w:rPr>
          <w:sz w:val="16"/>
        </w:rPr>
        <w:t xml:space="preserve"> of waste </w:t>
      </w:r>
      <w:r w:rsidRPr="001C3DAF">
        <w:rPr>
          <w:rStyle w:val="Emphasis"/>
        </w:rPr>
        <w:t>protects</w:t>
      </w:r>
      <w:r w:rsidRPr="001C3DAF">
        <w:rPr>
          <w:sz w:val="16"/>
        </w:rPr>
        <w:t xml:space="preserve"> </w:t>
      </w:r>
      <w:r w:rsidRPr="001C3DAF">
        <w:rPr>
          <w:rStyle w:val="StyleUnderline"/>
        </w:rPr>
        <w:t>future interest holders</w:t>
      </w:r>
      <w:r w:rsidRPr="001C3DAF">
        <w:rPr>
          <w:sz w:val="16"/>
        </w:rPr>
        <w:t xml:space="preserve"> </w:t>
      </w:r>
      <w:r w:rsidRPr="001C3DAF">
        <w:rPr>
          <w:rStyle w:val="Emphasis"/>
        </w:rPr>
        <w:t>from detrimental acts</w:t>
      </w:r>
      <w:r w:rsidRPr="001C3DAF">
        <w:rPr>
          <w:sz w:val="16"/>
        </w:rPr>
        <w:t xml:space="preserve"> </w:t>
      </w:r>
      <w:r w:rsidRPr="001C3DAF">
        <w:rPr>
          <w:rStyle w:val="StyleUnderline"/>
        </w:rPr>
        <w:t>of present interest holders</w:t>
      </w:r>
      <w:r w:rsidRPr="001C3DAF">
        <w:rPr>
          <w:sz w:val="16"/>
        </w:rPr>
        <w:t>. Specifically, the doctrine of waste governs the competing interests of life tenants and remaindermen, attempting to incentivize the life tenant not to exploit the natural resources to only his present benefit and leave the future interest worthless.10 This core concept will help to determine the nature of the current generations’ obligations as holders of the present interest in Earth’s resources.</w:t>
      </w:r>
    </w:p>
    <w:p w14:paraId="4D07F665" w14:textId="77777777" w:rsidR="00D34A68" w:rsidRPr="001C3DAF" w:rsidRDefault="00D34A68" w:rsidP="00D34A68">
      <w:pPr>
        <w:rPr>
          <w:sz w:val="16"/>
        </w:rPr>
      </w:pPr>
      <w:r w:rsidRPr="001C3DAF">
        <w:rPr>
          <w:rStyle w:val="StyleUnderline"/>
        </w:rPr>
        <w:t>The goal of this work is to provide a new framework for analyzing climate policy</w:t>
      </w:r>
      <w:r w:rsidRPr="001C3DAF">
        <w:rPr>
          <w:sz w:val="16"/>
        </w:rPr>
        <w:t xml:space="preserve"> through the use of an old framework, the property law waste doctrine. Although numerous </w:t>
      </w:r>
      <w:r w:rsidRPr="001C3DAF">
        <w:rPr>
          <w:rStyle w:val="StyleUnderline"/>
        </w:rPr>
        <w:t>scholars have scrutinized the legal implications of climate change in tort</w:t>
      </w:r>
      <w:r w:rsidRPr="001C3DAF">
        <w:rPr>
          <w:sz w:val="16"/>
        </w:rPr>
        <w:t xml:space="preserve">, especially public nuisance, none yet have attempted to ground a legal obligation of sustainability in the traditional property law concept of waste. </w:t>
      </w:r>
      <w:r w:rsidRPr="00D34A68">
        <w:rPr>
          <w:rStyle w:val="StyleUnderline"/>
          <w:highlight w:val="green"/>
        </w:rPr>
        <w:t>Premising</w:t>
      </w:r>
      <w:r w:rsidRPr="001C3DAF">
        <w:rPr>
          <w:rStyle w:val="StyleUnderline"/>
        </w:rPr>
        <w:t xml:space="preserve"> the</w:t>
      </w:r>
      <w:r w:rsidRPr="001C3DAF">
        <w:rPr>
          <w:sz w:val="16"/>
        </w:rPr>
        <w:t xml:space="preserve"> </w:t>
      </w:r>
      <w:r w:rsidRPr="001C3DAF">
        <w:rPr>
          <w:rStyle w:val="Emphasis"/>
        </w:rPr>
        <w:t xml:space="preserve">climate change </w:t>
      </w:r>
      <w:r w:rsidRPr="00D34A68">
        <w:rPr>
          <w:rStyle w:val="Emphasis"/>
          <w:highlight w:val="green"/>
        </w:rPr>
        <w:t>policy</w:t>
      </w:r>
      <w:r w:rsidRPr="001C3DAF">
        <w:rPr>
          <w:sz w:val="16"/>
        </w:rPr>
        <w:t xml:space="preserve"> </w:t>
      </w:r>
      <w:r w:rsidRPr="001C3DAF">
        <w:rPr>
          <w:rStyle w:val="StyleUnderline"/>
        </w:rPr>
        <w:t>decision</w:t>
      </w:r>
      <w:r w:rsidRPr="001C3DAF">
        <w:rPr>
          <w:sz w:val="16"/>
        </w:rPr>
        <w:t xml:space="preserve"> </w:t>
      </w:r>
      <w:r w:rsidRPr="00D34A68">
        <w:rPr>
          <w:rStyle w:val="Emphasis"/>
          <w:highlight w:val="green"/>
        </w:rPr>
        <w:t>on</w:t>
      </w:r>
      <w:r w:rsidRPr="001C3DAF">
        <w:rPr>
          <w:sz w:val="16"/>
        </w:rPr>
        <w:t xml:space="preserve"> </w:t>
      </w:r>
      <w:r w:rsidRPr="001C3DAF">
        <w:rPr>
          <w:rStyle w:val="StyleUnderline"/>
        </w:rPr>
        <w:t>an old, non-contentious</w:t>
      </w:r>
      <w:r w:rsidRPr="001C3DAF">
        <w:rPr>
          <w:sz w:val="16"/>
        </w:rPr>
        <w:t xml:space="preserve"> </w:t>
      </w:r>
      <w:r w:rsidRPr="00D34A68">
        <w:rPr>
          <w:rStyle w:val="Emphasis"/>
          <w:highlight w:val="green"/>
        </w:rPr>
        <w:t>doctrine will</w:t>
      </w:r>
      <w:r w:rsidRPr="001C3DAF">
        <w:rPr>
          <w:sz w:val="16"/>
        </w:rPr>
        <w:t xml:space="preserve"> </w:t>
      </w:r>
      <w:r w:rsidRPr="001C3DAF">
        <w:rPr>
          <w:rStyle w:val="StyleUnderline"/>
        </w:rPr>
        <w:t>perhaps</w:t>
      </w:r>
      <w:r w:rsidRPr="001C3DAF">
        <w:rPr>
          <w:sz w:val="16"/>
        </w:rPr>
        <w:t xml:space="preserve"> </w:t>
      </w:r>
      <w:r w:rsidRPr="00D34A68">
        <w:rPr>
          <w:rStyle w:val="Emphasis"/>
          <w:highlight w:val="green"/>
        </w:rPr>
        <w:t xml:space="preserve">cut through </w:t>
      </w:r>
      <w:r w:rsidRPr="001C3DAF">
        <w:rPr>
          <w:rStyle w:val="Emphasis"/>
        </w:rPr>
        <w:t xml:space="preserve">the partisan </w:t>
      </w:r>
      <w:r w:rsidRPr="00D34A68">
        <w:rPr>
          <w:rStyle w:val="Emphasis"/>
          <w:highlight w:val="green"/>
        </w:rPr>
        <w:t>bickering</w:t>
      </w:r>
      <w:r w:rsidRPr="00D34A68">
        <w:rPr>
          <w:sz w:val="16"/>
          <w:highlight w:val="green"/>
        </w:rPr>
        <w:t xml:space="preserve"> </w:t>
      </w:r>
      <w:r w:rsidRPr="00D34A68">
        <w:rPr>
          <w:rStyle w:val="StyleUnderline"/>
          <w:highlight w:val="green"/>
        </w:rPr>
        <w:t>surrounding</w:t>
      </w:r>
      <w:r w:rsidRPr="001C3DAF">
        <w:rPr>
          <w:rStyle w:val="StyleUnderline"/>
        </w:rPr>
        <w:t xml:space="preserve"> the </w:t>
      </w:r>
      <w:r w:rsidRPr="00D34A68">
        <w:rPr>
          <w:rStyle w:val="StyleUnderline"/>
          <w:highlight w:val="green"/>
        </w:rPr>
        <w:t>policy</w:t>
      </w:r>
      <w:r w:rsidRPr="001C3DAF">
        <w:rPr>
          <w:rStyle w:val="StyleUnderline"/>
        </w:rPr>
        <w:t xml:space="preserve"> debate </w:t>
      </w:r>
      <w:r w:rsidRPr="00D34A68">
        <w:rPr>
          <w:rStyle w:val="StyleUnderline"/>
          <w:highlight w:val="green"/>
        </w:rPr>
        <w:t>and</w:t>
      </w:r>
      <w:r w:rsidRPr="001C3DAF">
        <w:rPr>
          <w:rStyle w:val="StyleUnderline"/>
        </w:rPr>
        <w:t xml:space="preserve"> the use of tort </w:t>
      </w:r>
      <w:r w:rsidRPr="00D34A68">
        <w:rPr>
          <w:rStyle w:val="StyleUnderline"/>
          <w:highlight w:val="green"/>
        </w:rPr>
        <w:t>law</w:t>
      </w:r>
      <w:r w:rsidRPr="001C3DAF">
        <w:rPr>
          <w:rStyle w:val="StyleUnderline"/>
        </w:rPr>
        <w:t xml:space="preserve"> in the climate change context</w:t>
      </w:r>
      <w:r w:rsidRPr="001C3DAF">
        <w:rPr>
          <w:sz w:val="16"/>
        </w:rPr>
        <w:t>.11</w:t>
      </w:r>
    </w:p>
    <w:p w14:paraId="458467DE" w14:textId="77777777" w:rsidR="00D34A68" w:rsidRPr="001C3DAF" w:rsidRDefault="00D34A68" w:rsidP="00D34A68">
      <w:pPr>
        <w:rPr>
          <w:sz w:val="16"/>
        </w:rPr>
      </w:pPr>
      <w:r w:rsidRPr="001C3DAF">
        <w:rPr>
          <w:sz w:val="16"/>
        </w:rPr>
        <w:t>Part I will survey the discourse concerning equitable obligations to future generations in moral philosophy as it interacts with the waste doctrine and contemporary notions of sustainability. Part II will examine in depth the doctrine of waste, analyzing its roots and establishing its relevant connection to the current environmental crisis. The doctrine of waste has a long and rich history in the common law systems of the United States and England.12 Studying the birth and evolution of the doctrine will help shed light on how its core purpose aligns with sustainability as an obligation to future generations. Part III will connect the historical with the contemporary, aligning the tests applied by common law courts in the United States and England hundreds of years ago with the competing approaches to sustainability that could provide the basis for policy in the near future. Part IV will bring the final piece of analysis by drawing on the judicial determination of appropriate remedy in the waste context to provide unbiased and reasoned guidance for decision- making of policymakers. This Part will suggest how trends in the former can help to break the partisan deadlock currently holding up the latter, providing the chief practical takeaway from this work.</w:t>
      </w:r>
    </w:p>
    <w:p w14:paraId="03918E10" w14:textId="77777777" w:rsidR="00D34A68" w:rsidRPr="001C3DAF" w:rsidRDefault="00D34A68" w:rsidP="00D34A68">
      <w:pPr>
        <w:rPr>
          <w:sz w:val="16"/>
        </w:rPr>
      </w:pPr>
      <w:r w:rsidRPr="001C3DAF">
        <w:rPr>
          <w:sz w:val="16"/>
        </w:rPr>
        <w:t>I. Intergenerational Equity</w:t>
      </w:r>
    </w:p>
    <w:p w14:paraId="0203AA32" w14:textId="77777777" w:rsidR="00D34A68" w:rsidRPr="001C3DAF" w:rsidRDefault="00D34A68" w:rsidP="00D34A68">
      <w:pPr>
        <w:rPr>
          <w:sz w:val="16"/>
        </w:rPr>
      </w:pPr>
      <w:r w:rsidRPr="001C3DAF">
        <w:rPr>
          <w:rStyle w:val="StyleUnderline"/>
        </w:rPr>
        <w:t>The</w:t>
      </w:r>
      <w:r w:rsidRPr="001C3DAF">
        <w:rPr>
          <w:sz w:val="16"/>
        </w:rPr>
        <w:t xml:space="preserve"> </w:t>
      </w:r>
      <w:r w:rsidRPr="001C3DAF">
        <w:rPr>
          <w:rStyle w:val="Emphasis"/>
        </w:rPr>
        <w:t>underlying</w:t>
      </w:r>
      <w:r w:rsidRPr="001C3DAF">
        <w:rPr>
          <w:sz w:val="16"/>
        </w:rPr>
        <w:t xml:space="preserve"> </w:t>
      </w:r>
      <w:r w:rsidRPr="001C3DAF">
        <w:rPr>
          <w:rStyle w:val="StyleUnderline"/>
        </w:rPr>
        <w:t>moral</w:t>
      </w:r>
      <w:r w:rsidRPr="001C3DAF">
        <w:rPr>
          <w:sz w:val="16"/>
        </w:rPr>
        <w:t xml:space="preserve"> </w:t>
      </w:r>
      <w:r w:rsidRPr="001C3DAF">
        <w:rPr>
          <w:rStyle w:val="Emphasis"/>
        </w:rPr>
        <w:t>philosophy</w:t>
      </w:r>
      <w:r w:rsidRPr="001C3DAF">
        <w:rPr>
          <w:sz w:val="16"/>
        </w:rPr>
        <w:t xml:space="preserve"> </w:t>
      </w:r>
      <w:r w:rsidRPr="001C3DAF">
        <w:rPr>
          <w:rStyle w:val="StyleUnderline"/>
        </w:rPr>
        <w:t>concerning intergenerational resource allocation provides the</w:t>
      </w:r>
      <w:r w:rsidRPr="001C3DAF">
        <w:rPr>
          <w:sz w:val="16"/>
        </w:rPr>
        <w:t xml:space="preserve"> </w:t>
      </w:r>
      <w:r w:rsidRPr="00D34A68">
        <w:rPr>
          <w:rStyle w:val="Emphasis"/>
          <w:highlight w:val="green"/>
        </w:rPr>
        <w:t>ethical foundation</w:t>
      </w:r>
      <w:r w:rsidRPr="001C3DAF">
        <w:rPr>
          <w:sz w:val="16"/>
        </w:rPr>
        <w:t xml:space="preserve"> </w:t>
      </w:r>
      <w:r w:rsidRPr="001C3DAF">
        <w:rPr>
          <w:rStyle w:val="StyleUnderline"/>
        </w:rPr>
        <w:t xml:space="preserve">for both the legal </w:t>
      </w:r>
      <w:r w:rsidRPr="001C3DAF">
        <w:rPr>
          <w:rStyle w:val="Emphasis"/>
        </w:rPr>
        <w:t>obligations</w:t>
      </w:r>
      <w:r w:rsidRPr="001C3DAF">
        <w:rPr>
          <w:sz w:val="16"/>
        </w:rPr>
        <w:t xml:space="preserve"> </w:t>
      </w:r>
      <w:r w:rsidRPr="001C3DAF">
        <w:rPr>
          <w:rStyle w:val="StyleUnderline"/>
        </w:rPr>
        <w:t>of the waste doctrine and</w:t>
      </w:r>
      <w:r w:rsidRPr="001C3DAF">
        <w:rPr>
          <w:sz w:val="16"/>
        </w:rPr>
        <w:t xml:space="preserve"> </w:t>
      </w:r>
      <w:r w:rsidRPr="001C3DAF">
        <w:rPr>
          <w:rStyle w:val="Emphasis"/>
        </w:rPr>
        <w:t>modern sustainability</w:t>
      </w:r>
      <w:r w:rsidRPr="001C3DAF">
        <w:rPr>
          <w:sz w:val="16"/>
        </w:rPr>
        <w:t xml:space="preserve"> </w:t>
      </w:r>
      <w:r w:rsidRPr="001C3DAF">
        <w:rPr>
          <w:rStyle w:val="StyleUnderline"/>
        </w:rPr>
        <w:t>theories</w:t>
      </w:r>
      <w:r w:rsidRPr="001C3DAF">
        <w:rPr>
          <w:sz w:val="16"/>
        </w:rPr>
        <w:t xml:space="preserve">.13 </w:t>
      </w:r>
      <w:r w:rsidRPr="001C3DAF">
        <w:rPr>
          <w:rStyle w:val="StyleUnderline"/>
        </w:rPr>
        <w:t xml:space="preserve">The philosophical discussion </w:t>
      </w:r>
      <w:r w:rsidRPr="00D34A68">
        <w:rPr>
          <w:rStyle w:val="StyleUnderline"/>
          <w:highlight w:val="green"/>
        </w:rPr>
        <w:t>concerning intergenerational equity</w:t>
      </w:r>
      <w:r w:rsidRPr="001C3DAF">
        <w:rPr>
          <w:rStyle w:val="StyleUnderline"/>
        </w:rPr>
        <w:t xml:space="preserve"> has</w:t>
      </w:r>
      <w:r w:rsidRPr="001C3DAF">
        <w:rPr>
          <w:sz w:val="16"/>
        </w:rPr>
        <w:t xml:space="preserve"> </w:t>
      </w:r>
      <w:r w:rsidRPr="00D34A68">
        <w:rPr>
          <w:rStyle w:val="Emphasis"/>
          <w:highlight w:val="green"/>
        </w:rPr>
        <w:t>existed</w:t>
      </w:r>
      <w:r w:rsidRPr="00D34A68">
        <w:rPr>
          <w:sz w:val="16"/>
          <w:highlight w:val="green"/>
        </w:rPr>
        <w:t xml:space="preserve"> </w:t>
      </w:r>
      <w:r w:rsidRPr="00D34A68">
        <w:rPr>
          <w:rStyle w:val="StyleUnderline"/>
          <w:highlight w:val="green"/>
        </w:rPr>
        <w:t>for</w:t>
      </w:r>
      <w:r w:rsidRPr="001C3DAF">
        <w:rPr>
          <w:rStyle w:val="StyleUnderline"/>
        </w:rPr>
        <w:t xml:space="preserve"> literally</w:t>
      </w:r>
      <w:r w:rsidRPr="001C3DAF">
        <w:rPr>
          <w:sz w:val="16"/>
        </w:rPr>
        <w:t xml:space="preserve"> </w:t>
      </w:r>
      <w:r w:rsidRPr="00D34A68">
        <w:rPr>
          <w:rStyle w:val="Emphasis"/>
          <w:highlight w:val="green"/>
        </w:rPr>
        <w:t>thousands of years</w:t>
      </w:r>
      <w:r w:rsidRPr="001C3DAF">
        <w:rPr>
          <w:sz w:val="16"/>
        </w:rPr>
        <w:t xml:space="preserve">, </w:t>
      </w:r>
      <w:r w:rsidRPr="001C3DAF">
        <w:rPr>
          <w:rStyle w:val="StyleUnderline"/>
        </w:rPr>
        <w:t>preceding</w:t>
      </w:r>
      <w:r w:rsidRPr="001C3DAF">
        <w:rPr>
          <w:sz w:val="16"/>
        </w:rPr>
        <w:t xml:space="preserve"> by many </w:t>
      </w:r>
      <w:r w:rsidRPr="001C3DAF">
        <w:rPr>
          <w:rStyle w:val="StyleUnderline"/>
        </w:rPr>
        <w:t>generations the development of waste doctrine and</w:t>
      </w:r>
      <w:r w:rsidRPr="001C3DAF">
        <w:rPr>
          <w:sz w:val="16"/>
        </w:rPr>
        <w:t xml:space="preserve"> any notion of </w:t>
      </w:r>
      <w:r w:rsidRPr="001C3DAF">
        <w:rPr>
          <w:rStyle w:val="StyleUnderline"/>
        </w:rPr>
        <w:t>sustainability</w:t>
      </w:r>
      <w:r w:rsidRPr="001C3DAF">
        <w:rPr>
          <w:sz w:val="16"/>
        </w:rPr>
        <w:t>.</w:t>
      </w:r>
    </w:p>
    <w:p w14:paraId="61A50459" w14:textId="77777777" w:rsidR="00D34A68" w:rsidRPr="001C3DAF" w:rsidRDefault="00D34A68" w:rsidP="00D34A68">
      <w:pPr>
        <w:rPr>
          <w:sz w:val="16"/>
        </w:rPr>
      </w:pPr>
      <w:r w:rsidRPr="001C3DAF">
        <w:rPr>
          <w:sz w:val="16"/>
        </w:rPr>
        <w:t>A.  Sustainability as a Problem of Equity</w:t>
      </w:r>
    </w:p>
    <w:p w14:paraId="12A4AF6A" w14:textId="77777777" w:rsidR="00D34A68" w:rsidRPr="001C3DAF" w:rsidRDefault="00D34A68" w:rsidP="00D34A68">
      <w:pPr>
        <w:rPr>
          <w:sz w:val="16"/>
        </w:rPr>
      </w:pPr>
      <w:r w:rsidRPr="001C3DAF">
        <w:rPr>
          <w:sz w:val="16"/>
        </w:rPr>
        <w:t>The starting point for modern policy formation must be the ethical roots of sustainability, which establish obligations toward future generations and presuppose some type of intergenerational equity.14 At the core of the policy debate is a theoretical disagreement over the extent, and perhaps even the existence, of intergenerational obligations.</w:t>
      </w:r>
    </w:p>
    <w:p w14:paraId="52EA4142" w14:textId="77777777" w:rsidR="00D34A68" w:rsidRPr="001C3DAF" w:rsidRDefault="00D34A68" w:rsidP="00D34A68">
      <w:pPr>
        <w:rPr>
          <w:sz w:val="16"/>
        </w:rPr>
      </w:pPr>
      <w:r w:rsidRPr="001C3DAF">
        <w:rPr>
          <w:sz w:val="16"/>
        </w:rPr>
        <w:t>Bald economic conceptions of sustainability, based on the growth theory, express intergenerational equity as nothing more than a constant stream of consumption per capita for an infinite amount of time.15 Perhaps the founding father of this line of thinking, Robert Solow, advanced a model that was premised on finding an intertemporally efficient allocation of environmental resources through price corrections based on individual preference values.16 This view acknowledges some obligation not to deplete total capital stock, but makes no generation accountable for the depletion of specific resources and entitles no future generation to those resources. The issue is less about equity and more about best business practices, ensuring a constant stream of non-declining returns.</w:t>
      </w:r>
    </w:p>
    <w:p w14:paraId="7FD67350" w14:textId="77777777" w:rsidR="00D34A68" w:rsidRPr="001C3DAF" w:rsidRDefault="00D34A68" w:rsidP="00D34A68">
      <w:pPr>
        <w:rPr>
          <w:sz w:val="16"/>
        </w:rPr>
      </w:pPr>
      <w:r w:rsidRPr="001C3DAF">
        <w:rPr>
          <w:sz w:val="16"/>
        </w:rPr>
        <w:t>Some economists have strayed from this standard position, and argued that sustainability is more a matter of ethical, rather than fiscal obligations. These critics assert that the obligation to act sustainably does indeed flow from rights of future generations, as well as sound economic practice.17 Sustainability cannot simply be a matter of economic efficiency. Because sustainable development seeks to ensure that future generations are at least as well off, on a welfare basis, as current generations, it is, even in economic terms, a matter of intergenerational equity.18 Advocates of this position view sustainability policy as a type of intergenerational social contract.19</w:t>
      </w:r>
    </w:p>
    <w:p w14:paraId="6112CB4E" w14:textId="77777777" w:rsidR="00D34A68" w:rsidRPr="001C3DAF" w:rsidRDefault="00D34A68" w:rsidP="00D34A68">
      <w:pPr>
        <w:rPr>
          <w:sz w:val="16"/>
        </w:rPr>
      </w:pPr>
      <w:r w:rsidRPr="001C3DAF">
        <w:rPr>
          <w:rStyle w:val="StyleUnderline"/>
        </w:rPr>
        <w:t>The idea</w:t>
      </w:r>
      <w:r w:rsidRPr="001C3DAF">
        <w:rPr>
          <w:sz w:val="16"/>
        </w:rPr>
        <w:t xml:space="preserve"> that </w:t>
      </w:r>
      <w:r w:rsidRPr="001C3DAF">
        <w:rPr>
          <w:rStyle w:val="StyleUnderline"/>
        </w:rPr>
        <w:t>intergenerational</w:t>
      </w:r>
      <w:r w:rsidRPr="001C3DAF">
        <w:rPr>
          <w:sz w:val="16"/>
        </w:rPr>
        <w:t xml:space="preserve"> </w:t>
      </w:r>
      <w:r w:rsidRPr="001C3DAF">
        <w:rPr>
          <w:rStyle w:val="Emphasis"/>
        </w:rPr>
        <w:t>resource allocation</w:t>
      </w:r>
      <w:r w:rsidRPr="001C3DAF">
        <w:rPr>
          <w:sz w:val="16"/>
        </w:rPr>
        <w:t xml:space="preserve"> </w:t>
      </w:r>
      <w:r w:rsidRPr="001C3DAF">
        <w:rPr>
          <w:rStyle w:val="StyleUnderline"/>
        </w:rPr>
        <w:t>is a question of</w:t>
      </w:r>
      <w:r w:rsidRPr="001C3DAF">
        <w:rPr>
          <w:sz w:val="16"/>
        </w:rPr>
        <w:t xml:space="preserve"> </w:t>
      </w:r>
      <w:r w:rsidRPr="001C3DAF">
        <w:rPr>
          <w:rStyle w:val="Emphasis"/>
        </w:rPr>
        <w:t>morality, rather than economic efficiency</w:t>
      </w:r>
      <w:r w:rsidRPr="001C3DAF">
        <w:rPr>
          <w:sz w:val="16"/>
        </w:rPr>
        <w:t xml:space="preserve">, </w:t>
      </w:r>
      <w:r w:rsidRPr="001C3DAF">
        <w:rPr>
          <w:rStyle w:val="StyleUnderline"/>
        </w:rPr>
        <w:t>can be traced to the teachings of the world’s major religions</w:t>
      </w:r>
      <w:r w:rsidRPr="001C3DAF">
        <w:rPr>
          <w:sz w:val="16"/>
        </w:rPr>
        <w:t>.20 In the Judeo-Christian tradition, according to Genesis, “God gave the earth to [H]is people and their offspring as an everlasting possession, to be cared for and passed on to each generation."21 Edith Brown Weiss argues that this passage is understood by Christian and Jewish morality as an obligation on each generation not to use more than necessary and to pass the earth on to the next generation in equal or better condition.22 Though some biblical scholars have cited practice to contest this interpretation,23 Weiss’ reading is textually sound, and so should warrant consideration in the larger debate over the existence of a universal moral principle of intergenerational equity.</w:t>
      </w:r>
    </w:p>
    <w:p w14:paraId="290E6A4C" w14:textId="77777777" w:rsidR="00D34A68" w:rsidRPr="001C3DAF" w:rsidRDefault="00D34A68" w:rsidP="00D34A68">
      <w:r w:rsidRPr="001C3DAF">
        <w:t>[Text Condensed, None Omitted]</w:t>
      </w:r>
    </w:p>
    <w:p w14:paraId="29109BDC" w14:textId="77777777" w:rsidR="00D34A68" w:rsidRPr="001C3DAF" w:rsidRDefault="00D34A68" w:rsidP="00D34A68">
      <w:pPr>
        <w:rPr>
          <w:sz w:val="10"/>
          <w:szCs w:val="10"/>
        </w:rPr>
      </w:pPr>
      <w:r w:rsidRPr="001C3DAF">
        <w:rPr>
          <w:sz w:val="10"/>
          <w:szCs w:val="10"/>
        </w:rPr>
        <w:t>Furthermore, under Islamic law, the Earth is considered “ni’amah” (God’s bounty), and is to be held in trust for future generations and Allah.24 Indeed, the Qur’an repeatedly preaches intergenerational equity in natural resource use, and the Prophet Muhammad is believed to have encouraged sustainable use of scarce fertile lands as well as active management of unused parcels.25 Edith Brown Weiss’ retelling of Islamic teaching even more closely echoes the principles of sustainability in the doctrine of waste: the present generation is entitled to the use of Earth’s resources to meet its needs, but must not prejudice the ability of future generations to use it to meet their needs.26 African tribal customs also operated much like the later developed doctrine of waste, often treating the members of the present generation as mere tenants on the land, with obligations to both future and past generations.27 The oft-cited nontheistic religions of Asia have for centuries invoked related principles, such as respect for the natural world and the needs of future generations. It has even been argued that intergenerational equity stands as a universal concept that bridges the philosophical gap between individualism in Western religions and traditions and communitarianism in their Eastern counterparts.28 Regardless of whether or not this lofty claim of universality holds fully true, there can be no doubt that some semblance of regard for future generations exists at the core of the moral teachings of a preponderance of the world’s major religions. Others still have pointed to an even more ancient source of intergenerational equity – biology. Biology provides a basis for the obligation from one generation of a species to the next because of the evolutionary relationship between those groups. The contention is that the human brain is hard-wired with respect to preservation of the species, particularly of close family lineage, and people have no choice but to care about future generations; it is in our nature. This natural inclination results from the Darwinian dynamic, which, often misconstrued as a struggle for mere existence, is really a struggle for reproductive success. In this struggle, each subgroup of the human race strives to prolong the continued existence of particular gene strands.29 Actions taken in concern for future generations then become an essential part of success in natural selection. This biological conception of such obligations has the advantage of appealing to the very essence of our being and avoiding any taint from affiliation with a particular religious tenet or attitude towards nature. The challenge of relying on this reasoning is substantial. Primarily, there is the necessary premise that moral obligations flow from biological inclinations rather than an attempt to combat or mitigate such instincts. Accepting of this controversial premise, and taking it to its logical conclusion leads to some very uneasy results. Take for example, the situation of overpopulation. Under this biological moral reasoning, not only would it be acceptable for one subgroup to eliminate the offspring of another in the interest of long-term preservation, but it would be morally required for them to do so. Because dealing with this difficult issue is beyond the scope of this article, it is important to simply note that our natural inclination supports the positive moral theory advanced by the aforementioned religions and the subsequently referenced philosophers; whether the natural inclination alone carries moral weight need not be decided here. There have also existed for quite some time writings that rely on philosophical reasoning, rather than biology or religion, to support the proposition that intergenerational moral obligations exist. In John Locke’s The Second Treatise of Government, he reasons that when a man labors to extract common resources, labor is the property of the laborer and so the laborer alone is entitled to its fruits; however, he says, because he has taken from the commons, this principle applies only where at least there is enough (quantity), and as good (quality), left for others (presumably to use in the future).30 Locke’s approach to shared resource use has exactly the intergenerational backstop argued for in this work. The reasoning is sound, if a resource is meant to be shared and used by each who is entitled to some, it should not be morally permissible for one of said actors (generations in this case) to take so much as to deprive the others of the same resource in terms of quantity and quality. No one generation’s entitlement trumps the other. This reasoning closely parallels Social Contract theory, which is echoed by Bruce Ackerman when he enters the rekindled the philosophical discussion in the 1970s.31 Ackerman writes that “all citizens are at least as good as one another regardless of their date of birth."32 If one accepts this rather uncontroversial premise, it follows that no generation has rights superior to others, past or future, and the reasoning above concerning each entitlements holds. A few years prior to Ackerman’s work, John Rawls propounded a similar theory of intergenerational justice based on capital accumulation. Rawls contended that no generation should be placed in a worse position than the preceding generation. He saw this principle as involving the maintenance and preservation of both specific cultural resources and undefined “capital.” He wrote that “each generation must not only preserve the gains of culture and civilization, and maintain intact those just institutions that they have established, but it must also put aside in each period of time a suitable amount of real capital accumulation."33 These conceptions of intergenerational equity fit neatly with the aforementioned Biblical and biological arguments, as well as with the existence of a legal doctrine that recognizes concrete obligations to future generations. B. Intergenerational Rights and Duties As the above makes clear, operationalizing the concept of intergenerational equity requires relying on the existence of some duties, or obligations, and rights. The duties owed by each generation to the next are what sustainability theory seeks to define, often through the use of economic models. In simple terms, the obligations are most commonly summarized as: 1) a duty to pass on the Earth and its natural resources to the next generation in the same or equivalent condition as it was when that generation first received it and 2) a duty to repair any damage caused by a failure of any previous generation to do the same.34 These obligations would fall on each generation in turn as a class or group rather than on particular individuals. If the present generation has the above-described duties, corresponding rights may vest in future generations. The most elementary of such rights is the right to demand that the present generation use the Earth and its resources sustainably;35 or, couching the right not in terms of the claim against persons but in terms of the property or the environment itself, a right to inherit the Earth and natural resources in a comparable state to the previous generation.36 Regardless of the precise conception, the mere contention that a right exists raises several difficult questions. The logical first question is does this right necessarily flow from the existence of obligations? If not, there is no reason to discuss the difficulties of who precisely the right attaches to. A conception that avoids taking this logical out instead argues that the rights arise out of a contract between generations, presumably providing adequate consideration to the present for the carrying out of the aforementioned obligations.37 One need not delve into the difficulties of intergenerational contract law to find the conclusion that duties must be accompanied by rights. In the early 20th century, the esteemed jurist, Wesley Newcomb Hohfeld, succinctly reasoned that in order to ascribe a “definite and appropriate meaning” to an asserted right, a “correlative 'duty’” must exist.38 Conversely, this logic suggests that without the actionable claims of rights, duties are hollowed out to the point of moral irrelevance. Put another way, if no one has a right to demand some specific thing (a “claim” to it), no one has a real obligation to provide that thing.39 In the intergenerational context, it is said that no obligations exist because justice intrinsically requires this type of reciprocity with other individuals, and the whole idea of having reciprocal relations with persons who do not yet exist is illogical.40 There are two ways to dispel this flawed conclusion. The first is to dispose of the notion that obligations, or duties, cannot exist without corresponding rights. Secondly, even if one cannot be persuaded of the first premise, the presumption that rights attach only to individuals can be soundly rejected. Obligations without reciprocal rights have been part of our social construct for hundreds, if not thousands, of years. John Austin identified a class of absolute duties, which prescribe actions toward parties who are not determinate persons, such as members generally of society and of humankind at large; he envisioned no correlative rights attaching to these obligations.41 This is a perfectly logical way to describe the type of obligation that exists between generations, where the duty is also to indeterminate persons. The problem persists, however, with regards where the responsibility, or even the power, to enforce these obligations lies, and traditionally the answer has been with the state – specifically the liability and property rules of the legal system.42 Without a legal rule protecting their interest, future generations would fall victim to the flawed decision principle of “might makes right,”43 as present generations are necessarily stronger and hence their interests would always win preference.44 Fortunately, society has wisely chosen to adopt legal rules that modify the default principle, so even the weaker physical or political interest will at times prevail.45 The waste doctrine embodies such a situation. Outside the context of actions towards indeterminate persons, one can also find examples in practice of legally recognized obligations without corresponding rights in the beneficiary. One such example is the execution of a person’s last wishes or a will. The rights in this case would necessarily be in a past person, which is just as “illogical” as rights vesting in a future person. Assuming that a past person can him/herself take no action to assert his alleged right, if society still recognizes the obligation to carry out the deceased’s wishes, which it certainly does,46 it must also then accept that obligations can exist without reciprocal rights in the beneficiary. Reciprocity between generations as groups is much less problematic than on an individual scale. Reciprocity in the group context means only that each generation is afforded the same protection from environmental harms so long as each fulfills its duty. This reciprocity comes from the fact that by respecting, or neglecting, future generation’s environmental rights, the present generation strengthens, or weakens, its own claim for those same rights. Even if the rights of future generations burden the present, they nevertheless strengthen current rights to a safe environment by offering support for environmentally conscious policies.47 Because each generation necessarily feels the effects of how it treats its obligations to the next reciprocity is maintained. Although this may not be the precise type of reciprocity imagined by critics, it serves the function of preserving justice nonetheless. Perhaps no one specific future person can, practically speaking, hold one current person accountable for neglect of his/her duty, but the next generation as a group does compel the present generation’s actions morally, and should also have the ability to do so legally, relying on the doctrine of waste. In sum, although the philosophical debate is far from settled, claims of a moral obligation to future generations have ancient roots and are supported by sound reason. This counsels against denying the existence of a moral component to contemporary sustainability analyses. Furthermore, the very existence of historical equitable claims supports the proposition that intergenerational considerations were not ignored in the formation of the law, especially the doctrine of waste, which focused on intertemporal resource allocation. II. The Doctrine of Waste A. Roots of the Doctrine Most legal reference texts simply define the doctrine of waste as the principle that the present owner should not be able to use property in a manner that unreasonably interferes with the expectations of the future owner.48 However, the doctrine’s rich history must inform one’s reading of such contemporary definitions. The English doctrine of waste predates, and in fact formed the basis for, the American version. Despite their common roots, there exists a distinguishing philosophical conception at the heart of the English doctrine that did not survive the transplant to the New World. English law conceived the protected interest of the future owner to have a normative social component, as well as an economic one. This almost certainly results from the influence of the feudal system on the formation of the legal rule. The English rule dates to the year 1267 (if not earlier), when the first reference to waste was penned in the Statute of Marlborough, which proclaimed, “[farmers], during their terms, shall not make waste…”49 Over time, as landlords invoked the doctrine, the common law surrounding it evolved in a uniquely European way. The rich law became a set of prerogatives, proscribing certain actions as waste per se. 50 Courts held that, as a matter of law, present interest holders were strictly forbidden from specific activities, regardless of their effect on the value of the estate. In this way, the nature and character of the estate were preserved, not simply the profits generated therefrom. William Blackstone described the rule as forbidding “a spoil and destruction of the estate… by demolishing not the temporary profits only, but the very substance of the thing.”51 When the colonies began to assimilate the common law of England, doctrines were frequently adapted to suit the needs of the new country. The doctrine of waste was one such legal principle, and so the American version was born. The American doctrine of waste represented a transformation from a British rule that emphasized the present interest holder’s subordinate position in a feudal hierarchy and inferior social status to a new rule that embraced the republican theme in American property law, which conceived of landholding without the strict caste structure of feudal European empires.52 There were two common components to the law of waste in nineteenth century America, which were sometimes read as separate definitions.53 The first held the present interest holder to the standard of husbandry, deeming an action not to be waste if it were consistent with the actions a prudent owner would take; the second, and more commonly cited idea, was based on the standard of material injury, which forbid a permanent injury to the inheritance.54 Many states formulated their own variations on these general doctrinal themes.55 The instrumental case in interpreting the new American standard was Jackson v. Brownson, 56 decided in 1810. In that case, the plaintiffs contended that the clearing of forest constituted waste under the English rule, while the defendant denied that clearing timber to make way for cultivation could count as waste.57 A majority of the New York Supreme Court58 ruled that the action did constitute waste, but relied upon the defendant's interpretation of the doctrine to reach their conclusion, holding that actions that did "a permanent injury to the inheritance” constituted waste.59 This ruling solidified a stark operational difference between the English and American rules; while the English doctrine of waste evolved as a set of definite prerogatives, the American version would be defined only by adaptable standards. Jedediah Purdy contends that the American courts created a distinct law of waste for three primary reasons,60 which all help in understanding how the doctrine should govern our present-day interactions with the environment and natural resources. First, the American judiciary wanted to promote efficient use of resources that the English rule would have inhibited,61 chiefly ameliorative waste – actions that changed the character of the land but increased the value of the estate.62 Secondly, the newly interpreted doctrine aimed to advance an idea of American landholding as a republican enterprise.63 Lastly, American courts may have been attempting to advance the belief that a natural duty to cultivate wild land underlay the Anglo-American claim to North America.64 For these reasons, and undoubtedly unexplored others, the American doctrine began as a standard rich in the language of economic preservation and purposely devoid of any indication of normative social preservation.</w:t>
      </w:r>
    </w:p>
    <w:p w14:paraId="7D380DE0" w14:textId="77777777" w:rsidR="00D34A68" w:rsidRPr="001C3DAF" w:rsidRDefault="00D34A68" w:rsidP="00D34A68">
      <w:pPr>
        <w:rPr>
          <w:sz w:val="10"/>
          <w:szCs w:val="10"/>
        </w:rPr>
      </w:pPr>
      <w:r w:rsidRPr="001C3DAF">
        <w:rPr>
          <w:sz w:val="10"/>
          <w:szCs w:val="10"/>
        </w:rPr>
        <w:t>As the history of the doctrine indicates, there exists a very real tension between a purely economic understanding of what constitutes waste – one that looks for a diminution in the market value of the property - and an understanding founded on the normative prerogative of the future interest holder to dictate what changes can or cannot be made to the property.65 Put another way, the distinction runs deeper than American vs. English; it is a philosophical choice between a purely utilitarian model of waste and a social formation of waste.66 This philosophical debate manifested itself in the distinct rules on each side of the Atlantic; the United States courts put future and present estates on equal footing with respect to use decisions while the courts in England protected the wishes of the “superior” future estate.67</w:t>
      </w:r>
    </w:p>
    <w:p w14:paraId="6A794B19" w14:textId="77777777" w:rsidR="00D34A68" w:rsidRPr="001C3DAF" w:rsidRDefault="00D34A68" w:rsidP="00D34A68">
      <w:pPr>
        <w:rPr>
          <w:sz w:val="10"/>
          <w:szCs w:val="10"/>
        </w:rPr>
      </w:pPr>
      <w:r w:rsidRPr="001C3DAF">
        <w:rPr>
          <w:sz w:val="10"/>
          <w:szCs w:val="10"/>
        </w:rPr>
        <w:t xml:space="preserve">Because the Americans adapted the rule from the British, however, the tension between economic and social value preservation remained when the courts interpreted the American doctrine. The 1st Restatement of Property reflected this tension by adopting two seemingly conflicting definitions of actions that could constitute voluntary waste; section 138 stated that “a life tenant has a duty not to diminish the ‘market value’ of the subsequent interests,” and section 140 held a life tenant to "a duty not to change the premises… in such a manner that the owners of the interests limited after the estate for life have reasonable ground for objection thereto."68 Because the doctrine of waste exists at common law, the degree to which American courts recognize the dual motivations for the original doctrine can shift, and has shifted, depending on the historical context and specific rationale. From a purely economic perspective, waste law addresses the problem of inefficient incentives faced by present interest holders.69 Under this reasoning, the law should dictate an efficient management strategy that will maximize the present discounted value of the estate’s entire expected earnings stream rather just the earnings for the length of the tenancy.70 Without such a coordinating rule, the present interest holder’s perverse incentive will lead to premature harvesting of natural resources, and to neglect of manmade and natural resources the incremental decay of which does not affect present earnings prospects, but will affect the long-term value of the estate.71 A rule is preferable to a free market solution, because efficiency seeking, Coasian bargaining is unlikely to occur in these situations because the parties are typically locked into bilateral monopolies laden with high transaction costs.72 The coordinating rule most staunchly advocated for by economists is actually a standard that would hold the tenant to an obligation to act as if he or she were the owner in fee simple.73 This is essentially the American definition of waste in its most extreme form. This standard was guided purely by the market value of the land, and thus treated land as nothing more than a commodity with an monetary value that had to be preserved.74 As noted, the original English doctrine, and consequently the common law basis for the American rule, not only served an economic goal but also performed normative statusconfirming role. And despite the best efforts of some “manifest destiny” era judges and economists75 a social value-preserving component did exist even in American courts. Distinguishing between similar cases with opposite holdings illuminates judicial hesitation to permit a tenant to impose a qualitative change in land use on a future interest holder, even when the change arguably improved the overall value of the estate.76 In at least one respected property law treatise the influence of the English normative rule still rears its head in the form of the “intention approach.”77 These interpretations of the American law suggest that the doctrine of waste protects more than a quantitative economic interest; it must protect some qualitative components of the estate as well. B. Sustainability Despite the different motivations behind the English and American waste doctrines with respect to social hierarchy, both have long had a secondary motivation that very closely resembles the “modern” concept of sustainability.78 These doctrines, as attempts to preserve an estate for future use and prevent deterioration, are in essence concrete legal rules of sustainability. The most telling example of the concrete law of sustainability in practice comes from the English courts, which held that tenants could take from the land only the timber that was necessary for maintaining buildings, making tools, and warming themselves in winter.79 Notice that the courts had no problem limiting the present interest holder’s ability to grow the estate or make excessive profits; he or she was to take only what was truly needed to sustain a way of life. This sounds remarkably similar to modern advocates of a no-growth or steady-state economics in the interest of resource preservation.80 Perhaps counter intuitively, American courts even more directly advocated for no-growth economy; the Supreme Court of North Carolina wrote in 1888 dicta, "it may be proper to fix a limit to the denudation, that it do not exceed the annual increase from natural growth which replaces that portion of the trees removed."'81 Notwithstanding these and other prominent references, Purdy notes that historically the principle of sustainable use tended in practice to remain fairly abstract, with courts resolving most waste cases by a conventional American standard analogous to “permanent injury” or “material prejudice.”82 Furthermore, John Sprankling, and other natural resource scholars, contend that an instrumentalist view of nature, together with a perceived imperative to bring the new continent under the axe and plough, drove the early American law of waste to develop not fully along the lines of sustainable use but rather towards a supposed good husbandry standard, which allowed clearing and developing land in the interest of advancing cultivation.83 Because of this observation, Sprankling sees in traditional American waste doctrine a lack of proper regard for the land's intrinsic worth in an unspoiled state.84 As a constantly transforming doctrine, American waste law has over time been influenced by the sustainability principles at its core. Indicating this influence, the study of the American transformation of waste law reveals three classes of values shaping the doctrine; alongside economic efficiency and republican ideals, one finds the idea of an appropriate relationship to the natural world at the heart of the waste doctrine’s evolution, which in the nineteenth-century may have encouraged productivity and improvement, but in the modern era is perhaps founded on an ethos of conservation or stewardship.85 As the country and the world move forward in dealing with an increasingly complex human-nature relationship, particularly in the context of climate change, this important doctrine must have something to say about the way to proceed. C. The Modern Doctrine Undoubtedly, the American doctrine of waste has some role to play in confronting contemporary environmental issues, and defining that role should become the task of modern jurists and scholars. With the historical roots of the doctrine fully exposed, the missing component for such analysis lies in understanding the modern operation of the doctrine. Unfortunately, relatively little contemporary academic scholarship has addressed waste doctrine in depth,86 leaving the legal technician to peruse the traditional treatises and the meager case law. According to the Second Restatement of Property, it is now generally said that in the United States a present interest holder may "make changes in the physical condition of the ...property which are reasonably necessary in order for the tenant to use the ...property in a manner that is reasonable under all the circumstances.”87 The doctrine of waste has taken on the all-too-familiar, amorphous “reasonableness” standard that has become the poster child of American common law courts. The "reasonable use" standard in the waste context has been interpreted to require the judge, when considering whether an action constitutes waste, to consider not only the resulting changed market value of the property, but also standards of conduct imposed under the instrument creating the estate, community customs, public policy requirements, and new conditions and circumstances surrounding the proposed use.88 This suggests that environmental public policy and the drastically changed conditions as a result of climate change not only could, but must, inform the determination of actions constituting waste. </w:t>
      </w:r>
    </w:p>
    <w:p w14:paraId="4A4300AF" w14:textId="77777777" w:rsidR="00D34A68" w:rsidRPr="001C3DAF" w:rsidRDefault="00D34A68" w:rsidP="00D34A68">
      <w:r w:rsidRPr="001C3DAF">
        <w:t>[Text Condensed, None Omitted]</w:t>
      </w:r>
    </w:p>
    <w:p w14:paraId="077E040F" w14:textId="77777777" w:rsidR="00D34A68" w:rsidRPr="001C3DAF" w:rsidRDefault="00D34A68" w:rsidP="00D34A68">
      <w:pPr>
        <w:rPr>
          <w:sz w:val="16"/>
        </w:rPr>
      </w:pPr>
      <w:r w:rsidRPr="001C3DAF">
        <w:rPr>
          <w:sz w:val="16"/>
        </w:rPr>
        <w:t xml:space="preserve">In the face of changed circumstances, courts and commentators generally claim that the possessory interest holder can make improvements, repairs, and alterations in the property, as long as these actions do not cause long-term harms or risks to the future interest holder.89 </w:t>
      </w:r>
      <w:r w:rsidRPr="001C3DAF">
        <w:rPr>
          <w:rStyle w:val="StyleUnderline"/>
        </w:rPr>
        <w:t>With</w:t>
      </w:r>
      <w:r w:rsidRPr="001C3DAF">
        <w:rPr>
          <w:sz w:val="16"/>
        </w:rPr>
        <w:t xml:space="preserve"> the </w:t>
      </w:r>
      <w:r w:rsidRPr="001C3DAF">
        <w:rPr>
          <w:rStyle w:val="Emphasis"/>
        </w:rPr>
        <w:t>tendency</w:t>
      </w:r>
      <w:r w:rsidRPr="001C3DAF">
        <w:rPr>
          <w:sz w:val="16"/>
        </w:rPr>
        <w:t xml:space="preserve"> </w:t>
      </w:r>
      <w:r w:rsidRPr="001C3DAF">
        <w:rPr>
          <w:rStyle w:val="StyleUnderline"/>
        </w:rPr>
        <w:t>of courts and legislators</w:t>
      </w:r>
      <w:r w:rsidRPr="001C3DAF">
        <w:rPr>
          <w:sz w:val="16"/>
        </w:rPr>
        <w:t xml:space="preserve"> </w:t>
      </w:r>
      <w:r w:rsidRPr="001C3DAF">
        <w:rPr>
          <w:rStyle w:val="Emphasis"/>
        </w:rPr>
        <w:t>to abandon bright line</w:t>
      </w:r>
      <w:r w:rsidRPr="001C3DAF">
        <w:rPr>
          <w:sz w:val="16"/>
        </w:rPr>
        <w:t xml:space="preserve"> </w:t>
      </w:r>
      <w:r w:rsidRPr="001C3DAF">
        <w:rPr>
          <w:rStyle w:val="StyleUnderline"/>
        </w:rPr>
        <w:t>version</w:t>
      </w:r>
      <w:r w:rsidRPr="001C3DAF">
        <w:rPr>
          <w:rStyle w:val="Emphasis"/>
        </w:rPr>
        <w:t>s</w:t>
      </w:r>
      <w:r w:rsidRPr="001C3DAF">
        <w:rPr>
          <w:rStyle w:val="StyleUnderline"/>
        </w:rPr>
        <w:t xml:space="preserve"> of waste doctrine and</w:t>
      </w:r>
      <w:r w:rsidRPr="001C3DAF">
        <w:rPr>
          <w:sz w:val="16"/>
        </w:rPr>
        <w:t xml:space="preserve"> </w:t>
      </w:r>
      <w:r w:rsidRPr="001C3DAF">
        <w:rPr>
          <w:rStyle w:val="Emphasis"/>
        </w:rPr>
        <w:t>muddy it</w:t>
      </w:r>
      <w:r w:rsidRPr="001C3DAF">
        <w:rPr>
          <w:sz w:val="16"/>
        </w:rPr>
        <w:t xml:space="preserve"> </w:t>
      </w:r>
      <w:r w:rsidRPr="001C3DAF">
        <w:rPr>
          <w:rStyle w:val="StyleUnderline"/>
        </w:rPr>
        <w:t>in spasms of doctrinal transformation when facing moments of rapid and profound change</w:t>
      </w:r>
      <w:r w:rsidRPr="001C3DAF">
        <w:rPr>
          <w:sz w:val="16"/>
        </w:rPr>
        <w:t xml:space="preserve">, </w:t>
      </w:r>
      <w:r w:rsidRPr="001C3DAF">
        <w:rPr>
          <w:rStyle w:val="StyleUnderline"/>
        </w:rPr>
        <w:t>it is rather</w:t>
      </w:r>
      <w:r w:rsidRPr="001C3DAF">
        <w:rPr>
          <w:sz w:val="16"/>
        </w:rPr>
        <w:t xml:space="preserve"> </w:t>
      </w:r>
      <w:r w:rsidRPr="001C3DAF">
        <w:rPr>
          <w:rStyle w:val="Emphasis"/>
        </w:rPr>
        <w:t>likely</w:t>
      </w:r>
      <w:r w:rsidRPr="001C3DAF">
        <w:rPr>
          <w:sz w:val="16"/>
        </w:rPr>
        <w:t xml:space="preserve"> </w:t>
      </w:r>
      <w:r w:rsidRPr="001C3DAF">
        <w:rPr>
          <w:rStyle w:val="StyleUnderline"/>
        </w:rPr>
        <w:t>that the effects of</w:t>
      </w:r>
      <w:r w:rsidRPr="001C3DAF">
        <w:rPr>
          <w:sz w:val="16"/>
        </w:rPr>
        <w:t xml:space="preserve"> </w:t>
      </w:r>
      <w:r w:rsidRPr="001C3DAF">
        <w:rPr>
          <w:rStyle w:val="Emphasis"/>
        </w:rPr>
        <w:t>climate change on</w:t>
      </w:r>
      <w:r w:rsidRPr="001C3DAF">
        <w:rPr>
          <w:sz w:val="16"/>
        </w:rPr>
        <w:t xml:space="preserve"> </w:t>
      </w:r>
      <w:r w:rsidRPr="001C3DAF">
        <w:rPr>
          <w:rStyle w:val="StyleUnderline"/>
        </w:rPr>
        <w:t>the ability to use the</w:t>
      </w:r>
      <w:r w:rsidRPr="001C3DAF">
        <w:rPr>
          <w:sz w:val="16"/>
        </w:rPr>
        <w:t xml:space="preserve"> </w:t>
      </w:r>
      <w:r w:rsidRPr="001C3DAF">
        <w:rPr>
          <w:rStyle w:val="Emphasis"/>
        </w:rPr>
        <w:t>property will weigh heavily</w:t>
      </w:r>
      <w:r w:rsidRPr="001C3DAF">
        <w:rPr>
          <w:sz w:val="16"/>
        </w:rPr>
        <w:t xml:space="preserve"> </w:t>
      </w:r>
      <w:r w:rsidRPr="001C3DAF">
        <w:rPr>
          <w:rStyle w:val="StyleUnderline"/>
        </w:rPr>
        <w:t>in contemporary waste determinations</w:t>
      </w:r>
      <w:r w:rsidRPr="001C3DAF">
        <w:rPr>
          <w:sz w:val="16"/>
        </w:rPr>
        <w:t xml:space="preserve">.90 However, </w:t>
      </w:r>
      <w:r w:rsidRPr="001C3DAF">
        <w:rPr>
          <w:rStyle w:val="StyleUnderline"/>
        </w:rPr>
        <w:t>recent decisions regarding the use of timber demonstrate that American</w:t>
      </w:r>
      <w:r w:rsidRPr="001C3DAF">
        <w:rPr>
          <w:sz w:val="16"/>
        </w:rPr>
        <w:t xml:space="preserve"> </w:t>
      </w:r>
      <w:r w:rsidRPr="001C3DAF">
        <w:rPr>
          <w:rStyle w:val="Emphasis"/>
        </w:rPr>
        <w:t>courts</w:t>
      </w:r>
      <w:r w:rsidRPr="001C3DAF">
        <w:rPr>
          <w:sz w:val="16"/>
        </w:rPr>
        <w:t xml:space="preserve"> </w:t>
      </w:r>
      <w:r w:rsidRPr="001C3DAF">
        <w:rPr>
          <w:rStyle w:val="StyleUnderline"/>
        </w:rPr>
        <w:t>have</w:t>
      </w:r>
      <w:r w:rsidRPr="001C3DAF">
        <w:rPr>
          <w:sz w:val="16"/>
        </w:rPr>
        <w:t xml:space="preserve"> </w:t>
      </w:r>
      <w:r w:rsidRPr="001C3DAF">
        <w:rPr>
          <w:rStyle w:val="Emphasis"/>
        </w:rPr>
        <w:t>not yet fully embraced</w:t>
      </w:r>
      <w:r w:rsidRPr="001C3DAF">
        <w:rPr>
          <w:sz w:val="16"/>
        </w:rPr>
        <w:t xml:space="preserve"> </w:t>
      </w:r>
      <w:r w:rsidRPr="001C3DAF">
        <w:rPr>
          <w:rStyle w:val="StyleUnderline"/>
        </w:rPr>
        <w:t>the</w:t>
      </w:r>
      <w:r w:rsidRPr="001C3DAF">
        <w:rPr>
          <w:sz w:val="16"/>
        </w:rPr>
        <w:t xml:space="preserve"> </w:t>
      </w:r>
      <w:r w:rsidRPr="001C3DAF">
        <w:rPr>
          <w:rStyle w:val="Emphasis"/>
        </w:rPr>
        <w:t>preservationist oriented view</w:t>
      </w:r>
      <w:r w:rsidRPr="001C3DAF">
        <w:rPr>
          <w:sz w:val="16"/>
        </w:rPr>
        <w:t xml:space="preserve"> </w:t>
      </w:r>
      <w:r w:rsidRPr="001C3DAF">
        <w:rPr>
          <w:rStyle w:val="StyleUnderline"/>
        </w:rPr>
        <w:t>of the doctrine</w:t>
      </w:r>
      <w:r w:rsidRPr="001C3DAF">
        <w:rPr>
          <w:sz w:val="16"/>
        </w:rPr>
        <w:t xml:space="preserve">, </w:t>
      </w:r>
      <w:r w:rsidRPr="001C3DAF">
        <w:rPr>
          <w:rStyle w:val="StyleUnderline"/>
        </w:rPr>
        <w:t>subrogating future interest holders' pleas for selective cutting or no cutting at all in favor of the interests of short term possessory estate holders</w:t>
      </w:r>
      <w:r w:rsidRPr="001C3DAF">
        <w:rPr>
          <w:sz w:val="16"/>
        </w:rPr>
        <w:t xml:space="preserve"> who wish to engage in significant commercial tree farming activity.91</w:t>
      </w:r>
    </w:p>
    <w:p w14:paraId="086E55B2" w14:textId="77777777" w:rsidR="00D34A68" w:rsidRPr="001C3DAF" w:rsidRDefault="00D34A68" w:rsidP="00D34A68">
      <w:pPr>
        <w:rPr>
          <w:sz w:val="16"/>
        </w:rPr>
      </w:pPr>
      <w:r w:rsidRPr="001C3DAF">
        <w:rPr>
          <w:sz w:val="16"/>
        </w:rPr>
        <w:t>Development of property and contract law with respect to uses tied to other environmental concerns beyond climate change has been encouraging. The most promising example comes in the context of water resources law, where the doctrine of waste has long been utilized as a tool for controlling common resources.92 It would be quite reasonable to import a similar approach for the management of important natural resources, particularly those that are threatened by or contribute to climate change.</w:t>
      </w:r>
    </w:p>
    <w:p w14:paraId="0BDA4185" w14:textId="77777777" w:rsidR="00D34A68" w:rsidRPr="001C3DAF" w:rsidRDefault="00D34A68" w:rsidP="00D34A68">
      <w:pPr>
        <w:rPr>
          <w:sz w:val="16"/>
        </w:rPr>
      </w:pPr>
      <w:r w:rsidRPr="001C3DAF">
        <w:rPr>
          <w:sz w:val="16"/>
        </w:rPr>
        <w:t>Another environmentally progressive example comes from a long line of Louisiana mineral lease cases. The problem that has arisen in recent years is whether a mineral lessee has a duty to restore the surface of the land to its pre-lease condition at the termination of the mineral lease and, if such a duty exists, whether there are economic limits to the liability of a mineral lessee who breaches this duty.93 Before Louisiana had adopted a specific Mineral Code, one decision had clearly recognized that the mineral lessee had a duty to restore the land's surface, even if the lease was silent on this subject,94 but another had imposed a reasonableness limitation on the extent of those damages.95 A much more recent case came down even stronger in support of landowners and environmental restoration, resulting in a $33 million restoration award with no constraint for reasonableness when the estimated market value of the land was less than $110,000.96</w:t>
      </w:r>
    </w:p>
    <w:p w14:paraId="4F10331A" w14:textId="77777777" w:rsidR="00D34A68" w:rsidRPr="001C3DAF" w:rsidRDefault="00D34A68" w:rsidP="00D34A68">
      <w:pPr>
        <w:rPr>
          <w:sz w:val="16"/>
        </w:rPr>
      </w:pPr>
      <w:r w:rsidRPr="001C3DAF">
        <w:rPr>
          <w:sz w:val="16"/>
        </w:rPr>
        <w:t>What the state of the law in these contexts demonstrates is that courts, legislators, law reformers and scholars have increasingly felt compelled to create waste standards that hold both parties to some external standards of reasonableness that are grounded, at least in part, in concern for ameliorating the external spillover effects of the parties' behavior on the larger community.97 Considering the degree of potential harm, the most significant externality that must be considered in modern waste determinations is contribution to climate change.98</w:t>
      </w:r>
    </w:p>
    <w:p w14:paraId="3B855798" w14:textId="77777777" w:rsidR="00D34A68" w:rsidRPr="001C3DAF" w:rsidRDefault="00D34A68" w:rsidP="00D34A68">
      <w:pPr>
        <w:rPr>
          <w:sz w:val="16"/>
        </w:rPr>
      </w:pPr>
      <w:r w:rsidRPr="001C3DAF">
        <w:rPr>
          <w:sz w:val="16"/>
        </w:rPr>
        <w:t xml:space="preserve">D. </w:t>
      </w:r>
      <w:r w:rsidRPr="001C3DAF">
        <w:rPr>
          <w:rStyle w:val="Emphasis"/>
        </w:rPr>
        <w:t>Climate Waste Litigation</w:t>
      </w:r>
    </w:p>
    <w:p w14:paraId="057E3252" w14:textId="77777777" w:rsidR="00D34A68" w:rsidRPr="001C3DAF" w:rsidRDefault="00D34A68" w:rsidP="00D34A68">
      <w:pPr>
        <w:rPr>
          <w:sz w:val="16"/>
        </w:rPr>
      </w:pPr>
      <w:r w:rsidRPr="001C3DAF">
        <w:rPr>
          <w:sz w:val="16"/>
        </w:rPr>
        <w:t xml:space="preserve">It is a useful exercise to consider the range of potential litigation involving waste law and climate change not because success is likely in the most innovative uses of the doctrine, but instead because </w:t>
      </w:r>
      <w:r w:rsidRPr="001C3DAF">
        <w:rPr>
          <w:rStyle w:val="StyleUnderline"/>
        </w:rPr>
        <w:t>such</w:t>
      </w:r>
      <w:r w:rsidRPr="001C3DAF">
        <w:rPr>
          <w:sz w:val="16"/>
        </w:rPr>
        <w:t xml:space="preserve"> </w:t>
      </w:r>
      <w:r w:rsidRPr="00D34A68">
        <w:rPr>
          <w:rStyle w:val="Emphasis"/>
          <w:highlight w:val="green"/>
        </w:rPr>
        <w:t>uses</w:t>
      </w:r>
      <w:r w:rsidRPr="00D34A68">
        <w:rPr>
          <w:sz w:val="16"/>
          <w:highlight w:val="green"/>
        </w:rPr>
        <w:t xml:space="preserve"> </w:t>
      </w:r>
      <w:r w:rsidRPr="00D34A68">
        <w:rPr>
          <w:rStyle w:val="StyleUnderline"/>
          <w:highlight w:val="green"/>
        </w:rPr>
        <w:t>of the law</w:t>
      </w:r>
      <w:r w:rsidRPr="001C3DAF">
        <w:rPr>
          <w:rStyle w:val="StyleUnderline"/>
        </w:rPr>
        <w:t>, even in a</w:t>
      </w:r>
      <w:r w:rsidRPr="001C3DAF">
        <w:rPr>
          <w:sz w:val="16"/>
        </w:rPr>
        <w:t xml:space="preserve"> </w:t>
      </w:r>
      <w:r w:rsidRPr="001C3DAF">
        <w:rPr>
          <w:rStyle w:val="Emphasis"/>
        </w:rPr>
        <w:t>hypothetical</w:t>
      </w:r>
      <w:r w:rsidRPr="001C3DAF">
        <w:rPr>
          <w:sz w:val="16"/>
        </w:rPr>
        <w:t xml:space="preserve"> </w:t>
      </w:r>
      <w:r w:rsidRPr="001C3DAF">
        <w:rPr>
          <w:rStyle w:val="StyleUnderline"/>
        </w:rPr>
        <w:t>academic context, help to</w:t>
      </w:r>
      <w:r w:rsidRPr="001C3DAF">
        <w:rPr>
          <w:sz w:val="16"/>
        </w:rPr>
        <w:t xml:space="preserve"> </w:t>
      </w:r>
      <w:r w:rsidRPr="00D34A68">
        <w:rPr>
          <w:rStyle w:val="Emphasis"/>
          <w:highlight w:val="green"/>
        </w:rPr>
        <w:t>inform</w:t>
      </w:r>
      <w:r w:rsidRPr="001C3DAF">
        <w:rPr>
          <w:sz w:val="16"/>
        </w:rPr>
        <w:t xml:space="preserve"> </w:t>
      </w:r>
      <w:r w:rsidRPr="001C3DAF">
        <w:rPr>
          <w:rStyle w:val="StyleUnderline"/>
        </w:rPr>
        <w:t>the</w:t>
      </w:r>
      <w:r w:rsidRPr="001C3DAF">
        <w:rPr>
          <w:sz w:val="16"/>
        </w:rPr>
        <w:t xml:space="preserve"> </w:t>
      </w:r>
      <w:r w:rsidRPr="00D34A68">
        <w:rPr>
          <w:rStyle w:val="Emphasis"/>
          <w:highlight w:val="green"/>
        </w:rPr>
        <w:t xml:space="preserve">policy </w:t>
      </w:r>
      <w:r w:rsidRPr="001C3DAF">
        <w:rPr>
          <w:rStyle w:val="Emphasis"/>
        </w:rPr>
        <w:t>discussion</w:t>
      </w:r>
      <w:r w:rsidRPr="001C3DAF">
        <w:rPr>
          <w:sz w:val="16"/>
        </w:rPr>
        <w:t xml:space="preserve">.99 In order </w:t>
      </w:r>
      <w:r w:rsidRPr="001C3DAF">
        <w:rPr>
          <w:rStyle w:val="StyleUnderline"/>
        </w:rPr>
        <w:t>to articulate a claim</w:t>
      </w:r>
      <w:r w:rsidRPr="001C3DAF">
        <w:rPr>
          <w:sz w:val="16"/>
        </w:rPr>
        <w:t xml:space="preserve"> </w:t>
      </w:r>
      <w:r w:rsidRPr="00D34A68">
        <w:rPr>
          <w:rStyle w:val="StyleUnderline"/>
          <w:highlight w:val="green"/>
        </w:rPr>
        <w:t xml:space="preserve">one needs to conceive of </w:t>
      </w:r>
      <w:r w:rsidRPr="001C3DAF">
        <w:rPr>
          <w:rStyle w:val="StyleUnderline"/>
        </w:rPr>
        <w:t xml:space="preserve">property </w:t>
      </w:r>
      <w:r w:rsidRPr="00D34A68">
        <w:rPr>
          <w:rStyle w:val="StyleUnderline"/>
          <w:highlight w:val="green"/>
        </w:rPr>
        <w:t>interests in an</w:t>
      </w:r>
      <w:r w:rsidRPr="00D34A68">
        <w:rPr>
          <w:sz w:val="16"/>
          <w:highlight w:val="green"/>
        </w:rPr>
        <w:t xml:space="preserve"> </w:t>
      </w:r>
      <w:r w:rsidRPr="00D34A68">
        <w:rPr>
          <w:rStyle w:val="Emphasis"/>
          <w:highlight w:val="green"/>
        </w:rPr>
        <w:t>unprecedented</w:t>
      </w:r>
      <w:r w:rsidRPr="00D34A68">
        <w:rPr>
          <w:sz w:val="16"/>
          <w:highlight w:val="green"/>
        </w:rPr>
        <w:t xml:space="preserve">, </w:t>
      </w:r>
      <w:r w:rsidRPr="00D34A68">
        <w:rPr>
          <w:rStyle w:val="StyleUnderline"/>
          <w:highlight w:val="green"/>
        </w:rPr>
        <w:t>but</w:t>
      </w:r>
      <w:r w:rsidRPr="00D34A68">
        <w:rPr>
          <w:sz w:val="16"/>
          <w:highlight w:val="green"/>
        </w:rPr>
        <w:t xml:space="preserve"> </w:t>
      </w:r>
      <w:r w:rsidRPr="00D34A68">
        <w:rPr>
          <w:rStyle w:val="Emphasis"/>
          <w:highlight w:val="green"/>
        </w:rPr>
        <w:t>not unheard</w:t>
      </w:r>
      <w:r w:rsidRPr="001C3DAF">
        <w:rPr>
          <w:rStyle w:val="Emphasis"/>
        </w:rPr>
        <w:t xml:space="preserve"> of, </w:t>
      </w:r>
      <w:r w:rsidRPr="00D34A68">
        <w:rPr>
          <w:rStyle w:val="Emphasis"/>
          <w:highlight w:val="green"/>
        </w:rPr>
        <w:t>way</w:t>
      </w:r>
      <w:r w:rsidRPr="00D34A68">
        <w:rPr>
          <w:sz w:val="16"/>
          <w:highlight w:val="green"/>
        </w:rPr>
        <w:t>.</w:t>
      </w:r>
      <w:r w:rsidRPr="001C3DAF">
        <w:rPr>
          <w:sz w:val="16"/>
        </w:rPr>
        <w:t xml:space="preserve"> Margaret Thatcher phrased the relevant interests nicely in her 1988 Conservative Party Conference address, claiming that “No generation has a freehold on this Earth. All we [current generation] have is a life tenancy, with a full repairing lease.”100 With this conception of property interests in the Earth, or at least its natural resources, the next generation holds the future interest and should therefore be entitled to a waste-free tenancy on our part. This may seem far removed from the traditional notion of interests in land at property law, but conceiving the present generations’ interests as life tenancies actually more closely aligns with reality. Because no deceased person can hold real property, all property currently owned must necessarily pass to someone of the next or at least continuing generation.101 However, one must acknowledge that </w:t>
      </w:r>
      <w:r w:rsidRPr="001C3DAF">
        <w:rPr>
          <w:rStyle w:val="StyleUnderline"/>
        </w:rPr>
        <w:t>even considering the practical argument just articulated, the</w:t>
      </w:r>
      <w:r w:rsidRPr="001C3DAF">
        <w:rPr>
          <w:sz w:val="16"/>
        </w:rPr>
        <w:t xml:space="preserve"> </w:t>
      </w:r>
      <w:r w:rsidRPr="001C3DAF">
        <w:rPr>
          <w:rStyle w:val="Emphasis"/>
        </w:rPr>
        <w:t>rewriting</w:t>
      </w:r>
      <w:r w:rsidRPr="001C3DAF">
        <w:rPr>
          <w:sz w:val="16"/>
        </w:rPr>
        <w:t xml:space="preserve"> </w:t>
      </w:r>
      <w:r w:rsidRPr="001C3DAF">
        <w:rPr>
          <w:rStyle w:val="StyleUnderline"/>
        </w:rPr>
        <w:t>of property interests in line with</w:t>
      </w:r>
      <w:r w:rsidRPr="001C3DAF">
        <w:rPr>
          <w:sz w:val="16"/>
        </w:rPr>
        <w:t xml:space="preserve"> Thatcher’s </w:t>
      </w:r>
      <w:r w:rsidRPr="001C3DAF">
        <w:rPr>
          <w:rStyle w:val="StyleUnderline"/>
        </w:rPr>
        <w:t>theory would</w:t>
      </w:r>
      <w:r w:rsidRPr="001C3DAF">
        <w:rPr>
          <w:sz w:val="16"/>
        </w:rPr>
        <w:t xml:space="preserve"> </w:t>
      </w:r>
      <w:r w:rsidRPr="001C3DAF">
        <w:rPr>
          <w:rStyle w:val="Emphasis"/>
        </w:rPr>
        <w:t>require more than legal pragmatism</w:t>
      </w:r>
      <w:r w:rsidRPr="001C3DAF">
        <w:rPr>
          <w:sz w:val="16"/>
        </w:rPr>
        <w:t xml:space="preserve">, </w:t>
      </w:r>
      <w:r w:rsidRPr="001C3DAF">
        <w:rPr>
          <w:rStyle w:val="StyleUnderline"/>
        </w:rPr>
        <w:t>it would require deeper</w:t>
      </w:r>
      <w:r w:rsidRPr="001C3DAF">
        <w:rPr>
          <w:sz w:val="16"/>
        </w:rPr>
        <w:t xml:space="preserve"> </w:t>
      </w:r>
      <w:r w:rsidRPr="001C3DAF">
        <w:rPr>
          <w:rStyle w:val="Emphasis"/>
        </w:rPr>
        <w:t>philosophical changes regarding</w:t>
      </w:r>
      <w:r w:rsidRPr="001C3DAF">
        <w:rPr>
          <w:sz w:val="16"/>
        </w:rPr>
        <w:t xml:space="preserve"> </w:t>
      </w:r>
      <w:r w:rsidRPr="001C3DAF">
        <w:rPr>
          <w:rStyle w:val="StyleUnderline"/>
        </w:rPr>
        <w:t>society’s notion of private</w:t>
      </w:r>
      <w:r w:rsidRPr="001C3DAF">
        <w:rPr>
          <w:sz w:val="16"/>
        </w:rPr>
        <w:t xml:space="preserve"> </w:t>
      </w:r>
      <w:r w:rsidRPr="001C3DAF">
        <w:rPr>
          <w:rStyle w:val="Emphasis"/>
        </w:rPr>
        <w:t>property</w:t>
      </w:r>
      <w:r w:rsidRPr="001C3DAF">
        <w:rPr>
          <w:sz w:val="16"/>
        </w:rPr>
        <w:t>.102</w:t>
      </w:r>
    </w:p>
    <w:p w14:paraId="555D2DEF" w14:textId="77777777" w:rsidR="00D34A68" w:rsidRPr="001C3DAF" w:rsidRDefault="00D34A68" w:rsidP="00D34A68">
      <w:pPr>
        <w:rPr>
          <w:sz w:val="16"/>
        </w:rPr>
      </w:pPr>
      <w:r w:rsidRPr="001C3DAF">
        <w:rPr>
          <w:rStyle w:val="StyleUnderline"/>
        </w:rPr>
        <w:t>Although the theoretical approach just articulated</w:t>
      </w:r>
      <w:r w:rsidRPr="001C3DAF">
        <w:rPr>
          <w:sz w:val="16"/>
        </w:rPr>
        <w:t xml:space="preserve"> </w:t>
      </w:r>
      <w:r w:rsidRPr="001C3DAF">
        <w:rPr>
          <w:rStyle w:val="Emphasis"/>
        </w:rPr>
        <w:t>seems</w:t>
      </w:r>
      <w:r w:rsidRPr="001C3DAF">
        <w:rPr>
          <w:sz w:val="16"/>
        </w:rPr>
        <w:t xml:space="preserve"> </w:t>
      </w:r>
      <w:r w:rsidRPr="001C3DAF">
        <w:rPr>
          <w:rStyle w:val="StyleUnderline"/>
        </w:rPr>
        <w:t>at</w:t>
      </w:r>
      <w:r w:rsidRPr="001C3DAF">
        <w:rPr>
          <w:sz w:val="16"/>
        </w:rPr>
        <w:t xml:space="preserve"> </w:t>
      </w:r>
      <w:r w:rsidRPr="001C3DAF">
        <w:rPr>
          <w:rStyle w:val="Emphasis"/>
        </w:rPr>
        <w:t>far-fetched</w:t>
      </w:r>
      <w:r w:rsidRPr="001C3DAF">
        <w:rPr>
          <w:sz w:val="16"/>
        </w:rPr>
        <w:t xml:space="preserve"> </w:t>
      </w:r>
      <w:r w:rsidRPr="001C3DAF">
        <w:rPr>
          <w:rStyle w:val="StyleUnderline"/>
        </w:rPr>
        <w:t>at first glance</w:t>
      </w:r>
      <w:r w:rsidRPr="001C3DAF">
        <w:rPr>
          <w:sz w:val="16"/>
        </w:rPr>
        <w:t xml:space="preserve">, in fact, </w:t>
      </w:r>
      <w:r w:rsidRPr="001C3DAF">
        <w:rPr>
          <w:rStyle w:val="StyleUnderline"/>
        </w:rPr>
        <w:t>similar</w:t>
      </w:r>
      <w:r w:rsidRPr="001C3DAF">
        <w:rPr>
          <w:sz w:val="16"/>
        </w:rPr>
        <w:t xml:space="preserve"> </w:t>
      </w:r>
      <w:r w:rsidRPr="001C3DAF">
        <w:rPr>
          <w:rStyle w:val="Emphasis"/>
        </w:rPr>
        <w:t>doctrine already exists to</w:t>
      </w:r>
      <w:r w:rsidRPr="001C3DAF">
        <w:rPr>
          <w:sz w:val="16"/>
        </w:rPr>
        <w:t xml:space="preserve"> </w:t>
      </w:r>
      <w:r w:rsidRPr="001C3DAF">
        <w:rPr>
          <w:rStyle w:val="StyleUnderline"/>
        </w:rPr>
        <w:t>facilitate the appropriate</w:t>
      </w:r>
      <w:r w:rsidRPr="001C3DAF">
        <w:rPr>
          <w:sz w:val="16"/>
        </w:rPr>
        <w:t xml:space="preserve"> </w:t>
      </w:r>
      <w:r w:rsidRPr="001C3DAF">
        <w:rPr>
          <w:rStyle w:val="Emphasis"/>
        </w:rPr>
        <w:t>management of lands</w:t>
      </w:r>
      <w:r w:rsidRPr="001C3DAF">
        <w:rPr>
          <w:sz w:val="16"/>
        </w:rPr>
        <w:t xml:space="preserve"> </w:t>
      </w:r>
      <w:r w:rsidRPr="001C3DAF">
        <w:rPr>
          <w:rStyle w:val="StyleUnderline"/>
        </w:rPr>
        <w:t>held in trust for public use</w:t>
      </w:r>
      <w:r w:rsidRPr="001C3DAF">
        <w:rPr>
          <w:sz w:val="16"/>
        </w:rPr>
        <w:t>;103 the hypothesized approach would simply utilize the waste doctrine to include future generations as “trustees.”104 Furthermore, one could imagine expanding the category of lands legally said to be “held in public trust” to all those lands not currently held in fee simple. Admittedly, this requires some careful manipulation of property law concepts; however, it avoids the very difficult problem of reclassifying previously fee simple interests as life estates.</w:t>
      </w:r>
    </w:p>
    <w:p w14:paraId="72B801DD" w14:textId="77777777" w:rsidR="00D34A68" w:rsidRPr="001C3DAF" w:rsidRDefault="00D34A68" w:rsidP="00D34A68">
      <w:r w:rsidRPr="001C3DAF">
        <w:t>[Text Condensed, None Omitted]</w:t>
      </w:r>
    </w:p>
    <w:p w14:paraId="182C6589" w14:textId="77777777" w:rsidR="00D34A68" w:rsidRPr="001C3DAF" w:rsidRDefault="00D34A68" w:rsidP="00D34A68">
      <w:pPr>
        <w:rPr>
          <w:sz w:val="10"/>
        </w:rPr>
      </w:pPr>
      <w:r w:rsidRPr="001C3DAF">
        <w:rPr>
          <w:sz w:val="10"/>
        </w:rPr>
        <w:t>As the roots of doctrine of waste demonstrate, sustainability, as a regard for future interest holders in the use of an estate’s resources, has long been a concrete legal concept. Whether preserving economic or normative values, the doctrine of waste establishes legal obligations relating to human interactions with the environment. The question that this brief study of American and English waste law purports to answer in the affirmative is whether such obligations exist with respect to the mitigation of threatening climate change harms. III. Analogs of Various Tests from the Doctrine of Waste in Sustainability Theory The traditional American and English iterations of the waste doctrine provide a natural and tested tool for fashioning sustainability rules on a local scale. As the case law demonstrates the problem of intertemporal resource allocation has always been central to the application of the waste doctrine in specific situations. The age-old question of what precisely must be left to remaindermen is directly analogous to the modern questions concerning sustainable development and depletion of non-renewable resources. For this reason, the tests and rules applied in the courts of the early United States and United Kingdom have a particularly useful and novel application to the modern policy discussion. In addition to the natural fit of the waste doctrine reasoning with questions of sustainability, a deeper level of analytical significance exists because the choice between the extreme American and English versions of the waste doctrine maps quite nicely onto the debate between the concepts of weak and strong sustainability. Weak sustainability, like the American waste doctrine, focuses on the total aggregate value of capital available to successors in interest. Weak sustainability assumes complete substitutability between man-made and natural capital and therefore permits depletion of resources so long as the overall value of capital stock, including new man-made capital, is not diminishing over time.105 The American version of the doctrine of waste takes a similar approach with regards to the value of the estate.106 In contrast, strong sustainability takes the position that at least some natural capital is non-substitutable and, therefore, certain actions that deprive successors in interest of this natural capital should be strictly avoided.107 The English version of the waste doctrine holds a similar firm line against changing the nature of an estate, even if the action purportedly increases the economic value of said estate.108 This part will explore these sets of parallel reasoning further, and demonstrate why something closer to the English model, and the accompanying modern concept of strong sustainability, should be preferred in law and policy. This will be accomplished through applications of the aforementioned early precedential cases and rules in the United States and England to the environmental problems presented by climate change. A. The American Doctrine and Weak Sustainability The historical treatment of the doctrine of waste in American common law provides a rather elementary, but strikingly applicable test to evaluate the sustainability of a particular practice. As noted previously the two-part test dictates that an action is waste (or unsustainable in this new context) when said action does permanent injury to the inheritance,109 and it is contrary to the ordinary course of good husbandry.110 As a survey of the early precedent indicates,111 this test focuses on the economic detriment to the estate, rather than the physical nature of the estate. Settlers in the new world were encouraged, in fact, to clear land upon which they were tenants, because cultivated land increased the value of the fee simple estate.112 The future owner then enjoyed increased wealth, and utility, because of the tenant’s actions that depleted one type of natural resource, usually timber.113 The logic that underlies this 18-19th century expansion and conversion land ethic, is the very same logic that supports the modern day notion of weak sustainability. Weak sustainability is premised on the idea that actions are “sustainable” so long as they do not diminish the overall value of capital stock over time (“damage the inheritance”).114 Whether the actions of the current generation have damaged the inheritance of the next in economic terms is the question posed by both the American doctrine of waste and weak sustainability theory. With respect to climate change this requires looking at the projected diminution in property values that will result from continued rising temperatures. Persisting in activity that intensifies, rather than mitigates, climate change would constitute waste and be unsustainable in this weak model if said activity does not provide an equal or greater increase in capital that will be available to future generations. The combined potential harm to future generations in terms of pure loss of land interest just in the coastal states is enormous. The IPCC projects sea level rise of 20 cm by 2050, which combined with ongoing post-glacial subsidence, could result in a 40 cm rise along the coasts of New Jersey, Delaware, and Maryland.115 Sea level rise of this magnitude will result in almost 60 meters of erosion on average in these mid-Atlantic states, which constitutes about two times the average beach width, necessarily decimating beachfront property interests.116 Such a significant loss of land, if nothing else, represents a serious devaluation of the future property interest, with estimates of the cumulative financial effect of a 0.5-meter rise in sea level on U.S. coastal property by 2100 ranging from roughly $20 billion to $150 billion.117 Extensive thawing of the permafrost as a result of climate change also adversely affects property interests in some Northern states. Most notably, the permafrost that underlies most of Alaska, has already begun melting significantly, causing, and threatening to cause, increased erosion, landslides, sinking of the ground surface, and disruption to forests, buildings, and infrastructure.118 In some parts of the state, the erosion from this thawing has resulted in coastlines retreating more than 1,500 feet over the past few decades, which will force several Alaskan coastal villages to either fortify or relocate.119 When property becomes uninhabitable the future interest in it becomes intensely, if not completely, devalued As the above indicates, this determination of what is sustainable/what constitutes waste largely depends on the scale at which the policymaking calculation is made. On a local scale, the above consequences in terms of lost capital likely overshadow the additional capital generated by climate change-contributing activities in the coastal and extreme Northern regions.120 However, if the policy is examined at a national level, some significant carbon emitters could be acting “sustainably” in capital contribution terms. The American courts, in adjudicating claims of waste, have long dealt with a similar dilemma, even though interests in land are much more strictly defined. It has often been held that what might constitute waste, as applied to a piece of land in one place, might not, when applied to another, in a different place.121 The American system, and consequently weak sustainability, functions much better on a local scale, because the necessary assumption of complete fungibility of capital resources with low transaction costs falls apart as the market it describes becomes larger and more complex. Weak sustainability theory, like the American doctrine of waste, must recognize that there is some extreme lower boundary of natural capital that must be preserved, regardless of the effect depletion of that resource would have on net overall capital stock. Ever since the landmark case of Jackson v. Brownson, American courts have held that a tenant cannot fully deplete a natural resource and, instead, required that the tenant should preserve so much of the resource as is indispensably necessary to keep the structures on the land in proper repair.122 A similar qualifier added on to the principle of weak sustainability would forbid the current generation from completely disregarding climate change and recklessly spewing massive quantities of carbon into the air. It would matter not if the technology produced as a result would be infinitely economically valuable to the next generation if the atmosphere were so depleted that they could not live and breathe freely. Unfortunately, weak sustainability seems not to acknowledge such a backstop level of natural capital, which is a significant and dangerous flaw. The arguments of those who defended the American change to the ancient doctrine of waste are almost indistinguishable from those of modern advocates who support weak sustainability. It had been said that if the English version of the waste doctrine were universally adopted in this country, it would greatly impede the progress of improvement, without any compensating benefit. In order to achieve a net benefit to society, it was argued, the rules of law must be accommodated to the situation of the new country.123 These are the very same arguments used by developing countries today in an attempt to shirk any kind of commitment to climate change mitigation. But policymakers in the United States rely on strains of this reasoning as well. In an environmental policy regime that now has cost-benefit-analysis as a core component of almost every decision, the economic growth (increase in man-made capital) vs. environmental degradation (decrease in natural capital) is an all-too-familiar and all-too-comfortable tradeoff. B. The English Doctrine and Strong Sustainability In England, the doctrine of waste operated to preserve specific resources on a particular estate rather than the overall value of said estate. This is in direct contrast to the American doctrine and the concept of weak sustainability described above. To determine if a tenant’s action constituted waste in England, the test was simply whether said action changed the nature of the property, and courts established rather lengthy lists of activities that were per se prohibited, such as converting arable land into wood or meadow into plough or pasture land.124 Particularly apropos to the modern sustainability discussion, courts deemed as waste mining for coal where the mines were not open when the tenant came in.125 As the test and examples illustrate, the English iteration of the waste doctrine aligns theoretically with the concept of strong sustainability. Strong sustainability requires leaving the subsequent generation a stock of critical natural capital not smaller than the one enjoyed by the present generation.126 At its core strong sustainability is essentially a “non-substitutability paradigm,”127 which is best described as the idea that there are certain functions that the environment performs that cannot be duplicated by humans. The ozone layer, for example, is an ecosystem service that it would extremely difficult for humans to duplicate. The central idea of preserving natural capital is precisely the same as the one motivating much of the age-old common law of waste in England. Actions could be described as waste (now unsustainable) if, when the subsequent possessor in interest took ownership, the fundamental natural resources of the land were no longer available to him/her. In contrast to the American doctrine of waste and weak sustainability theory, the question posed by the English courts and the strong sustainability advocates is not primarily economic, but rather ecological. The focus is on determining the fundamental nature of the estate and assessing the impact of specific actions on the continuing existence of said nature for succeeding generations. With respect to the big picture of climate change, this requires maintaining a level of emissions that will not result in continuously increasing global temperatures, which are already decimating, and will continue to decimate, irreplaceable natural capital stocks. This analysis further requires classifying resources as renewable and non-renewable, as well as determining the rates at which renewable resources replenish. Persisting in activity that significantly contributes to, rather than mitigates, global warming and/or measurably depletes non-renewable resources would constitute waste and be unsustainable under the strong model. Just like with the application of the American test for waste to modern sustainability issues, much depends on the scale of the analysis, even when using the English test as a proxy for strong sustainability. Although the difficulty with regards to economic calculation of manmade capital gain against natural capital loss falls off when using the strong sustainability model, the problem of having no instrument to define the scope of the property interests persists, because one still must assess the depletion of natural resources and determine sustainable levels of utilization. Adopting a model of strong sustainability need not require shifting to a steadystate, stationary economy, but rather only changing economic resource allocations over time at levels which will not alter the overall ecosystem beyond the point where the stability (resilience) of the system is threatened.128 The English doctrine and strong sustainability theory would forbid many climate changeinducing activities that would be potentially permissible under the American doctrine of waste and weak sustainability on most, if not all, scales of analysis. The extensive mining and use of fossil fuels presents a example of a situation where the theories diverge. If current levels of mining and resource depletion persist, future generations will be deprived of the access to those natural resources and the landscape that had to be decimated to harvest them. Under the stricter strong sustainability test, it matters not what was produced using the depleted resources, but rather what makes the activity unsustainable is the fact that it so changes the Earth that future generations will not have any real ability to utilize certain types of natural resources for themselves. In the words of the English waste doctrine, the nature of the estate that the future generations inherit will be fundamentally different. This stricter test provides a similarly clear answer with respect to activities that cause sea-level rise and permafrost at the levels discussed in the previous section.129 By persisting in these activities the current generation is altering the land so significantly that it will be completely unavailable, or at the very least uninhabitable, to future generations.</w:t>
      </w:r>
    </w:p>
    <w:p w14:paraId="7A40021F" w14:textId="77777777" w:rsidR="00D34A68" w:rsidRPr="001C3DAF" w:rsidRDefault="00D34A68" w:rsidP="00D34A68">
      <w:r w:rsidRPr="001C3DAF">
        <w:t>[Text Condensed, None Omitted]</w:t>
      </w:r>
    </w:p>
    <w:p w14:paraId="049E58CD" w14:textId="77777777" w:rsidR="00D34A68" w:rsidRPr="001C3DAF" w:rsidRDefault="00D34A68" w:rsidP="00D34A68">
      <w:pPr>
        <w:rPr>
          <w:sz w:val="16"/>
        </w:rPr>
      </w:pPr>
      <w:r w:rsidRPr="001C3DAF">
        <w:rPr>
          <w:rStyle w:val="StyleUnderline"/>
        </w:rPr>
        <w:t>Experience of the</w:t>
      </w:r>
      <w:r w:rsidRPr="001C3DAF">
        <w:rPr>
          <w:sz w:val="16"/>
        </w:rPr>
        <w:t xml:space="preserve"> </w:t>
      </w:r>
      <w:r w:rsidRPr="00D34A68">
        <w:rPr>
          <w:rStyle w:val="Emphasis"/>
          <w:highlight w:val="green"/>
        </w:rPr>
        <w:t>English courts</w:t>
      </w:r>
      <w:r w:rsidRPr="001C3DAF">
        <w:rPr>
          <w:sz w:val="16"/>
        </w:rPr>
        <w:t xml:space="preserve"> </w:t>
      </w:r>
      <w:r w:rsidRPr="001C3DAF">
        <w:rPr>
          <w:rStyle w:val="StyleUnderline"/>
        </w:rPr>
        <w:t xml:space="preserve">with regards to waste </w:t>
      </w:r>
      <w:r w:rsidRPr="00D34A68">
        <w:rPr>
          <w:rStyle w:val="StyleUnderline"/>
          <w:highlight w:val="green"/>
        </w:rPr>
        <w:t xml:space="preserve">teach us </w:t>
      </w:r>
      <w:r w:rsidRPr="001C3DAF">
        <w:rPr>
          <w:rStyle w:val="StyleUnderline"/>
        </w:rPr>
        <w:t>that an</w:t>
      </w:r>
      <w:r w:rsidRPr="001C3DAF">
        <w:rPr>
          <w:sz w:val="16"/>
        </w:rPr>
        <w:t xml:space="preserve"> </w:t>
      </w:r>
      <w:r w:rsidRPr="00D34A68">
        <w:rPr>
          <w:rStyle w:val="Emphasis"/>
          <w:highlight w:val="green"/>
        </w:rPr>
        <w:t>obligation exists</w:t>
      </w:r>
      <w:r w:rsidRPr="00D34A68">
        <w:rPr>
          <w:sz w:val="16"/>
          <w:highlight w:val="green"/>
        </w:rPr>
        <w:t xml:space="preserve"> </w:t>
      </w:r>
      <w:r w:rsidRPr="00D34A68">
        <w:rPr>
          <w:rStyle w:val="StyleUnderline"/>
          <w:highlight w:val="green"/>
        </w:rPr>
        <w:t>in the</w:t>
      </w:r>
      <w:r w:rsidRPr="00D34A68">
        <w:rPr>
          <w:sz w:val="16"/>
          <w:highlight w:val="green"/>
        </w:rPr>
        <w:t xml:space="preserve"> </w:t>
      </w:r>
      <w:r w:rsidRPr="00D34A68">
        <w:rPr>
          <w:rStyle w:val="Emphasis"/>
          <w:highlight w:val="green"/>
        </w:rPr>
        <w:t>equitable sense</w:t>
      </w:r>
      <w:r w:rsidRPr="00D34A68">
        <w:rPr>
          <w:sz w:val="16"/>
          <w:highlight w:val="green"/>
        </w:rPr>
        <w:t xml:space="preserve"> </w:t>
      </w:r>
      <w:r w:rsidRPr="00D34A68">
        <w:rPr>
          <w:rStyle w:val="StyleUnderline"/>
          <w:highlight w:val="green"/>
        </w:rPr>
        <w:t>even if</w:t>
      </w:r>
      <w:r w:rsidRPr="001C3DAF">
        <w:rPr>
          <w:rStyle w:val="StyleUnderline"/>
        </w:rPr>
        <w:t xml:space="preserve"> it can</w:t>
      </w:r>
      <w:r w:rsidRPr="00D34A68">
        <w:rPr>
          <w:rStyle w:val="Emphasis"/>
          <w:highlight w:val="green"/>
        </w:rPr>
        <w:t>not</w:t>
      </w:r>
      <w:r w:rsidRPr="001C3DAF">
        <w:rPr>
          <w:rStyle w:val="Emphasis"/>
        </w:rPr>
        <w:t xml:space="preserve"> be established </w:t>
      </w:r>
      <w:r w:rsidRPr="00D34A68">
        <w:rPr>
          <w:rStyle w:val="Emphasis"/>
          <w:highlight w:val="green"/>
        </w:rPr>
        <w:t>at law</w:t>
      </w:r>
      <w:r w:rsidRPr="001C3DAF">
        <w:rPr>
          <w:sz w:val="16"/>
        </w:rPr>
        <w:t xml:space="preserve">, </w:t>
      </w:r>
      <w:r w:rsidRPr="00D34A68">
        <w:rPr>
          <w:rStyle w:val="StyleUnderline"/>
          <w:highlight w:val="green"/>
        </w:rPr>
        <w:t>and even</w:t>
      </w:r>
      <w:r w:rsidRPr="001C3DAF">
        <w:rPr>
          <w:rStyle w:val="StyleUnderline"/>
        </w:rPr>
        <w:t xml:space="preserve"> if the first</w:t>
      </w:r>
      <w:r w:rsidRPr="001C3DAF">
        <w:rPr>
          <w:sz w:val="16"/>
        </w:rPr>
        <w:t xml:space="preserve"> </w:t>
      </w:r>
      <w:r w:rsidRPr="00D34A68">
        <w:rPr>
          <w:rStyle w:val="Emphasis"/>
          <w:highlight w:val="green"/>
        </w:rPr>
        <w:t>generation harmed is not</w:t>
      </w:r>
      <w:r w:rsidRPr="00D34A68">
        <w:rPr>
          <w:sz w:val="16"/>
          <w:highlight w:val="green"/>
        </w:rPr>
        <w:t xml:space="preserve"> </w:t>
      </w:r>
      <w:r w:rsidRPr="001C3DAF">
        <w:rPr>
          <w:rStyle w:val="StyleUnderline"/>
        </w:rPr>
        <w:t>the</w:t>
      </w:r>
      <w:r w:rsidRPr="001C3DAF">
        <w:rPr>
          <w:sz w:val="16"/>
        </w:rPr>
        <w:t xml:space="preserve"> </w:t>
      </w:r>
      <w:r w:rsidRPr="00D34A68">
        <w:rPr>
          <w:rStyle w:val="Emphasis"/>
          <w:highlight w:val="green"/>
        </w:rPr>
        <w:t>immediately subsequent</w:t>
      </w:r>
      <w:r w:rsidRPr="001C3DAF">
        <w:rPr>
          <w:sz w:val="16"/>
        </w:rPr>
        <w:t xml:space="preserve"> </w:t>
      </w:r>
      <w:r w:rsidRPr="001C3DAF">
        <w:rPr>
          <w:rStyle w:val="StyleUnderline"/>
        </w:rPr>
        <w:t>one</w:t>
      </w:r>
      <w:r w:rsidRPr="001C3DAF">
        <w:rPr>
          <w:sz w:val="16"/>
        </w:rPr>
        <w:t xml:space="preserve">. The party entitled to maintain the old common law action of waste, was the person who held the immediate estate of inheritance in remainder, or reversion, but </w:t>
      </w:r>
      <w:r w:rsidRPr="001C3DAF">
        <w:rPr>
          <w:rStyle w:val="StyleUnderline"/>
        </w:rPr>
        <w:t>courts of</w:t>
      </w:r>
      <w:r w:rsidRPr="001C3DAF">
        <w:rPr>
          <w:sz w:val="16"/>
        </w:rPr>
        <w:t xml:space="preserve"> </w:t>
      </w:r>
      <w:r w:rsidRPr="00D34A68">
        <w:rPr>
          <w:rStyle w:val="Emphasis"/>
          <w:highlight w:val="green"/>
        </w:rPr>
        <w:t>equity found grounds</w:t>
      </w:r>
      <w:r w:rsidRPr="00D34A68">
        <w:rPr>
          <w:sz w:val="16"/>
          <w:highlight w:val="green"/>
        </w:rPr>
        <w:t xml:space="preserve"> </w:t>
      </w:r>
      <w:r w:rsidRPr="00D34A68">
        <w:rPr>
          <w:rStyle w:val="StyleUnderline"/>
          <w:highlight w:val="green"/>
        </w:rPr>
        <w:t>to interpose when</w:t>
      </w:r>
      <w:r w:rsidRPr="001C3DAF">
        <w:rPr>
          <w:rStyle w:val="StyleUnderline"/>
        </w:rPr>
        <w:t xml:space="preserve"> there was an intermediate state, and consequently there was </w:t>
      </w:r>
      <w:r w:rsidRPr="00D34A68">
        <w:rPr>
          <w:rStyle w:val="StyleUnderline"/>
          <w:highlight w:val="green"/>
        </w:rPr>
        <w:t>no</w:t>
      </w:r>
      <w:r w:rsidRPr="001C3DAF">
        <w:rPr>
          <w:rStyle w:val="StyleUnderline"/>
        </w:rPr>
        <w:t xml:space="preserve"> such </w:t>
      </w:r>
      <w:r w:rsidRPr="00D34A68">
        <w:rPr>
          <w:rStyle w:val="StyleUnderline"/>
          <w:highlight w:val="green"/>
        </w:rPr>
        <w:t>remedy at law</w:t>
      </w:r>
      <w:r w:rsidRPr="001C3DAF">
        <w:rPr>
          <w:rStyle w:val="StyleUnderline"/>
        </w:rPr>
        <w:t>.</w:t>
      </w:r>
      <w:r w:rsidRPr="001C3DAF">
        <w:rPr>
          <w:sz w:val="16"/>
        </w:rPr>
        <w:t xml:space="preserve">130 Although one need not go so far as to demand a court judgment with regards to climate harms, </w:t>
      </w:r>
      <w:r w:rsidRPr="001C3DAF">
        <w:rPr>
          <w:rStyle w:val="StyleUnderline"/>
        </w:rPr>
        <w:t xml:space="preserve">a similar equitable </w:t>
      </w:r>
      <w:r w:rsidRPr="00D34A68">
        <w:rPr>
          <w:rStyle w:val="StyleUnderline"/>
          <w:highlight w:val="green"/>
        </w:rPr>
        <w:t>situation</w:t>
      </w:r>
      <w:r w:rsidRPr="001C3DAF">
        <w:rPr>
          <w:rStyle w:val="StyleUnderline"/>
        </w:rPr>
        <w:t xml:space="preserve"> has</w:t>
      </w:r>
      <w:r w:rsidRPr="001C3DAF">
        <w:rPr>
          <w:sz w:val="16"/>
        </w:rPr>
        <w:t xml:space="preserve"> </w:t>
      </w:r>
      <w:r w:rsidRPr="00D34A68">
        <w:rPr>
          <w:rStyle w:val="Emphasis"/>
          <w:highlight w:val="green"/>
        </w:rPr>
        <w:t>arisen with regards to</w:t>
      </w:r>
      <w:r w:rsidRPr="001C3DAF">
        <w:rPr>
          <w:rStyle w:val="Emphasis"/>
        </w:rPr>
        <w:t xml:space="preserve"> damaging</w:t>
      </w:r>
      <w:r w:rsidRPr="001C3DAF">
        <w:rPr>
          <w:sz w:val="16"/>
        </w:rPr>
        <w:t xml:space="preserve"> </w:t>
      </w:r>
      <w:r w:rsidRPr="001C3DAF">
        <w:rPr>
          <w:rStyle w:val="StyleUnderline"/>
        </w:rPr>
        <w:t>the</w:t>
      </w:r>
      <w:r w:rsidRPr="001C3DAF">
        <w:rPr>
          <w:sz w:val="16"/>
        </w:rPr>
        <w:t xml:space="preserve"> </w:t>
      </w:r>
      <w:r w:rsidRPr="001C3DAF">
        <w:rPr>
          <w:rStyle w:val="Emphasis"/>
        </w:rPr>
        <w:t>future interest holders</w:t>
      </w:r>
      <w:r w:rsidRPr="001C3DAF">
        <w:rPr>
          <w:sz w:val="16"/>
        </w:rPr>
        <w:t xml:space="preserve">. All of this is to say that </w:t>
      </w:r>
      <w:r w:rsidRPr="001C3DAF">
        <w:rPr>
          <w:rStyle w:val="StyleUnderline"/>
        </w:rPr>
        <w:t>strong</w:t>
      </w:r>
      <w:r w:rsidRPr="001C3DAF">
        <w:rPr>
          <w:sz w:val="16"/>
        </w:rPr>
        <w:t xml:space="preserve"> </w:t>
      </w:r>
      <w:r w:rsidRPr="001C3DAF">
        <w:rPr>
          <w:rStyle w:val="Emphasis"/>
        </w:rPr>
        <w:t>sustainability theory and</w:t>
      </w:r>
      <w:r w:rsidRPr="001C3DAF">
        <w:rPr>
          <w:sz w:val="16"/>
        </w:rPr>
        <w:t xml:space="preserve"> </w:t>
      </w:r>
      <w:r w:rsidRPr="001C3DAF">
        <w:rPr>
          <w:rStyle w:val="StyleUnderline"/>
        </w:rPr>
        <w:t>the English</w:t>
      </w:r>
      <w:r w:rsidRPr="001C3DAF">
        <w:rPr>
          <w:sz w:val="16"/>
        </w:rPr>
        <w:t xml:space="preserve"> </w:t>
      </w:r>
      <w:r w:rsidRPr="001C3DAF">
        <w:rPr>
          <w:rStyle w:val="Emphasis"/>
        </w:rPr>
        <w:t>doctrine of waste</w:t>
      </w:r>
      <w:r w:rsidRPr="001C3DAF">
        <w:rPr>
          <w:sz w:val="16"/>
        </w:rPr>
        <w:t xml:space="preserve"> </w:t>
      </w:r>
      <w:r w:rsidRPr="00D34A68">
        <w:rPr>
          <w:rStyle w:val="StyleUnderline"/>
          <w:highlight w:val="green"/>
        </w:rPr>
        <w:t>establish a</w:t>
      </w:r>
      <w:r w:rsidRPr="00D34A68">
        <w:rPr>
          <w:sz w:val="16"/>
          <w:highlight w:val="green"/>
        </w:rPr>
        <w:t xml:space="preserve"> </w:t>
      </w:r>
      <w:r w:rsidRPr="00D34A68">
        <w:rPr>
          <w:rStyle w:val="Emphasis"/>
          <w:highlight w:val="green"/>
        </w:rPr>
        <w:t>firm duty</w:t>
      </w:r>
      <w:r w:rsidRPr="001C3DAF">
        <w:rPr>
          <w:sz w:val="16"/>
        </w:rPr>
        <w:t xml:space="preserve"> </w:t>
      </w:r>
      <w:r w:rsidRPr="001C3DAF">
        <w:rPr>
          <w:rStyle w:val="StyleUnderline"/>
        </w:rPr>
        <w:t xml:space="preserve">on the part of the current generation </w:t>
      </w:r>
      <w:r w:rsidRPr="00D34A68">
        <w:rPr>
          <w:rStyle w:val="StyleUnderline"/>
          <w:highlight w:val="green"/>
        </w:rPr>
        <w:t>to</w:t>
      </w:r>
      <w:r w:rsidRPr="00D34A68">
        <w:rPr>
          <w:sz w:val="16"/>
          <w:highlight w:val="green"/>
        </w:rPr>
        <w:t xml:space="preserve"> </w:t>
      </w:r>
      <w:r w:rsidRPr="00D34A68">
        <w:rPr>
          <w:rStyle w:val="Emphasis"/>
          <w:highlight w:val="green"/>
        </w:rPr>
        <w:t>mitigate</w:t>
      </w:r>
      <w:r w:rsidRPr="001C3DAF">
        <w:rPr>
          <w:sz w:val="16"/>
        </w:rPr>
        <w:t xml:space="preserve"> </w:t>
      </w:r>
      <w:r w:rsidRPr="001C3DAF">
        <w:rPr>
          <w:rStyle w:val="StyleUnderline"/>
        </w:rPr>
        <w:t>the effects of</w:t>
      </w:r>
      <w:r w:rsidRPr="001C3DAF">
        <w:rPr>
          <w:sz w:val="16"/>
        </w:rPr>
        <w:t xml:space="preserve"> </w:t>
      </w:r>
      <w:r w:rsidRPr="00D34A68">
        <w:rPr>
          <w:rStyle w:val="Emphasis"/>
          <w:highlight w:val="green"/>
        </w:rPr>
        <w:t>climate change</w:t>
      </w:r>
      <w:r w:rsidRPr="001C3DAF">
        <w:rPr>
          <w:sz w:val="16"/>
        </w:rPr>
        <w:t xml:space="preserve"> </w:t>
      </w:r>
      <w:r w:rsidRPr="001C3DAF">
        <w:rPr>
          <w:rStyle w:val="StyleUnderline"/>
        </w:rPr>
        <w:t>by reducing emissions and other contributions to it immediately</w:t>
      </w:r>
      <w:r w:rsidRPr="001C3DAF">
        <w:rPr>
          <w:sz w:val="16"/>
        </w:rPr>
        <w:t>.</w:t>
      </w:r>
    </w:p>
    <w:p w14:paraId="49C15590" w14:textId="77777777" w:rsidR="00D34A68" w:rsidRPr="001C3DAF" w:rsidRDefault="00D34A68" w:rsidP="00D34A68">
      <w:pPr>
        <w:rPr>
          <w:sz w:val="16"/>
        </w:rPr>
      </w:pPr>
      <w:r w:rsidRPr="001C3DAF">
        <w:rPr>
          <w:sz w:val="16"/>
        </w:rPr>
        <w:t>C.  Sensible Policy Must Acknowledge Some Notion of Critical Natural Capital and Strong Sustainability</w:t>
      </w:r>
    </w:p>
    <w:p w14:paraId="18FC4BC8" w14:textId="77777777" w:rsidR="00D34A68" w:rsidRPr="001C3DAF" w:rsidRDefault="00D34A68" w:rsidP="00D34A68">
      <w:pPr>
        <w:rPr>
          <w:sz w:val="16"/>
        </w:rPr>
      </w:pPr>
      <w:r w:rsidRPr="001C3DAF">
        <w:rPr>
          <w:sz w:val="16"/>
        </w:rPr>
        <w:t>It is certainly the case that many advocates remain on both sides of the philosophical Atlantic with regards to the sustainability debate. Weak sustainability is championed by many an economist and those who have unbridled faith in the power of technology and human ingenuity. However, the history of the waste doctrine in the United States and England demonstrates that it is unwise to deny the existence of non-substitutable natural capital. This is evidenced by a United States waste case that, in addition to providing the most applicable precedent for climate change harms, also acknowledges that some level of natural capital must be maintained, even when applying a strictly economic model for waste (or sustainability).</w:t>
      </w:r>
    </w:p>
    <w:p w14:paraId="21F402A9" w14:textId="77777777" w:rsidR="00D34A68" w:rsidRPr="001C3DAF" w:rsidRDefault="00D34A68" w:rsidP="00D34A68">
      <w:pPr>
        <w:rPr>
          <w:sz w:val="16"/>
        </w:rPr>
      </w:pPr>
      <w:r w:rsidRPr="001C3DAF">
        <w:rPr>
          <w:sz w:val="16"/>
        </w:rPr>
        <w:t>In the 1841 court of errors case of Livingston v. Reynolds131 the object of the bill was to obtain an injunction against future waste,132 which is precisely what many policymakers wish to do with respect to capping carbon emissions moving forward. The court held that:</w:t>
      </w:r>
    </w:p>
    <w:p w14:paraId="2916E06B" w14:textId="77777777" w:rsidR="00D34A68" w:rsidRPr="001C3DAF" w:rsidRDefault="00D34A68" w:rsidP="00D34A68">
      <w:pPr>
        <w:ind w:left="720"/>
        <w:rPr>
          <w:sz w:val="16"/>
        </w:rPr>
      </w:pPr>
      <w:r w:rsidRPr="001C3DAF">
        <w:rPr>
          <w:sz w:val="16"/>
        </w:rPr>
        <w:t>the claim of such a right, and the threat of exercising it, were of themselves, even without any overt act, sufficient to constitute a case of equitable cognizance; but when the sincerity of such claim of right, and the good will of such threat of its exercise were verified by aggravated acts of waste already committed, these were quite sufficient, not merely to justify, but to require the prompt and effective interference of equity.133</w:t>
      </w:r>
    </w:p>
    <w:p w14:paraId="6DAC263C" w14:textId="77777777" w:rsidR="00D34A68" w:rsidRPr="001C3DAF" w:rsidRDefault="00D34A68" w:rsidP="00D34A68">
      <w:pPr>
        <w:rPr>
          <w:sz w:val="16"/>
        </w:rPr>
      </w:pPr>
      <w:r w:rsidRPr="001C3DAF">
        <w:rPr>
          <w:sz w:val="16"/>
        </w:rPr>
        <w:t xml:space="preserve">The court further held that the test of waste is not injury, but dishersion of the remainderman; the actions contested therein constituted waste because the tenant had destroyed timber, which he could not reproduce, and had carried off the demised premises soil, which he could not restore.134 </w:t>
      </w:r>
      <w:r w:rsidRPr="001C3DAF">
        <w:rPr>
          <w:rStyle w:val="StyleUnderline"/>
        </w:rPr>
        <w:t>The court took into account the</w:t>
      </w:r>
      <w:r w:rsidRPr="001C3DAF">
        <w:rPr>
          <w:sz w:val="16"/>
        </w:rPr>
        <w:t xml:space="preserve"> </w:t>
      </w:r>
      <w:r w:rsidRPr="001C3DAF">
        <w:rPr>
          <w:rStyle w:val="Emphasis"/>
        </w:rPr>
        <w:t>substitutability</w:t>
      </w:r>
      <w:r w:rsidRPr="001C3DAF">
        <w:rPr>
          <w:sz w:val="16"/>
        </w:rPr>
        <w:t xml:space="preserve"> </w:t>
      </w:r>
      <w:r w:rsidRPr="001C3DAF">
        <w:rPr>
          <w:rStyle w:val="StyleUnderline"/>
        </w:rPr>
        <w:t>of the resources</w:t>
      </w:r>
      <w:r w:rsidRPr="001C3DAF">
        <w:rPr>
          <w:sz w:val="16"/>
        </w:rPr>
        <w:t xml:space="preserve"> </w:t>
      </w:r>
      <w:r w:rsidRPr="001C3DAF">
        <w:rPr>
          <w:rStyle w:val="Emphasis"/>
        </w:rPr>
        <w:t>depleted</w:t>
      </w:r>
      <w:r w:rsidRPr="001C3DAF">
        <w:rPr>
          <w:sz w:val="16"/>
        </w:rPr>
        <w:t xml:space="preserve"> </w:t>
      </w:r>
      <w:r w:rsidRPr="001C3DAF">
        <w:rPr>
          <w:rStyle w:val="StyleUnderline"/>
        </w:rPr>
        <w:t>by the tenant in making its waste calculation</w:t>
      </w:r>
      <w:r w:rsidRPr="001C3DAF">
        <w:rPr>
          <w:sz w:val="16"/>
        </w:rPr>
        <w:t xml:space="preserve">. The holding suggests that </w:t>
      </w:r>
      <w:r w:rsidRPr="001C3DAF">
        <w:rPr>
          <w:rStyle w:val="Emphasis"/>
        </w:rPr>
        <w:t xml:space="preserve">complete </w:t>
      </w:r>
      <w:r w:rsidRPr="00D34A68">
        <w:rPr>
          <w:rStyle w:val="Emphasis"/>
          <w:highlight w:val="green"/>
        </w:rPr>
        <w:t>depletion</w:t>
      </w:r>
      <w:r w:rsidRPr="001C3DAF">
        <w:rPr>
          <w:sz w:val="16"/>
        </w:rPr>
        <w:t xml:space="preserve"> </w:t>
      </w:r>
      <w:r w:rsidRPr="001C3DAF">
        <w:rPr>
          <w:rStyle w:val="StyleUnderline"/>
        </w:rPr>
        <w:t xml:space="preserve">of such non-substitutable resources </w:t>
      </w:r>
      <w:r w:rsidRPr="00D34A68">
        <w:rPr>
          <w:rStyle w:val="StyleUnderline"/>
          <w:highlight w:val="green"/>
        </w:rPr>
        <w:t>is</w:t>
      </w:r>
      <w:r w:rsidRPr="001C3DAF">
        <w:rPr>
          <w:rStyle w:val="StyleUnderline"/>
        </w:rPr>
        <w:t xml:space="preserve"> an</w:t>
      </w:r>
      <w:r w:rsidRPr="001C3DAF">
        <w:rPr>
          <w:sz w:val="16"/>
        </w:rPr>
        <w:t xml:space="preserve"> </w:t>
      </w:r>
      <w:r w:rsidRPr="00D34A68">
        <w:rPr>
          <w:rStyle w:val="Emphasis"/>
          <w:highlight w:val="green"/>
        </w:rPr>
        <w:t>incalculable</w:t>
      </w:r>
      <w:r w:rsidRPr="001C3DAF">
        <w:rPr>
          <w:rStyle w:val="Emphasis"/>
        </w:rPr>
        <w:t xml:space="preserve"> injury</w:t>
      </w:r>
      <w:r w:rsidRPr="001C3DAF">
        <w:rPr>
          <w:sz w:val="16"/>
        </w:rPr>
        <w:t xml:space="preserve"> </w:t>
      </w:r>
      <w:r w:rsidRPr="001C3DAF">
        <w:rPr>
          <w:rStyle w:val="StyleUnderline"/>
        </w:rPr>
        <w:t xml:space="preserve">that </w:t>
      </w:r>
      <w:r w:rsidRPr="00D34A68">
        <w:rPr>
          <w:rStyle w:val="StyleUnderline"/>
          <w:highlight w:val="green"/>
        </w:rPr>
        <w:t>cannot be offset</w:t>
      </w:r>
      <w:r w:rsidRPr="001C3DAF">
        <w:rPr>
          <w:sz w:val="16"/>
        </w:rPr>
        <w:t xml:space="preserve">. </w:t>
      </w:r>
      <w:r w:rsidRPr="001C3DAF">
        <w:rPr>
          <w:rStyle w:val="Emphasis"/>
        </w:rPr>
        <w:t>Policymakers</w:t>
      </w:r>
      <w:r w:rsidRPr="001C3DAF">
        <w:rPr>
          <w:sz w:val="16"/>
        </w:rPr>
        <w:t xml:space="preserve"> </w:t>
      </w:r>
      <w:r w:rsidRPr="001C3DAF">
        <w:rPr>
          <w:rStyle w:val="StyleUnderline"/>
        </w:rPr>
        <w:t>when considering whether and how to mitigate global warming should</w:t>
      </w:r>
      <w:r w:rsidRPr="001C3DAF">
        <w:rPr>
          <w:sz w:val="16"/>
        </w:rPr>
        <w:t xml:space="preserve"> </w:t>
      </w:r>
      <w:r w:rsidRPr="001C3DAF">
        <w:rPr>
          <w:rStyle w:val="Emphasis"/>
        </w:rPr>
        <w:t>similarly acknowledge</w:t>
      </w:r>
      <w:r w:rsidRPr="001C3DAF">
        <w:rPr>
          <w:sz w:val="16"/>
        </w:rPr>
        <w:t xml:space="preserve"> </w:t>
      </w:r>
      <w:r w:rsidRPr="001C3DAF">
        <w:rPr>
          <w:rStyle w:val="StyleUnderline"/>
        </w:rPr>
        <w:t>that the</w:t>
      </w:r>
      <w:r w:rsidRPr="001C3DAF">
        <w:rPr>
          <w:sz w:val="16"/>
        </w:rPr>
        <w:t xml:space="preserve"> </w:t>
      </w:r>
      <w:r w:rsidRPr="001C3DAF">
        <w:rPr>
          <w:rStyle w:val="Emphasis"/>
        </w:rPr>
        <w:t>aforementioned effects</w:t>
      </w:r>
      <w:r w:rsidRPr="001C3DAF">
        <w:rPr>
          <w:sz w:val="16"/>
        </w:rPr>
        <w:t xml:space="preserve"> </w:t>
      </w:r>
      <w:r w:rsidRPr="001C3DAF">
        <w:rPr>
          <w:rStyle w:val="StyleUnderline"/>
        </w:rPr>
        <w:t>of continued high levels of greenhouse gas emissions are irreparable, and the value of the continued availability of a menu of natural resources is also at present incalculable</w:t>
      </w:r>
      <w:r w:rsidRPr="001C3DAF">
        <w:rPr>
          <w:sz w:val="16"/>
        </w:rPr>
        <w:t xml:space="preserve">. This simple acknowledgement would </w:t>
      </w:r>
      <w:r w:rsidRPr="001C3DAF">
        <w:rPr>
          <w:rStyle w:val="StyleUnderline"/>
        </w:rPr>
        <w:t>be a substantial commitment to maintain some baseline level of natural capital and not adopt</w:t>
      </w:r>
      <w:r w:rsidRPr="001C3DAF">
        <w:rPr>
          <w:sz w:val="16"/>
        </w:rPr>
        <w:t xml:space="preserve"> a </w:t>
      </w:r>
      <w:r w:rsidRPr="001C3DAF">
        <w:rPr>
          <w:rStyle w:val="StyleUnderline"/>
        </w:rPr>
        <w:t>weak sustainability</w:t>
      </w:r>
      <w:r w:rsidRPr="001C3DAF">
        <w:rPr>
          <w:sz w:val="16"/>
        </w:rPr>
        <w:t xml:space="preserve"> platform.</w:t>
      </w:r>
    </w:p>
    <w:p w14:paraId="0043C2F0" w14:textId="77777777" w:rsidR="00D34A68" w:rsidRPr="001C3DAF" w:rsidRDefault="00D34A68" w:rsidP="00D34A68">
      <w:pPr>
        <w:rPr>
          <w:sz w:val="16"/>
        </w:rPr>
      </w:pPr>
      <w:r w:rsidRPr="001C3DAF">
        <w:rPr>
          <w:sz w:val="16"/>
        </w:rPr>
        <w:t>In addition to the waste doctrine case law, one prime example of weak sustainability actually effectuated in policy cautions strongly against taking such a course again. The government of the Pacific island of Nauru permitted heavy mining to almost completely destroy the island’s natural environment, bringing business and jobs to the small island. As a result the inhabitants afford a high standard of living from the interests of their accumulated capital; however, the quality of life has not increased. In fact, many people suffer from poor health, and the life expectancy of males is decreasing.135 The results on Nauru provide a much-needed experimental microcosm of how global well-being might be impacted by a policy of weak sustainability.</w:t>
      </w:r>
    </w:p>
    <w:p w14:paraId="429A1D78" w14:textId="77777777" w:rsidR="00D34A68" w:rsidRDefault="00D34A68" w:rsidP="00D34A68">
      <w:pPr>
        <w:rPr>
          <w:sz w:val="16"/>
        </w:rPr>
      </w:pPr>
      <w:r w:rsidRPr="001C3DAF">
        <w:rPr>
          <w:sz w:val="16"/>
        </w:rPr>
        <w:t xml:space="preserve">Fortunately, things may be headed down a more sensible path. It has been reported that a significant number of economists worldwide now accept that </w:t>
      </w:r>
      <w:r w:rsidRPr="001C3DAF">
        <w:rPr>
          <w:rStyle w:val="StyleUnderline"/>
        </w:rPr>
        <w:t>a</w:t>
      </w:r>
      <w:r w:rsidRPr="001C3DAF">
        <w:rPr>
          <w:sz w:val="16"/>
        </w:rPr>
        <w:t xml:space="preserve"> </w:t>
      </w:r>
      <w:r w:rsidRPr="001C3DAF">
        <w:rPr>
          <w:rStyle w:val="Emphasis"/>
        </w:rPr>
        <w:t>minimum stock</w:t>
      </w:r>
      <w:r w:rsidRPr="001C3DAF">
        <w:rPr>
          <w:sz w:val="16"/>
        </w:rPr>
        <w:t xml:space="preserve"> </w:t>
      </w:r>
      <w:r w:rsidRPr="001C3DAF">
        <w:rPr>
          <w:rStyle w:val="StyleUnderline"/>
        </w:rPr>
        <w:t xml:space="preserve">of </w:t>
      </w:r>
      <w:r w:rsidRPr="00D34A68">
        <w:rPr>
          <w:rStyle w:val="StyleUnderline"/>
          <w:highlight w:val="green"/>
        </w:rPr>
        <w:t>natural capital is</w:t>
      </w:r>
      <w:r w:rsidRPr="00D34A68">
        <w:rPr>
          <w:sz w:val="16"/>
          <w:highlight w:val="green"/>
        </w:rPr>
        <w:t xml:space="preserve"> </w:t>
      </w:r>
      <w:r w:rsidRPr="00D34A68">
        <w:rPr>
          <w:rStyle w:val="Emphasis"/>
          <w:highlight w:val="green"/>
        </w:rPr>
        <w:t>critical for</w:t>
      </w:r>
      <w:r w:rsidRPr="00D34A68">
        <w:rPr>
          <w:sz w:val="16"/>
          <w:highlight w:val="green"/>
        </w:rPr>
        <w:t xml:space="preserve"> </w:t>
      </w:r>
      <w:r w:rsidRPr="00D34A68">
        <w:rPr>
          <w:rStyle w:val="StyleUnderline"/>
          <w:highlight w:val="green"/>
        </w:rPr>
        <w:t>human</w:t>
      </w:r>
      <w:r w:rsidRPr="00D34A68">
        <w:rPr>
          <w:sz w:val="16"/>
          <w:highlight w:val="green"/>
        </w:rPr>
        <w:t xml:space="preserve"> </w:t>
      </w:r>
      <w:r w:rsidRPr="00D34A68">
        <w:rPr>
          <w:rStyle w:val="Emphasis"/>
          <w:highlight w:val="green"/>
        </w:rPr>
        <w:t>survival</w:t>
      </w:r>
      <w:r w:rsidRPr="00D34A68">
        <w:rPr>
          <w:sz w:val="16"/>
          <w:highlight w:val="green"/>
        </w:rPr>
        <w:t xml:space="preserve"> </w:t>
      </w:r>
      <w:r w:rsidRPr="00D34A68">
        <w:rPr>
          <w:rStyle w:val="StyleUnderline"/>
          <w:highlight w:val="green"/>
        </w:rPr>
        <w:t>and well-being</w:t>
      </w:r>
      <w:r w:rsidRPr="001C3DAF">
        <w:rPr>
          <w:sz w:val="16"/>
        </w:rPr>
        <w:t xml:space="preserve">.136 </w:t>
      </w:r>
      <w:r w:rsidRPr="001C3DAF">
        <w:rPr>
          <w:rStyle w:val="StyleUnderline"/>
        </w:rPr>
        <w:t>If</w:t>
      </w:r>
      <w:r w:rsidRPr="001C3DAF">
        <w:rPr>
          <w:sz w:val="16"/>
        </w:rPr>
        <w:t xml:space="preserve"> the </w:t>
      </w:r>
      <w:r w:rsidRPr="001C3DAF">
        <w:rPr>
          <w:rStyle w:val="StyleUnderline"/>
        </w:rPr>
        <w:t>economists</w:t>
      </w:r>
      <w:r w:rsidRPr="001C3DAF">
        <w:rPr>
          <w:sz w:val="16"/>
        </w:rPr>
        <w:t xml:space="preserve">, who were </w:t>
      </w:r>
      <w:r w:rsidRPr="001C3DAF">
        <w:rPr>
          <w:rStyle w:val="StyleUnderline"/>
        </w:rPr>
        <w:t>once the staunchest advocates of weak sustainability</w:t>
      </w:r>
      <w:r w:rsidRPr="001C3DAF">
        <w:rPr>
          <w:sz w:val="16"/>
        </w:rPr>
        <w:t xml:space="preserve">, </w:t>
      </w:r>
      <w:r w:rsidRPr="001C3DAF">
        <w:rPr>
          <w:rStyle w:val="StyleUnderline"/>
        </w:rPr>
        <w:t>can be convinced that some level of natural capital must be preserved for future generations,</w:t>
      </w:r>
      <w:r w:rsidRPr="001C3DAF">
        <w:rPr>
          <w:sz w:val="16"/>
        </w:rPr>
        <w:t xml:space="preserve"> than </w:t>
      </w:r>
      <w:r w:rsidRPr="001C3DAF">
        <w:rPr>
          <w:rStyle w:val="Emphasis"/>
        </w:rPr>
        <w:t>policy</w:t>
      </w:r>
      <w:r w:rsidRPr="001C3DAF">
        <w:rPr>
          <w:sz w:val="16"/>
        </w:rPr>
        <w:t xml:space="preserve"> </w:t>
      </w:r>
      <w:r w:rsidRPr="001C3DAF">
        <w:rPr>
          <w:rStyle w:val="StyleUnderline"/>
        </w:rPr>
        <w:t>may inch</w:t>
      </w:r>
      <w:r w:rsidRPr="001C3DAF">
        <w:rPr>
          <w:sz w:val="16"/>
        </w:rPr>
        <w:t xml:space="preserve"> </w:t>
      </w:r>
      <w:r w:rsidRPr="001C3DAF">
        <w:rPr>
          <w:rStyle w:val="Emphasis"/>
        </w:rPr>
        <w:t>closer towards</w:t>
      </w:r>
      <w:r w:rsidRPr="001C3DAF">
        <w:rPr>
          <w:sz w:val="16"/>
        </w:rPr>
        <w:t xml:space="preserve"> </w:t>
      </w:r>
      <w:r w:rsidRPr="001C3DAF">
        <w:rPr>
          <w:rStyle w:val="StyleUnderline"/>
        </w:rPr>
        <w:t>the</w:t>
      </w:r>
      <w:r w:rsidRPr="001C3DAF">
        <w:rPr>
          <w:sz w:val="16"/>
        </w:rPr>
        <w:t xml:space="preserve"> </w:t>
      </w:r>
      <w:r w:rsidRPr="001C3DAF">
        <w:rPr>
          <w:rStyle w:val="Emphasis"/>
        </w:rPr>
        <w:t>strong sustainability</w:t>
      </w:r>
      <w:r w:rsidRPr="001C3DAF">
        <w:rPr>
          <w:sz w:val="16"/>
        </w:rPr>
        <w:t xml:space="preserve"> </w:t>
      </w:r>
      <w:r w:rsidRPr="001C3DAF">
        <w:rPr>
          <w:rStyle w:val="StyleUnderline"/>
        </w:rPr>
        <w:t>end of the spectrum</w:t>
      </w:r>
      <w:r w:rsidRPr="001C3DAF">
        <w:rPr>
          <w:sz w:val="16"/>
        </w:rPr>
        <w:t>.</w:t>
      </w:r>
    </w:p>
    <w:p w14:paraId="1BDA41F8" w14:textId="6E10A585" w:rsidR="00C91685" w:rsidRDefault="00EF1E32" w:rsidP="00C91685">
      <w:pPr>
        <w:pStyle w:val="Heading2"/>
      </w:pPr>
      <w:r>
        <w:t>5</w:t>
      </w:r>
    </w:p>
    <w:p w14:paraId="7413C255" w14:textId="3F447A56" w:rsidR="00C91685" w:rsidRDefault="00C91685" w:rsidP="00C91685">
      <w:pPr>
        <w:pStyle w:val="Heading3"/>
      </w:pPr>
      <w:r>
        <w:t xml:space="preserve">DA – Politics </w:t>
      </w:r>
    </w:p>
    <w:p w14:paraId="3C4CBCFF" w14:textId="77777777" w:rsidR="00C91685" w:rsidRDefault="00C91685" w:rsidP="00C91685">
      <w:pPr>
        <w:pStyle w:val="Heading4"/>
      </w:pPr>
      <w:r w:rsidRPr="003B705C">
        <w:t xml:space="preserve">Hemp exemption now but requires </w:t>
      </w:r>
      <w:r w:rsidRPr="003B705C">
        <w:rPr>
          <w:u w:val="single"/>
        </w:rPr>
        <w:t>time and energy</w:t>
      </w:r>
      <w:r w:rsidRPr="003B705C">
        <w:t xml:space="preserve">---that’s key to </w:t>
      </w:r>
      <w:r w:rsidRPr="003B705C">
        <w:rPr>
          <w:u w:val="single"/>
        </w:rPr>
        <w:t>rural economies</w:t>
      </w:r>
      <w:r w:rsidRPr="003B705C">
        <w:t xml:space="preserve">. </w:t>
      </w:r>
    </w:p>
    <w:p w14:paraId="66FB4C70" w14:textId="77777777" w:rsidR="00C91685" w:rsidRPr="003B705C" w:rsidRDefault="00C91685" w:rsidP="00C91685">
      <w:r w:rsidRPr="003B705C">
        <w:rPr>
          <w:rStyle w:val="Style13ptBold"/>
        </w:rPr>
        <w:t>Lange 1-16</w:t>
      </w:r>
      <w:r w:rsidRPr="003B705C">
        <w:t>, reporter at the Cannabis Business Times, graduate of Kent State University with a bachelor’s degree in journalism and a minor in political science. (Tony, January 16, 2026, “3 Senators File Bill to Keep Intoxicating Hemp Products Legal Until Late 2028,” Cannabis Business Times, https://www.cannabisbusinesstimes.com/hemp/news/15814907/3-senators-file-bill-to-keep-intoxicating-hemp-products-legal-until-late-2028</w:t>
      </w:r>
      <w:r>
        <w:t>, Ulven</w:t>
      </w:r>
      <w:r w:rsidRPr="003B705C">
        <w:t>)</w:t>
      </w:r>
    </w:p>
    <w:p w14:paraId="51B061AB" w14:textId="77777777" w:rsidR="00C91685" w:rsidRPr="003B705C" w:rsidRDefault="00C91685" w:rsidP="00C91685">
      <w:pPr>
        <w:rPr>
          <w:sz w:val="16"/>
        </w:rPr>
      </w:pPr>
      <w:r w:rsidRPr="005374B8">
        <w:rPr>
          <w:rStyle w:val="Emphasis"/>
          <w:highlight w:val="green"/>
        </w:rPr>
        <w:t>Lawmakers</w:t>
      </w:r>
      <w:r w:rsidRPr="003B705C">
        <w:rPr>
          <w:sz w:val="16"/>
        </w:rPr>
        <w:t xml:space="preserve"> </w:t>
      </w:r>
      <w:r w:rsidRPr="003B705C">
        <w:rPr>
          <w:rStyle w:val="StyleUnderline"/>
        </w:rPr>
        <w:t>in both chambers of Congress are</w:t>
      </w:r>
      <w:r w:rsidRPr="003B705C">
        <w:rPr>
          <w:sz w:val="16"/>
        </w:rPr>
        <w:t xml:space="preserve"> now </w:t>
      </w:r>
      <w:r w:rsidRPr="005374B8">
        <w:rPr>
          <w:rStyle w:val="Emphasis"/>
          <w:highlight w:val="green"/>
        </w:rPr>
        <w:t>fighting to keep</w:t>
      </w:r>
      <w:r w:rsidRPr="003B705C">
        <w:rPr>
          <w:rStyle w:val="Emphasis"/>
        </w:rPr>
        <w:t xml:space="preserve"> intoxicating </w:t>
      </w:r>
      <w:r w:rsidRPr="005374B8">
        <w:rPr>
          <w:rStyle w:val="Emphasis"/>
          <w:highlight w:val="green"/>
        </w:rPr>
        <w:t>hemp</w:t>
      </w:r>
      <w:r w:rsidRPr="003B705C">
        <w:rPr>
          <w:rStyle w:val="Emphasis"/>
        </w:rPr>
        <w:t xml:space="preserve"> products </w:t>
      </w:r>
      <w:r w:rsidRPr="005374B8">
        <w:rPr>
          <w:rStyle w:val="Emphasis"/>
          <w:highlight w:val="green"/>
        </w:rPr>
        <w:t>legal</w:t>
      </w:r>
      <w:r w:rsidRPr="003B705C">
        <w:rPr>
          <w:sz w:val="16"/>
        </w:rPr>
        <w:t xml:space="preserve"> </w:t>
      </w:r>
      <w:r w:rsidRPr="003B705C">
        <w:rPr>
          <w:rStyle w:val="StyleUnderline"/>
        </w:rPr>
        <w:t>until November 2028</w:t>
      </w:r>
      <w:r w:rsidRPr="003B705C">
        <w:rPr>
          <w:sz w:val="16"/>
        </w:rPr>
        <w:t xml:space="preserve"> in the name of allowing farmers time to prepare.</w:t>
      </w:r>
    </w:p>
    <w:p w14:paraId="769FB60F" w14:textId="77777777" w:rsidR="00C91685" w:rsidRPr="003B705C" w:rsidRDefault="00C91685" w:rsidP="00C91685">
      <w:pPr>
        <w:rPr>
          <w:sz w:val="16"/>
        </w:rPr>
      </w:pPr>
      <w:r w:rsidRPr="003B705C">
        <w:rPr>
          <w:sz w:val="16"/>
        </w:rPr>
        <w:t xml:space="preserve">U.S. </w:t>
      </w:r>
      <w:r w:rsidRPr="003B705C">
        <w:rPr>
          <w:rStyle w:val="StyleUnderline"/>
        </w:rPr>
        <w:t>Sens</w:t>
      </w:r>
      <w:r w:rsidRPr="003B705C">
        <w:rPr>
          <w:sz w:val="16"/>
        </w:rPr>
        <w:t xml:space="preserve">. Amy </w:t>
      </w:r>
      <w:r w:rsidRPr="003B705C">
        <w:rPr>
          <w:rStyle w:val="Emphasis"/>
        </w:rPr>
        <w:t>Klobuchar</w:t>
      </w:r>
      <w:r w:rsidRPr="003B705C">
        <w:rPr>
          <w:sz w:val="16"/>
        </w:rPr>
        <w:t xml:space="preserve">, D-Minn., Rand </w:t>
      </w:r>
      <w:r w:rsidRPr="003B705C">
        <w:rPr>
          <w:rStyle w:val="Emphasis"/>
        </w:rPr>
        <w:t>Paul</w:t>
      </w:r>
      <w:r w:rsidRPr="003B705C">
        <w:rPr>
          <w:sz w:val="16"/>
        </w:rPr>
        <w:t xml:space="preserve">, R-Ky., </w:t>
      </w:r>
      <w:r w:rsidRPr="003B705C">
        <w:rPr>
          <w:rStyle w:val="StyleUnderline"/>
        </w:rPr>
        <w:t>and</w:t>
      </w:r>
      <w:r w:rsidRPr="003B705C">
        <w:rPr>
          <w:sz w:val="16"/>
        </w:rPr>
        <w:t xml:space="preserve"> Jeff </w:t>
      </w:r>
      <w:r w:rsidRPr="003B705C">
        <w:rPr>
          <w:rStyle w:val="Emphasis"/>
        </w:rPr>
        <w:t>Merkley</w:t>
      </w:r>
      <w:r w:rsidRPr="003B705C">
        <w:rPr>
          <w:sz w:val="16"/>
        </w:rPr>
        <w:t xml:space="preserve">, D-Ore., </w:t>
      </w:r>
      <w:r w:rsidRPr="003B705C">
        <w:rPr>
          <w:rStyle w:val="StyleUnderline"/>
        </w:rPr>
        <w:t>introduced legislation on Jan. 15 that aims to</w:t>
      </w:r>
      <w:r w:rsidRPr="003B705C">
        <w:rPr>
          <w:sz w:val="16"/>
        </w:rPr>
        <w:t xml:space="preserve"> </w:t>
      </w:r>
      <w:r w:rsidRPr="005374B8">
        <w:rPr>
          <w:rStyle w:val="Emphasis"/>
          <w:highlight w:val="green"/>
        </w:rPr>
        <w:t>delay</w:t>
      </w:r>
      <w:r w:rsidRPr="003B705C">
        <w:rPr>
          <w:sz w:val="16"/>
        </w:rPr>
        <w:t xml:space="preserve"> </w:t>
      </w:r>
      <w:r w:rsidRPr="003B705C">
        <w:rPr>
          <w:rStyle w:val="StyleUnderline"/>
        </w:rPr>
        <w:t>the</w:t>
      </w:r>
      <w:r w:rsidRPr="003B705C">
        <w:rPr>
          <w:sz w:val="16"/>
        </w:rPr>
        <w:t xml:space="preserve"> </w:t>
      </w:r>
      <w:r w:rsidRPr="005374B8">
        <w:rPr>
          <w:rStyle w:val="Emphasis"/>
          <w:highlight w:val="green"/>
        </w:rPr>
        <w:t>forthcoming</w:t>
      </w:r>
      <w:r w:rsidRPr="003B705C">
        <w:rPr>
          <w:rStyle w:val="Emphasis"/>
        </w:rPr>
        <w:t xml:space="preserve"> federal </w:t>
      </w:r>
      <w:r w:rsidRPr="005374B8">
        <w:rPr>
          <w:rStyle w:val="Emphasis"/>
          <w:highlight w:val="green"/>
        </w:rPr>
        <w:t>prohibition</w:t>
      </w:r>
      <w:r w:rsidRPr="003B705C">
        <w:rPr>
          <w:sz w:val="16"/>
        </w:rPr>
        <w:t xml:space="preserve"> </w:t>
      </w:r>
      <w:r w:rsidRPr="003B705C">
        <w:rPr>
          <w:rStyle w:val="StyleUnderline"/>
        </w:rPr>
        <w:t>by two years from its current effective date</w:t>
      </w:r>
      <w:r w:rsidRPr="003B705C">
        <w:rPr>
          <w:sz w:val="16"/>
        </w:rPr>
        <w:t xml:space="preserve"> of Nov. 13, 2026.</w:t>
      </w:r>
    </w:p>
    <w:p w14:paraId="68184E97" w14:textId="77777777" w:rsidR="00C91685" w:rsidRPr="003B705C" w:rsidRDefault="00C91685" w:rsidP="00C91685">
      <w:pPr>
        <w:rPr>
          <w:sz w:val="16"/>
        </w:rPr>
      </w:pPr>
      <w:r w:rsidRPr="003B705C">
        <w:rPr>
          <w:sz w:val="16"/>
        </w:rPr>
        <w:t xml:space="preserve">The legislation, </w:t>
      </w:r>
      <w:r w:rsidRPr="003B705C">
        <w:rPr>
          <w:rStyle w:val="StyleUnderline"/>
        </w:rPr>
        <w:t>the “Hemp Planting Predictability Act,” mirrors what a</w:t>
      </w:r>
      <w:r w:rsidRPr="003B705C">
        <w:rPr>
          <w:sz w:val="16"/>
        </w:rPr>
        <w:t xml:space="preserve"> </w:t>
      </w:r>
      <w:r w:rsidRPr="003B705C">
        <w:rPr>
          <w:rStyle w:val="Emphasis"/>
        </w:rPr>
        <w:t>bipartisan group</w:t>
      </w:r>
      <w:r w:rsidRPr="003B705C">
        <w:rPr>
          <w:sz w:val="16"/>
        </w:rPr>
        <w:t xml:space="preserve"> </w:t>
      </w:r>
      <w:r w:rsidRPr="003B705C">
        <w:rPr>
          <w:rStyle w:val="StyleUnderline"/>
        </w:rPr>
        <w:t xml:space="preserve">of five House members introduced on Jan. 12, which intends to </w:t>
      </w:r>
      <w:r w:rsidRPr="003B705C">
        <w:rPr>
          <w:rStyle w:val="Emphasis"/>
        </w:rPr>
        <w:t>amend a continuing resolution</w:t>
      </w:r>
      <w:r w:rsidRPr="003B705C">
        <w:rPr>
          <w:sz w:val="16"/>
        </w:rPr>
        <w:t xml:space="preserve"> </w:t>
      </w:r>
      <w:r w:rsidRPr="003B705C">
        <w:rPr>
          <w:rStyle w:val="StyleUnderline"/>
        </w:rPr>
        <w:t>that</w:t>
      </w:r>
      <w:r w:rsidRPr="003B705C">
        <w:rPr>
          <w:sz w:val="16"/>
        </w:rPr>
        <w:t xml:space="preserve"> President Donald </w:t>
      </w:r>
      <w:r w:rsidRPr="003B705C">
        <w:rPr>
          <w:rStyle w:val="Emphasis"/>
        </w:rPr>
        <w:t>Trump signed into law</w:t>
      </w:r>
      <w:r w:rsidRPr="003B705C">
        <w:rPr>
          <w:sz w:val="16"/>
        </w:rPr>
        <w:t xml:space="preserve"> in December to end the longest government shutdown in U.S. history.</w:t>
      </w:r>
    </w:p>
    <w:p w14:paraId="078BDB7D" w14:textId="77777777" w:rsidR="00C91685" w:rsidRPr="003B705C" w:rsidRDefault="00C91685" w:rsidP="00C91685">
      <w:pPr>
        <w:rPr>
          <w:sz w:val="16"/>
        </w:rPr>
      </w:pPr>
      <w:r w:rsidRPr="003B705C">
        <w:rPr>
          <w:sz w:val="16"/>
        </w:rPr>
        <w:t>Attached to that resolution was a provision to prevent intoxicating hemp products from “being sold online, in gas stations and corner stores” by outlawing products containing more than 0.3% total THC or 0.4 milligrams of total THC per container. The provision will also prohibit consumable hemp products from containing cannabinoids that are synthesized outside the plant (i.e., delta-8 THC) or that are not capable of being naturally produced (i.e., HHC).</w:t>
      </w:r>
    </w:p>
    <w:p w14:paraId="1B6FFBB7" w14:textId="77777777" w:rsidR="00C91685" w:rsidRPr="003B705C" w:rsidRDefault="00C91685" w:rsidP="00C91685">
      <w:pPr>
        <w:rPr>
          <w:sz w:val="16"/>
        </w:rPr>
      </w:pPr>
      <w:r w:rsidRPr="003B705C">
        <w:rPr>
          <w:sz w:val="16"/>
        </w:rPr>
        <w:t xml:space="preserve">Sen. Mitch </w:t>
      </w:r>
      <w:r w:rsidRPr="005374B8">
        <w:rPr>
          <w:rStyle w:val="Emphasis"/>
          <w:highlight w:val="green"/>
        </w:rPr>
        <w:t>McConnell</w:t>
      </w:r>
      <w:r w:rsidRPr="003B705C">
        <w:rPr>
          <w:sz w:val="16"/>
        </w:rPr>
        <w:t xml:space="preserve">, R-Ky., </w:t>
      </w:r>
      <w:r w:rsidRPr="005374B8">
        <w:rPr>
          <w:rStyle w:val="StyleUnderline"/>
          <w:highlight w:val="green"/>
        </w:rPr>
        <w:t>and</w:t>
      </w:r>
      <w:r w:rsidRPr="003B705C">
        <w:rPr>
          <w:sz w:val="16"/>
        </w:rPr>
        <w:t xml:space="preserve"> Rep. Andy </w:t>
      </w:r>
      <w:r w:rsidRPr="005374B8">
        <w:rPr>
          <w:rStyle w:val="Emphasis"/>
          <w:highlight w:val="green"/>
        </w:rPr>
        <w:t>Harris</w:t>
      </w:r>
      <w:r w:rsidRPr="003B705C">
        <w:rPr>
          <w:sz w:val="16"/>
        </w:rPr>
        <w:t xml:space="preserve">, R-Md., </w:t>
      </w:r>
      <w:r w:rsidRPr="005374B8">
        <w:rPr>
          <w:rStyle w:val="Emphasis"/>
          <w:highlight w:val="green"/>
        </w:rPr>
        <w:t>spearheaded</w:t>
      </w:r>
      <w:r w:rsidRPr="003B705C">
        <w:rPr>
          <w:sz w:val="16"/>
        </w:rPr>
        <w:t xml:space="preserve"> </w:t>
      </w:r>
      <w:r w:rsidRPr="003B705C">
        <w:rPr>
          <w:rStyle w:val="StyleUnderline"/>
        </w:rPr>
        <w:t>the hemp product</w:t>
      </w:r>
      <w:r w:rsidRPr="003B705C">
        <w:rPr>
          <w:sz w:val="16"/>
        </w:rPr>
        <w:t xml:space="preserve"> </w:t>
      </w:r>
      <w:r w:rsidRPr="005374B8">
        <w:rPr>
          <w:rStyle w:val="Emphasis"/>
          <w:highlight w:val="green"/>
        </w:rPr>
        <w:t>prohibition</w:t>
      </w:r>
      <w:r w:rsidRPr="003B705C">
        <w:rPr>
          <w:sz w:val="16"/>
        </w:rPr>
        <w:t xml:space="preserve"> </w:t>
      </w:r>
      <w:r w:rsidRPr="003B705C">
        <w:rPr>
          <w:rStyle w:val="StyleUnderline"/>
        </w:rPr>
        <w:t>language as a means to end a “loophole”</w:t>
      </w:r>
      <w:r w:rsidRPr="003B705C">
        <w:rPr>
          <w:sz w:val="16"/>
        </w:rPr>
        <w:t xml:space="preserve"> in the 2018 Farm Bill that led to the proliferation of these products nationwide.</w:t>
      </w:r>
    </w:p>
    <w:p w14:paraId="321862E3" w14:textId="77777777" w:rsidR="00C91685" w:rsidRPr="003B705C" w:rsidRDefault="00C91685" w:rsidP="00C91685">
      <w:pPr>
        <w:rPr>
          <w:sz w:val="16"/>
        </w:rPr>
      </w:pPr>
      <w:r w:rsidRPr="003B705C">
        <w:rPr>
          <w:sz w:val="16"/>
        </w:rPr>
        <w:t>“As many states have stepped in to curb these dangerous products from reaching consumers, particularly children, it’s time for Congress to act to close this loophole while protecting the industrial hemp industry,” Harris said in June, when the House Appropriations Committee approved similar language to the Agriculture, Rural Development, Food and Drug Administration (FDA), and Related Agencies appropriations bill.</w:t>
      </w:r>
    </w:p>
    <w:p w14:paraId="6C967C46" w14:textId="77777777" w:rsidR="00C91685" w:rsidRPr="003B705C" w:rsidRDefault="00C91685" w:rsidP="00C91685">
      <w:pPr>
        <w:rPr>
          <w:sz w:val="16"/>
        </w:rPr>
      </w:pPr>
      <w:r w:rsidRPr="003B705C">
        <w:rPr>
          <w:sz w:val="16"/>
        </w:rPr>
        <w:t xml:space="preserve">After Trump signed what many industry stakeholders view as a hemp-killing provision in the FDA funding package, </w:t>
      </w:r>
      <w:r w:rsidRPr="005374B8">
        <w:rPr>
          <w:rStyle w:val="Emphasis"/>
          <w:highlight w:val="green"/>
        </w:rPr>
        <w:t>lawmakers in both parties</w:t>
      </w:r>
      <w:r w:rsidRPr="005374B8">
        <w:rPr>
          <w:sz w:val="16"/>
          <w:highlight w:val="green"/>
        </w:rPr>
        <w:t xml:space="preserve"> </w:t>
      </w:r>
      <w:r w:rsidRPr="005374B8">
        <w:rPr>
          <w:rStyle w:val="StyleUnderline"/>
          <w:highlight w:val="green"/>
        </w:rPr>
        <w:t>and</w:t>
      </w:r>
      <w:r w:rsidRPr="003B705C">
        <w:rPr>
          <w:sz w:val="16"/>
        </w:rPr>
        <w:t xml:space="preserve"> in both </w:t>
      </w:r>
      <w:r w:rsidRPr="005374B8">
        <w:rPr>
          <w:rStyle w:val="Emphasis"/>
          <w:highlight w:val="green"/>
        </w:rPr>
        <w:t>chambers</w:t>
      </w:r>
      <w:r w:rsidRPr="003B705C">
        <w:rPr>
          <w:sz w:val="16"/>
        </w:rPr>
        <w:t xml:space="preserve"> </w:t>
      </w:r>
      <w:r w:rsidRPr="003B705C">
        <w:rPr>
          <w:rStyle w:val="StyleUnderline"/>
        </w:rPr>
        <w:t>are</w:t>
      </w:r>
      <w:r w:rsidRPr="003B705C">
        <w:rPr>
          <w:sz w:val="16"/>
        </w:rPr>
        <w:t xml:space="preserve"> now </w:t>
      </w:r>
      <w:r w:rsidRPr="005374B8">
        <w:rPr>
          <w:rStyle w:val="Emphasis"/>
          <w:highlight w:val="green"/>
        </w:rPr>
        <w:t>attempting to right the timeline</w:t>
      </w:r>
      <w:r w:rsidRPr="003B705C">
        <w:rPr>
          <w:sz w:val="16"/>
        </w:rPr>
        <w:t xml:space="preserve"> </w:t>
      </w:r>
      <w:r w:rsidRPr="003B705C">
        <w:rPr>
          <w:rStyle w:val="StyleUnderline"/>
        </w:rPr>
        <w:t>for farmers</w:t>
      </w:r>
      <w:r w:rsidRPr="003B705C">
        <w:rPr>
          <w:sz w:val="16"/>
        </w:rPr>
        <w:t>.</w:t>
      </w:r>
    </w:p>
    <w:p w14:paraId="642A7327" w14:textId="77777777" w:rsidR="00C91685" w:rsidRPr="003B705C" w:rsidRDefault="00C91685" w:rsidP="00C91685">
      <w:pPr>
        <w:rPr>
          <w:sz w:val="16"/>
        </w:rPr>
      </w:pPr>
      <w:r w:rsidRPr="003B705C">
        <w:rPr>
          <w:sz w:val="16"/>
        </w:rPr>
        <w:t>The bicameral legislation states:</w:t>
      </w:r>
    </w:p>
    <w:p w14:paraId="4B908465" w14:textId="77777777" w:rsidR="00C91685" w:rsidRPr="003B705C" w:rsidRDefault="00C91685" w:rsidP="00C91685">
      <w:pPr>
        <w:rPr>
          <w:sz w:val="16"/>
        </w:rPr>
      </w:pPr>
      <w:r w:rsidRPr="003B705C">
        <w:rPr>
          <w:sz w:val="16"/>
        </w:rPr>
        <w:t>“Section 781 of the Agriculture, Rural Development, Food and Drug Administration, and Related Agency Appropriations Act, 2026 (7 U.S.C. 1639o note; Public Law 6 119–37), is amended, in the matter preceding paragraph 7 (1), by striking ‘365 days’ and inserting ‘3 years.’”</w:t>
      </w:r>
    </w:p>
    <w:p w14:paraId="0233FFBF" w14:textId="77777777" w:rsidR="00C91685" w:rsidRPr="003B705C" w:rsidRDefault="00C91685" w:rsidP="00C91685">
      <w:pPr>
        <w:rPr>
          <w:sz w:val="16"/>
        </w:rPr>
      </w:pPr>
      <w:r w:rsidRPr="003B705C">
        <w:rPr>
          <w:sz w:val="16"/>
        </w:rPr>
        <w:t>While Klobuchar had yet to issue a press release on the legislation as of Jan. 16, she made her position known shortly after the hemp provision was included in the deal to reopen the government.</w:t>
      </w:r>
    </w:p>
    <w:p w14:paraId="1FE6E8D4" w14:textId="77777777" w:rsidR="00C91685" w:rsidRPr="003B705C" w:rsidRDefault="00C91685" w:rsidP="00C91685">
      <w:pPr>
        <w:rPr>
          <w:sz w:val="16"/>
        </w:rPr>
      </w:pPr>
      <w:r w:rsidRPr="003B705C">
        <w:rPr>
          <w:sz w:val="16"/>
        </w:rPr>
        <w:t xml:space="preserve">“A one-size-fits-all approach to hemp regulation doesn’t work for states like Minnesota that already have strong safety standards in place,” Klobuchar said in December. “We can protect our kids and support our small businesses – </w:t>
      </w:r>
      <w:r w:rsidRPr="003B705C">
        <w:rPr>
          <w:rStyle w:val="Emphasis"/>
        </w:rPr>
        <w:t>Minnesota’s model proves that’s possible</w:t>
      </w:r>
      <w:r w:rsidRPr="003B705C">
        <w:rPr>
          <w:sz w:val="16"/>
        </w:rPr>
        <w:t xml:space="preserve">. Under current state rules, </w:t>
      </w:r>
      <w:r w:rsidRPr="003B705C">
        <w:rPr>
          <w:rStyle w:val="Emphasis"/>
        </w:rPr>
        <w:t>small businesses</w:t>
      </w:r>
      <w:r w:rsidRPr="003B705C">
        <w:rPr>
          <w:sz w:val="16"/>
        </w:rPr>
        <w:t xml:space="preserve"> </w:t>
      </w:r>
      <w:r w:rsidRPr="003B705C">
        <w:rPr>
          <w:rStyle w:val="StyleUnderline"/>
        </w:rPr>
        <w:t>like Wild State Cider are</w:t>
      </w:r>
      <w:r w:rsidRPr="003B705C">
        <w:rPr>
          <w:sz w:val="16"/>
        </w:rPr>
        <w:t xml:space="preserve"> </w:t>
      </w:r>
      <w:r w:rsidRPr="003B705C">
        <w:rPr>
          <w:rStyle w:val="Emphasis"/>
        </w:rPr>
        <w:t>licensed</w:t>
      </w:r>
      <w:r w:rsidRPr="003B705C">
        <w:rPr>
          <w:sz w:val="16"/>
        </w:rPr>
        <w:t xml:space="preserve">, </w:t>
      </w:r>
      <w:r w:rsidRPr="003B705C">
        <w:rPr>
          <w:rStyle w:val="StyleUnderline"/>
        </w:rPr>
        <w:t>meet labeling and packaging standards</w:t>
      </w:r>
      <w:r w:rsidRPr="003B705C">
        <w:rPr>
          <w:sz w:val="16"/>
        </w:rPr>
        <w:t xml:space="preserve">, and </w:t>
      </w:r>
      <w:r w:rsidRPr="003B705C">
        <w:rPr>
          <w:rStyle w:val="Emphasis"/>
        </w:rPr>
        <w:t>ensure</w:t>
      </w:r>
      <w:r w:rsidRPr="003B705C">
        <w:rPr>
          <w:sz w:val="16"/>
        </w:rPr>
        <w:t xml:space="preserve"> their </w:t>
      </w:r>
      <w:r w:rsidRPr="003B705C">
        <w:rPr>
          <w:rStyle w:val="Emphasis"/>
        </w:rPr>
        <w:t>products are available only to adults</w:t>
      </w:r>
      <w:r w:rsidRPr="003B705C">
        <w:rPr>
          <w:sz w:val="16"/>
        </w:rPr>
        <w:t>. I want our state’s small businesses and farmers to know: I’ve got your back.”</w:t>
      </w:r>
    </w:p>
    <w:p w14:paraId="787EC775" w14:textId="77777777" w:rsidR="00C91685" w:rsidRPr="003B705C" w:rsidRDefault="00C91685" w:rsidP="00C91685">
      <w:pPr>
        <w:rPr>
          <w:sz w:val="16"/>
        </w:rPr>
      </w:pPr>
      <w:r w:rsidRPr="003B705C">
        <w:rPr>
          <w:sz w:val="16"/>
        </w:rPr>
        <w:t>Klobuchar was joined by local business executives of a cidery in Duluth, Minn., which produces a line of THC-infused products.</w:t>
      </w:r>
    </w:p>
    <w:p w14:paraId="32B6DE6C" w14:textId="77777777" w:rsidR="00C91685" w:rsidRPr="003B705C" w:rsidRDefault="00C91685" w:rsidP="00C91685">
      <w:pPr>
        <w:rPr>
          <w:sz w:val="16"/>
        </w:rPr>
      </w:pPr>
      <w:r w:rsidRPr="003B705C">
        <w:rPr>
          <w:sz w:val="16"/>
        </w:rPr>
        <w:t>Under Minnesota’s hemp law, which took effect in July 2022, those 21 and older can purchase, possess and consume hemp-derived edible and beverage products containing no more than 5 milligrams of THC per serving or 50 milligrams per package.</w:t>
      </w:r>
    </w:p>
    <w:p w14:paraId="2C7FA615" w14:textId="77777777" w:rsidR="00C91685" w:rsidRPr="003B705C" w:rsidRDefault="00C91685" w:rsidP="00C91685">
      <w:pPr>
        <w:rPr>
          <w:sz w:val="16"/>
        </w:rPr>
      </w:pPr>
      <w:r w:rsidRPr="003B705C">
        <w:rPr>
          <w:sz w:val="16"/>
        </w:rPr>
        <w:t>Like in many other states, the forthcoming federal hemp product ban collides with Minnesota’s regulations.</w:t>
      </w:r>
    </w:p>
    <w:p w14:paraId="38134D18" w14:textId="77777777" w:rsidR="00C91685" w:rsidRPr="003B705C" w:rsidRDefault="00C91685" w:rsidP="00C91685">
      <w:pPr>
        <w:rPr>
          <w:sz w:val="16"/>
        </w:rPr>
      </w:pPr>
      <w:r w:rsidRPr="003B705C">
        <w:rPr>
          <w:sz w:val="16"/>
        </w:rPr>
        <w:t>In the House, Rep. James Baird, R-Ind., introduced the Hemp Planting Predictability Act on Jan. 12 alongside Reps. James Comer, R-Ky., Angie Craig, D-Minn., Gabe Evans, R-Colo., and Tim Moore, R-N.C. The legislation now has 15 co-sponsors in the lower chamber.</w:t>
      </w:r>
    </w:p>
    <w:p w14:paraId="578166E9" w14:textId="77777777" w:rsidR="00C91685" w:rsidRPr="003B705C" w:rsidRDefault="00C91685" w:rsidP="00C91685">
      <w:pPr>
        <w:rPr>
          <w:sz w:val="16"/>
        </w:rPr>
      </w:pPr>
      <w:r w:rsidRPr="003B705C">
        <w:rPr>
          <w:sz w:val="16"/>
        </w:rPr>
        <w:t xml:space="preserve">Three days later, Comer held a press conference with hemp industry leaders and farmers to shine a light on the unknown future of the industry, advocating for a “responsible, workable regulatory framework” over prohibition. The congressman said that </w:t>
      </w:r>
      <w:r w:rsidRPr="003B705C">
        <w:rPr>
          <w:rStyle w:val="StyleUnderline"/>
        </w:rPr>
        <w:t>the 2018 Farm Bill</w:t>
      </w:r>
      <w:r w:rsidRPr="003B705C">
        <w:rPr>
          <w:sz w:val="16"/>
        </w:rPr>
        <w:t xml:space="preserve"> </w:t>
      </w:r>
      <w:r w:rsidRPr="005374B8">
        <w:rPr>
          <w:rStyle w:val="Emphasis"/>
          <w:highlight w:val="green"/>
        </w:rPr>
        <w:t>provided</w:t>
      </w:r>
      <w:r w:rsidRPr="003B705C">
        <w:rPr>
          <w:sz w:val="16"/>
        </w:rPr>
        <w:t xml:space="preserve"> </w:t>
      </w:r>
      <w:r w:rsidRPr="003B705C">
        <w:rPr>
          <w:rStyle w:val="StyleUnderline"/>
        </w:rPr>
        <w:t>Kentucky’s</w:t>
      </w:r>
      <w:r w:rsidRPr="003B705C">
        <w:rPr>
          <w:sz w:val="16"/>
        </w:rPr>
        <w:t xml:space="preserve"> </w:t>
      </w:r>
      <w:r w:rsidRPr="005374B8">
        <w:rPr>
          <w:rStyle w:val="Emphasis"/>
          <w:highlight w:val="green"/>
        </w:rPr>
        <w:t>struggling</w:t>
      </w:r>
      <w:r w:rsidRPr="003B705C">
        <w:rPr>
          <w:rStyle w:val="Emphasis"/>
        </w:rPr>
        <w:t xml:space="preserve"> tobacco </w:t>
      </w:r>
      <w:r w:rsidRPr="005374B8">
        <w:rPr>
          <w:rStyle w:val="Emphasis"/>
          <w:highlight w:val="green"/>
        </w:rPr>
        <w:t>farmers with an opportunity</w:t>
      </w:r>
      <w:r w:rsidRPr="003B705C">
        <w:rPr>
          <w:sz w:val="16"/>
        </w:rPr>
        <w:t xml:space="preserve"> </w:t>
      </w:r>
      <w:r w:rsidRPr="005374B8">
        <w:rPr>
          <w:rStyle w:val="StyleUnderline"/>
          <w:highlight w:val="green"/>
        </w:rPr>
        <w:t>to</w:t>
      </w:r>
      <w:r w:rsidRPr="003B705C">
        <w:rPr>
          <w:rStyle w:val="StyleUnderline"/>
        </w:rPr>
        <w:t xml:space="preserve"> “</w:t>
      </w:r>
      <w:r w:rsidRPr="005374B8">
        <w:rPr>
          <w:rStyle w:val="StyleUnderline"/>
          <w:highlight w:val="green"/>
        </w:rPr>
        <w:t>diversify</w:t>
      </w:r>
      <w:r w:rsidRPr="003B705C">
        <w:rPr>
          <w:rStyle w:val="StyleUnderline"/>
        </w:rPr>
        <w:t xml:space="preserve">, innovate </w:t>
      </w:r>
      <w:r w:rsidRPr="005374B8">
        <w:rPr>
          <w:rStyle w:val="StyleUnderline"/>
          <w:highlight w:val="green"/>
        </w:rPr>
        <w:t>and remain competitive</w:t>
      </w:r>
      <w:r w:rsidRPr="003B705C">
        <w:rPr>
          <w:rStyle w:val="StyleUnderline"/>
        </w:rPr>
        <w:t>” with a new agricultural commodity</w:t>
      </w:r>
      <w:r w:rsidRPr="003B705C">
        <w:rPr>
          <w:sz w:val="16"/>
        </w:rPr>
        <w:t>.</w:t>
      </w:r>
    </w:p>
    <w:p w14:paraId="1A55E6A4" w14:textId="77777777" w:rsidR="00C91685" w:rsidRPr="003B705C" w:rsidRDefault="00C91685" w:rsidP="00C91685">
      <w:pPr>
        <w:rPr>
          <w:sz w:val="16"/>
        </w:rPr>
      </w:pPr>
      <w:r w:rsidRPr="003B705C">
        <w:rPr>
          <w:sz w:val="16"/>
        </w:rPr>
        <w:t>“</w:t>
      </w:r>
      <w:r w:rsidRPr="005374B8">
        <w:rPr>
          <w:rStyle w:val="Emphasis"/>
          <w:highlight w:val="green"/>
        </w:rPr>
        <w:t>Hemp is</w:t>
      </w:r>
      <w:r w:rsidRPr="003B705C">
        <w:rPr>
          <w:rStyle w:val="Emphasis"/>
        </w:rPr>
        <w:t xml:space="preserve"> a </w:t>
      </w:r>
      <w:r w:rsidRPr="005374B8">
        <w:rPr>
          <w:rStyle w:val="Emphasis"/>
          <w:highlight w:val="green"/>
        </w:rPr>
        <w:t>major</w:t>
      </w:r>
      <w:r w:rsidRPr="003B705C">
        <w:rPr>
          <w:rStyle w:val="Emphasis"/>
        </w:rPr>
        <w:t xml:space="preserve"> crop</w:t>
      </w:r>
      <w:r w:rsidRPr="003B705C">
        <w:rPr>
          <w:sz w:val="16"/>
        </w:rPr>
        <w:t xml:space="preserve"> </w:t>
      </w:r>
      <w:r w:rsidRPr="003B705C">
        <w:rPr>
          <w:rStyle w:val="StyleUnderline"/>
        </w:rPr>
        <w:t>for our Kentucky farmers</w:t>
      </w:r>
      <w:r w:rsidRPr="003B705C">
        <w:rPr>
          <w:sz w:val="16"/>
        </w:rPr>
        <w:t xml:space="preserve">, and nearly every farmer I know who grew hemp last year was a former tobacco farmer,” Comer said. “So, </w:t>
      </w:r>
      <w:r w:rsidRPr="003B705C">
        <w:rPr>
          <w:rStyle w:val="StyleUnderline"/>
        </w:rPr>
        <w:t>hemp is doing exactly today what I predicted</w:t>
      </w:r>
      <w:r w:rsidRPr="003B705C">
        <w:rPr>
          <w:sz w:val="16"/>
        </w:rPr>
        <w:t xml:space="preserve">. </w:t>
      </w:r>
      <w:r w:rsidRPr="003B705C">
        <w:rPr>
          <w:rStyle w:val="StyleUnderline"/>
        </w:rPr>
        <w:t>It has become an</w:t>
      </w:r>
      <w:r w:rsidRPr="003B705C">
        <w:rPr>
          <w:sz w:val="16"/>
        </w:rPr>
        <w:t xml:space="preserve"> </w:t>
      </w:r>
      <w:r w:rsidRPr="003B705C">
        <w:rPr>
          <w:rStyle w:val="Emphasis"/>
        </w:rPr>
        <w:t>alternative crop</w:t>
      </w:r>
      <w:r w:rsidRPr="003B705C">
        <w:rPr>
          <w:sz w:val="16"/>
        </w:rPr>
        <w:t xml:space="preserve"> </w:t>
      </w:r>
      <w:r w:rsidRPr="003B705C">
        <w:rPr>
          <w:rStyle w:val="StyleUnderline"/>
        </w:rPr>
        <w:t>to tobacco for Kentucky farmers</w:t>
      </w:r>
      <w:r w:rsidRPr="003B705C">
        <w:rPr>
          <w:sz w:val="16"/>
        </w:rPr>
        <w:t>. … The last thing they need is inaction from Washington that puts a growing, multibillion-dollar industry at risk.”</w:t>
      </w:r>
    </w:p>
    <w:p w14:paraId="6C7DEDED" w14:textId="77777777" w:rsidR="00C91685" w:rsidRPr="003B705C" w:rsidRDefault="00C91685" w:rsidP="00C91685">
      <w:pPr>
        <w:rPr>
          <w:sz w:val="16"/>
        </w:rPr>
      </w:pPr>
      <w:r w:rsidRPr="003B705C">
        <w:rPr>
          <w:sz w:val="16"/>
        </w:rPr>
        <w:t>Brian Furnish, an eighth-generation Kentucky farmer from Harrison County, joined Comer during the press conference. His family has grown tobacco since the 1700s, and he began growing hemp in the state’s pilot program in 2014: It now represents about 70% of his farm’s crop income, he said.</w:t>
      </w:r>
    </w:p>
    <w:p w14:paraId="361DA0D3" w14:textId="77777777" w:rsidR="00C91685" w:rsidRPr="003B705C" w:rsidRDefault="00C91685" w:rsidP="00C91685">
      <w:pPr>
        <w:rPr>
          <w:sz w:val="16"/>
        </w:rPr>
      </w:pPr>
      <w:r w:rsidRPr="003B705C">
        <w:rPr>
          <w:sz w:val="16"/>
        </w:rPr>
        <w:t>“Hemp is the only crop that we have found, grown for cannabinoids, that can rival tobacco and even be better than tobacco right now,” he said. “Our challenge is, if we don’t get a two-year extension, I, as a farmer, can’t sell my current inventory that I harvested legally and planted legally in 2025.</w:t>
      </w:r>
    </w:p>
    <w:p w14:paraId="29AF7EB8" w14:textId="77777777" w:rsidR="00C91685" w:rsidRPr="003B705C" w:rsidRDefault="00C91685" w:rsidP="00C91685">
      <w:pPr>
        <w:rPr>
          <w:sz w:val="16"/>
        </w:rPr>
      </w:pPr>
      <w:r w:rsidRPr="003B705C">
        <w:rPr>
          <w:sz w:val="16"/>
        </w:rPr>
        <w:t xml:space="preserve">“As of right now, my farmland has lost over $600,000 in price in the last six weeks. Our buyers are also telling us that we can’t ship any more biomass to them until they move their inventory. And, so, </w:t>
      </w:r>
      <w:r w:rsidRPr="003B705C">
        <w:rPr>
          <w:rStyle w:val="StyleUnderline"/>
        </w:rPr>
        <w:t>it’s a</w:t>
      </w:r>
      <w:r w:rsidRPr="003B705C">
        <w:rPr>
          <w:sz w:val="16"/>
        </w:rPr>
        <w:t xml:space="preserve"> </w:t>
      </w:r>
      <w:r w:rsidRPr="005374B8">
        <w:rPr>
          <w:rStyle w:val="Emphasis"/>
          <w:highlight w:val="green"/>
        </w:rPr>
        <w:t>ripple effect</w:t>
      </w:r>
      <w:r w:rsidRPr="005374B8">
        <w:rPr>
          <w:sz w:val="16"/>
          <w:highlight w:val="green"/>
        </w:rPr>
        <w:t xml:space="preserve"> </w:t>
      </w:r>
      <w:r w:rsidRPr="005374B8">
        <w:rPr>
          <w:rStyle w:val="StyleUnderline"/>
          <w:highlight w:val="green"/>
        </w:rPr>
        <w:t>through the</w:t>
      </w:r>
      <w:r w:rsidRPr="003B705C">
        <w:rPr>
          <w:rStyle w:val="StyleUnderline"/>
        </w:rPr>
        <w:t xml:space="preserve"> whole </w:t>
      </w:r>
      <w:r w:rsidRPr="005374B8">
        <w:rPr>
          <w:rStyle w:val="StyleUnderline"/>
          <w:highlight w:val="green"/>
        </w:rPr>
        <w:t>industry</w:t>
      </w:r>
      <w:r w:rsidRPr="003B705C">
        <w:rPr>
          <w:sz w:val="16"/>
        </w:rPr>
        <w:t xml:space="preserve">, </w:t>
      </w:r>
      <w:r w:rsidRPr="005374B8">
        <w:rPr>
          <w:rStyle w:val="StyleUnderline"/>
          <w:highlight w:val="green"/>
        </w:rPr>
        <w:t>from</w:t>
      </w:r>
      <w:r w:rsidRPr="003B705C">
        <w:rPr>
          <w:rStyle w:val="StyleUnderline"/>
        </w:rPr>
        <w:t xml:space="preserve"> the people who make the</w:t>
      </w:r>
      <w:r w:rsidRPr="003B705C">
        <w:rPr>
          <w:sz w:val="16"/>
        </w:rPr>
        <w:t xml:space="preserve"> </w:t>
      </w:r>
      <w:r w:rsidRPr="005374B8">
        <w:rPr>
          <w:rStyle w:val="Emphasis"/>
          <w:highlight w:val="green"/>
        </w:rPr>
        <w:t>retail</w:t>
      </w:r>
      <w:r w:rsidRPr="003B705C">
        <w:rPr>
          <w:sz w:val="16"/>
        </w:rPr>
        <w:t xml:space="preserve"> </w:t>
      </w:r>
      <w:r w:rsidRPr="003B705C">
        <w:rPr>
          <w:rStyle w:val="StyleUnderline"/>
        </w:rPr>
        <w:t>product all the way</w:t>
      </w:r>
      <w:r w:rsidRPr="003B705C">
        <w:rPr>
          <w:sz w:val="16"/>
        </w:rPr>
        <w:t xml:space="preserve"> </w:t>
      </w:r>
      <w:r w:rsidRPr="003B705C">
        <w:rPr>
          <w:rStyle w:val="Emphasis"/>
        </w:rPr>
        <w:t xml:space="preserve">back </w:t>
      </w:r>
      <w:r w:rsidRPr="005374B8">
        <w:rPr>
          <w:rStyle w:val="Emphasis"/>
          <w:highlight w:val="green"/>
        </w:rPr>
        <w:t>to the farmer</w:t>
      </w:r>
      <w:r w:rsidRPr="003B705C">
        <w:rPr>
          <w:sz w:val="16"/>
        </w:rPr>
        <w:t>.”</w:t>
      </w:r>
    </w:p>
    <w:p w14:paraId="4C9D17EF" w14:textId="77777777" w:rsidR="00C91685" w:rsidRPr="003B705C" w:rsidRDefault="00C91685" w:rsidP="00C91685">
      <w:pPr>
        <w:rPr>
          <w:sz w:val="16"/>
        </w:rPr>
      </w:pPr>
      <w:r w:rsidRPr="003B705C">
        <w:rPr>
          <w:sz w:val="16"/>
        </w:rPr>
        <w:t xml:space="preserve">Furnish said </w:t>
      </w:r>
      <w:r w:rsidRPr="003B705C">
        <w:rPr>
          <w:rStyle w:val="StyleUnderline"/>
        </w:rPr>
        <w:t>if he continues to sit on his inventory</w:t>
      </w:r>
      <w:r w:rsidRPr="003B705C">
        <w:rPr>
          <w:sz w:val="16"/>
        </w:rPr>
        <w:t xml:space="preserve">, </w:t>
      </w:r>
      <w:r w:rsidRPr="003B705C">
        <w:rPr>
          <w:rStyle w:val="StyleUnderline"/>
        </w:rPr>
        <w:t>it’ll be</w:t>
      </w:r>
      <w:r w:rsidRPr="003B705C">
        <w:rPr>
          <w:sz w:val="16"/>
        </w:rPr>
        <w:t xml:space="preserve"> </w:t>
      </w:r>
      <w:r w:rsidRPr="003B705C">
        <w:rPr>
          <w:rStyle w:val="Emphasis"/>
        </w:rPr>
        <w:t>“detrimental” to his farm</w:t>
      </w:r>
      <w:r w:rsidRPr="003B705C">
        <w:rPr>
          <w:sz w:val="16"/>
        </w:rPr>
        <w:t>.</w:t>
      </w:r>
    </w:p>
    <w:p w14:paraId="41AC036A" w14:textId="77777777" w:rsidR="00C91685" w:rsidRPr="003B705C" w:rsidRDefault="00C91685" w:rsidP="00C91685">
      <w:pPr>
        <w:rPr>
          <w:sz w:val="16"/>
        </w:rPr>
      </w:pPr>
      <w:r w:rsidRPr="003B705C">
        <w:rPr>
          <w:sz w:val="16"/>
        </w:rPr>
        <w:t xml:space="preserve">“It’s </w:t>
      </w:r>
      <w:r w:rsidRPr="005374B8">
        <w:rPr>
          <w:rStyle w:val="StyleUnderline"/>
          <w:highlight w:val="green"/>
        </w:rPr>
        <w:t>the</w:t>
      </w:r>
      <w:r w:rsidRPr="005374B8">
        <w:rPr>
          <w:sz w:val="16"/>
          <w:highlight w:val="green"/>
        </w:rPr>
        <w:t xml:space="preserve"> </w:t>
      </w:r>
      <w:r w:rsidRPr="005374B8">
        <w:rPr>
          <w:rStyle w:val="Emphasis"/>
          <w:sz w:val="32"/>
          <w:szCs w:val="32"/>
          <w:highlight w:val="green"/>
        </w:rPr>
        <w:t>only crop we’re making money off of</w:t>
      </w:r>
      <w:r w:rsidRPr="003B705C">
        <w:rPr>
          <w:sz w:val="16"/>
          <w:szCs w:val="32"/>
        </w:rPr>
        <w:t xml:space="preserve"> </w:t>
      </w:r>
      <w:r w:rsidRPr="003B705C">
        <w:rPr>
          <w:rStyle w:val="StyleUnderline"/>
        </w:rPr>
        <w:t>right now</w:t>
      </w:r>
      <w:r w:rsidRPr="003B705C">
        <w:rPr>
          <w:sz w:val="16"/>
        </w:rPr>
        <w:t>,” he said.</w:t>
      </w:r>
    </w:p>
    <w:p w14:paraId="7F0BE04E" w14:textId="77777777" w:rsidR="00C91685" w:rsidRPr="000220AD" w:rsidRDefault="00C91685" w:rsidP="00C91685">
      <w:pPr>
        <w:pStyle w:val="Heading4"/>
      </w:pPr>
      <w:r>
        <w:t xml:space="preserve">Labor reform throws Congress into </w:t>
      </w:r>
      <w:r>
        <w:rPr>
          <w:u w:val="single"/>
        </w:rPr>
        <w:t>chaos</w:t>
      </w:r>
      <w:r>
        <w:t xml:space="preserve">, halting </w:t>
      </w:r>
      <w:r>
        <w:rPr>
          <w:u w:val="single"/>
        </w:rPr>
        <w:t>any</w:t>
      </w:r>
      <w:r>
        <w:t xml:space="preserve"> negotiations.</w:t>
      </w:r>
    </w:p>
    <w:p w14:paraId="05A918A2" w14:textId="77777777" w:rsidR="00C91685" w:rsidRPr="00835796" w:rsidRDefault="00C91685" w:rsidP="00C91685">
      <w:r w:rsidRPr="00F92FAA">
        <w:rPr>
          <w:rStyle w:val="Style13ptBold"/>
        </w:rPr>
        <w:t>Velazquez 25</w:t>
      </w:r>
      <w:r w:rsidRPr="00F92FAA">
        <w:t>, Professor of Law @ Indiana (Alvin, “The Death of Labor Law and the Rebirth of the Labor Movement,” Indiana Legal Studies Research Paper Number 543)</w:t>
      </w:r>
    </w:p>
    <w:p w14:paraId="4322C1EA" w14:textId="77777777" w:rsidR="00C91685" w:rsidRPr="00F92FAA" w:rsidRDefault="00C91685" w:rsidP="00C91685">
      <w:pPr>
        <w:rPr>
          <w:sz w:val="16"/>
        </w:rPr>
      </w:pPr>
      <w:r w:rsidRPr="00F92FAA">
        <w:rPr>
          <w:sz w:val="16"/>
        </w:rPr>
        <w:t>B. Congress’s Failure to Act in Response to Counter-Insurgency</w:t>
      </w:r>
    </w:p>
    <w:p w14:paraId="2775F74A" w14:textId="77777777" w:rsidR="00C91685" w:rsidRPr="00F92FAA" w:rsidRDefault="00C91685" w:rsidP="00C91685">
      <w:pPr>
        <w:rPr>
          <w:sz w:val="16"/>
        </w:rPr>
      </w:pPr>
      <w:r w:rsidRPr="00F92FAA">
        <w:rPr>
          <w:sz w:val="16"/>
        </w:rPr>
        <w:t xml:space="preserve">The second major objection that someone may raise is that </w:t>
      </w:r>
      <w:r w:rsidRPr="007F2E20">
        <w:rPr>
          <w:rStyle w:val="StyleUnderline"/>
        </w:rPr>
        <w:t>Congress may refuse to act even</w:t>
      </w:r>
      <w:r w:rsidRPr="00B1471A">
        <w:rPr>
          <w:rStyle w:val="StyleUnderline"/>
        </w:rPr>
        <w:t xml:space="preserve"> in the face of nationwide insurgency. </w:t>
      </w:r>
      <w:r w:rsidRPr="00507FC5">
        <w:rPr>
          <w:rStyle w:val="StyleUnderline"/>
        </w:rPr>
        <w:t>Congress’s</w:t>
      </w:r>
      <w:r w:rsidRPr="00B1471A">
        <w:rPr>
          <w:rStyle w:val="StyleUnderline"/>
        </w:rPr>
        <w:t xml:space="preserve"> inability to timely fund the government in recent years demonstrates that its ability to function orderly is in question</w:t>
      </w:r>
      <w:r w:rsidRPr="00F92FAA">
        <w:rPr>
          <w:sz w:val="16"/>
        </w:rPr>
        <w:t xml:space="preserve">.321 </w:t>
      </w:r>
      <w:r w:rsidRPr="00B1471A">
        <w:rPr>
          <w:rStyle w:val="StyleUnderline"/>
        </w:rPr>
        <w:t xml:space="preserve">However, </w:t>
      </w:r>
      <w:r w:rsidRPr="005374B8">
        <w:rPr>
          <w:rStyle w:val="Emphasis"/>
          <w:highlight w:val="green"/>
        </w:rPr>
        <w:t>convincing Congress</w:t>
      </w:r>
      <w:r w:rsidRPr="005374B8">
        <w:rPr>
          <w:rStyle w:val="StyleUnderline"/>
          <w:highlight w:val="green"/>
        </w:rPr>
        <w:t xml:space="preserve"> to pass labor </w:t>
      </w:r>
      <w:r w:rsidRPr="007F2E20">
        <w:rPr>
          <w:rStyle w:val="StyleUnderline"/>
        </w:rPr>
        <w:t xml:space="preserve">law </w:t>
      </w:r>
      <w:r w:rsidRPr="005374B8">
        <w:rPr>
          <w:rStyle w:val="StyleUnderline"/>
          <w:highlight w:val="green"/>
        </w:rPr>
        <w:t xml:space="preserve">reform </w:t>
      </w:r>
      <w:r w:rsidRPr="007F2E20">
        <w:rPr>
          <w:rStyle w:val="StyleUnderline"/>
        </w:rPr>
        <w:t xml:space="preserve">has </w:t>
      </w:r>
      <w:r w:rsidRPr="005374B8">
        <w:rPr>
          <w:rStyle w:val="StyleUnderline"/>
          <w:highlight w:val="green"/>
        </w:rPr>
        <w:t xml:space="preserve">been </w:t>
      </w:r>
      <w:r w:rsidRPr="005374B8">
        <w:rPr>
          <w:rStyle w:val="Emphasis"/>
          <w:highlight w:val="green"/>
        </w:rPr>
        <w:t>especially difficult</w:t>
      </w:r>
      <w:r w:rsidRPr="005374B8">
        <w:rPr>
          <w:rStyle w:val="StyleUnderline"/>
          <w:highlight w:val="green"/>
        </w:rPr>
        <w:t xml:space="preserve"> even with a strong, </w:t>
      </w:r>
      <w:r w:rsidRPr="007F2E20">
        <w:rPr>
          <w:rStyle w:val="StyleUnderline"/>
        </w:rPr>
        <w:t>and near filibuster-proof</w:t>
      </w:r>
      <w:r w:rsidRPr="00B1471A">
        <w:rPr>
          <w:rStyle w:val="StyleUnderline"/>
        </w:rPr>
        <w:t xml:space="preserve">, </w:t>
      </w:r>
      <w:r w:rsidRPr="005374B8">
        <w:rPr>
          <w:rStyle w:val="Emphasis"/>
          <w:highlight w:val="green"/>
        </w:rPr>
        <w:t>Dem</w:t>
      </w:r>
      <w:r w:rsidRPr="00B1471A">
        <w:rPr>
          <w:rStyle w:val="StyleUnderline"/>
        </w:rPr>
        <w:t xml:space="preserve">ocratic </w:t>
      </w:r>
      <w:r w:rsidRPr="005374B8">
        <w:rPr>
          <w:rStyle w:val="StyleUnderline"/>
          <w:highlight w:val="green"/>
        </w:rPr>
        <w:t>majority</w:t>
      </w:r>
      <w:r w:rsidRPr="00F92FAA">
        <w:rPr>
          <w:sz w:val="16"/>
        </w:rPr>
        <w:t>. To paraphrase the bankd Green Day, labor has long traveled on its own Boulevard of Broken Dreams.</w:t>
      </w:r>
    </w:p>
    <w:p w14:paraId="739C9E15" w14:textId="77777777" w:rsidR="00C91685" w:rsidRPr="00F92FAA" w:rsidRDefault="00C91685" w:rsidP="00C91685">
      <w:pPr>
        <w:rPr>
          <w:sz w:val="16"/>
        </w:rPr>
      </w:pPr>
      <w:r w:rsidRPr="00F92FAA">
        <w:rPr>
          <w:sz w:val="16"/>
        </w:rPr>
        <w:t xml:space="preserve">322 </w:t>
      </w:r>
      <w:r w:rsidRPr="00B1471A">
        <w:rPr>
          <w:rStyle w:val="StyleUnderline"/>
        </w:rPr>
        <w:t>One stop on that boulevard is</w:t>
      </w:r>
      <w:r w:rsidRPr="00F92FAA">
        <w:rPr>
          <w:sz w:val="16"/>
        </w:rPr>
        <w:t xml:space="preserve"> the Employee Free Choice Act (</w:t>
      </w:r>
      <w:r w:rsidRPr="005374B8">
        <w:rPr>
          <w:rStyle w:val="Emphasis"/>
          <w:highlight w:val="green"/>
        </w:rPr>
        <w:t>EFCA</w:t>
      </w:r>
      <w:r w:rsidRPr="00F92FAA">
        <w:rPr>
          <w:sz w:val="16"/>
        </w:rPr>
        <w:t xml:space="preserve">)323 </w:t>
      </w:r>
      <w:r w:rsidRPr="00B1471A">
        <w:rPr>
          <w:rStyle w:val="StyleUnderline"/>
        </w:rPr>
        <w:t xml:space="preserve">which Congress </w:t>
      </w:r>
      <w:r w:rsidRPr="005374B8">
        <w:rPr>
          <w:rStyle w:val="StyleUnderline"/>
          <w:highlight w:val="green"/>
        </w:rPr>
        <w:t>failed</w:t>
      </w:r>
      <w:r w:rsidRPr="00B1471A">
        <w:rPr>
          <w:rStyle w:val="StyleUnderline"/>
        </w:rPr>
        <w:t xml:space="preserve"> to pass in 2008 </w:t>
      </w:r>
      <w:r w:rsidRPr="005374B8">
        <w:rPr>
          <w:rStyle w:val="StyleUnderline"/>
          <w:highlight w:val="green"/>
        </w:rPr>
        <w:t>when</w:t>
      </w:r>
      <w:r w:rsidRPr="00B1471A">
        <w:rPr>
          <w:rStyle w:val="StyleUnderline"/>
        </w:rPr>
        <w:t xml:space="preserve"> President </w:t>
      </w:r>
      <w:r w:rsidRPr="005374B8">
        <w:rPr>
          <w:rStyle w:val="StyleUnderline"/>
          <w:highlight w:val="green"/>
        </w:rPr>
        <w:t>Obama took office</w:t>
      </w:r>
      <w:r w:rsidRPr="00B1471A">
        <w:rPr>
          <w:rStyle w:val="StyleUnderline"/>
        </w:rPr>
        <w:t xml:space="preserve"> with a near filibuster-proof Democratic majority in the Senate and a strong majority in the House of Representatives</w:t>
      </w:r>
      <w:r w:rsidRPr="00F92FAA">
        <w:rPr>
          <w:sz w:val="16"/>
        </w:rPr>
        <w:t xml:space="preserve">. 324 Instead, several </w:t>
      </w:r>
      <w:r w:rsidRPr="005374B8">
        <w:rPr>
          <w:rStyle w:val="Emphasis"/>
          <w:highlight w:val="green"/>
        </w:rPr>
        <w:t>Dem</w:t>
      </w:r>
      <w:r w:rsidRPr="00B1471A">
        <w:rPr>
          <w:rStyle w:val="StyleUnderline"/>
        </w:rPr>
        <w:t>ocrat</w:t>
      </w:r>
      <w:r w:rsidRPr="005374B8">
        <w:rPr>
          <w:rStyle w:val="Emphasis"/>
          <w:highlight w:val="green"/>
        </w:rPr>
        <w:t>s</w:t>
      </w:r>
      <w:r w:rsidRPr="00507FC5">
        <w:rPr>
          <w:rStyle w:val="Emphasis"/>
        </w:rPr>
        <w:t xml:space="preserve"> </w:t>
      </w:r>
      <w:r w:rsidRPr="005374B8">
        <w:rPr>
          <w:rStyle w:val="StyleUnderline"/>
          <w:highlight w:val="green"/>
        </w:rPr>
        <w:t>refused</w:t>
      </w:r>
      <w:r w:rsidRPr="00B1471A">
        <w:rPr>
          <w:rStyle w:val="StyleUnderline"/>
        </w:rPr>
        <w:t xml:space="preserve"> to support key parts of the bill</w:t>
      </w:r>
      <w:r w:rsidRPr="00F92FAA">
        <w:rPr>
          <w:sz w:val="16"/>
        </w:rPr>
        <w:t xml:space="preserve">.325 The </w:t>
      </w:r>
      <w:r w:rsidRPr="007F2E20">
        <w:rPr>
          <w:rStyle w:val="StyleUnderline"/>
        </w:rPr>
        <w:t>Obama</w:t>
      </w:r>
      <w:r w:rsidRPr="00F92FAA">
        <w:rPr>
          <w:sz w:val="16"/>
        </w:rPr>
        <w:t xml:space="preserve"> </w:t>
      </w:r>
      <w:r w:rsidRPr="007F2E20">
        <w:rPr>
          <w:sz w:val="16"/>
        </w:rPr>
        <w:t>administration</w:t>
      </w:r>
      <w:r w:rsidRPr="00F92FAA">
        <w:rPr>
          <w:sz w:val="16"/>
        </w:rPr>
        <w:t xml:space="preserve"> </w:t>
      </w:r>
      <w:r w:rsidRPr="007F2E20">
        <w:rPr>
          <w:rStyle w:val="StyleUnderline"/>
        </w:rPr>
        <w:t xml:space="preserve">moved up the </w:t>
      </w:r>
      <w:r w:rsidRPr="007F2E20">
        <w:rPr>
          <w:rStyle w:val="Emphasis"/>
        </w:rPr>
        <w:t>A</w:t>
      </w:r>
      <w:r w:rsidRPr="007F2E20">
        <w:rPr>
          <w:rStyle w:val="StyleUnderline"/>
        </w:rPr>
        <w:t xml:space="preserve">ffordable </w:t>
      </w:r>
      <w:r w:rsidRPr="007F2E20">
        <w:rPr>
          <w:rStyle w:val="Emphasis"/>
        </w:rPr>
        <w:t>C</w:t>
      </w:r>
      <w:r w:rsidRPr="007F2E20">
        <w:rPr>
          <w:rStyle w:val="StyleUnderline"/>
        </w:rPr>
        <w:t xml:space="preserve">are </w:t>
      </w:r>
      <w:r w:rsidRPr="007F2E20">
        <w:rPr>
          <w:rStyle w:val="Emphasis"/>
        </w:rPr>
        <w:t>A</w:t>
      </w:r>
      <w:r w:rsidRPr="007F2E20">
        <w:rPr>
          <w:rStyle w:val="StyleUnderline"/>
        </w:rPr>
        <w:t>ct in the legisl</w:t>
      </w:r>
      <w:r w:rsidRPr="00B1471A">
        <w:rPr>
          <w:rStyle w:val="StyleUnderline"/>
        </w:rPr>
        <w:t>ative queue and passed that Act instead</w:t>
      </w:r>
      <w:r w:rsidRPr="00F92FAA">
        <w:rPr>
          <w:sz w:val="16"/>
        </w:rPr>
        <w:t xml:space="preserve">. </w:t>
      </w:r>
      <w:r w:rsidRPr="00B1471A">
        <w:rPr>
          <w:rStyle w:val="StyleUnderline"/>
        </w:rPr>
        <w:t xml:space="preserve">EFCA languished, </w:t>
      </w:r>
      <w:r w:rsidRPr="007F2E20">
        <w:rPr>
          <w:rStyle w:val="StyleUnderline"/>
        </w:rPr>
        <w:t xml:space="preserve">and organized </w:t>
      </w:r>
      <w:r w:rsidRPr="005374B8">
        <w:rPr>
          <w:rStyle w:val="StyleUnderline"/>
          <w:highlight w:val="green"/>
        </w:rPr>
        <w:t>labor</w:t>
      </w:r>
      <w:r w:rsidRPr="00B1471A">
        <w:rPr>
          <w:rStyle w:val="StyleUnderline"/>
        </w:rPr>
        <w:t xml:space="preserve"> operatives </w:t>
      </w:r>
      <w:r w:rsidRPr="005374B8">
        <w:rPr>
          <w:rStyle w:val="StyleUnderline"/>
          <w:highlight w:val="green"/>
        </w:rPr>
        <w:t>felt</w:t>
      </w:r>
      <w:r w:rsidRPr="00B1471A">
        <w:rPr>
          <w:rStyle w:val="StyleUnderline"/>
        </w:rPr>
        <w:t xml:space="preserve"> like the administration had </w:t>
      </w:r>
      <w:r w:rsidRPr="005374B8">
        <w:rPr>
          <w:rStyle w:val="Emphasis"/>
          <w:highlight w:val="green"/>
        </w:rPr>
        <w:t>forgotten</w:t>
      </w:r>
      <w:r w:rsidRPr="00B1471A">
        <w:rPr>
          <w:rStyle w:val="StyleUnderline"/>
        </w:rPr>
        <w:t xml:space="preserve"> them</w:t>
      </w:r>
      <w:r w:rsidRPr="00F92FAA">
        <w:rPr>
          <w:sz w:val="16"/>
        </w:rPr>
        <w:t>.</w:t>
      </w:r>
    </w:p>
    <w:p w14:paraId="5A69816A" w14:textId="77777777" w:rsidR="00C91685" w:rsidRPr="00DE6929" w:rsidRDefault="00C91685" w:rsidP="00C91685">
      <w:pPr>
        <w:rPr>
          <w:sz w:val="16"/>
        </w:rPr>
      </w:pPr>
      <w:r w:rsidRPr="00F92FAA">
        <w:rPr>
          <w:sz w:val="16"/>
        </w:rPr>
        <w:t xml:space="preserve">326 </w:t>
      </w:r>
      <w:r w:rsidRPr="005374B8">
        <w:rPr>
          <w:rStyle w:val="StyleUnderline"/>
          <w:highlight w:val="green"/>
        </w:rPr>
        <w:t>That was not the only time</w:t>
      </w:r>
      <w:r w:rsidRPr="00B1471A">
        <w:rPr>
          <w:rStyle w:val="StyleUnderline"/>
        </w:rPr>
        <w:t xml:space="preserve"> Democrats </w:t>
      </w:r>
      <w:r w:rsidRPr="007F2E20">
        <w:rPr>
          <w:rStyle w:val="StyleUnderline"/>
        </w:rPr>
        <w:t>failed to achieve labor reform</w:t>
      </w:r>
      <w:r w:rsidRPr="007F2E20">
        <w:rPr>
          <w:sz w:val="16"/>
        </w:rPr>
        <w:t>. Former President</w:t>
      </w:r>
      <w:r w:rsidRPr="00F92FAA">
        <w:rPr>
          <w:sz w:val="16"/>
        </w:rPr>
        <w:t xml:space="preserve"> Jimmy Carter failed to support organized labor when a filibuster threatened a similarly structured labor reform.327 In more recent times, labor advocates have called for passage of the </w:t>
      </w:r>
      <w:r w:rsidRPr="00B1471A">
        <w:rPr>
          <w:rStyle w:val="StyleUnderline"/>
        </w:rPr>
        <w:t>Protect the Right to Organize</w:t>
      </w:r>
      <w:r w:rsidRPr="00F92FAA">
        <w:rPr>
          <w:sz w:val="16"/>
        </w:rPr>
        <w:t xml:space="preserve"> (</w:t>
      </w:r>
      <w:r w:rsidRPr="005374B8">
        <w:rPr>
          <w:rStyle w:val="Emphasis"/>
          <w:highlight w:val="green"/>
        </w:rPr>
        <w:t>PRO</w:t>
      </w:r>
      <w:r w:rsidRPr="00F92FAA">
        <w:rPr>
          <w:sz w:val="16"/>
        </w:rPr>
        <w:t xml:space="preserve">) Act and that too </w:t>
      </w:r>
      <w:r w:rsidRPr="005374B8">
        <w:rPr>
          <w:rStyle w:val="StyleUnderline"/>
          <w:highlight w:val="green"/>
        </w:rPr>
        <w:t xml:space="preserve">has seen </w:t>
      </w:r>
      <w:r w:rsidRPr="005374B8">
        <w:rPr>
          <w:rStyle w:val="Emphasis"/>
          <w:highlight w:val="green"/>
        </w:rPr>
        <w:t>no</w:t>
      </w:r>
      <w:r w:rsidRPr="00B1471A">
        <w:rPr>
          <w:rStyle w:val="StyleUnderline"/>
        </w:rPr>
        <w:t xml:space="preserve"> congressional </w:t>
      </w:r>
      <w:r w:rsidRPr="005374B8">
        <w:rPr>
          <w:rStyle w:val="StyleUnderline"/>
          <w:highlight w:val="green"/>
        </w:rPr>
        <w:t>movement</w:t>
      </w:r>
      <w:r w:rsidRPr="00F92FAA">
        <w:rPr>
          <w:sz w:val="16"/>
        </w:rPr>
        <w:t>. 328</w:t>
      </w:r>
    </w:p>
    <w:p w14:paraId="1C96AE08" w14:textId="77777777" w:rsidR="00C91685" w:rsidRPr="003B705C" w:rsidRDefault="00C91685" w:rsidP="00C91685">
      <w:pPr>
        <w:pStyle w:val="Heading4"/>
      </w:pPr>
      <w:r w:rsidRPr="003B705C">
        <w:t xml:space="preserve">Decaying rural economies drive unsustainable </w:t>
      </w:r>
      <w:r w:rsidRPr="003B705C">
        <w:rPr>
          <w:u w:val="single"/>
        </w:rPr>
        <w:t>megacities</w:t>
      </w:r>
      <w:r w:rsidRPr="003B705C">
        <w:t>.</w:t>
      </w:r>
    </w:p>
    <w:p w14:paraId="5B9F194F" w14:textId="77777777" w:rsidR="00C91685" w:rsidRPr="003B705C" w:rsidRDefault="00C91685" w:rsidP="00C91685">
      <w:r w:rsidRPr="003B705C">
        <w:rPr>
          <w:rStyle w:val="Style13ptBold"/>
        </w:rPr>
        <w:t>Kalu et al. 14</w:t>
      </w:r>
      <w:r w:rsidRPr="003B705C">
        <w:t>, *Department of Urban and Regional Planning, Abia State Polytechnic. (</w:t>
      </w:r>
      <w:r>
        <w:t>*</w:t>
      </w:r>
      <w:r w:rsidRPr="003B705C">
        <w:t>Okorafor Humphery, John Ibiam, Nwazue Chukwudi Stephen, Ukpabi Jane Ijeoma, 2014, “Rural Infrastructure Development: A Tool for Resolving Urbanization Crisis. A Case Study of South-Eastern Nigeria,” World Environment, Vol. 4, No. 1, pp. 14-21)</w:t>
      </w:r>
    </w:p>
    <w:p w14:paraId="019AD294" w14:textId="77777777" w:rsidR="00C91685" w:rsidRPr="003B705C" w:rsidRDefault="00C91685" w:rsidP="00C91685">
      <w:pPr>
        <w:rPr>
          <w:sz w:val="16"/>
        </w:rPr>
      </w:pPr>
      <w:r w:rsidRPr="003B705C">
        <w:rPr>
          <w:sz w:val="16"/>
        </w:rPr>
        <w:t>TITLE: “</w:t>
      </w:r>
      <w:r w:rsidRPr="003B705C">
        <w:rPr>
          <w:rStyle w:val="Emphasis"/>
        </w:rPr>
        <w:t>Rural</w:t>
      </w:r>
      <w:r w:rsidRPr="003B705C">
        <w:rPr>
          <w:rStyle w:val="StyleUnderline"/>
        </w:rPr>
        <w:t xml:space="preserve"> Infrastructure Development:</w:t>
      </w:r>
      <w:r w:rsidRPr="003B705C">
        <w:rPr>
          <w:sz w:val="16"/>
        </w:rPr>
        <w:t xml:space="preserve"> </w:t>
      </w:r>
      <w:r w:rsidRPr="003B705C">
        <w:rPr>
          <w:rStyle w:val="Emphasis"/>
        </w:rPr>
        <w:t>A Tool for Resolving Urbanization Crisis</w:t>
      </w:r>
      <w:r w:rsidRPr="003B705C">
        <w:rPr>
          <w:sz w:val="16"/>
        </w:rPr>
        <w:t xml:space="preserve">. A Case Study of South-Eastern Nigeria.” 1. Introduction Generally speaking, </w:t>
      </w:r>
      <w:r w:rsidRPr="003B705C">
        <w:rPr>
          <w:rStyle w:val="StyleUnderline"/>
        </w:rPr>
        <w:t>infrastructure is</w:t>
      </w:r>
      <w:r w:rsidRPr="003B705C">
        <w:rPr>
          <w:sz w:val="16"/>
        </w:rPr>
        <w:t xml:space="preserve"> </w:t>
      </w:r>
      <w:r w:rsidRPr="003B705C">
        <w:rPr>
          <w:rStyle w:val="Emphasis"/>
        </w:rPr>
        <w:t>essential</w:t>
      </w:r>
      <w:r w:rsidRPr="003B705C">
        <w:rPr>
          <w:sz w:val="16"/>
        </w:rPr>
        <w:t xml:space="preserve"> </w:t>
      </w:r>
      <w:r w:rsidRPr="003B705C">
        <w:rPr>
          <w:rStyle w:val="StyleUnderline"/>
        </w:rPr>
        <w:t xml:space="preserve">for the </w:t>
      </w:r>
      <w:r w:rsidRPr="003B705C">
        <w:rPr>
          <w:rStyle w:val="Emphasis"/>
        </w:rPr>
        <w:t>sustainability of human settlement</w:t>
      </w:r>
      <w:r w:rsidRPr="003B705C">
        <w:rPr>
          <w:sz w:val="16"/>
        </w:rPr>
        <w:t xml:space="preserve">. Today, </w:t>
      </w:r>
      <w:r w:rsidRPr="003B705C">
        <w:rPr>
          <w:rStyle w:val="StyleUnderline"/>
        </w:rPr>
        <w:t xml:space="preserve">it is no longer arguable that the </w:t>
      </w:r>
      <w:r w:rsidRPr="005374B8">
        <w:rPr>
          <w:rStyle w:val="StyleUnderline"/>
          <w:highlight w:val="green"/>
        </w:rPr>
        <w:t>imbalances in</w:t>
      </w:r>
      <w:r w:rsidRPr="003B705C">
        <w:rPr>
          <w:rStyle w:val="StyleUnderline"/>
        </w:rPr>
        <w:t xml:space="preserve"> the </w:t>
      </w:r>
      <w:r w:rsidRPr="003B705C">
        <w:rPr>
          <w:rStyle w:val="Emphasis"/>
        </w:rPr>
        <w:t xml:space="preserve">provision of </w:t>
      </w:r>
      <w:r w:rsidRPr="005374B8">
        <w:rPr>
          <w:rStyle w:val="Emphasis"/>
          <w:highlight w:val="green"/>
        </w:rPr>
        <w:t>rural infrastructure</w:t>
      </w:r>
      <w:r w:rsidRPr="003B705C">
        <w:rPr>
          <w:sz w:val="16"/>
        </w:rPr>
        <w:t xml:space="preserve"> </w:t>
      </w:r>
      <w:r w:rsidRPr="003B705C">
        <w:rPr>
          <w:rStyle w:val="StyleUnderline"/>
        </w:rPr>
        <w:t xml:space="preserve">when compared with that of the </w:t>
      </w:r>
      <w:r w:rsidRPr="003B705C">
        <w:rPr>
          <w:rStyle w:val="Emphasis"/>
        </w:rPr>
        <w:t>cities</w:t>
      </w:r>
      <w:r w:rsidRPr="003B705C">
        <w:rPr>
          <w:sz w:val="16"/>
        </w:rPr>
        <w:t xml:space="preserve"> </w:t>
      </w:r>
      <w:r w:rsidRPr="003B705C">
        <w:rPr>
          <w:rStyle w:val="StyleUnderline"/>
        </w:rPr>
        <w:t xml:space="preserve">have </w:t>
      </w:r>
      <w:r w:rsidRPr="005374B8">
        <w:rPr>
          <w:rStyle w:val="Emphasis"/>
          <w:highlight w:val="green"/>
        </w:rPr>
        <w:t>negatively impact</w:t>
      </w:r>
      <w:r w:rsidRPr="003B705C">
        <w:rPr>
          <w:rStyle w:val="Emphasis"/>
        </w:rPr>
        <w:t xml:space="preserve">ed </w:t>
      </w:r>
      <w:r w:rsidRPr="005374B8">
        <w:rPr>
          <w:rStyle w:val="Emphasis"/>
          <w:highlight w:val="green"/>
        </w:rPr>
        <w:t>cities’ sustainability</w:t>
      </w:r>
      <w:r w:rsidRPr="003B705C">
        <w:rPr>
          <w:rStyle w:val="StyleUnderline"/>
        </w:rPr>
        <w:t xml:space="preserve">. In fact, the </w:t>
      </w:r>
      <w:r w:rsidRPr="005374B8">
        <w:rPr>
          <w:rStyle w:val="StyleUnderline"/>
          <w:highlight w:val="green"/>
        </w:rPr>
        <w:t>rural-urban imbalance</w:t>
      </w:r>
      <w:r w:rsidRPr="003B705C">
        <w:rPr>
          <w:rStyle w:val="StyleUnderline"/>
        </w:rPr>
        <w:t xml:space="preserve"> in development provides an explanation [and explain] for the </w:t>
      </w:r>
      <w:r w:rsidRPr="003B705C">
        <w:rPr>
          <w:rStyle w:val="Emphasis"/>
        </w:rPr>
        <w:t xml:space="preserve">unprecedented </w:t>
      </w:r>
      <w:r w:rsidRPr="005374B8">
        <w:rPr>
          <w:rStyle w:val="Emphasis"/>
          <w:highlight w:val="green"/>
        </w:rPr>
        <w:t>grow</w:t>
      </w:r>
      <w:r w:rsidRPr="003B705C">
        <w:rPr>
          <w:rStyle w:val="Emphasis"/>
        </w:rPr>
        <w:t xml:space="preserve">th of </w:t>
      </w:r>
      <w:r w:rsidRPr="005374B8">
        <w:rPr>
          <w:rStyle w:val="Emphasis"/>
          <w:highlight w:val="green"/>
        </w:rPr>
        <w:t>urban centers</w:t>
      </w:r>
      <w:r w:rsidRPr="003B705C">
        <w:rPr>
          <w:rStyle w:val="Emphasis"/>
        </w:rPr>
        <w:t xml:space="preserve"> and slums</w:t>
      </w:r>
      <w:r w:rsidRPr="003B705C">
        <w:rPr>
          <w:sz w:val="16"/>
        </w:rPr>
        <w:t xml:space="preserve">[1]. Therefore </w:t>
      </w:r>
      <w:r w:rsidRPr="003B705C">
        <w:rPr>
          <w:rStyle w:val="StyleUnderline"/>
        </w:rPr>
        <w:t xml:space="preserve">improving accessibility to </w:t>
      </w:r>
      <w:r w:rsidRPr="003B705C">
        <w:rPr>
          <w:rStyle w:val="Emphasis"/>
        </w:rPr>
        <w:t>basic services</w:t>
      </w:r>
      <w:r w:rsidRPr="003B705C">
        <w:rPr>
          <w:sz w:val="16"/>
        </w:rPr>
        <w:t xml:space="preserve"> such as safe water, electricity, sanitation, and social infrastructural facilities for residents </w:t>
      </w:r>
      <w:r w:rsidRPr="003B705C">
        <w:rPr>
          <w:rStyle w:val="StyleUnderline"/>
        </w:rPr>
        <w:t>has been acknowledged as one of the principal ways of promoting sound human settlements</w:t>
      </w:r>
      <w:r w:rsidRPr="003B705C">
        <w:rPr>
          <w:sz w:val="16"/>
        </w:rPr>
        <w:t xml:space="preserve">, good health, and appropriate and decent living conditions[2], </w:t>
      </w:r>
      <w:r w:rsidRPr="003B705C">
        <w:rPr>
          <w:rStyle w:val="Emphasis"/>
        </w:rPr>
        <w:t>little wonder</w:t>
      </w:r>
      <w:r w:rsidRPr="003B705C">
        <w:rPr>
          <w:sz w:val="16"/>
        </w:rPr>
        <w:t xml:space="preserve"> </w:t>
      </w:r>
      <w:r w:rsidRPr="003B705C">
        <w:rPr>
          <w:rStyle w:val="StyleUnderline"/>
        </w:rPr>
        <w:t xml:space="preserve">why many people today migrate to the cities as a </w:t>
      </w:r>
      <w:r w:rsidRPr="003B705C">
        <w:rPr>
          <w:rStyle w:val="Emphasis"/>
        </w:rPr>
        <w:t>result of the attractions of the infrastructure elements that are found there</w:t>
      </w:r>
      <w:r w:rsidRPr="003B705C">
        <w:rPr>
          <w:sz w:val="16"/>
        </w:rPr>
        <w:t xml:space="preserve">. </w:t>
      </w:r>
    </w:p>
    <w:p w14:paraId="2B8D3A4E" w14:textId="77777777" w:rsidR="00C91685" w:rsidRPr="003B705C" w:rsidRDefault="00C91685" w:rsidP="00C91685">
      <w:pPr>
        <w:rPr>
          <w:sz w:val="16"/>
        </w:rPr>
      </w:pPr>
      <w:r w:rsidRPr="003B705C">
        <w:rPr>
          <w:sz w:val="16"/>
        </w:rPr>
        <w:t xml:space="preserve">Urban people are perceived to be ‘better-dressed, betterfed and better-exposed to modern civilization than rural people’. Many recognized the importance of the population characteristics in defining an urban place. They described an urban area as a place with high population density, composed of people from different ethnic groups[3]. Urban people are able to gain current information and have greater access to the government. Infrastructure in cities is seen as those basic facilities, structures and services that serve as a back bone for the development and economic wellbeing of cities. </w:t>
      </w:r>
    </w:p>
    <w:p w14:paraId="64028133" w14:textId="77777777" w:rsidR="00C91685" w:rsidRPr="003B705C" w:rsidRDefault="00C91685" w:rsidP="00C91685">
      <w:pPr>
        <w:rPr>
          <w:rStyle w:val="StyleUnderline"/>
        </w:rPr>
      </w:pPr>
      <w:r w:rsidRPr="003B705C">
        <w:rPr>
          <w:rStyle w:val="StyleUnderline"/>
        </w:rPr>
        <w:t>Migration</w:t>
      </w:r>
      <w:r w:rsidRPr="003B705C">
        <w:rPr>
          <w:sz w:val="16"/>
        </w:rPr>
        <w:t xml:space="preserve"> is one of the most crucial phenomena which </w:t>
      </w:r>
      <w:r w:rsidRPr="003B705C">
        <w:rPr>
          <w:rStyle w:val="StyleUnderline"/>
        </w:rPr>
        <w:t xml:space="preserve">shape not only the </w:t>
      </w:r>
      <w:r w:rsidRPr="003B705C">
        <w:rPr>
          <w:rStyle w:val="Emphasis"/>
        </w:rPr>
        <w:t>structure</w:t>
      </w:r>
      <w:r w:rsidRPr="003B705C">
        <w:rPr>
          <w:sz w:val="16"/>
        </w:rPr>
        <w:t xml:space="preserve"> </w:t>
      </w:r>
      <w:r w:rsidRPr="003B705C">
        <w:rPr>
          <w:rStyle w:val="StyleUnderline"/>
        </w:rPr>
        <w:t xml:space="preserve">of an area’s population but the </w:t>
      </w:r>
      <w:r w:rsidRPr="003B705C">
        <w:rPr>
          <w:rStyle w:val="Emphasis"/>
        </w:rPr>
        <w:t>spatial pattern</w:t>
      </w:r>
      <w:r w:rsidRPr="003B705C">
        <w:rPr>
          <w:sz w:val="16"/>
        </w:rPr>
        <w:t xml:space="preserve"> </w:t>
      </w:r>
      <w:r w:rsidRPr="003B705C">
        <w:rPr>
          <w:rStyle w:val="StyleUnderline"/>
        </w:rPr>
        <w:t>and</w:t>
      </w:r>
      <w:r w:rsidRPr="003B705C">
        <w:rPr>
          <w:sz w:val="16"/>
        </w:rPr>
        <w:t xml:space="preserve"> </w:t>
      </w:r>
      <w:r w:rsidRPr="003B705C">
        <w:rPr>
          <w:rStyle w:val="Emphasis"/>
        </w:rPr>
        <w:t>dynamics of areas settlement</w:t>
      </w:r>
      <w:r w:rsidRPr="003B705C">
        <w:rPr>
          <w:rStyle w:val="StyleUnderline"/>
        </w:rPr>
        <w:t xml:space="preserve">, likewise in rural settlement; it produces changes in both the </w:t>
      </w:r>
      <w:r w:rsidRPr="003B705C">
        <w:rPr>
          <w:rStyle w:val="Emphasis"/>
        </w:rPr>
        <w:t>sources</w:t>
      </w:r>
      <w:r w:rsidRPr="003B705C">
        <w:rPr>
          <w:rStyle w:val="StyleUnderline"/>
        </w:rPr>
        <w:t xml:space="preserve"> and </w:t>
      </w:r>
      <w:r w:rsidRPr="003B705C">
        <w:rPr>
          <w:rStyle w:val="Emphasis"/>
        </w:rPr>
        <w:t>destination areas</w:t>
      </w:r>
      <w:r w:rsidRPr="003B705C">
        <w:rPr>
          <w:rStyle w:val="StyleUnderline"/>
        </w:rPr>
        <w:t xml:space="preserve">. </w:t>
      </w:r>
    </w:p>
    <w:p w14:paraId="4F237614" w14:textId="77777777" w:rsidR="00C91685" w:rsidRPr="003B705C" w:rsidRDefault="00C91685" w:rsidP="00C91685">
      <w:pPr>
        <w:rPr>
          <w:sz w:val="16"/>
        </w:rPr>
      </w:pPr>
      <w:r w:rsidRPr="003B705C">
        <w:rPr>
          <w:sz w:val="16"/>
        </w:rPr>
        <w:t xml:space="preserve">The impact of migration on the spatial pattern and number of settlements is always in two forms of expansion or contraction of population. It then simply means that, </w:t>
      </w:r>
      <w:r w:rsidRPr="005374B8">
        <w:rPr>
          <w:rStyle w:val="StyleUnderline"/>
          <w:highlight w:val="green"/>
        </w:rPr>
        <w:t xml:space="preserve">if the destination areas </w:t>
      </w:r>
      <w:r w:rsidRPr="005374B8">
        <w:rPr>
          <w:rStyle w:val="Emphasis"/>
          <w:highlight w:val="green"/>
        </w:rPr>
        <w:t>absorb large influx of people</w:t>
      </w:r>
      <w:r w:rsidRPr="005374B8">
        <w:rPr>
          <w:rStyle w:val="StyleUnderline"/>
          <w:highlight w:val="green"/>
        </w:rPr>
        <w:t>, the settlement will expand in</w:t>
      </w:r>
      <w:r w:rsidRPr="003B705C">
        <w:rPr>
          <w:rStyle w:val="StyleUnderline"/>
        </w:rPr>
        <w:t xml:space="preserve"> </w:t>
      </w:r>
      <w:r w:rsidRPr="003B705C">
        <w:rPr>
          <w:rStyle w:val="Emphasis"/>
        </w:rPr>
        <w:t>size</w:t>
      </w:r>
      <w:r w:rsidRPr="003B705C">
        <w:rPr>
          <w:sz w:val="16"/>
        </w:rPr>
        <w:t xml:space="preserve"> </w:t>
      </w:r>
      <w:r w:rsidRPr="003B705C">
        <w:rPr>
          <w:rStyle w:val="StyleUnderline"/>
        </w:rPr>
        <w:t>and</w:t>
      </w:r>
      <w:r w:rsidRPr="003B705C">
        <w:rPr>
          <w:sz w:val="16"/>
        </w:rPr>
        <w:t xml:space="preserve"> </w:t>
      </w:r>
      <w:r w:rsidRPr="005374B8">
        <w:rPr>
          <w:rStyle w:val="Emphasis"/>
          <w:highlight w:val="green"/>
        </w:rPr>
        <w:t>density</w:t>
      </w:r>
      <w:r w:rsidRPr="003B705C">
        <w:rPr>
          <w:rStyle w:val="Emphasis"/>
        </w:rPr>
        <w:t xml:space="preserve"> of population</w:t>
      </w:r>
      <w:r w:rsidRPr="003B705C">
        <w:rPr>
          <w:rStyle w:val="StyleUnderline"/>
        </w:rPr>
        <w:t xml:space="preserve">. On the other hand, the source areas of the migrant will experience a </w:t>
      </w:r>
      <w:r w:rsidRPr="003B705C">
        <w:rPr>
          <w:rStyle w:val="Emphasis"/>
        </w:rPr>
        <w:t>decrease in population size</w:t>
      </w:r>
      <w:r w:rsidRPr="003B705C">
        <w:rPr>
          <w:sz w:val="16"/>
        </w:rPr>
        <w:t xml:space="preserve"> </w:t>
      </w:r>
      <w:r w:rsidRPr="003B705C">
        <w:rPr>
          <w:rStyle w:val="StyleUnderline"/>
        </w:rPr>
        <w:t xml:space="preserve">and a </w:t>
      </w:r>
      <w:r w:rsidRPr="003B705C">
        <w:rPr>
          <w:rStyle w:val="Emphasis"/>
        </w:rPr>
        <w:t>decline in density</w:t>
      </w:r>
      <w:r w:rsidRPr="003B705C">
        <w:rPr>
          <w:sz w:val="16"/>
        </w:rPr>
        <w:t xml:space="preserve">. </w:t>
      </w:r>
      <w:r w:rsidRPr="003B705C">
        <w:rPr>
          <w:rStyle w:val="StyleUnderline"/>
        </w:rPr>
        <w:t xml:space="preserve">In </w:t>
      </w:r>
      <w:r w:rsidRPr="005374B8">
        <w:rPr>
          <w:rStyle w:val="StyleUnderline"/>
          <w:highlight w:val="green"/>
        </w:rPr>
        <w:t>rural-urban migration</w:t>
      </w:r>
      <w:r w:rsidRPr="003B705C">
        <w:rPr>
          <w:rStyle w:val="StyleUnderline"/>
        </w:rPr>
        <w:t xml:space="preserve">, a situation that seems to be on a continuous growth range, </w:t>
      </w:r>
      <w:r w:rsidRPr="005374B8">
        <w:rPr>
          <w:rStyle w:val="StyleUnderline"/>
          <w:highlight w:val="green"/>
        </w:rPr>
        <w:t xml:space="preserve">has resulted to the </w:t>
      </w:r>
      <w:r w:rsidRPr="005374B8">
        <w:rPr>
          <w:rStyle w:val="Emphasis"/>
          <w:highlight w:val="green"/>
        </w:rPr>
        <w:t>overpopulation and</w:t>
      </w:r>
      <w:r w:rsidRPr="003B705C">
        <w:rPr>
          <w:rStyle w:val="Emphasis"/>
        </w:rPr>
        <w:t xml:space="preserve"> urbanization of the cities and urban centers </w:t>
      </w:r>
      <w:r w:rsidRPr="003B705C">
        <w:rPr>
          <w:rStyle w:val="StyleUnderline"/>
        </w:rPr>
        <w:t>and this situation</w:t>
      </w:r>
      <w:r w:rsidRPr="003B705C">
        <w:rPr>
          <w:sz w:val="16"/>
        </w:rPr>
        <w:t xml:space="preserve"> definitely </w:t>
      </w:r>
      <w:r w:rsidRPr="003B705C">
        <w:rPr>
          <w:rStyle w:val="StyleUnderline"/>
        </w:rPr>
        <w:t>brings about</w:t>
      </w:r>
      <w:r w:rsidRPr="003B705C">
        <w:rPr>
          <w:sz w:val="16"/>
        </w:rPr>
        <w:t xml:space="preserve"> </w:t>
      </w:r>
      <w:r w:rsidRPr="005374B8">
        <w:rPr>
          <w:rStyle w:val="Emphasis"/>
          <w:highlight w:val="green"/>
        </w:rPr>
        <w:t>decay</w:t>
      </w:r>
      <w:r w:rsidRPr="003B705C">
        <w:rPr>
          <w:rStyle w:val="Emphasis"/>
        </w:rPr>
        <w:t xml:space="preserve"> and dilapidation </w:t>
      </w:r>
      <w:r w:rsidRPr="005374B8">
        <w:rPr>
          <w:rStyle w:val="Emphasis"/>
          <w:highlight w:val="green"/>
        </w:rPr>
        <w:t>of</w:t>
      </w:r>
      <w:r w:rsidRPr="003B705C">
        <w:rPr>
          <w:rStyle w:val="Emphasis"/>
        </w:rPr>
        <w:t xml:space="preserve"> the </w:t>
      </w:r>
      <w:r w:rsidRPr="005374B8">
        <w:rPr>
          <w:rStyle w:val="Emphasis"/>
          <w:highlight w:val="green"/>
        </w:rPr>
        <w:t>cities</w:t>
      </w:r>
      <w:r w:rsidRPr="003B705C">
        <w:rPr>
          <w:sz w:val="16"/>
        </w:rPr>
        <w:t xml:space="preserve">. With this, the development of the rural areas in turn now poses great challenges to economic and socio-cultural lives of the populace as well as the activities in rural areas. </w:t>
      </w:r>
    </w:p>
    <w:p w14:paraId="1E75B8AE" w14:textId="77777777" w:rsidR="00C91685" w:rsidRPr="003B705C" w:rsidRDefault="00C91685" w:rsidP="00C91685">
      <w:pPr>
        <w:rPr>
          <w:sz w:val="16"/>
        </w:rPr>
      </w:pPr>
      <w:r w:rsidRPr="003B705C">
        <w:rPr>
          <w:sz w:val="16"/>
        </w:rPr>
        <w:t xml:space="preserve">For many years, rural-urban migration was viewed favourably in economic development as a result of industrialization. </w:t>
      </w:r>
      <w:r w:rsidRPr="003B705C">
        <w:rPr>
          <w:rStyle w:val="StyleUnderline"/>
        </w:rPr>
        <w:t>Internal migration was thought to be a natural process</w:t>
      </w:r>
      <w:r w:rsidRPr="003B705C">
        <w:rPr>
          <w:sz w:val="16"/>
        </w:rPr>
        <w:t xml:space="preserve"> in which surplus labour was gradually withdrawn from the rural sector to provide needed manpower for urban industrial growth process. </w:t>
      </w:r>
      <w:r w:rsidRPr="003B705C">
        <w:rPr>
          <w:rStyle w:val="StyleUnderline"/>
        </w:rPr>
        <w:t>However</w:t>
      </w:r>
      <w:r w:rsidRPr="003B705C">
        <w:rPr>
          <w:sz w:val="16"/>
        </w:rPr>
        <w:t xml:space="preserve">,[4] researched on Indian experience </w:t>
      </w:r>
      <w:r w:rsidRPr="003B705C">
        <w:rPr>
          <w:rStyle w:val="StyleUnderline"/>
        </w:rPr>
        <w:t xml:space="preserve">made it clear that rates of rural-urban migration </w:t>
      </w:r>
      <w:r w:rsidRPr="005374B8">
        <w:rPr>
          <w:rStyle w:val="Emphasis"/>
          <w:highlight w:val="green"/>
        </w:rPr>
        <w:t>greatly exceeded</w:t>
      </w:r>
      <w:r w:rsidRPr="003B705C">
        <w:rPr>
          <w:rStyle w:val="Emphasis"/>
        </w:rPr>
        <w:t xml:space="preserve"> rates</w:t>
      </w:r>
      <w:r w:rsidRPr="003B705C">
        <w:rPr>
          <w:sz w:val="16"/>
        </w:rPr>
        <w:t xml:space="preserve"> </w:t>
      </w:r>
      <w:r w:rsidRPr="003B705C">
        <w:rPr>
          <w:rStyle w:val="StyleUnderline"/>
        </w:rPr>
        <w:t xml:space="preserve">of urban job creation and </w:t>
      </w:r>
      <w:r w:rsidRPr="003B705C">
        <w:rPr>
          <w:rStyle w:val="Emphasis"/>
        </w:rPr>
        <w:t xml:space="preserve">swamped the </w:t>
      </w:r>
      <w:r w:rsidRPr="005374B8">
        <w:rPr>
          <w:rStyle w:val="Emphasis"/>
          <w:highlight w:val="green"/>
        </w:rPr>
        <w:t>absorptive capacity</w:t>
      </w:r>
      <w:r w:rsidRPr="003B705C">
        <w:rPr>
          <w:rStyle w:val="StyleUnderline"/>
        </w:rPr>
        <w:t xml:space="preserve"> of both the formal sector industry and urban social services</w:t>
      </w:r>
      <w:r w:rsidRPr="003B705C">
        <w:rPr>
          <w:sz w:val="16"/>
        </w:rPr>
        <w:t xml:space="preserve">. </w:t>
      </w:r>
    </w:p>
    <w:p w14:paraId="253AB5C4" w14:textId="77777777" w:rsidR="00C91685" w:rsidRPr="003B705C" w:rsidRDefault="00C91685" w:rsidP="00C91685">
      <w:pPr>
        <w:rPr>
          <w:rStyle w:val="Emphasis"/>
        </w:rPr>
      </w:pPr>
      <w:r w:rsidRPr="003B705C">
        <w:rPr>
          <w:sz w:val="16"/>
        </w:rPr>
        <w:t xml:space="preserve">Today, </w:t>
      </w:r>
      <w:r w:rsidRPr="003B705C">
        <w:rPr>
          <w:rStyle w:val="StyleUnderline"/>
        </w:rPr>
        <w:t>migration has become a major factor contributing to</w:t>
      </w:r>
      <w:r w:rsidRPr="003B705C">
        <w:rPr>
          <w:sz w:val="16"/>
        </w:rPr>
        <w:t xml:space="preserve"> </w:t>
      </w:r>
      <w:r w:rsidRPr="003B705C">
        <w:rPr>
          <w:rStyle w:val="Emphasis"/>
        </w:rPr>
        <w:t>excess labour force</w:t>
      </w:r>
      <w:r w:rsidRPr="003B705C">
        <w:rPr>
          <w:sz w:val="16"/>
        </w:rPr>
        <w:t xml:space="preserve"> </w:t>
      </w:r>
      <w:r w:rsidRPr="003B705C">
        <w:rPr>
          <w:rStyle w:val="StyleUnderline"/>
        </w:rPr>
        <w:t xml:space="preserve">in the urban centers, which has continued to </w:t>
      </w:r>
      <w:r w:rsidRPr="005374B8">
        <w:rPr>
          <w:rStyle w:val="Emphasis"/>
          <w:highlight w:val="green"/>
        </w:rPr>
        <w:t>increase</w:t>
      </w:r>
      <w:r w:rsidRPr="003B705C">
        <w:rPr>
          <w:rStyle w:val="Emphasis"/>
        </w:rPr>
        <w:t xml:space="preserve"> the rate of </w:t>
      </w:r>
      <w:r w:rsidRPr="005374B8">
        <w:rPr>
          <w:rStyle w:val="Emphasis"/>
          <w:highlight w:val="green"/>
        </w:rPr>
        <w:t>unemployment</w:t>
      </w:r>
      <w:r w:rsidRPr="003B705C">
        <w:rPr>
          <w:sz w:val="16"/>
        </w:rPr>
        <w:t xml:space="preserve"> </w:t>
      </w:r>
      <w:r w:rsidRPr="003B705C">
        <w:rPr>
          <w:rStyle w:val="StyleUnderline"/>
        </w:rPr>
        <w:t xml:space="preserve">and other social challenges caused by the imbalances between rural-urban environments. When an areas gets more populated, its infrastructure </w:t>
      </w:r>
      <w:r w:rsidRPr="003B705C">
        <w:rPr>
          <w:rStyle w:val="Emphasis"/>
        </w:rPr>
        <w:t>bumps up against its carrying capacity</w:t>
      </w:r>
      <w:r w:rsidRPr="003B705C">
        <w:rPr>
          <w:sz w:val="16"/>
        </w:rPr>
        <w:t xml:space="preserve">. For instance, roads no longer satisfy the demands of a growing population, and then </w:t>
      </w:r>
      <w:r w:rsidRPr="005374B8">
        <w:rPr>
          <w:rStyle w:val="Emphasis"/>
          <w:highlight w:val="green"/>
        </w:rPr>
        <w:t>farmlands</w:t>
      </w:r>
      <w:r w:rsidRPr="005374B8">
        <w:rPr>
          <w:sz w:val="16"/>
          <w:highlight w:val="green"/>
        </w:rPr>
        <w:t xml:space="preserve"> </w:t>
      </w:r>
      <w:r w:rsidRPr="005374B8">
        <w:rPr>
          <w:rStyle w:val="StyleUnderline"/>
          <w:highlight w:val="green"/>
        </w:rPr>
        <w:t>and</w:t>
      </w:r>
      <w:r w:rsidRPr="005374B8">
        <w:rPr>
          <w:sz w:val="16"/>
          <w:highlight w:val="green"/>
        </w:rPr>
        <w:t xml:space="preserve"> </w:t>
      </w:r>
      <w:r w:rsidRPr="005374B8">
        <w:rPr>
          <w:rStyle w:val="Emphasis"/>
          <w:highlight w:val="green"/>
        </w:rPr>
        <w:t>forests</w:t>
      </w:r>
      <w:r w:rsidRPr="005374B8">
        <w:rPr>
          <w:sz w:val="16"/>
          <w:highlight w:val="green"/>
        </w:rPr>
        <w:t xml:space="preserve"> </w:t>
      </w:r>
      <w:r w:rsidRPr="005374B8">
        <w:rPr>
          <w:rStyle w:val="StyleUnderline"/>
          <w:highlight w:val="green"/>
        </w:rPr>
        <w:t xml:space="preserve">are </w:t>
      </w:r>
      <w:r w:rsidRPr="005374B8">
        <w:rPr>
          <w:rStyle w:val="Emphasis"/>
          <w:highlight w:val="green"/>
        </w:rPr>
        <w:t>sacrificed to strip malls and housing</w:t>
      </w:r>
      <w:r w:rsidRPr="003B705C">
        <w:rPr>
          <w:rStyle w:val="Emphasis"/>
        </w:rPr>
        <w:t xml:space="preserve"> developments. </w:t>
      </w:r>
    </w:p>
    <w:p w14:paraId="585BEFC7" w14:textId="77777777" w:rsidR="00C91685" w:rsidRPr="003B705C" w:rsidRDefault="00C91685" w:rsidP="00C91685">
      <w:pPr>
        <w:pStyle w:val="Heading4"/>
      </w:pPr>
      <w:r w:rsidRPr="003B705C">
        <w:rPr>
          <w:u w:val="single"/>
        </w:rPr>
        <w:t>Extinction</w:t>
      </w:r>
      <w:r w:rsidRPr="003B705C">
        <w:t xml:space="preserve">. </w:t>
      </w:r>
    </w:p>
    <w:p w14:paraId="5A0A7B62" w14:textId="77777777" w:rsidR="00C91685" w:rsidRPr="003B705C" w:rsidRDefault="00C91685" w:rsidP="00C91685">
      <w:r w:rsidRPr="003B705C">
        <w:rPr>
          <w:rStyle w:val="Style13ptBold"/>
        </w:rPr>
        <w:t>Cribb 17</w:t>
      </w:r>
      <w:r w:rsidRPr="003B705C">
        <w:t>, author, journalist, editor and science communicator, principal of Julian Cribb &amp; Associates who provide specialist consultancy in the communication of science, agriculture, food, mining, energy and the environment. (Julian, 2017, “The Urbanite (Homo Urbanus).” Surviving the 21st Century, Springer, Cham, pp. 147-169, doi:10.1007/978-3-319-41270-2_8.)</w:t>
      </w:r>
    </w:p>
    <w:p w14:paraId="2B321B44" w14:textId="217C6D03" w:rsidR="00C91685" w:rsidRDefault="00C91685" w:rsidP="00C91685">
      <w:pPr>
        <w:rPr>
          <w:rStyle w:val="Emphasis"/>
        </w:rPr>
      </w:pPr>
      <w:r w:rsidRPr="003B705C">
        <w:rPr>
          <w:sz w:val="16"/>
        </w:rPr>
        <w:t xml:space="preserve">Urban Hunger Traps? By 2050 the worlds </w:t>
      </w:r>
      <w:r w:rsidRPr="005374B8">
        <w:rPr>
          <w:rStyle w:val="StyleUnderline"/>
          <w:highlight w:val="green"/>
        </w:rPr>
        <w:t>cities will be home to</w:t>
      </w:r>
      <w:r w:rsidRPr="003B705C">
        <w:rPr>
          <w:sz w:val="16"/>
        </w:rPr>
        <w:t xml:space="preserve"> more than </w:t>
      </w:r>
      <w:r w:rsidRPr="005374B8">
        <w:rPr>
          <w:rStyle w:val="Emphasis"/>
          <w:highlight w:val="green"/>
        </w:rPr>
        <w:t>7 billion</w:t>
      </w:r>
      <w:r w:rsidRPr="003B705C">
        <w:rPr>
          <w:rStyle w:val="Emphasis"/>
        </w:rPr>
        <w:t xml:space="preserve"> inhabitants</w:t>
      </w:r>
      <w:r w:rsidRPr="003B705C">
        <w:rPr>
          <w:sz w:val="16"/>
        </w:rPr>
        <w:t xml:space="preserve"> (WI Ю 2014) </w:t>
      </w:r>
      <w:r w:rsidRPr="005374B8">
        <w:rPr>
          <w:rStyle w:val="StyleUnderline"/>
          <w:highlight w:val="green"/>
        </w:rPr>
        <w:t>and cover</w:t>
      </w:r>
      <w:r w:rsidRPr="003B705C">
        <w:rPr>
          <w:sz w:val="16"/>
        </w:rPr>
        <w:t xml:space="preserve"> an area of </w:t>
      </w:r>
      <w:r w:rsidRPr="005374B8">
        <w:rPr>
          <w:rStyle w:val="StyleUnderline"/>
          <w:highlight w:val="green"/>
        </w:rPr>
        <w:t>the</w:t>
      </w:r>
      <w:r w:rsidRPr="003B705C">
        <w:rPr>
          <w:rStyle w:val="StyleUnderline"/>
        </w:rPr>
        <w:t xml:space="preserve"> world’s</w:t>
      </w:r>
      <w:r w:rsidRPr="003B705C">
        <w:rPr>
          <w:b/>
          <w:sz w:val="16"/>
        </w:rPr>
        <w:t xml:space="preserve"> </w:t>
      </w:r>
      <w:r w:rsidRPr="005374B8">
        <w:rPr>
          <w:rStyle w:val="Emphasis"/>
          <w:highlight w:val="green"/>
        </w:rPr>
        <w:t>best farming soils</w:t>
      </w:r>
      <w:r w:rsidRPr="003B705C">
        <w:rPr>
          <w:sz w:val="16"/>
        </w:rPr>
        <w:t xml:space="preserve"> equivalent to the size of China. </w:t>
      </w:r>
      <w:r w:rsidRPr="005374B8">
        <w:rPr>
          <w:rStyle w:val="StyleUnderline"/>
          <w:highlight w:val="green"/>
        </w:rPr>
        <w:t>These</w:t>
      </w:r>
      <w:r w:rsidRPr="003B705C">
        <w:rPr>
          <w:rStyle w:val="StyleUnderline"/>
        </w:rPr>
        <w:t xml:space="preserve"> gigantic </w:t>
      </w:r>
      <w:r w:rsidRPr="005374B8">
        <w:rPr>
          <w:rStyle w:val="StyleUnderline"/>
          <w:highlight w:val="green"/>
        </w:rPr>
        <w:t>cities</w:t>
      </w:r>
      <w:r w:rsidRPr="003B705C">
        <w:rPr>
          <w:sz w:val="16"/>
        </w:rPr>
        <w:t xml:space="preserve"> have one terrible flaw: they </w:t>
      </w:r>
      <w:r w:rsidRPr="005374B8">
        <w:rPr>
          <w:rStyle w:val="Emphasis"/>
          <w:highlight w:val="green"/>
        </w:rPr>
        <w:t>can</w:t>
      </w:r>
      <w:r w:rsidRPr="003B705C">
        <w:rPr>
          <w:rStyle w:val="Emphasis"/>
        </w:rPr>
        <w:t>no</w:t>
      </w:r>
      <w:r w:rsidRPr="005374B8">
        <w:rPr>
          <w:rStyle w:val="Emphasis"/>
          <w:highlight w:val="green"/>
        </w:rPr>
        <w:t>t feed themselves</w:t>
      </w:r>
      <w:r w:rsidRPr="003B705C">
        <w:rPr>
          <w:b/>
          <w:sz w:val="16"/>
        </w:rPr>
        <w:t xml:space="preserve">. </w:t>
      </w:r>
      <w:r w:rsidRPr="003B705C">
        <w:rPr>
          <w:sz w:val="16"/>
        </w:rPr>
        <w:t xml:space="preserve">They rely on a river of trucks, planes or ships coming daily to restock the shops and markets. Much of their food travels from thousands of kilometres away, sometimes the other side of the planet. </w:t>
      </w:r>
      <w:r w:rsidRPr="005374B8">
        <w:rPr>
          <w:rStyle w:val="StyleUnderline"/>
          <w:highlight w:val="green"/>
        </w:rPr>
        <w:t>Any break</w:t>
      </w:r>
      <w:r w:rsidRPr="003B705C">
        <w:rPr>
          <w:sz w:val="16"/>
        </w:rPr>
        <w:t xml:space="preserve"> in the flow—an oil crisis, a war, even a major flood or storm—</w:t>
      </w:r>
      <w:r w:rsidRPr="005374B8">
        <w:rPr>
          <w:rStyle w:val="StyleUnderline"/>
          <w:highlight w:val="green"/>
        </w:rPr>
        <w:t xml:space="preserve">and a megacity </w:t>
      </w:r>
      <w:r w:rsidRPr="005374B8">
        <w:rPr>
          <w:rStyle w:val="Emphasis"/>
          <w:highlight w:val="green"/>
        </w:rPr>
        <w:t>would starve within days</w:t>
      </w:r>
      <w:r w:rsidRPr="003B705C">
        <w:rPr>
          <w:rStyle w:val="StyleUnderline"/>
        </w:rPr>
        <w:t xml:space="preserve">. That food supplies might fail is something that has </w:t>
      </w:r>
      <w:r w:rsidRPr="003B705C">
        <w:rPr>
          <w:rStyle w:val="Emphasis"/>
        </w:rPr>
        <w:t>escaped most modern urban planners</w:t>
      </w:r>
      <w:r w:rsidRPr="003B705C">
        <w:rPr>
          <w:sz w:val="16"/>
        </w:rPr>
        <w:t xml:space="preserve">. Recent experience of events such as cyclone Haiyan in the Philippines, Hurricane Sandy in the US and the Bangkok floods of 2011 indicates that </w:t>
      </w:r>
      <w:r w:rsidRPr="005374B8">
        <w:rPr>
          <w:rStyle w:val="StyleUnderline"/>
          <w:highlight w:val="green"/>
        </w:rPr>
        <w:t>panic-buying</w:t>
      </w:r>
      <w:r w:rsidRPr="003B705C">
        <w:rPr>
          <w:rStyle w:val="StyleUnderline"/>
        </w:rPr>
        <w:t xml:space="preserve"> by the local populace </w:t>
      </w:r>
      <w:r w:rsidRPr="005374B8">
        <w:rPr>
          <w:rStyle w:val="StyleUnderline"/>
          <w:highlight w:val="green"/>
        </w:rPr>
        <w:t>can strip</w:t>
      </w:r>
      <w:r w:rsidRPr="003B705C">
        <w:rPr>
          <w:rStyle w:val="StyleUnderline"/>
        </w:rPr>
        <w:t xml:space="preserve"> shops of </w:t>
      </w:r>
      <w:r w:rsidRPr="005374B8">
        <w:rPr>
          <w:rStyle w:val="Emphasis"/>
          <w:highlight w:val="green"/>
        </w:rPr>
        <w:t>all food</w:t>
      </w:r>
      <w:r w:rsidRPr="005374B8">
        <w:rPr>
          <w:rStyle w:val="StyleUnderline"/>
          <w:highlight w:val="green"/>
        </w:rPr>
        <w:t xml:space="preserve"> within</w:t>
      </w:r>
      <w:r w:rsidRPr="005374B8">
        <w:rPr>
          <w:sz w:val="16"/>
          <w:highlight w:val="green"/>
        </w:rPr>
        <w:t xml:space="preserve"> </w:t>
      </w:r>
      <w:r w:rsidRPr="005374B8">
        <w:rPr>
          <w:rStyle w:val="Emphasis"/>
          <w:highlight w:val="green"/>
        </w:rPr>
        <w:t>24</w:t>
      </w:r>
      <w:r w:rsidRPr="003B705C">
        <w:rPr>
          <w:rStyle w:val="Emphasis"/>
        </w:rPr>
        <w:t xml:space="preserve">-48 </w:t>
      </w:r>
      <w:r w:rsidRPr="005374B8">
        <w:rPr>
          <w:rStyle w:val="Emphasis"/>
          <w:highlight w:val="green"/>
        </w:rPr>
        <w:t>h</w:t>
      </w:r>
      <w:r w:rsidRPr="003B705C">
        <w:rPr>
          <w:sz w:val="16"/>
        </w:rPr>
        <w:t xml:space="preserve">. </w:t>
      </w:r>
      <w:r w:rsidRPr="003B705C">
        <w:rPr>
          <w:rStyle w:val="StyleUnderline"/>
        </w:rPr>
        <w:t xml:space="preserve">While most cities have </w:t>
      </w:r>
      <w:r w:rsidRPr="003B705C">
        <w:rPr>
          <w:rStyle w:val="Emphasis"/>
        </w:rPr>
        <w:t>emergency measures</w:t>
      </w:r>
      <w:r w:rsidRPr="003B705C">
        <w:rPr>
          <w:sz w:val="16"/>
        </w:rPr>
        <w:t xml:space="preserve"> for natural disasters such as flood, fire, storm, earthquake or disease outbreak, </w:t>
      </w:r>
      <w:r w:rsidRPr="003B705C">
        <w:rPr>
          <w:rStyle w:val="StyleUnderline"/>
        </w:rPr>
        <w:t xml:space="preserve">few are equipped to survive a food emergency and most would depend entirely on outside aid. Food, water and energy crises now constitute a </w:t>
      </w:r>
      <w:r w:rsidRPr="003B705C">
        <w:rPr>
          <w:rStyle w:val="Emphasis"/>
        </w:rPr>
        <w:t>major interwoven threat</w:t>
      </w:r>
      <w:r w:rsidRPr="003B705C">
        <w:rPr>
          <w:sz w:val="16"/>
        </w:rPr>
        <w:t xml:space="preserve"> </w:t>
      </w:r>
      <w:r w:rsidRPr="003B705C">
        <w:rPr>
          <w:rStyle w:val="StyleUnderline"/>
        </w:rPr>
        <w:t xml:space="preserve">to the Earths </w:t>
      </w:r>
      <w:r w:rsidRPr="003B705C">
        <w:rPr>
          <w:rStyle w:val="Emphasis"/>
        </w:rPr>
        <w:t>most densely-inhabited regions</w:t>
      </w:r>
      <w:r w:rsidRPr="003B705C">
        <w:rPr>
          <w:sz w:val="16"/>
        </w:rPr>
        <w:t xml:space="preserve">. While not jeopardising civilization as a whole, </w:t>
      </w:r>
      <w:r w:rsidRPr="003B705C">
        <w:rPr>
          <w:rStyle w:val="StyleUnderline"/>
        </w:rPr>
        <w:t xml:space="preserve">any </w:t>
      </w:r>
      <w:r w:rsidRPr="005374B8">
        <w:rPr>
          <w:rStyle w:val="StyleUnderline"/>
          <w:highlight w:val="green"/>
        </w:rPr>
        <w:t>megacity collapse would</w:t>
      </w:r>
      <w:r w:rsidRPr="003B705C">
        <w:rPr>
          <w:rStyle w:val="StyleUnderline"/>
        </w:rPr>
        <w:t xml:space="preserve"> </w:t>
      </w:r>
      <w:r w:rsidRPr="003B705C">
        <w:rPr>
          <w:rStyle w:val="Emphasis"/>
        </w:rPr>
        <w:t>inevitably</w:t>
      </w:r>
      <w:r w:rsidRPr="003B705C">
        <w:rPr>
          <w:rStyle w:val="StyleUnderline"/>
        </w:rPr>
        <w:t xml:space="preserve"> </w:t>
      </w:r>
      <w:r w:rsidRPr="005374B8">
        <w:rPr>
          <w:rStyle w:val="StyleUnderline"/>
          <w:highlight w:val="green"/>
        </w:rPr>
        <w:t>send</w:t>
      </w:r>
      <w:r w:rsidRPr="005374B8">
        <w:rPr>
          <w:sz w:val="16"/>
          <w:highlight w:val="green"/>
        </w:rPr>
        <w:t xml:space="preserve"> </w:t>
      </w:r>
      <w:r w:rsidRPr="005374B8">
        <w:rPr>
          <w:rStyle w:val="Emphasis"/>
          <w:highlight w:val="green"/>
        </w:rPr>
        <w:t>shockwaves round the planet</w:t>
      </w:r>
      <w:r w:rsidRPr="005374B8">
        <w:rPr>
          <w:sz w:val="16"/>
          <w:highlight w:val="green"/>
        </w:rPr>
        <w:t xml:space="preserve"> </w:t>
      </w:r>
      <w:r w:rsidRPr="005374B8">
        <w:rPr>
          <w:rStyle w:val="StyleUnderline"/>
          <w:highlight w:val="green"/>
        </w:rPr>
        <w:t xml:space="preserve">in the form of </w:t>
      </w:r>
      <w:r w:rsidRPr="005374B8">
        <w:rPr>
          <w:rStyle w:val="Emphasis"/>
          <w:highlight w:val="green"/>
        </w:rPr>
        <w:t>refugees</w:t>
      </w:r>
      <w:r w:rsidRPr="003B705C">
        <w:rPr>
          <w:sz w:val="16"/>
        </w:rPr>
        <w:t xml:space="preserve">, </w:t>
      </w:r>
      <w:r w:rsidRPr="003B705C">
        <w:rPr>
          <w:rStyle w:val="Emphasis"/>
        </w:rPr>
        <w:t xml:space="preserve">soaring </w:t>
      </w:r>
      <w:r w:rsidRPr="005374B8">
        <w:rPr>
          <w:rStyle w:val="Emphasis"/>
          <w:highlight w:val="green"/>
        </w:rPr>
        <w:t>food prices</w:t>
      </w:r>
      <w:r w:rsidRPr="003B705C">
        <w:rPr>
          <w:sz w:val="16"/>
        </w:rPr>
        <w:t xml:space="preserve">, </w:t>
      </w:r>
      <w:r w:rsidRPr="005374B8">
        <w:rPr>
          <w:rStyle w:val="Emphasis"/>
          <w:highlight w:val="green"/>
        </w:rPr>
        <w:t>shortages</w:t>
      </w:r>
      <w:r w:rsidRPr="003B705C">
        <w:rPr>
          <w:sz w:val="16"/>
        </w:rPr>
        <w:t xml:space="preserve"> </w:t>
      </w:r>
      <w:r w:rsidRPr="005374B8">
        <w:rPr>
          <w:rStyle w:val="StyleUnderline"/>
          <w:highlight w:val="green"/>
        </w:rPr>
        <w:t>and</w:t>
      </w:r>
      <w:r w:rsidRPr="005374B8">
        <w:rPr>
          <w:sz w:val="16"/>
          <w:highlight w:val="green"/>
        </w:rPr>
        <w:t xml:space="preserve"> </w:t>
      </w:r>
      <w:r w:rsidRPr="005374B8">
        <w:rPr>
          <w:rStyle w:val="Emphasis"/>
          <w:highlight w:val="green"/>
        </w:rPr>
        <w:t>economic impacts</w:t>
      </w:r>
      <w:r w:rsidRPr="003B705C">
        <w:rPr>
          <w:rStyle w:val="Emphasis"/>
        </w:rPr>
        <w:t>.</w:t>
      </w:r>
      <w:r w:rsidRPr="003B705C">
        <w:rPr>
          <w:sz w:val="16"/>
        </w:rPr>
        <w:t xml:space="preserve"> </w:t>
      </w:r>
      <w:r w:rsidRPr="003B705C">
        <w:rPr>
          <w:rStyle w:val="StyleUnderline"/>
        </w:rPr>
        <w:t xml:space="preserve">If our current unpreparedness persists, the world is likely to witness </w:t>
      </w:r>
      <w:r w:rsidRPr="003B705C">
        <w:rPr>
          <w:rStyle w:val="Emphasis"/>
        </w:rPr>
        <w:t>several of these events in coming decades.</w:t>
      </w:r>
    </w:p>
    <w:p w14:paraId="2BD3BCD5" w14:textId="26FD9DB5" w:rsidR="003361F8" w:rsidRDefault="00EF1E32" w:rsidP="003361F8">
      <w:pPr>
        <w:pStyle w:val="Heading2"/>
      </w:pPr>
      <w:r>
        <w:t>6</w:t>
      </w:r>
    </w:p>
    <w:p w14:paraId="5A316F10" w14:textId="53F2FCA9" w:rsidR="003361F8" w:rsidRDefault="003361F8" w:rsidP="003361F8">
      <w:pPr>
        <w:pStyle w:val="Heading3"/>
      </w:pPr>
      <w:r>
        <w:t xml:space="preserve">T – Substantially </w:t>
      </w:r>
    </w:p>
    <w:p w14:paraId="357EACE1" w14:textId="77777777" w:rsidR="003361F8" w:rsidRPr="00B04714" w:rsidRDefault="003361F8" w:rsidP="003361F8">
      <w:pPr>
        <w:pStyle w:val="Heading4"/>
      </w:pPr>
      <w:r>
        <w:t>Substantially</w:t>
      </w:r>
    </w:p>
    <w:p w14:paraId="57BAF513" w14:textId="77777777" w:rsidR="003361F8" w:rsidRDefault="003361F8" w:rsidP="003361F8">
      <w:pPr>
        <w:pStyle w:val="Heading4"/>
      </w:pPr>
      <w:r>
        <w:t xml:space="preserve">Interpretation: The aff must strengthen rights for </w:t>
      </w:r>
      <w:r w:rsidRPr="009448C7">
        <w:rPr>
          <w:u w:val="single"/>
        </w:rPr>
        <w:t>50 percent</w:t>
      </w:r>
      <w:r>
        <w:t xml:space="preserve"> of workers. </w:t>
      </w:r>
    </w:p>
    <w:p w14:paraId="3A58C2BA" w14:textId="77777777" w:rsidR="003361F8" w:rsidRDefault="003361F8" w:rsidP="003361F8">
      <w:pPr>
        <w:pStyle w:val="Heading4"/>
      </w:pPr>
      <w:r>
        <w:t>“Workers” is the full set</w:t>
      </w:r>
    </w:p>
    <w:p w14:paraId="7A3337D4" w14:textId="77777777" w:rsidR="003361F8" w:rsidRDefault="003361F8" w:rsidP="003361F8">
      <w:r w:rsidRPr="00880819">
        <w:rPr>
          <w:rStyle w:val="Style13ptBold"/>
        </w:rPr>
        <w:t>ILO 81</w:t>
      </w:r>
      <w:r>
        <w:t>, International Labor Organization (“Report VI (1): Safety and Health and the Working Environment,” International Labor Conference, 67</w:t>
      </w:r>
      <w:r w:rsidRPr="00880819">
        <w:rPr>
          <w:vertAlign w:val="superscript"/>
        </w:rPr>
        <w:t>th</w:t>
      </w:r>
      <w:r>
        <w:t xml:space="preserve"> Session, https://webapps.ilo.org/public/libdoc/ilo/1980/80B09_513_engl.pdf)</w:t>
      </w:r>
    </w:p>
    <w:p w14:paraId="19F1AD30" w14:textId="77777777" w:rsidR="003361F8" w:rsidRPr="00880819" w:rsidRDefault="003361F8" w:rsidP="003361F8">
      <w:pPr>
        <w:rPr>
          <w:sz w:val="16"/>
        </w:rPr>
      </w:pPr>
      <w:r w:rsidRPr="00880819">
        <w:rPr>
          <w:sz w:val="16"/>
        </w:rPr>
        <w:t xml:space="preserve">5. For the purpose of the proposed instrument- </w:t>
      </w:r>
    </w:p>
    <w:p w14:paraId="678DD6F0" w14:textId="77777777" w:rsidR="003361F8" w:rsidRPr="00880819" w:rsidRDefault="003361F8" w:rsidP="003361F8">
      <w:pPr>
        <w:rPr>
          <w:sz w:val="16"/>
        </w:rPr>
      </w:pPr>
      <w:r w:rsidRPr="00880819">
        <w:rPr>
          <w:sz w:val="16"/>
        </w:rPr>
        <w:t>(a) the term " branches of economic activity " includes work in the public service ;</w:t>
      </w:r>
    </w:p>
    <w:p w14:paraId="477BA07C" w14:textId="77777777" w:rsidR="003361F8" w:rsidRPr="00880819" w:rsidRDefault="003361F8" w:rsidP="003361F8">
      <w:pPr>
        <w:rPr>
          <w:sz w:val="16"/>
        </w:rPr>
      </w:pPr>
      <w:r w:rsidRPr="00880819">
        <w:rPr>
          <w:sz w:val="16"/>
        </w:rPr>
        <w:t xml:space="preserve">(b) </w:t>
      </w:r>
      <w:r w:rsidRPr="00F03CA3">
        <w:rPr>
          <w:rStyle w:val="StyleUnderline"/>
          <w:highlight w:val="green"/>
        </w:rPr>
        <w:t xml:space="preserve">the term " workers " means </w:t>
      </w:r>
      <w:r w:rsidRPr="00F03CA3">
        <w:rPr>
          <w:rStyle w:val="Emphasis"/>
          <w:highlight w:val="green"/>
        </w:rPr>
        <w:t>all employed persons</w:t>
      </w:r>
      <w:r w:rsidRPr="00F03CA3">
        <w:rPr>
          <w:rStyle w:val="StyleUnderline"/>
          <w:highlight w:val="green"/>
        </w:rPr>
        <w:t>, including public employees</w:t>
      </w:r>
      <w:r w:rsidRPr="00880819">
        <w:rPr>
          <w:sz w:val="16"/>
        </w:rPr>
        <w:t xml:space="preserve"> ;</w:t>
      </w:r>
    </w:p>
    <w:p w14:paraId="6CC89314" w14:textId="77777777" w:rsidR="003361F8" w:rsidRPr="00880819" w:rsidRDefault="003361F8" w:rsidP="003361F8">
      <w:pPr>
        <w:rPr>
          <w:sz w:val="16"/>
        </w:rPr>
      </w:pPr>
      <w:r w:rsidRPr="00880819">
        <w:rPr>
          <w:sz w:val="16"/>
        </w:rPr>
        <w:t>(c) the term "workplace" should cover all places where workers need to be or to go by reason of their work and which are under the direct or indirect control of the employer ;</w:t>
      </w:r>
    </w:p>
    <w:p w14:paraId="65BF64E4" w14:textId="77777777" w:rsidR="003361F8" w:rsidRPr="00700E24" w:rsidRDefault="003361F8" w:rsidP="003361F8">
      <w:pPr>
        <w:rPr>
          <w:sz w:val="16"/>
        </w:rPr>
      </w:pPr>
      <w:r w:rsidRPr="00880819">
        <w:rPr>
          <w:sz w:val="16"/>
        </w:rPr>
        <w:t>(d) the term "regulations" should cover all provisions given force of law by the competent authority or authorities.</w:t>
      </w:r>
    </w:p>
    <w:p w14:paraId="7A8E7E21" w14:textId="77777777" w:rsidR="003361F8" w:rsidRDefault="003361F8" w:rsidP="003361F8">
      <w:pPr>
        <w:pStyle w:val="Heading4"/>
      </w:pPr>
      <w:r>
        <w:t>That’s 163 million</w:t>
      </w:r>
    </w:p>
    <w:p w14:paraId="4789A921" w14:textId="77777777" w:rsidR="003361F8" w:rsidRPr="00700E24" w:rsidRDefault="003361F8" w:rsidP="003361F8">
      <w:r w:rsidRPr="00700E24">
        <w:rPr>
          <w:rStyle w:val="Style13ptBold"/>
        </w:rPr>
        <w:t>O’Neill 25</w:t>
      </w:r>
      <w:r>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072A3B9F" w14:textId="77777777" w:rsidR="003361F8" w:rsidRPr="00700E24" w:rsidRDefault="003361F8" w:rsidP="003361F8">
      <w:pPr>
        <w:rPr>
          <w:sz w:val="16"/>
        </w:rPr>
      </w:pPr>
      <w:r w:rsidRPr="00F03CA3">
        <w:rPr>
          <w:rStyle w:val="StyleUnderline"/>
          <w:highlight w:val="green"/>
        </w:rPr>
        <w:t>In 2025</w:t>
      </w:r>
      <w:r w:rsidRPr="00700E24">
        <w:rPr>
          <w:sz w:val="16"/>
        </w:rPr>
        <w:t xml:space="preserve">, it was estimated that over </w:t>
      </w:r>
      <w:r w:rsidRPr="00F03CA3">
        <w:rPr>
          <w:rStyle w:val="Emphasis"/>
          <w:highlight w:val="green"/>
        </w:rPr>
        <w:t>163 million Americans</w:t>
      </w:r>
      <w:r w:rsidRPr="00F03CA3">
        <w:rPr>
          <w:rStyle w:val="StyleUnderline"/>
          <w:highlight w:val="green"/>
        </w:rPr>
        <w:t xml:space="preserve"> were in some form of employment</w:t>
      </w:r>
      <w:r w:rsidRPr="00700E24">
        <w:rPr>
          <w:sz w:val="16"/>
        </w:rPr>
        <w:t>, while 4.16 percent of the total workforce was unemployed. This was the lowest unemployment rate since the 1950s, although these figures are expected to rise in 2023 and beyond.</w:t>
      </w:r>
    </w:p>
    <w:p w14:paraId="7A3DF410" w14:textId="77777777" w:rsidR="003361F8" w:rsidRDefault="003361F8" w:rsidP="003361F8">
      <w:pPr>
        <w:pStyle w:val="Heading4"/>
        <w:rPr>
          <w:u w:val="single"/>
        </w:rPr>
      </w:pPr>
      <w:r>
        <w:t xml:space="preserve">That means the aff must cover </w:t>
      </w:r>
      <w:r w:rsidRPr="00700E24">
        <w:rPr>
          <w:u w:val="single"/>
        </w:rPr>
        <w:t>82 million workers</w:t>
      </w:r>
    </w:p>
    <w:p w14:paraId="35C8F795" w14:textId="77777777" w:rsidR="003361F8" w:rsidRPr="00700E24" w:rsidRDefault="003361F8" w:rsidP="003361F8">
      <w:r>
        <w:t xml:space="preserve">***Substantially is “more than 50 percent,” 163 million/2 = 81.5 million </w:t>
      </w:r>
    </w:p>
    <w:p w14:paraId="79CEED03" w14:textId="77777777" w:rsidR="003361F8" w:rsidRPr="005E47A4" w:rsidRDefault="003361F8" w:rsidP="003361F8">
      <w:r w:rsidRPr="00EC7393">
        <w:rPr>
          <w:rStyle w:val="Style13ptBold"/>
        </w:rPr>
        <w:t>Comptroller General</w:t>
      </w:r>
      <w:r>
        <w:t xml:space="preserve"> of the United States, </w:t>
      </w:r>
      <w:r w:rsidRPr="00EC7393">
        <w:rPr>
          <w:rStyle w:val="Style13ptBold"/>
        </w:rPr>
        <w:t>79</w:t>
      </w:r>
      <w:r>
        <w:t xml:space="preserve"> (Matter of Westinghouse Electric Corporation, https://www.gao.gov/assets/b-194530.pdf)</w:t>
      </w:r>
    </w:p>
    <w:p w14:paraId="12677CC9" w14:textId="77777777" w:rsidR="003361F8" w:rsidRDefault="003361F8" w:rsidP="003361F8">
      <w:pPr>
        <w:rPr>
          <w:sz w:val="14"/>
        </w:rPr>
      </w:pPr>
      <w:r w:rsidRPr="00681820">
        <w:rPr>
          <w:sz w:val="14"/>
        </w:rPr>
        <w:t xml:space="preserve">As can be seen from the above, </w:t>
      </w:r>
      <w:r w:rsidRPr="005E47A4">
        <w:rPr>
          <w:rStyle w:val="StyleUnderline"/>
        </w:rPr>
        <w:t xml:space="preserve">the definition of </w:t>
      </w:r>
      <w:r w:rsidRPr="00F03CA3">
        <w:rPr>
          <w:rStyle w:val="Emphasis"/>
          <w:highlight w:val="green"/>
        </w:rPr>
        <w:t>labor</w:t>
      </w:r>
      <w:r w:rsidRPr="005E47A4">
        <w:rPr>
          <w:rStyle w:val="StyleUnderline"/>
        </w:rPr>
        <w:t xml:space="preserve"> surplus</w:t>
      </w:r>
      <w:r w:rsidRPr="00681820">
        <w:rPr>
          <w:sz w:val="14"/>
        </w:rPr>
        <w:t xml:space="preserve"> area concern </w:t>
      </w:r>
      <w:r w:rsidRPr="00F03CA3">
        <w:rPr>
          <w:rStyle w:val="StyleUnderline"/>
          <w:highlight w:val="green"/>
        </w:rPr>
        <w:t>for this purpose</w:t>
      </w:r>
      <w:r w:rsidRPr="005E47A4">
        <w:rPr>
          <w:rStyle w:val="StyleUnderline"/>
        </w:rPr>
        <w:t xml:space="preserve"> would be the new standard</w:t>
      </w:r>
      <w:r w:rsidRPr="00681820">
        <w:rPr>
          <w:sz w:val="14"/>
        </w:rPr>
        <w:t xml:space="preserve"> now contained in 41 CFR § 1-1.801. </w:t>
      </w:r>
      <w:r w:rsidRPr="00F03CA3">
        <w:rPr>
          <w:rStyle w:val="StyleUnderline"/>
          <w:highlight w:val="green"/>
        </w:rPr>
        <w:t>The</w:t>
      </w:r>
      <w:r w:rsidRPr="00681820">
        <w:rPr>
          <w:sz w:val="14"/>
        </w:rPr>
        <w:t xml:space="preserve"> new </w:t>
      </w:r>
      <w:r w:rsidRPr="00F03CA3">
        <w:rPr>
          <w:rStyle w:val="StyleUnderline"/>
          <w:highlight w:val="green"/>
        </w:rPr>
        <w:t>standard</w:t>
      </w:r>
      <w:r w:rsidRPr="00681820">
        <w:rPr>
          <w:sz w:val="14"/>
        </w:rPr>
        <w:t xml:space="preserve">, at 41 CFR § 1-1.801(c) and (d), </w:t>
      </w:r>
      <w:r w:rsidRPr="00F03CA3">
        <w:rPr>
          <w:rStyle w:val="StyleUnderline"/>
          <w:highlight w:val="green"/>
        </w:rPr>
        <w:t>defines</w:t>
      </w:r>
      <w:r w:rsidRPr="00681820">
        <w:rPr>
          <w:sz w:val="14"/>
        </w:rPr>
        <w:t xml:space="preserve"> a labor surplus area concern as a concern that together with its first-tier subcontractors will perform substantially in a labor surplus area and </w:t>
      </w:r>
      <w:r w:rsidRPr="00F03CA3">
        <w:rPr>
          <w:rStyle w:val="StyleUnderline"/>
          <w:highlight w:val="green"/>
        </w:rPr>
        <w:t>the term</w:t>
      </w:r>
      <w:r w:rsidRPr="00681820">
        <w:rPr>
          <w:sz w:val="14"/>
        </w:rPr>
        <w:t xml:space="preserve"> "perform </w:t>
      </w:r>
      <w:r w:rsidRPr="00F03CA3">
        <w:rPr>
          <w:rStyle w:val="StyleUnderline"/>
          <w:highlight w:val="green"/>
        </w:rPr>
        <w:t>substantially</w:t>
      </w:r>
      <w:r w:rsidRPr="00681820">
        <w:rPr>
          <w:sz w:val="14"/>
        </w:rPr>
        <w:t xml:space="preserve">" is defined </w:t>
      </w:r>
      <w:r w:rsidRPr="00F03CA3">
        <w:rPr>
          <w:rStyle w:val="StyleUnderline"/>
          <w:highlight w:val="green"/>
        </w:rPr>
        <w:t xml:space="preserve">as </w:t>
      </w:r>
      <w:r w:rsidRPr="00F03CA3">
        <w:rPr>
          <w:rStyle w:val="Emphasis"/>
          <w:highlight w:val="green"/>
        </w:rPr>
        <w:t>more than 50 percent</w:t>
      </w:r>
      <w:r w:rsidRPr="00681820">
        <w:rPr>
          <w:sz w:val="14"/>
        </w:rPr>
        <w:t xml:space="preserve"> of the contract price.</w:t>
      </w:r>
    </w:p>
    <w:p w14:paraId="272AE5B1" w14:textId="77777777" w:rsidR="003361F8" w:rsidRDefault="003361F8" w:rsidP="003361F8">
      <w:pPr>
        <w:pStyle w:val="Heading4"/>
      </w:pPr>
      <w:r>
        <w:t xml:space="preserve">Violation: there are 3.4 million producers in the U.S. </w:t>
      </w:r>
    </w:p>
    <w:p w14:paraId="33BA7365" w14:textId="77777777" w:rsidR="003361F8" w:rsidRPr="00CA785F" w:rsidRDefault="003361F8" w:rsidP="003361F8">
      <w:pPr>
        <w:rPr>
          <w:sz w:val="20"/>
          <w:szCs w:val="20"/>
        </w:rPr>
      </w:pPr>
      <w:r w:rsidRPr="00CA785F">
        <w:rPr>
          <w:b/>
          <w:bCs/>
          <w:sz w:val="26"/>
          <w:szCs w:val="26"/>
        </w:rPr>
        <w:t>Census of Agriculture 22</w:t>
      </w:r>
      <w:r>
        <w:rPr>
          <w:sz w:val="20"/>
          <w:szCs w:val="20"/>
        </w:rPr>
        <w:t xml:space="preserve">, USDA census conducted once every five years (“Farm Producers,” </w:t>
      </w:r>
      <w:r w:rsidRPr="00CA785F">
        <w:rPr>
          <w:sz w:val="20"/>
          <w:szCs w:val="20"/>
        </w:rPr>
        <w:t>https://www.nass.usda.gov/Publications/Highlights/2024/Census22_HL_FarmProducers_FINAL.pdf</w:t>
      </w:r>
      <w:r>
        <w:rPr>
          <w:sz w:val="20"/>
          <w:szCs w:val="20"/>
        </w:rPr>
        <w:t xml:space="preserve">,  published 2022 by the USDA) //Rock Chalk </w:t>
      </w:r>
    </w:p>
    <w:p w14:paraId="12E9B718" w14:textId="77777777" w:rsidR="003361F8" w:rsidRDefault="003361F8" w:rsidP="003361F8">
      <w:r w:rsidRPr="00980777">
        <w:rPr>
          <w:rStyle w:val="StyleUnderline"/>
          <w:highlight w:val="cyan"/>
        </w:rPr>
        <w:t>In 2022</w:t>
      </w:r>
      <w:r w:rsidRPr="00CA785F">
        <w:rPr>
          <w:rStyle w:val="StyleUnderline"/>
          <w:highlight w:val="cyan"/>
        </w:rPr>
        <w:t>, 3.</w:t>
      </w:r>
      <w:r w:rsidRPr="00980777">
        <w:rPr>
          <w:rStyle w:val="StyleUnderline"/>
          <w:highlight w:val="cyan"/>
        </w:rPr>
        <w:t>4 million producers operated 1.9 million farms</w:t>
      </w:r>
      <w:r w:rsidRPr="00980777">
        <w:rPr>
          <w:rStyle w:val="StyleUnderline"/>
        </w:rPr>
        <w:t xml:space="preserve"> covering 880.1 million acres</w:t>
      </w:r>
      <w:r w:rsidRPr="00980777">
        <w:t xml:space="preserve"> that generated food, fuel and fiber for Americans and people around the world. </w:t>
      </w:r>
      <w:r w:rsidRPr="00980777">
        <w:rPr>
          <w:rStyle w:val="StyleUnderline"/>
        </w:rPr>
        <w:t xml:space="preserve">The number of producers did not significantly change, while the number of farms decreased 6.9% since 2017 </w:t>
      </w:r>
      <w:r w:rsidRPr="00980777">
        <w:t>when the last ag census was conducted. The share of farms reporting more than one decision maker changed from 54% in 2017 to 60% in 2022.</w:t>
      </w:r>
    </w:p>
    <w:p w14:paraId="2B21DF8C" w14:textId="77777777" w:rsidR="003361F8" w:rsidRPr="00980777" w:rsidRDefault="003361F8" w:rsidP="003361F8">
      <w:r w:rsidRPr="00980777">
        <w:t>While the number of producers between the ages of 35-64 declined 9%, the number of producers 65 and over increased 12%, continuing the trend of an aging producer population. The number of young producers, those under 35, also increased slightly.</w:t>
      </w:r>
    </w:p>
    <w:p w14:paraId="4D89D0CE" w14:textId="7A9DD7FD" w:rsidR="003361F8" w:rsidRDefault="003361F8" w:rsidP="003361F8">
      <w:pPr>
        <w:pStyle w:val="Heading4"/>
      </w:pPr>
      <w:r>
        <w:t xml:space="preserve">Farmworker cooperatives is </w:t>
      </w:r>
      <w:r>
        <w:rPr>
          <w:u w:val="single"/>
        </w:rPr>
        <w:t>half</w:t>
      </w:r>
      <w:r>
        <w:t xml:space="preserve"> of that – insert chart. </w:t>
      </w:r>
    </w:p>
    <w:p w14:paraId="424297DE" w14:textId="223DBB5F" w:rsidR="003361F8" w:rsidRPr="003361F8" w:rsidRDefault="003361F8" w:rsidP="003361F8">
      <w:r w:rsidRPr="003361F8">
        <w:rPr>
          <w:rStyle w:val="Style13ptBold"/>
        </w:rPr>
        <w:t>USDA</w:t>
      </w:r>
      <w:r>
        <w:t xml:space="preserve"> Rural Development </w:t>
      </w:r>
      <w:r w:rsidRPr="003361F8">
        <w:rPr>
          <w:rStyle w:val="Style13ptBold"/>
        </w:rPr>
        <w:t>23</w:t>
      </w:r>
      <w:r>
        <w:t>, (USDA, 2023, “AGRICULTURAL COOPERATIVE STATISTICS, 2023,” USDA,)</w:t>
      </w:r>
    </w:p>
    <w:p w14:paraId="034FFEA9" w14:textId="4CF55BC5" w:rsidR="003361F8" w:rsidRPr="003361F8" w:rsidRDefault="003361F8" w:rsidP="003361F8">
      <w:r w:rsidRPr="003361F8">
        <w:rPr>
          <w:noProof/>
        </w:rPr>
        <w:drawing>
          <wp:inline distT="0" distB="0" distL="0" distR="0" wp14:anchorId="7BCE6842" wp14:editId="144A4439">
            <wp:extent cx="5220946" cy="3540760"/>
            <wp:effectExtent l="0" t="0" r="0" b="2540"/>
            <wp:docPr id="827994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994817" name=""/>
                    <pic:cNvPicPr/>
                  </pic:nvPicPr>
                  <pic:blipFill>
                    <a:blip r:embed="rId9"/>
                    <a:stretch>
                      <a:fillRect/>
                    </a:stretch>
                  </pic:blipFill>
                  <pic:spPr>
                    <a:xfrm>
                      <a:off x="0" y="0"/>
                      <a:ext cx="5225450" cy="3543814"/>
                    </a:xfrm>
                    <a:prstGeom prst="rect">
                      <a:avLst/>
                    </a:prstGeom>
                  </pic:spPr>
                </pic:pic>
              </a:graphicData>
            </a:graphic>
          </wp:inline>
        </w:drawing>
      </w:r>
    </w:p>
    <w:p w14:paraId="3B1C4B99" w14:textId="77777777" w:rsidR="003361F8" w:rsidRDefault="003361F8" w:rsidP="003361F8">
      <w:pPr>
        <w:pStyle w:val="Heading4"/>
      </w:pPr>
      <w:r>
        <w:t xml:space="preserve">Vote neg: </w:t>
      </w:r>
    </w:p>
    <w:p w14:paraId="478D017A" w14:textId="77777777" w:rsidR="003361F8" w:rsidRPr="00504CAF" w:rsidRDefault="003361F8" w:rsidP="003361F8">
      <w:pPr>
        <w:pStyle w:val="Heading4"/>
      </w:pPr>
      <w:r>
        <w:t xml:space="preserve">1. </w:t>
      </w:r>
      <w:r w:rsidRPr="001D7F04">
        <w:rPr>
          <w:u w:val="single"/>
        </w:rPr>
        <w:t>Ground</w:t>
      </w:r>
      <w:r>
        <w:t xml:space="preserve"> – it requires large changes from the status quo. Link uniqueness is dead if affs can only influence the size of the workforce well-below existing union density, and affs can </w:t>
      </w:r>
      <w:r>
        <w:rPr>
          <w:u w:val="single"/>
        </w:rPr>
        <w:t xml:space="preserve">pick </w:t>
      </w:r>
      <w:r>
        <w:t>sectors where generics don’t apply.</w:t>
      </w:r>
    </w:p>
    <w:p w14:paraId="077E7772" w14:textId="77777777" w:rsidR="003361F8" w:rsidRDefault="003361F8" w:rsidP="003361F8">
      <w:pPr>
        <w:pStyle w:val="Heading4"/>
      </w:pPr>
      <w:r>
        <w:t xml:space="preserve">2. </w:t>
      </w:r>
      <w:r>
        <w:rPr>
          <w:u w:val="single"/>
        </w:rPr>
        <w:t xml:space="preserve">Limits – </w:t>
      </w:r>
      <w:r>
        <w:t xml:space="preserve">anything less leads to subsets of subsets over hundreds of industries, regions, and shop-specific affs. Makes non-generic engagement impossible. </w:t>
      </w:r>
    </w:p>
    <w:p w14:paraId="31210108" w14:textId="77777777" w:rsidR="003361F8" w:rsidRPr="00C91685" w:rsidRDefault="003361F8" w:rsidP="00C91685">
      <w:pPr>
        <w:rPr>
          <w:iCs/>
          <w:u w:val="single"/>
        </w:rPr>
      </w:pPr>
    </w:p>
    <w:p w14:paraId="3B791B17" w14:textId="75DB205A" w:rsidR="00F822BF" w:rsidRDefault="00F822BF" w:rsidP="00F822BF">
      <w:pPr>
        <w:pStyle w:val="Heading2"/>
      </w:pPr>
      <w:r>
        <w:t>ADV 1</w:t>
      </w:r>
    </w:p>
    <w:p w14:paraId="1FF0F788" w14:textId="4E25CC83" w:rsidR="00F822BF" w:rsidRDefault="00F822BF" w:rsidP="00F822BF">
      <w:pPr>
        <w:pStyle w:val="Heading3"/>
      </w:pPr>
      <w:r>
        <w:t xml:space="preserve">1nc – </w:t>
      </w:r>
      <w:r w:rsidR="00D34A68">
        <w:t>AT Ag</w:t>
      </w:r>
      <w:r>
        <w:t xml:space="preserve"> </w:t>
      </w:r>
    </w:p>
    <w:p w14:paraId="060BC72D" w14:textId="77777777" w:rsidR="00D34A68" w:rsidRDefault="00D34A68" w:rsidP="00D34A68">
      <w:pPr>
        <w:pStyle w:val="Heading4"/>
      </w:pPr>
      <w:r>
        <w:t xml:space="preserve">Agriculture is sustainable. </w:t>
      </w:r>
    </w:p>
    <w:p w14:paraId="0CE4BCFA" w14:textId="77777777" w:rsidR="00D34A68" w:rsidRDefault="00D34A68" w:rsidP="00D34A68">
      <w:r w:rsidRPr="00223A6C">
        <w:rPr>
          <w:rStyle w:val="Style13ptBold"/>
        </w:rPr>
        <w:t>Shellenberger 20</w:t>
      </w:r>
      <w:r>
        <w:t>,</w:t>
      </w:r>
      <w:r w:rsidRPr="00F33229">
        <w:t xml:space="preserve"> </w:t>
      </w:r>
      <w:r>
        <w:t xml:space="preserve">Co-founder of the Breakthrough Institute, M.A., Anthropology, University of California, Santa Cruz (Michael Shellenberger, 2020, “Chapter 5: Sweatshops Save the Planet,” in </w:t>
      </w:r>
      <w:r w:rsidRPr="00223A6C">
        <w:rPr>
          <w:i/>
          <w:iCs/>
        </w:rPr>
        <w:t>Apocalypse Never: Why Environmental Alarmism Hurts Us All</w:t>
      </w:r>
      <w:r>
        <w:t>, Harper Collins, University of Kansas Libraries, ILL)</w:t>
      </w:r>
    </w:p>
    <w:p w14:paraId="3E327C11" w14:textId="77777777" w:rsidR="00D34A68" w:rsidRPr="008D7824" w:rsidRDefault="00D34A68" w:rsidP="00D34A68">
      <w:pPr>
        <w:rPr>
          <w:sz w:val="14"/>
        </w:rPr>
      </w:pPr>
      <w:r w:rsidRPr="00D34A68">
        <w:rPr>
          <w:rStyle w:val="StyleUnderline"/>
          <w:highlight w:val="green"/>
        </w:rPr>
        <w:t>As farms become</w:t>
      </w:r>
      <w:r w:rsidRPr="00F04BB0">
        <w:rPr>
          <w:rStyle w:val="StyleUnderline"/>
        </w:rPr>
        <w:t xml:space="preserve"> more </w:t>
      </w:r>
      <w:r w:rsidRPr="00D34A68">
        <w:rPr>
          <w:rStyle w:val="Emphasis"/>
          <w:highlight w:val="green"/>
        </w:rPr>
        <w:t>productive</w:t>
      </w:r>
      <w:r w:rsidRPr="00F04BB0">
        <w:rPr>
          <w:rStyle w:val="StyleUnderline"/>
        </w:rPr>
        <w:t xml:space="preserve">, grasslands, forests, and </w:t>
      </w:r>
      <w:r w:rsidRPr="00D34A68">
        <w:rPr>
          <w:rStyle w:val="Emphasis"/>
          <w:highlight w:val="green"/>
        </w:rPr>
        <w:t>wildlife</w:t>
      </w:r>
      <w:r w:rsidRPr="00D34A68">
        <w:rPr>
          <w:rStyle w:val="StyleUnderline"/>
          <w:highlight w:val="green"/>
        </w:rPr>
        <w:t xml:space="preserve"> are </w:t>
      </w:r>
      <w:r w:rsidRPr="00D34A68">
        <w:rPr>
          <w:rStyle w:val="Emphasis"/>
          <w:highlight w:val="green"/>
        </w:rPr>
        <w:t>returning</w:t>
      </w:r>
      <w:r w:rsidRPr="008D7824">
        <w:rPr>
          <w:sz w:val="14"/>
        </w:rPr>
        <w:t>. Globally, the rate of reforestation is catching up to a slowing rate of deforestation.19</w:t>
      </w:r>
    </w:p>
    <w:p w14:paraId="31CE6953" w14:textId="77777777" w:rsidR="00D34A68" w:rsidRPr="008D7824" w:rsidRDefault="00D34A68" w:rsidP="00D34A68">
      <w:pPr>
        <w:rPr>
          <w:sz w:val="14"/>
        </w:rPr>
      </w:pPr>
      <w:r w:rsidRPr="008D7824">
        <w:rPr>
          <w:sz w:val="14"/>
        </w:rPr>
        <w:t xml:space="preserve">Humankind’s </w:t>
      </w:r>
      <w:r w:rsidRPr="00D34A68">
        <w:rPr>
          <w:rStyle w:val="StyleUnderline"/>
          <w:highlight w:val="green"/>
        </w:rPr>
        <w:t>use of wood</w:t>
      </w:r>
      <w:r w:rsidRPr="00F04BB0">
        <w:rPr>
          <w:rStyle w:val="StyleUnderline"/>
        </w:rPr>
        <w:t xml:space="preserve"> has </w:t>
      </w:r>
      <w:r w:rsidRPr="00D34A68">
        <w:rPr>
          <w:rStyle w:val="Emphasis"/>
          <w:highlight w:val="green"/>
        </w:rPr>
        <w:t>peaked</w:t>
      </w:r>
      <w:r w:rsidRPr="00D34A68">
        <w:rPr>
          <w:rStyle w:val="StyleUnderline"/>
          <w:highlight w:val="green"/>
        </w:rPr>
        <w:t xml:space="preserve"> and</w:t>
      </w:r>
      <w:r w:rsidRPr="00F04BB0">
        <w:rPr>
          <w:rStyle w:val="StyleUnderline"/>
        </w:rPr>
        <w:t xml:space="preserve"> could </w:t>
      </w:r>
      <w:r w:rsidRPr="00F04BB0">
        <w:rPr>
          <w:rStyle w:val="Emphasis"/>
        </w:rPr>
        <w:t>soon decline</w:t>
      </w:r>
      <w:r w:rsidRPr="00F04BB0">
        <w:rPr>
          <w:rStyle w:val="StyleUnderline"/>
        </w:rPr>
        <w:t xml:space="preserve"> significantly</w:t>
      </w:r>
      <w:r w:rsidRPr="008D7824">
        <w:rPr>
          <w:sz w:val="14"/>
        </w:rPr>
        <w:t xml:space="preserve">. 20 And humankind’s </w:t>
      </w:r>
      <w:r w:rsidRPr="00F04BB0">
        <w:rPr>
          <w:rStyle w:val="StyleUnderline"/>
        </w:rPr>
        <w:t xml:space="preserve">use of </w:t>
      </w:r>
      <w:r w:rsidRPr="00D34A68">
        <w:rPr>
          <w:rStyle w:val="Emphasis"/>
          <w:highlight w:val="green"/>
        </w:rPr>
        <w:t>land</w:t>
      </w:r>
      <w:r w:rsidRPr="00F04BB0">
        <w:rPr>
          <w:rStyle w:val="StyleUnderline"/>
        </w:rPr>
        <w:t xml:space="preserve"> for agriculture </w:t>
      </w:r>
      <w:r w:rsidRPr="00D34A68">
        <w:rPr>
          <w:rStyle w:val="StyleUnderline"/>
          <w:highlight w:val="green"/>
        </w:rPr>
        <w:t>is</w:t>
      </w:r>
      <w:r w:rsidRPr="00F04BB0">
        <w:rPr>
          <w:rStyle w:val="StyleUnderline"/>
        </w:rPr>
        <w:t xml:space="preserve"> likely </w:t>
      </w:r>
      <w:r w:rsidRPr="00D34A68">
        <w:rPr>
          <w:rStyle w:val="StyleUnderline"/>
          <w:highlight w:val="green"/>
        </w:rPr>
        <w:t xml:space="preserve">near its </w:t>
      </w:r>
      <w:r w:rsidRPr="00D34A68">
        <w:rPr>
          <w:rStyle w:val="Emphasis"/>
          <w:highlight w:val="green"/>
        </w:rPr>
        <w:t>peak</w:t>
      </w:r>
      <w:r w:rsidRPr="00F04BB0">
        <w:rPr>
          <w:rStyle w:val="StyleUnderline"/>
        </w:rPr>
        <w:t xml:space="preserve"> and capable of </w:t>
      </w:r>
      <w:r w:rsidRPr="00F04BB0">
        <w:rPr>
          <w:rStyle w:val="Emphasis"/>
        </w:rPr>
        <w:t>declining</w:t>
      </w:r>
      <w:r w:rsidRPr="00F04BB0">
        <w:rPr>
          <w:rStyle w:val="StyleUnderline"/>
        </w:rPr>
        <w:t xml:space="preserve"> soon</w:t>
      </w:r>
      <w:r w:rsidRPr="008D7824">
        <w:rPr>
          <w:sz w:val="14"/>
        </w:rPr>
        <w:t>.21 All of this is wonderful news for everyone who cares about achieving universal prosperity and environmental protection.</w:t>
      </w:r>
    </w:p>
    <w:p w14:paraId="56AB6420" w14:textId="77777777" w:rsidR="00D34A68" w:rsidRPr="00F04BB0" w:rsidRDefault="00D34A68" w:rsidP="00D34A68">
      <w:pPr>
        <w:rPr>
          <w:sz w:val="14"/>
          <w:szCs w:val="14"/>
        </w:rPr>
      </w:pPr>
      <w:r w:rsidRPr="00F04BB0">
        <w:rPr>
          <w:sz w:val="14"/>
          <w:szCs w:val="14"/>
        </w:rPr>
        <w:t>The key is producing more food on less land. While the amount of land used for agriculture has increased by 8 percent since 1961, the amount of food produced has grown by an astonishing 300 percent.22</w:t>
      </w:r>
    </w:p>
    <w:p w14:paraId="082D0AB4" w14:textId="77777777" w:rsidR="00D34A68" w:rsidRPr="00F04BB0" w:rsidRDefault="00D34A68" w:rsidP="00D34A68">
      <w:pPr>
        <w:rPr>
          <w:sz w:val="14"/>
          <w:szCs w:val="14"/>
        </w:rPr>
      </w:pPr>
      <w:r w:rsidRPr="00F04BB0">
        <w:rPr>
          <w:sz w:val="14"/>
          <w:szCs w:val="14"/>
        </w:rPr>
        <w:t>Though pastureland and cropland expanded 5 and 16 percent, between 1961 and 2017, the maximum extent of total agriculture land occurred in the 1990s, and declined significantly since then, led by a 4.5 percent drop in pastureland since 2000.23 Between 2000 and 2017, the production of beef and cow’s milk increased by 19 and 38 percent, respectively, even as total land used globally for pasture shrank.24</w:t>
      </w:r>
    </w:p>
    <w:p w14:paraId="43003E28" w14:textId="77777777" w:rsidR="00D34A68" w:rsidRPr="008D7824" w:rsidRDefault="00D34A68" w:rsidP="00D34A68">
      <w:pPr>
        <w:rPr>
          <w:sz w:val="14"/>
        </w:rPr>
      </w:pPr>
      <w:r w:rsidRPr="006631DB">
        <w:rPr>
          <w:rStyle w:val="StyleUnderline"/>
        </w:rPr>
        <w:t xml:space="preserve">The </w:t>
      </w:r>
      <w:r w:rsidRPr="00F04BB0">
        <w:rPr>
          <w:rStyle w:val="Emphasis"/>
        </w:rPr>
        <w:t>replacement</w:t>
      </w:r>
      <w:r w:rsidRPr="006631DB">
        <w:rPr>
          <w:rStyle w:val="StyleUnderline"/>
        </w:rPr>
        <w:t xml:space="preserve"> of farm animals with </w:t>
      </w:r>
      <w:r w:rsidRPr="00D34A68">
        <w:rPr>
          <w:rStyle w:val="Emphasis"/>
          <w:highlight w:val="green"/>
        </w:rPr>
        <w:t>machines</w:t>
      </w:r>
      <w:r w:rsidRPr="006631DB">
        <w:rPr>
          <w:rStyle w:val="StyleUnderline"/>
        </w:rPr>
        <w:t xml:space="preserve"> massively </w:t>
      </w:r>
      <w:r w:rsidRPr="00D34A68">
        <w:rPr>
          <w:rStyle w:val="StyleUnderline"/>
          <w:highlight w:val="green"/>
        </w:rPr>
        <w:t xml:space="preserve">reduced </w:t>
      </w:r>
      <w:r w:rsidRPr="00D34A68">
        <w:rPr>
          <w:rStyle w:val="Emphasis"/>
          <w:highlight w:val="green"/>
        </w:rPr>
        <w:t>land required</w:t>
      </w:r>
      <w:r w:rsidRPr="00D34A68">
        <w:rPr>
          <w:rStyle w:val="StyleUnderline"/>
          <w:highlight w:val="green"/>
        </w:rPr>
        <w:t xml:space="preserve"> for food</w:t>
      </w:r>
      <w:r w:rsidRPr="006631DB">
        <w:rPr>
          <w:rStyle w:val="StyleUnderline"/>
        </w:rPr>
        <w:t xml:space="preserve"> production</w:t>
      </w:r>
      <w:r w:rsidRPr="008D7824">
        <w:rPr>
          <w:sz w:val="14"/>
        </w:rPr>
        <w:t xml:space="preserve">. By moving from horses and mules to tractors and combine harvesters, </w:t>
      </w:r>
      <w:r w:rsidRPr="006631DB">
        <w:rPr>
          <w:rStyle w:val="StyleUnderline"/>
        </w:rPr>
        <w:t xml:space="preserve">the </w:t>
      </w:r>
      <w:r w:rsidRPr="00D34A68">
        <w:rPr>
          <w:rStyle w:val="Emphasis"/>
          <w:highlight w:val="green"/>
        </w:rPr>
        <w:t>U</w:t>
      </w:r>
      <w:r w:rsidRPr="006631DB">
        <w:rPr>
          <w:rStyle w:val="StyleUnderline"/>
        </w:rPr>
        <w:t xml:space="preserve">nited </w:t>
      </w:r>
      <w:r w:rsidRPr="00D34A68">
        <w:rPr>
          <w:rStyle w:val="Emphasis"/>
          <w:highlight w:val="green"/>
        </w:rPr>
        <w:t>S</w:t>
      </w:r>
      <w:r w:rsidRPr="006631DB">
        <w:rPr>
          <w:rStyle w:val="StyleUnderline"/>
        </w:rPr>
        <w:t xml:space="preserve">tates </w:t>
      </w:r>
      <w:r w:rsidRPr="00D34A68">
        <w:rPr>
          <w:rStyle w:val="Emphasis"/>
          <w:highlight w:val="green"/>
        </w:rPr>
        <w:t>slashed</w:t>
      </w:r>
      <w:r w:rsidRPr="006631DB">
        <w:rPr>
          <w:rStyle w:val="StyleUnderline"/>
        </w:rPr>
        <w:t xml:space="preserve"> the amount of </w:t>
      </w:r>
      <w:r w:rsidRPr="00D34A68">
        <w:rPr>
          <w:rStyle w:val="Emphasis"/>
          <w:highlight w:val="green"/>
        </w:rPr>
        <w:t>land</w:t>
      </w:r>
      <w:r w:rsidRPr="00D34A68">
        <w:rPr>
          <w:rStyle w:val="StyleUnderline"/>
          <w:highlight w:val="green"/>
        </w:rPr>
        <w:t xml:space="preserve"> required</w:t>
      </w:r>
      <w:r w:rsidRPr="008D7824">
        <w:rPr>
          <w:sz w:val="14"/>
        </w:rPr>
        <w:t xml:space="preserve"> to produce animal feed </w:t>
      </w:r>
      <w:r w:rsidRPr="00D34A68">
        <w:rPr>
          <w:rStyle w:val="StyleUnderline"/>
          <w:highlight w:val="green"/>
        </w:rPr>
        <w:t>by</w:t>
      </w:r>
      <w:r w:rsidRPr="008D7824">
        <w:rPr>
          <w:sz w:val="14"/>
        </w:rPr>
        <w:t xml:space="preserve"> an area the size of California. That land savings constituted an astonishing </w:t>
      </w:r>
      <w:r w:rsidRPr="00D34A68">
        <w:rPr>
          <w:rStyle w:val="Emphasis"/>
          <w:highlight w:val="green"/>
        </w:rPr>
        <w:t>one-quarter</w:t>
      </w:r>
      <w:r w:rsidRPr="006631DB">
        <w:rPr>
          <w:rStyle w:val="StyleUnderline"/>
        </w:rPr>
        <w:t xml:space="preserve"> of total </w:t>
      </w:r>
      <w:r w:rsidRPr="00F04BB0">
        <w:rPr>
          <w:rStyle w:val="Emphasis"/>
        </w:rPr>
        <w:t>U.S.</w:t>
      </w:r>
      <w:r w:rsidRPr="006631DB">
        <w:rPr>
          <w:rStyle w:val="StyleUnderline"/>
        </w:rPr>
        <w:t xml:space="preserve"> land</w:t>
      </w:r>
      <w:r w:rsidRPr="008D7824">
        <w:rPr>
          <w:sz w:val="14"/>
        </w:rPr>
        <w:t xml:space="preserve"> used for agriculture.25</w:t>
      </w:r>
    </w:p>
    <w:p w14:paraId="7B5D6928" w14:textId="77777777" w:rsidR="00D34A68" w:rsidRPr="00F04BB0" w:rsidRDefault="00D34A68" w:rsidP="00D34A68">
      <w:pPr>
        <w:rPr>
          <w:sz w:val="14"/>
          <w:szCs w:val="14"/>
        </w:rPr>
      </w:pPr>
      <w:r w:rsidRPr="00F04BB0">
        <w:rPr>
          <w:sz w:val="14"/>
          <w:szCs w:val="14"/>
        </w:rPr>
        <w:t>Today, hundreds of millions of horses, cattle, oxen, and other animals are still being used as draft animals for farming in Asia, Africa, and Latin America. Not having to grow food to feed them could free up significant amounts of land for endangered species, just as it did in Europe and North America.</w:t>
      </w:r>
    </w:p>
    <w:p w14:paraId="4998218F" w14:textId="77777777" w:rsidR="00D34A68" w:rsidRPr="008D7824" w:rsidRDefault="00D34A68" w:rsidP="00D34A68">
      <w:pPr>
        <w:rPr>
          <w:sz w:val="14"/>
        </w:rPr>
      </w:pPr>
      <w:r w:rsidRPr="006631DB">
        <w:rPr>
          <w:rStyle w:val="StyleUnderline"/>
        </w:rPr>
        <w:t xml:space="preserve">As </w:t>
      </w:r>
      <w:r w:rsidRPr="00F04BB0">
        <w:rPr>
          <w:rStyle w:val="Emphasis"/>
        </w:rPr>
        <w:t>tech</w:t>
      </w:r>
      <w:r w:rsidRPr="006631DB">
        <w:rPr>
          <w:rStyle w:val="StyleUnderline"/>
        </w:rPr>
        <w:t xml:space="preserve">nology becomes more </w:t>
      </w:r>
      <w:r w:rsidRPr="00F04BB0">
        <w:rPr>
          <w:rStyle w:val="Emphasis"/>
        </w:rPr>
        <w:t>available</w:t>
      </w:r>
      <w:r w:rsidRPr="006631DB">
        <w:rPr>
          <w:rStyle w:val="StyleUnderline"/>
        </w:rPr>
        <w:t xml:space="preserve">, crop </w:t>
      </w:r>
      <w:r w:rsidRPr="00F04BB0">
        <w:rPr>
          <w:rStyle w:val="Emphasis"/>
        </w:rPr>
        <w:t>yields</w:t>
      </w:r>
      <w:r w:rsidRPr="006631DB">
        <w:rPr>
          <w:rStyle w:val="StyleUnderline"/>
        </w:rPr>
        <w:t xml:space="preserve"> will continue to </w:t>
      </w:r>
      <w:r w:rsidRPr="00F04BB0">
        <w:rPr>
          <w:rStyle w:val="Emphasis"/>
        </w:rPr>
        <w:t>rise</w:t>
      </w:r>
      <w:r w:rsidRPr="006631DB">
        <w:rPr>
          <w:rStyle w:val="StyleUnderline"/>
        </w:rPr>
        <w:t xml:space="preserve">, even under </w:t>
      </w:r>
      <w:r w:rsidRPr="00F04BB0">
        <w:rPr>
          <w:rStyle w:val="Emphasis"/>
        </w:rPr>
        <w:t>higher temp</w:t>
      </w:r>
      <w:r w:rsidRPr="006631DB">
        <w:rPr>
          <w:rStyle w:val="StyleUnderline"/>
        </w:rPr>
        <w:t>eratures</w:t>
      </w:r>
      <w:r w:rsidRPr="008D7824">
        <w:rPr>
          <w:sz w:val="14"/>
        </w:rPr>
        <w:t>. Modernized agricultural techniques and inputs could increase rice, wheat, and corn yields five-fold in sub-Saharan Africa, India, and developing nations.26 Experts say sub-Saharan African farms can increase yields by nearly 100 percent by 2050 simply through access to fertilizer, irrigation, and farm machinery. 27</w:t>
      </w:r>
    </w:p>
    <w:p w14:paraId="6C4C58DE" w14:textId="77777777" w:rsidR="00D34A68" w:rsidRPr="00F04BB0" w:rsidRDefault="00D34A68" w:rsidP="00D34A68">
      <w:pPr>
        <w:rPr>
          <w:sz w:val="14"/>
          <w:szCs w:val="14"/>
        </w:rPr>
      </w:pPr>
      <w:r w:rsidRPr="00F04BB0">
        <w:rPr>
          <w:sz w:val="14"/>
          <w:szCs w:val="14"/>
        </w:rPr>
        <w:t>If every nation raised its agricultural productivity to the levels of its most successful farmers, global food yields would rise as much as 70 percent.28 If every nation increased the number of crops per year to its full potential, food crop yields could rise another 50 percent.29</w:t>
      </w:r>
    </w:p>
    <w:p w14:paraId="47FA2865" w14:textId="77777777" w:rsidR="00D34A68" w:rsidRPr="006631DB" w:rsidRDefault="00D34A68" w:rsidP="00D34A68">
      <w:pPr>
        <w:rPr>
          <w:rStyle w:val="StyleUnderline"/>
        </w:rPr>
      </w:pPr>
      <w:r w:rsidRPr="00D34A68">
        <w:rPr>
          <w:rStyle w:val="StyleUnderline"/>
          <w:highlight w:val="green"/>
        </w:rPr>
        <w:t xml:space="preserve">Things are </w:t>
      </w:r>
      <w:r w:rsidRPr="00D34A68">
        <w:rPr>
          <w:rStyle w:val="Emphasis"/>
          <w:highlight w:val="green"/>
        </w:rPr>
        <w:t>headed</w:t>
      </w:r>
      <w:r w:rsidRPr="00D34A68">
        <w:rPr>
          <w:rStyle w:val="StyleUnderline"/>
          <w:highlight w:val="green"/>
        </w:rPr>
        <w:t xml:space="preserve"> in</w:t>
      </w:r>
      <w:r w:rsidRPr="006631DB">
        <w:rPr>
          <w:rStyle w:val="StyleUnderline"/>
        </w:rPr>
        <w:t xml:space="preserve"> the </w:t>
      </w:r>
      <w:r w:rsidRPr="00D34A68">
        <w:rPr>
          <w:rStyle w:val="Emphasis"/>
          <w:highlight w:val="green"/>
        </w:rPr>
        <w:t>right direction</w:t>
      </w:r>
      <w:r w:rsidRPr="006631DB">
        <w:rPr>
          <w:rStyle w:val="StyleUnderline"/>
        </w:rPr>
        <w:t xml:space="preserve"> regarding other environmental measures. Water </w:t>
      </w:r>
      <w:r w:rsidRPr="00D34A68">
        <w:rPr>
          <w:rStyle w:val="Emphasis"/>
          <w:highlight w:val="green"/>
        </w:rPr>
        <w:t>pollution</w:t>
      </w:r>
      <w:r w:rsidRPr="00D34A68">
        <w:rPr>
          <w:rStyle w:val="StyleUnderline"/>
          <w:highlight w:val="green"/>
        </w:rPr>
        <w:t xml:space="preserve"> is declining</w:t>
      </w:r>
      <w:r w:rsidRPr="008D7824">
        <w:rPr>
          <w:sz w:val="14"/>
        </w:rPr>
        <w:t xml:space="preserve"> in relative terms, </w:t>
      </w:r>
      <w:r w:rsidRPr="006631DB">
        <w:rPr>
          <w:rStyle w:val="StyleUnderline"/>
        </w:rPr>
        <w:t>per unit of production</w:t>
      </w:r>
      <w:r w:rsidRPr="008D7824">
        <w:rPr>
          <w:sz w:val="14"/>
        </w:rPr>
        <w:t xml:space="preserve">, and in absolute terms in some nations. The use of water per unit of agricultural production has been declining </w:t>
      </w:r>
      <w:r w:rsidRPr="006631DB">
        <w:rPr>
          <w:rStyle w:val="StyleUnderline"/>
        </w:rPr>
        <w:t xml:space="preserve">as </w:t>
      </w:r>
      <w:r w:rsidRPr="00D34A68">
        <w:rPr>
          <w:rStyle w:val="Emphasis"/>
          <w:highlight w:val="green"/>
        </w:rPr>
        <w:t>farmers</w:t>
      </w:r>
      <w:r w:rsidRPr="006631DB">
        <w:rPr>
          <w:rStyle w:val="StyleUnderline"/>
        </w:rPr>
        <w:t xml:space="preserve"> have </w:t>
      </w:r>
      <w:r w:rsidRPr="00D34A68">
        <w:rPr>
          <w:rStyle w:val="StyleUnderline"/>
          <w:highlight w:val="green"/>
        </w:rPr>
        <w:t>become</w:t>
      </w:r>
      <w:r w:rsidRPr="006631DB">
        <w:rPr>
          <w:rStyle w:val="StyleUnderline"/>
        </w:rPr>
        <w:t xml:space="preserve"> more </w:t>
      </w:r>
      <w:r w:rsidRPr="00D34A68">
        <w:rPr>
          <w:rStyle w:val="Emphasis"/>
          <w:highlight w:val="green"/>
        </w:rPr>
        <w:t>precise</w:t>
      </w:r>
      <w:r w:rsidRPr="00D34A68">
        <w:rPr>
          <w:rStyle w:val="StyleUnderline"/>
          <w:highlight w:val="green"/>
        </w:rPr>
        <w:t xml:space="preserve"> in </w:t>
      </w:r>
      <w:r w:rsidRPr="00D34A68">
        <w:rPr>
          <w:rStyle w:val="Emphasis"/>
          <w:highlight w:val="green"/>
        </w:rPr>
        <w:t>irrigation</w:t>
      </w:r>
      <w:r w:rsidRPr="006631DB">
        <w:rPr>
          <w:rStyle w:val="StyleUnderline"/>
        </w:rPr>
        <w:t xml:space="preserve"> methods.</w:t>
      </w:r>
    </w:p>
    <w:p w14:paraId="62EC8C52" w14:textId="77777777" w:rsidR="00D34A68" w:rsidRPr="008D7824" w:rsidRDefault="00D34A68" w:rsidP="00D34A68">
      <w:pPr>
        <w:rPr>
          <w:sz w:val="14"/>
        </w:rPr>
      </w:pPr>
      <w:r w:rsidRPr="006631DB">
        <w:rPr>
          <w:rStyle w:val="StyleUnderline"/>
        </w:rPr>
        <w:t xml:space="preserve">High-yield </w:t>
      </w:r>
      <w:r w:rsidRPr="00D34A68">
        <w:rPr>
          <w:rStyle w:val="Emphasis"/>
          <w:highlight w:val="green"/>
        </w:rPr>
        <w:t>farming</w:t>
      </w:r>
      <w:r w:rsidRPr="00D34A68">
        <w:rPr>
          <w:rStyle w:val="StyleUnderline"/>
          <w:highlight w:val="green"/>
        </w:rPr>
        <w:t xml:space="preserve"> produces</w:t>
      </w:r>
      <w:r w:rsidRPr="006631DB">
        <w:rPr>
          <w:rStyle w:val="StyleUnderline"/>
        </w:rPr>
        <w:t xml:space="preserve"> far </w:t>
      </w:r>
      <w:r w:rsidRPr="00D34A68">
        <w:rPr>
          <w:rStyle w:val="Emphasis"/>
          <w:highlight w:val="green"/>
        </w:rPr>
        <w:t>less nitrogen</w:t>
      </w:r>
      <w:r w:rsidRPr="006631DB">
        <w:rPr>
          <w:rStyle w:val="StyleUnderline"/>
        </w:rPr>
        <w:t xml:space="preserve"> pollution run-off than </w:t>
      </w:r>
      <w:r w:rsidRPr="00F04BB0">
        <w:rPr>
          <w:rStyle w:val="Emphasis"/>
        </w:rPr>
        <w:t>low-yield</w:t>
      </w:r>
      <w:r w:rsidRPr="006631DB">
        <w:rPr>
          <w:rStyle w:val="StyleUnderline"/>
        </w:rPr>
        <w:t xml:space="preserve"> farming</w:t>
      </w:r>
      <w:r w:rsidRPr="008D7824">
        <w:rPr>
          <w:sz w:val="14"/>
        </w:rPr>
        <w:t xml:space="preserve">. While </w:t>
      </w:r>
      <w:r w:rsidRPr="00D34A68">
        <w:rPr>
          <w:rStyle w:val="StyleUnderline"/>
          <w:highlight w:val="green"/>
        </w:rPr>
        <w:t>rich nations</w:t>
      </w:r>
      <w:r w:rsidRPr="008D7824">
        <w:rPr>
          <w:sz w:val="14"/>
        </w:rPr>
        <w:t xml:space="preserve"> produce 70 percent higher yields than poor nations, they </w:t>
      </w:r>
      <w:r w:rsidRPr="00F04BB0">
        <w:rPr>
          <w:rStyle w:val="StyleUnderline"/>
        </w:rPr>
        <w:t>use</w:t>
      </w:r>
      <w:r w:rsidRPr="006631DB">
        <w:rPr>
          <w:rStyle w:val="StyleUnderline"/>
        </w:rPr>
        <w:t xml:space="preserve"> just </w:t>
      </w:r>
      <w:r w:rsidRPr="00F04BB0">
        <w:rPr>
          <w:rStyle w:val="Emphasis"/>
        </w:rPr>
        <w:t>54 percent</w:t>
      </w:r>
      <w:r w:rsidRPr="006631DB">
        <w:rPr>
          <w:rStyle w:val="StyleUnderline"/>
        </w:rPr>
        <w:t xml:space="preserve"> more nitrogen</w:t>
      </w:r>
      <w:r w:rsidRPr="008D7824">
        <w:rPr>
          <w:sz w:val="14"/>
        </w:rPr>
        <w:t xml:space="preserve">.30 </w:t>
      </w:r>
      <w:r w:rsidRPr="006631DB">
        <w:rPr>
          <w:rStyle w:val="StyleUnderline"/>
        </w:rPr>
        <w:t xml:space="preserve">Nations </w:t>
      </w:r>
      <w:r w:rsidRPr="00D34A68">
        <w:rPr>
          <w:rStyle w:val="Emphasis"/>
          <w:highlight w:val="green"/>
        </w:rPr>
        <w:t>get better</w:t>
      </w:r>
      <w:r w:rsidRPr="006631DB">
        <w:rPr>
          <w:rStyle w:val="StyleUnderline"/>
        </w:rPr>
        <w:t xml:space="preserve"> at </w:t>
      </w:r>
      <w:r w:rsidRPr="00D34A68">
        <w:rPr>
          <w:rStyle w:val="StyleUnderline"/>
          <w:highlight w:val="green"/>
        </w:rPr>
        <w:t>using nitrogen</w:t>
      </w:r>
      <w:r w:rsidRPr="006631DB">
        <w:rPr>
          <w:rStyle w:val="StyleUnderline"/>
        </w:rPr>
        <w:t xml:space="preserve"> fertilizer </w:t>
      </w:r>
      <w:r w:rsidRPr="00D34A68">
        <w:rPr>
          <w:rStyle w:val="Emphasis"/>
          <w:highlight w:val="green"/>
        </w:rPr>
        <w:t>over time</w:t>
      </w:r>
      <w:r w:rsidRPr="008D7824">
        <w:rPr>
          <w:sz w:val="14"/>
        </w:rPr>
        <w:t xml:space="preserve">. Since the early 1960s, the Netherlands has </w:t>
      </w:r>
      <w:r w:rsidRPr="006631DB">
        <w:rPr>
          <w:rStyle w:val="StyleUnderline"/>
        </w:rPr>
        <w:t xml:space="preserve">doubled its </w:t>
      </w:r>
      <w:r w:rsidRPr="00F04BB0">
        <w:rPr>
          <w:rStyle w:val="Emphasis"/>
        </w:rPr>
        <w:t>yields</w:t>
      </w:r>
      <w:r w:rsidRPr="006631DB">
        <w:rPr>
          <w:rStyle w:val="StyleUnderline"/>
        </w:rPr>
        <w:t xml:space="preserve"> while using the </w:t>
      </w:r>
      <w:r w:rsidRPr="00F04BB0">
        <w:rPr>
          <w:rStyle w:val="Emphasis"/>
        </w:rPr>
        <w:t>same</w:t>
      </w:r>
      <w:r w:rsidRPr="006631DB">
        <w:rPr>
          <w:rStyle w:val="StyleUnderline"/>
        </w:rPr>
        <w:t xml:space="preserve"> amount of </w:t>
      </w:r>
      <w:r w:rsidRPr="00F04BB0">
        <w:rPr>
          <w:rStyle w:val="Emphasis"/>
        </w:rPr>
        <w:t>fertilizer</w:t>
      </w:r>
      <w:r w:rsidRPr="008D7824">
        <w:rPr>
          <w:sz w:val="14"/>
        </w:rPr>
        <w:t>. 31</w:t>
      </w:r>
    </w:p>
    <w:p w14:paraId="27D019A1" w14:textId="77777777" w:rsidR="00D34A68" w:rsidRPr="008D7824" w:rsidRDefault="00D34A68" w:rsidP="00D34A68">
      <w:pPr>
        <w:rPr>
          <w:sz w:val="14"/>
        </w:rPr>
      </w:pPr>
      <w:r w:rsidRPr="006631DB">
        <w:rPr>
          <w:rStyle w:val="StyleUnderline"/>
        </w:rPr>
        <w:t xml:space="preserve">High-yield </w:t>
      </w:r>
      <w:r w:rsidRPr="00F04BB0">
        <w:rPr>
          <w:rStyle w:val="Emphasis"/>
        </w:rPr>
        <w:t>farming</w:t>
      </w:r>
      <w:r w:rsidRPr="006631DB">
        <w:rPr>
          <w:rStyle w:val="StyleUnderline"/>
        </w:rPr>
        <w:t xml:space="preserve"> is also better for </w:t>
      </w:r>
      <w:r w:rsidRPr="00F04BB0">
        <w:rPr>
          <w:rStyle w:val="Emphasis"/>
        </w:rPr>
        <w:t>soils</w:t>
      </w:r>
      <w:r w:rsidRPr="008D7824">
        <w:rPr>
          <w:sz w:val="14"/>
        </w:rPr>
        <w:t xml:space="preserve">. Eighty percent of all degraded soils are in poor and developing nations of Asia, Latin America, and Africa. The rate of soil loss is twice as high in developing nations as in developed ones. Thanks to the use of fertilizer, wealthy European nations and </w:t>
      </w:r>
      <w:r w:rsidRPr="006631DB">
        <w:rPr>
          <w:rStyle w:val="StyleUnderline"/>
        </w:rPr>
        <w:t xml:space="preserve">the </w:t>
      </w:r>
      <w:r w:rsidRPr="00D34A68">
        <w:rPr>
          <w:rStyle w:val="Emphasis"/>
          <w:highlight w:val="green"/>
        </w:rPr>
        <w:t>U</w:t>
      </w:r>
      <w:r w:rsidRPr="006631DB">
        <w:rPr>
          <w:rStyle w:val="StyleUnderline"/>
        </w:rPr>
        <w:t xml:space="preserve">nited </w:t>
      </w:r>
      <w:r w:rsidRPr="00D34A68">
        <w:rPr>
          <w:rStyle w:val="Emphasis"/>
          <w:highlight w:val="green"/>
        </w:rPr>
        <w:t>S</w:t>
      </w:r>
      <w:r w:rsidRPr="006631DB">
        <w:rPr>
          <w:rStyle w:val="StyleUnderline"/>
        </w:rPr>
        <w:t xml:space="preserve">tates have </w:t>
      </w:r>
      <w:r w:rsidRPr="00D34A68">
        <w:rPr>
          <w:rStyle w:val="StyleUnderline"/>
          <w:highlight w:val="green"/>
        </w:rPr>
        <w:t>adopted</w:t>
      </w:r>
      <w:r w:rsidRPr="006631DB">
        <w:rPr>
          <w:rStyle w:val="StyleUnderline"/>
        </w:rPr>
        <w:t xml:space="preserve"> soil </w:t>
      </w:r>
      <w:r w:rsidRPr="00D34A68">
        <w:rPr>
          <w:rStyle w:val="Emphasis"/>
          <w:highlight w:val="green"/>
        </w:rPr>
        <w:t>conservation</w:t>
      </w:r>
      <w:r w:rsidRPr="00D34A68">
        <w:rPr>
          <w:rStyle w:val="StyleUnderline"/>
          <w:highlight w:val="green"/>
        </w:rPr>
        <w:t xml:space="preserve"> and </w:t>
      </w:r>
      <w:r w:rsidRPr="00D34A68">
        <w:rPr>
          <w:rStyle w:val="Emphasis"/>
          <w:highlight w:val="green"/>
        </w:rPr>
        <w:t>no-till</w:t>
      </w:r>
      <w:r w:rsidRPr="006631DB">
        <w:rPr>
          <w:rStyle w:val="StyleUnderline"/>
        </w:rPr>
        <w:t xml:space="preserve"> methods, which </w:t>
      </w:r>
      <w:r w:rsidRPr="00D34A68">
        <w:rPr>
          <w:rStyle w:val="StyleUnderline"/>
          <w:highlight w:val="green"/>
        </w:rPr>
        <w:t xml:space="preserve">prevent </w:t>
      </w:r>
      <w:r w:rsidRPr="00D34A68">
        <w:rPr>
          <w:rStyle w:val="Emphasis"/>
          <w:highlight w:val="green"/>
        </w:rPr>
        <w:t>erosion</w:t>
      </w:r>
      <w:r w:rsidRPr="006631DB">
        <w:rPr>
          <w:rStyle w:val="StyleUnderline"/>
        </w:rPr>
        <w:t xml:space="preserve">. In the United States, soil erosion </w:t>
      </w:r>
      <w:r w:rsidRPr="00F04BB0">
        <w:rPr>
          <w:rStyle w:val="Emphasis"/>
        </w:rPr>
        <w:t>declined 40 percent</w:t>
      </w:r>
      <w:r w:rsidRPr="006631DB">
        <w:rPr>
          <w:rStyle w:val="StyleUnderline"/>
        </w:rPr>
        <w:t xml:space="preserve"> in just fifteen years</w:t>
      </w:r>
      <w:r w:rsidRPr="008D7824">
        <w:rPr>
          <w:sz w:val="14"/>
        </w:rPr>
        <w:t xml:space="preserve">, between 1982 and 1997, </w:t>
      </w:r>
      <w:r w:rsidRPr="006631DB">
        <w:rPr>
          <w:rStyle w:val="StyleUnderline"/>
        </w:rPr>
        <w:t xml:space="preserve">while </w:t>
      </w:r>
      <w:r w:rsidRPr="00F04BB0">
        <w:rPr>
          <w:rStyle w:val="Emphasis"/>
        </w:rPr>
        <w:t>yields rose</w:t>
      </w:r>
      <w:r w:rsidRPr="008D7824">
        <w:rPr>
          <w:sz w:val="14"/>
        </w:rPr>
        <w:t>.32</w:t>
      </w:r>
    </w:p>
    <w:p w14:paraId="75740848" w14:textId="77777777" w:rsidR="00D34A68" w:rsidRPr="00764727" w:rsidRDefault="00D34A68" w:rsidP="00D34A68">
      <w:pPr>
        <w:pStyle w:val="Heading4"/>
      </w:pPr>
      <w:r>
        <w:t>No agricultural shocks.</w:t>
      </w:r>
    </w:p>
    <w:p w14:paraId="7F6EA757" w14:textId="77777777" w:rsidR="00D34A68" w:rsidRPr="00566DDF" w:rsidRDefault="00D34A68" w:rsidP="00D34A68">
      <w:r w:rsidRPr="00566DDF">
        <w:rPr>
          <w:rStyle w:val="Style13ptBold"/>
        </w:rPr>
        <w:t>SD 24</w:t>
      </w:r>
      <w:r>
        <w:t>, citing a study led by Dr Vincenzo De Lipsis of the University of Southampton. (4-11-2024, "Food security in developed countries shows resilience to climate change," ScienceDaily, https://www.sciencedaily.com/releases/2024/04/240411130146.htm)</w:t>
      </w:r>
    </w:p>
    <w:p w14:paraId="5316B81B" w14:textId="77777777" w:rsidR="00D34A68" w:rsidRPr="00BD329A" w:rsidRDefault="00D34A68" w:rsidP="00D34A68">
      <w:pPr>
        <w:rPr>
          <w:sz w:val="16"/>
        </w:rPr>
      </w:pPr>
      <w:r w:rsidRPr="00BD329A">
        <w:rPr>
          <w:sz w:val="16"/>
        </w:rPr>
        <w:t xml:space="preserve">A study by the University of Southampton has found that </w:t>
      </w:r>
      <w:r w:rsidRPr="00D34A68">
        <w:rPr>
          <w:rStyle w:val="Emphasis"/>
          <w:highlight w:val="green"/>
        </w:rPr>
        <w:t>market forces</w:t>
      </w:r>
      <w:r w:rsidRPr="00BD329A">
        <w:rPr>
          <w:rStyle w:val="StyleUnderline"/>
        </w:rPr>
        <w:t xml:space="preserve"> have </w:t>
      </w:r>
      <w:r w:rsidRPr="00D34A68">
        <w:rPr>
          <w:rStyle w:val="StyleUnderline"/>
          <w:highlight w:val="green"/>
        </w:rPr>
        <w:t>provided</w:t>
      </w:r>
      <w:r w:rsidRPr="00BD329A">
        <w:rPr>
          <w:rStyle w:val="StyleUnderline"/>
        </w:rPr>
        <w:t xml:space="preserve"> good </w:t>
      </w:r>
      <w:r w:rsidRPr="00D34A68">
        <w:rPr>
          <w:rStyle w:val="Emphasis"/>
          <w:highlight w:val="green"/>
        </w:rPr>
        <w:t>food</w:t>
      </w:r>
      <w:r w:rsidRPr="00BD329A">
        <w:rPr>
          <w:rStyle w:val="StyleUnderline"/>
        </w:rPr>
        <w:t xml:space="preserve"> price </w:t>
      </w:r>
      <w:r w:rsidRPr="00D34A68">
        <w:rPr>
          <w:rStyle w:val="StyleUnderline"/>
          <w:highlight w:val="green"/>
        </w:rPr>
        <w:t>stability</w:t>
      </w:r>
      <w:r w:rsidRPr="00BD329A">
        <w:rPr>
          <w:rStyle w:val="StyleUnderline"/>
        </w:rPr>
        <w:t xml:space="preserve"> over the past half century, </w:t>
      </w:r>
      <w:r w:rsidRPr="00D34A68">
        <w:rPr>
          <w:rStyle w:val="Emphasis"/>
          <w:highlight w:val="green"/>
        </w:rPr>
        <w:t>despite extreme weather</w:t>
      </w:r>
      <w:r w:rsidRPr="00BD329A">
        <w:rPr>
          <w:sz w:val="16"/>
        </w:rPr>
        <w:t xml:space="preserve"> conditions.</w:t>
      </w:r>
    </w:p>
    <w:p w14:paraId="29A1B542" w14:textId="77777777" w:rsidR="00D34A68" w:rsidRPr="00BD329A" w:rsidRDefault="00D34A68" w:rsidP="00D34A68">
      <w:pPr>
        <w:rPr>
          <w:u w:val="single"/>
        </w:rPr>
      </w:pPr>
      <w:r w:rsidRPr="00BD329A">
        <w:rPr>
          <w:sz w:val="16"/>
        </w:rPr>
        <w:t xml:space="preserve">Research into US wheat commodities by economists at Southampton, in collaboration with UCL, also suggests high </w:t>
      </w:r>
      <w:r w:rsidRPr="00BD329A">
        <w:rPr>
          <w:rStyle w:val="StyleUnderline"/>
        </w:rPr>
        <w:t>uncertainty about</w:t>
      </w:r>
      <w:r w:rsidRPr="00BD329A">
        <w:rPr>
          <w:sz w:val="16"/>
        </w:rPr>
        <w:t xml:space="preserve"> the state of </w:t>
      </w:r>
      <w:r w:rsidRPr="00BD329A">
        <w:rPr>
          <w:rStyle w:val="StyleUnderline"/>
        </w:rPr>
        <w:t>future harvests hasn't destabilised the market.</w:t>
      </w:r>
    </w:p>
    <w:p w14:paraId="3BB36976" w14:textId="77777777" w:rsidR="00D34A68" w:rsidRPr="00BD329A" w:rsidRDefault="00D34A68" w:rsidP="00D34A68">
      <w:pPr>
        <w:rPr>
          <w:sz w:val="16"/>
        </w:rPr>
      </w:pPr>
      <w:r w:rsidRPr="00BD329A">
        <w:rPr>
          <w:sz w:val="16"/>
        </w:rPr>
        <w:t>Findings are published in the Journal of Economic Dynamics and Control.</w:t>
      </w:r>
    </w:p>
    <w:p w14:paraId="6CE1AE74" w14:textId="77777777" w:rsidR="00D34A68" w:rsidRPr="00BD329A" w:rsidRDefault="00D34A68" w:rsidP="00D34A68">
      <w:pPr>
        <w:rPr>
          <w:sz w:val="16"/>
        </w:rPr>
      </w:pPr>
      <w:r w:rsidRPr="00BD329A">
        <w:rPr>
          <w:sz w:val="16"/>
        </w:rPr>
        <w:t>Wheat is an important crop in the United States used for food production. A small fraction becomes animal feed and the crop isn't used to generate biofuel. The main buyers of wheat are flour mills, food processors, and direct consumers.</w:t>
      </w:r>
    </w:p>
    <w:p w14:paraId="28EE8922" w14:textId="77777777" w:rsidR="00D34A68" w:rsidRPr="00BD329A" w:rsidRDefault="00D34A68" w:rsidP="00D34A68">
      <w:pPr>
        <w:rPr>
          <w:sz w:val="16"/>
        </w:rPr>
      </w:pPr>
      <w:r w:rsidRPr="00BD329A">
        <w:rPr>
          <w:sz w:val="16"/>
        </w:rPr>
        <w:t>The researchers analysed data on American wheat production, inventories, crop area, prices and wider market conditions from 1950 to 2018, together with records of annual fluctuations in the weather for the same period. This showed strong evidence of an increase in weather and harvest variability from 1974 onwards.</w:t>
      </w:r>
    </w:p>
    <w:p w14:paraId="620FB3E4" w14:textId="77777777" w:rsidR="00D34A68" w:rsidRPr="00BD329A" w:rsidRDefault="00D34A68" w:rsidP="00D34A68">
      <w:pPr>
        <w:rPr>
          <w:sz w:val="16"/>
        </w:rPr>
      </w:pPr>
      <w:r w:rsidRPr="00BD329A">
        <w:rPr>
          <w:sz w:val="16"/>
        </w:rPr>
        <w:t>"Before the mid-70s, oil was the dominant driver of wheat price fluctuations in the US, but after this point we see a much stronger influence coming from a wider set of factors that includes weather and food consumption," explains lead author Dr Vincenzo De Lipsis of the University of Southampton.</w:t>
      </w:r>
    </w:p>
    <w:p w14:paraId="0F752A2B" w14:textId="77777777" w:rsidR="00D34A68" w:rsidRPr="00BD329A" w:rsidRDefault="00D34A68" w:rsidP="00D34A68">
      <w:pPr>
        <w:rPr>
          <w:sz w:val="16"/>
        </w:rPr>
      </w:pPr>
      <w:r w:rsidRPr="00BD329A">
        <w:rPr>
          <w:sz w:val="16"/>
        </w:rPr>
        <w:t>"Extreme weather events, such as droughts and floods, are becoming more frequent and intense across the world due to climate change. Understanding the impact of this variability on food commodity prices is crucial, as it could have serious implications for food security."</w:t>
      </w:r>
    </w:p>
    <w:p w14:paraId="1CDF5C29" w14:textId="77777777" w:rsidR="00D34A68" w:rsidRPr="00BD329A" w:rsidRDefault="00D34A68" w:rsidP="00D34A68">
      <w:pPr>
        <w:rPr>
          <w:sz w:val="16"/>
        </w:rPr>
      </w:pPr>
      <w:r w:rsidRPr="00BD329A">
        <w:rPr>
          <w:sz w:val="16"/>
        </w:rPr>
        <w:t xml:space="preserve">The authors found that </w:t>
      </w:r>
      <w:r w:rsidRPr="00BD329A">
        <w:rPr>
          <w:rStyle w:val="StyleUnderline"/>
        </w:rPr>
        <w:t xml:space="preserve">in the US the market system around wheat has </w:t>
      </w:r>
      <w:r w:rsidRPr="00BD329A">
        <w:rPr>
          <w:rStyle w:val="Emphasis"/>
        </w:rPr>
        <w:t>remained competitive</w:t>
      </w:r>
      <w:r w:rsidRPr="00BD329A">
        <w:rPr>
          <w:rStyle w:val="StyleUnderline"/>
        </w:rPr>
        <w:t xml:space="preserve">, functioning well and adapting to the new uncertain </w:t>
      </w:r>
      <w:r w:rsidRPr="00BD329A">
        <w:rPr>
          <w:rStyle w:val="Emphasis"/>
        </w:rPr>
        <w:t>climate conditions</w:t>
      </w:r>
      <w:r w:rsidRPr="00BD329A">
        <w:rPr>
          <w:sz w:val="16"/>
        </w:rPr>
        <w:t>. The potential for weather fluctuations to adversely affect wheat prices has increased, but in reality this hasn't been passed on to the market. Wheat prices remain relatively stable, along with the price of associated goods.</w:t>
      </w:r>
    </w:p>
    <w:p w14:paraId="3FDF4EA3" w14:textId="77777777" w:rsidR="00D34A68" w:rsidRPr="00BD329A" w:rsidRDefault="00D34A68" w:rsidP="00D34A68">
      <w:pPr>
        <w:rPr>
          <w:sz w:val="16"/>
        </w:rPr>
      </w:pPr>
      <w:r w:rsidRPr="00BD329A">
        <w:rPr>
          <w:sz w:val="16"/>
        </w:rPr>
        <w:t xml:space="preserve">The researchers found that </w:t>
      </w:r>
      <w:r w:rsidRPr="00D34A68">
        <w:rPr>
          <w:rStyle w:val="StyleUnderline"/>
          <w:highlight w:val="green"/>
        </w:rPr>
        <w:t>this is</w:t>
      </w:r>
      <w:r w:rsidRPr="00BD329A">
        <w:rPr>
          <w:sz w:val="16"/>
        </w:rPr>
        <w:t xml:space="preserve"> mainly </w:t>
      </w:r>
      <w:r w:rsidRPr="00D34A68">
        <w:rPr>
          <w:rStyle w:val="StyleUnderline"/>
          <w:highlight w:val="green"/>
        </w:rPr>
        <w:t>due to</w:t>
      </w:r>
      <w:r w:rsidRPr="00BD329A">
        <w:rPr>
          <w:sz w:val="16"/>
        </w:rPr>
        <w:t xml:space="preserve"> farmers and </w:t>
      </w:r>
      <w:r w:rsidRPr="00D34A68">
        <w:rPr>
          <w:rStyle w:val="Emphasis"/>
          <w:highlight w:val="green"/>
        </w:rPr>
        <w:t>ag</w:t>
      </w:r>
      <w:r w:rsidRPr="00BD329A">
        <w:rPr>
          <w:sz w:val="16"/>
        </w:rPr>
        <w:t xml:space="preserve">ricultural </w:t>
      </w:r>
      <w:r w:rsidRPr="00D34A68">
        <w:rPr>
          <w:rStyle w:val="StyleUnderline"/>
          <w:highlight w:val="green"/>
        </w:rPr>
        <w:t xml:space="preserve">industries providing a </w:t>
      </w:r>
      <w:r w:rsidRPr="00D34A68">
        <w:rPr>
          <w:rStyle w:val="Emphasis"/>
          <w:highlight w:val="green"/>
        </w:rPr>
        <w:t>buffer</w:t>
      </w:r>
      <w:r w:rsidRPr="00BD329A">
        <w:rPr>
          <w:sz w:val="16"/>
        </w:rPr>
        <w:t xml:space="preserve">, </w:t>
      </w:r>
      <w:r w:rsidRPr="00D34A68">
        <w:rPr>
          <w:rStyle w:val="Emphasis"/>
          <w:highlight w:val="green"/>
        </w:rPr>
        <w:t>smoothing out</w:t>
      </w:r>
      <w:r w:rsidRPr="00BD329A">
        <w:rPr>
          <w:sz w:val="16"/>
        </w:rPr>
        <w:t xml:space="preserve"> any </w:t>
      </w:r>
      <w:r w:rsidRPr="00D34A68">
        <w:rPr>
          <w:rStyle w:val="StyleUnderline"/>
          <w:highlight w:val="green"/>
        </w:rPr>
        <w:t>bumps in</w:t>
      </w:r>
      <w:r w:rsidRPr="00BD329A">
        <w:rPr>
          <w:rStyle w:val="StyleUnderline"/>
        </w:rPr>
        <w:t xml:space="preserve"> the </w:t>
      </w:r>
      <w:r w:rsidRPr="00D34A68">
        <w:rPr>
          <w:rStyle w:val="StyleUnderline"/>
          <w:highlight w:val="green"/>
        </w:rPr>
        <w:t>supply</w:t>
      </w:r>
      <w:r w:rsidRPr="00BD329A">
        <w:rPr>
          <w:rStyle w:val="StyleUnderline"/>
        </w:rPr>
        <w:t xml:space="preserve"> of grain to retailers and consumers</w:t>
      </w:r>
      <w:r w:rsidRPr="00BD329A">
        <w:rPr>
          <w:sz w:val="16"/>
        </w:rPr>
        <w:t xml:space="preserve">, thus </w:t>
      </w:r>
      <w:r w:rsidRPr="00D34A68">
        <w:rPr>
          <w:rStyle w:val="Emphasis"/>
          <w:highlight w:val="green"/>
        </w:rPr>
        <w:t>reducing shocks</w:t>
      </w:r>
      <w:r w:rsidRPr="00BD329A">
        <w:rPr>
          <w:sz w:val="16"/>
        </w:rPr>
        <w:t xml:space="preserve"> </w:t>
      </w:r>
      <w:r w:rsidRPr="00BD329A">
        <w:rPr>
          <w:rStyle w:val="StyleUnderline"/>
        </w:rPr>
        <w:t>to the market</w:t>
      </w:r>
      <w:r w:rsidRPr="00BD329A">
        <w:rPr>
          <w:sz w:val="16"/>
        </w:rPr>
        <w:t xml:space="preserve"> that poor harvests may cause. </w:t>
      </w:r>
      <w:r w:rsidRPr="00D34A68">
        <w:rPr>
          <w:rStyle w:val="StyleUnderline"/>
          <w:highlight w:val="green"/>
        </w:rPr>
        <w:t>This has been achieved by</w:t>
      </w:r>
      <w:r w:rsidRPr="00BD329A">
        <w:rPr>
          <w:rStyle w:val="StyleUnderline"/>
        </w:rPr>
        <w:t xml:space="preserve"> investment in substantial </w:t>
      </w:r>
      <w:r w:rsidRPr="00D34A68">
        <w:rPr>
          <w:rStyle w:val="Emphasis"/>
          <w:highlight w:val="green"/>
        </w:rPr>
        <w:t>storage facilities</w:t>
      </w:r>
      <w:r w:rsidRPr="00BD329A">
        <w:rPr>
          <w:sz w:val="16"/>
        </w:rPr>
        <w:t xml:space="preserve">, </w:t>
      </w:r>
      <w:r w:rsidRPr="00BD329A">
        <w:rPr>
          <w:rStyle w:val="StyleUnderline"/>
        </w:rPr>
        <w:t xml:space="preserve">modern </w:t>
      </w:r>
      <w:r w:rsidRPr="00D34A68">
        <w:rPr>
          <w:rStyle w:val="Emphasis"/>
          <w:highlight w:val="green"/>
        </w:rPr>
        <w:t>infrastructure</w:t>
      </w:r>
      <w:r w:rsidRPr="00BD329A">
        <w:rPr>
          <w:rStyle w:val="StyleUnderline"/>
        </w:rPr>
        <w:t xml:space="preserve"> </w:t>
      </w:r>
      <w:r w:rsidRPr="00D34A68">
        <w:rPr>
          <w:rStyle w:val="StyleUnderline"/>
          <w:highlight w:val="green"/>
        </w:rPr>
        <w:t>and</w:t>
      </w:r>
      <w:r w:rsidRPr="00BD329A">
        <w:rPr>
          <w:sz w:val="16"/>
        </w:rPr>
        <w:t xml:space="preserve"> </w:t>
      </w:r>
      <w:r w:rsidRPr="00BD329A">
        <w:rPr>
          <w:rStyle w:val="StyleUnderline"/>
        </w:rPr>
        <w:t xml:space="preserve">good </w:t>
      </w:r>
      <w:r w:rsidRPr="00D34A68">
        <w:rPr>
          <w:rStyle w:val="StyleUnderline"/>
          <w:highlight w:val="green"/>
        </w:rPr>
        <w:t>transport links</w:t>
      </w:r>
      <w:r w:rsidRPr="00D34A68">
        <w:rPr>
          <w:sz w:val="16"/>
          <w:highlight w:val="green"/>
        </w:rPr>
        <w:t>.</w:t>
      </w:r>
    </w:p>
    <w:p w14:paraId="74D89077" w14:textId="77777777" w:rsidR="00D34A68" w:rsidRPr="00BD329A" w:rsidRDefault="00D34A68" w:rsidP="00D34A68">
      <w:pPr>
        <w:rPr>
          <w:sz w:val="16"/>
        </w:rPr>
      </w:pPr>
      <w:r w:rsidRPr="00BD329A">
        <w:rPr>
          <w:sz w:val="16"/>
        </w:rPr>
        <w:t xml:space="preserve">According to the study, </w:t>
      </w:r>
      <w:r w:rsidRPr="00D34A68">
        <w:rPr>
          <w:rStyle w:val="StyleUnderline"/>
          <w:highlight w:val="green"/>
        </w:rPr>
        <w:t>the</w:t>
      </w:r>
      <w:r w:rsidRPr="00BD329A">
        <w:rPr>
          <w:sz w:val="16"/>
        </w:rPr>
        <w:t xml:space="preserve"> US wheat </w:t>
      </w:r>
      <w:r w:rsidRPr="00D34A68">
        <w:rPr>
          <w:rStyle w:val="StyleUnderline"/>
          <w:highlight w:val="green"/>
        </w:rPr>
        <w:t>sector</w:t>
      </w:r>
      <w:r w:rsidRPr="00BD329A">
        <w:rPr>
          <w:rStyle w:val="StyleUnderline"/>
        </w:rPr>
        <w:t xml:space="preserve"> has </w:t>
      </w:r>
      <w:r w:rsidRPr="00D34A68">
        <w:rPr>
          <w:rStyle w:val="StyleUnderline"/>
          <w:highlight w:val="green"/>
        </w:rPr>
        <w:t xml:space="preserve">demonstrated </w:t>
      </w:r>
      <w:r w:rsidRPr="00D34A68">
        <w:rPr>
          <w:rStyle w:val="Emphasis"/>
          <w:highlight w:val="green"/>
        </w:rPr>
        <w:t>remarkable</w:t>
      </w:r>
      <w:r w:rsidRPr="00BD329A">
        <w:rPr>
          <w:rStyle w:val="Emphasis"/>
        </w:rPr>
        <w:t xml:space="preserve"> resilience</w:t>
      </w:r>
      <w:r w:rsidRPr="00BD329A">
        <w:rPr>
          <w:sz w:val="16"/>
        </w:rPr>
        <w:t xml:space="preserve"> </w:t>
      </w:r>
      <w:r w:rsidRPr="00BD329A">
        <w:rPr>
          <w:rStyle w:val="StyleUnderline"/>
        </w:rPr>
        <w:t xml:space="preserve">and </w:t>
      </w:r>
      <w:r w:rsidRPr="00D34A68">
        <w:rPr>
          <w:rStyle w:val="Emphasis"/>
          <w:highlight w:val="green"/>
        </w:rPr>
        <w:t>flexibility</w:t>
      </w:r>
      <w:r w:rsidRPr="00BD329A">
        <w:rPr>
          <w:sz w:val="16"/>
        </w:rPr>
        <w:t xml:space="preserve"> in adapting to the ever-increasing unpredictability of the climate and harvest by modifying its inventory management. At the same time, </w:t>
      </w:r>
      <w:r w:rsidRPr="00D34A68">
        <w:rPr>
          <w:rStyle w:val="StyleUnderline"/>
          <w:highlight w:val="green"/>
        </w:rPr>
        <w:t xml:space="preserve">there is </w:t>
      </w:r>
      <w:r w:rsidRPr="00D34A68">
        <w:rPr>
          <w:rStyle w:val="Emphasis"/>
          <w:highlight w:val="green"/>
        </w:rPr>
        <w:t>no indication</w:t>
      </w:r>
      <w:r w:rsidRPr="00BD329A">
        <w:rPr>
          <w:rStyle w:val="StyleUnderline"/>
        </w:rPr>
        <w:t xml:space="preserve"> that </w:t>
      </w:r>
      <w:r w:rsidRPr="00D34A68">
        <w:rPr>
          <w:rStyle w:val="StyleUnderline"/>
          <w:highlight w:val="green"/>
        </w:rPr>
        <w:t>the</w:t>
      </w:r>
      <w:r w:rsidRPr="00BD329A">
        <w:rPr>
          <w:rStyle w:val="StyleUnderline"/>
        </w:rPr>
        <w:t xml:space="preserve"> wheat </w:t>
      </w:r>
      <w:r w:rsidRPr="00D34A68">
        <w:rPr>
          <w:rStyle w:val="StyleUnderline"/>
          <w:highlight w:val="green"/>
        </w:rPr>
        <w:t xml:space="preserve">market is </w:t>
      </w:r>
      <w:r w:rsidRPr="00D34A68">
        <w:rPr>
          <w:rStyle w:val="Emphasis"/>
          <w:highlight w:val="green"/>
        </w:rPr>
        <w:t>vulnerable</w:t>
      </w:r>
      <w:r w:rsidRPr="00BD329A">
        <w:rPr>
          <w:rStyle w:val="StyleUnderline"/>
        </w:rPr>
        <w:t xml:space="preserve"> to excessive volatility</w:t>
      </w:r>
      <w:r w:rsidRPr="00BD329A">
        <w:rPr>
          <w:sz w:val="16"/>
        </w:rPr>
        <w:t xml:space="preserve"> from the related financial futures market, which can often emerge in commodity markets in response to increased uncertainty regarding future production capacity.</w:t>
      </w:r>
    </w:p>
    <w:p w14:paraId="332B097C" w14:textId="77777777" w:rsidR="00D34A68" w:rsidRPr="00BD329A" w:rsidRDefault="00D34A68" w:rsidP="00D34A68">
      <w:pPr>
        <w:rPr>
          <w:sz w:val="16"/>
        </w:rPr>
      </w:pPr>
      <w:r w:rsidRPr="00BD329A">
        <w:rPr>
          <w:sz w:val="16"/>
        </w:rPr>
        <w:t xml:space="preserve">Commenting on what policymakers can take from the research, Dr De Lipsis says: "We have shown that </w:t>
      </w:r>
      <w:r w:rsidRPr="00BD329A">
        <w:rPr>
          <w:rStyle w:val="StyleUnderline"/>
        </w:rPr>
        <w:t xml:space="preserve">market forces provide a </w:t>
      </w:r>
      <w:r w:rsidRPr="00BD329A">
        <w:rPr>
          <w:rStyle w:val="Emphasis"/>
        </w:rPr>
        <w:t>powerful stabilising mechanism</w:t>
      </w:r>
      <w:r w:rsidRPr="00BD329A">
        <w:rPr>
          <w:sz w:val="16"/>
        </w:rPr>
        <w:t xml:space="preserve"> to counter the increased variability in weather and harvest observed in the last half a century.</w:t>
      </w:r>
    </w:p>
    <w:p w14:paraId="1517B563" w14:textId="77777777" w:rsidR="00D34A68" w:rsidRPr="00BD329A" w:rsidRDefault="00D34A68" w:rsidP="00D34A68">
      <w:pPr>
        <w:rPr>
          <w:sz w:val="16"/>
        </w:rPr>
      </w:pPr>
      <w:r w:rsidRPr="00BD329A">
        <w:rPr>
          <w:sz w:val="16"/>
        </w:rPr>
        <w:t>"</w:t>
      </w:r>
      <w:r w:rsidRPr="00D34A68">
        <w:rPr>
          <w:rStyle w:val="StyleUnderline"/>
          <w:highlight w:val="green"/>
        </w:rPr>
        <w:t xml:space="preserve">The </w:t>
      </w:r>
      <w:r w:rsidRPr="00D34A68">
        <w:rPr>
          <w:rStyle w:val="Emphasis"/>
          <w:szCs w:val="28"/>
          <w:highlight w:val="green"/>
        </w:rPr>
        <w:t>market</w:t>
      </w:r>
      <w:r w:rsidRPr="00BD329A">
        <w:rPr>
          <w:sz w:val="16"/>
          <w:szCs w:val="28"/>
        </w:rPr>
        <w:t xml:space="preserve"> </w:t>
      </w:r>
      <w:r w:rsidRPr="00BD329A">
        <w:rPr>
          <w:sz w:val="16"/>
        </w:rPr>
        <w:t xml:space="preserve">mechanism </w:t>
      </w:r>
      <w:r w:rsidRPr="00D34A68">
        <w:rPr>
          <w:rStyle w:val="StyleUnderline"/>
          <w:highlight w:val="green"/>
        </w:rPr>
        <w:t>is</w:t>
      </w:r>
      <w:r w:rsidRPr="00BD329A">
        <w:rPr>
          <w:rStyle w:val="StyleUnderline"/>
        </w:rPr>
        <w:t xml:space="preserve"> one of </w:t>
      </w:r>
      <w:r w:rsidRPr="00D34A68">
        <w:rPr>
          <w:rStyle w:val="StyleUnderline"/>
          <w:highlight w:val="green"/>
        </w:rPr>
        <w:t xml:space="preserve">the most </w:t>
      </w:r>
      <w:r w:rsidRPr="00D34A68">
        <w:rPr>
          <w:rStyle w:val="Emphasis"/>
          <w:highlight w:val="green"/>
        </w:rPr>
        <w:t>effective instrument</w:t>
      </w:r>
      <w:r w:rsidRPr="00BD329A">
        <w:rPr>
          <w:rStyle w:val="StyleUnderline"/>
        </w:rPr>
        <w:t xml:space="preserve">s that governments have available </w:t>
      </w:r>
      <w:r w:rsidRPr="00D34A68">
        <w:rPr>
          <w:rStyle w:val="StyleUnderline"/>
          <w:highlight w:val="green"/>
        </w:rPr>
        <w:t>for</w:t>
      </w:r>
      <w:r w:rsidRPr="00D34A68">
        <w:rPr>
          <w:sz w:val="16"/>
          <w:highlight w:val="green"/>
        </w:rPr>
        <w:t xml:space="preserve"> </w:t>
      </w:r>
      <w:r w:rsidRPr="00D34A68">
        <w:rPr>
          <w:rStyle w:val="Emphasis"/>
          <w:highlight w:val="green"/>
        </w:rPr>
        <w:t>climate</w:t>
      </w:r>
      <w:r w:rsidRPr="00BD329A">
        <w:rPr>
          <w:sz w:val="16"/>
        </w:rPr>
        <w:t xml:space="preserve"> change </w:t>
      </w:r>
      <w:r w:rsidRPr="00D34A68">
        <w:rPr>
          <w:rStyle w:val="Emphasis"/>
          <w:highlight w:val="green"/>
        </w:rPr>
        <w:t>adaptation</w:t>
      </w:r>
      <w:r w:rsidRPr="00BD329A">
        <w:rPr>
          <w:sz w:val="16"/>
        </w:rPr>
        <w:t xml:space="preserve"> and food security. But for this to work effectively, we need a combination of factors in place: a well-functioning competitive commodity market, a modern infrastructure with extensive transport networks, sufficient food storage capacity and a liquid futures market.</w:t>
      </w:r>
    </w:p>
    <w:p w14:paraId="566C25BA" w14:textId="4B9BF8D3" w:rsidR="00C91685" w:rsidRDefault="00C91685" w:rsidP="00C91685">
      <w:pPr>
        <w:pStyle w:val="Heading3"/>
      </w:pPr>
      <w:r>
        <w:t>1nc – AT Nitrogen</w:t>
      </w:r>
    </w:p>
    <w:p w14:paraId="2348AC52" w14:textId="634E85B4" w:rsidR="00C91685" w:rsidRDefault="00C91685" w:rsidP="00C91685">
      <w:pPr>
        <w:pStyle w:val="Heading4"/>
      </w:pPr>
      <w:r>
        <w:t>Nitrogen is wrong.</w:t>
      </w:r>
    </w:p>
    <w:p w14:paraId="36079D02" w14:textId="77777777" w:rsidR="00C91685" w:rsidRPr="00AA53EE" w:rsidRDefault="00C91685" w:rsidP="00C91685">
      <w:r w:rsidRPr="007A6849">
        <w:rPr>
          <w:rStyle w:val="Style13ptBold"/>
        </w:rPr>
        <w:t>Blomqvist 16</w:t>
      </w:r>
      <w:r>
        <w:t xml:space="preserve">, Ph.D. Student at the University of California Santa Barbara Bren School, Director of the Conservation, Food, and Agriculture Program at the Breakthrough Institute </w:t>
      </w:r>
      <w:r w:rsidRPr="003224DD">
        <w:t>(Linus Blomqvist, March 29, 2016, “Towards Peak Impact</w:t>
      </w:r>
      <w:r>
        <w:t xml:space="preserve">: </w:t>
      </w:r>
      <w:r w:rsidRPr="003224DD">
        <w:t>The Evidence for Decoupling</w:t>
      </w:r>
      <w:r>
        <w:t xml:space="preserve">,” The Breakthrough Institute, </w:t>
      </w:r>
      <w:r w:rsidRPr="007A6849">
        <w:t>https://thebreakthrough.org/articles/towards-peak-impact</w:t>
      </w:r>
      <w:r>
        <w:t>)</w:t>
      </w:r>
    </w:p>
    <w:p w14:paraId="5D1F19AF" w14:textId="77777777" w:rsidR="00C91685" w:rsidRPr="0079178F" w:rsidRDefault="00C91685" w:rsidP="00C91685">
      <w:pPr>
        <w:rPr>
          <w:sz w:val="14"/>
        </w:rPr>
      </w:pPr>
      <w:r w:rsidRPr="0079178F">
        <w:rPr>
          <w:sz w:val="14"/>
        </w:rPr>
        <w:t xml:space="preserve">Another </w:t>
      </w:r>
      <w:r w:rsidRPr="00A10F36">
        <w:rPr>
          <w:rStyle w:val="StyleUnderline"/>
        </w:rPr>
        <w:t>recent </w:t>
      </w:r>
      <w:r w:rsidRPr="003D29D5">
        <w:rPr>
          <w:rStyle w:val="Emphasis"/>
          <w:highlight w:val="green"/>
        </w:rPr>
        <w:t>study</w:t>
      </w:r>
      <w:r w:rsidRPr="0079178F">
        <w:rPr>
          <w:sz w:val="14"/>
        </w:rPr>
        <w:t xml:space="preserve"> by Xin Zhang et al., published in Nature, </w:t>
      </w:r>
      <w:r w:rsidRPr="00A10F36">
        <w:rPr>
          <w:rStyle w:val="StyleUnderline"/>
        </w:rPr>
        <w:t>suggests</w:t>
      </w:r>
      <w:r w:rsidRPr="0079178F">
        <w:rPr>
          <w:sz w:val="14"/>
        </w:rPr>
        <w:t xml:space="preserve"> cause for </w:t>
      </w:r>
      <w:r w:rsidRPr="00A10F36">
        <w:rPr>
          <w:rStyle w:val="Emphasis"/>
        </w:rPr>
        <w:t>optimism</w:t>
      </w:r>
      <w:r w:rsidRPr="00EE2821">
        <w:rPr>
          <w:rStyle w:val="StyleUnderline"/>
        </w:rPr>
        <w:t xml:space="preserve"> also when it comes </w:t>
      </w:r>
      <w:r w:rsidRPr="00A10F36">
        <w:rPr>
          <w:rStyle w:val="StyleUnderline"/>
        </w:rPr>
        <w:t xml:space="preserve">to </w:t>
      </w:r>
      <w:r w:rsidRPr="00A10F36">
        <w:rPr>
          <w:rStyle w:val="Emphasis"/>
        </w:rPr>
        <w:t>nitrogen</w:t>
      </w:r>
      <w:r w:rsidRPr="00EE2821">
        <w:rPr>
          <w:rStyle w:val="StyleUnderline"/>
        </w:rPr>
        <w:t xml:space="preserve"> pollution on </w:t>
      </w:r>
      <w:r w:rsidRPr="0079178F">
        <w:rPr>
          <w:rStyle w:val="Emphasis"/>
        </w:rPr>
        <w:t>farmland</w:t>
      </w:r>
      <w:r w:rsidRPr="00EE2821">
        <w:rPr>
          <w:rStyle w:val="StyleUnderline"/>
        </w:rPr>
        <w:t xml:space="preserve">. They </w:t>
      </w:r>
      <w:r w:rsidRPr="003D29D5">
        <w:rPr>
          <w:rStyle w:val="StyleUnderline"/>
          <w:highlight w:val="green"/>
        </w:rPr>
        <w:t>analyzed</w:t>
      </w:r>
      <w:r w:rsidRPr="0079178F">
        <w:rPr>
          <w:sz w:val="14"/>
        </w:rPr>
        <w:t xml:space="preserve"> trends in nitrogen surplus – the fraction of applied </w:t>
      </w:r>
      <w:r w:rsidRPr="003D29D5">
        <w:rPr>
          <w:rStyle w:val="Emphasis"/>
          <w:highlight w:val="green"/>
        </w:rPr>
        <w:t>nitrogen</w:t>
      </w:r>
      <w:r w:rsidRPr="003D29D5">
        <w:rPr>
          <w:rStyle w:val="StyleUnderline"/>
          <w:highlight w:val="green"/>
        </w:rPr>
        <w:t xml:space="preserve"> that</w:t>
      </w:r>
      <w:r w:rsidRPr="0079178F">
        <w:rPr>
          <w:sz w:val="14"/>
        </w:rPr>
        <w:t xml:space="preserve"> is not taken up by crops and thus </w:t>
      </w:r>
      <w:r w:rsidRPr="003D29D5">
        <w:rPr>
          <w:rStyle w:val="StyleUnderline"/>
          <w:highlight w:val="green"/>
        </w:rPr>
        <w:t xml:space="preserve">contributes to </w:t>
      </w:r>
      <w:r w:rsidRPr="003D29D5">
        <w:rPr>
          <w:rStyle w:val="Emphasis"/>
          <w:highlight w:val="green"/>
        </w:rPr>
        <w:t>runoff</w:t>
      </w:r>
      <w:r w:rsidRPr="003D29D5">
        <w:rPr>
          <w:rStyle w:val="StyleUnderline"/>
          <w:highlight w:val="green"/>
        </w:rPr>
        <w:t xml:space="preserve"> and </w:t>
      </w:r>
      <w:r w:rsidRPr="003D29D5">
        <w:rPr>
          <w:rStyle w:val="Emphasis"/>
          <w:highlight w:val="green"/>
        </w:rPr>
        <w:t>eutrophication</w:t>
      </w:r>
      <w:r w:rsidRPr="0079178F">
        <w:rPr>
          <w:sz w:val="14"/>
        </w:rPr>
        <w:t xml:space="preserve"> – in 113 countries </w:t>
      </w:r>
      <w:r w:rsidRPr="003D29D5">
        <w:rPr>
          <w:rStyle w:val="StyleUnderline"/>
          <w:highlight w:val="green"/>
        </w:rPr>
        <w:t xml:space="preserve">over </w:t>
      </w:r>
      <w:r w:rsidRPr="003D29D5">
        <w:rPr>
          <w:rStyle w:val="Emphasis"/>
          <w:highlight w:val="green"/>
        </w:rPr>
        <w:t>five decades</w:t>
      </w:r>
      <w:r w:rsidRPr="0079178F">
        <w:rPr>
          <w:sz w:val="14"/>
        </w:rPr>
        <w:t xml:space="preserve">. In 56 of these countries – representing </w:t>
      </w:r>
      <w:r w:rsidRPr="003D29D5">
        <w:rPr>
          <w:rStyle w:val="Emphasis"/>
          <w:highlight w:val="green"/>
        </w:rPr>
        <w:t>87%</w:t>
      </w:r>
      <w:r w:rsidRPr="003D29D5">
        <w:rPr>
          <w:rStyle w:val="StyleUnderline"/>
          <w:highlight w:val="green"/>
        </w:rPr>
        <w:t xml:space="preserve"> of</w:t>
      </w:r>
      <w:r w:rsidRPr="00EE2821">
        <w:rPr>
          <w:rStyle w:val="StyleUnderline"/>
        </w:rPr>
        <w:t xml:space="preserve"> global nitrogen </w:t>
      </w:r>
      <w:r w:rsidRPr="003D29D5">
        <w:rPr>
          <w:rStyle w:val="Emphasis"/>
          <w:highlight w:val="green"/>
        </w:rPr>
        <w:t>fertilizer</w:t>
      </w:r>
      <w:r w:rsidRPr="0079178F">
        <w:rPr>
          <w:sz w:val="14"/>
        </w:rPr>
        <w:t xml:space="preserve"> consumption – </w:t>
      </w:r>
      <w:r w:rsidRPr="00EE2821">
        <w:rPr>
          <w:rStyle w:val="StyleUnderline"/>
        </w:rPr>
        <w:t xml:space="preserve">the rate of </w:t>
      </w:r>
      <w:r w:rsidRPr="0079178F">
        <w:rPr>
          <w:rStyle w:val="Emphasis"/>
        </w:rPr>
        <w:t>increase</w:t>
      </w:r>
      <w:r w:rsidRPr="0079178F">
        <w:rPr>
          <w:sz w:val="14"/>
        </w:rPr>
        <w:t xml:space="preserve"> in nitrogen surplus </w:t>
      </w:r>
      <w:r w:rsidRPr="003D29D5">
        <w:rPr>
          <w:rStyle w:val="StyleUnderline"/>
          <w:highlight w:val="green"/>
        </w:rPr>
        <w:t>has</w:t>
      </w:r>
      <w:r w:rsidRPr="00EE2821">
        <w:rPr>
          <w:rStyle w:val="StyleUnderline"/>
        </w:rPr>
        <w:t xml:space="preserve"> slowed or </w:t>
      </w:r>
      <w:r w:rsidRPr="003D29D5">
        <w:rPr>
          <w:rStyle w:val="Emphasis"/>
          <w:highlight w:val="green"/>
        </w:rPr>
        <w:t>leveled off</w:t>
      </w:r>
      <w:r w:rsidRPr="003D29D5">
        <w:rPr>
          <w:rStyle w:val="StyleUnderline"/>
          <w:highlight w:val="green"/>
        </w:rPr>
        <w:t>, and</w:t>
      </w:r>
      <w:r w:rsidRPr="00EE2821">
        <w:rPr>
          <w:rStyle w:val="StyleUnderline"/>
        </w:rPr>
        <w:t xml:space="preserve"> in half</w:t>
      </w:r>
      <w:r w:rsidRPr="0079178F">
        <w:rPr>
          <w:sz w:val="14"/>
        </w:rPr>
        <w:t xml:space="preserve"> of these 56 </w:t>
      </w:r>
      <w:r w:rsidRPr="00EE2821">
        <w:rPr>
          <w:rStyle w:val="StyleUnderline"/>
        </w:rPr>
        <w:t xml:space="preserve">it has </w:t>
      </w:r>
      <w:r w:rsidRPr="0079178F">
        <w:rPr>
          <w:rStyle w:val="Emphasis"/>
        </w:rPr>
        <w:t>even</w:t>
      </w:r>
      <w:r w:rsidRPr="00EE2821">
        <w:rPr>
          <w:rStyle w:val="StyleUnderline"/>
        </w:rPr>
        <w:t xml:space="preserve"> </w:t>
      </w:r>
      <w:r w:rsidRPr="003D29D5">
        <w:rPr>
          <w:rStyle w:val="StyleUnderline"/>
          <w:highlight w:val="green"/>
        </w:rPr>
        <w:t xml:space="preserve">started to </w:t>
      </w:r>
      <w:r w:rsidRPr="003D29D5">
        <w:rPr>
          <w:rStyle w:val="Emphasis"/>
          <w:highlight w:val="green"/>
        </w:rPr>
        <w:t>decline</w:t>
      </w:r>
      <w:r w:rsidRPr="003D29D5">
        <w:rPr>
          <w:rStyle w:val="StyleUnderline"/>
          <w:highlight w:val="green"/>
        </w:rPr>
        <w:t>, following the</w:t>
      </w:r>
      <w:r w:rsidRPr="00EE2821">
        <w:rPr>
          <w:rStyle w:val="StyleUnderline"/>
        </w:rPr>
        <w:t xml:space="preserve"> classical </w:t>
      </w:r>
      <w:r w:rsidRPr="003D29D5">
        <w:rPr>
          <w:rStyle w:val="Emphasis"/>
          <w:highlight w:val="green"/>
        </w:rPr>
        <w:t>E</w:t>
      </w:r>
      <w:r w:rsidRPr="00EE2821">
        <w:rPr>
          <w:rStyle w:val="StyleUnderline"/>
        </w:rPr>
        <w:t xml:space="preserve">nvironmental </w:t>
      </w:r>
      <w:r w:rsidRPr="003D29D5">
        <w:rPr>
          <w:rStyle w:val="Emphasis"/>
          <w:highlight w:val="green"/>
        </w:rPr>
        <w:t>K</w:t>
      </w:r>
      <w:r w:rsidRPr="00EE2821">
        <w:rPr>
          <w:rStyle w:val="StyleUnderline"/>
        </w:rPr>
        <w:t xml:space="preserve">uznets </w:t>
      </w:r>
      <w:r w:rsidRPr="003D29D5">
        <w:rPr>
          <w:rStyle w:val="Emphasis"/>
          <w:highlight w:val="green"/>
        </w:rPr>
        <w:t>C</w:t>
      </w:r>
      <w:r w:rsidRPr="00EE2821">
        <w:rPr>
          <w:rStyle w:val="StyleUnderline"/>
        </w:rPr>
        <w:t xml:space="preserve">urve </w:t>
      </w:r>
      <w:r w:rsidRPr="003D29D5">
        <w:rPr>
          <w:rStyle w:val="StyleUnderline"/>
          <w:highlight w:val="green"/>
        </w:rPr>
        <w:t>pattern</w:t>
      </w:r>
      <w:r w:rsidRPr="0079178F">
        <w:rPr>
          <w:sz w:val="14"/>
        </w:rPr>
        <w:t xml:space="preserve">. The remaining countries, mostly in </w:t>
      </w:r>
      <w:r w:rsidRPr="00EE2821">
        <w:rPr>
          <w:rStyle w:val="StyleUnderline"/>
        </w:rPr>
        <w:t xml:space="preserve">the </w:t>
      </w:r>
      <w:r w:rsidRPr="003D29D5">
        <w:rPr>
          <w:rStyle w:val="Emphasis"/>
          <w:highlight w:val="green"/>
        </w:rPr>
        <w:t>developing</w:t>
      </w:r>
      <w:r w:rsidRPr="003D29D5">
        <w:rPr>
          <w:rStyle w:val="StyleUnderline"/>
          <w:highlight w:val="green"/>
        </w:rPr>
        <w:t xml:space="preserve"> world</w:t>
      </w:r>
      <w:r w:rsidRPr="00EE2821">
        <w:rPr>
          <w:rStyle w:val="StyleUnderline"/>
        </w:rPr>
        <w:t xml:space="preserve">, are </w:t>
      </w:r>
      <w:r w:rsidRPr="0079178F">
        <w:rPr>
          <w:rStyle w:val="Emphasis"/>
        </w:rPr>
        <w:t>yet to</w:t>
      </w:r>
      <w:r w:rsidRPr="00EE2821">
        <w:rPr>
          <w:rStyle w:val="StyleUnderline"/>
        </w:rPr>
        <w:t xml:space="preserve"> reach the </w:t>
      </w:r>
      <w:r w:rsidRPr="0079178F">
        <w:rPr>
          <w:rStyle w:val="Emphasis"/>
        </w:rPr>
        <w:t>peak</w:t>
      </w:r>
      <w:r w:rsidRPr="00EE2821">
        <w:rPr>
          <w:rStyle w:val="StyleUnderline"/>
        </w:rPr>
        <w:t xml:space="preserve">, but </w:t>
      </w:r>
      <w:r w:rsidRPr="003D29D5">
        <w:rPr>
          <w:rStyle w:val="StyleUnderline"/>
          <w:highlight w:val="green"/>
        </w:rPr>
        <w:t xml:space="preserve">are </w:t>
      </w:r>
      <w:r w:rsidRPr="003D29D5">
        <w:rPr>
          <w:rStyle w:val="Emphasis"/>
          <w:highlight w:val="green"/>
        </w:rPr>
        <w:t>likely to</w:t>
      </w:r>
      <w:r w:rsidRPr="00EE2821">
        <w:rPr>
          <w:rStyle w:val="StyleUnderline"/>
        </w:rPr>
        <w:t xml:space="preserve"> do so </w:t>
      </w:r>
      <w:r w:rsidRPr="003D29D5">
        <w:rPr>
          <w:rStyle w:val="StyleUnderline"/>
          <w:highlight w:val="green"/>
        </w:rPr>
        <w:t xml:space="preserve">as </w:t>
      </w:r>
      <w:r w:rsidRPr="003D29D5">
        <w:rPr>
          <w:rStyle w:val="Emphasis"/>
          <w:highlight w:val="green"/>
        </w:rPr>
        <w:t>tech</w:t>
      </w:r>
      <w:r w:rsidRPr="00A10F36">
        <w:rPr>
          <w:rStyle w:val="StyleUnderline"/>
        </w:rPr>
        <w:t>nology</w:t>
      </w:r>
      <w:r w:rsidRPr="00EE2821">
        <w:rPr>
          <w:rStyle w:val="StyleUnderline"/>
        </w:rPr>
        <w:t xml:space="preserve"> </w:t>
      </w:r>
      <w:r w:rsidRPr="003D29D5">
        <w:rPr>
          <w:rStyle w:val="StyleUnderline"/>
          <w:highlight w:val="green"/>
        </w:rPr>
        <w:t xml:space="preserve">and </w:t>
      </w:r>
      <w:r w:rsidRPr="003D29D5">
        <w:rPr>
          <w:rStyle w:val="Emphasis"/>
          <w:highlight w:val="green"/>
        </w:rPr>
        <w:t>regulation</w:t>
      </w:r>
      <w:r w:rsidRPr="003D29D5">
        <w:rPr>
          <w:rStyle w:val="StyleUnderline"/>
          <w:highlight w:val="green"/>
        </w:rPr>
        <w:t xml:space="preserve"> catches up</w:t>
      </w:r>
      <w:r w:rsidRPr="00EE2821">
        <w:rPr>
          <w:rStyle w:val="StyleUnderline"/>
        </w:rPr>
        <w:t>.</w:t>
      </w:r>
    </w:p>
    <w:p w14:paraId="0D29451D" w14:textId="77777777" w:rsidR="00C91685" w:rsidRDefault="00C91685" w:rsidP="00C91685">
      <w:r>
        <w:rPr>
          <w:noProof/>
        </w:rPr>
        <w:drawing>
          <wp:inline distT="0" distB="0" distL="0" distR="0" wp14:anchorId="4269F639" wp14:editId="7617D354">
            <wp:extent cx="2796988" cy="2273045"/>
            <wp:effectExtent l="0" t="0" r="3810" b="0"/>
            <wp:docPr id="438531756" name="Picture 1" descr="A graph of a graph of a graph of a graph of a graph of a graph of a graph of a graph of a graph of a graph of a graph of a graph of a graph o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531756" name="Picture 1" descr="A graph of a graph of a graph of a graph of a graph of a graph of a graph of a graph of a graph of a graph of a graph of a graph of a graph of&#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99476" cy="2275067"/>
                    </a:xfrm>
                    <a:prstGeom prst="rect">
                      <a:avLst/>
                    </a:prstGeom>
                    <a:noFill/>
                    <a:ln>
                      <a:noFill/>
                    </a:ln>
                  </pic:spPr>
                </pic:pic>
              </a:graphicData>
            </a:graphic>
          </wp:inline>
        </w:drawing>
      </w:r>
    </w:p>
    <w:p w14:paraId="034D2AA7" w14:textId="0B320A9F" w:rsidR="00C91685" w:rsidRPr="00C91685" w:rsidRDefault="00C91685" w:rsidP="00C91685">
      <w:pPr>
        <w:pStyle w:val="Heading4"/>
      </w:pPr>
      <w:r>
        <w:t xml:space="preserve">Reject laundry lists – none have a warrant for </w:t>
      </w:r>
      <w:r>
        <w:rPr>
          <w:u w:val="single"/>
        </w:rPr>
        <w:t xml:space="preserve">kills everyone </w:t>
      </w:r>
      <w:r>
        <w:t>and are thus not complete arguments.</w:t>
      </w:r>
    </w:p>
    <w:p w14:paraId="04818469" w14:textId="6A5ED4A8" w:rsidR="00C91685" w:rsidRDefault="00C91685" w:rsidP="00C91685">
      <w:pPr>
        <w:pStyle w:val="Heading3"/>
      </w:pPr>
      <w:r>
        <w:t>1nc – AT Farm Land</w:t>
      </w:r>
    </w:p>
    <w:p w14:paraId="77C16A36" w14:textId="77777777" w:rsidR="00C91685" w:rsidRPr="00373751" w:rsidRDefault="00C91685" w:rsidP="00C91685">
      <w:pPr>
        <w:pStyle w:val="Heading4"/>
      </w:pPr>
      <w:r>
        <w:t xml:space="preserve">Peak land use is </w:t>
      </w:r>
      <w:r>
        <w:rPr>
          <w:u w:val="single"/>
        </w:rPr>
        <w:t>wrong</w:t>
      </w:r>
      <w:r>
        <w:t>.</w:t>
      </w:r>
    </w:p>
    <w:p w14:paraId="5214910D" w14:textId="77777777" w:rsidR="00C91685" w:rsidRPr="00F93A1A" w:rsidRDefault="00C91685" w:rsidP="00C91685">
      <w:r w:rsidRPr="00A96AC6">
        <w:t>Tupy and</w:t>
      </w:r>
      <w:r w:rsidRPr="006679C8">
        <w:rPr>
          <w:rStyle w:val="Style13ptBold"/>
        </w:rPr>
        <w:t xml:space="preserve"> Bailey 20</w:t>
      </w:r>
      <w:r>
        <w:t xml:space="preserve">, *Senior Fellow, Center for Global Liberty and Prosperity, Ph.D., International Relations, University of St. Andrews, **former Lecturer at Harvard University, writer for Reason Magazine (*Marian Tupy, *Ronald Bailey, 2020, “Chapter: Natural Resource Trends,” in </w:t>
      </w:r>
      <w:r w:rsidRPr="006679C8">
        <w:rPr>
          <w:i/>
          <w:iCs/>
        </w:rPr>
        <w:t>Ten Global Trends Every Smart Person Should Know; And Many Others You Will Find Interesting</w:t>
      </w:r>
      <w:r>
        <w:t>, CATO Institute, University of Kansas Libraries, ILL)</w:t>
      </w:r>
    </w:p>
    <w:p w14:paraId="7A0D8E3D" w14:textId="77777777" w:rsidR="00C91685" w:rsidRPr="00053962" w:rsidRDefault="00C91685" w:rsidP="00C91685">
      <w:pPr>
        <w:rPr>
          <w:sz w:val="14"/>
        </w:rPr>
      </w:pPr>
      <w:r w:rsidRPr="00053962">
        <w:rPr>
          <w:sz w:val="14"/>
        </w:rPr>
        <w:t xml:space="preserve">TREND 48 </w:t>
      </w:r>
      <w:r w:rsidRPr="00053962">
        <w:rPr>
          <w:rStyle w:val="StyleUnderline"/>
        </w:rPr>
        <w:t xml:space="preserve">PEAK </w:t>
      </w:r>
      <w:r w:rsidRPr="00053962">
        <w:rPr>
          <w:rStyle w:val="Emphasis"/>
        </w:rPr>
        <w:t>FARMLAND</w:t>
      </w:r>
    </w:p>
    <w:p w14:paraId="7516B74A" w14:textId="77777777" w:rsidR="00C91685" w:rsidRPr="00053962" w:rsidRDefault="00C91685" w:rsidP="00C91685">
      <w:pPr>
        <w:rPr>
          <w:sz w:val="14"/>
        </w:rPr>
      </w:pPr>
      <w:r w:rsidRPr="00053962">
        <w:rPr>
          <w:sz w:val="14"/>
        </w:rPr>
        <w:t xml:space="preserve">Considering that agriculture is the most expansive and intensive way in which people transform natural landscapes, the good news is that the amount of land globally devoted to food production may soon begin falling as population growth slows and agricultural productivity increases. “We believe </w:t>
      </w:r>
      <w:r w:rsidRPr="00053962">
        <w:rPr>
          <w:rStyle w:val="StyleUnderline"/>
        </w:rPr>
        <w:t>that projecting</w:t>
      </w:r>
      <w:r w:rsidRPr="00053962">
        <w:rPr>
          <w:sz w:val="14"/>
        </w:rPr>
        <w:t xml:space="preserve"> conservative values for population, </w:t>
      </w:r>
      <w:r w:rsidRPr="003D29D5">
        <w:rPr>
          <w:rStyle w:val="Emphasis"/>
          <w:highlight w:val="green"/>
        </w:rPr>
        <w:t>affluence</w:t>
      </w:r>
      <w:r w:rsidRPr="00053962">
        <w:rPr>
          <w:sz w:val="14"/>
        </w:rPr>
        <w:t xml:space="preserve">, consumers, and technology </w:t>
      </w:r>
      <w:r w:rsidRPr="003D29D5">
        <w:rPr>
          <w:rStyle w:val="StyleUnderline"/>
          <w:highlight w:val="green"/>
        </w:rPr>
        <w:t xml:space="preserve">shows humanity </w:t>
      </w:r>
      <w:r w:rsidRPr="003D29D5">
        <w:rPr>
          <w:rStyle w:val="Emphasis"/>
          <w:highlight w:val="green"/>
        </w:rPr>
        <w:t>peaking</w:t>
      </w:r>
      <w:r w:rsidRPr="003D29D5">
        <w:rPr>
          <w:rStyle w:val="StyleUnderline"/>
          <w:highlight w:val="green"/>
        </w:rPr>
        <w:t xml:space="preserve"> in</w:t>
      </w:r>
      <w:r w:rsidRPr="00053962">
        <w:rPr>
          <w:rStyle w:val="StyleUnderline"/>
        </w:rPr>
        <w:t xml:space="preserve"> the </w:t>
      </w:r>
      <w:r w:rsidRPr="003D29D5">
        <w:rPr>
          <w:rStyle w:val="StyleUnderline"/>
          <w:highlight w:val="green"/>
        </w:rPr>
        <w:t xml:space="preserve">use of </w:t>
      </w:r>
      <w:r w:rsidRPr="003D29D5">
        <w:rPr>
          <w:rStyle w:val="Emphasis"/>
          <w:highlight w:val="green"/>
        </w:rPr>
        <w:t>farmland</w:t>
      </w:r>
      <w:r w:rsidRPr="00053962">
        <w:rPr>
          <w:sz w:val="14"/>
        </w:rPr>
        <w:t>,” argues Jesse Ausubel, director of the Program for the Human Environment at Rockefeller University, and his colleagues in their 2013 article “Peak Farmland and the Prospect for Land Sparing.”</w:t>
      </w:r>
    </w:p>
    <w:p w14:paraId="038278EA" w14:textId="77777777" w:rsidR="00C91685" w:rsidRPr="00EF39CA" w:rsidRDefault="00C91685" w:rsidP="00C91685">
      <w:pPr>
        <w:rPr>
          <w:sz w:val="14"/>
        </w:rPr>
      </w:pPr>
      <w:r w:rsidRPr="00EF39CA">
        <w:rPr>
          <w:sz w:val="14"/>
        </w:rPr>
        <w:t xml:space="preserve">Crops were planted on 1.371 billion hectares (3.387 billion acres) globally in 1961. That rose to 1.533 billion hectares (3.788 billion acres) in 2009. Ausubel and his coauthors project a return to 1.385 billion hectares (3.422 billion acres) in 2060, thus restoring at least 146 million hectares (360 million acres) to nature.135 This is an area two and a half times that of France, or the size of 10 Iowas. </w:t>
      </w:r>
      <w:r w:rsidRPr="00EF39CA">
        <w:rPr>
          <w:rStyle w:val="StyleUnderline"/>
        </w:rPr>
        <w:t xml:space="preserve">Although </w:t>
      </w:r>
      <w:r w:rsidRPr="00EF39CA">
        <w:rPr>
          <w:rStyle w:val="Emphasis"/>
        </w:rPr>
        <w:t>cropland</w:t>
      </w:r>
      <w:r w:rsidRPr="00EF39CA">
        <w:rPr>
          <w:rStyle w:val="StyleUnderline"/>
        </w:rPr>
        <w:t xml:space="preserve"> has continued to </w:t>
      </w:r>
      <w:r w:rsidRPr="00EF39CA">
        <w:rPr>
          <w:rStyle w:val="Emphasis"/>
        </w:rPr>
        <w:t>expand</w:t>
      </w:r>
      <w:r w:rsidRPr="00EF39CA">
        <w:rPr>
          <w:rStyle w:val="StyleUnderline"/>
        </w:rPr>
        <w:t xml:space="preserve"> slowly</w:t>
      </w:r>
      <w:r w:rsidRPr="00EF39CA">
        <w:rPr>
          <w:sz w:val="14"/>
        </w:rPr>
        <w:t xml:space="preserve"> since 2009, </w:t>
      </w:r>
      <w:r w:rsidRPr="00EF39CA">
        <w:rPr>
          <w:rStyle w:val="StyleUnderline"/>
        </w:rPr>
        <w:t xml:space="preserve">the </w:t>
      </w:r>
      <w:r w:rsidRPr="00EF39CA">
        <w:rPr>
          <w:rStyle w:val="Emphasis"/>
        </w:rPr>
        <w:t>UN</w:t>
      </w:r>
      <w:r w:rsidRPr="00EF39CA">
        <w:rPr>
          <w:sz w:val="14"/>
        </w:rPr>
        <w:t xml:space="preserve"> Food and Agriculture Organization </w:t>
      </w:r>
      <w:r w:rsidRPr="00EF39CA">
        <w:rPr>
          <w:rStyle w:val="StyleUnderline"/>
        </w:rPr>
        <w:t xml:space="preserve">reports that </w:t>
      </w:r>
      <w:r w:rsidRPr="003D29D5">
        <w:rPr>
          <w:rStyle w:val="Emphasis"/>
          <w:highlight w:val="green"/>
        </w:rPr>
        <w:t>land</w:t>
      </w:r>
      <w:r w:rsidRPr="00EF39CA">
        <w:rPr>
          <w:rStyle w:val="StyleUnderline"/>
        </w:rPr>
        <w:t xml:space="preserve"> devoted to </w:t>
      </w:r>
      <w:r w:rsidRPr="00EF39CA">
        <w:rPr>
          <w:rStyle w:val="Emphasis"/>
        </w:rPr>
        <w:t>agriculture</w:t>
      </w:r>
      <w:r w:rsidRPr="00EF39CA">
        <w:rPr>
          <w:sz w:val="14"/>
        </w:rPr>
        <w:t xml:space="preserve"> (including pastures) </w:t>
      </w:r>
      <w:r w:rsidRPr="003D29D5">
        <w:rPr>
          <w:rStyle w:val="Emphasis"/>
          <w:highlight w:val="green"/>
        </w:rPr>
        <w:t>peaked</w:t>
      </w:r>
      <w:r w:rsidRPr="003D29D5">
        <w:rPr>
          <w:rStyle w:val="StyleUnderline"/>
          <w:highlight w:val="green"/>
        </w:rPr>
        <w:t xml:space="preserve"> in 2000</w:t>
      </w:r>
      <w:r w:rsidRPr="00EF39CA">
        <w:rPr>
          <w:sz w:val="14"/>
        </w:rPr>
        <w:t xml:space="preserve"> at 4.915 billion hectares (12.15 billion acres) </w:t>
      </w:r>
      <w:r w:rsidRPr="00EF39CA">
        <w:rPr>
          <w:rStyle w:val="StyleUnderline"/>
        </w:rPr>
        <w:t xml:space="preserve">and had </w:t>
      </w:r>
      <w:r w:rsidRPr="00EF39CA">
        <w:rPr>
          <w:rStyle w:val="Emphasis"/>
        </w:rPr>
        <w:t>fallen</w:t>
      </w:r>
      <w:r w:rsidRPr="00EF39CA">
        <w:rPr>
          <w:sz w:val="14"/>
        </w:rPr>
        <w:t xml:space="preserve"> to 4.828 billion hectares (11.93 billion acres) by 2017.136 </w:t>
      </w:r>
      <w:r w:rsidRPr="003D29D5">
        <w:rPr>
          <w:rStyle w:val="StyleUnderline"/>
          <w:highlight w:val="green"/>
        </w:rPr>
        <w:t>This</w:t>
      </w:r>
      <w:r w:rsidRPr="00EF39CA">
        <w:rPr>
          <w:rStyle w:val="StyleUnderline"/>
        </w:rPr>
        <w:t xml:space="preserve"> human </w:t>
      </w:r>
      <w:r w:rsidRPr="00EF39CA">
        <w:rPr>
          <w:rStyle w:val="Emphasis"/>
        </w:rPr>
        <w:t>withdrawal</w:t>
      </w:r>
      <w:r w:rsidRPr="00EF39CA">
        <w:rPr>
          <w:sz w:val="14"/>
        </w:rPr>
        <w:t xml:space="preserve"> from the landscape </w:t>
      </w:r>
      <w:r w:rsidRPr="003D29D5">
        <w:rPr>
          <w:rStyle w:val="StyleUnderline"/>
          <w:highlight w:val="green"/>
        </w:rPr>
        <w:t>is the</w:t>
      </w:r>
      <w:r w:rsidRPr="00EF39CA">
        <w:rPr>
          <w:rStyle w:val="StyleUnderline"/>
        </w:rPr>
        <w:t xml:space="preserve"> likely </w:t>
      </w:r>
      <w:r w:rsidRPr="003D29D5">
        <w:rPr>
          <w:rStyle w:val="Emphasis"/>
          <w:highlight w:val="green"/>
        </w:rPr>
        <w:t>prelude</w:t>
      </w:r>
      <w:r w:rsidRPr="003D29D5">
        <w:rPr>
          <w:rStyle w:val="StyleUnderline"/>
          <w:highlight w:val="green"/>
        </w:rPr>
        <w:t xml:space="preserve"> to</w:t>
      </w:r>
      <w:r w:rsidRPr="00EF39CA">
        <w:rPr>
          <w:rStyle w:val="StyleUnderline"/>
        </w:rPr>
        <w:t xml:space="preserve"> a vast </w:t>
      </w:r>
      <w:r w:rsidRPr="003D29D5">
        <w:rPr>
          <w:rStyle w:val="StyleUnderline"/>
          <w:highlight w:val="green"/>
        </w:rPr>
        <w:t xml:space="preserve">ecological </w:t>
      </w:r>
      <w:r w:rsidRPr="003D29D5">
        <w:rPr>
          <w:rStyle w:val="Emphasis"/>
          <w:highlight w:val="green"/>
        </w:rPr>
        <w:t>restoration</w:t>
      </w:r>
      <w:r w:rsidRPr="00EF39CA">
        <w:rPr>
          <w:rStyle w:val="StyleUnderline"/>
        </w:rPr>
        <w:t xml:space="preserve"> over</w:t>
      </w:r>
      <w:r w:rsidRPr="00EF39CA">
        <w:rPr>
          <w:sz w:val="14"/>
        </w:rPr>
        <w:t xml:space="preserve"> the course of </w:t>
      </w:r>
      <w:r w:rsidRPr="00EF39CA">
        <w:rPr>
          <w:rStyle w:val="StyleUnderline"/>
        </w:rPr>
        <w:t>this century</w:t>
      </w:r>
      <w:r w:rsidRPr="00EF39CA">
        <w:rPr>
          <w:sz w:val="14"/>
        </w:rPr>
        <w:t>.</w:t>
      </w:r>
    </w:p>
    <w:p w14:paraId="3F655331" w14:textId="77777777" w:rsidR="00C91685" w:rsidRPr="003D39ED" w:rsidRDefault="00C91685" w:rsidP="00C91685">
      <w:pPr>
        <w:rPr>
          <w:sz w:val="14"/>
        </w:rPr>
      </w:pPr>
      <w:r w:rsidRPr="003D39ED">
        <w:rPr>
          <w:sz w:val="14"/>
        </w:rPr>
        <w:t xml:space="preserve">Under a slightly more optimistic scenario in which </w:t>
      </w:r>
      <w:r w:rsidRPr="003D29D5">
        <w:rPr>
          <w:rStyle w:val="StyleUnderline"/>
          <w:highlight w:val="green"/>
        </w:rPr>
        <w:t xml:space="preserve">people </w:t>
      </w:r>
      <w:r w:rsidRPr="003D29D5">
        <w:rPr>
          <w:rStyle w:val="Emphasis"/>
          <w:highlight w:val="green"/>
        </w:rPr>
        <w:t>choose</w:t>
      </w:r>
      <w:r w:rsidRPr="003D39ED">
        <w:rPr>
          <w:rStyle w:val="StyleUnderline"/>
        </w:rPr>
        <w:t xml:space="preserve"> to eat</w:t>
      </w:r>
      <w:r w:rsidRPr="003D39ED">
        <w:rPr>
          <w:sz w:val="14"/>
        </w:rPr>
        <w:t xml:space="preserve"> somewhat </w:t>
      </w:r>
      <w:r w:rsidRPr="003D29D5">
        <w:rPr>
          <w:rStyle w:val="Emphasis"/>
          <w:highlight w:val="green"/>
        </w:rPr>
        <w:t>less meat</w:t>
      </w:r>
      <w:r w:rsidRPr="003D39ED">
        <w:rPr>
          <w:sz w:val="14"/>
        </w:rPr>
        <w:t xml:space="preserve">, and in which the </w:t>
      </w:r>
      <w:r w:rsidRPr="003D29D5">
        <w:rPr>
          <w:rStyle w:val="StyleUnderline"/>
          <w:highlight w:val="green"/>
        </w:rPr>
        <w:t xml:space="preserve">demand for </w:t>
      </w:r>
      <w:r w:rsidRPr="003D29D5">
        <w:rPr>
          <w:rStyle w:val="Emphasis"/>
          <w:highlight w:val="green"/>
        </w:rPr>
        <w:t>biofuels</w:t>
      </w:r>
      <w:r w:rsidRPr="003D29D5">
        <w:rPr>
          <w:rStyle w:val="StyleUnderline"/>
          <w:highlight w:val="green"/>
        </w:rPr>
        <w:t xml:space="preserve"> falls</w:t>
      </w:r>
      <w:r w:rsidRPr="003D39ED">
        <w:rPr>
          <w:sz w:val="14"/>
        </w:rPr>
        <w:t xml:space="preserve">, Ausubel and his colleagues project that </w:t>
      </w:r>
      <w:r w:rsidRPr="003D39ED">
        <w:rPr>
          <w:rStyle w:val="StyleUnderline"/>
        </w:rPr>
        <w:t xml:space="preserve">an additional </w:t>
      </w:r>
      <w:r w:rsidRPr="003D29D5">
        <w:rPr>
          <w:rStyle w:val="Emphasis"/>
          <w:highlight w:val="green"/>
        </w:rPr>
        <w:t>256 million</w:t>
      </w:r>
      <w:r w:rsidRPr="003D29D5">
        <w:rPr>
          <w:rStyle w:val="StyleUnderline"/>
          <w:highlight w:val="green"/>
        </w:rPr>
        <w:t xml:space="preserve"> hectares</w:t>
      </w:r>
      <w:r w:rsidRPr="003D39ED">
        <w:rPr>
          <w:sz w:val="14"/>
        </w:rPr>
        <w:t xml:space="preserve"> (633 million acres) </w:t>
      </w:r>
      <w:r w:rsidRPr="003D39ED">
        <w:rPr>
          <w:rStyle w:val="StyleUnderline"/>
        </w:rPr>
        <w:t xml:space="preserve">would </w:t>
      </w:r>
      <w:r w:rsidRPr="003D29D5">
        <w:rPr>
          <w:rStyle w:val="StyleUnderline"/>
          <w:highlight w:val="green"/>
        </w:rPr>
        <w:t xml:space="preserve">be </w:t>
      </w:r>
      <w:r w:rsidRPr="003D29D5">
        <w:rPr>
          <w:rStyle w:val="Emphasis"/>
          <w:highlight w:val="green"/>
        </w:rPr>
        <w:t>spared</w:t>
      </w:r>
      <w:r w:rsidRPr="003D29D5">
        <w:rPr>
          <w:rStyle w:val="StyleUnderline"/>
          <w:highlight w:val="green"/>
        </w:rPr>
        <w:t xml:space="preserve"> from the </w:t>
      </w:r>
      <w:r w:rsidRPr="003D29D5">
        <w:rPr>
          <w:rStyle w:val="Emphasis"/>
          <w:highlight w:val="green"/>
        </w:rPr>
        <w:t>plow</w:t>
      </w:r>
      <w:r w:rsidRPr="003D39ED">
        <w:rPr>
          <w:sz w:val="14"/>
        </w:rPr>
        <w:t xml:space="preserve">. That would mean nearly 400 million hectares (988 million acres) restored to nature by 2060, </w:t>
      </w:r>
      <w:r w:rsidRPr="003D39ED">
        <w:rPr>
          <w:rStyle w:val="StyleUnderline"/>
        </w:rPr>
        <w:t xml:space="preserve">an area almost </w:t>
      </w:r>
      <w:r w:rsidRPr="003D29D5">
        <w:rPr>
          <w:rStyle w:val="Emphasis"/>
          <w:highlight w:val="green"/>
        </w:rPr>
        <w:t>twice</w:t>
      </w:r>
      <w:r w:rsidRPr="003D29D5">
        <w:rPr>
          <w:rStyle w:val="StyleUnderline"/>
          <w:highlight w:val="green"/>
        </w:rPr>
        <w:t xml:space="preserve"> the size of</w:t>
      </w:r>
      <w:r w:rsidRPr="003D39ED">
        <w:rPr>
          <w:rStyle w:val="StyleUnderline"/>
        </w:rPr>
        <w:t xml:space="preserve"> the </w:t>
      </w:r>
      <w:r w:rsidRPr="003D29D5">
        <w:rPr>
          <w:rStyle w:val="Emphasis"/>
          <w:highlight w:val="green"/>
        </w:rPr>
        <w:t>U</w:t>
      </w:r>
      <w:r w:rsidRPr="003D39ED">
        <w:rPr>
          <w:rStyle w:val="StyleUnderline"/>
        </w:rPr>
        <w:t xml:space="preserve">nited </w:t>
      </w:r>
      <w:r w:rsidRPr="003D29D5">
        <w:rPr>
          <w:rStyle w:val="Emphasis"/>
          <w:highlight w:val="green"/>
        </w:rPr>
        <w:t>S</w:t>
      </w:r>
      <w:r w:rsidRPr="003D39ED">
        <w:rPr>
          <w:rStyle w:val="StyleUnderline"/>
        </w:rPr>
        <w:t xml:space="preserve">tates </w:t>
      </w:r>
      <w:r w:rsidRPr="003D29D5">
        <w:rPr>
          <w:rStyle w:val="Emphasis"/>
          <w:highlight w:val="green"/>
        </w:rPr>
        <w:t>east</w:t>
      </w:r>
      <w:r w:rsidRPr="003D39ED">
        <w:rPr>
          <w:rStyle w:val="StyleUnderline"/>
        </w:rPr>
        <w:t xml:space="preserve"> of the </w:t>
      </w:r>
      <w:r w:rsidRPr="003D39ED">
        <w:rPr>
          <w:rStyle w:val="Emphasis"/>
        </w:rPr>
        <w:t>Mississippi</w:t>
      </w:r>
      <w:r w:rsidRPr="003D39ED">
        <w:rPr>
          <w:rStyle w:val="StyleUnderline"/>
        </w:rPr>
        <w:t xml:space="preserve"> River</w:t>
      </w:r>
      <w:r w:rsidRPr="003D39ED">
        <w:rPr>
          <w:sz w:val="14"/>
        </w:rPr>
        <w:t xml:space="preserve">. The researchers conclude, “Now </w:t>
      </w:r>
      <w:r w:rsidRPr="003D39ED">
        <w:rPr>
          <w:rStyle w:val="StyleUnderline"/>
        </w:rPr>
        <w:t xml:space="preserve">we are </w:t>
      </w:r>
      <w:r w:rsidRPr="003D39ED">
        <w:rPr>
          <w:rStyle w:val="Emphasis"/>
        </w:rPr>
        <w:t>confident</w:t>
      </w:r>
      <w:r w:rsidRPr="003D39ED">
        <w:rPr>
          <w:rStyle w:val="StyleUnderline"/>
        </w:rPr>
        <w:t xml:space="preserve"> that we stand on the </w:t>
      </w:r>
      <w:r w:rsidRPr="003D39ED">
        <w:rPr>
          <w:rStyle w:val="Emphasis"/>
        </w:rPr>
        <w:t>peak</w:t>
      </w:r>
      <w:r w:rsidRPr="003D39ED">
        <w:rPr>
          <w:rStyle w:val="StyleUnderline"/>
        </w:rPr>
        <w:t xml:space="preserve"> of cropland </w:t>
      </w:r>
      <w:r w:rsidRPr="003D39ED">
        <w:rPr>
          <w:rStyle w:val="Emphasis"/>
        </w:rPr>
        <w:t>use</w:t>
      </w:r>
      <w:r w:rsidRPr="003D39ED">
        <w:rPr>
          <w:rStyle w:val="StyleUnderline"/>
        </w:rPr>
        <w:t xml:space="preserve">, gazing at a wide expanse of </w:t>
      </w:r>
      <w:r w:rsidRPr="003D39ED">
        <w:rPr>
          <w:rStyle w:val="Emphasis"/>
        </w:rPr>
        <w:t>land</w:t>
      </w:r>
      <w:r w:rsidRPr="003D39ED">
        <w:rPr>
          <w:rStyle w:val="StyleUnderline"/>
        </w:rPr>
        <w:t xml:space="preserve"> that will be </w:t>
      </w:r>
      <w:r w:rsidRPr="003D39ED">
        <w:rPr>
          <w:rStyle w:val="Emphasis"/>
        </w:rPr>
        <w:t>spared</w:t>
      </w:r>
      <w:r w:rsidRPr="003D39ED">
        <w:rPr>
          <w:sz w:val="14"/>
        </w:rPr>
        <w:t xml:space="preserve"> for Nature.”137</w:t>
      </w:r>
    </w:p>
    <w:p w14:paraId="2D3562C2" w14:textId="77777777" w:rsidR="00C91685" w:rsidRDefault="00C91685" w:rsidP="00C91685">
      <w:r>
        <w:rPr>
          <w:noProof/>
        </w:rPr>
        <w:drawing>
          <wp:inline distT="0" distB="0" distL="0" distR="0" wp14:anchorId="37D263CD" wp14:editId="1D4B7229">
            <wp:extent cx="2987692" cy="2192506"/>
            <wp:effectExtent l="0" t="0" r="3175" b="0"/>
            <wp:docPr id="10" name="Picture 10"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10;&#10;Description automatically generated with medium confidence"/>
                    <pic:cNvPicPr/>
                  </pic:nvPicPr>
                  <pic:blipFill>
                    <a:blip r:embed="rId11"/>
                    <a:stretch>
                      <a:fillRect/>
                    </a:stretch>
                  </pic:blipFill>
                  <pic:spPr>
                    <a:xfrm>
                      <a:off x="0" y="0"/>
                      <a:ext cx="3000658" cy="2202021"/>
                    </a:xfrm>
                    <a:prstGeom prst="rect">
                      <a:avLst/>
                    </a:prstGeom>
                  </pic:spPr>
                </pic:pic>
              </a:graphicData>
            </a:graphic>
          </wp:inline>
        </w:drawing>
      </w:r>
    </w:p>
    <w:p w14:paraId="741A6BCA" w14:textId="0F19C1B3" w:rsidR="00C91685" w:rsidRDefault="00C91685" w:rsidP="00C91685">
      <w:pPr>
        <w:pStyle w:val="Heading3"/>
      </w:pPr>
      <w:r>
        <w:t>1nc – AT Fertilizer</w:t>
      </w:r>
    </w:p>
    <w:p w14:paraId="34A610E1" w14:textId="77777777" w:rsidR="00C91685" w:rsidRPr="009F12A6" w:rsidRDefault="00C91685" w:rsidP="00C91685">
      <w:pPr>
        <w:pStyle w:val="Heading4"/>
      </w:pPr>
      <w:r>
        <w:t xml:space="preserve">Fertilizer use is </w:t>
      </w:r>
      <w:r>
        <w:rPr>
          <w:u w:val="single"/>
        </w:rPr>
        <w:t>plummeting</w:t>
      </w:r>
      <w:r>
        <w:t>.</w:t>
      </w:r>
    </w:p>
    <w:p w14:paraId="61E2622D" w14:textId="77777777" w:rsidR="00C91685" w:rsidRPr="00D340F7" w:rsidRDefault="00C91685" w:rsidP="00C91685">
      <w:r w:rsidRPr="00366E97">
        <w:rPr>
          <w:rStyle w:val="Style13ptBold"/>
        </w:rPr>
        <w:t>McAfee 19</w:t>
      </w:r>
      <w:r>
        <w:t>,</w:t>
      </w:r>
      <w:r w:rsidRPr="00366E97">
        <w:t xml:space="preserve"> </w:t>
      </w:r>
      <w:r>
        <w:t xml:space="preserve">Co-director for Good Research Group at MIT, former Professor at Harvard Business School, Ph.D., Business, Harvard </w:t>
      </w:r>
      <w:r w:rsidRPr="001C709A">
        <w:t>(Andrew McAfee, October 15, 2019, “How Can Innovation and Capitalism Save Our Planet? A Long-read Q&amp;A with Andrew McAfee</w:t>
      </w:r>
      <w:r>
        <w:t xml:space="preserve">,” American Enterprise Institute, </w:t>
      </w:r>
      <w:r w:rsidRPr="00366E97">
        <w:t>https://www.aei.org/economics/how-can-innovation-and-capitalism-save-our-planet-a-long-read-qa-with-andrew-mcafee/</w:t>
      </w:r>
      <w:r>
        <w:t>)</w:t>
      </w:r>
    </w:p>
    <w:p w14:paraId="44DD3B67" w14:textId="77777777" w:rsidR="00C91685" w:rsidRPr="00614BC1" w:rsidRDefault="00C91685" w:rsidP="00C91685">
      <w:pPr>
        <w:rPr>
          <w:sz w:val="14"/>
        </w:rPr>
      </w:pPr>
      <w:r w:rsidRPr="003D29D5">
        <w:rPr>
          <w:rStyle w:val="StyleUnderline"/>
          <w:highlight w:val="green"/>
        </w:rPr>
        <w:t>Our</w:t>
      </w:r>
      <w:r w:rsidRPr="00614BC1">
        <w:rPr>
          <w:rStyle w:val="StyleUnderline"/>
        </w:rPr>
        <w:t xml:space="preserve"> total </w:t>
      </w:r>
      <w:r w:rsidRPr="003D29D5">
        <w:rPr>
          <w:rStyle w:val="Emphasis"/>
          <w:highlight w:val="green"/>
        </w:rPr>
        <w:t>use of fertilizer</w:t>
      </w:r>
      <w:r w:rsidRPr="00614BC1">
        <w:rPr>
          <w:rStyle w:val="StyleUnderline"/>
        </w:rPr>
        <w:t xml:space="preserve"> in America </w:t>
      </w:r>
      <w:r w:rsidRPr="003D29D5">
        <w:rPr>
          <w:rStyle w:val="StyleUnderline"/>
          <w:highlight w:val="green"/>
        </w:rPr>
        <w:t xml:space="preserve">is now </w:t>
      </w:r>
      <w:r w:rsidRPr="003D29D5">
        <w:rPr>
          <w:rStyle w:val="Emphasis"/>
          <w:highlight w:val="green"/>
        </w:rPr>
        <w:t>going down</w:t>
      </w:r>
      <w:r w:rsidRPr="003D29D5">
        <w:rPr>
          <w:rStyle w:val="StyleUnderline"/>
          <w:highlight w:val="green"/>
        </w:rPr>
        <w:t xml:space="preserve"> even as</w:t>
      </w:r>
      <w:r w:rsidRPr="00614BC1">
        <w:rPr>
          <w:rStyle w:val="StyleUnderline"/>
        </w:rPr>
        <w:t xml:space="preserve"> our </w:t>
      </w:r>
      <w:r w:rsidRPr="003D29D5">
        <w:rPr>
          <w:rStyle w:val="StyleUnderline"/>
          <w:highlight w:val="green"/>
        </w:rPr>
        <w:t xml:space="preserve">agricultural </w:t>
      </w:r>
      <w:r w:rsidRPr="003D29D5">
        <w:rPr>
          <w:rStyle w:val="Emphasis"/>
          <w:highlight w:val="green"/>
        </w:rPr>
        <w:t>output</w:t>
      </w:r>
      <w:r w:rsidRPr="00614BC1">
        <w:rPr>
          <w:rStyle w:val="StyleUnderline"/>
        </w:rPr>
        <w:t xml:space="preserve"> measured in tons </w:t>
      </w:r>
      <w:r w:rsidRPr="003D29D5">
        <w:rPr>
          <w:rStyle w:val="StyleUnderline"/>
          <w:highlight w:val="green"/>
        </w:rPr>
        <w:t xml:space="preserve">continues to </w:t>
      </w:r>
      <w:r w:rsidRPr="003D29D5">
        <w:rPr>
          <w:rStyle w:val="Emphasis"/>
          <w:highlight w:val="green"/>
        </w:rPr>
        <w:t>go up</w:t>
      </w:r>
      <w:r w:rsidRPr="00614BC1">
        <w:rPr>
          <w:sz w:val="14"/>
        </w:rPr>
        <w:t xml:space="preserve">. In fact, agriculture is a great microcosm of this phenomenon. American crop tonnage goes up while water used for agriculture and irrigation goes down. </w:t>
      </w:r>
      <w:r w:rsidRPr="003D29D5">
        <w:rPr>
          <w:rStyle w:val="StyleUnderline"/>
          <w:highlight w:val="green"/>
        </w:rPr>
        <w:t xml:space="preserve">Fertilizer </w:t>
      </w:r>
      <w:r w:rsidRPr="003D29D5">
        <w:rPr>
          <w:rStyle w:val="Emphasis"/>
          <w:highlight w:val="green"/>
        </w:rPr>
        <w:t>goes down</w:t>
      </w:r>
      <w:r w:rsidRPr="00614BC1">
        <w:rPr>
          <w:rStyle w:val="StyleUnderline"/>
        </w:rPr>
        <w:t xml:space="preserve">, and crop </w:t>
      </w:r>
      <w:r w:rsidRPr="00614BC1">
        <w:rPr>
          <w:rStyle w:val="Emphasis"/>
        </w:rPr>
        <w:t>land</w:t>
      </w:r>
      <w:r w:rsidRPr="00614BC1">
        <w:rPr>
          <w:rStyle w:val="StyleUnderline"/>
        </w:rPr>
        <w:t xml:space="preserve"> goes down, </w:t>
      </w:r>
      <w:r w:rsidRPr="00614BC1">
        <w:rPr>
          <w:rStyle w:val="Emphasis"/>
        </w:rPr>
        <w:t>too</w:t>
      </w:r>
      <w:r w:rsidRPr="00614BC1">
        <w:rPr>
          <w:sz w:val="14"/>
        </w:rPr>
        <w:t xml:space="preserve">. We have returned an amount of crop land to nature equal in size to the state of Washington since the early 1980s. </w:t>
      </w:r>
      <w:r w:rsidRPr="003D29D5">
        <w:rPr>
          <w:rStyle w:val="StyleUnderline"/>
          <w:highlight w:val="green"/>
        </w:rPr>
        <w:t>We are</w:t>
      </w:r>
      <w:r w:rsidRPr="00614BC1">
        <w:rPr>
          <w:rStyle w:val="StyleUnderline"/>
        </w:rPr>
        <w:t xml:space="preserve"> just </w:t>
      </w:r>
      <w:r w:rsidRPr="003D29D5">
        <w:rPr>
          <w:rStyle w:val="Emphasis"/>
          <w:highlight w:val="green"/>
        </w:rPr>
        <w:t>trading</w:t>
      </w:r>
      <w:r w:rsidRPr="003D29D5">
        <w:rPr>
          <w:rStyle w:val="StyleUnderline"/>
          <w:highlight w:val="green"/>
        </w:rPr>
        <w:t xml:space="preserve"> more </w:t>
      </w:r>
      <w:r w:rsidRPr="003D29D5">
        <w:rPr>
          <w:rStyle w:val="Emphasis"/>
          <w:highlight w:val="green"/>
        </w:rPr>
        <w:t>lightly</w:t>
      </w:r>
      <w:r w:rsidRPr="003D29D5">
        <w:rPr>
          <w:rStyle w:val="StyleUnderline"/>
          <w:highlight w:val="green"/>
        </w:rPr>
        <w:t xml:space="preserve"> on the </w:t>
      </w:r>
      <w:r w:rsidRPr="003D29D5">
        <w:rPr>
          <w:rStyle w:val="Emphasis"/>
          <w:highlight w:val="green"/>
        </w:rPr>
        <w:t>planet</w:t>
      </w:r>
      <w:r w:rsidRPr="00614BC1">
        <w:rPr>
          <w:sz w:val="14"/>
        </w:rPr>
        <w:t xml:space="preserve">. Total </w:t>
      </w:r>
      <w:r w:rsidRPr="00614BC1">
        <w:rPr>
          <w:rStyle w:val="StyleUnderline"/>
        </w:rPr>
        <w:t>energy use</w:t>
      </w:r>
      <w:r w:rsidRPr="00614BC1">
        <w:rPr>
          <w:sz w:val="14"/>
        </w:rPr>
        <w:t xml:space="preserve"> in this country </w:t>
      </w:r>
      <w:r w:rsidRPr="00614BC1">
        <w:rPr>
          <w:rStyle w:val="StyleUnderline"/>
        </w:rPr>
        <w:t xml:space="preserve">has been basically </w:t>
      </w:r>
      <w:r w:rsidRPr="00614BC1">
        <w:rPr>
          <w:rStyle w:val="Emphasis"/>
        </w:rPr>
        <w:t>flat</w:t>
      </w:r>
      <w:r w:rsidRPr="00614BC1">
        <w:rPr>
          <w:rStyle w:val="StyleUnderline"/>
        </w:rPr>
        <w:t xml:space="preserve"> for about </w:t>
      </w:r>
      <w:r w:rsidRPr="00614BC1">
        <w:rPr>
          <w:rStyle w:val="Emphasis"/>
        </w:rPr>
        <w:t>a decade</w:t>
      </w:r>
      <w:r w:rsidRPr="00614BC1">
        <w:rPr>
          <w:rStyle w:val="StyleUnderline"/>
        </w:rPr>
        <w:t xml:space="preserve">, </w:t>
      </w:r>
      <w:r w:rsidRPr="003D29D5">
        <w:rPr>
          <w:rStyle w:val="StyleUnderline"/>
          <w:highlight w:val="green"/>
        </w:rPr>
        <w:t>even though</w:t>
      </w:r>
      <w:r w:rsidRPr="00614BC1">
        <w:rPr>
          <w:rStyle w:val="StyleUnderline"/>
        </w:rPr>
        <w:t xml:space="preserve"> our </w:t>
      </w:r>
      <w:r w:rsidRPr="003D29D5">
        <w:rPr>
          <w:rStyle w:val="Emphasis"/>
          <w:highlight w:val="green"/>
        </w:rPr>
        <w:t>economy</w:t>
      </w:r>
      <w:r w:rsidRPr="003D29D5">
        <w:rPr>
          <w:rStyle w:val="StyleUnderline"/>
          <w:highlight w:val="green"/>
        </w:rPr>
        <w:t xml:space="preserve"> is</w:t>
      </w:r>
      <w:r w:rsidRPr="00614BC1">
        <w:rPr>
          <w:sz w:val="14"/>
        </w:rPr>
        <w:t xml:space="preserve">, I think, at least 15 to </w:t>
      </w:r>
      <w:r w:rsidRPr="00614BC1">
        <w:rPr>
          <w:rStyle w:val="StyleUnderline"/>
        </w:rPr>
        <w:t xml:space="preserve">20 percent </w:t>
      </w:r>
      <w:r w:rsidRPr="003D29D5">
        <w:rPr>
          <w:rStyle w:val="Emphasis"/>
          <w:highlight w:val="green"/>
        </w:rPr>
        <w:t>bigger</w:t>
      </w:r>
      <w:r w:rsidRPr="00614BC1">
        <w:rPr>
          <w:sz w:val="14"/>
        </w:rPr>
        <w:t>.</w:t>
      </w:r>
    </w:p>
    <w:p w14:paraId="763CBD33" w14:textId="77777777" w:rsidR="00C91685" w:rsidRPr="004528CE" w:rsidRDefault="00C91685" w:rsidP="00C91685"/>
    <w:p w14:paraId="1333451E" w14:textId="29096041" w:rsidR="00C91685" w:rsidRDefault="00C91685" w:rsidP="00C91685">
      <w:pPr>
        <w:pStyle w:val="Heading3"/>
      </w:pPr>
      <w:r>
        <w:t xml:space="preserve">1nc – AT Herbicides </w:t>
      </w:r>
    </w:p>
    <w:p w14:paraId="30EF3F7B" w14:textId="77777777" w:rsidR="00C91685" w:rsidRDefault="00C91685" w:rsidP="00C91685">
      <w:pPr>
        <w:pStyle w:val="Heading4"/>
      </w:pPr>
      <w:r>
        <w:t>Herbicides are sustainable.</w:t>
      </w:r>
    </w:p>
    <w:p w14:paraId="65631245" w14:textId="77777777" w:rsidR="00C91685" w:rsidRPr="00FA7E4F" w:rsidRDefault="00C91685" w:rsidP="00C91685">
      <w:r w:rsidRPr="00A028E3">
        <w:rPr>
          <w:rStyle w:val="Style13ptBold"/>
        </w:rPr>
        <w:t>Entine 24</w:t>
      </w:r>
      <w:r w:rsidRPr="008946B2">
        <w:t>, Executive Director of the Genetic Literacy Project</w:t>
      </w:r>
      <w:r>
        <w:t xml:space="preserve">, former Visiting Scholar at the American Enterprise Institute </w:t>
      </w:r>
      <w:r w:rsidRPr="008E6CB0">
        <w:t>(Jon Entine, April 17, 2024, “Debating sustainable agriculture: Weed management and crop biotechnology</w:t>
      </w:r>
      <w:r>
        <w:t xml:space="preserve">,” Genetic Literacy Project, </w:t>
      </w:r>
      <w:r w:rsidRPr="008E6CB0">
        <w:t>https://geneticliteracyproject.org/2024/04/17/debating-sustainable-agriculture-weed-management-and-crop-biotechnology/</w:t>
      </w:r>
      <w:r>
        <w:t>)</w:t>
      </w:r>
    </w:p>
    <w:p w14:paraId="24C0D0F0" w14:textId="77777777" w:rsidR="00C91685" w:rsidRPr="00126CE5" w:rsidRDefault="00C91685" w:rsidP="00C91685">
      <w:pPr>
        <w:rPr>
          <w:sz w:val="14"/>
        </w:rPr>
      </w:pPr>
      <w:r w:rsidRPr="005B059B">
        <w:rPr>
          <w:rStyle w:val="StyleUnderline"/>
        </w:rPr>
        <w:t xml:space="preserve">The evolution of herbicide </w:t>
      </w:r>
      <w:r w:rsidRPr="003D29D5">
        <w:rPr>
          <w:rStyle w:val="Emphasis"/>
          <w:highlight w:val="green"/>
        </w:rPr>
        <w:t>tech</w:t>
      </w:r>
      <w:r w:rsidRPr="00126CE5">
        <w:rPr>
          <w:sz w:val="14"/>
        </w:rPr>
        <w:t xml:space="preserve">nology </w:t>
      </w:r>
      <w:r w:rsidRPr="003D29D5">
        <w:rPr>
          <w:rStyle w:val="StyleUnderline"/>
          <w:highlight w:val="green"/>
        </w:rPr>
        <w:t>has played a</w:t>
      </w:r>
      <w:r w:rsidRPr="00126CE5">
        <w:rPr>
          <w:rStyle w:val="StyleUnderline"/>
        </w:rPr>
        <w:t xml:space="preserve"> </w:t>
      </w:r>
      <w:r w:rsidRPr="00126CE5">
        <w:rPr>
          <w:rStyle w:val="Emphasis"/>
        </w:rPr>
        <w:t xml:space="preserve">crucial </w:t>
      </w:r>
      <w:r w:rsidRPr="003D29D5">
        <w:rPr>
          <w:rStyle w:val="Emphasis"/>
          <w:highlight w:val="green"/>
        </w:rPr>
        <w:t>role</w:t>
      </w:r>
      <w:r w:rsidRPr="00126CE5">
        <w:rPr>
          <w:rStyle w:val="StyleUnderline"/>
        </w:rPr>
        <w:t xml:space="preserve"> in </w:t>
      </w:r>
      <w:r w:rsidRPr="003D29D5">
        <w:rPr>
          <w:rStyle w:val="StyleUnderline"/>
          <w:highlight w:val="green"/>
        </w:rPr>
        <w:t>reducing the</w:t>
      </w:r>
      <w:r w:rsidRPr="005B059B">
        <w:rPr>
          <w:rStyle w:val="StyleUnderline"/>
        </w:rPr>
        <w:t xml:space="preserve"> environmental </w:t>
      </w:r>
      <w:r w:rsidRPr="003D29D5">
        <w:rPr>
          <w:rStyle w:val="Emphasis"/>
          <w:highlight w:val="green"/>
        </w:rPr>
        <w:t>footprint</w:t>
      </w:r>
      <w:r w:rsidRPr="003D29D5">
        <w:rPr>
          <w:rStyle w:val="StyleUnderline"/>
          <w:highlight w:val="green"/>
        </w:rPr>
        <w:t xml:space="preserve"> of weed control</w:t>
      </w:r>
      <w:r w:rsidRPr="00126CE5">
        <w:rPr>
          <w:sz w:val="14"/>
        </w:rPr>
        <w:t>. Key advancements include:</w:t>
      </w:r>
    </w:p>
    <w:p w14:paraId="141C41EF" w14:textId="77777777" w:rsidR="00C91685" w:rsidRPr="00126CE5" w:rsidRDefault="00C91685" w:rsidP="00C91685">
      <w:pPr>
        <w:rPr>
          <w:sz w:val="14"/>
        </w:rPr>
      </w:pPr>
      <w:r w:rsidRPr="003D29D5">
        <w:rPr>
          <w:rStyle w:val="Emphasis"/>
          <w:highlight w:val="green"/>
        </w:rPr>
        <w:t>Selective</w:t>
      </w:r>
      <w:r w:rsidRPr="003D29D5">
        <w:rPr>
          <w:rStyle w:val="StyleUnderline"/>
          <w:highlight w:val="green"/>
        </w:rPr>
        <w:t xml:space="preserve"> herbicides</w:t>
      </w:r>
      <w:r w:rsidRPr="00126CE5">
        <w:rPr>
          <w:sz w:val="14"/>
        </w:rPr>
        <w:t xml:space="preserve">: The new generation of herbicides </w:t>
      </w:r>
      <w:r w:rsidRPr="005B059B">
        <w:rPr>
          <w:rStyle w:val="StyleUnderline"/>
        </w:rPr>
        <w:t xml:space="preserve">is designed with </w:t>
      </w:r>
      <w:r w:rsidRPr="00126CE5">
        <w:rPr>
          <w:rStyle w:val="Emphasis"/>
        </w:rPr>
        <w:t>precision</w:t>
      </w:r>
      <w:r w:rsidRPr="00126CE5">
        <w:rPr>
          <w:sz w:val="14"/>
        </w:rPr>
        <w:t xml:space="preserve"> in mind. </w:t>
      </w:r>
      <w:r w:rsidRPr="005B059B">
        <w:rPr>
          <w:rStyle w:val="StyleUnderline"/>
        </w:rPr>
        <w:t xml:space="preserve">They </w:t>
      </w:r>
      <w:r w:rsidRPr="003D29D5">
        <w:rPr>
          <w:rStyle w:val="StyleUnderline"/>
          <w:highlight w:val="green"/>
        </w:rPr>
        <w:t xml:space="preserve">target </w:t>
      </w:r>
      <w:r w:rsidRPr="003D29D5">
        <w:rPr>
          <w:rStyle w:val="Emphasis"/>
          <w:highlight w:val="green"/>
        </w:rPr>
        <w:t>specific</w:t>
      </w:r>
      <w:r w:rsidRPr="005B059B">
        <w:rPr>
          <w:rStyle w:val="StyleUnderline"/>
        </w:rPr>
        <w:t xml:space="preserve"> weed </w:t>
      </w:r>
      <w:r w:rsidRPr="003D29D5">
        <w:rPr>
          <w:rStyle w:val="Emphasis"/>
          <w:highlight w:val="green"/>
        </w:rPr>
        <w:t>species</w:t>
      </w:r>
      <w:r w:rsidRPr="003D29D5">
        <w:rPr>
          <w:rStyle w:val="StyleUnderline"/>
          <w:highlight w:val="green"/>
        </w:rPr>
        <w:t xml:space="preserve">, minimizing </w:t>
      </w:r>
      <w:r w:rsidRPr="003D29D5">
        <w:rPr>
          <w:rStyle w:val="Emphasis"/>
          <w:highlight w:val="green"/>
        </w:rPr>
        <w:t>collateral</w:t>
      </w:r>
      <w:r w:rsidRPr="005B059B">
        <w:rPr>
          <w:rStyle w:val="StyleUnderline"/>
        </w:rPr>
        <w:t xml:space="preserve"> damage to crops</w:t>
      </w:r>
      <w:r w:rsidRPr="00126CE5">
        <w:rPr>
          <w:sz w:val="14"/>
        </w:rPr>
        <w:t xml:space="preserve"> and non-target plants. This focused approach </w:t>
      </w:r>
      <w:r w:rsidRPr="005B059B">
        <w:rPr>
          <w:rStyle w:val="StyleUnderline"/>
        </w:rPr>
        <w:t xml:space="preserve">reduces the need for </w:t>
      </w:r>
      <w:r w:rsidRPr="00126CE5">
        <w:rPr>
          <w:rStyle w:val="Emphasis"/>
        </w:rPr>
        <w:t>broad</w:t>
      </w:r>
      <w:r w:rsidRPr="005B059B">
        <w:rPr>
          <w:rStyle w:val="StyleUnderline"/>
        </w:rPr>
        <w:t xml:space="preserve">-spectrum </w:t>
      </w:r>
      <w:r w:rsidRPr="00126CE5">
        <w:rPr>
          <w:rStyle w:val="Emphasis"/>
        </w:rPr>
        <w:t>chemical</w:t>
      </w:r>
      <w:r w:rsidRPr="005B059B">
        <w:rPr>
          <w:rStyle w:val="StyleUnderline"/>
        </w:rPr>
        <w:t xml:space="preserve"> applications</w:t>
      </w:r>
      <w:r w:rsidRPr="00126CE5">
        <w:rPr>
          <w:sz w:val="14"/>
        </w:rPr>
        <w:t>, thereby lowering the environmental impact.</w:t>
      </w:r>
    </w:p>
    <w:p w14:paraId="1B1A30E3" w14:textId="77777777" w:rsidR="00C91685" w:rsidRPr="00126CE5" w:rsidRDefault="00C91685" w:rsidP="00C91685">
      <w:pPr>
        <w:rPr>
          <w:sz w:val="14"/>
        </w:rPr>
      </w:pPr>
      <w:r w:rsidRPr="00126CE5">
        <w:rPr>
          <w:sz w:val="14"/>
        </w:rPr>
        <w:t xml:space="preserve">Improved formulations: Modern </w:t>
      </w:r>
      <w:r w:rsidRPr="00126CE5">
        <w:rPr>
          <w:rStyle w:val="StyleUnderline"/>
        </w:rPr>
        <w:t>herbicides</w:t>
      </w:r>
      <w:r w:rsidRPr="005B059B">
        <w:rPr>
          <w:rStyle w:val="StyleUnderline"/>
        </w:rPr>
        <w:t xml:space="preserve"> are </w:t>
      </w:r>
      <w:r w:rsidRPr="003D29D5">
        <w:rPr>
          <w:rStyle w:val="Emphasis"/>
          <w:highlight w:val="green"/>
        </w:rPr>
        <w:t>engineered</w:t>
      </w:r>
      <w:r w:rsidRPr="003D29D5">
        <w:rPr>
          <w:rStyle w:val="StyleUnderline"/>
          <w:highlight w:val="green"/>
        </w:rPr>
        <w:t xml:space="preserve"> to stay where</w:t>
      </w:r>
      <w:r w:rsidRPr="005B059B">
        <w:rPr>
          <w:rStyle w:val="StyleUnderline"/>
        </w:rPr>
        <w:t xml:space="preserve"> they are </w:t>
      </w:r>
      <w:r w:rsidRPr="003D29D5">
        <w:rPr>
          <w:rStyle w:val="Emphasis"/>
          <w:highlight w:val="green"/>
        </w:rPr>
        <w:t>applied</w:t>
      </w:r>
      <w:r w:rsidRPr="00126CE5">
        <w:rPr>
          <w:sz w:val="14"/>
        </w:rPr>
        <w:t xml:space="preserve">. These improved formulations </w:t>
      </w:r>
      <w:r w:rsidRPr="003D29D5">
        <w:rPr>
          <w:rStyle w:val="StyleUnderline"/>
          <w:highlight w:val="green"/>
        </w:rPr>
        <w:t xml:space="preserve">reduce </w:t>
      </w:r>
      <w:r w:rsidRPr="003D29D5">
        <w:rPr>
          <w:rStyle w:val="Emphasis"/>
          <w:highlight w:val="green"/>
        </w:rPr>
        <w:t>drift</w:t>
      </w:r>
      <w:r w:rsidRPr="005B059B">
        <w:rPr>
          <w:rStyle w:val="StyleUnderline"/>
        </w:rPr>
        <w:t xml:space="preserve"> and volatilization</w:t>
      </w:r>
      <w:r w:rsidRPr="00126CE5">
        <w:rPr>
          <w:sz w:val="14"/>
        </w:rPr>
        <w:t>, ensuring that adjacent areas are not inadvertently exposed to the chemicals.</w:t>
      </w:r>
    </w:p>
    <w:p w14:paraId="56D23DBE" w14:textId="77777777" w:rsidR="00C91685" w:rsidRPr="005B059B" w:rsidRDefault="00C91685" w:rsidP="00C91685">
      <w:pPr>
        <w:rPr>
          <w:rStyle w:val="StyleUnderline"/>
        </w:rPr>
      </w:pPr>
      <w:r w:rsidRPr="005B059B">
        <w:rPr>
          <w:rStyle w:val="StyleUnderline"/>
        </w:rPr>
        <w:t>Precision application</w:t>
      </w:r>
      <w:r w:rsidRPr="00126CE5">
        <w:rPr>
          <w:sz w:val="14"/>
        </w:rPr>
        <w:t xml:space="preserve"> technologies: The advent of technologies </w:t>
      </w:r>
      <w:r w:rsidRPr="005B059B">
        <w:rPr>
          <w:rStyle w:val="StyleUnderline"/>
        </w:rPr>
        <w:t xml:space="preserve">such as </w:t>
      </w:r>
      <w:r w:rsidRPr="003D29D5">
        <w:rPr>
          <w:rStyle w:val="Emphasis"/>
          <w:highlight w:val="green"/>
        </w:rPr>
        <w:t>GPS</w:t>
      </w:r>
      <w:r w:rsidRPr="005B059B">
        <w:rPr>
          <w:rStyle w:val="StyleUnderline"/>
        </w:rPr>
        <w:t xml:space="preserve">-guided </w:t>
      </w:r>
      <w:r w:rsidRPr="003D29D5">
        <w:rPr>
          <w:rStyle w:val="Emphasis"/>
          <w:highlight w:val="green"/>
        </w:rPr>
        <w:t>sprayers</w:t>
      </w:r>
      <w:r w:rsidRPr="00126CE5">
        <w:rPr>
          <w:sz w:val="14"/>
        </w:rPr>
        <w:t xml:space="preserve"> has revolutionized herbicide application. These advances </w:t>
      </w:r>
      <w:r w:rsidRPr="003D29D5">
        <w:rPr>
          <w:rStyle w:val="StyleUnderline"/>
          <w:highlight w:val="green"/>
        </w:rPr>
        <w:t>allow</w:t>
      </w:r>
      <w:r w:rsidRPr="005B059B">
        <w:rPr>
          <w:rStyle w:val="StyleUnderline"/>
        </w:rPr>
        <w:t xml:space="preserve"> for </w:t>
      </w:r>
      <w:r w:rsidRPr="003D29D5">
        <w:rPr>
          <w:rStyle w:val="Emphasis"/>
          <w:highlight w:val="green"/>
        </w:rPr>
        <w:t>pinpoint</w:t>
      </w:r>
      <w:r w:rsidRPr="003D29D5">
        <w:rPr>
          <w:rStyle w:val="StyleUnderline"/>
          <w:highlight w:val="green"/>
        </w:rPr>
        <w:t xml:space="preserve"> accuracy, reducing </w:t>
      </w:r>
      <w:r w:rsidRPr="003D29D5">
        <w:rPr>
          <w:rStyle w:val="Emphasis"/>
          <w:highlight w:val="green"/>
        </w:rPr>
        <w:t>overuse</w:t>
      </w:r>
      <w:r w:rsidRPr="003D29D5">
        <w:rPr>
          <w:rStyle w:val="StyleUnderline"/>
          <w:highlight w:val="green"/>
        </w:rPr>
        <w:t xml:space="preserve"> and</w:t>
      </w:r>
      <w:r w:rsidRPr="005B059B">
        <w:rPr>
          <w:rStyle w:val="StyleUnderline"/>
        </w:rPr>
        <w:t xml:space="preserve"> minimizing </w:t>
      </w:r>
      <w:r w:rsidRPr="003D29D5">
        <w:rPr>
          <w:rStyle w:val="Emphasis"/>
          <w:highlight w:val="green"/>
        </w:rPr>
        <w:t>runoff</w:t>
      </w:r>
      <w:r w:rsidRPr="005B059B">
        <w:rPr>
          <w:rStyle w:val="StyleUnderline"/>
        </w:rPr>
        <w:t xml:space="preserve"> into </w:t>
      </w:r>
      <w:r w:rsidRPr="00126CE5">
        <w:rPr>
          <w:rStyle w:val="Emphasis"/>
        </w:rPr>
        <w:t>water</w:t>
      </w:r>
      <w:r w:rsidRPr="005B059B">
        <w:rPr>
          <w:rStyle w:val="StyleUnderline"/>
        </w:rPr>
        <w:t>ways.</w:t>
      </w:r>
    </w:p>
    <w:p w14:paraId="5A979496" w14:textId="77777777" w:rsidR="00C91685" w:rsidRPr="00126CE5" w:rsidRDefault="00C91685" w:rsidP="00C91685">
      <w:pPr>
        <w:rPr>
          <w:sz w:val="14"/>
        </w:rPr>
      </w:pPr>
      <w:r w:rsidRPr="003D29D5">
        <w:rPr>
          <w:rStyle w:val="Emphasis"/>
          <w:highlight w:val="green"/>
        </w:rPr>
        <w:t>Biodegradable</w:t>
      </w:r>
      <w:r w:rsidRPr="00126CE5">
        <w:rPr>
          <w:sz w:val="14"/>
        </w:rPr>
        <w:t xml:space="preserve"> herbicides: Research is paving the way for </w:t>
      </w:r>
      <w:r w:rsidRPr="003D29D5">
        <w:rPr>
          <w:rStyle w:val="StyleUnderline"/>
          <w:highlight w:val="green"/>
        </w:rPr>
        <w:t>herbicides</w:t>
      </w:r>
      <w:r w:rsidRPr="00126CE5">
        <w:rPr>
          <w:sz w:val="14"/>
        </w:rPr>
        <w:t xml:space="preserve"> that </w:t>
      </w:r>
      <w:r w:rsidRPr="003D29D5">
        <w:rPr>
          <w:rStyle w:val="Emphasis"/>
          <w:highlight w:val="green"/>
        </w:rPr>
        <w:t>break down</w:t>
      </w:r>
      <w:r w:rsidRPr="005B059B">
        <w:rPr>
          <w:rStyle w:val="StyleUnderline"/>
        </w:rPr>
        <w:t xml:space="preserve"> more quickly</w:t>
      </w:r>
      <w:r w:rsidRPr="00126CE5">
        <w:rPr>
          <w:sz w:val="14"/>
        </w:rPr>
        <w:t xml:space="preserve"> in the environment. This innovation </w:t>
      </w:r>
      <w:r w:rsidRPr="003D29D5">
        <w:rPr>
          <w:rStyle w:val="StyleUnderline"/>
          <w:highlight w:val="green"/>
        </w:rPr>
        <w:t>reduces</w:t>
      </w:r>
      <w:r w:rsidRPr="005B059B">
        <w:rPr>
          <w:rStyle w:val="StyleUnderline"/>
        </w:rPr>
        <w:t xml:space="preserve"> the risk of </w:t>
      </w:r>
      <w:r w:rsidRPr="003D29D5">
        <w:rPr>
          <w:rStyle w:val="Emphasis"/>
          <w:highlight w:val="green"/>
        </w:rPr>
        <w:t>long-term</w:t>
      </w:r>
      <w:r w:rsidRPr="005B059B">
        <w:rPr>
          <w:rStyle w:val="StyleUnderline"/>
        </w:rPr>
        <w:t xml:space="preserve"> soil and water </w:t>
      </w:r>
      <w:r w:rsidRPr="003D29D5">
        <w:rPr>
          <w:rStyle w:val="Emphasis"/>
          <w:highlight w:val="green"/>
        </w:rPr>
        <w:t>contamination</w:t>
      </w:r>
      <w:r w:rsidRPr="00126CE5">
        <w:rPr>
          <w:sz w:val="14"/>
        </w:rPr>
        <w:t>.</w:t>
      </w:r>
    </w:p>
    <w:p w14:paraId="042C3449" w14:textId="77777777" w:rsidR="00C91685" w:rsidRPr="00126CE5" w:rsidRDefault="00C91685" w:rsidP="00C91685">
      <w:pPr>
        <w:rPr>
          <w:sz w:val="14"/>
          <w:szCs w:val="14"/>
        </w:rPr>
      </w:pPr>
      <w:r w:rsidRPr="00126CE5">
        <w:rPr>
          <w:sz w:val="14"/>
          <w:szCs w:val="14"/>
        </w:rPr>
        <w:t>Integrated weed management (IWM): IWM represents a holistic approach to weed management, combining chemical, biological, and mechanical methods to manage weed populations effectively and sustainably. The goal of IWM is not to eradicate all weeds but to maintain weed populations at manageable levels, with minimal adverse effects on the environment.</w:t>
      </w:r>
    </w:p>
    <w:p w14:paraId="2EDE7650" w14:textId="77777777" w:rsidR="00C91685" w:rsidRPr="00126CE5" w:rsidRDefault="00C91685" w:rsidP="00C91685">
      <w:pPr>
        <w:ind w:left="720"/>
        <w:rPr>
          <w:sz w:val="14"/>
        </w:rPr>
      </w:pPr>
      <w:r w:rsidRPr="00126CE5">
        <w:rPr>
          <w:sz w:val="14"/>
        </w:rPr>
        <w:t xml:space="preserve">Chemical methods: These include the </w:t>
      </w:r>
      <w:r w:rsidRPr="003D29D5">
        <w:rPr>
          <w:rStyle w:val="Emphasis"/>
          <w:highlight w:val="green"/>
        </w:rPr>
        <w:t>judicious use</w:t>
      </w:r>
      <w:r w:rsidRPr="003D29D5">
        <w:rPr>
          <w:rStyle w:val="StyleUnderline"/>
          <w:highlight w:val="green"/>
        </w:rPr>
        <w:t xml:space="preserve"> of herbicides</w:t>
      </w:r>
      <w:r w:rsidRPr="00126CE5">
        <w:rPr>
          <w:rStyle w:val="StyleUnderline"/>
        </w:rPr>
        <w:t xml:space="preserve">, applied in a </w:t>
      </w:r>
      <w:r w:rsidRPr="00126CE5">
        <w:rPr>
          <w:rStyle w:val="Emphasis"/>
        </w:rPr>
        <w:t>targeted</w:t>
      </w:r>
      <w:r w:rsidRPr="00126CE5">
        <w:rPr>
          <w:rStyle w:val="StyleUnderline"/>
        </w:rPr>
        <w:t xml:space="preserve"> manner</w:t>
      </w:r>
      <w:r w:rsidRPr="00126CE5">
        <w:rPr>
          <w:sz w:val="14"/>
        </w:rPr>
        <w:t xml:space="preserve"> to minimize environmental impact. Herbicide-resistant crops </w:t>
      </w:r>
      <w:r w:rsidRPr="00126CE5">
        <w:rPr>
          <w:rStyle w:val="StyleUnderline"/>
        </w:rPr>
        <w:t xml:space="preserve">can also </w:t>
      </w:r>
      <w:r w:rsidRPr="00126CE5">
        <w:rPr>
          <w:rStyle w:val="Emphasis"/>
        </w:rPr>
        <w:t>play a role</w:t>
      </w:r>
      <w:r w:rsidRPr="00126CE5">
        <w:rPr>
          <w:sz w:val="14"/>
        </w:rPr>
        <w:t>, though they require careful management to prevent the development of resistant weed populations.</w:t>
      </w:r>
    </w:p>
    <w:p w14:paraId="276DB1D5" w14:textId="77777777" w:rsidR="00C91685" w:rsidRPr="00126CE5" w:rsidRDefault="00C91685" w:rsidP="00C91685">
      <w:pPr>
        <w:ind w:left="720"/>
        <w:rPr>
          <w:sz w:val="14"/>
        </w:rPr>
      </w:pPr>
      <w:r w:rsidRPr="00126CE5">
        <w:rPr>
          <w:sz w:val="14"/>
        </w:rPr>
        <w:t xml:space="preserve">Biological methods: This strategy involves the use of </w:t>
      </w:r>
      <w:r w:rsidRPr="003D29D5">
        <w:rPr>
          <w:rStyle w:val="StyleUnderline"/>
          <w:highlight w:val="green"/>
        </w:rPr>
        <w:t>natural</w:t>
      </w:r>
      <w:r w:rsidRPr="00126CE5">
        <w:rPr>
          <w:rStyle w:val="StyleUnderline"/>
        </w:rPr>
        <w:t xml:space="preserve"> </w:t>
      </w:r>
      <w:r w:rsidRPr="00126CE5">
        <w:rPr>
          <w:rStyle w:val="Emphasis"/>
        </w:rPr>
        <w:t xml:space="preserve">weed </w:t>
      </w:r>
      <w:r w:rsidRPr="003D29D5">
        <w:rPr>
          <w:rStyle w:val="Emphasis"/>
          <w:highlight w:val="green"/>
        </w:rPr>
        <w:t>predators</w:t>
      </w:r>
      <w:r w:rsidRPr="00126CE5">
        <w:rPr>
          <w:rStyle w:val="StyleUnderline"/>
        </w:rPr>
        <w:t xml:space="preserve">, parasites, </w:t>
      </w:r>
      <w:r w:rsidRPr="003D29D5">
        <w:rPr>
          <w:rStyle w:val="StyleUnderline"/>
          <w:highlight w:val="green"/>
        </w:rPr>
        <w:t xml:space="preserve">and </w:t>
      </w:r>
      <w:r w:rsidRPr="003D29D5">
        <w:rPr>
          <w:rStyle w:val="Emphasis"/>
          <w:highlight w:val="green"/>
        </w:rPr>
        <w:t>diseases</w:t>
      </w:r>
      <w:r w:rsidRPr="00126CE5">
        <w:rPr>
          <w:rStyle w:val="StyleUnderline"/>
        </w:rPr>
        <w:t xml:space="preserve"> to control weed </w:t>
      </w:r>
      <w:r w:rsidRPr="00126CE5">
        <w:rPr>
          <w:rStyle w:val="Emphasis"/>
        </w:rPr>
        <w:t>populations</w:t>
      </w:r>
      <w:r w:rsidRPr="00126CE5">
        <w:rPr>
          <w:sz w:val="14"/>
        </w:rPr>
        <w:t>. For example, certain insects or pathogens are specific to a weed species and can be introduced as biological control agents.</w:t>
      </w:r>
    </w:p>
    <w:p w14:paraId="364BF8E5" w14:textId="77777777" w:rsidR="00C91685" w:rsidRPr="00126CE5" w:rsidRDefault="00C91685" w:rsidP="00C91685">
      <w:pPr>
        <w:ind w:left="720"/>
        <w:rPr>
          <w:rStyle w:val="StyleUnderline"/>
        </w:rPr>
      </w:pPr>
      <w:r w:rsidRPr="00126CE5">
        <w:rPr>
          <w:sz w:val="14"/>
        </w:rPr>
        <w:t xml:space="preserve">Mechanical methods: Mechanical weed control includes </w:t>
      </w:r>
      <w:r w:rsidRPr="00126CE5">
        <w:rPr>
          <w:rStyle w:val="StyleUnderline"/>
        </w:rPr>
        <w:t xml:space="preserve">tillage, </w:t>
      </w:r>
      <w:r w:rsidRPr="003D29D5">
        <w:rPr>
          <w:rStyle w:val="Emphasis"/>
          <w:highlight w:val="green"/>
        </w:rPr>
        <w:t>mowing</w:t>
      </w:r>
      <w:r w:rsidRPr="003D29D5">
        <w:rPr>
          <w:rStyle w:val="StyleUnderline"/>
          <w:highlight w:val="green"/>
        </w:rPr>
        <w:t xml:space="preserve">, and </w:t>
      </w:r>
      <w:r w:rsidRPr="003D29D5">
        <w:rPr>
          <w:rStyle w:val="Emphasis"/>
          <w:highlight w:val="green"/>
        </w:rPr>
        <w:t>hand-weeding</w:t>
      </w:r>
      <w:r w:rsidRPr="00126CE5">
        <w:rPr>
          <w:sz w:val="14"/>
        </w:rPr>
        <w:t xml:space="preserve">. Modern approaches also incorporate advanced technologies like robotic weeders </w:t>
      </w:r>
      <w:r w:rsidRPr="00126CE5">
        <w:rPr>
          <w:rStyle w:val="StyleUnderline"/>
        </w:rPr>
        <w:t xml:space="preserve">to target weeds precisely without </w:t>
      </w:r>
      <w:r w:rsidRPr="00126CE5">
        <w:rPr>
          <w:rStyle w:val="Emphasis"/>
        </w:rPr>
        <w:t>harming</w:t>
      </w:r>
      <w:r w:rsidRPr="00126CE5">
        <w:rPr>
          <w:rStyle w:val="StyleUnderline"/>
        </w:rPr>
        <w:t xml:space="preserve"> the </w:t>
      </w:r>
      <w:r w:rsidRPr="00126CE5">
        <w:rPr>
          <w:rStyle w:val="Emphasis"/>
        </w:rPr>
        <w:t>crops</w:t>
      </w:r>
      <w:r w:rsidRPr="00126CE5">
        <w:rPr>
          <w:rStyle w:val="StyleUnderline"/>
        </w:rPr>
        <w:t>.</w:t>
      </w:r>
    </w:p>
    <w:p w14:paraId="1B982BBB" w14:textId="77777777" w:rsidR="00C91685" w:rsidRPr="00126CE5" w:rsidRDefault="00C91685" w:rsidP="00C91685">
      <w:pPr>
        <w:rPr>
          <w:sz w:val="14"/>
        </w:rPr>
      </w:pPr>
      <w:r w:rsidRPr="00126CE5">
        <w:rPr>
          <w:sz w:val="14"/>
        </w:rPr>
        <w:t xml:space="preserve">The integration of </w:t>
      </w:r>
      <w:r w:rsidRPr="00126CE5">
        <w:rPr>
          <w:rStyle w:val="StyleUnderline"/>
        </w:rPr>
        <w:t xml:space="preserve">these </w:t>
      </w:r>
      <w:r w:rsidRPr="00126CE5">
        <w:rPr>
          <w:rStyle w:val="Emphasis"/>
        </w:rPr>
        <w:t>methods</w:t>
      </w:r>
      <w:r w:rsidRPr="00126CE5">
        <w:rPr>
          <w:rStyle w:val="StyleUnderline"/>
        </w:rPr>
        <w:t xml:space="preserve"> </w:t>
      </w:r>
      <w:r w:rsidRPr="003D29D5">
        <w:rPr>
          <w:rStyle w:val="StyleUnderline"/>
          <w:highlight w:val="green"/>
        </w:rPr>
        <w:t>allows</w:t>
      </w:r>
      <w:r w:rsidRPr="00126CE5">
        <w:rPr>
          <w:sz w:val="14"/>
        </w:rPr>
        <w:t xml:space="preserve"> for more effective and </w:t>
      </w:r>
      <w:r w:rsidRPr="003D29D5">
        <w:rPr>
          <w:rStyle w:val="Emphasis"/>
          <w:highlight w:val="green"/>
        </w:rPr>
        <w:t>sustainable</w:t>
      </w:r>
      <w:r w:rsidRPr="00126CE5">
        <w:rPr>
          <w:rStyle w:val="StyleUnderline"/>
        </w:rPr>
        <w:t xml:space="preserve"> weed </w:t>
      </w:r>
      <w:r w:rsidRPr="003D29D5">
        <w:rPr>
          <w:rStyle w:val="Emphasis"/>
          <w:highlight w:val="green"/>
        </w:rPr>
        <w:t>management</w:t>
      </w:r>
      <w:r w:rsidRPr="003D29D5">
        <w:rPr>
          <w:rStyle w:val="StyleUnderline"/>
          <w:highlight w:val="green"/>
        </w:rPr>
        <w:t>, reducing</w:t>
      </w:r>
      <w:r w:rsidRPr="00126CE5">
        <w:rPr>
          <w:rStyle w:val="StyleUnderline"/>
        </w:rPr>
        <w:t xml:space="preserve"> reliance on </w:t>
      </w:r>
      <w:r w:rsidRPr="003D29D5">
        <w:rPr>
          <w:rStyle w:val="StyleUnderline"/>
          <w:highlight w:val="green"/>
        </w:rPr>
        <w:t xml:space="preserve">chemical </w:t>
      </w:r>
      <w:r w:rsidRPr="003D29D5">
        <w:rPr>
          <w:rStyle w:val="Emphasis"/>
          <w:highlight w:val="green"/>
        </w:rPr>
        <w:t>herbicides</w:t>
      </w:r>
      <w:r w:rsidRPr="00126CE5">
        <w:rPr>
          <w:rStyle w:val="StyleUnderline"/>
        </w:rPr>
        <w:t xml:space="preserve"> and mitigating</w:t>
      </w:r>
      <w:r w:rsidRPr="00126CE5">
        <w:rPr>
          <w:sz w:val="14"/>
        </w:rPr>
        <w:t xml:space="preserve"> potential </w:t>
      </w:r>
      <w:r w:rsidRPr="00126CE5">
        <w:rPr>
          <w:rStyle w:val="StyleUnderline"/>
        </w:rPr>
        <w:t xml:space="preserve">environmental </w:t>
      </w:r>
      <w:r w:rsidRPr="00126CE5">
        <w:rPr>
          <w:rStyle w:val="Emphasis"/>
        </w:rPr>
        <w:t>impacts</w:t>
      </w:r>
      <w:r w:rsidRPr="00126CE5">
        <w:rPr>
          <w:sz w:val="14"/>
        </w:rPr>
        <w:t>.</w:t>
      </w:r>
    </w:p>
    <w:p w14:paraId="49965A8D" w14:textId="77777777" w:rsidR="00D34A68" w:rsidRPr="00492C11" w:rsidRDefault="00D34A68" w:rsidP="00D34A68">
      <w:pPr>
        <w:rPr>
          <w:rStyle w:val="StyleUnderline"/>
        </w:rPr>
      </w:pPr>
    </w:p>
    <w:p w14:paraId="16F082AC" w14:textId="77777777" w:rsidR="00F822BF" w:rsidRPr="00F822BF" w:rsidRDefault="00F822BF" w:rsidP="00F822BF"/>
    <w:p w14:paraId="5DDA750F" w14:textId="02AB8AB1" w:rsidR="00F822BF" w:rsidRDefault="00F822BF" w:rsidP="00F822BF">
      <w:pPr>
        <w:pStyle w:val="Heading2"/>
      </w:pPr>
      <w:r>
        <w:t xml:space="preserve">ADV 2 </w:t>
      </w:r>
    </w:p>
    <w:p w14:paraId="6E48E5C1" w14:textId="5F4EF39A" w:rsidR="00C91685" w:rsidRPr="00C91685" w:rsidRDefault="00C91685" w:rsidP="00C91685">
      <w:pPr>
        <w:pStyle w:val="Heading3"/>
      </w:pPr>
      <w:r>
        <w:t>1nc – Alt Causes</w:t>
      </w:r>
    </w:p>
    <w:p w14:paraId="3C8CF7F1" w14:textId="77777777" w:rsidR="00F822BF" w:rsidRDefault="00F822BF" w:rsidP="00F822BF">
      <w:pPr>
        <w:pStyle w:val="Heading4"/>
      </w:pPr>
      <w:r>
        <w:t>Alt causes to Indian farm coop failure.</w:t>
      </w:r>
    </w:p>
    <w:p w14:paraId="0710A0B6" w14:textId="77777777" w:rsidR="00F822BF" w:rsidRPr="004F7B4F" w:rsidRDefault="00F822BF" w:rsidP="00F822BF">
      <w:r w:rsidRPr="004F7B4F">
        <w:rPr>
          <w:rStyle w:val="Style13ptBold"/>
        </w:rPr>
        <w:t>Banerjee and Banerjee 21</w:t>
      </w:r>
      <w:r>
        <w:t xml:space="preserve">, Manipal University Jaipur, School of Law (Adhip Narayan and Riddhi, “Farming Cooperatives in India: Problems and Prospects,” </w:t>
      </w:r>
      <w:r>
        <w:rPr>
          <w:i/>
          <w:iCs/>
        </w:rPr>
        <w:t>Supremo Amicus</w:t>
      </w:r>
      <w:r>
        <w:t>, HeinOnline)</w:t>
      </w:r>
    </w:p>
    <w:p w14:paraId="23F21686" w14:textId="77777777" w:rsidR="00F822BF" w:rsidRDefault="00F822BF" w:rsidP="00F822BF">
      <w:r>
        <w:t>Problems of Cooperative Farming</w:t>
      </w:r>
    </w:p>
    <w:p w14:paraId="1956D332" w14:textId="77777777" w:rsidR="00F822BF" w:rsidRPr="004F7B4F" w:rsidRDefault="00F822BF" w:rsidP="00F822BF">
      <w:pPr>
        <w:rPr>
          <w:rStyle w:val="StyleUnderline"/>
        </w:rPr>
      </w:pPr>
      <w:r>
        <w:t xml:space="preserve">a. </w:t>
      </w:r>
      <w:r w:rsidRPr="00D34A68">
        <w:rPr>
          <w:rStyle w:val="StyleUnderline"/>
          <w:highlight w:val="green"/>
        </w:rPr>
        <w:t>Mismanagement and beguile of</w:t>
      </w:r>
      <w:r w:rsidRPr="004F7B4F">
        <w:rPr>
          <w:rStyle w:val="StyleUnderline"/>
        </w:rPr>
        <w:t xml:space="preserve"> the </w:t>
      </w:r>
      <w:r w:rsidRPr="00D34A68">
        <w:rPr>
          <w:rStyle w:val="StyleUnderline"/>
          <w:highlight w:val="green"/>
        </w:rPr>
        <w:t>opportunity</w:t>
      </w:r>
      <w:r w:rsidRPr="004F7B4F">
        <w:rPr>
          <w:rStyle w:val="StyleUnderline"/>
        </w:rPr>
        <w:t xml:space="preserve">: The </w:t>
      </w:r>
      <w:r w:rsidRPr="002D6880">
        <w:rPr>
          <w:rStyle w:val="StyleUnderline"/>
        </w:rPr>
        <w:t xml:space="preserve">essence and singularity of the movement were built around the concept of non-discriminating involvement of </w:t>
      </w:r>
      <w:r w:rsidRPr="00D34A68">
        <w:rPr>
          <w:rStyle w:val="StyleUnderline"/>
          <w:highlight w:val="green"/>
        </w:rPr>
        <w:t>farmers</w:t>
      </w:r>
      <w:r w:rsidRPr="004F7B4F">
        <w:rPr>
          <w:rStyle w:val="StyleUnderline"/>
        </w:rPr>
        <w:t xml:space="preserve"> based on the size of their landholdings, but as time flew past, the </w:t>
      </w:r>
      <w:r w:rsidRPr="002D6880">
        <w:rPr>
          <w:rStyle w:val="StyleUnderline"/>
        </w:rPr>
        <w:t xml:space="preserve">idea </w:t>
      </w:r>
      <w:r w:rsidRPr="00D34A68">
        <w:rPr>
          <w:rStyle w:val="StyleUnderline"/>
          <w:highlight w:val="green"/>
        </w:rPr>
        <w:t xml:space="preserve">became polluted with the evil of </w:t>
      </w:r>
      <w:r w:rsidRPr="00D34A68">
        <w:rPr>
          <w:rStyle w:val="Emphasis"/>
          <w:highlight w:val="green"/>
        </w:rPr>
        <w:t>corruption</w:t>
      </w:r>
      <w:r w:rsidRPr="00D34A68">
        <w:rPr>
          <w:rStyle w:val="StyleUnderline"/>
          <w:highlight w:val="green"/>
        </w:rPr>
        <w:t xml:space="preserve"> and </w:t>
      </w:r>
      <w:r w:rsidRPr="00D34A68">
        <w:rPr>
          <w:rStyle w:val="Emphasis"/>
          <w:highlight w:val="green"/>
        </w:rPr>
        <w:t>greed</w:t>
      </w:r>
      <w:r>
        <w:t xml:space="preserve">, which rendered big landholding farmers to become more powerful. This razed the shiny and rapidly growing building of cooperative to the grounds. </w:t>
      </w:r>
      <w:r w:rsidRPr="004F7B4F">
        <w:rPr>
          <w:rStyle w:val="StyleUnderline"/>
        </w:rPr>
        <w:t xml:space="preserve">The </w:t>
      </w:r>
      <w:r w:rsidRPr="00D34A68">
        <w:rPr>
          <w:rStyle w:val="StyleUnderline"/>
          <w:highlight w:val="green"/>
        </w:rPr>
        <w:t>elections</w:t>
      </w:r>
      <w:r w:rsidRPr="004F7B4F">
        <w:rPr>
          <w:rStyle w:val="StyleUnderline"/>
        </w:rPr>
        <w:t xml:space="preserve"> of the cooperatives in various mills were </w:t>
      </w:r>
      <w:r w:rsidRPr="00D34A68">
        <w:rPr>
          <w:rStyle w:val="StyleUnderline"/>
          <w:highlight w:val="green"/>
        </w:rPr>
        <w:t xml:space="preserve">manipulated by </w:t>
      </w:r>
      <w:r w:rsidRPr="002D6880">
        <w:rPr>
          <w:rStyle w:val="StyleUnderline"/>
        </w:rPr>
        <w:t xml:space="preserve">the influx of large amounts of </w:t>
      </w:r>
      <w:r w:rsidRPr="00D34A68">
        <w:rPr>
          <w:rStyle w:val="StyleUnderline"/>
          <w:highlight w:val="green"/>
        </w:rPr>
        <w:t xml:space="preserve">money, disregarding </w:t>
      </w:r>
      <w:r w:rsidRPr="002D6880">
        <w:rPr>
          <w:rStyle w:val="StyleUnderline"/>
        </w:rPr>
        <w:t xml:space="preserve">the pious and sacred </w:t>
      </w:r>
      <w:r w:rsidRPr="00D34A68">
        <w:rPr>
          <w:rStyle w:val="StyleUnderline"/>
          <w:highlight w:val="green"/>
        </w:rPr>
        <w:t>democratic process</w:t>
      </w:r>
      <w:r w:rsidRPr="004F7B4F">
        <w:rPr>
          <w:rStyle w:val="StyleUnderline"/>
        </w:rPr>
        <w:t xml:space="preserve"> to elect a germane chairman or vice-chairman, thus, </w:t>
      </w:r>
      <w:r w:rsidRPr="002D6880">
        <w:rPr>
          <w:rStyle w:val="StyleUnderline"/>
        </w:rPr>
        <w:t xml:space="preserve">gradually </w:t>
      </w:r>
      <w:r w:rsidRPr="00D34A68">
        <w:rPr>
          <w:rStyle w:val="StyleUnderline"/>
          <w:highlight w:val="green"/>
        </w:rPr>
        <w:t xml:space="preserve">turning the </w:t>
      </w:r>
      <w:r w:rsidRPr="002D6880">
        <w:rPr>
          <w:rStyle w:val="StyleUnderline"/>
        </w:rPr>
        <w:t xml:space="preserve">structure of </w:t>
      </w:r>
      <w:r w:rsidRPr="00D34A68">
        <w:rPr>
          <w:rStyle w:val="StyleUnderline"/>
          <w:highlight w:val="green"/>
        </w:rPr>
        <w:t>cooperative into a political fastener.</w:t>
      </w:r>
    </w:p>
    <w:p w14:paraId="32F0E7B4" w14:textId="77777777" w:rsidR="00F822BF" w:rsidRDefault="00F822BF" w:rsidP="00F822BF">
      <w:r>
        <w:t xml:space="preserve">b. </w:t>
      </w:r>
      <w:r w:rsidRPr="00D34A68">
        <w:rPr>
          <w:rStyle w:val="Emphasis"/>
          <w:highlight w:val="green"/>
        </w:rPr>
        <w:t>Government interventions</w:t>
      </w:r>
      <w:r>
        <w:t xml:space="preserve">: Since the genesis of the movement, </w:t>
      </w:r>
      <w:r w:rsidRPr="004F7B4F">
        <w:rPr>
          <w:rStyle w:val="StyleUnderline"/>
        </w:rPr>
        <w:t xml:space="preserve">the Government had </w:t>
      </w:r>
      <w:r w:rsidRPr="00D34A68">
        <w:rPr>
          <w:rStyle w:val="StyleUnderline"/>
          <w:highlight w:val="green"/>
        </w:rPr>
        <w:t>adopted the attitude of patronizing the same</w:t>
      </w:r>
      <w:r w:rsidRPr="004F7B4F">
        <w:rPr>
          <w:rStyle w:val="StyleUnderline"/>
        </w:rPr>
        <w:t xml:space="preserve"> and held the management of the cooperative tightly within its fists, that it came within the ambit of the Government. This </w:t>
      </w:r>
      <w:r w:rsidRPr="00D34A68">
        <w:rPr>
          <w:rStyle w:val="StyleUnderline"/>
          <w:highlight w:val="green"/>
        </w:rPr>
        <w:t>hampered</w:t>
      </w:r>
      <w:r w:rsidRPr="004F7B4F">
        <w:rPr>
          <w:rStyle w:val="StyleUnderline"/>
        </w:rPr>
        <w:t xml:space="preserve"> the </w:t>
      </w:r>
      <w:r w:rsidRPr="00D34A68">
        <w:rPr>
          <w:rStyle w:val="StyleUnderline"/>
          <w:highlight w:val="green"/>
        </w:rPr>
        <w:t>growth</w:t>
      </w:r>
      <w:r w:rsidRPr="004F7B4F">
        <w:rPr>
          <w:rStyle w:val="StyleUnderline"/>
        </w:rPr>
        <w:t xml:space="preserve"> of enthusiasm about cooperative farming</w:t>
      </w:r>
      <w:r>
        <w:t>, among the people, and they felt that their freedom was being carried away with the government's frequent interference.</w:t>
      </w:r>
    </w:p>
    <w:p w14:paraId="5EF5A341" w14:textId="77777777" w:rsidR="00F822BF" w:rsidRPr="004F7B4F" w:rsidRDefault="00F822BF" w:rsidP="00F822BF">
      <w:pPr>
        <w:rPr>
          <w:rStyle w:val="StyleUnderline"/>
        </w:rPr>
      </w:pPr>
      <w:r>
        <w:t xml:space="preserve">c. </w:t>
      </w:r>
      <w:r w:rsidRPr="00D34A68">
        <w:rPr>
          <w:rStyle w:val="Emphasis"/>
          <w:highlight w:val="green"/>
        </w:rPr>
        <w:t>Lack of awareness</w:t>
      </w:r>
      <w:r>
        <w:t xml:space="preserve">: </w:t>
      </w:r>
      <w:r w:rsidRPr="004F7B4F">
        <w:rPr>
          <w:rStyle w:val="StyleUnderline"/>
        </w:rPr>
        <w:t xml:space="preserve">The </w:t>
      </w:r>
      <w:r w:rsidRPr="00D34A68">
        <w:rPr>
          <w:rStyle w:val="StyleUnderline"/>
          <w:highlight w:val="green"/>
        </w:rPr>
        <w:t>masses</w:t>
      </w:r>
      <w:r w:rsidRPr="004F7B4F">
        <w:rPr>
          <w:rStyle w:val="StyleUnderline"/>
        </w:rPr>
        <w:t xml:space="preserve"> before being involved in a scheme, </w:t>
      </w:r>
      <w:r w:rsidRPr="00D34A68">
        <w:rPr>
          <w:rStyle w:val="StyleUnderline"/>
          <w:highlight w:val="green"/>
        </w:rPr>
        <w:t>favours to know the details</w:t>
      </w:r>
      <w:r w:rsidRPr="004F7B4F">
        <w:rPr>
          <w:rStyle w:val="StyleUnderline"/>
        </w:rPr>
        <w:t xml:space="preserve"> of the scheme </w:t>
      </w:r>
      <w:r w:rsidRPr="00D34A68">
        <w:rPr>
          <w:rStyle w:val="StyleUnderline"/>
          <w:highlight w:val="green"/>
        </w:rPr>
        <w:t>before investing</w:t>
      </w:r>
      <w:r w:rsidRPr="004F7B4F">
        <w:rPr>
          <w:rStyle w:val="StyleUnderline"/>
        </w:rPr>
        <w:t xml:space="preserve"> themselves, as they do not want to risk any of their assets</w:t>
      </w:r>
      <w:r>
        <w:t>. Thus, it is of urgent need that the farmers are made aware and understood every single detail of the process of the movement and the objectives of the same</w:t>
      </w:r>
      <w:r w:rsidRPr="004F7B4F">
        <w:rPr>
          <w:rStyle w:val="StyleUnderline"/>
        </w:rPr>
        <w:t xml:space="preserve">. The </w:t>
      </w:r>
      <w:r w:rsidRPr="00D34A68">
        <w:rPr>
          <w:rStyle w:val="StyleUnderline"/>
          <w:highlight w:val="green"/>
        </w:rPr>
        <w:t>reasons</w:t>
      </w:r>
      <w:r w:rsidRPr="004F7B4F">
        <w:rPr>
          <w:rStyle w:val="StyleUnderline"/>
        </w:rPr>
        <w:t xml:space="preserve"> behind this shortcoming </w:t>
      </w:r>
      <w:r w:rsidRPr="00D34A68">
        <w:rPr>
          <w:rStyle w:val="StyleUnderline"/>
          <w:highlight w:val="green"/>
        </w:rPr>
        <w:t>are multiple</w:t>
      </w:r>
      <w:r w:rsidRPr="004F7B4F">
        <w:rPr>
          <w:rStyle w:val="StyleUnderline"/>
        </w:rPr>
        <w:t xml:space="preserve"> and swindled together such as </w:t>
      </w:r>
      <w:r w:rsidRPr="00D34A68">
        <w:rPr>
          <w:rStyle w:val="StyleUnderline"/>
          <w:highlight w:val="green"/>
        </w:rPr>
        <w:t>lack of education</w:t>
      </w:r>
      <w:r w:rsidRPr="004F7B4F">
        <w:rPr>
          <w:rStyle w:val="StyleUnderline"/>
        </w:rPr>
        <w:t xml:space="preserve">, panchayat politics, </w:t>
      </w:r>
      <w:r w:rsidRPr="00D34A68">
        <w:rPr>
          <w:rStyle w:val="StyleUnderline"/>
          <w:highlight w:val="green"/>
        </w:rPr>
        <w:t>caste</w:t>
      </w:r>
      <w:r w:rsidRPr="004F7B4F">
        <w:rPr>
          <w:rStyle w:val="StyleUnderline"/>
        </w:rPr>
        <w:t xml:space="preserve"> system, </w:t>
      </w:r>
      <w:r w:rsidRPr="00D34A68">
        <w:rPr>
          <w:rStyle w:val="StyleUnderline"/>
          <w:highlight w:val="green"/>
        </w:rPr>
        <w:t>superstitions</w:t>
      </w:r>
      <w:r w:rsidRPr="004F7B4F">
        <w:rPr>
          <w:rStyle w:val="StyleUnderline"/>
        </w:rPr>
        <w:t xml:space="preserve">, and </w:t>
      </w:r>
      <w:r w:rsidRPr="00D34A68">
        <w:rPr>
          <w:rStyle w:val="StyleUnderline"/>
          <w:highlight w:val="green"/>
        </w:rPr>
        <w:t>bad attitude of government officials</w:t>
      </w:r>
      <w:r w:rsidRPr="004F7B4F">
        <w:rPr>
          <w:rStyle w:val="StyleUnderline"/>
        </w:rPr>
        <w:t xml:space="preserve"> at low rank.</w:t>
      </w:r>
    </w:p>
    <w:p w14:paraId="1084DDAA" w14:textId="77777777" w:rsidR="00F822BF" w:rsidRDefault="00F822BF" w:rsidP="00F822BF">
      <w:r>
        <w:t>d</w:t>
      </w:r>
      <w:r w:rsidRPr="004F7B4F">
        <w:rPr>
          <w:rStyle w:val="Emphasis"/>
        </w:rPr>
        <w:t xml:space="preserve">. </w:t>
      </w:r>
      <w:r w:rsidRPr="00D34A68">
        <w:rPr>
          <w:rStyle w:val="Emphasis"/>
          <w:highlight w:val="green"/>
        </w:rPr>
        <w:t>Small</w:t>
      </w:r>
      <w:r w:rsidRPr="004F7B4F">
        <w:rPr>
          <w:rStyle w:val="Emphasis"/>
        </w:rPr>
        <w:t xml:space="preserve"> organizational </w:t>
      </w:r>
      <w:r w:rsidRPr="00D34A68">
        <w:rPr>
          <w:rStyle w:val="Emphasis"/>
          <w:highlight w:val="green"/>
        </w:rPr>
        <w:t>size</w:t>
      </w:r>
      <w:r>
        <w:t xml:space="preserve">: The </w:t>
      </w:r>
      <w:r w:rsidRPr="00D34A68">
        <w:rPr>
          <w:rStyle w:val="StyleUnderline"/>
          <w:highlight w:val="green"/>
        </w:rPr>
        <w:t>coop</w:t>
      </w:r>
      <w:r w:rsidRPr="004F7B4F">
        <w:rPr>
          <w:rStyle w:val="StyleUnderline"/>
        </w:rPr>
        <w:t xml:space="preserve">erative farming </w:t>
      </w:r>
      <w:r w:rsidRPr="00D34A68">
        <w:rPr>
          <w:rStyle w:val="StyleUnderline"/>
          <w:highlight w:val="green"/>
        </w:rPr>
        <w:t>societies</w:t>
      </w:r>
      <w:r w:rsidRPr="004F7B4F">
        <w:rPr>
          <w:rStyle w:val="StyleUnderline"/>
        </w:rPr>
        <w:t xml:space="preserve"> have been formed on a very </w:t>
      </w:r>
      <w:r w:rsidRPr="00D34A68">
        <w:rPr>
          <w:rStyle w:val="StyleUnderline"/>
          <w:highlight w:val="green"/>
        </w:rPr>
        <w:t>narrow foundation of members</w:t>
      </w:r>
      <w:r w:rsidRPr="004F7B4F">
        <w:rPr>
          <w:rStyle w:val="StyleUnderline"/>
        </w:rPr>
        <w:t xml:space="preserve"> with a single objective. They are confined to few members and their </w:t>
      </w:r>
      <w:r w:rsidRPr="00D34A68">
        <w:rPr>
          <w:rStyle w:val="StyleUnderline"/>
          <w:highlight w:val="green"/>
        </w:rPr>
        <w:t>impact</w:t>
      </w:r>
      <w:r w:rsidRPr="004F7B4F">
        <w:rPr>
          <w:rStyle w:val="StyleUnderline"/>
        </w:rPr>
        <w:t xml:space="preserve"> was </w:t>
      </w:r>
      <w:r w:rsidRPr="00D34A68">
        <w:rPr>
          <w:rStyle w:val="StyleUnderline"/>
          <w:highlight w:val="green"/>
        </w:rPr>
        <w:t>for only one or two villages</w:t>
      </w:r>
      <w:r w:rsidRPr="004F7B4F">
        <w:rPr>
          <w:rStyle w:val="StyleUnderline"/>
        </w:rPr>
        <w:t>, hence there was a shortage of required manpower and other resources</w:t>
      </w:r>
      <w:r>
        <w:t>. The cooperative is thus, unable to have a complete perspective to analyze and solve the issues. Thus, the help that the cooperative society is supposed to provide, is not satisfactory and as a result, there are grievances from farmers.</w:t>
      </w:r>
    </w:p>
    <w:p w14:paraId="54388F8F" w14:textId="77777777" w:rsidR="00F822BF" w:rsidRDefault="00F822BF" w:rsidP="00F822BF">
      <w:pPr>
        <w:pStyle w:val="Heading4"/>
      </w:pPr>
      <w:r>
        <w:t>Indian ag will be fine. Adaptation solves.</w:t>
      </w:r>
    </w:p>
    <w:p w14:paraId="18E841C2" w14:textId="77777777" w:rsidR="00F822BF" w:rsidRPr="00204BE5" w:rsidRDefault="00F822BF" w:rsidP="00F822BF">
      <w:r w:rsidRPr="00F228D9">
        <w:rPr>
          <w:rStyle w:val="Style13ptBold"/>
        </w:rPr>
        <w:t>Kurtkoti 24</w:t>
      </w:r>
      <w:r>
        <w:t xml:space="preserve">, (Vinaya, 9-6-24,  “India adapts to climate change with new resilient crops,” </w:t>
      </w:r>
      <w:r>
        <w:rPr>
          <w:i/>
          <w:iCs/>
        </w:rPr>
        <w:t>Nature India,</w:t>
      </w:r>
      <w:r>
        <w:t xml:space="preserve">  </w:t>
      </w:r>
      <w:hyperlink r:id="rId12" w:history="1">
        <w:r w:rsidRPr="00764865">
          <w:rPr>
            <w:rStyle w:val="Hyperlink"/>
          </w:rPr>
          <w:t>https://www.nature.com/articles/d44151-024-00143-2</w:t>
        </w:r>
      </w:hyperlink>
      <w:r>
        <w:t>, Accessed: 1/18/26)—js</w:t>
      </w:r>
    </w:p>
    <w:p w14:paraId="212F7D08" w14:textId="77777777" w:rsidR="00F822BF" w:rsidRDefault="00F822BF" w:rsidP="00F822BF">
      <w:r w:rsidRPr="004E25B2">
        <w:rPr>
          <w:rStyle w:val="StyleUnderline"/>
        </w:rPr>
        <w:t xml:space="preserve">The </w:t>
      </w:r>
      <w:r w:rsidRPr="00D34A68">
        <w:rPr>
          <w:rStyle w:val="StyleUnderline"/>
          <w:highlight w:val="green"/>
        </w:rPr>
        <w:t>launch of</w:t>
      </w:r>
      <w:r w:rsidRPr="004E25B2">
        <w:rPr>
          <w:rStyle w:val="StyleUnderline"/>
        </w:rPr>
        <w:t xml:space="preserve"> more than 100 new high-yield, </w:t>
      </w:r>
      <w:r w:rsidRPr="00D34A68">
        <w:rPr>
          <w:rStyle w:val="StyleUnderline"/>
          <w:highlight w:val="green"/>
        </w:rPr>
        <w:t>hardy and nutritionally dense plants marks</w:t>
      </w:r>
      <w:r w:rsidRPr="004E25B2">
        <w:rPr>
          <w:rStyle w:val="StyleUnderline"/>
        </w:rPr>
        <w:t xml:space="preserve"> a </w:t>
      </w:r>
      <w:r w:rsidRPr="00D34A68">
        <w:rPr>
          <w:rStyle w:val="StyleUnderline"/>
          <w:highlight w:val="green"/>
        </w:rPr>
        <w:t>shift</w:t>
      </w:r>
      <w:r w:rsidRPr="004E25B2">
        <w:rPr>
          <w:rStyle w:val="StyleUnderline"/>
        </w:rPr>
        <w:t xml:space="preserve"> in Indian agriculture </w:t>
      </w:r>
      <w:r w:rsidRPr="00D34A68">
        <w:rPr>
          <w:rStyle w:val="StyleUnderline"/>
          <w:highlight w:val="green"/>
        </w:rPr>
        <w:t>from traditional staple crops, as the increasing impact of climate change takes hold</w:t>
      </w:r>
      <w:r w:rsidRPr="004E25B2">
        <w:rPr>
          <w:rStyle w:val="StyleUnderline"/>
        </w:rPr>
        <w:t xml:space="preserve">. The Indian Council of Agricultural Research (ICAR) has </w:t>
      </w:r>
      <w:r w:rsidRPr="00D34A68">
        <w:rPr>
          <w:rStyle w:val="StyleUnderline"/>
          <w:highlight w:val="green"/>
        </w:rPr>
        <w:t>introduced 109</w:t>
      </w:r>
      <w:r w:rsidRPr="004E25B2">
        <w:rPr>
          <w:rStyle w:val="StyleUnderline"/>
        </w:rPr>
        <w:t xml:space="preserve"> new </w:t>
      </w:r>
      <w:r w:rsidRPr="00D34A68">
        <w:rPr>
          <w:rStyle w:val="StyleUnderline"/>
          <w:highlight w:val="green"/>
        </w:rPr>
        <w:t>crops to counter erratic rainfall, extreme temperatures, and soil degradation.</w:t>
      </w:r>
      <w:r w:rsidRPr="004E25B2">
        <w:rPr>
          <w:rStyle w:val="StyleUnderline"/>
        </w:rPr>
        <w:t xml:space="preserve"> This includes 69 field crops, such as cereals and pulses, and 40 horticultural crops like fruits and medicinal plants. “We’re reorienting our programmes </w:t>
      </w:r>
      <w:r w:rsidRPr="00D34A68">
        <w:rPr>
          <w:rStyle w:val="StyleUnderline"/>
          <w:highlight w:val="green"/>
        </w:rPr>
        <w:t>to meet future demand</w:t>
      </w:r>
      <w:r>
        <w:t>,” said Devendra Kumar Yadava, assistant director general at ICAR. The council can not remain focussed on increasing production in the face of climate change and soil degradation from intensive cropping, he said. The new field crops also include oilseeds, forage, sugar and fibre crops while the horticultural ones have vegetables, tubers, spices, plantation crops and flowers. This diverse basket was based on crop selection. It takes nearly 10 years to develop a new variety, which is then released and officially notified under Section 5 of the Seeds Act, 1966.</w:t>
      </w:r>
    </w:p>
    <w:p w14:paraId="3BE3057D" w14:textId="1165325A" w:rsidR="00C91685" w:rsidRDefault="00C91685" w:rsidP="00C91685">
      <w:pPr>
        <w:pStyle w:val="Heading3"/>
      </w:pPr>
      <w:r>
        <w:t>1nc – AT Modeling</w:t>
      </w:r>
    </w:p>
    <w:p w14:paraId="35DC4F4F" w14:textId="72E45021" w:rsidR="00F822BF" w:rsidRDefault="00F822BF" w:rsidP="00F822BF">
      <w:pPr>
        <w:pStyle w:val="Heading4"/>
      </w:pPr>
      <w:r>
        <w:t>India doesn’t model. US isn’t a trustworthy leader because of Trump, if they’re distrustful of unions now that overwhelms, and their ev is normative not descriptive.</w:t>
      </w:r>
    </w:p>
    <w:p w14:paraId="05CF9C3C" w14:textId="6B4E3C27" w:rsidR="00C91685" w:rsidRPr="00C91685" w:rsidRDefault="00C91685" w:rsidP="00C91685">
      <w:pPr>
        <w:pStyle w:val="Heading3"/>
      </w:pPr>
      <w:r>
        <w:t>1nc – AT Megacities</w:t>
      </w:r>
    </w:p>
    <w:p w14:paraId="03F90851" w14:textId="245F44B2" w:rsidR="00F822BF" w:rsidRDefault="00F822BF" w:rsidP="00C91685">
      <w:pPr>
        <w:pStyle w:val="Heading4"/>
      </w:pPr>
      <w:r>
        <w:t xml:space="preserve">Megacities impact relies on food system collapse. Imports solve, if US becomes sustainable. </w:t>
      </w:r>
    </w:p>
    <w:p w14:paraId="013E7EF9" w14:textId="5649F421" w:rsidR="00C91685" w:rsidRPr="00C91685" w:rsidRDefault="00C91685" w:rsidP="00C91685">
      <w:pPr>
        <w:pStyle w:val="Heading3"/>
      </w:pPr>
      <w:r>
        <w:t>1nc – AT Food Wars</w:t>
      </w:r>
    </w:p>
    <w:p w14:paraId="03C0B46A" w14:textId="77777777" w:rsidR="00F822BF" w:rsidRPr="00D86F5A" w:rsidRDefault="00F822BF" w:rsidP="00F822BF">
      <w:pPr>
        <w:keepNext/>
        <w:keepLines/>
        <w:spacing w:after="0"/>
        <w:outlineLvl w:val="3"/>
        <w:rPr>
          <w:rFonts w:eastAsia="Times New Roman"/>
          <w:b/>
          <w:iCs/>
          <w:sz w:val="26"/>
        </w:rPr>
      </w:pPr>
      <w:r w:rsidRPr="00D86F5A">
        <w:rPr>
          <w:rFonts w:eastAsia="Times New Roman"/>
          <w:b/>
          <w:iCs/>
          <w:sz w:val="26"/>
        </w:rPr>
        <w:t xml:space="preserve">Food insecurity </w:t>
      </w:r>
      <w:r w:rsidRPr="00D86F5A">
        <w:rPr>
          <w:rFonts w:eastAsia="Times New Roman"/>
          <w:b/>
          <w:iCs/>
          <w:sz w:val="26"/>
          <w:u w:val="single"/>
        </w:rPr>
        <w:t>doesn’t cause war</w:t>
      </w:r>
      <w:r w:rsidRPr="00D86F5A">
        <w:rPr>
          <w:rFonts w:eastAsia="Times New Roman"/>
          <w:b/>
          <w:iCs/>
          <w:sz w:val="26"/>
        </w:rPr>
        <w:t xml:space="preserve">. </w:t>
      </w:r>
    </w:p>
    <w:p w14:paraId="12D607B3" w14:textId="77777777" w:rsidR="00F822BF" w:rsidRPr="00D86F5A" w:rsidRDefault="00F822BF" w:rsidP="00F822BF">
      <w:pPr>
        <w:rPr>
          <w:rFonts w:eastAsia="Calibri"/>
        </w:rPr>
      </w:pPr>
      <w:r w:rsidRPr="00D86F5A">
        <w:rPr>
          <w:rFonts w:eastAsia="Calibri"/>
          <w:b/>
          <w:bCs/>
          <w:sz w:val="26"/>
        </w:rPr>
        <w:t>Vestby</w:t>
      </w:r>
      <w:r w:rsidRPr="00D86F5A">
        <w:rPr>
          <w:rFonts w:eastAsia="Calibri"/>
        </w:rPr>
        <w:t xml:space="preserve"> et al </w:t>
      </w:r>
      <w:r w:rsidRPr="00D86F5A">
        <w:rPr>
          <w:rFonts w:eastAsia="Calibri"/>
          <w:b/>
          <w:bCs/>
          <w:sz w:val="26"/>
        </w:rPr>
        <w:t>18</w:t>
      </w:r>
      <w:r w:rsidRPr="00D86F5A">
        <w:rPr>
          <w:rFonts w:eastAsia="Calibri"/>
        </w:rPr>
        <w:t xml:space="preserve">, *Jonas, Doctoral Researcher at the Peace Research Institute Oslo, **Ida Rudolfsen, doctoral researcher at the Department of Peace and Conflict Research at Uppsala University and PRIO, and ***Halvard Buhaug, Research Professor at the Peace Research Institute Oslo (PRIO); Professor of Political Science at the Norwegian University of Science and Technology (NTNU); and Associate Editor of the Journal of Peace Research and Political Geography. (5/18/18, “Does hunger cause conflict?”, </w:t>
      </w:r>
      <w:r w:rsidRPr="00D86F5A">
        <w:rPr>
          <w:rFonts w:eastAsia="Calibri"/>
          <w:i/>
          <w:iCs/>
        </w:rPr>
        <w:t>Climate &amp; Conflict Blog</w:t>
      </w:r>
      <w:r w:rsidRPr="00D86F5A">
        <w:rPr>
          <w:rFonts w:eastAsia="Calibri"/>
        </w:rPr>
        <w:t xml:space="preserve">, </w:t>
      </w:r>
      <w:hyperlink r:id="rId13" w:history="1">
        <w:r w:rsidRPr="00D86F5A">
          <w:rPr>
            <w:rFonts w:eastAsia="Calibri"/>
            <w:color w:val="0563C1"/>
            <w:u w:val="single"/>
          </w:rPr>
          <w:t>https://blogs.prio.org/ClimateAndConflict/2018/05/does-hunger-cause-conflict/</w:t>
        </w:r>
      </w:hyperlink>
      <w:r w:rsidRPr="00D86F5A">
        <w:rPr>
          <w:rFonts w:eastAsia="Calibri"/>
        </w:rPr>
        <w:t>)</w:t>
      </w:r>
    </w:p>
    <w:p w14:paraId="37F2128E" w14:textId="77777777" w:rsidR="00F822BF" w:rsidRPr="00D86F5A" w:rsidRDefault="00F822BF" w:rsidP="00F822BF">
      <w:pPr>
        <w:rPr>
          <w:rFonts w:eastAsia="Calibri"/>
        </w:rPr>
      </w:pPr>
      <w:r w:rsidRPr="00D86F5A">
        <w:rPr>
          <w:rFonts w:eastAsia="Calibri"/>
        </w:rPr>
        <w:t xml:space="preserve">It is perhaps surprising, then, that </w:t>
      </w:r>
      <w:r w:rsidRPr="00D34A68">
        <w:rPr>
          <w:rFonts w:eastAsia="Calibri"/>
          <w:highlight w:val="green"/>
          <w:u w:val="single"/>
        </w:rPr>
        <w:t xml:space="preserve">there is </w:t>
      </w:r>
      <w:r w:rsidRPr="00D34A68">
        <w:rPr>
          <w:rFonts w:eastAsia="Calibri"/>
          <w:b/>
          <w:iCs/>
          <w:highlight w:val="green"/>
          <w:u w:val="single"/>
          <w:bdr w:val="single" w:sz="8" w:space="0" w:color="auto"/>
        </w:rPr>
        <w:t>little</w:t>
      </w:r>
      <w:r w:rsidRPr="00D86F5A">
        <w:rPr>
          <w:rFonts w:eastAsia="Calibri"/>
          <w:b/>
          <w:iCs/>
          <w:u w:val="single"/>
          <w:bdr w:val="single" w:sz="8" w:space="0" w:color="auto"/>
        </w:rPr>
        <w:t xml:space="preserve"> scholarly </w:t>
      </w:r>
      <w:r w:rsidRPr="00D34A68">
        <w:rPr>
          <w:rFonts w:eastAsia="Calibri"/>
          <w:b/>
          <w:iCs/>
          <w:highlight w:val="green"/>
          <w:u w:val="single"/>
          <w:bdr w:val="single" w:sz="8" w:space="0" w:color="auto"/>
        </w:rPr>
        <w:t>merit</w:t>
      </w:r>
      <w:r w:rsidRPr="00D34A68">
        <w:rPr>
          <w:rFonts w:eastAsia="Calibri"/>
          <w:highlight w:val="green"/>
          <w:u w:val="single"/>
        </w:rPr>
        <w:t xml:space="preserve"> in the notion</w:t>
      </w:r>
      <w:r w:rsidRPr="00D86F5A">
        <w:rPr>
          <w:rFonts w:eastAsia="Calibri"/>
          <w:u w:val="single"/>
        </w:rPr>
        <w:t xml:space="preserve"> that </w:t>
      </w:r>
      <w:r w:rsidRPr="00D34A68">
        <w:rPr>
          <w:rFonts w:eastAsia="Calibri"/>
          <w:highlight w:val="green"/>
          <w:u w:val="single"/>
        </w:rPr>
        <w:t>a</w:t>
      </w:r>
      <w:r w:rsidRPr="00D86F5A">
        <w:rPr>
          <w:rFonts w:eastAsia="Calibri"/>
        </w:rPr>
        <w:t xml:space="preserve"> short-term </w:t>
      </w:r>
      <w:r w:rsidRPr="00D34A68">
        <w:rPr>
          <w:rFonts w:eastAsia="Calibri"/>
          <w:highlight w:val="green"/>
          <w:u w:val="single"/>
        </w:rPr>
        <w:t xml:space="preserve">reduction in access to food </w:t>
      </w:r>
      <w:r w:rsidRPr="00D34A68">
        <w:rPr>
          <w:rFonts w:eastAsia="Calibri"/>
          <w:b/>
          <w:iCs/>
          <w:highlight w:val="green"/>
          <w:u w:val="single"/>
          <w:bdr w:val="single" w:sz="8" w:space="0" w:color="auto"/>
        </w:rPr>
        <w:t>increases</w:t>
      </w:r>
      <w:r w:rsidRPr="00D86F5A">
        <w:rPr>
          <w:rFonts w:eastAsia="Calibri"/>
          <w:u w:val="single"/>
        </w:rPr>
        <w:t xml:space="preserve"> the probability that </w:t>
      </w:r>
      <w:r w:rsidRPr="00D34A68">
        <w:rPr>
          <w:rFonts w:eastAsia="Calibri"/>
          <w:b/>
          <w:iCs/>
          <w:highlight w:val="green"/>
          <w:u w:val="single"/>
          <w:bdr w:val="single" w:sz="8" w:space="0" w:color="auto"/>
        </w:rPr>
        <w:t>conflict</w:t>
      </w:r>
      <w:r w:rsidRPr="00D86F5A">
        <w:rPr>
          <w:rFonts w:eastAsia="Calibri"/>
          <w:b/>
          <w:iCs/>
          <w:u w:val="single"/>
          <w:bdr w:val="single" w:sz="8" w:space="0" w:color="auto"/>
        </w:rPr>
        <w:t xml:space="preserve"> will break out</w:t>
      </w:r>
      <w:r w:rsidRPr="00D86F5A">
        <w:rPr>
          <w:rFonts w:eastAsia="Calibri"/>
        </w:rPr>
        <w:t xml:space="preserve">. This is because </w:t>
      </w:r>
      <w:r w:rsidRPr="00D86F5A">
        <w:rPr>
          <w:rFonts w:eastAsia="Calibri"/>
          <w:u w:val="single"/>
        </w:rPr>
        <w:t xml:space="preserve">to start or participate in violent </w:t>
      </w:r>
      <w:r w:rsidRPr="00D34A68">
        <w:rPr>
          <w:rFonts w:eastAsia="Calibri"/>
          <w:highlight w:val="green"/>
          <w:u w:val="single"/>
        </w:rPr>
        <w:t>conflict requires people</w:t>
      </w:r>
      <w:r w:rsidRPr="00D86F5A">
        <w:rPr>
          <w:rFonts w:eastAsia="Calibri"/>
          <w:u w:val="single"/>
        </w:rPr>
        <w:t xml:space="preserve"> to </w:t>
      </w:r>
      <w:r w:rsidRPr="00D34A68">
        <w:rPr>
          <w:rFonts w:eastAsia="Calibri"/>
          <w:highlight w:val="green"/>
          <w:u w:val="single"/>
        </w:rPr>
        <w:t>have</w:t>
      </w:r>
      <w:r w:rsidRPr="00D86F5A">
        <w:rPr>
          <w:rFonts w:eastAsia="Calibri"/>
          <w:u w:val="single"/>
        </w:rPr>
        <w:t xml:space="preserve"> both </w:t>
      </w:r>
      <w:r w:rsidRPr="00D34A68">
        <w:rPr>
          <w:rFonts w:eastAsia="Calibri"/>
          <w:highlight w:val="green"/>
          <w:u w:val="single"/>
        </w:rPr>
        <w:t xml:space="preserve">the </w:t>
      </w:r>
      <w:r w:rsidRPr="00D34A68">
        <w:rPr>
          <w:rFonts w:eastAsia="Calibri"/>
          <w:b/>
          <w:iCs/>
          <w:highlight w:val="green"/>
          <w:u w:val="single"/>
          <w:bdr w:val="single" w:sz="8" w:space="0" w:color="auto"/>
        </w:rPr>
        <w:t>means</w:t>
      </w:r>
      <w:r w:rsidRPr="00D34A68">
        <w:rPr>
          <w:rFonts w:eastAsia="Calibri"/>
          <w:highlight w:val="green"/>
          <w:u w:val="single"/>
        </w:rPr>
        <w:t xml:space="preserve"> and the </w:t>
      </w:r>
      <w:r w:rsidRPr="00D34A68">
        <w:rPr>
          <w:rFonts w:eastAsia="Calibri"/>
          <w:b/>
          <w:iCs/>
          <w:highlight w:val="green"/>
          <w:u w:val="single"/>
          <w:bdr w:val="single" w:sz="8" w:space="0" w:color="auto"/>
        </w:rPr>
        <w:t>will</w:t>
      </w:r>
      <w:r w:rsidRPr="00D86F5A">
        <w:rPr>
          <w:rFonts w:eastAsia="Calibri"/>
        </w:rPr>
        <w:t xml:space="preserve">. Most </w:t>
      </w:r>
      <w:r w:rsidRPr="00D34A68">
        <w:rPr>
          <w:rFonts w:eastAsia="Calibri"/>
          <w:highlight w:val="green"/>
          <w:u w:val="single"/>
        </w:rPr>
        <w:t xml:space="preserve">people on the </w:t>
      </w:r>
      <w:r w:rsidRPr="00D34A68">
        <w:rPr>
          <w:rFonts w:eastAsia="Calibri"/>
          <w:b/>
          <w:iCs/>
          <w:highlight w:val="green"/>
          <w:u w:val="single"/>
          <w:bdr w:val="single" w:sz="8" w:space="0" w:color="auto"/>
        </w:rPr>
        <w:t>brink of starvation</w:t>
      </w:r>
      <w:r w:rsidRPr="00D34A68">
        <w:rPr>
          <w:rFonts w:eastAsia="Calibri"/>
          <w:highlight w:val="green"/>
          <w:u w:val="single"/>
        </w:rPr>
        <w:t xml:space="preserve"> are </w:t>
      </w:r>
      <w:r w:rsidRPr="00D34A68">
        <w:rPr>
          <w:rFonts w:eastAsia="Calibri"/>
          <w:b/>
          <w:iCs/>
          <w:highlight w:val="green"/>
          <w:u w:val="single"/>
          <w:bdr w:val="single" w:sz="8" w:space="0" w:color="auto"/>
        </w:rPr>
        <w:t>not in the position to resort to violence</w:t>
      </w:r>
      <w:r w:rsidRPr="00D86F5A">
        <w:rPr>
          <w:rFonts w:eastAsia="Calibri"/>
          <w:u w:val="single"/>
        </w:rPr>
        <w:t>, whether against the government or other</w:t>
      </w:r>
      <w:r w:rsidRPr="00D86F5A">
        <w:rPr>
          <w:rFonts w:eastAsia="Calibri"/>
        </w:rPr>
        <w:t xml:space="preserve"> social </w:t>
      </w:r>
      <w:r w:rsidRPr="00D86F5A">
        <w:rPr>
          <w:rFonts w:eastAsia="Calibri"/>
          <w:u w:val="single"/>
        </w:rPr>
        <w:t>groups</w:t>
      </w:r>
      <w:r w:rsidRPr="00D86F5A">
        <w:rPr>
          <w:rFonts w:eastAsia="Calibri"/>
        </w:rPr>
        <w:t>. In fact, the urban middle classes tend to be the most likely to protest against rises in food prices, since they often have the best opportunities, the most energy, and the best skills to coordinate and participate in protests.</w:t>
      </w:r>
    </w:p>
    <w:p w14:paraId="5CBE91B9" w14:textId="77777777" w:rsidR="00F822BF" w:rsidRDefault="00F822BF" w:rsidP="00F822BF">
      <w:pPr>
        <w:rPr>
          <w:rFonts w:eastAsia="Calibri"/>
        </w:rPr>
      </w:pPr>
      <w:r w:rsidRPr="00D86F5A">
        <w:rPr>
          <w:rFonts w:eastAsia="Calibri"/>
        </w:rPr>
        <w:t xml:space="preserve">Accordingly, </w:t>
      </w:r>
      <w:r w:rsidRPr="00D34A68">
        <w:rPr>
          <w:rFonts w:eastAsia="Calibri"/>
          <w:highlight w:val="green"/>
          <w:u w:val="single"/>
        </w:rPr>
        <w:t>there is</w:t>
      </w:r>
      <w:r w:rsidRPr="00D86F5A">
        <w:rPr>
          <w:rFonts w:eastAsia="Calibri"/>
          <w:u w:val="single"/>
        </w:rPr>
        <w:t xml:space="preserve"> a widespread </w:t>
      </w:r>
      <w:r w:rsidRPr="00D34A68">
        <w:rPr>
          <w:rFonts w:eastAsia="Calibri"/>
          <w:highlight w:val="green"/>
          <w:u w:val="single"/>
        </w:rPr>
        <w:t xml:space="preserve">misapprehension that </w:t>
      </w:r>
      <w:r w:rsidRPr="00D34A68">
        <w:rPr>
          <w:rFonts w:eastAsia="Calibri"/>
          <w:b/>
          <w:iCs/>
          <w:highlight w:val="green"/>
          <w:u w:val="single"/>
          <w:bdr w:val="single" w:sz="8" w:space="0" w:color="auto"/>
        </w:rPr>
        <w:t>social unrest</w:t>
      </w:r>
      <w:r w:rsidRPr="00D86F5A">
        <w:rPr>
          <w:rFonts w:eastAsia="Calibri"/>
          <w:u w:val="single"/>
        </w:rPr>
        <w:t xml:space="preserve"> in periods of high food prices </w:t>
      </w:r>
      <w:r w:rsidRPr="00D34A68">
        <w:rPr>
          <w:rFonts w:eastAsia="Calibri"/>
          <w:highlight w:val="green"/>
          <w:u w:val="single"/>
        </w:rPr>
        <w:t>relates</w:t>
      </w:r>
      <w:r w:rsidRPr="00D86F5A">
        <w:rPr>
          <w:rFonts w:eastAsia="Calibri"/>
          <w:u w:val="single"/>
        </w:rPr>
        <w:t xml:space="preserve"> primarily </w:t>
      </w:r>
      <w:r w:rsidRPr="00D34A68">
        <w:rPr>
          <w:rFonts w:eastAsia="Calibri"/>
          <w:highlight w:val="green"/>
          <w:u w:val="single"/>
        </w:rPr>
        <w:t xml:space="preserve">to </w:t>
      </w:r>
      <w:r w:rsidRPr="00D34A68">
        <w:rPr>
          <w:rFonts w:eastAsia="Calibri"/>
          <w:b/>
          <w:iCs/>
          <w:highlight w:val="green"/>
          <w:u w:val="single"/>
          <w:bdr w:val="single" w:sz="8" w:space="0" w:color="auto"/>
        </w:rPr>
        <w:t>food shortages</w:t>
      </w:r>
      <w:r w:rsidRPr="00D86F5A">
        <w:rPr>
          <w:rFonts w:eastAsia="Calibri"/>
        </w:rPr>
        <w:t xml:space="preserve">. </w:t>
      </w:r>
      <w:r w:rsidRPr="00D86F5A">
        <w:rPr>
          <w:rFonts w:eastAsia="Calibri"/>
          <w:b/>
          <w:iCs/>
          <w:u w:val="single"/>
          <w:bdr w:val="single" w:sz="8" w:space="0" w:color="auto"/>
        </w:rPr>
        <w:t>In reality</w:t>
      </w:r>
      <w:r w:rsidRPr="00D86F5A">
        <w:rPr>
          <w:rFonts w:eastAsia="Calibri"/>
        </w:rPr>
        <w:t xml:space="preserve">, </w:t>
      </w:r>
      <w:r w:rsidRPr="00D86F5A">
        <w:rPr>
          <w:rFonts w:eastAsia="Calibri"/>
          <w:u w:val="single"/>
        </w:rPr>
        <w:t xml:space="preserve">the </w:t>
      </w:r>
      <w:r w:rsidRPr="00D34A68">
        <w:rPr>
          <w:rFonts w:eastAsia="Calibri"/>
          <w:highlight w:val="green"/>
          <w:u w:val="single"/>
        </w:rPr>
        <w:t>sources of discontent are</w:t>
      </w:r>
      <w:r w:rsidRPr="00D86F5A">
        <w:rPr>
          <w:rFonts w:eastAsia="Calibri"/>
          <w:u w:val="single"/>
        </w:rPr>
        <w:t xml:space="preserve"> </w:t>
      </w:r>
      <w:r w:rsidRPr="00D86F5A">
        <w:rPr>
          <w:rFonts w:eastAsia="Calibri"/>
          <w:b/>
          <w:iCs/>
          <w:u w:val="single"/>
          <w:bdr w:val="single" w:sz="8" w:space="0" w:color="auto"/>
        </w:rPr>
        <w:t xml:space="preserve">considerably </w:t>
      </w:r>
      <w:r w:rsidRPr="00D34A68">
        <w:rPr>
          <w:rFonts w:eastAsia="Calibri"/>
          <w:b/>
          <w:iCs/>
          <w:highlight w:val="green"/>
          <w:u w:val="single"/>
          <w:bdr w:val="single" w:sz="8" w:space="0" w:color="auto"/>
        </w:rPr>
        <w:t>more complex</w:t>
      </w:r>
      <w:r w:rsidRPr="00D86F5A">
        <w:rPr>
          <w:rFonts w:eastAsia="Calibri"/>
          <w:u w:val="single"/>
        </w:rPr>
        <w:t xml:space="preserve"> – linked to </w:t>
      </w:r>
      <w:r w:rsidRPr="00D34A68">
        <w:rPr>
          <w:rFonts w:eastAsia="Calibri"/>
          <w:b/>
          <w:iCs/>
          <w:highlight w:val="green"/>
          <w:u w:val="single"/>
          <w:bdr w:val="single" w:sz="8" w:space="0" w:color="auto"/>
        </w:rPr>
        <w:t>political structures</w:t>
      </w:r>
      <w:r w:rsidRPr="00D86F5A">
        <w:rPr>
          <w:rFonts w:eastAsia="Calibri"/>
          <w:u w:val="single"/>
        </w:rPr>
        <w:t xml:space="preserve">, </w:t>
      </w:r>
      <w:r w:rsidRPr="00D34A68">
        <w:rPr>
          <w:rFonts w:eastAsia="Calibri"/>
          <w:b/>
          <w:iCs/>
          <w:highlight w:val="green"/>
          <w:u w:val="single"/>
          <w:bdr w:val="single" w:sz="8" w:space="0" w:color="auto"/>
        </w:rPr>
        <w:t>land</w:t>
      </w:r>
      <w:r w:rsidRPr="00D86F5A">
        <w:rPr>
          <w:rFonts w:eastAsia="Calibri"/>
          <w:b/>
          <w:iCs/>
          <w:u w:val="single"/>
          <w:bdr w:val="single" w:sz="8" w:space="0" w:color="auto"/>
        </w:rPr>
        <w:t xml:space="preserve"> ownership</w:t>
      </w:r>
      <w:r w:rsidRPr="00D86F5A">
        <w:rPr>
          <w:rFonts w:eastAsia="Calibri"/>
          <w:u w:val="single"/>
        </w:rPr>
        <w:t xml:space="preserve">, </w:t>
      </w:r>
      <w:r w:rsidRPr="00D34A68">
        <w:rPr>
          <w:rFonts w:eastAsia="Calibri"/>
          <w:b/>
          <w:iCs/>
          <w:highlight w:val="green"/>
          <w:u w:val="single"/>
          <w:bdr w:val="single" w:sz="8" w:space="0" w:color="auto"/>
        </w:rPr>
        <w:t>corruption</w:t>
      </w:r>
      <w:r w:rsidRPr="00D86F5A">
        <w:rPr>
          <w:rFonts w:eastAsia="Calibri"/>
          <w:u w:val="single"/>
        </w:rPr>
        <w:t xml:space="preserve">, the </w:t>
      </w:r>
      <w:r w:rsidRPr="00D34A68">
        <w:rPr>
          <w:rFonts w:eastAsia="Calibri"/>
          <w:highlight w:val="green"/>
          <w:u w:val="single"/>
        </w:rPr>
        <w:t>desire for</w:t>
      </w:r>
      <w:r w:rsidRPr="00D86F5A">
        <w:rPr>
          <w:rFonts w:eastAsia="Calibri"/>
          <w:u w:val="single"/>
        </w:rPr>
        <w:t xml:space="preserve"> </w:t>
      </w:r>
      <w:r w:rsidRPr="00D86F5A">
        <w:rPr>
          <w:rFonts w:eastAsia="Calibri"/>
          <w:b/>
          <w:iCs/>
          <w:u w:val="single"/>
          <w:bdr w:val="single" w:sz="8" w:space="0" w:color="auto"/>
        </w:rPr>
        <w:t xml:space="preserve">democratic </w:t>
      </w:r>
      <w:r w:rsidRPr="00D34A68">
        <w:rPr>
          <w:rFonts w:eastAsia="Calibri"/>
          <w:b/>
          <w:iCs/>
          <w:highlight w:val="green"/>
          <w:u w:val="single"/>
          <w:bdr w:val="single" w:sz="8" w:space="0" w:color="auto"/>
        </w:rPr>
        <w:t>reforms</w:t>
      </w:r>
      <w:r w:rsidRPr="00D34A68">
        <w:rPr>
          <w:rFonts w:eastAsia="Calibri"/>
          <w:highlight w:val="green"/>
          <w:u w:val="single"/>
        </w:rPr>
        <w:t xml:space="preserve"> and</w:t>
      </w:r>
      <w:r w:rsidRPr="00D86F5A">
        <w:rPr>
          <w:rFonts w:eastAsia="Calibri"/>
          <w:u w:val="single"/>
        </w:rPr>
        <w:t xml:space="preserve"> general </w:t>
      </w:r>
      <w:r w:rsidRPr="00D34A68">
        <w:rPr>
          <w:rFonts w:eastAsia="Calibri"/>
          <w:b/>
          <w:iCs/>
          <w:highlight w:val="green"/>
          <w:u w:val="single"/>
          <w:bdr w:val="single" w:sz="8" w:space="0" w:color="auto"/>
        </w:rPr>
        <w:t>economic problems</w:t>
      </w:r>
      <w:r w:rsidRPr="00D86F5A">
        <w:rPr>
          <w:rFonts w:eastAsia="Calibri"/>
          <w:b/>
          <w:iCs/>
          <w:u w:val="single"/>
          <w:bdr w:val="single" w:sz="8" w:space="0" w:color="auto"/>
        </w:rPr>
        <w:t xml:space="preserve"> </w:t>
      </w:r>
      <w:r w:rsidRPr="00D86F5A">
        <w:rPr>
          <w:rFonts w:eastAsia="Calibri"/>
        </w:rPr>
        <w:t xml:space="preserve">– where the price of food is seen in the context of general increases in the cost of living. </w:t>
      </w:r>
      <w:r w:rsidRPr="00D86F5A">
        <w:rPr>
          <w:rFonts w:eastAsia="Calibri"/>
          <w:u w:val="single"/>
        </w:rPr>
        <w:t xml:space="preserve">Research has shown that while the international media have a tendency to seek </w:t>
      </w:r>
      <w:r w:rsidRPr="00D86F5A">
        <w:rPr>
          <w:rFonts w:eastAsia="Calibri"/>
          <w:b/>
          <w:iCs/>
          <w:u w:val="single"/>
          <w:bdr w:val="single" w:sz="8" w:space="0" w:color="auto"/>
        </w:rPr>
        <w:t>simple resource-related explanations</w:t>
      </w:r>
      <w:r w:rsidRPr="00D86F5A">
        <w:rPr>
          <w:rFonts w:eastAsia="Calibri"/>
          <w:u w:val="single"/>
        </w:rPr>
        <w:t xml:space="preserve"> – such as drought or famine – for conflicts</w:t>
      </w:r>
      <w:r w:rsidRPr="00D86F5A">
        <w:rPr>
          <w:rFonts w:eastAsia="Calibri"/>
        </w:rPr>
        <w:t xml:space="preserve"> in the Global South, </w:t>
      </w:r>
      <w:r w:rsidRPr="00D86F5A">
        <w:rPr>
          <w:rFonts w:eastAsia="Calibri"/>
          <w:u w:val="single"/>
        </w:rPr>
        <w:t xml:space="preserve">debates in the local media are permeated by </w:t>
      </w:r>
      <w:r w:rsidRPr="00D86F5A">
        <w:rPr>
          <w:rFonts w:eastAsia="Calibri"/>
          <w:b/>
          <w:iCs/>
          <w:u w:val="single"/>
          <w:bdr w:val="single" w:sz="8" w:space="0" w:color="auto"/>
        </w:rPr>
        <w:t>more complex political relationships</w:t>
      </w:r>
      <w:r w:rsidRPr="00D86F5A">
        <w:rPr>
          <w:rFonts w:eastAsia="Calibri"/>
        </w:rPr>
        <w:t>.</w:t>
      </w:r>
    </w:p>
    <w:p w14:paraId="7D2D24D4" w14:textId="0FF99F72" w:rsidR="00C91685" w:rsidRDefault="00C91685" w:rsidP="00C91685">
      <w:pPr>
        <w:pStyle w:val="Heading3"/>
        <w:rPr>
          <w:rFonts w:eastAsia="Times New Roman"/>
        </w:rPr>
      </w:pPr>
      <w:bookmarkStart w:id="5" w:name="Level_1_4203"/>
      <w:r>
        <w:rPr>
          <w:rFonts w:eastAsia="Times New Roman"/>
        </w:rPr>
        <w:t>1nc – AT Indopak</w:t>
      </w:r>
    </w:p>
    <w:p w14:paraId="15E952A2" w14:textId="6E27852E" w:rsidR="00F822BF" w:rsidRPr="00D86F5A" w:rsidRDefault="00F822BF" w:rsidP="00F822BF">
      <w:pPr>
        <w:keepNext/>
        <w:keepLines/>
        <w:spacing w:before="40" w:after="0"/>
        <w:outlineLvl w:val="3"/>
        <w:rPr>
          <w:rFonts w:eastAsia="Times New Roman"/>
          <w:b/>
          <w:iCs/>
          <w:sz w:val="26"/>
        </w:rPr>
      </w:pPr>
      <w:r w:rsidRPr="00D86F5A">
        <w:rPr>
          <w:rFonts w:eastAsia="Times New Roman"/>
          <w:b/>
          <w:iCs/>
          <w:sz w:val="26"/>
        </w:rPr>
        <w:t>India-Pakistan won’t go nuclear---</w:t>
      </w:r>
      <w:r w:rsidRPr="00D86F5A">
        <w:rPr>
          <w:rFonts w:eastAsia="Times New Roman"/>
          <w:b/>
          <w:iCs/>
          <w:sz w:val="26"/>
          <w:u w:val="single"/>
        </w:rPr>
        <w:t>empirics</w:t>
      </w:r>
      <w:r w:rsidRPr="00D86F5A">
        <w:rPr>
          <w:rFonts w:eastAsia="Times New Roman"/>
          <w:b/>
          <w:iCs/>
          <w:sz w:val="26"/>
        </w:rPr>
        <w:t xml:space="preserve">. </w:t>
      </w:r>
    </w:p>
    <w:p w14:paraId="3313BDF6" w14:textId="77777777" w:rsidR="00F822BF" w:rsidRPr="00D86F5A" w:rsidRDefault="00F822BF" w:rsidP="00F822BF">
      <w:pPr>
        <w:rPr>
          <w:rFonts w:eastAsia="Calibri"/>
        </w:rPr>
      </w:pPr>
      <w:r w:rsidRPr="00D86F5A">
        <w:rPr>
          <w:rFonts w:eastAsia="Calibri"/>
          <w:b/>
          <w:bCs/>
          <w:sz w:val="26"/>
        </w:rPr>
        <w:t>Ganguly 19</w:t>
      </w:r>
      <w:r w:rsidRPr="00D86F5A">
        <w:rPr>
          <w:rFonts w:eastAsia="Calibri"/>
        </w:rPr>
        <w:t xml:space="preserve">, Distinguished Professor of Political Science and Rabindranath Tagore Chair in Indian Cultures and Civilizations at Indiana University, Bloomington. (Sumit, 3-5-2019, "Why </w:t>
      </w:r>
      <w:r w:rsidRPr="00D86F5A">
        <w:rPr>
          <w:rFonts w:eastAsia="Calibri"/>
          <w:u w:val="single"/>
        </w:rPr>
        <w:t xml:space="preserve">the </w:t>
      </w:r>
      <w:r w:rsidRPr="00D34A68">
        <w:rPr>
          <w:rFonts w:eastAsia="Calibri"/>
          <w:highlight w:val="green"/>
          <w:u w:val="single"/>
        </w:rPr>
        <w:t>India-Pakistan</w:t>
      </w:r>
      <w:r w:rsidRPr="00D86F5A">
        <w:rPr>
          <w:rFonts w:eastAsia="Calibri"/>
          <w:u w:val="single"/>
        </w:rPr>
        <w:t xml:space="preserve"> Crisis </w:t>
      </w:r>
      <w:r w:rsidRPr="00D34A68">
        <w:rPr>
          <w:rFonts w:eastAsia="Calibri"/>
          <w:b/>
          <w:iCs/>
          <w:highlight w:val="green"/>
          <w:u w:val="single"/>
          <w:bdr w:val="single" w:sz="8" w:space="0" w:color="auto"/>
        </w:rPr>
        <w:t>Isn’t Likely to Turn Nuclear</w:t>
      </w:r>
      <w:r w:rsidRPr="00D86F5A">
        <w:rPr>
          <w:rFonts w:eastAsia="Calibri"/>
        </w:rPr>
        <w:t xml:space="preserve">", </w:t>
      </w:r>
      <w:r w:rsidRPr="00D86F5A">
        <w:rPr>
          <w:rFonts w:eastAsia="Calibri"/>
          <w:i/>
          <w:iCs/>
        </w:rPr>
        <w:t>Foreign Affairs</w:t>
      </w:r>
      <w:r w:rsidRPr="00D86F5A">
        <w:rPr>
          <w:rFonts w:eastAsia="Calibri"/>
        </w:rPr>
        <w:t>, https://www.foreignaffairs.com/articles/india/2019-03-05/why-india-pakistan-crisis-isnt-likely-turn-nuclear)</w:t>
      </w:r>
    </w:p>
    <w:p w14:paraId="176B472F" w14:textId="77777777" w:rsidR="00F822BF" w:rsidRPr="00D86F5A" w:rsidRDefault="00F822BF" w:rsidP="00F822BF">
      <w:pPr>
        <w:rPr>
          <w:rFonts w:eastAsia="Calibri"/>
          <w:sz w:val="14"/>
        </w:rPr>
      </w:pPr>
      <w:r w:rsidRPr="00D86F5A">
        <w:rPr>
          <w:rFonts w:eastAsia="Calibri"/>
          <w:sz w:val="14"/>
        </w:rPr>
        <w:t>THE LESSONS OF HISTORY</w:t>
      </w:r>
    </w:p>
    <w:p w14:paraId="09968E20" w14:textId="77777777" w:rsidR="00F822BF" w:rsidRPr="00D86F5A" w:rsidRDefault="00F822BF" w:rsidP="00F822BF">
      <w:pPr>
        <w:rPr>
          <w:rFonts w:eastAsia="Calibri"/>
          <w:sz w:val="14"/>
        </w:rPr>
      </w:pPr>
      <w:r w:rsidRPr="00D86F5A">
        <w:rPr>
          <w:rFonts w:eastAsia="Calibri"/>
          <w:sz w:val="14"/>
        </w:rPr>
        <w:t xml:space="preserve">No one can say for sure, but </w:t>
      </w:r>
      <w:r w:rsidRPr="00D34A68">
        <w:rPr>
          <w:rFonts w:eastAsia="Calibri"/>
          <w:b/>
          <w:iCs/>
          <w:highlight w:val="green"/>
          <w:u w:val="single"/>
          <w:bdr w:val="single" w:sz="8" w:space="0" w:color="auto"/>
        </w:rPr>
        <w:t>history suggests</w:t>
      </w:r>
      <w:r w:rsidRPr="00D86F5A">
        <w:rPr>
          <w:rFonts w:eastAsia="Calibri"/>
          <w:u w:val="single"/>
        </w:rPr>
        <w:t xml:space="preserve"> that </w:t>
      </w:r>
      <w:r w:rsidRPr="00D34A68">
        <w:rPr>
          <w:rFonts w:eastAsia="Calibri"/>
          <w:highlight w:val="green"/>
          <w:u w:val="single"/>
        </w:rPr>
        <w:t xml:space="preserve">there is </w:t>
      </w:r>
      <w:r w:rsidRPr="00D34A68">
        <w:rPr>
          <w:rFonts w:eastAsia="Calibri"/>
          <w:b/>
          <w:iCs/>
          <w:highlight w:val="green"/>
          <w:u w:val="single"/>
          <w:bdr w:val="single" w:sz="8" w:space="0" w:color="auto"/>
        </w:rPr>
        <w:t>cause for optimism</w:t>
      </w:r>
      <w:r w:rsidRPr="00D86F5A">
        <w:rPr>
          <w:rFonts w:eastAsia="Calibri"/>
          <w:u w:val="single"/>
        </w:rPr>
        <w:t xml:space="preserve">. During the </w:t>
      </w:r>
      <w:r w:rsidRPr="00D34A68">
        <w:rPr>
          <w:rFonts w:eastAsia="Calibri"/>
          <w:b/>
          <w:iCs/>
          <w:highlight w:val="green"/>
          <w:u w:val="single"/>
          <w:bdr w:val="single" w:sz="8" w:space="0" w:color="auto"/>
        </w:rPr>
        <w:t>Kargil</w:t>
      </w:r>
      <w:r w:rsidRPr="00D86F5A">
        <w:rPr>
          <w:rFonts w:eastAsia="Calibri"/>
          <w:u w:val="single"/>
        </w:rPr>
        <w:t xml:space="preserve"> War, India worked to </w:t>
      </w:r>
      <w:r w:rsidRPr="00D86F5A">
        <w:rPr>
          <w:rFonts w:eastAsia="Calibri"/>
          <w:b/>
          <w:iCs/>
          <w:u w:val="single"/>
          <w:bdr w:val="single" w:sz="8" w:space="0" w:color="auto"/>
        </w:rPr>
        <w:t>contain the fighting</w:t>
      </w:r>
      <w:r w:rsidRPr="00D86F5A">
        <w:rPr>
          <w:rFonts w:eastAsia="Calibri"/>
          <w:u w:val="single"/>
        </w:rPr>
        <w:t xml:space="preserve"> to the regions around Pakistan’s original incursions and the war </w:t>
      </w:r>
      <w:r w:rsidRPr="00D34A68">
        <w:rPr>
          <w:rFonts w:eastAsia="Calibri"/>
          <w:b/>
          <w:iCs/>
          <w:highlight w:val="green"/>
          <w:u w:val="single"/>
          <w:bdr w:val="single" w:sz="8" w:space="0" w:color="auto"/>
        </w:rPr>
        <w:t>concluded</w:t>
      </w:r>
      <w:r w:rsidRPr="00D34A68">
        <w:rPr>
          <w:rFonts w:eastAsia="Calibri"/>
          <w:highlight w:val="green"/>
          <w:u w:val="single"/>
        </w:rPr>
        <w:t xml:space="preserve"> with </w:t>
      </w:r>
      <w:r w:rsidRPr="00D34A68">
        <w:rPr>
          <w:rFonts w:eastAsia="Calibri"/>
          <w:b/>
          <w:iCs/>
          <w:highlight w:val="green"/>
          <w:u w:val="single"/>
          <w:bdr w:val="single" w:sz="8" w:space="0" w:color="auto"/>
        </w:rPr>
        <w:t>no</w:t>
      </w:r>
      <w:r w:rsidRPr="00D86F5A">
        <w:rPr>
          <w:rFonts w:eastAsia="Calibri"/>
          <w:b/>
          <w:iCs/>
          <w:u w:val="single"/>
          <w:bdr w:val="single" w:sz="8" w:space="0" w:color="auto"/>
        </w:rPr>
        <w:t xml:space="preserve"> real </w:t>
      </w:r>
      <w:r w:rsidRPr="00D34A68">
        <w:rPr>
          <w:rFonts w:eastAsia="Calibri"/>
          <w:b/>
          <w:iCs/>
          <w:highlight w:val="green"/>
          <w:u w:val="single"/>
          <w:bdr w:val="single" w:sz="8" w:space="0" w:color="auto"/>
        </w:rPr>
        <w:t>threat</w:t>
      </w:r>
      <w:r w:rsidRPr="00D34A68">
        <w:rPr>
          <w:rFonts w:eastAsia="Calibri"/>
          <w:highlight w:val="green"/>
          <w:u w:val="single"/>
        </w:rPr>
        <w:t xml:space="preserve"> of</w:t>
      </w:r>
      <w:r w:rsidRPr="00D86F5A">
        <w:rPr>
          <w:rFonts w:eastAsia="Calibri"/>
          <w:u w:val="single"/>
        </w:rPr>
        <w:t xml:space="preserve"> </w:t>
      </w:r>
      <w:r w:rsidRPr="00D86F5A">
        <w:rPr>
          <w:rFonts w:eastAsia="Calibri"/>
          <w:b/>
          <w:iCs/>
          <w:u w:val="single"/>
          <w:bdr w:val="single" w:sz="8" w:space="0" w:color="auto"/>
        </w:rPr>
        <w:t xml:space="preserve">nuclear </w:t>
      </w:r>
      <w:r w:rsidRPr="00D34A68">
        <w:rPr>
          <w:rFonts w:eastAsia="Calibri"/>
          <w:b/>
          <w:iCs/>
          <w:highlight w:val="green"/>
          <w:u w:val="single"/>
          <w:bdr w:val="single" w:sz="8" w:space="0" w:color="auto"/>
        </w:rPr>
        <w:t>escalation</w:t>
      </w:r>
      <w:r w:rsidRPr="00D86F5A">
        <w:rPr>
          <w:rFonts w:eastAsia="Calibri"/>
          <w:sz w:val="14"/>
        </w:rPr>
        <w:t>.</w:t>
      </w:r>
    </w:p>
    <w:p w14:paraId="6FD71001" w14:textId="77777777" w:rsidR="00F822BF" w:rsidRPr="00D86F5A" w:rsidRDefault="00F822BF" w:rsidP="00F822BF">
      <w:pPr>
        <w:rPr>
          <w:rFonts w:eastAsia="Calibri"/>
          <w:sz w:val="14"/>
        </w:rPr>
      </w:pPr>
      <w:r w:rsidRPr="00D86F5A">
        <w:rPr>
          <w:rFonts w:eastAsia="Calibri"/>
          <w:sz w:val="14"/>
        </w:rPr>
        <w:t xml:space="preserve">Less than two years later, </w:t>
      </w:r>
      <w:r w:rsidRPr="00D86F5A">
        <w:rPr>
          <w:rFonts w:eastAsia="Calibri"/>
          <w:u w:val="single"/>
        </w:rPr>
        <w:t>the two countries plunged into crisis once again</w:t>
      </w:r>
      <w:r w:rsidRPr="00D86F5A">
        <w:rPr>
          <w:rFonts w:eastAsia="Calibri"/>
          <w:sz w:val="14"/>
        </w:rPr>
        <w:t>. In December 2001, five terrorists from the Pakistan-based groups Lashkar-e-Tabia and Jaish-e-Mohammed attacked the parliament building in New Delhi with AK-47s, grenades, and homemade bombs, killing eight security guards and a gardener. In response, India launched a mass military mobilization designed to induce Pakistan to crack down on terrorist groups. As Indian troops deployed to the border, terrorists from Pakistan struck again. In May 2002, three men killed 34 people in the residential area of an Indian army camp in Kaluchak, in Jammu and Kashmir. Tensions spiked. India seemed poised to unleash a military assault on Pakistan. Several embassies in New Delhi and Islamabad withdrew their nonessential personnel and issued travel advisories. The standoff lasted for several months, but dissipated when it became apparent that India lacked viable military options and that the long mobilization was taking a toll on the Indian military’s men and materiel. The United States also helped ease tensions by urging both sides to start talking. India claimed victory, but it was a Pyrrhic one, as Pakistan failed to sever its ties with a range of terrorist organizations.</w:t>
      </w:r>
    </w:p>
    <w:p w14:paraId="288DE0EA" w14:textId="77777777" w:rsidR="00F822BF" w:rsidRPr="00D86F5A" w:rsidRDefault="00F822BF" w:rsidP="00F822BF">
      <w:pPr>
        <w:rPr>
          <w:rFonts w:eastAsia="Calibri"/>
          <w:sz w:val="14"/>
        </w:rPr>
      </w:pPr>
      <w:r w:rsidRPr="00D34A68">
        <w:rPr>
          <w:rFonts w:eastAsia="Calibri"/>
          <w:highlight w:val="green"/>
          <w:u w:val="single"/>
        </w:rPr>
        <w:t>Other</w:t>
      </w:r>
      <w:r w:rsidRPr="00D86F5A">
        <w:rPr>
          <w:rFonts w:eastAsia="Calibri"/>
          <w:u w:val="single"/>
        </w:rPr>
        <w:t xml:space="preserve"> nuclear </w:t>
      </w:r>
      <w:r w:rsidRPr="00D34A68">
        <w:rPr>
          <w:rFonts w:eastAsia="Calibri"/>
          <w:highlight w:val="green"/>
          <w:u w:val="single"/>
        </w:rPr>
        <w:t>states have</w:t>
      </w:r>
      <w:r w:rsidRPr="00D86F5A">
        <w:rPr>
          <w:rFonts w:eastAsia="Calibri"/>
          <w:sz w:val="14"/>
        </w:rPr>
        <w:t xml:space="preserve"> also </w:t>
      </w:r>
      <w:r w:rsidRPr="00D34A68">
        <w:rPr>
          <w:rFonts w:eastAsia="Calibri"/>
          <w:highlight w:val="green"/>
          <w:u w:val="single"/>
        </w:rPr>
        <w:t xml:space="preserve">clashed </w:t>
      </w:r>
      <w:r w:rsidRPr="00D34A68">
        <w:rPr>
          <w:rFonts w:eastAsia="Calibri"/>
          <w:b/>
          <w:iCs/>
          <w:highlight w:val="green"/>
          <w:u w:val="single"/>
          <w:bdr w:val="single" w:sz="8" w:space="0" w:color="auto"/>
        </w:rPr>
        <w:t>without resorting to nuc</w:t>
      </w:r>
      <w:r w:rsidRPr="00D86F5A">
        <w:rPr>
          <w:rFonts w:eastAsia="Calibri"/>
          <w:b/>
          <w:iCs/>
          <w:u w:val="single"/>
          <w:bdr w:val="single" w:sz="8" w:space="0" w:color="auto"/>
        </w:rPr>
        <w:t>lear weapon</w:t>
      </w:r>
      <w:r w:rsidRPr="00D34A68">
        <w:rPr>
          <w:rFonts w:eastAsia="Calibri"/>
          <w:b/>
          <w:iCs/>
          <w:highlight w:val="green"/>
          <w:u w:val="single"/>
          <w:bdr w:val="single" w:sz="8" w:space="0" w:color="auto"/>
        </w:rPr>
        <w:t>s</w:t>
      </w:r>
      <w:r w:rsidRPr="00D86F5A">
        <w:rPr>
          <w:rFonts w:eastAsia="Calibri"/>
          <w:sz w:val="14"/>
        </w:rPr>
        <w:t xml:space="preserve">. </w:t>
      </w:r>
      <w:r w:rsidRPr="00D86F5A">
        <w:rPr>
          <w:rFonts w:eastAsia="Calibri"/>
          <w:u w:val="single"/>
        </w:rPr>
        <w:t xml:space="preserve">In 1969, </w:t>
      </w:r>
      <w:r w:rsidRPr="00D34A68">
        <w:rPr>
          <w:rFonts w:eastAsia="Calibri"/>
          <w:highlight w:val="green"/>
          <w:u w:val="single"/>
        </w:rPr>
        <w:t>China</w:t>
      </w:r>
      <w:r w:rsidRPr="00D86F5A">
        <w:rPr>
          <w:rFonts w:eastAsia="Calibri"/>
          <w:sz w:val="14"/>
        </w:rPr>
        <w:t xml:space="preserve">, then an incipient nuclear weapons state, </w:t>
      </w:r>
      <w:r w:rsidRPr="00D34A68">
        <w:rPr>
          <w:rFonts w:eastAsia="Calibri"/>
          <w:highlight w:val="green"/>
          <w:u w:val="single"/>
        </w:rPr>
        <w:t>and the Soviet Union</w:t>
      </w:r>
      <w:r w:rsidRPr="00D86F5A">
        <w:rPr>
          <w:rFonts w:eastAsia="Calibri"/>
          <w:sz w:val="14"/>
        </w:rPr>
        <w:t xml:space="preserve">, a full-fledged nuclear power, </w:t>
      </w:r>
      <w:r w:rsidRPr="00D34A68">
        <w:rPr>
          <w:rFonts w:eastAsia="Calibri"/>
          <w:highlight w:val="green"/>
          <w:u w:val="single"/>
        </w:rPr>
        <w:t>came to blows</w:t>
      </w:r>
      <w:r w:rsidRPr="00D86F5A">
        <w:rPr>
          <w:rFonts w:eastAsia="Calibri"/>
          <w:u w:val="single"/>
        </w:rPr>
        <w:t xml:space="preserve"> over islands in the Ussuri River, which runs along the border between the two countries. </w:t>
      </w:r>
      <w:r w:rsidRPr="00D86F5A">
        <w:rPr>
          <w:rFonts w:eastAsia="Calibri"/>
          <w:b/>
          <w:iCs/>
          <w:u w:val="single"/>
          <w:bdr w:val="single" w:sz="8" w:space="0" w:color="auto"/>
        </w:rPr>
        <w:t>Several hundred</w:t>
      </w:r>
      <w:r w:rsidRPr="00D86F5A">
        <w:rPr>
          <w:rFonts w:eastAsia="Calibri"/>
          <w:sz w:val="14"/>
        </w:rPr>
        <w:t xml:space="preserve"> Chinese and Soviet </w:t>
      </w:r>
      <w:r w:rsidRPr="00D86F5A">
        <w:rPr>
          <w:rFonts w:eastAsia="Calibri"/>
          <w:b/>
          <w:iCs/>
          <w:u w:val="single"/>
          <w:bdr w:val="single" w:sz="8" w:space="0" w:color="auto"/>
        </w:rPr>
        <w:t>soldiers</w:t>
      </w:r>
      <w:r w:rsidRPr="00D86F5A">
        <w:rPr>
          <w:rFonts w:eastAsia="Calibri"/>
          <w:sz w:val="14"/>
        </w:rPr>
        <w:t xml:space="preserve"> </w:t>
      </w:r>
      <w:r w:rsidRPr="00D86F5A">
        <w:rPr>
          <w:rFonts w:eastAsia="Calibri"/>
          <w:u w:val="single"/>
        </w:rPr>
        <w:t>died in the confrontation</w:t>
      </w:r>
      <w:r w:rsidRPr="00D86F5A">
        <w:rPr>
          <w:rFonts w:eastAsia="Calibri"/>
          <w:sz w:val="14"/>
        </w:rPr>
        <w:t xml:space="preserve">. Making matters worse, Chinese leader Mao Zedong had a tendency to run risks and dismissed the significance of nuclear weapons, reportedly telling Indian Prime Minister Jawaharlal Nehru that even if half of mankind died in a nuclear war, the other half would survive and imperialism would have been razed to the ground. Yet despite Mao’s views, </w:t>
      </w:r>
      <w:r w:rsidRPr="00D86F5A">
        <w:rPr>
          <w:rFonts w:eastAsia="Calibri"/>
          <w:u w:val="single"/>
        </w:rPr>
        <w:t xml:space="preserve">the crisis </w:t>
      </w:r>
      <w:r w:rsidRPr="00D86F5A">
        <w:rPr>
          <w:rFonts w:eastAsia="Calibri"/>
          <w:b/>
          <w:iCs/>
          <w:u w:val="single"/>
          <w:bdr w:val="single" w:sz="8" w:space="0" w:color="auto"/>
        </w:rPr>
        <w:t xml:space="preserve">ended </w:t>
      </w:r>
      <w:r w:rsidRPr="00D34A68">
        <w:rPr>
          <w:rFonts w:eastAsia="Calibri"/>
          <w:b/>
          <w:iCs/>
          <w:highlight w:val="green"/>
          <w:u w:val="single"/>
          <w:bdr w:val="single" w:sz="8" w:space="0" w:color="auto"/>
        </w:rPr>
        <w:t>without going nuclear</w:t>
      </w:r>
      <w:r w:rsidRPr="00D86F5A">
        <w:rPr>
          <w:rFonts w:eastAsia="Calibri"/>
          <w:sz w:val="14"/>
        </w:rPr>
        <w:t>, thanks in part to the efforts of Soviet Prime Minister Alexei Kosygin, who took the first step by travelling to Beijing for talks.</w:t>
      </w:r>
    </w:p>
    <w:p w14:paraId="65FA2FDF" w14:textId="77777777" w:rsidR="00F822BF" w:rsidRPr="00D86F5A" w:rsidRDefault="00F822BF" w:rsidP="00F822BF">
      <w:pPr>
        <w:rPr>
          <w:rFonts w:eastAsia="Calibri"/>
          <w:u w:val="single"/>
        </w:rPr>
      </w:pPr>
      <w:r w:rsidRPr="00D86F5A">
        <w:rPr>
          <w:rFonts w:eastAsia="Calibri"/>
          <w:u w:val="single"/>
        </w:rPr>
        <w:t xml:space="preserve">There’s reason to believe that the current situation is </w:t>
      </w:r>
      <w:r w:rsidRPr="00D86F5A">
        <w:rPr>
          <w:rFonts w:eastAsia="Calibri"/>
          <w:b/>
          <w:iCs/>
          <w:u w:val="single"/>
          <w:bdr w:val="single" w:sz="8" w:space="0" w:color="auto"/>
        </w:rPr>
        <w:t>similar</w:t>
      </w:r>
      <w:r w:rsidRPr="00D86F5A">
        <w:rPr>
          <w:rFonts w:eastAsia="Calibri"/>
          <w:sz w:val="14"/>
        </w:rPr>
        <w:t xml:space="preserve">. </w:t>
      </w:r>
      <w:r w:rsidRPr="00D34A68">
        <w:rPr>
          <w:rFonts w:eastAsia="Calibri"/>
          <w:highlight w:val="green"/>
          <w:u w:val="single"/>
        </w:rPr>
        <w:t>Pakistan’s</w:t>
      </w:r>
      <w:r w:rsidRPr="00D86F5A">
        <w:rPr>
          <w:rFonts w:eastAsia="Calibri"/>
          <w:u w:val="single"/>
        </w:rPr>
        <w:t xml:space="preserve"> overweening military establishment undoubtedly harbors an extreme view of India</w:t>
      </w:r>
      <w:r w:rsidRPr="00D86F5A">
        <w:rPr>
          <w:rFonts w:eastAsia="Calibri"/>
          <w:sz w:val="14"/>
        </w:rPr>
        <w:t xml:space="preserve"> and determines Pakistan’s policy toward its neighbor. </w:t>
      </w:r>
      <w:r w:rsidRPr="00D86F5A">
        <w:rPr>
          <w:rFonts w:eastAsia="Calibri"/>
          <w:u w:val="single"/>
        </w:rPr>
        <w:t xml:space="preserve">The </w:t>
      </w:r>
      <w:r w:rsidRPr="00D34A68">
        <w:rPr>
          <w:rFonts w:eastAsia="Calibri"/>
          <w:b/>
          <w:iCs/>
          <w:highlight w:val="green"/>
          <w:u w:val="single"/>
          <w:bdr w:val="single" w:sz="8" w:space="0" w:color="auto"/>
        </w:rPr>
        <w:t>military</w:t>
      </w:r>
      <w:r w:rsidRPr="00D86F5A">
        <w:rPr>
          <w:rFonts w:eastAsia="Calibri"/>
          <w:u w:val="single"/>
        </w:rPr>
        <w:t xml:space="preserve">, </w:t>
      </w:r>
      <w:r w:rsidRPr="00D86F5A">
        <w:rPr>
          <w:rFonts w:eastAsia="Calibri"/>
          <w:b/>
          <w:iCs/>
          <w:u w:val="single"/>
          <w:bdr w:val="single" w:sz="8" w:space="0" w:color="auto"/>
        </w:rPr>
        <w:t>however</w:t>
      </w:r>
      <w:r w:rsidRPr="00D86F5A">
        <w:rPr>
          <w:rFonts w:eastAsia="Calibri"/>
          <w:u w:val="single"/>
        </w:rPr>
        <w:t xml:space="preserve">, </w:t>
      </w:r>
      <w:r w:rsidRPr="00D34A68">
        <w:rPr>
          <w:rFonts w:eastAsia="Calibri"/>
          <w:highlight w:val="green"/>
          <w:u w:val="single"/>
        </w:rPr>
        <w:t>is</w:t>
      </w:r>
      <w:r w:rsidRPr="00D86F5A">
        <w:rPr>
          <w:rFonts w:eastAsia="Calibri"/>
          <w:sz w:val="14"/>
        </w:rPr>
        <w:t xml:space="preserve"> not ir</w:t>
      </w:r>
      <w:r w:rsidRPr="00D34A68">
        <w:rPr>
          <w:rFonts w:eastAsia="Calibri"/>
          <w:b/>
          <w:iCs/>
          <w:highlight w:val="green"/>
          <w:u w:val="single"/>
          <w:bdr w:val="single" w:sz="8" w:space="0" w:color="auto"/>
        </w:rPr>
        <w:t>rational</w:t>
      </w:r>
      <w:r w:rsidRPr="00D86F5A">
        <w:rPr>
          <w:rFonts w:eastAsia="Calibri"/>
          <w:u w:val="single"/>
        </w:rPr>
        <w:t xml:space="preserve">. In </w:t>
      </w:r>
      <w:r w:rsidRPr="00D86F5A">
        <w:rPr>
          <w:rFonts w:eastAsia="Calibri"/>
          <w:b/>
          <w:iCs/>
          <w:u w:val="single"/>
          <w:bdr w:val="single" w:sz="8" w:space="0" w:color="auto"/>
        </w:rPr>
        <w:t>India</w:t>
      </w:r>
      <w:r w:rsidRPr="00D86F5A">
        <w:rPr>
          <w:rFonts w:eastAsia="Calibri"/>
          <w:sz w:val="14"/>
        </w:rPr>
        <w:t xml:space="preserve">, </w:t>
      </w:r>
      <w:r w:rsidRPr="00D86F5A">
        <w:rPr>
          <w:rFonts w:eastAsia="Calibri"/>
          <w:u w:val="single"/>
        </w:rPr>
        <w:t>although</w:t>
      </w:r>
      <w:r w:rsidRPr="00D86F5A">
        <w:rPr>
          <w:rFonts w:eastAsia="Calibri"/>
          <w:sz w:val="14"/>
        </w:rPr>
        <w:t xml:space="preserve"> Prime Minister Narendra </w:t>
      </w:r>
      <w:r w:rsidRPr="00D34A68">
        <w:rPr>
          <w:rFonts w:eastAsia="Calibri"/>
          <w:b/>
          <w:iCs/>
          <w:highlight w:val="green"/>
          <w:u w:val="single"/>
          <w:bdr w:val="single" w:sz="8" w:space="0" w:color="auto"/>
        </w:rPr>
        <w:t>Modi</w:t>
      </w:r>
      <w:r w:rsidRPr="00D86F5A">
        <w:rPr>
          <w:rFonts w:eastAsia="Calibri"/>
          <w:u w:val="single"/>
        </w:rPr>
        <w:t xml:space="preserve"> has a jingoistic disposition, he, too, </w:t>
      </w:r>
      <w:r w:rsidRPr="00D34A68">
        <w:rPr>
          <w:rFonts w:eastAsia="Calibri"/>
          <w:b/>
          <w:iCs/>
          <w:highlight w:val="green"/>
          <w:u w:val="single"/>
          <w:bdr w:val="single" w:sz="8" w:space="0" w:color="auto"/>
        </w:rPr>
        <w:t>understands the risks</w:t>
      </w:r>
      <w:r w:rsidRPr="00D86F5A">
        <w:rPr>
          <w:rFonts w:eastAsia="Calibri"/>
          <w:b/>
          <w:iCs/>
          <w:u w:val="single"/>
          <w:bdr w:val="single" w:sz="8" w:space="0" w:color="auto"/>
        </w:rPr>
        <w:t xml:space="preserve"> of escalation</w:t>
      </w:r>
      <w:r w:rsidRPr="00D86F5A">
        <w:rPr>
          <w:rFonts w:eastAsia="Calibri"/>
          <w:u w:val="single"/>
        </w:rPr>
        <w:t xml:space="preserve">, </w:t>
      </w:r>
      <w:r w:rsidRPr="00D34A68">
        <w:rPr>
          <w:rFonts w:eastAsia="Calibri"/>
          <w:highlight w:val="green"/>
          <w:u w:val="single"/>
        </w:rPr>
        <w:t>and</w:t>
      </w:r>
      <w:r w:rsidRPr="00D86F5A">
        <w:rPr>
          <w:rFonts w:eastAsia="Calibri"/>
          <w:u w:val="single"/>
        </w:rPr>
        <w:t xml:space="preserve"> he </w:t>
      </w:r>
      <w:r w:rsidRPr="00D34A68">
        <w:rPr>
          <w:rFonts w:eastAsia="Calibri"/>
          <w:highlight w:val="green"/>
          <w:u w:val="single"/>
        </w:rPr>
        <w:t xml:space="preserve">has a </w:t>
      </w:r>
      <w:r w:rsidRPr="00D34A68">
        <w:rPr>
          <w:rFonts w:eastAsia="Calibri"/>
          <w:b/>
          <w:iCs/>
          <w:highlight w:val="green"/>
          <w:u w:val="single"/>
          <w:bdr w:val="single" w:sz="8" w:space="0" w:color="auto"/>
        </w:rPr>
        <w:t>firm grip</w:t>
      </w:r>
      <w:r w:rsidRPr="00D34A68">
        <w:rPr>
          <w:rFonts w:eastAsia="Calibri"/>
          <w:highlight w:val="green"/>
          <w:u w:val="single"/>
        </w:rPr>
        <w:t xml:space="preserve"> on the</w:t>
      </w:r>
      <w:r w:rsidRPr="00D86F5A">
        <w:rPr>
          <w:rFonts w:eastAsia="Calibri"/>
          <w:u w:val="single"/>
        </w:rPr>
        <w:t xml:space="preserve"> Indian </w:t>
      </w:r>
      <w:r w:rsidRPr="00D34A68">
        <w:rPr>
          <w:rFonts w:eastAsia="Calibri"/>
          <w:highlight w:val="green"/>
          <w:u w:val="single"/>
        </w:rPr>
        <w:t>military</w:t>
      </w:r>
      <w:r w:rsidRPr="00D86F5A">
        <w:rPr>
          <w:rFonts w:eastAsia="Calibri"/>
          <w:u w:val="single"/>
        </w:rPr>
        <w:t>.</w:t>
      </w:r>
    </w:p>
    <w:p w14:paraId="4A0B6710" w14:textId="77777777" w:rsidR="00F822BF" w:rsidRPr="00D86F5A" w:rsidRDefault="00F822BF" w:rsidP="00F822BF">
      <w:pPr>
        <w:rPr>
          <w:rFonts w:eastAsia="Calibri"/>
          <w:u w:val="single"/>
        </w:rPr>
      </w:pPr>
      <w:r w:rsidRPr="00D86F5A">
        <w:rPr>
          <w:rFonts w:eastAsia="Calibri"/>
          <w:u w:val="single"/>
        </w:rPr>
        <w:t>Another source of optimism comes from</w:t>
      </w:r>
      <w:r w:rsidRPr="00D86F5A">
        <w:rPr>
          <w:rFonts w:eastAsia="Calibri"/>
          <w:sz w:val="14"/>
        </w:rPr>
        <w:t xml:space="preserve"> what political scientists call </w:t>
      </w:r>
      <w:r w:rsidRPr="00D86F5A">
        <w:rPr>
          <w:rFonts w:eastAsia="Calibri"/>
          <w:u w:val="single"/>
        </w:rPr>
        <w:t>the</w:t>
      </w:r>
      <w:r w:rsidRPr="00D86F5A">
        <w:rPr>
          <w:rFonts w:eastAsia="Calibri"/>
          <w:sz w:val="14"/>
        </w:rPr>
        <w:t xml:space="preserve"> “</w:t>
      </w:r>
      <w:r w:rsidRPr="00D86F5A">
        <w:rPr>
          <w:rFonts w:eastAsia="Calibri"/>
          <w:b/>
          <w:iCs/>
          <w:u w:val="single"/>
          <w:bdr w:val="single" w:sz="8" w:space="0" w:color="auto"/>
        </w:rPr>
        <w:t>nuclear revolution</w:t>
      </w:r>
      <w:r w:rsidRPr="00D86F5A">
        <w:rPr>
          <w:rFonts w:eastAsia="Calibri"/>
          <w:sz w:val="14"/>
        </w:rPr>
        <w:t xml:space="preserve">,” the idea that the invention of </w:t>
      </w:r>
      <w:r w:rsidRPr="00D86F5A">
        <w:rPr>
          <w:rFonts w:eastAsia="Calibri"/>
          <w:u w:val="single"/>
        </w:rPr>
        <w:t xml:space="preserve">nuclear weapons </w:t>
      </w:r>
      <w:r w:rsidRPr="00D86F5A">
        <w:rPr>
          <w:rFonts w:eastAsia="Calibri"/>
          <w:b/>
          <w:iCs/>
          <w:u w:val="single"/>
          <w:bdr w:val="single" w:sz="8" w:space="0" w:color="auto"/>
        </w:rPr>
        <w:t>fundamentally changed</w:t>
      </w:r>
      <w:r w:rsidRPr="00D86F5A">
        <w:rPr>
          <w:rFonts w:eastAsia="Calibri"/>
          <w:u w:val="single"/>
        </w:rPr>
        <w:t xml:space="preserve"> the nature of war</w:t>
      </w:r>
      <w:r w:rsidRPr="00D86F5A">
        <w:rPr>
          <w:rFonts w:eastAsia="Calibri"/>
          <w:sz w:val="14"/>
        </w:rPr>
        <w:t xml:space="preserve">. Many strategists argue that </w:t>
      </w:r>
      <w:r w:rsidRPr="00D34A68">
        <w:rPr>
          <w:rFonts w:eastAsia="Calibri"/>
          <w:highlight w:val="green"/>
          <w:u w:val="single"/>
        </w:rPr>
        <w:t>nuc</w:t>
      </w:r>
      <w:r w:rsidRPr="00D86F5A">
        <w:rPr>
          <w:rFonts w:eastAsia="Calibri"/>
          <w:u w:val="single"/>
        </w:rPr>
        <w:t>lear weapon</w:t>
      </w:r>
      <w:r w:rsidRPr="00D34A68">
        <w:rPr>
          <w:rFonts w:eastAsia="Calibri"/>
          <w:highlight w:val="green"/>
          <w:u w:val="single"/>
        </w:rPr>
        <w:t xml:space="preserve">s’ </w:t>
      </w:r>
      <w:r w:rsidRPr="00D34A68">
        <w:rPr>
          <w:rFonts w:eastAsia="Calibri"/>
          <w:b/>
          <w:iCs/>
          <w:highlight w:val="green"/>
          <w:u w:val="single"/>
          <w:bdr w:val="single" w:sz="8" w:space="0" w:color="auto"/>
        </w:rPr>
        <w:t>destructive power</w:t>
      </w:r>
      <w:r w:rsidRPr="00D34A68">
        <w:rPr>
          <w:rFonts w:eastAsia="Calibri"/>
          <w:highlight w:val="green"/>
          <w:u w:val="single"/>
        </w:rPr>
        <w:t xml:space="preserve"> is </w:t>
      </w:r>
      <w:r w:rsidRPr="00D34A68">
        <w:rPr>
          <w:rFonts w:eastAsia="Calibri"/>
          <w:b/>
          <w:iCs/>
          <w:highlight w:val="green"/>
          <w:u w:val="single"/>
          <w:bdr w:val="single" w:sz="8" w:space="0" w:color="auto"/>
        </w:rPr>
        <w:t>so great</w:t>
      </w:r>
      <w:r w:rsidRPr="00D86F5A">
        <w:rPr>
          <w:rFonts w:eastAsia="Calibri"/>
          <w:u w:val="single"/>
        </w:rPr>
        <w:t xml:space="preserve"> that </w:t>
      </w:r>
      <w:r w:rsidRPr="00D34A68">
        <w:rPr>
          <w:rFonts w:eastAsia="Calibri"/>
          <w:highlight w:val="green"/>
          <w:u w:val="single"/>
        </w:rPr>
        <w:t xml:space="preserve">states </w:t>
      </w:r>
      <w:r w:rsidRPr="00D34A68">
        <w:rPr>
          <w:rFonts w:eastAsia="Calibri"/>
          <w:b/>
          <w:iCs/>
          <w:highlight w:val="green"/>
          <w:u w:val="single"/>
          <w:bdr w:val="single" w:sz="8" w:space="0" w:color="auto"/>
        </w:rPr>
        <w:t>understand</w:t>
      </w:r>
      <w:r w:rsidRPr="00D34A68">
        <w:rPr>
          <w:rFonts w:eastAsia="Calibri"/>
          <w:highlight w:val="green"/>
          <w:u w:val="single"/>
        </w:rPr>
        <w:t xml:space="preserve"> the</w:t>
      </w:r>
      <w:r w:rsidRPr="00D86F5A">
        <w:rPr>
          <w:rFonts w:eastAsia="Calibri"/>
          <w:u w:val="single"/>
        </w:rPr>
        <w:t xml:space="preserve"> awful </w:t>
      </w:r>
      <w:r w:rsidRPr="00D34A68">
        <w:rPr>
          <w:rFonts w:eastAsia="Calibri"/>
          <w:highlight w:val="green"/>
          <w:u w:val="single"/>
        </w:rPr>
        <w:t>consequences</w:t>
      </w:r>
      <w:r w:rsidRPr="00D86F5A">
        <w:rPr>
          <w:rFonts w:eastAsia="Calibri"/>
          <w:u w:val="single"/>
        </w:rPr>
        <w:t xml:space="preserve"> that would result from using them</w:t>
      </w:r>
      <w:r w:rsidRPr="00D86F5A">
        <w:rPr>
          <w:rFonts w:eastAsia="Calibri"/>
          <w:sz w:val="14"/>
        </w:rPr>
        <w:t>—</w:t>
      </w:r>
      <w:r w:rsidRPr="00D86F5A">
        <w:rPr>
          <w:rFonts w:eastAsia="Calibri"/>
          <w:u w:val="single"/>
        </w:rPr>
        <w:t xml:space="preserve">and avoid </w:t>
      </w:r>
      <w:r w:rsidRPr="00D86F5A">
        <w:rPr>
          <w:rFonts w:eastAsia="Calibri"/>
          <w:b/>
          <w:iCs/>
          <w:u w:val="single"/>
          <w:bdr w:val="single" w:sz="8" w:space="0" w:color="auto"/>
        </w:rPr>
        <w:t>doing so</w:t>
      </w:r>
      <w:r w:rsidRPr="00D86F5A">
        <w:rPr>
          <w:rFonts w:eastAsia="Calibri"/>
          <w:u w:val="single"/>
        </w:rPr>
        <w:t xml:space="preserve"> at all costs. </w:t>
      </w:r>
      <w:r w:rsidRPr="00D34A68">
        <w:rPr>
          <w:rFonts w:eastAsia="Calibri"/>
          <w:highlight w:val="green"/>
          <w:u w:val="single"/>
        </w:rPr>
        <w:t xml:space="preserve">Indian and Pakistani strategists are </w:t>
      </w:r>
      <w:r w:rsidRPr="00D34A68">
        <w:rPr>
          <w:rFonts w:eastAsia="Calibri"/>
          <w:b/>
          <w:iCs/>
          <w:highlight w:val="green"/>
          <w:u w:val="single"/>
          <w:bdr w:val="single" w:sz="8" w:space="0" w:color="auto"/>
        </w:rPr>
        <w:t>no different</w:t>
      </w:r>
      <w:r w:rsidRPr="00D86F5A">
        <w:rPr>
          <w:rFonts w:eastAsia="Calibri"/>
          <w:u w:val="single"/>
        </w:rPr>
        <w:t xml:space="preserve"> from their counterparts elsewhere. Even Pakistani Prime Minister Imran </w:t>
      </w:r>
      <w:r w:rsidRPr="00D86F5A">
        <w:rPr>
          <w:rFonts w:eastAsia="Calibri"/>
          <w:b/>
          <w:iCs/>
          <w:u w:val="single"/>
          <w:bdr w:val="single" w:sz="8" w:space="0" w:color="auto"/>
        </w:rPr>
        <w:t>Khan</w:t>
      </w:r>
      <w:r w:rsidRPr="00D86F5A">
        <w:rPr>
          <w:rFonts w:eastAsia="Calibri"/>
          <w:u w:val="single"/>
        </w:rPr>
        <w:t xml:space="preserve">, a political neophyte, underscored the </w:t>
      </w:r>
      <w:r w:rsidRPr="00D86F5A">
        <w:rPr>
          <w:rFonts w:eastAsia="Calibri"/>
          <w:b/>
          <w:iCs/>
          <w:u w:val="single"/>
          <w:bdr w:val="single" w:sz="8" w:space="0" w:color="auto"/>
        </w:rPr>
        <w:t>dangers of nuclear weapons</w:t>
      </w:r>
      <w:r w:rsidRPr="00D86F5A">
        <w:rPr>
          <w:rFonts w:eastAsia="Calibri"/>
          <w:sz w:val="14"/>
        </w:rPr>
        <w:t xml:space="preserve"> in his speech addressing the crisis last week. And </w:t>
      </w:r>
      <w:r w:rsidRPr="00D86F5A">
        <w:rPr>
          <w:rFonts w:eastAsia="Calibri"/>
          <w:u w:val="single"/>
        </w:rPr>
        <w:t>Modi</w:t>
      </w:r>
      <w:r w:rsidRPr="00D86F5A">
        <w:rPr>
          <w:rFonts w:eastAsia="Calibri"/>
          <w:sz w:val="14"/>
        </w:rPr>
        <w:t xml:space="preserve">, for all his chauvinism, </w:t>
      </w:r>
      <w:r w:rsidRPr="00D86F5A">
        <w:rPr>
          <w:rFonts w:eastAsia="Calibri"/>
          <w:u w:val="single"/>
        </w:rPr>
        <w:t xml:space="preserve">has scrupulously </w:t>
      </w:r>
      <w:r w:rsidRPr="00D86F5A">
        <w:rPr>
          <w:rFonts w:eastAsia="Calibri"/>
          <w:b/>
          <w:iCs/>
          <w:u w:val="single"/>
          <w:bdr w:val="single" w:sz="8" w:space="0" w:color="auto"/>
        </w:rPr>
        <w:t>avoided</w:t>
      </w:r>
      <w:r w:rsidRPr="00D86F5A">
        <w:rPr>
          <w:rFonts w:eastAsia="Calibri"/>
          <w:u w:val="single"/>
        </w:rPr>
        <w:t xml:space="preserve"> referring to India’s nuclear capabilities.</w:t>
      </w:r>
    </w:p>
    <w:p w14:paraId="327D9D9D" w14:textId="77777777" w:rsidR="00F822BF" w:rsidRPr="00D86F5A" w:rsidRDefault="00F822BF" w:rsidP="00F822BF">
      <w:pPr>
        <w:rPr>
          <w:rFonts w:eastAsia="Calibri"/>
          <w:u w:val="single"/>
        </w:rPr>
      </w:pPr>
      <w:r w:rsidRPr="00D86F5A">
        <w:rPr>
          <w:rFonts w:eastAsia="Calibri"/>
          <w:sz w:val="14"/>
        </w:rPr>
        <w:t xml:space="preserve">The decision by India and Pakistan to allow their jets to cross the border represents a major break with the past. Yet </w:t>
      </w:r>
      <w:r w:rsidRPr="00D86F5A">
        <w:rPr>
          <w:rFonts w:eastAsia="Calibri"/>
          <w:u w:val="single"/>
        </w:rPr>
        <w:t xml:space="preserve">so far both countries have taken only </w:t>
      </w:r>
      <w:r w:rsidRPr="00D86F5A">
        <w:rPr>
          <w:rFonts w:eastAsia="Calibri"/>
          <w:b/>
          <w:iCs/>
          <w:u w:val="single"/>
          <w:bdr w:val="single" w:sz="8" w:space="0" w:color="auto"/>
        </w:rPr>
        <w:t>limited</w:t>
      </w:r>
      <w:r w:rsidRPr="00D86F5A">
        <w:rPr>
          <w:rFonts w:eastAsia="Calibri"/>
          <w:u w:val="single"/>
        </w:rPr>
        <w:t xml:space="preserve"> </w:t>
      </w:r>
      <w:r w:rsidRPr="00D86F5A">
        <w:rPr>
          <w:rFonts w:eastAsia="Calibri"/>
          <w:b/>
          <w:iCs/>
          <w:u w:val="single"/>
          <w:bdr w:val="single" w:sz="8" w:space="0" w:color="auto"/>
        </w:rPr>
        <w:t>action</w:t>
      </w:r>
      <w:r w:rsidRPr="00D86F5A">
        <w:rPr>
          <w:rFonts w:eastAsia="Calibri"/>
          <w:sz w:val="14"/>
        </w:rPr>
        <w:t xml:space="preserve">. </w:t>
      </w:r>
      <w:r w:rsidRPr="00D34A68">
        <w:rPr>
          <w:rFonts w:eastAsia="Calibri"/>
          <w:highlight w:val="green"/>
          <w:u w:val="single"/>
        </w:rPr>
        <w:t>Their</w:t>
      </w:r>
      <w:r w:rsidRPr="00D86F5A">
        <w:rPr>
          <w:rFonts w:eastAsia="Calibri"/>
          <w:u w:val="single"/>
        </w:rPr>
        <w:t xml:space="preserve"> principal </w:t>
      </w:r>
      <w:r w:rsidRPr="00D34A68">
        <w:rPr>
          <w:rFonts w:eastAsia="Calibri"/>
          <w:highlight w:val="green"/>
          <w:u w:val="single"/>
        </w:rPr>
        <w:t>aim</w:t>
      </w:r>
      <w:r w:rsidRPr="00D86F5A">
        <w:rPr>
          <w:rFonts w:eastAsia="Calibri"/>
          <w:sz w:val="14"/>
        </w:rPr>
        <w:t xml:space="preserve">, it appears, </w:t>
      </w:r>
      <w:r w:rsidRPr="00D34A68">
        <w:rPr>
          <w:rFonts w:eastAsia="Calibri"/>
          <w:highlight w:val="green"/>
          <w:u w:val="single"/>
        </w:rPr>
        <w:t>is</w:t>
      </w:r>
      <w:r w:rsidRPr="00D86F5A">
        <w:rPr>
          <w:rFonts w:eastAsia="Calibri"/>
          <w:sz w:val="14"/>
        </w:rPr>
        <w:t xml:space="preserve"> what the political scientist Murray Edelman once referred to as “</w:t>
      </w:r>
      <w:r w:rsidRPr="00D86F5A">
        <w:rPr>
          <w:rFonts w:eastAsia="Calibri"/>
          <w:u w:val="single"/>
        </w:rPr>
        <w:t>dramaturgy</w:t>
      </w:r>
      <w:r w:rsidRPr="00D86F5A">
        <w:rPr>
          <w:rFonts w:eastAsia="Calibri"/>
          <w:sz w:val="14"/>
        </w:rPr>
        <w:t>”—</w:t>
      </w:r>
      <w:r w:rsidRPr="00D86F5A">
        <w:rPr>
          <w:rFonts w:eastAsia="Calibri"/>
          <w:b/>
          <w:iCs/>
          <w:u w:val="single"/>
          <w:bdr w:val="single" w:sz="8" w:space="0" w:color="auto"/>
        </w:rPr>
        <w:t>theatrical gestures</w:t>
      </w:r>
      <w:r w:rsidRPr="00D86F5A">
        <w:rPr>
          <w:rFonts w:eastAsia="Calibri"/>
          <w:u w:val="single"/>
        </w:rPr>
        <w:t xml:space="preserve"> designed </w:t>
      </w:r>
      <w:r w:rsidRPr="00D34A68">
        <w:rPr>
          <w:rFonts w:eastAsia="Calibri"/>
          <w:highlight w:val="green"/>
          <w:u w:val="single"/>
        </w:rPr>
        <w:t xml:space="preserve">to </w:t>
      </w:r>
      <w:r w:rsidRPr="00D34A68">
        <w:rPr>
          <w:rFonts w:eastAsia="Calibri"/>
          <w:b/>
          <w:iCs/>
          <w:highlight w:val="green"/>
          <w:u w:val="single"/>
          <w:bdr w:val="single" w:sz="8" w:space="0" w:color="auto"/>
        </w:rPr>
        <w:t>please domestic audiences</w:t>
      </w:r>
      <w:r w:rsidRPr="00D34A68">
        <w:rPr>
          <w:rFonts w:eastAsia="Calibri"/>
          <w:highlight w:val="green"/>
          <w:u w:val="single"/>
        </w:rPr>
        <w:t>. Now that both</w:t>
      </w:r>
      <w:r w:rsidRPr="00D86F5A">
        <w:rPr>
          <w:rFonts w:eastAsia="Calibri"/>
          <w:u w:val="single"/>
        </w:rPr>
        <w:t xml:space="preserve"> sides </w:t>
      </w:r>
      <w:r w:rsidRPr="00D34A68">
        <w:rPr>
          <w:rFonts w:eastAsia="Calibri"/>
          <w:highlight w:val="green"/>
          <w:u w:val="single"/>
        </w:rPr>
        <w:t xml:space="preserve">have </w:t>
      </w:r>
      <w:r w:rsidRPr="00D34A68">
        <w:rPr>
          <w:rFonts w:eastAsia="Calibri"/>
          <w:b/>
          <w:iCs/>
          <w:highlight w:val="green"/>
          <w:u w:val="single"/>
          <w:bdr w:val="single" w:sz="8" w:space="0" w:color="auto"/>
        </w:rPr>
        <w:t>gone through the motions</w:t>
      </w:r>
      <w:r w:rsidRPr="00D34A68">
        <w:rPr>
          <w:rFonts w:eastAsia="Calibri"/>
          <w:highlight w:val="green"/>
          <w:u w:val="single"/>
        </w:rPr>
        <w:t xml:space="preserve">, </w:t>
      </w:r>
      <w:r w:rsidRPr="00D34A68">
        <w:rPr>
          <w:rFonts w:eastAsia="Calibri"/>
          <w:b/>
          <w:iCs/>
          <w:highlight w:val="green"/>
          <w:u w:val="single"/>
          <w:bdr w:val="single" w:sz="8" w:space="0" w:color="auto"/>
        </w:rPr>
        <w:t>neither is likely to escalate</w:t>
      </w:r>
      <w:r w:rsidRPr="00D86F5A">
        <w:rPr>
          <w:rFonts w:eastAsia="Calibri"/>
          <w:u w:val="single"/>
        </w:rPr>
        <w:t xml:space="preserve"> any further. </w:t>
      </w:r>
      <w:r w:rsidRPr="00D86F5A">
        <w:rPr>
          <w:rFonts w:eastAsia="Calibri"/>
          <w:b/>
          <w:iCs/>
          <w:u w:val="single"/>
          <w:bdr w:val="single" w:sz="8" w:space="0" w:color="auto"/>
        </w:rPr>
        <w:t>Peering into the nuclear abyss</w:t>
      </w:r>
      <w:r w:rsidRPr="00D86F5A">
        <w:rPr>
          <w:rFonts w:eastAsia="Calibri"/>
          <w:u w:val="single"/>
        </w:rPr>
        <w:t xml:space="preserve"> concentrates the mind </w:t>
      </w:r>
      <w:r w:rsidRPr="00D86F5A">
        <w:rPr>
          <w:rFonts w:eastAsia="Calibri"/>
          <w:b/>
          <w:iCs/>
          <w:u w:val="single"/>
          <w:bdr w:val="single" w:sz="8" w:space="0" w:color="auto"/>
        </w:rPr>
        <w:t>remarkably</w:t>
      </w:r>
      <w:r w:rsidRPr="00D86F5A">
        <w:rPr>
          <w:rFonts w:eastAsia="Calibri"/>
          <w:u w:val="single"/>
        </w:rPr>
        <w:t>.</w:t>
      </w:r>
    </w:p>
    <w:bookmarkEnd w:id="5"/>
    <w:p w14:paraId="777AC964" w14:textId="77777777" w:rsidR="00F822BF" w:rsidRPr="00F822BF" w:rsidRDefault="00F822BF" w:rsidP="00F822BF"/>
    <w:p w14:paraId="37EEF9D1" w14:textId="77777777" w:rsidR="00F822BF" w:rsidRPr="00F822BF" w:rsidRDefault="00F822BF" w:rsidP="00F822BF"/>
    <w:sectPr w:rsidR="00F822BF" w:rsidRPr="00F822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03427B"/>
    <w:multiLevelType w:val="hybridMultilevel"/>
    <w:tmpl w:val="80C6C7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9F37E5F"/>
    <w:multiLevelType w:val="hybridMultilevel"/>
    <w:tmpl w:val="0988E7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55858898">
    <w:abstractNumId w:val="15"/>
  </w:num>
  <w:num w:numId="16" w16cid:durableId="129895017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8"/>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2BF"/>
    <w:rsid w:val="000B3A1E"/>
    <w:rsid w:val="0022372D"/>
    <w:rsid w:val="002402FD"/>
    <w:rsid w:val="003361F8"/>
    <w:rsid w:val="00351CAE"/>
    <w:rsid w:val="005B6F9B"/>
    <w:rsid w:val="00632319"/>
    <w:rsid w:val="006A3042"/>
    <w:rsid w:val="00787CD8"/>
    <w:rsid w:val="007C6BA3"/>
    <w:rsid w:val="009E7A31"/>
    <w:rsid w:val="00A51AC3"/>
    <w:rsid w:val="00A75157"/>
    <w:rsid w:val="00B0762F"/>
    <w:rsid w:val="00B650AB"/>
    <w:rsid w:val="00B85C8D"/>
    <w:rsid w:val="00BD728B"/>
    <w:rsid w:val="00C91685"/>
    <w:rsid w:val="00D0225C"/>
    <w:rsid w:val="00D34A68"/>
    <w:rsid w:val="00EF1E32"/>
    <w:rsid w:val="00F50D02"/>
    <w:rsid w:val="00F822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38F56"/>
  <w15:chartTrackingRefBased/>
  <w15:docId w15:val="{EE9C54E2-B501-442D-9441-10BDE77F0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361F8"/>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3361F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361F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3361F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TAG"/>
    <w:basedOn w:val="Normal"/>
    <w:next w:val="Normal"/>
    <w:link w:val="Heading4Char"/>
    <w:uiPriority w:val="3"/>
    <w:qFormat/>
    <w:rsid w:val="003361F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361F8"/>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F822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22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22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22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3361F8"/>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3361F8"/>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3361F8"/>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3361F8"/>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3361F8"/>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F822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22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22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22BF"/>
    <w:rPr>
      <w:rFonts w:eastAsiaTheme="majorEastAsia" w:cstheme="majorBidi"/>
      <w:color w:val="272727" w:themeColor="text1" w:themeTint="D8"/>
    </w:rPr>
  </w:style>
  <w:style w:type="paragraph" w:styleId="Title">
    <w:name w:val="Title"/>
    <w:basedOn w:val="Normal"/>
    <w:next w:val="Normal"/>
    <w:link w:val="TitleChar"/>
    <w:uiPriority w:val="10"/>
    <w:qFormat/>
    <w:rsid w:val="00F822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22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22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22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22BF"/>
    <w:pPr>
      <w:spacing w:before="160"/>
      <w:jc w:val="center"/>
    </w:pPr>
    <w:rPr>
      <w:i/>
      <w:iCs/>
      <w:color w:val="404040" w:themeColor="text1" w:themeTint="BF"/>
    </w:rPr>
  </w:style>
  <w:style w:type="character" w:customStyle="1" w:styleId="QuoteChar">
    <w:name w:val="Quote Char"/>
    <w:basedOn w:val="DefaultParagraphFont"/>
    <w:link w:val="Quote"/>
    <w:uiPriority w:val="29"/>
    <w:rsid w:val="00F822BF"/>
    <w:rPr>
      <w:i/>
      <w:iCs/>
      <w:color w:val="404040" w:themeColor="text1" w:themeTint="BF"/>
    </w:rPr>
  </w:style>
  <w:style w:type="paragraph" w:styleId="ListParagraph">
    <w:name w:val="List Paragraph"/>
    <w:basedOn w:val="Normal"/>
    <w:uiPriority w:val="34"/>
    <w:qFormat/>
    <w:rsid w:val="00F822BF"/>
    <w:pPr>
      <w:ind w:left="720"/>
      <w:contextualSpacing/>
    </w:pPr>
  </w:style>
  <w:style w:type="character" w:styleId="IntenseEmphasis">
    <w:name w:val="Intense Emphasis"/>
    <w:basedOn w:val="DefaultParagraphFont"/>
    <w:uiPriority w:val="21"/>
    <w:qFormat/>
    <w:rsid w:val="00F822BF"/>
    <w:rPr>
      <w:i/>
      <w:iCs/>
      <w:color w:val="0F4761" w:themeColor="accent1" w:themeShade="BF"/>
    </w:rPr>
  </w:style>
  <w:style w:type="paragraph" w:styleId="IntenseQuote">
    <w:name w:val="Intense Quote"/>
    <w:basedOn w:val="Normal"/>
    <w:next w:val="Normal"/>
    <w:link w:val="IntenseQuoteChar"/>
    <w:uiPriority w:val="30"/>
    <w:qFormat/>
    <w:rsid w:val="00F822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22BF"/>
    <w:rPr>
      <w:i/>
      <w:iCs/>
      <w:color w:val="0F4761" w:themeColor="accent1" w:themeShade="BF"/>
    </w:rPr>
  </w:style>
  <w:style w:type="character" w:styleId="IntenseReference">
    <w:name w:val="Intense Reference"/>
    <w:basedOn w:val="DefaultParagraphFont"/>
    <w:uiPriority w:val="32"/>
    <w:qFormat/>
    <w:rsid w:val="00F822BF"/>
    <w:rPr>
      <w:b/>
      <w:bCs/>
      <w:smallCaps/>
      <w:color w:val="0F4761" w:themeColor="accent1" w:themeShade="BF"/>
      <w:spacing w:val="5"/>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textbold"/>
    <w:uiPriority w:val="8"/>
    <w:qFormat/>
    <w:rsid w:val="003361F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361F8"/>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361F8"/>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link w:val="UnderlinePara"/>
    <w:uiPriority w:val="7"/>
    <w:qFormat/>
    <w:rsid w:val="003361F8"/>
    <w:rPr>
      <w:b w:val="0"/>
      <w:sz w:val="22"/>
      <w:u w:val="single"/>
    </w:rPr>
  </w:style>
  <w:style w:type="character" w:styleId="Strong">
    <w:name w:val="Strong"/>
    <w:basedOn w:val="DefaultParagraphFont"/>
    <w:uiPriority w:val="22"/>
    <w:qFormat/>
    <w:rsid w:val="003361F8"/>
    <w:rPr>
      <w:b/>
      <w:bCs/>
    </w:rPr>
  </w:style>
  <w:style w:type="character" w:styleId="BookTitle">
    <w:name w:val="Book Title"/>
    <w:basedOn w:val="DefaultParagraphFont"/>
    <w:uiPriority w:val="33"/>
    <w:qFormat/>
    <w:rsid w:val="003361F8"/>
    <w:rPr>
      <w:b/>
      <w:bCs/>
      <w:i/>
      <w:iCs/>
      <w:spacing w:val="5"/>
    </w:rPr>
  </w:style>
  <w:style w:type="numbering" w:styleId="111111">
    <w:name w:val="Outline List 2"/>
    <w:basedOn w:val="NoList"/>
    <w:uiPriority w:val="99"/>
    <w:semiHidden/>
    <w:unhideWhenUsed/>
    <w:rsid w:val="003361F8"/>
  </w:style>
  <w:style w:type="paragraph" w:styleId="Header">
    <w:name w:val="header"/>
    <w:basedOn w:val="Normal"/>
    <w:link w:val="HeaderChar"/>
    <w:uiPriority w:val="99"/>
    <w:semiHidden/>
    <w:rsid w:val="003361F8"/>
    <w:pPr>
      <w:tabs>
        <w:tab w:val="center" w:pos="4680"/>
        <w:tab w:val="right" w:pos="9360"/>
      </w:tabs>
    </w:pPr>
  </w:style>
  <w:style w:type="character" w:customStyle="1" w:styleId="HeaderChar">
    <w:name w:val="Header Char"/>
    <w:basedOn w:val="DefaultParagraphFont"/>
    <w:link w:val="Header"/>
    <w:uiPriority w:val="99"/>
    <w:semiHidden/>
    <w:rsid w:val="003361F8"/>
    <w:rPr>
      <w:rFonts w:ascii="Calibri" w:hAnsi="Calibri" w:cs="Calibri"/>
      <w:kern w:val="0"/>
      <w:sz w:val="22"/>
      <w:szCs w:val="22"/>
      <w14:ligatures w14:val="none"/>
    </w:rPr>
  </w:style>
  <w:style w:type="paragraph" w:styleId="Footer">
    <w:name w:val="footer"/>
    <w:basedOn w:val="Normal"/>
    <w:link w:val="FooterChar"/>
    <w:uiPriority w:val="99"/>
    <w:semiHidden/>
    <w:rsid w:val="003361F8"/>
    <w:pPr>
      <w:tabs>
        <w:tab w:val="center" w:pos="4680"/>
        <w:tab w:val="right" w:pos="9360"/>
      </w:tabs>
    </w:pPr>
  </w:style>
  <w:style w:type="character" w:customStyle="1" w:styleId="FooterChar">
    <w:name w:val="Footer Char"/>
    <w:basedOn w:val="DefaultParagraphFont"/>
    <w:link w:val="Footer"/>
    <w:uiPriority w:val="99"/>
    <w:semiHidden/>
    <w:rsid w:val="003361F8"/>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3361F8"/>
    <w:pPr>
      <w:spacing w:after="120"/>
    </w:pPr>
  </w:style>
  <w:style w:type="character" w:customStyle="1" w:styleId="BodyTextChar">
    <w:name w:val="Body Text Char"/>
    <w:basedOn w:val="DefaultParagraphFont"/>
    <w:link w:val="BodyText"/>
    <w:uiPriority w:val="99"/>
    <w:semiHidden/>
    <w:rsid w:val="003361F8"/>
    <w:rPr>
      <w:rFonts w:ascii="Calibri" w:hAnsi="Calibri" w:cs="Calibri"/>
      <w:kern w:val="0"/>
      <w:sz w:val="22"/>
      <w:szCs w:val="22"/>
      <w14:ligatures w14:val="none"/>
    </w:rPr>
  </w:style>
  <w:style w:type="paragraph" w:styleId="NoSpacing">
    <w:name w:val="No Spacing"/>
    <w:link w:val="NoSpacingChar"/>
    <w:uiPriority w:val="99"/>
    <w:unhideWhenUsed/>
    <w:qFormat/>
    <w:rsid w:val="003361F8"/>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3361F8"/>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Heading 1 Char1,Pocket Char1,F2 - Heading 1 Char1,Hat Char1"/>
    <w:basedOn w:val="DefaultParagraphFont"/>
    <w:link w:val="Heading411"/>
    <w:uiPriority w:val="99"/>
    <w:unhideWhenUsed/>
    <w:rsid w:val="003361F8"/>
    <w:rPr>
      <w:color w:val="467886" w:themeColor="hyperlink"/>
      <w:u w:val="single"/>
    </w:rPr>
  </w:style>
  <w:style w:type="character" w:styleId="UnresolvedMention">
    <w:name w:val="Unresolved Mention"/>
    <w:basedOn w:val="DefaultParagraphFont"/>
    <w:uiPriority w:val="99"/>
    <w:semiHidden/>
    <w:unhideWhenUsed/>
    <w:rsid w:val="003361F8"/>
    <w:rPr>
      <w:color w:val="605E5C"/>
      <w:shd w:val="clear" w:color="auto" w:fill="E1DFDD"/>
    </w:rPr>
  </w:style>
  <w:style w:type="paragraph" w:customStyle="1" w:styleId="Heading411">
    <w:name w:val="Heading 411"/>
    <w:basedOn w:val="Heading1"/>
    <w:next w:val="NoSpacing"/>
    <w:link w:val="Hyperlink"/>
    <w:autoRedefine/>
    <w:uiPriority w:val="99"/>
    <w:qFormat/>
    <w:rsid w:val="00F822B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textbold">
    <w:name w:val="text bold"/>
    <w:basedOn w:val="Normal"/>
    <w:link w:val="Emphasis"/>
    <w:uiPriority w:val="8"/>
    <w:qFormat/>
    <w:rsid w:val="00F822BF"/>
    <w:pPr>
      <w:spacing w:after="0" w:line="240" w:lineRule="auto"/>
      <w:ind w:left="720"/>
      <w:jc w:val="both"/>
    </w:pPr>
    <w:rPr>
      <w:b/>
      <w:iCs/>
      <w:kern w:val="2"/>
      <w:szCs w:val="24"/>
      <w:u w:val="single"/>
      <w14:ligatures w14:val="standardContextual"/>
    </w:rPr>
  </w:style>
  <w:style w:type="paragraph" w:customStyle="1" w:styleId="UnderlinePara">
    <w:name w:val="Underline Para"/>
    <w:basedOn w:val="Normal"/>
    <w:link w:val="StyleUnderline"/>
    <w:uiPriority w:val="7"/>
    <w:qFormat/>
    <w:rsid w:val="00F822BF"/>
    <w:pPr>
      <w:widowControl w:val="0"/>
      <w:suppressAutoHyphens/>
      <w:spacing w:after="200" w:line="240" w:lineRule="auto"/>
      <w:contextualSpacing/>
    </w:pPr>
    <w:rPr>
      <w:rFonts w:asciiTheme="minorHAnsi" w:hAnsiTheme="minorHAnsi" w:cstheme="minorBidi"/>
      <w:kern w:val="2"/>
      <w:szCs w:val="24"/>
      <w:u w:val="single"/>
      <w14:ligatures w14:val="standardContextual"/>
    </w:rPr>
  </w:style>
  <w:style w:type="paragraph" w:customStyle="1" w:styleId="Analytics">
    <w:name w:val="Analytics"/>
    <w:link w:val="AnalyticsChar"/>
    <w:autoRedefine/>
    <w:uiPriority w:val="4"/>
    <w:qFormat/>
    <w:rsid w:val="00D34A68"/>
    <w:pPr>
      <w:spacing w:after="0" w:line="259" w:lineRule="auto"/>
      <w:outlineLvl w:val="3"/>
    </w:pPr>
    <w:rPr>
      <w:rFonts w:ascii="Calibri" w:eastAsiaTheme="majorEastAsia" w:hAnsi="Calibri" w:cstheme="majorBidi"/>
      <w:b/>
      <w:iCs/>
      <w:kern w:val="0"/>
      <w:sz w:val="26"/>
      <w:szCs w:val="28"/>
      <w14:ligatures w14:val="none"/>
    </w:rPr>
  </w:style>
  <w:style w:type="character" w:customStyle="1" w:styleId="AnalyticsChar">
    <w:name w:val="Analytics Char"/>
    <w:basedOn w:val="DefaultParagraphFont"/>
    <w:link w:val="Analytics"/>
    <w:uiPriority w:val="4"/>
    <w:rsid w:val="00D34A68"/>
    <w:rPr>
      <w:rFonts w:ascii="Calibri" w:eastAsiaTheme="majorEastAsia" w:hAnsi="Calibri" w:cstheme="majorBidi"/>
      <w:b/>
      <w:iCs/>
      <w:kern w:val="0"/>
      <w:sz w:val="26"/>
      <w:szCs w:val="28"/>
      <w14:ligatures w14:val="none"/>
    </w:rPr>
  </w:style>
  <w:style w:type="paragraph" w:customStyle="1" w:styleId="Emphasis1">
    <w:name w:val="Emphasis1"/>
    <w:basedOn w:val="Normal"/>
    <w:autoRedefine/>
    <w:uiPriority w:val="8"/>
    <w:qFormat/>
    <w:rsid w:val="00D34A68"/>
    <w:pPr>
      <w:pBdr>
        <w:top w:val="single" w:sz="4" w:space="1" w:color="auto"/>
        <w:left w:val="single" w:sz="4" w:space="4" w:color="auto"/>
        <w:bottom w:val="single" w:sz="4" w:space="1" w:color="auto"/>
        <w:right w:val="single" w:sz="4" w:space="4" w:color="auto"/>
      </w:pBdr>
      <w:spacing w:after="0" w:line="240" w:lineRule="auto"/>
      <w:ind w:left="720"/>
      <w:jc w:val="both"/>
    </w:pPr>
    <w:rPr>
      <w:rFonts w:ascii="Times New Roman" w:hAnsi="Times New Roman" w:cs="Times New Roman"/>
      <w:iCs/>
      <w:kern w:val="2"/>
      <w:szCs w:val="24"/>
      <w:u w:val="single"/>
      <w:bdr w:val="single" w:sz="8" w:space="0" w:color="auto"/>
      <w14:ligatures w14:val="standardContextual"/>
    </w:rPr>
  </w:style>
  <w:style w:type="paragraph" w:customStyle="1" w:styleId="Undertag">
    <w:name w:val="Undertag"/>
    <w:link w:val="UndertagChar"/>
    <w:autoRedefine/>
    <w:uiPriority w:val="5"/>
    <w:qFormat/>
    <w:rsid w:val="003361F8"/>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3361F8"/>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3361F8"/>
    <w:rPr>
      <w:color w:val="0A2F41" w:themeColor="accent1" w:themeShade="80"/>
    </w:rPr>
  </w:style>
  <w:style w:type="character" w:customStyle="1" w:styleId="AnalyticChar">
    <w:name w:val="Analytic Char"/>
    <w:basedOn w:val="DefaultParagraphFont"/>
    <w:link w:val="Analytic"/>
    <w:uiPriority w:val="5"/>
    <w:rsid w:val="003361F8"/>
    <w:rPr>
      <w:rFonts w:ascii="Calibri" w:eastAsiaTheme="majorEastAsia" w:hAnsi="Calibri" w:cstheme="majorBidi"/>
      <w:b/>
      <w:iCs/>
      <w:color w:val="0A2F41" w:themeColor="accent1" w:themeShade="80"/>
      <w:kern w:val="0"/>
      <w:sz w:val="26"/>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pers.ssrn.com/sol3/papers.cfm?abstract_id=3428576" TargetMode="External"/><Relationship Id="rId13" Type="http://schemas.openxmlformats.org/officeDocument/2006/relationships/hyperlink" Target="https://blogs.prio.org/ClimateAndConflict/2018/05/does-hunger-cause-conflict/" TargetMode="External"/><Relationship Id="rId3" Type="http://schemas.openxmlformats.org/officeDocument/2006/relationships/settings" Target="settings.xml"/><Relationship Id="rId7" Type="http://schemas.openxmlformats.org/officeDocument/2006/relationships/hyperlink" Target="https://www.sciencedirect.com/science/article/pii/S0962629822002347" TargetMode="External"/><Relationship Id="rId12" Type="http://schemas.openxmlformats.org/officeDocument/2006/relationships/hyperlink" Target="https://www.nature.com/articles/d44151-024-00143-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onthlyreview.org/articles/cooperatives-on-the-path-to-socialism/" TargetMode="External"/><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ml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27</TotalTime>
  <Pages>1</Pages>
  <Words>27213</Words>
  <Characters>155118</Characters>
  <Application>Microsoft Office Word</Application>
  <DocSecurity>0</DocSecurity>
  <Lines>1292</Lines>
  <Paragraphs>363</Paragraphs>
  <ScaleCrop>false</ScaleCrop>
  <Company/>
  <LinksUpToDate>false</LinksUpToDate>
  <CharactersWithSpaces>181968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 Larson</dc:creator>
  <cp:keywords/>
  <dc:description/>
  <cp:lastModifiedBy>Rose Larson</cp:lastModifiedBy>
  <cp:revision>4</cp:revision>
  <dcterms:created xsi:type="dcterms:W3CDTF">2026-02-02T00:08:00Z</dcterms:created>
  <dcterms:modified xsi:type="dcterms:W3CDTF">2026-02-02T02:36:00Z</dcterms:modified>
</cp:coreProperties>
</file>