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392D" w14:textId="77777777" w:rsidR="009F5A97" w:rsidRPr="00DA4000" w:rsidRDefault="009F5A97" w:rsidP="009F5A97">
      <w:pPr>
        <w:pStyle w:val="Heading2"/>
      </w:pPr>
      <w:r w:rsidRPr="00DA4000">
        <w:t>1AC</w:t>
      </w:r>
    </w:p>
    <w:p w14:paraId="440B34AF" w14:textId="77777777" w:rsidR="009F5A97" w:rsidRPr="00DA4000" w:rsidRDefault="009F5A97" w:rsidP="009F5A97">
      <w:pPr>
        <w:pStyle w:val="Heading4"/>
      </w:pPr>
      <w:r w:rsidRPr="00DA4000">
        <w:t xml:space="preserve">Neoliberalism coopts state power in order to privatize labor relations and law. Turning the capacity of workers to disrupt markets into rights in order for the state to act as a guardian protecting businesses from the interventionist social class. </w:t>
      </w:r>
    </w:p>
    <w:p w14:paraId="7CF10665" w14:textId="77777777" w:rsidR="009F5A97" w:rsidRPr="00DA4000" w:rsidRDefault="009F5A97" w:rsidP="009F5A97">
      <w:r w:rsidRPr="00DA4000">
        <w:rPr>
          <w:rStyle w:val="Style13ptBold"/>
        </w:rPr>
        <w:t>DUKES</w:t>
      </w:r>
      <w:r w:rsidRPr="00DA4000">
        <w:t>, R.,</w:t>
      </w:r>
      <w:r w:rsidRPr="00DA4000">
        <w:rPr>
          <w:rStyle w:val="Style13ptBold"/>
        </w:rPr>
        <w:t xml:space="preserve"> &amp;</w:t>
      </w:r>
      <w:r w:rsidRPr="00DA4000">
        <w:t xml:space="preserve"> </w:t>
      </w:r>
      <w:r w:rsidRPr="00DA4000">
        <w:rPr>
          <w:rStyle w:val="Style13ptBold"/>
        </w:rPr>
        <w:t>STREECK</w:t>
      </w:r>
      <w:r w:rsidRPr="00DA4000">
        <w:t>, W. (20</w:t>
      </w:r>
      <w:r w:rsidRPr="00DA4000">
        <w:rPr>
          <w:rStyle w:val="Style13ptBold"/>
        </w:rPr>
        <w:t>23</w:t>
      </w:r>
      <w:r w:rsidRPr="00DA4000">
        <w:t>). Labour law after neoliberalism? Journal of Law and Society., 50(2), 165–184. https://doi.org/10.1111/jols.12423</w:t>
      </w:r>
    </w:p>
    <w:p w14:paraId="458F5551" w14:textId="77777777" w:rsidR="009F5A97" w:rsidRPr="00DA4000" w:rsidRDefault="009F5A97" w:rsidP="009F5A97">
      <w:pPr>
        <w:rPr>
          <w:vanish/>
        </w:rPr>
      </w:pPr>
      <w:r w:rsidRPr="00DA4000">
        <w:rPr>
          <w:vanish/>
        </w:rPr>
        <w:t>Top of Form</w:t>
      </w:r>
    </w:p>
    <w:p w14:paraId="26C8CB62" w14:textId="77777777" w:rsidR="009F5A97" w:rsidRPr="00DA4000" w:rsidRDefault="009F5A97" w:rsidP="009F5A97">
      <w:pPr>
        <w:rPr>
          <w:sz w:val="14"/>
        </w:rPr>
      </w:pPr>
      <w:r w:rsidRPr="00DA4000">
        <w:rPr>
          <w:sz w:val="14"/>
        </w:rPr>
        <w:t xml:space="preserve">As part of post-war capital–labour relations, </w:t>
      </w:r>
      <w:r w:rsidRPr="00DA4000">
        <w:rPr>
          <w:rStyle w:val="StyleUnderline"/>
        </w:rPr>
        <w:t>labour law undertook to incorporate worker collectivism within a legal order that regulated the sale of labour in exchange for wages</w:t>
      </w:r>
      <w:r w:rsidRPr="00DA4000">
        <w:rPr>
          <w:sz w:val="14"/>
        </w:rPr>
        <w:t>: contracts of employment or contracts for work.</w:t>
      </w:r>
      <w:r w:rsidRPr="00DA4000">
        <w:rPr>
          <w:b/>
          <w:bCs/>
          <w:sz w:val="14"/>
        </w:rPr>
        <w:t>8</w:t>
      </w:r>
      <w:r w:rsidRPr="00DA4000">
        <w:rPr>
          <w:sz w:val="14"/>
        </w:rPr>
        <w:t> </w:t>
      </w:r>
      <w:r w:rsidRPr="00DA4000">
        <w:rPr>
          <w:rStyle w:val="StyleUnderline"/>
        </w:rPr>
        <w:t>Worker collectivism was organized in trade unions capable of disrupting production by denying employers access to labour</w:t>
      </w:r>
      <w:r w:rsidRPr="00DA4000">
        <w:rPr>
          <w:sz w:val="14"/>
        </w:rPr>
        <w:t>. Within a liberal political economy, this power could only be recognized, </w:t>
      </w:r>
      <w:r w:rsidRPr="00DA4000">
        <w:rPr>
          <w:i/>
          <w:iCs/>
          <w:sz w:val="14"/>
        </w:rPr>
        <w:t>nolens volens</w:t>
      </w:r>
      <w:r w:rsidRPr="00DA4000">
        <w:rPr>
          <w:sz w:val="14"/>
        </w:rPr>
        <w:t xml:space="preserve">, as a fact of life. Underlying this was a pragmatic, </w:t>
      </w:r>
      <w:r w:rsidRPr="00DA4000">
        <w:rPr>
          <w:rStyle w:val="StyleUnderline"/>
        </w:rPr>
        <w:t xml:space="preserve">essentially political insight: that </w:t>
      </w:r>
      <w:r w:rsidRPr="003A5429">
        <w:rPr>
          <w:rStyle w:val="StyleUnderline"/>
          <w:highlight w:val="green"/>
        </w:rPr>
        <w:t>where workers considered</w:t>
      </w:r>
      <w:r w:rsidRPr="00DA4000">
        <w:rPr>
          <w:rStyle w:val="StyleUnderline"/>
        </w:rPr>
        <w:t xml:space="preserve"> their </w:t>
      </w:r>
      <w:r w:rsidRPr="003A5429">
        <w:rPr>
          <w:rStyle w:val="StyleUnderline"/>
          <w:highlight w:val="green"/>
        </w:rPr>
        <w:t xml:space="preserve">terms and conditions of employment </w:t>
      </w:r>
      <w:r w:rsidRPr="00DA4000">
        <w:rPr>
          <w:rStyle w:val="StyleUnderline"/>
        </w:rPr>
        <w:t xml:space="preserve">grossly </w:t>
      </w:r>
      <w:r w:rsidRPr="003A5429">
        <w:rPr>
          <w:rStyle w:val="StyleUnderline"/>
          <w:highlight w:val="green"/>
        </w:rPr>
        <w:t>unjust, they could</w:t>
      </w:r>
      <w:r w:rsidRPr="00DA4000">
        <w:rPr>
          <w:rStyle w:val="StyleUnderline"/>
        </w:rPr>
        <w:t xml:space="preserve"> only </w:t>
      </w:r>
      <w:r w:rsidRPr="003A5429">
        <w:rPr>
          <w:rStyle w:val="StyleUnderline"/>
          <w:highlight w:val="green"/>
        </w:rPr>
        <w:t>at a high cost</w:t>
      </w:r>
      <w:r w:rsidRPr="00DA4000">
        <w:rPr>
          <w:sz w:val="14"/>
        </w:rPr>
        <w:t> </w:t>
      </w:r>
      <w:r w:rsidRPr="00DA4000">
        <w:rPr>
          <w:i/>
          <w:iCs/>
          <w:sz w:val="14"/>
        </w:rPr>
        <w:t>if at all</w:t>
      </w:r>
      <w:r w:rsidRPr="00DA4000">
        <w:rPr>
          <w:sz w:val="14"/>
        </w:rPr>
        <w:t xml:space="preserve"> be prevented by the state from </w:t>
      </w:r>
      <w:r w:rsidRPr="003A5429">
        <w:rPr>
          <w:rStyle w:val="StyleUnderline"/>
          <w:highlight w:val="green"/>
        </w:rPr>
        <w:t>disrupt</w:t>
      </w:r>
      <w:r w:rsidRPr="00DA4000">
        <w:rPr>
          <w:rStyle w:val="StyleUnderline"/>
        </w:rPr>
        <w:t xml:space="preserve">ing </w:t>
      </w:r>
      <w:r w:rsidRPr="003A5429">
        <w:rPr>
          <w:rStyle w:val="StyleUnderline"/>
          <w:highlight w:val="green"/>
        </w:rPr>
        <w:t>labour markets</w:t>
      </w:r>
      <w:r w:rsidRPr="00DA4000">
        <w:rPr>
          <w:sz w:val="14"/>
        </w:rPr>
        <w:t xml:space="preserve"> and production. </w:t>
      </w:r>
      <w:r w:rsidRPr="00DA4000">
        <w:rPr>
          <w:rStyle w:val="Emphasis"/>
        </w:rPr>
        <w:t xml:space="preserve">Following long national histories of industrial civil war, </w:t>
      </w:r>
      <w:r w:rsidRPr="003A5429">
        <w:rPr>
          <w:rStyle w:val="Emphasis"/>
          <w:highlight w:val="green"/>
        </w:rPr>
        <w:t>labour law learned to turn the power of workers to strike into a right to strike.</w:t>
      </w:r>
      <w:r w:rsidRPr="00DA4000">
        <w:rPr>
          <w:b/>
          <w:bCs/>
          <w:sz w:val="14"/>
        </w:rPr>
        <w:t>9</w:t>
      </w:r>
      <w:r w:rsidRPr="00DA4000">
        <w:rPr>
          <w:sz w:val="14"/>
        </w:rPr>
        <w:t xml:space="preserve"> Nonetheless, </w:t>
      </w:r>
      <w:r w:rsidRPr="00DA4000">
        <w:rPr>
          <w:rStyle w:val="StyleUnderline"/>
        </w:rPr>
        <w:t>worker collectivism and the strike remained ‘alien elements’, ‘impurities’, ‘regrettable imperfections’ in the liberal constitution</w:t>
      </w:r>
      <w:r w:rsidRPr="00DA4000">
        <w:rPr>
          <w:sz w:val="14"/>
        </w:rPr>
        <w:t xml:space="preserve"> of the capitalist political economy, and in the common or civil law. As such, </w:t>
      </w:r>
      <w:r w:rsidRPr="00DA4000">
        <w:rPr>
          <w:rStyle w:val="StyleUnderline"/>
        </w:rPr>
        <w:t>attempts to impose limits on them always made sense</w:t>
      </w:r>
      <w:r w:rsidRPr="00DA4000">
        <w:rPr>
          <w:sz w:val="14"/>
        </w:rPr>
        <w:t xml:space="preserve"> – the common sense, that is, of a liberal order.</w:t>
      </w:r>
    </w:p>
    <w:p w14:paraId="002F48F8" w14:textId="77777777" w:rsidR="009F5A97" w:rsidRPr="00DA4000" w:rsidRDefault="009F5A97" w:rsidP="009F5A97">
      <w:pPr>
        <w:rPr>
          <w:rStyle w:val="StyleUnderline"/>
        </w:rPr>
      </w:pPr>
      <w:r w:rsidRPr="003A5429">
        <w:rPr>
          <w:rStyle w:val="Emphasis"/>
          <w:highlight w:val="green"/>
        </w:rPr>
        <w:t>The same applied to collective bargaining</w:t>
      </w:r>
      <w:r w:rsidRPr="00DA4000">
        <w:rPr>
          <w:sz w:val="14"/>
        </w:rPr>
        <w:t>: the right of trade unions, differently</w:t>
      </w:r>
      <w:r w:rsidRPr="00DA4000">
        <w:rPr>
          <w:rStyle w:val="StyleUnderline"/>
        </w:rPr>
        <w:t xml:space="preserve"> instituted in different </w:t>
      </w:r>
      <w:r w:rsidRPr="003A5429">
        <w:rPr>
          <w:rStyle w:val="StyleUnderline"/>
          <w:highlight w:val="green"/>
        </w:rPr>
        <w:t>jurisdictions</w:t>
      </w:r>
      <w:r w:rsidRPr="00DA4000">
        <w:rPr>
          <w:rStyle w:val="StyleUnderline"/>
        </w:rPr>
        <w:t xml:space="preserve">, to </w:t>
      </w:r>
      <w:r w:rsidRPr="003A5429">
        <w:rPr>
          <w:rStyle w:val="StyleUnderline"/>
          <w:highlight w:val="green"/>
        </w:rPr>
        <w:t>regulate the content of</w:t>
      </w:r>
      <w:r w:rsidRPr="00DA4000">
        <w:rPr>
          <w:rStyle w:val="StyleUnderline"/>
        </w:rPr>
        <w:t xml:space="preserve"> individual </w:t>
      </w:r>
      <w:r w:rsidRPr="003A5429">
        <w:rPr>
          <w:rStyle w:val="StyleUnderline"/>
          <w:highlight w:val="green"/>
        </w:rPr>
        <w:t>contracts for work collectively</w:t>
      </w:r>
      <w:r w:rsidRPr="00DA4000">
        <w:rPr>
          <w:rStyle w:val="StyleUnderline"/>
        </w:rPr>
        <w:t xml:space="preserve"> and in negotiation </w:t>
      </w:r>
      <w:r w:rsidRPr="003A5429">
        <w:rPr>
          <w:rStyle w:val="StyleUnderline"/>
          <w:highlight w:val="green"/>
        </w:rPr>
        <w:t>with employers</w:t>
      </w:r>
      <w:r w:rsidRPr="00DA4000">
        <w:rPr>
          <w:rStyle w:val="StyleUnderline"/>
        </w:rPr>
        <w:t>.</w:t>
      </w:r>
      <w:r w:rsidRPr="00DA4000">
        <w:rPr>
          <w:b/>
          <w:bCs/>
          <w:sz w:val="14"/>
        </w:rPr>
        <w:t>10</w:t>
      </w:r>
      <w:r w:rsidRPr="00DA4000">
        <w:rPr>
          <w:sz w:val="14"/>
        </w:rPr>
        <w:t> </w:t>
      </w:r>
      <w:r w:rsidRPr="00DA4000">
        <w:rPr>
          <w:rStyle w:val="StyleUnderline"/>
        </w:rPr>
        <w:t>It also held for codetermination</w:t>
      </w:r>
      <w:r w:rsidRPr="00DA4000">
        <w:rPr>
          <w:sz w:val="14"/>
        </w:rPr>
        <w:t xml:space="preserve">, or worker participation at the workplace: </w:t>
      </w:r>
      <w:r w:rsidRPr="00DA4000">
        <w:rPr>
          <w:rStyle w:val="StyleUnderline"/>
        </w:rPr>
        <w:t>the legal rights of worker representatives at the point of production to have a say in the organization of the labour process</w:t>
      </w:r>
      <w:r w:rsidRPr="00DA4000">
        <w:rPr>
          <w:sz w:val="14"/>
        </w:rPr>
        <w:t>.</w:t>
      </w:r>
      <w:r w:rsidRPr="00DA4000">
        <w:rPr>
          <w:b/>
          <w:bCs/>
          <w:sz w:val="14"/>
        </w:rPr>
        <w:t>11</w:t>
      </w:r>
      <w:r w:rsidRPr="00DA4000">
        <w:rPr>
          <w:sz w:val="14"/>
        </w:rPr>
        <w:t> </w:t>
      </w:r>
      <w:r w:rsidRPr="00DA4000">
        <w:rPr>
          <w:rStyle w:val="StyleUnderline"/>
        </w:rPr>
        <w:t>Like the right to strike, without which collective bargaining and codetermination are no more than paper tigers</w:t>
      </w:r>
      <w:r w:rsidRPr="00DA4000">
        <w:rPr>
          <w:sz w:val="14"/>
        </w:rPr>
        <w:t xml:space="preserve">, the two were </w:t>
      </w:r>
      <w:r w:rsidRPr="00DA4000">
        <w:rPr>
          <w:rStyle w:val="StyleUnderline"/>
        </w:rPr>
        <w:t>never completely reconciled with private property and</w:t>
      </w:r>
      <w:r w:rsidRPr="00DA4000">
        <w:rPr>
          <w:sz w:val="14"/>
        </w:rPr>
        <w:t xml:space="preserve"> (individual) freedom of contract, or with liberal markets and </w:t>
      </w:r>
      <w:r w:rsidRPr="00DA4000">
        <w:rPr>
          <w:rStyle w:val="StyleUnderline"/>
        </w:rPr>
        <w:t>the hierarchies of the state and of the capitalist mode of production</w:t>
      </w:r>
      <w:r w:rsidRPr="00DA4000">
        <w:rPr>
          <w:sz w:val="14"/>
        </w:rPr>
        <w:t xml:space="preserve">. </w:t>
      </w:r>
      <w:r w:rsidRPr="00DA4000">
        <w:rPr>
          <w:rStyle w:val="StyleUnderline"/>
        </w:rPr>
        <w:t>There was always a possibility of conflict</w:t>
      </w:r>
      <w:r w:rsidRPr="00DA4000">
        <w:rPr>
          <w:sz w:val="14"/>
        </w:rPr>
        <w:t xml:space="preserve">; always a possibility that the well-developed doctrines of free trade and freedom of contract would be deployed against the doctrinally impure, political, opportunistically conceded regime of industrial relations – a regime whose legal institutionalization was, </w:t>
      </w:r>
      <w:r w:rsidRPr="00DA4000">
        <w:rPr>
          <w:rStyle w:val="StyleUnderline"/>
        </w:rPr>
        <w:t>after all, a concession to the extortionist power of organized labour, with its capacity for organized coercion.</w:t>
      </w:r>
    </w:p>
    <w:p w14:paraId="310F07D2" w14:textId="77777777" w:rsidR="009F5A97" w:rsidRPr="00DA4000" w:rsidRDefault="009F5A97" w:rsidP="009F5A97">
      <w:pPr>
        <w:rPr>
          <w:rStyle w:val="StyleUnderline"/>
        </w:rPr>
      </w:pPr>
      <w:r w:rsidRPr="00DA4000">
        <w:rPr>
          <w:sz w:val="14"/>
        </w:rPr>
        <w:t>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w:t>
      </w:r>
      <w:r w:rsidRPr="00DA4000">
        <w:rPr>
          <w:b/>
          <w:bCs/>
          <w:sz w:val="14"/>
        </w:rPr>
        <w:t>12</w:t>
      </w:r>
      <w:r w:rsidRPr="00DA4000">
        <w:rPr>
          <w:sz w:val="14"/>
        </w:rPr>
        <w:t xml:space="preserve"> To them, however, </w:t>
      </w:r>
      <w:r w:rsidRPr="00DA4000">
        <w:rPr>
          <w:rStyle w:val="StyleUnderline"/>
        </w:rPr>
        <w:t>the conflict between labour law and the laws of the capitalist state and its market was an inevitable and indeed welcome manifestation of the human quality of labour – of labour's status as an ‘imperfect commodity’</w:t>
      </w:r>
      <w:r w:rsidRPr="00DA4000">
        <w:rPr>
          <w:sz w:val="14"/>
        </w:rPr>
        <w:t xml:space="preserve"> or ‘fictitious commodity’.</w:t>
      </w:r>
      <w:r w:rsidRPr="00DA4000">
        <w:rPr>
          <w:b/>
          <w:bCs/>
          <w:sz w:val="14"/>
        </w:rPr>
        <w:t>13</w:t>
      </w:r>
      <w:r w:rsidRPr="00DA4000">
        <w:rPr>
          <w:sz w:val="14"/>
        </w:rPr>
        <w:t xml:space="preserve"> From a socialist perspective, </w:t>
      </w:r>
      <w:r w:rsidRPr="003A5429">
        <w:rPr>
          <w:rStyle w:val="StyleUnderline"/>
          <w:highlight w:val="green"/>
        </w:rPr>
        <w:t>lack of fit between democratic labour law and market-liberal capitalism reflects the inherent limits to the commodification</w:t>
      </w:r>
      <w:r w:rsidRPr="00DA4000">
        <w:rPr>
          <w:sz w:val="14"/>
        </w:rPr>
        <w:t xml:space="preserve">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w:t>
      </w:r>
      <w:r w:rsidRPr="00DA4000">
        <w:rPr>
          <w:b/>
          <w:bCs/>
          <w:sz w:val="14"/>
        </w:rPr>
        <w:t>14</w:t>
      </w:r>
      <w:r w:rsidRPr="00DA4000">
        <w:rPr>
          <w:sz w:val="14"/>
        </w:rPr>
        <w:t> </w:t>
      </w:r>
      <w:r w:rsidRPr="00DA4000">
        <w:rPr>
          <w:rStyle w:val="StyleUnderline"/>
        </w:rPr>
        <w:t>By their very nature, work – or industrial – relations became a political base for social opposition to the commodifying logic of capitalist rationalization</w:t>
      </w:r>
      <w:r w:rsidRPr="00DA4000">
        <w:rPr>
          <w:sz w:val="14"/>
        </w:rPr>
        <w:t>, ultimately transforming democratic capitalism, or capitalist democracy, into a </w:t>
      </w:r>
      <w:r w:rsidRPr="00DA4000">
        <w:rPr>
          <w:i/>
          <w:iCs/>
          <w:sz w:val="14"/>
        </w:rPr>
        <w:t>Doppelherrschaft</w:t>
      </w:r>
      <w:r w:rsidRPr="00DA4000">
        <w:rPr>
          <w:sz w:val="14"/>
        </w:rPr>
        <w:t xml:space="preserve">, a system of dual rule. </w:t>
      </w:r>
      <w:r w:rsidRPr="003A5429">
        <w:rPr>
          <w:rStyle w:val="StyleUnderline"/>
          <w:highlight w:val="green"/>
        </w:rPr>
        <w:t>Rather than</w:t>
      </w:r>
      <w:r w:rsidRPr="00DA4000">
        <w:rPr>
          <w:rStyle w:val="StyleUnderline"/>
        </w:rPr>
        <w:t xml:space="preserve"> providing for a </w:t>
      </w:r>
      <w:r w:rsidRPr="003A5429">
        <w:rPr>
          <w:rStyle w:val="StyleUnderline"/>
          <w:highlight w:val="green"/>
        </w:rPr>
        <w:t>reconciliation of class interests</w:t>
      </w:r>
      <w:r w:rsidRPr="00DA4000">
        <w:rPr>
          <w:sz w:val="14"/>
        </w:rPr>
        <w:t xml:space="preserve">, industrial relations served as an engine for legal-social-political progress, </w:t>
      </w:r>
      <w:r w:rsidRPr="003A5429">
        <w:rPr>
          <w:rStyle w:val="StyleUnderline"/>
          <w:highlight w:val="green"/>
        </w:rPr>
        <w:t>inserting</w:t>
      </w:r>
      <w:r w:rsidRPr="00DA4000">
        <w:rPr>
          <w:rStyle w:val="StyleUnderline"/>
        </w:rPr>
        <w:t xml:space="preserve"> into capitalism </w:t>
      </w:r>
      <w:r w:rsidRPr="003A5429">
        <w:rPr>
          <w:rStyle w:val="StyleUnderline"/>
          <w:highlight w:val="green"/>
        </w:rPr>
        <w:t>non-capitalist principles</w:t>
      </w:r>
      <w:r w:rsidRPr="00DA4000">
        <w:rPr>
          <w:rStyle w:val="StyleUnderline"/>
        </w:rPr>
        <w:t xml:space="preserve"> of social organization – </w:t>
      </w:r>
      <w:r w:rsidRPr="003A5429">
        <w:rPr>
          <w:rStyle w:val="StyleUnderline"/>
          <w:highlight w:val="green"/>
        </w:rPr>
        <w:t>as a social reality</w:t>
      </w:r>
      <w:r w:rsidRPr="00DA4000">
        <w:rPr>
          <w:rStyle w:val="StyleUnderline"/>
        </w:rPr>
        <w:t xml:space="preserve"> with which </w:t>
      </w:r>
      <w:r w:rsidRPr="003A5429">
        <w:rPr>
          <w:rStyle w:val="StyleUnderline"/>
          <w:highlight w:val="green"/>
        </w:rPr>
        <w:t>capitalism had to learn to live, more resilient</w:t>
      </w:r>
      <w:r w:rsidRPr="00DA4000">
        <w:rPr>
          <w:rStyle w:val="StyleUnderline"/>
        </w:rPr>
        <w:t xml:space="preserve"> in some countries</w:t>
      </w:r>
      <w:r w:rsidRPr="00DA4000">
        <w:rPr>
          <w:sz w:val="14"/>
        </w:rPr>
        <w:t xml:space="preserve"> than in others</w:t>
      </w:r>
      <w:r w:rsidRPr="00DA4000">
        <w:rPr>
          <w:rStyle w:val="StyleUnderline"/>
        </w:rPr>
        <w:t>, until it finally gave way to something better.</w:t>
      </w:r>
    </w:p>
    <w:p w14:paraId="28ABBFD6" w14:textId="77777777" w:rsidR="009F5A97" w:rsidRPr="00DA4000" w:rsidRDefault="009F5A97" w:rsidP="009F5A97">
      <w:pPr>
        <w:rPr>
          <w:sz w:val="14"/>
        </w:rPr>
      </w:pPr>
      <w:r w:rsidRPr="00DA4000">
        <w:rPr>
          <w:sz w:val="14"/>
        </w:rPr>
        <w:t xml:space="preserve">In the inter-war years, hopes as well as fears had been widespread that the separate institutionalization of work relations might develop into a bridgehead inside the capitalist political economy for some sort of socialist transformation. </w:t>
      </w:r>
      <w:r w:rsidRPr="00DA4000">
        <w:rPr>
          <w:rStyle w:val="StyleUnderline"/>
        </w:rPr>
        <w:t>During the golden age of democratic capitalism in the 1950s and 1960s, trade unions, collective bargaining, and worker participation were accepted as unavoidable</w:t>
      </w:r>
      <w:r w:rsidRPr="00DA4000">
        <w:rPr>
          <w:sz w:val="14"/>
        </w:rPr>
        <w:t xml:space="preserve">, if not outright desirable. Together, </w:t>
      </w:r>
      <w:r w:rsidRPr="00DA4000">
        <w:rPr>
          <w:rStyle w:val="StyleUnderline"/>
        </w:rPr>
        <w:t>they made up an oppositional institutional space protected within national labour constitutions</w:t>
      </w:r>
      <w:r w:rsidRPr="00DA4000">
        <w:rPr>
          <w:sz w:val="14"/>
        </w:rPr>
        <w:t xml:space="preserve"> by a state unable or unwilling to exclude the natural anti-capitalism of social life from political organization and influence. </w:t>
      </w:r>
      <w:r w:rsidRPr="00DA4000">
        <w:rPr>
          <w:rStyle w:val="StyleUnderline"/>
        </w:rPr>
        <w:t>Politically awarded public status legally empowered a social countermovement in the labour market at odds with commodification</w:t>
      </w:r>
      <w:r w:rsidRPr="00DA4000">
        <w:rPr>
          <w:sz w:val="14"/>
        </w:rPr>
        <w:t xml:space="preserve">, protecting it against liberal reaction, regardless of its ultimate incompatibility with the foundational principles of a liberal-capitalist political economy. </w:t>
      </w:r>
      <w:r w:rsidRPr="00DA4000">
        <w:rPr>
          <w:rStyle w:val="StyleUnderline"/>
        </w:rPr>
        <w:t xml:space="preserve">At its height, industrial relations based on rights of industrial citizenship became a ‘second tier of government’, </w:t>
      </w:r>
      <w:r w:rsidRPr="00DA4000">
        <w:rPr>
          <w:sz w:val="14"/>
        </w:rPr>
        <w:t>below the government of the state and above the free play of market forces, more or less well coordinated with both.</w:t>
      </w:r>
      <w:r w:rsidRPr="00DA4000">
        <w:rPr>
          <w:b/>
          <w:bCs/>
          <w:sz w:val="14"/>
        </w:rPr>
        <w:t>15</w:t>
      </w:r>
    </w:p>
    <w:p w14:paraId="5FEB2D9C" w14:textId="77777777" w:rsidR="009F5A97" w:rsidRPr="00DA4000" w:rsidRDefault="009F5A97" w:rsidP="009F5A97">
      <w:pPr>
        <w:rPr>
          <w:sz w:val="14"/>
        </w:rPr>
      </w:pPr>
      <w:r w:rsidRPr="00DA4000">
        <w:rPr>
          <w:sz w:val="14"/>
        </w:rPr>
        <w:t xml:space="preserve">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w:t>
      </w:r>
      <w:r w:rsidRPr="00DA4000">
        <w:rPr>
          <w:rStyle w:val="StyleUnderline"/>
        </w:rPr>
        <w:t xml:space="preserve">the fundamental incompatibility of self-regulating markets for goods, services, and capital with limits to commodification in labour markets and hierarchies revealed itself </w:t>
      </w:r>
      <w:r w:rsidRPr="00DA4000">
        <w:rPr>
          <w:sz w:val="14"/>
        </w:rPr>
        <w:t xml:space="preserve">in the fact that capitalist </w:t>
      </w:r>
      <w:r w:rsidRPr="003A5429">
        <w:rPr>
          <w:rStyle w:val="StyleUnderline"/>
          <w:highlight w:val="green"/>
        </w:rPr>
        <w:t>societies that supported collectivized work</w:t>
      </w:r>
      <w:r w:rsidRPr="00DA4000">
        <w:rPr>
          <w:rStyle w:val="StyleUnderline"/>
        </w:rPr>
        <w:t xml:space="preserve"> relations </w:t>
      </w:r>
      <w:r w:rsidRPr="003A5429">
        <w:rPr>
          <w:rStyle w:val="StyleUnderline"/>
          <w:highlight w:val="green"/>
        </w:rPr>
        <w:t>were always</w:t>
      </w:r>
      <w:r w:rsidRPr="00DA4000">
        <w:rPr>
          <w:rStyle w:val="StyleUnderline"/>
        </w:rPr>
        <w:t xml:space="preserve"> also </w:t>
      </w:r>
      <w:r w:rsidRPr="003A5429">
        <w:rPr>
          <w:rStyle w:val="StyleUnderline"/>
          <w:highlight w:val="green"/>
        </w:rPr>
        <w:t>societies with</w:t>
      </w:r>
      <w:r w:rsidRPr="00DA4000">
        <w:rPr>
          <w:rStyle w:val="StyleUnderline"/>
        </w:rPr>
        <w:t xml:space="preserve"> significant political, in a generic sense </w:t>
      </w:r>
      <w:r w:rsidRPr="003A5429">
        <w:rPr>
          <w:rStyle w:val="StyleUnderline"/>
          <w:highlight w:val="green"/>
        </w:rPr>
        <w:t>socialist, intervention</w:t>
      </w:r>
      <w:r w:rsidRPr="00DA4000">
        <w:rPr>
          <w:sz w:val="14"/>
        </w:rPr>
        <w:t xml:space="preserve"> in their economies.</w:t>
      </w:r>
      <w:r w:rsidRPr="00DA4000">
        <w:rPr>
          <w:b/>
          <w:bCs/>
          <w:sz w:val="14"/>
        </w:rPr>
        <w:t>16</w:t>
      </w:r>
      <w:r w:rsidRPr="00DA4000">
        <w:rPr>
          <w:sz w:val="14"/>
        </w:rPr>
        <w:t> As Karl Polanyi among others pointed out, there is a pressure in political economy, emanating from the interdependence of markets, for homogeneity of market regimes across sectors.</w:t>
      </w:r>
      <w:r w:rsidRPr="00DA4000">
        <w:rPr>
          <w:b/>
          <w:bCs/>
          <w:sz w:val="14"/>
        </w:rPr>
        <w:t>17</w:t>
      </w:r>
      <w:r w:rsidRPr="00DA4000">
        <w:rPr>
          <w:sz w:val="14"/>
        </w:rPr>
        <w:t> Liberal markets for some goods force liberalization of markets for others, or, vice versa, intervention in some markets, if it is to be sustainable over time, demands intervention in other markets too.</w:t>
      </w:r>
    </w:p>
    <w:p w14:paraId="5C41B4B4" w14:textId="77777777" w:rsidR="009F5A97" w:rsidRPr="00DA4000" w:rsidRDefault="009F5A97" w:rsidP="009F5A97">
      <w:pPr>
        <w:rPr>
          <w:sz w:val="14"/>
        </w:rPr>
      </w:pPr>
      <w:r w:rsidRPr="00DA4000">
        <w:rPr>
          <w:sz w:val="14"/>
        </w:rPr>
        <w:t>For a while</w:t>
      </w:r>
      <w:r w:rsidRPr="003A5429">
        <w:rPr>
          <w:sz w:val="14"/>
          <w:highlight w:val="green"/>
        </w:rPr>
        <w:t xml:space="preserve">, </w:t>
      </w:r>
      <w:r w:rsidRPr="003A5429">
        <w:rPr>
          <w:rStyle w:val="StyleUnderline"/>
          <w:highlight w:val="green"/>
        </w:rPr>
        <w:t>fears of creeping socialism</w:t>
      </w:r>
      <w:r w:rsidRPr="00DA4000">
        <w:rPr>
          <w:rStyle w:val="StyleUnderline"/>
        </w:rPr>
        <w:t xml:space="preserve"> associated </w:t>
      </w:r>
      <w:r w:rsidRPr="003A5429">
        <w:rPr>
          <w:rStyle w:val="StyleUnderline"/>
          <w:highlight w:val="green"/>
        </w:rPr>
        <w:t>with</w:t>
      </w:r>
      <w:r w:rsidRPr="00DA4000">
        <w:rPr>
          <w:rStyle w:val="StyleUnderline"/>
        </w:rPr>
        <w:t xml:space="preserve"> the incorporation of </w:t>
      </w:r>
      <w:r w:rsidRPr="003A5429">
        <w:rPr>
          <w:rStyle w:val="StyleUnderline"/>
          <w:highlight w:val="green"/>
        </w:rPr>
        <w:t>worker collectivism in</w:t>
      </w:r>
      <w:r w:rsidRPr="00DA4000">
        <w:rPr>
          <w:rStyle w:val="StyleUnderline"/>
        </w:rPr>
        <w:t xml:space="preserve"> the </w:t>
      </w:r>
      <w:r w:rsidRPr="003A5429">
        <w:rPr>
          <w:rStyle w:val="StyleUnderline"/>
          <w:highlight w:val="green"/>
        </w:rPr>
        <w:t>governance</w:t>
      </w:r>
      <w:r w:rsidRPr="00DA4000">
        <w:rPr>
          <w:rStyle w:val="StyleUnderline"/>
        </w:rPr>
        <w:t xml:space="preserve"> of capitalist states and markets </w:t>
      </w:r>
      <w:r w:rsidRPr="003A5429">
        <w:rPr>
          <w:rStyle w:val="StyleUnderline"/>
          <w:highlight w:val="green"/>
        </w:rPr>
        <w:t>were laid to rest by</w:t>
      </w:r>
      <w:r w:rsidRPr="00DA4000">
        <w:rPr>
          <w:rStyle w:val="StyleUnderline"/>
        </w:rPr>
        <w:t xml:space="preserve"> functionalist-economistic </w:t>
      </w:r>
      <w:r w:rsidRPr="003A5429">
        <w:rPr>
          <w:rStyle w:val="StyleUnderline"/>
          <w:highlight w:val="green"/>
        </w:rPr>
        <w:t>justifications for labour-inclusive governance</w:t>
      </w:r>
      <w:r w:rsidRPr="003A5429">
        <w:rPr>
          <w:sz w:val="14"/>
          <w:highlight w:val="green"/>
        </w:rPr>
        <w:t>.</w:t>
      </w:r>
      <w:r w:rsidRPr="00DA4000">
        <w:rPr>
          <w:b/>
          <w:bCs/>
          <w:sz w:val="14"/>
        </w:rPr>
        <w:t>18</w:t>
      </w:r>
      <w:r w:rsidRPr="00DA4000">
        <w:rPr>
          <w:sz w:val="14"/>
        </w:rPr>
        <w:t xml:space="preserve"> That </w:t>
      </w:r>
      <w:r w:rsidRPr="00DA4000">
        <w:rPr>
          <w:rStyle w:val="StyleUnderline"/>
        </w:rPr>
        <w:t>allowing labour voice invited frictions</w:t>
      </w:r>
      <w:r w:rsidRPr="00DA4000">
        <w:rPr>
          <w:sz w:val="14"/>
        </w:rPr>
        <w:t xml:space="preserve"> was not denied, </w:t>
      </w:r>
      <w:r w:rsidRPr="00DA4000">
        <w:rPr>
          <w:rStyle w:val="StyleUnderline"/>
        </w:rPr>
        <w:t xml:space="preserve">but </w:t>
      </w:r>
      <w:r w:rsidRPr="003A5429">
        <w:rPr>
          <w:rStyle w:val="StyleUnderline"/>
          <w:highlight w:val="green"/>
        </w:rPr>
        <w:t>these could be minimized</w:t>
      </w:r>
      <w:r w:rsidRPr="00DA4000">
        <w:rPr>
          <w:rStyle w:val="StyleUnderline"/>
        </w:rPr>
        <w:t xml:space="preserve"> or obviated, it was argued, </w:t>
      </w:r>
      <w:r w:rsidRPr="003A5429">
        <w:rPr>
          <w:rStyle w:val="StyleUnderline"/>
          <w:highlight w:val="green"/>
        </w:rPr>
        <w:t>by smart fixes such as incomes policy</w:t>
      </w:r>
      <w:r w:rsidRPr="00DA4000">
        <w:rPr>
          <w:rStyle w:val="StyleUnderline"/>
        </w:rPr>
        <w:t xml:space="preserve"> at the macroeconomic level</w:t>
      </w:r>
      <w:r w:rsidRPr="00DA4000">
        <w:rPr>
          <w:sz w:val="14"/>
        </w:rPr>
        <w:t>.</w:t>
      </w:r>
      <w:r w:rsidRPr="00DA4000">
        <w:rPr>
          <w:b/>
          <w:bCs/>
          <w:sz w:val="14"/>
        </w:rPr>
        <w:t>19</w:t>
      </w:r>
      <w:r w:rsidRPr="00DA4000">
        <w:rPr>
          <w:sz w:val="14"/>
        </w:rPr>
        <w:t> </w:t>
      </w:r>
      <w:r w:rsidRPr="00DA4000">
        <w:rPr>
          <w:rStyle w:val="StyleUnderline"/>
        </w:rPr>
        <w:t>In some instances</w:t>
      </w:r>
      <w:r w:rsidRPr="00DA4000">
        <w:rPr>
          <w:sz w:val="14"/>
        </w:rPr>
        <w:t xml:space="preserve">, such as information and consultation at the workplace, </w:t>
      </w:r>
      <w:r w:rsidRPr="00DA4000">
        <w:rPr>
          <w:rStyle w:val="StyleUnderline"/>
        </w:rPr>
        <w:t>frictions were even declared to be useful as they were supposed to improve decision making,</w:t>
      </w:r>
      <w:r w:rsidRPr="00DA4000">
        <w:rPr>
          <w:sz w:val="14"/>
        </w:rPr>
        <w:t xml:space="preserve">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w:t>
      </w:r>
      <w:r w:rsidRPr="003A5429">
        <w:rPr>
          <w:rStyle w:val="StyleUnderline"/>
          <w:highlight w:val="green"/>
        </w:rPr>
        <w:t>institutionalized</w:t>
      </w:r>
      <w:r w:rsidRPr="00DA4000">
        <w:rPr>
          <w:rStyle w:val="StyleUnderline"/>
        </w:rPr>
        <w:t xml:space="preserve">34wwe social </w:t>
      </w:r>
      <w:r w:rsidRPr="003A5429">
        <w:rPr>
          <w:rStyle w:val="StyleUnderline"/>
          <w:highlight w:val="green"/>
        </w:rPr>
        <w:t>conflict was celebrated as</w:t>
      </w:r>
      <w:r w:rsidRPr="00DA4000">
        <w:rPr>
          <w:rStyle w:val="StyleUnderline"/>
        </w:rPr>
        <w:t xml:space="preserve"> a sophisticated mode of social integration</w:t>
      </w:r>
      <w:r w:rsidRPr="00DA4000">
        <w:rPr>
          <w:sz w:val="14"/>
        </w:rPr>
        <w:t xml:space="preserve">, and in political theories of democracy, </w:t>
      </w:r>
      <w:r w:rsidRPr="003A5429">
        <w:rPr>
          <w:rStyle w:val="Emphasis"/>
          <w:highlight w:val="green"/>
        </w:rPr>
        <w:t>class conflict was downgraded to being only one dimension</w:t>
      </w:r>
      <w:r w:rsidRPr="00DA4000">
        <w:rPr>
          <w:rStyle w:val="Emphasis"/>
        </w:rPr>
        <w:t xml:space="preserve"> among others </w:t>
      </w:r>
      <w:r w:rsidRPr="003A5429">
        <w:rPr>
          <w:rStyle w:val="Emphasis"/>
          <w:highlight w:val="green"/>
        </w:rPr>
        <w:t>in a pluralism of collective interests</w:t>
      </w:r>
      <w:r w:rsidRPr="003A5429">
        <w:rPr>
          <w:sz w:val="14"/>
          <w:highlight w:val="green"/>
        </w:rPr>
        <w:t>.</w:t>
      </w:r>
      <w:r w:rsidRPr="00DA4000">
        <w:rPr>
          <w:sz w:val="14"/>
        </w:rPr>
        <w:t xml:space="preserve"> Pluralist political theory accepted that industrial conflict was omnipresent but considered it manageable with the help of well-designed institutions providing for a balanced distribution of power and influence, socially equitable and economically efficient at the same time. </w:t>
      </w:r>
      <w:r w:rsidRPr="00DA4000">
        <w:rPr>
          <w:rStyle w:val="StyleUnderline"/>
        </w:rPr>
        <w:t>The inclusion of organized class interests in political and economic governance would, it was claimed, enhance economic productivity and thereby add to the legitimacy of both state democracy and market liberalism</w:t>
      </w:r>
      <w:r w:rsidRPr="00DA4000">
        <w:rPr>
          <w:sz w:val="14"/>
        </w:rPr>
        <w:t>.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5FBE40F8" w14:textId="77777777" w:rsidR="009F5A97" w:rsidRPr="00DA4000" w:rsidRDefault="009F5A97" w:rsidP="009F5A97">
      <w:pPr>
        <w:rPr>
          <w:sz w:val="14"/>
        </w:rPr>
      </w:pPr>
      <w:r w:rsidRPr="00DA4000">
        <w:rPr>
          <w:sz w:val="14"/>
        </w:rPr>
        <w:t xml:space="preserve">It is only now, </w:t>
      </w:r>
      <w:r w:rsidRPr="00DA4000">
        <w:rPr>
          <w:rStyle w:val="StyleUnderline"/>
        </w:rPr>
        <w:t>with hindsight, that it becomes apparent how much the pluralist-corporatist configuration of states, markets, and industrial relations depended on a particular balance of class powe</w:t>
      </w:r>
      <w:r w:rsidRPr="00DA4000">
        <w:rPr>
          <w:sz w:val="14"/>
        </w:rPr>
        <w:t xml:space="preserve">r, contingent on post-war political conditions and the social structures of high industrialism. </w:t>
      </w:r>
      <w:r w:rsidRPr="00DA4000">
        <w:rPr>
          <w:rStyle w:val="StyleUnderline"/>
        </w:rPr>
        <w:t>It was not, in other words, a product of enlightened social engineering to keep capitalism great</w:t>
      </w:r>
      <w:r w:rsidRPr="00DA4000">
        <w:rPr>
          <w:sz w:val="14"/>
        </w:rPr>
        <w:t xml:space="preserve">. </w:t>
      </w:r>
      <w:r w:rsidRPr="00DA4000">
        <w:rPr>
          <w:rStyle w:val="StyleUnderline"/>
        </w:rPr>
        <w:t>Functionalism was a technocratic myth, a euphemistic idealization of what was only ever a second-best outcome for capital in its conflict with labour</w:t>
      </w:r>
      <w:r w:rsidRPr="00DA4000">
        <w:rPr>
          <w:sz w:val="14"/>
        </w:rPr>
        <w:t xml:space="preserve">, </w:t>
      </w:r>
      <w:r w:rsidRPr="00DA4000">
        <w:rPr>
          <w:rStyle w:val="StyleUnderline"/>
        </w:rPr>
        <w:t>a compromise to be abandoned as soon as a shift in the relative power</w:t>
      </w:r>
      <w:r w:rsidRPr="00DA4000">
        <w:rPr>
          <w:sz w:val="14"/>
        </w:rPr>
        <w:t xml:space="preserve"> of the two classes </w:t>
      </w:r>
      <w:r w:rsidRPr="00DA4000">
        <w:rPr>
          <w:rStyle w:val="StyleUnderline"/>
        </w:rPr>
        <w:t>allowed it.</w:t>
      </w:r>
      <w:r w:rsidRPr="00DA4000">
        <w:rPr>
          <w:sz w:val="14"/>
        </w:rPr>
        <w:t xml:space="preserve">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w:t>
      </w:r>
      <w:r w:rsidRPr="003A5429">
        <w:rPr>
          <w:rStyle w:val="Emphasis"/>
          <w:highlight w:val="green"/>
        </w:rPr>
        <w:t>The neoliberal programme</w:t>
      </w:r>
      <w:r w:rsidRPr="00DA4000">
        <w:rPr>
          <w:rStyle w:val="Emphasis"/>
        </w:rPr>
        <w:t xml:space="preserve"> that </w:t>
      </w:r>
      <w:r w:rsidRPr="003A5429">
        <w:rPr>
          <w:rStyle w:val="Emphasis"/>
          <w:highlight w:val="green"/>
        </w:rPr>
        <w:t>took control</w:t>
      </w:r>
      <w:r w:rsidRPr="00DA4000">
        <w:rPr>
          <w:rStyle w:val="Emphasis"/>
        </w:rPr>
        <w:t xml:space="preserve"> with the onset of globalization, and even more so with the hyperglobalization that followed the sudden death of communism</w:t>
      </w:r>
      <w:r w:rsidRPr="00DA4000">
        <w:rPr>
          <w:sz w:val="14"/>
        </w:rPr>
        <w:t>,</w:t>
      </w:r>
      <w:r w:rsidRPr="00DA4000">
        <w:rPr>
          <w:b/>
          <w:bCs/>
          <w:sz w:val="14"/>
        </w:rPr>
        <w:t>20</w:t>
      </w:r>
      <w:r w:rsidRPr="00DA4000">
        <w:rPr>
          <w:sz w:val="14"/>
        </w:rPr>
        <w:t> </w:t>
      </w:r>
      <w:r w:rsidRPr="003A5429">
        <w:rPr>
          <w:rStyle w:val="StyleUnderline"/>
          <w:highlight w:val="green"/>
        </w:rPr>
        <w:t>re-privatized contracting for work</w:t>
      </w:r>
      <w:r w:rsidRPr="00DA4000">
        <w:rPr>
          <w:rStyle w:val="StyleUnderline"/>
        </w:rPr>
        <w:t xml:space="preserve"> step by step </w:t>
      </w:r>
      <w:r w:rsidRPr="003A5429">
        <w:rPr>
          <w:rStyle w:val="StyleUnderline"/>
          <w:highlight w:val="green"/>
        </w:rPr>
        <w:t>by eliminating collective intermediaries</w:t>
      </w:r>
      <w:r w:rsidRPr="00DA4000">
        <w:rPr>
          <w:sz w:val="14"/>
        </w:rPr>
        <w:t xml:space="preserve"> endowed with public status.</w:t>
      </w:r>
      <w:r w:rsidRPr="00DA4000">
        <w:rPr>
          <w:b/>
          <w:bCs/>
          <w:sz w:val="14"/>
        </w:rPr>
        <w:t>21</w:t>
      </w:r>
      <w:r w:rsidRPr="00DA4000">
        <w:rPr>
          <w:sz w:val="14"/>
        </w:rPr>
        <w:t xml:space="preserve"> In their absence, </w:t>
      </w:r>
      <w:r w:rsidRPr="003A5429">
        <w:rPr>
          <w:rStyle w:val="StyleUnderline"/>
          <w:highlight w:val="green"/>
        </w:rPr>
        <w:t>direct state rule began to restore direct market and employer rule</w:t>
      </w:r>
      <w:r w:rsidRPr="00DA4000">
        <w:rPr>
          <w:rStyle w:val="StyleUnderline"/>
        </w:rPr>
        <w:t>45t</w:t>
      </w:r>
      <w:r w:rsidRPr="00DA4000">
        <w:rPr>
          <w:sz w:val="14"/>
        </w:rPr>
        <w:t>, leaving it to employers and ‘market forces’ exerting authority over re-individualized workers to put into practice their own ideas of efficiency and justice and of how to accommodate the two.</w:t>
      </w:r>
    </w:p>
    <w:p w14:paraId="20CF534C" w14:textId="77777777" w:rsidR="009F5A97" w:rsidRPr="00DA4000" w:rsidRDefault="009F5A97" w:rsidP="009F5A97">
      <w:pPr>
        <w:rPr>
          <w:sz w:val="14"/>
        </w:rPr>
      </w:pPr>
      <w:r w:rsidRPr="00DA4000">
        <w:rPr>
          <w:rStyle w:val="StyleUnderline"/>
        </w:rPr>
        <w:t xml:space="preserve">Wherever </w:t>
      </w:r>
      <w:r w:rsidRPr="003A5429">
        <w:rPr>
          <w:rStyle w:val="StyleUnderline"/>
          <w:highlight w:val="green"/>
        </w:rPr>
        <w:t>labour law and work</w:t>
      </w:r>
      <w:r w:rsidRPr="00DA4000">
        <w:rPr>
          <w:rStyle w:val="StyleUnderline"/>
        </w:rPr>
        <w:t xml:space="preserve"> relations </w:t>
      </w:r>
      <w:r w:rsidRPr="003A5429">
        <w:rPr>
          <w:rStyle w:val="StyleUnderline"/>
          <w:highlight w:val="green"/>
        </w:rPr>
        <w:t>were shaped by neoliberal reforms</w:t>
      </w:r>
      <w:r w:rsidRPr="00DA4000">
        <w:rPr>
          <w:rStyle w:val="StyleUnderline"/>
        </w:rPr>
        <w:t>, the contract emerged as both the key legal institution in the field and, at the same time, a dominant ideology.</w:t>
      </w:r>
      <w:r w:rsidRPr="00DA4000">
        <w:rPr>
          <w:sz w:val="14"/>
        </w:rPr>
        <w:t xml:space="preserve"> </w:t>
      </w:r>
      <w:r w:rsidRPr="00DA4000">
        <w:rPr>
          <w:rStyle w:val="StyleUnderline"/>
        </w:rPr>
        <w:t>Neoliberal discourse</w:t>
      </w:r>
      <w:r w:rsidRPr="00DA4000">
        <w:rPr>
          <w:sz w:val="14"/>
        </w:rPr>
        <w:t xml:space="preserve"> on work and work relations typically emphasized the benefits of free markets and cross-border free trade, </w:t>
      </w:r>
      <w:r w:rsidRPr="003A5429">
        <w:rPr>
          <w:rStyle w:val="StyleUnderline"/>
          <w:highlight w:val="green"/>
        </w:rPr>
        <w:t>characterizing trade unions, collective bargaining, and</w:t>
      </w:r>
      <w:r w:rsidRPr="00DA4000">
        <w:rPr>
          <w:rStyle w:val="StyleUnderline"/>
        </w:rPr>
        <w:t xml:space="preserve"> statutory </w:t>
      </w:r>
      <w:r w:rsidRPr="003A5429">
        <w:rPr>
          <w:rStyle w:val="StyleUnderline"/>
          <w:highlight w:val="green"/>
        </w:rPr>
        <w:t>employment rights</w:t>
      </w:r>
      <w:r w:rsidRPr="00DA4000">
        <w:rPr>
          <w:rStyle w:val="StyleUnderline"/>
        </w:rPr>
        <w:t xml:space="preserve"> alike </w:t>
      </w:r>
      <w:r w:rsidRPr="003A5429">
        <w:rPr>
          <w:rStyle w:val="StyleUnderline"/>
          <w:highlight w:val="green"/>
        </w:rPr>
        <w:t xml:space="preserve">as </w:t>
      </w:r>
      <w:r w:rsidRPr="00DA4000">
        <w:rPr>
          <w:rStyle w:val="StyleUnderline"/>
        </w:rPr>
        <w:t>potentially</w:t>
      </w:r>
      <w:r w:rsidRPr="003A5429">
        <w:rPr>
          <w:rStyle w:val="StyleUnderline"/>
          <w:highlight w:val="green"/>
        </w:rPr>
        <w:t xml:space="preserve"> deleterious to the interests of workers</w:t>
      </w:r>
      <w:r w:rsidRPr="00DA4000">
        <w:rPr>
          <w:rStyle w:val="StyleUnderline"/>
        </w:rPr>
        <w:t xml:space="preserve"> as well as businesses, especially insofar </w:t>
      </w:r>
      <w:r w:rsidRPr="003A5429">
        <w:rPr>
          <w:rStyle w:val="StyleUnderline"/>
          <w:highlight w:val="green"/>
        </w:rPr>
        <w:t>as they undermined ‘competitiveness’</w:t>
      </w:r>
      <w:r w:rsidRPr="00DA4000">
        <w:rPr>
          <w:sz w:val="14"/>
        </w:rPr>
        <w:t xml:space="preserve"> by creating ‘rigidities’ or increasing the price of labour above its ‘market value’.</w:t>
      </w:r>
      <w:r w:rsidRPr="00DA4000">
        <w:rPr>
          <w:b/>
          <w:bCs/>
          <w:sz w:val="14"/>
        </w:rPr>
        <w:t>22</w:t>
      </w:r>
      <w:r w:rsidRPr="00DA4000">
        <w:rPr>
          <w:sz w:val="14"/>
        </w:rPr>
        <w:t> </w:t>
      </w:r>
      <w:r w:rsidRPr="003A5429">
        <w:rPr>
          <w:rStyle w:val="Emphasis"/>
          <w:highlight w:val="green"/>
        </w:rPr>
        <w:t>In place of</w:t>
      </w:r>
      <w:r w:rsidRPr="00DA4000">
        <w:rPr>
          <w:rStyle w:val="Emphasis"/>
        </w:rPr>
        <w:t xml:space="preserve"> employment </w:t>
      </w:r>
      <w:r w:rsidRPr="003A5429">
        <w:rPr>
          <w:rStyle w:val="Emphasis"/>
          <w:highlight w:val="green"/>
        </w:rPr>
        <w:t>security, workers were offered</w:t>
      </w:r>
      <w:r w:rsidRPr="00DA4000">
        <w:rPr>
          <w:rStyle w:val="Emphasis"/>
        </w:rPr>
        <w:t xml:space="preserve"> the chance </w:t>
      </w:r>
      <w:r w:rsidRPr="003A5429">
        <w:rPr>
          <w:rStyle w:val="Emphasis"/>
          <w:highlight w:val="green"/>
        </w:rPr>
        <w:t>to compete as entrepreneurs</w:t>
      </w:r>
      <w:r w:rsidRPr="00DA4000">
        <w:rPr>
          <w:rStyle w:val="Emphasis"/>
        </w:rPr>
        <w:t>, marketing themselves</w:t>
      </w:r>
      <w:r w:rsidRPr="00DA4000">
        <w:rPr>
          <w:sz w:val="14"/>
        </w:rPr>
        <w:t xml:space="preserve">, investing in their own careers, and wielding, individually, such a measure of market power – </w:t>
      </w:r>
      <w:r w:rsidRPr="00DA4000">
        <w:rPr>
          <w:rStyle w:val="StyleUnderline"/>
        </w:rPr>
        <w:t>this was the promise – that employment rights and trade unions would become quite unnecessary</w:t>
      </w:r>
      <w:r w:rsidRPr="00DA4000">
        <w:rPr>
          <w:sz w:val="14"/>
        </w:rPr>
        <w:t xml:space="preserve">. It is true that in countries such as the US and the UK there was a growth, from the 1970s, </w:t>
      </w:r>
      <w:r w:rsidRPr="00DA4000">
        <w:rPr>
          <w:rStyle w:val="StyleUnderline"/>
        </w:rPr>
        <w:t>in legislative intervention that was in part protective of workers’ rights</w:t>
      </w:r>
      <w:r w:rsidRPr="00DA4000">
        <w:rPr>
          <w:sz w:val="14"/>
        </w:rPr>
        <w:t xml:space="preserve"> – a proliferation of employment law-on-the-books, albeit in the form, for the most part, of rather minimal minimum standards.</w:t>
      </w:r>
      <w:r w:rsidRPr="00DA4000">
        <w:rPr>
          <w:b/>
          <w:bCs/>
          <w:sz w:val="14"/>
        </w:rPr>
        <w:t>23</w:t>
      </w:r>
      <w:r w:rsidRPr="00DA4000">
        <w:rPr>
          <w:sz w:val="14"/>
        </w:rPr>
        <w:t> At the same time, however</w:t>
      </w:r>
      <w:r w:rsidRPr="00DA4000">
        <w:rPr>
          <w:rStyle w:val="Emphasis"/>
        </w:rPr>
        <w:t>,</w:t>
      </w:r>
      <w:r w:rsidRPr="00DA4000">
        <w:rPr>
          <w:rStyle w:val="StyleUnderline"/>
        </w:rPr>
        <w:t xml:space="preserve"> increased corporate power and weak, underfunded enforcement mechanisms facilitated breach of those rights on a scale that manifestly undermined the rule of law</w:t>
      </w:r>
      <w:r w:rsidRPr="00DA4000">
        <w:rPr>
          <w:sz w:val="14"/>
        </w:rPr>
        <w:t xml:space="preserve"> </w:t>
      </w:r>
      <w:r w:rsidRPr="00DA4000">
        <w:rPr>
          <w:rStyle w:val="StyleUnderline"/>
        </w:rPr>
        <w:t>– at least for as long as the rule of law was understood</w:t>
      </w:r>
      <w:r w:rsidRPr="00DA4000">
        <w:rPr>
          <w:sz w:val="14"/>
        </w:rPr>
        <w:t xml:space="preserve">, contra Friedrich Hayek, </w:t>
      </w:r>
      <w:r w:rsidRPr="00DA4000">
        <w:rPr>
          <w:rStyle w:val="StyleUnderline"/>
        </w:rPr>
        <w:t>to require compliance with legislation and not only with the common law</w:t>
      </w:r>
      <w:r w:rsidRPr="00DA4000">
        <w:rPr>
          <w:sz w:val="14"/>
        </w:rPr>
        <w:t>.</w:t>
      </w:r>
      <w:r w:rsidRPr="00DA4000">
        <w:rPr>
          <w:b/>
          <w:bCs/>
          <w:sz w:val="14"/>
        </w:rPr>
        <w:t>24</w:t>
      </w:r>
      <w:r w:rsidRPr="00DA4000">
        <w:rPr>
          <w:sz w:val="14"/>
        </w:rPr>
        <w:t>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CBB3EFC" w14:textId="77777777" w:rsidR="009F5A97" w:rsidRPr="00DA4000" w:rsidRDefault="009F5A97" w:rsidP="009F5A97">
      <w:pPr>
        <w:rPr>
          <w:sz w:val="14"/>
        </w:rPr>
      </w:pPr>
      <w:r w:rsidRPr="00DA4000">
        <w:rPr>
          <w:sz w:val="14"/>
        </w:rPr>
        <w:t xml:space="preserve">In the rhetoric and strategic rationale of neoliberalism, </w:t>
      </w:r>
      <w:r w:rsidRPr="003A5429">
        <w:rPr>
          <w:rStyle w:val="Emphasis"/>
          <w:highlight w:val="green"/>
        </w:rPr>
        <w:t xml:space="preserve">the re-privatization of </w:t>
      </w:r>
      <w:r w:rsidRPr="00DA4000">
        <w:rPr>
          <w:rStyle w:val="Emphasis"/>
        </w:rPr>
        <w:t xml:space="preserve">industrial </w:t>
      </w:r>
      <w:r w:rsidRPr="003A5429">
        <w:rPr>
          <w:rStyle w:val="Emphasis"/>
          <w:highlight w:val="green"/>
        </w:rPr>
        <w:t xml:space="preserve">relations and labour law was to turn policy- </w:t>
      </w:r>
      <w:r w:rsidRPr="00DA4000">
        <w:rPr>
          <w:rStyle w:val="Emphasis"/>
        </w:rPr>
        <w:t xml:space="preserve">and lawmaking </w:t>
      </w:r>
      <w:r w:rsidRPr="003A5429">
        <w:rPr>
          <w:rStyle w:val="Emphasis"/>
          <w:highlight w:val="green"/>
        </w:rPr>
        <w:t xml:space="preserve">into </w:t>
      </w:r>
      <w:r w:rsidRPr="00DA4000">
        <w:rPr>
          <w:rStyle w:val="Emphasis"/>
        </w:rPr>
        <w:t>essentially</w:t>
      </w:r>
      <w:r w:rsidRPr="003A5429">
        <w:rPr>
          <w:rStyle w:val="Emphasis"/>
          <w:highlight w:val="green"/>
        </w:rPr>
        <w:t xml:space="preserve"> technical exercises</w:t>
      </w:r>
      <w:r w:rsidRPr="00DA4000">
        <w:rPr>
          <w:sz w:val="14"/>
        </w:rPr>
        <w:t xml:space="preserve">, best left to experts, </w:t>
      </w:r>
      <w:r w:rsidRPr="00DA4000">
        <w:rPr>
          <w:rStyle w:val="StyleUnderline"/>
        </w:rPr>
        <w:t>promising that free markets and liberated contracting would benefit all</w:t>
      </w:r>
      <w:r w:rsidRPr="00DA4000">
        <w:rPr>
          <w:sz w:val="14"/>
        </w:rPr>
        <w:t xml:space="preserve"> provided only that they were allowed to function ‘optimally’</w:t>
      </w:r>
      <w:r w:rsidRPr="00DA4000">
        <w:rPr>
          <w:rStyle w:val="StyleUnderline"/>
        </w:rPr>
        <w:t>. The fact that there was exactly as much politics in neoliberalism as there was in social democracy</w:t>
      </w:r>
      <w:r w:rsidRPr="00DA4000">
        <w:rPr>
          <w:sz w:val="14"/>
        </w:rPr>
        <w:t xml:space="preserve"> or state-administered capitalism, albeit of a different kind, </w:t>
      </w:r>
      <w:r w:rsidRPr="00DA4000">
        <w:rPr>
          <w:rStyle w:val="StyleUnderline"/>
        </w:rPr>
        <w:t>was thereby wilfully obscured</w:t>
      </w:r>
      <w:r w:rsidRPr="00DA4000">
        <w:rPr>
          <w:sz w:val="14"/>
        </w:rPr>
        <w:t xml:space="preserve">. However, </w:t>
      </w:r>
      <w:r w:rsidRPr="003A5429">
        <w:rPr>
          <w:rStyle w:val="StyleUnderline"/>
          <w:highlight w:val="green"/>
        </w:rPr>
        <w:t>just as markets were once contained</w:t>
      </w:r>
      <w:r w:rsidRPr="00DA4000">
        <w:rPr>
          <w:sz w:val="14"/>
        </w:rPr>
        <w:t xml:space="preserve">, borders controlled, </w:t>
      </w:r>
      <w:r w:rsidRPr="003A5429">
        <w:rPr>
          <w:rStyle w:val="StyleUnderline"/>
          <w:highlight w:val="green"/>
        </w:rPr>
        <w:t>and regulations imposed by political and legal intervention</w:t>
      </w:r>
      <w:r w:rsidRPr="00DA4000">
        <w:rPr>
          <w:rStyle w:val="StyleUnderline"/>
        </w:rPr>
        <w:t xml:space="preserve">, so </w:t>
      </w:r>
      <w:r w:rsidRPr="003A5429">
        <w:rPr>
          <w:rStyle w:val="StyleUnderline"/>
          <w:highlight w:val="green"/>
        </w:rPr>
        <w:t>markets were now set free</w:t>
      </w:r>
      <w:r w:rsidRPr="00DA4000">
        <w:rPr>
          <w:rStyle w:val="StyleUnderline"/>
        </w:rPr>
        <w:t>, borders opened, and regulations lifted by political and legal intervention</w:t>
      </w:r>
      <w:r w:rsidRPr="00DA4000">
        <w:rPr>
          <w:sz w:val="14"/>
        </w:rPr>
        <w:t xml:space="preserve">. </w:t>
      </w:r>
      <w:r w:rsidRPr="003A5429">
        <w:rPr>
          <w:rStyle w:val="Emphasis"/>
          <w:highlight w:val="green"/>
        </w:rPr>
        <w:t>The same applied to contractual relations concerning human labour</w:t>
      </w:r>
      <w:r w:rsidRPr="00DA4000">
        <w:rPr>
          <w:sz w:val="14"/>
        </w:rPr>
        <w:t xml:space="preserve"> and the status of those engaging in them. </w:t>
      </w:r>
      <w:r w:rsidRPr="00DA4000">
        <w:rPr>
          <w:rStyle w:val="StyleUnderline"/>
        </w:rPr>
        <w:t xml:space="preserve">Once markets are liberated, </w:t>
      </w:r>
      <w:r w:rsidRPr="003A5429">
        <w:rPr>
          <w:rStyle w:val="StyleUnderline"/>
          <w:highlight w:val="green"/>
        </w:rPr>
        <w:t>they must be secured against</w:t>
      </w:r>
      <w:r w:rsidRPr="00DA4000">
        <w:rPr>
          <w:rStyle w:val="StyleUnderline"/>
        </w:rPr>
        <w:t xml:space="preserve"> attempts to re-institute </w:t>
      </w:r>
      <w:r w:rsidRPr="003A5429">
        <w:rPr>
          <w:rStyle w:val="StyleUnderline"/>
          <w:highlight w:val="green"/>
        </w:rPr>
        <w:t>protections</w:t>
      </w:r>
      <w:r w:rsidRPr="00DA4000">
        <w:rPr>
          <w:sz w:val="14"/>
        </w:rPr>
        <w:t xml:space="preserve"> and redistribution by those depending for their economic life and social status on public intervention. </w:t>
      </w:r>
      <w:r w:rsidRPr="00DA4000">
        <w:rPr>
          <w:rStyle w:val="StyleUnderline"/>
        </w:rPr>
        <w:t>Markets do not exist by nature; they are political constructions that need to be politically defended against those disadvantaged by them</w:t>
      </w:r>
      <w:r w:rsidRPr="00DA4000">
        <w:rPr>
          <w:sz w:val="14"/>
        </w:rPr>
        <w:t xml:space="preserve">. For that, strong states are needed. That </w:t>
      </w:r>
      <w:r w:rsidRPr="003A5429">
        <w:rPr>
          <w:rStyle w:val="StyleUnderline"/>
          <w:highlight w:val="green"/>
        </w:rPr>
        <w:t>states under neoliberalism</w:t>
      </w:r>
      <w:r w:rsidRPr="00DA4000">
        <w:rPr>
          <w:rStyle w:val="StyleUnderline"/>
        </w:rPr>
        <w:t xml:space="preserve"> do not disappear but on the contrary </w:t>
      </w:r>
      <w:r w:rsidRPr="003A5429">
        <w:rPr>
          <w:rStyle w:val="StyleUnderline"/>
          <w:highlight w:val="green"/>
        </w:rPr>
        <w:t>remain powerful guardians of the national economy</w:t>
      </w:r>
      <w:r w:rsidRPr="00DA4000">
        <w:rPr>
          <w:rStyle w:val="StyleUnderline"/>
        </w:rPr>
        <w:t>,</w:t>
      </w:r>
      <w:r w:rsidRPr="00DA4000">
        <w:rPr>
          <w:sz w:val="14"/>
        </w:rPr>
        <w:t xml:space="preserve"> now in a newly liberated condition, creates </w:t>
      </w:r>
      <w:r w:rsidRPr="00DA4000">
        <w:rPr>
          <w:rStyle w:val="StyleUnderline"/>
        </w:rPr>
        <w:t xml:space="preserve">a need for the state </w:t>
      </w:r>
      <w:r w:rsidRPr="003A5429">
        <w:rPr>
          <w:rStyle w:val="StyleUnderline"/>
          <w:highlight w:val="green"/>
        </w:rPr>
        <w:t>to be defended against takeover by social classes</w:t>
      </w:r>
      <w:r w:rsidRPr="00DA4000">
        <w:rPr>
          <w:rStyle w:val="StyleUnderline"/>
        </w:rPr>
        <w:t xml:space="preserve"> interested</w:t>
      </w:r>
      <w:r w:rsidRPr="00DA4000">
        <w:rPr>
          <w:sz w:val="14"/>
        </w:rPr>
        <w:t xml:space="preserve"> in an active interventionist state.</w:t>
      </w:r>
    </w:p>
    <w:p w14:paraId="466C221D" w14:textId="77777777" w:rsidR="009F5A97" w:rsidRPr="00DA4000" w:rsidRDefault="009F5A97" w:rsidP="009F5A97">
      <w:pPr>
        <w:rPr>
          <w:sz w:val="14"/>
        </w:rPr>
      </w:pPr>
    </w:p>
    <w:p w14:paraId="3D6580D6" w14:textId="77777777" w:rsidR="009F5A97" w:rsidRPr="00DA4000" w:rsidRDefault="009F5A97" w:rsidP="009F5A97">
      <w:pPr>
        <w:pStyle w:val="Heading4"/>
      </w:pPr>
      <w:r w:rsidRPr="00DA4000">
        <w:t xml:space="preserve">Individualist neoliberal attitudes infiltrate movements now reducing collective necessities to preferences and making long-term goals secondary to short-term wins. This forms apathy in organizers causing them to disengage from politics. </w:t>
      </w:r>
    </w:p>
    <w:p w14:paraId="7A0C6476" w14:textId="77777777" w:rsidR="009F5A97" w:rsidRPr="00DA4000" w:rsidRDefault="009F5A97" w:rsidP="009F5A97">
      <w:r w:rsidRPr="00DA4000">
        <w:rPr>
          <w:rStyle w:val="Style13ptBold"/>
        </w:rPr>
        <w:t>Imara 25</w:t>
      </w:r>
      <w:r w:rsidRPr="00DA4000">
        <w:t xml:space="preserve"> (Imara C. {Activist and Organizer}, "Neoliberal Individualism: Undermining Solidarity in Organizing", Washington Socialist, Feb. 2025, </w:t>
      </w:r>
      <w:hyperlink r:id="rId11" w:history="1">
        <w:r w:rsidRPr="004339C8">
          <w:rPr>
            <w:rStyle w:val="Hyperlink"/>
          </w:rPr>
          <w:t>https://washingtonsocialist.mdcdsa.org/ws-articles/25-02-perils-of-neoliberalism-in-organizing</w:t>
        </w:r>
      </w:hyperlink>
      <w:r w:rsidRPr="00DA4000">
        <w:t>)</w:t>
      </w:r>
      <w:r>
        <w:t xml:space="preserve"> Edited for ableist language</w:t>
      </w:r>
    </w:p>
    <w:p w14:paraId="4876F116" w14:textId="77777777" w:rsidR="009F5A97" w:rsidRPr="00DA4000" w:rsidRDefault="009F5A97" w:rsidP="009F5A97">
      <w:pPr>
        <w:rPr>
          <w:sz w:val="12"/>
        </w:rPr>
      </w:pPr>
      <w:r w:rsidRPr="00DA4000">
        <w:rPr>
          <w:sz w:val="12"/>
        </w:rPr>
        <w:t>In organizing, neoliberal individualism manifests in several harmful ways</w:t>
      </w:r>
      <w:r w:rsidRPr="00DA4000">
        <w:rPr>
          <w:rStyle w:val="StyleUnderline"/>
        </w:rPr>
        <w:t xml:space="preserve">. Campaigns and </w:t>
      </w:r>
      <w:r w:rsidRPr="003A5429">
        <w:rPr>
          <w:rStyle w:val="StyleUnderline"/>
          <w:highlight w:val="green"/>
        </w:rPr>
        <w:t xml:space="preserve">movements are </w:t>
      </w:r>
      <w:r w:rsidRPr="00DA4000">
        <w:rPr>
          <w:rStyle w:val="StyleUnderline"/>
        </w:rPr>
        <w:t>regularly</w:t>
      </w:r>
      <w:r w:rsidRPr="003A5429">
        <w:rPr>
          <w:rStyle w:val="StyleUnderline"/>
          <w:highlight w:val="green"/>
        </w:rPr>
        <w:t xml:space="preserve"> forced to reflect</w:t>
      </w:r>
      <w:r w:rsidRPr="00DA4000">
        <w:rPr>
          <w:rStyle w:val="StyleUnderline"/>
        </w:rPr>
        <w:t xml:space="preserve"> the personal </w:t>
      </w:r>
      <w:r w:rsidRPr="003A5429">
        <w:rPr>
          <w:rStyle w:val="StyleUnderline"/>
          <w:highlight w:val="green"/>
        </w:rPr>
        <w:t xml:space="preserve">interests of participants </w:t>
      </w:r>
      <w:r w:rsidRPr="00DA4000">
        <w:rPr>
          <w:rStyle w:val="StyleUnderline"/>
        </w:rPr>
        <w:t xml:space="preserve">or leaders </w:t>
      </w:r>
      <w:r w:rsidRPr="003A5429">
        <w:rPr>
          <w:rStyle w:val="StyleUnderline"/>
          <w:highlight w:val="green"/>
        </w:rPr>
        <w:t>rather than the collective needs</w:t>
      </w:r>
      <w:r w:rsidRPr="00DA4000">
        <w:rPr>
          <w:sz w:val="12"/>
        </w:rPr>
        <w:t xml:space="preserve"> of the community. The </w:t>
      </w:r>
      <w:r w:rsidRPr="00DA4000">
        <w:rPr>
          <w:rStyle w:val="StyleUnderline"/>
        </w:rPr>
        <w:t>neoliberal logic of personal choice prioritizes what individuals want to organize over</w:t>
      </w:r>
      <w:r w:rsidRPr="00DA4000">
        <w:rPr>
          <w:sz w:val="12"/>
        </w:rPr>
        <w:t xml:space="preserve"> what broader groups need to survive and thrive. </w:t>
      </w:r>
      <w:r w:rsidRPr="003A5429">
        <w:rPr>
          <w:rStyle w:val="StyleUnderline"/>
          <w:highlight w:val="green"/>
        </w:rPr>
        <w:t>This misalignment</w:t>
      </w:r>
      <w:r w:rsidRPr="00DA4000">
        <w:rPr>
          <w:sz w:val="12"/>
        </w:rPr>
        <w:t xml:space="preserve"> can and </w:t>
      </w:r>
      <w:r w:rsidRPr="00DA4000">
        <w:rPr>
          <w:rStyle w:val="StyleUnderline"/>
        </w:rPr>
        <w:t xml:space="preserve">regularly does </w:t>
      </w:r>
      <w:r w:rsidRPr="003A5429">
        <w:rPr>
          <w:rStyle w:val="StyleUnderline"/>
          <w:highlight w:val="green"/>
        </w:rPr>
        <w:t>fragment efforts into scattered or competing initiatives</w:t>
      </w:r>
      <w:r w:rsidRPr="00DA4000">
        <w:rPr>
          <w:rStyle w:val="StyleUnderline"/>
        </w:rPr>
        <w:t xml:space="preserve"> that lack the power to enact systemic change.</w:t>
      </w:r>
    </w:p>
    <w:p w14:paraId="160BBA54" w14:textId="77777777" w:rsidR="009F5A97" w:rsidRPr="00DA4000" w:rsidRDefault="009F5A97" w:rsidP="009F5A97">
      <w:pPr>
        <w:rPr>
          <w:sz w:val="12"/>
        </w:rPr>
      </w:pPr>
      <w:r w:rsidRPr="00DA4000">
        <w:rPr>
          <w:sz w:val="12"/>
        </w:rPr>
        <w:t xml:space="preserve">For example, </w:t>
      </w:r>
      <w:r w:rsidRPr="00DA4000">
        <w:rPr>
          <w:rStyle w:val="StyleUnderline"/>
        </w:rPr>
        <w:t>in housing justice movements, some well-intentioned activists and organizers may push for small-scale mutual aid solutions</w:t>
      </w:r>
      <w:r w:rsidRPr="00DA4000">
        <w:rPr>
          <w:sz w:val="12"/>
        </w:rPr>
        <w:t>—helping individuals pay rent or find housing—</w:t>
      </w:r>
      <w:r w:rsidRPr="00DA4000">
        <w:rPr>
          <w:rStyle w:val="StyleUnderline"/>
        </w:rPr>
        <w:t xml:space="preserve">rather than investing in tenant organizing or rent strikes </w:t>
      </w:r>
      <w:r w:rsidRPr="00DA4000">
        <w:rPr>
          <w:sz w:val="12"/>
        </w:rPr>
        <w:t xml:space="preserve">that demand structural reforms. While mutual aid is important and a fundamental good, neoliberalism frames it as the primary solution, reinforcing the idea that solving systemic issues is an individual responsibility rather than a collective struggle against landlords and capital. Similarly, </w:t>
      </w:r>
      <w:r w:rsidRPr="00DA4000">
        <w:rPr>
          <w:rStyle w:val="StyleUnderline"/>
        </w:rPr>
        <w:t>in labor organizing, workers may be encouraged to negotiate personal benefits or quit for a "better job" rather than fight for workplace-wide improvements</w:t>
      </w:r>
      <w:r w:rsidRPr="00DA4000">
        <w:rPr>
          <w:sz w:val="12"/>
        </w:rPr>
        <w:t xml:space="preserve"> through unions or collective bargaining. These approaches, while individually understandable, ultimately reinforce a neoliberal framework that prioritizes personal survival over solidarity, political change and systemic transformation.</w:t>
      </w:r>
    </w:p>
    <w:p w14:paraId="5AF7DA1E" w14:textId="77777777" w:rsidR="009F5A97" w:rsidRPr="00DA4000" w:rsidRDefault="009F5A97" w:rsidP="009F5A97">
      <w:pPr>
        <w:rPr>
          <w:sz w:val="12"/>
        </w:rPr>
      </w:pPr>
      <w:r w:rsidRPr="00DA4000">
        <w:rPr>
          <w:sz w:val="12"/>
        </w:rPr>
        <w:t xml:space="preserve">From this foundation, </w:t>
      </w:r>
      <w:r w:rsidRPr="00DA4000">
        <w:rPr>
          <w:rStyle w:val="StyleUnderline"/>
        </w:rPr>
        <w:t xml:space="preserve">neoliberalism fosters cynicism about collective action. </w:t>
      </w:r>
      <w:r w:rsidRPr="00DA4000">
        <w:rPr>
          <w:sz w:val="12"/>
        </w:rPr>
        <w:t xml:space="preserve">The ideology teaches that individuals should focus on their self-interest, while in contrast </w:t>
      </w:r>
      <w:r w:rsidRPr="003A5429">
        <w:rPr>
          <w:rStyle w:val="StyleUnderline"/>
          <w:highlight w:val="green"/>
        </w:rPr>
        <w:t>the masses are portrayed as apathetic</w:t>
      </w:r>
      <w:r w:rsidRPr="00DA4000">
        <w:rPr>
          <w:rStyle w:val="StyleUnderline"/>
        </w:rPr>
        <w:t xml:space="preserve"> or incapable of meaningful change. </w:t>
      </w:r>
      <w:r w:rsidRPr="003A5429">
        <w:rPr>
          <w:rStyle w:val="StyleUnderline"/>
          <w:highlight w:val="green"/>
        </w:rPr>
        <w:t>This belief</w:t>
      </w:r>
      <w:r w:rsidRPr="00DA4000">
        <w:rPr>
          <w:rStyle w:val="StyleUnderline"/>
        </w:rPr>
        <w:t xml:space="preserve"> often </w:t>
      </w:r>
      <w:r w:rsidRPr="003A5429">
        <w:rPr>
          <w:rStyle w:val="StyleUnderline"/>
          <w:highlight w:val="green"/>
        </w:rPr>
        <w:t>seeps</w:t>
      </w:r>
      <w:r w:rsidRPr="00DA4000">
        <w:rPr>
          <w:rStyle w:val="StyleUnderline"/>
        </w:rPr>
        <w:t xml:space="preserve"> from news media and political spheres </w:t>
      </w:r>
      <w:r w:rsidRPr="003A5429">
        <w:rPr>
          <w:rStyle w:val="StyleUnderline"/>
          <w:highlight w:val="green"/>
        </w:rPr>
        <w:t>into organizing</w:t>
      </w:r>
      <w:r w:rsidRPr="00DA4000">
        <w:rPr>
          <w:rStyle w:val="StyleUnderline"/>
        </w:rPr>
        <w:t xml:space="preserve"> spaces, </w:t>
      </w:r>
      <w:r w:rsidRPr="003A5429">
        <w:rPr>
          <w:rStyle w:val="StyleUnderline"/>
          <w:highlight w:val="green"/>
        </w:rPr>
        <w:t>where a small group of decision-makers</w:t>
      </w:r>
      <w:r w:rsidRPr="00DA4000">
        <w:rPr>
          <w:rStyle w:val="StyleUnderline"/>
        </w:rPr>
        <w:t>—often charismatic leaders</w:t>
      </w:r>
      <w:r w:rsidRPr="00DA4000">
        <w:rPr>
          <w:sz w:val="12"/>
        </w:rPr>
        <w:t xml:space="preserve"> or, in the nonprofit space, funders—</w:t>
      </w:r>
      <w:r w:rsidRPr="003A5429">
        <w:rPr>
          <w:rStyle w:val="StyleUnderline"/>
          <w:highlight w:val="green"/>
        </w:rPr>
        <w:t>dominate strategy and decision-making</w:t>
      </w:r>
      <w:r w:rsidRPr="00DA4000">
        <w:rPr>
          <w:sz w:val="12"/>
        </w:rPr>
        <w:t xml:space="preserve">. While this approach may seem efficient, </w:t>
      </w:r>
      <w:r w:rsidRPr="00DA4000">
        <w:rPr>
          <w:rStyle w:val="StyleUnderline"/>
        </w:rPr>
        <w:t>it sidelines democratic processes and weakens the foundational principle of solidarity</w:t>
      </w:r>
      <w:r w:rsidRPr="00DA4000">
        <w:rPr>
          <w:sz w:val="12"/>
        </w:rPr>
        <w:t>.1</w:t>
      </w:r>
    </w:p>
    <w:p w14:paraId="7177942D" w14:textId="77777777" w:rsidR="009F5A97" w:rsidRPr="00DA4000" w:rsidRDefault="009F5A97" w:rsidP="009F5A97">
      <w:pPr>
        <w:rPr>
          <w:rStyle w:val="StyleUnderline"/>
        </w:rPr>
      </w:pPr>
      <w:r w:rsidRPr="00DA4000">
        <w:rPr>
          <w:sz w:val="12"/>
        </w:rPr>
        <w:t xml:space="preserve">For instance, in climate activism, donor-driven organizations may receive funding with specific restrictions on tactics—preventing disruptive and potentially effective direct action and instead channeling energy into policy proposals or corporate partnerships. </w:t>
      </w:r>
      <w:r w:rsidRPr="003A5429">
        <w:rPr>
          <w:rStyle w:val="StyleUnderline"/>
          <w:highlight w:val="green"/>
        </w:rPr>
        <w:t>This top-down structure mirrors the neoliberal model of leadership</w:t>
      </w:r>
      <w:r w:rsidRPr="00DA4000">
        <w:rPr>
          <w:rStyle w:val="StyleUnderline"/>
        </w:rPr>
        <w:t>, ceding decision-making power to the hands of funders rather than frontline communities</w:t>
      </w:r>
      <w:r w:rsidRPr="00DA4000">
        <w:rPr>
          <w:sz w:val="12"/>
        </w:rPr>
        <w:t xml:space="preserve">. Similarly, </w:t>
      </w:r>
      <w:r w:rsidRPr="003A5429">
        <w:rPr>
          <w:rStyle w:val="StyleUnderline"/>
          <w:highlight w:val="green"/>
        </w:rPr>
        <w:t>in labor movements</w:t>
      </w:r>
      <w:r w:rsidRPr="00DA4000">
        <w:rPr>
          <w:rStyle w:val="StyleUnderline"/>
        </w:rPr>
        <w:t xml:space="preserve">, big-name leaders or politicians are often positioned as the face of the struggle, while </w:t>
      </w:r>
      <w:r w:rsidRPr="003A5429">
        <w:rPr>
          <w:rStyle w:val="StyleUnderline"/>
          <w:highlight w:val="green"/>
        </w:rPr>
        <w:t>rank-and-file organizers</w:t>
      </w:r>
      <w:r w:rsidRPr="00DA4000">
        <w:rPr>
          <w:sz w:val="12"/>
        </w:rPr>
        <w:t>—the ones actually driving the movement—</w:t>
      </w:r>
      <w:r w:rsidRPr="003A5429">
        <w:rPr>
          <w:rStyle w:val="StyleUnderline"/>
          <w:highlight w:val="green"/>
        </w:rPr>
        <w:t>are sidelined</w:t>
      </w:r>
      <w:r w:rsidRPr="00DA4000">
        <w:rPr>
          <w:sz w:val="12"/>
        </w:rPr>
        <w:t xml:space="preserve">. </w:t>
      </w:r>
      <w:r w:rsidRPr="00DA4000">
        <w:rPr>
          <w:rStyle w:val="StyleUnderline"/>
        </w:rPr>
        <w:t>When people see decision-making concentrated</w:t>
      </w:r>
      <w:r w:rsidRPr="00DA4000">
        <w:rPr>
          <w:sz w:val="12"/>
        </w:rPr>
        <w:t xml:space="preserve"> in a few hands, </w:t>
      </w:r>
      <w:r w:rsidRPr="00DA4000">
        <w:rPr>
          <w:rStyle w:val="StyleUnderline"/>
        </w:rPr>
        <w:t>they may disengage, further feeding the cynicism that "real change isn’t possible."</w:t>
      </w:r>
    </w:p>
    <w:p w14:paraId="137C760A" w14:textId="77777777" w:rsidR="009F5A97" w:rsidRPr="00DA4000" w:rsidRDefault="009F5A97" w:rsidP="009F5A97">
      <w:pPr>
        <w:rPr>
          <w:sz w:val="12"/>
        </w:rPr>
      </w:pPr>
      <w:r w:rsidRPr="00DA4000">
        <w:rPr>
          <w:sz w:val="12"/>
        </w:rPr>
        <w:t xml:space="preserve">Neoliberalism transforms all our society's politics into a marketplace where individual desires masquerade as collective will—a marketplace where our needs and </w:t>
      </w:r>
      <w:r w:rsidRPr="003A5429">
        <w:rPr>
          <w:rStyle w:val="StyleUnderline"/>
          <w:highlight w:val="green"/>
        </w:rPr>
        <w:t>shared interests are reduced to</w:t>
      </w:r>
      <w:r w:rsidRPr="00DA4000">
        <w:rPr>
          <w:rStyle w:val="StyleUnderline"/>
        </w:rPr>
        <w:t xml:space="preserve"> mere </w:t>
      </w:r>
      <w:r w:rsidRPr="003A5429">
        <w:rPr>
          <w:rStyle w:val="StyleUnderline"/>
          <w:highlight w:val="green"/>
        </w:rPr>
        <w:t>preferences</w:t>
      </w:r>
      <w:r w:rsidRPr="00DA4000">
        <w:rPr>
          <w:rStyle w:val="StyleUnderline"/>
        </w:rPr>
        <w:t>, no more essential than flavors of ice cream or brands of clothing</w:t>
      </w:r>
      <w:r w:rsidRPr="00DA4000">
        <w:rPr>
          <w:sz w:val="12"/>
        </w:rPr>
        <w:t xml:space="preserve">. Under this logic, </w:t>
      </w:r>
      <w:r w:rsidRPr="00DA4000">
        <w:rPr>
          <w:rStyle w:val="StyleUnderline"/>
        </w:rPr>
        <w:t>society’s most pressing problems are framed as issues that can be resolved through personal consumer choices</w:t>
      </w:r>
      <w:r w:rsidRPr="00DA4000">
        <w:rPr>
          <w:sz w:val="12"/>
        </w:rPr>
        <w:t xml:space="preserve"> rather than through collective struggle. </w:t>
      </w:r>
      <w:r w:rsidRPr="003A5429">
        <w:rPr>
          <w:rStyle w:val="StyleUnderline"/>
          <w:highlight w:val="green"/>
        </w:rPr>
        <w:t>This dynamic fuels the prioritization of short-term wins</w:t>
      </w:r>
      <w:r w:rsidRPr="00DA4000">
        <w:rPr>
          <w:rStyle w:val="StyleUnderline"/>
        </w:rPr>
        <w:t xml:space="preserve"> and individual recognition </w:t>
      </w:r>
      <w:r w:rsidRPr="003A5429">
        <w:rPr>
          <w:rStyle w:val="StyleUnderline"/>
          <w:highlight w:val="green"/>
        </w:rPr>
        <w:t>over the long-term goal</w:t>
      </w:r>
      <w:r w:rsidRPr="00DA4000">
        <w:rPr>
          <w:rStyle w:val="StyleUnderline"/>
        </w:rPr>
        <w:t xml:space="preserve"> of building the robust and inclusive movements necessary</w:t>
      </w:r>
      <w:r w:rsidRPr="00DA4000">
        <w:rPr>
          <w:sz w:val="12"/>
        </w:rPr>
        <w:t xml:space="preserve"> to challenge power. </w:t>
      </w:r>
    </w:p>
    <w:p w14:paraId="28C9227E" w14:textId="77777777" w:rsidR="009F5A97" w:rsidRPr="00DA4000" w:rsidRDefault="009F5A97" w:rsidP="009F5A97">
      <w:pPr>
        <w:rPr>
          <w:rStyle w:val="StyleUnderline"/>
        </w:rPr>
      </w:pPr>
      <w:r w:rsidRPr="00DA4000">
        <w:rPr>
          <w:sz w:val="12"/>
        </w:rPr>
        <w:t xml:space="preserve">Corporations, for example, co-opt social movements through brand messaging and performative activism. During Pride Month, we've all </w:t>
      </w:r>
      <w:r w:rsidRPr="00763518">
        <w:rPr>
          <w:strike/>
          <w:sz w:val="12"/>
        </w:rPr>
        <w:t>seen</w:t>
      </w:r>
      <w:r w:rsidRPr="00DA4000">
        <w:rPr>
          <w:sz w:val="12"/>
        </w:rPr>
        <w:t xml:space="preserve"> </w:t>
      </w:r>
      <w:r>
        <w:rPr>
          <w:sz w:val="12"/>
        </w:rPr>
        <w:t xml:space="preserve">noticed </w:t>
      </w:r>
      <w:r w:rsidRPr="00DA4000">
        <w:rPr>
          <w:sz w:val="12"/>
        </w:rPr>
        <w:t xml:space="preserve">companies wrap themselves in rainbow flags while funding anti-LGBTQ+ politicians. Similarly </w:t>
      </w:r>
      <w:r w:rsidRPr="00DA4000">
        <w:rPr>
          <w:rStyle w:val="StyleUnderline"/>
        </w:rPr>
        <w:t>during the 2020 protests companies like Nike were climbing over each other to proclaim how much Black Lives Mattered, or hurried to promote diversity and inclusion training while continuing to exploit workers</w:t>
      </w:r>
      <w:r w:rsidRPr="00DA4000">
        <w:rPr>
          <w:sz w:val="12"/>
        </w:rPr>
        <w:t xml:space="preserve"> and avoid meaningful structural change. Consumers are told that buying from the "right" brands is activism, while collective action—such as unionizing workers in these very companies—is sidelined. </w:t>
      </w:r>
      <w:r w:rsidRPr="00DA4000">
        <w:rPr>
          <w:rStyle w:val="StyleUnderline"/>
        </w:rPr>
        <w:t>The neoliberal marketplace turns political engagement into aesthetic choices rather than sites of struggle.</w:t>
      </w:r>
    </w:p>
    <w:p w14:paraId="473D12D7" w14:textId="77777777" w:rsidR="009F5A97" w:rsidRPr="00DA4000" w:rsidRDefault="009F5A97" w:rsidP="009F5A97">
      <w:pPr>
        <w:rPr>
          <w:sz w:val="12"/>
        </w:rPr>
      </w:pPr>
      <w:r w:rsidRPr="00DA4000">
        <w:rPr>
          <w:sz w:val="12"/>
        </w:rPr>
        <w:t xml:space="preserve">This system presents a political landscape where </w:t>
      </w:r>
      <w:r w:rsidRPr="00DA4000">
        <w:rPr>
          <w:rStyle w:val="StyleUnderline"/>
        </w:rPr>
        <w:t xml:space="preserve">collective interests are fragmented and where </w:t>
      </w:r>
      <w:r w:rsidRPr="003A5429">
        <w:rPr>
          <w:rStyle w:val="StyleUnderline"/>
          <w:highlight w:val="green"/>
        </w:rPr>
        <w:t>systemic injustices are repackaged as individual struggles</w:t>
      </w:r>
      <w:r w:rsidRPr="00DA4000">
        <w:rPr>
          <w:sz w:val="12"/>
        </w:rPr>
        <w:t xml:space="preserve">, solvable through personal achievement rather than collective action. </w:t>
      </w:r>
      <w:r w:rsidRPr="00DA4000">
        <w:rPr>
          <w:rStyle w:val="StyleUnderline"/>
        </w:rPr>
        <w:t>The failure of "progressive neoliberalism" was not just its economic betrayals but its ideological framing, which hollowed out class struggle, replacing it with a corporate-friendly politics of representation</w:t>
      </w:r>
      <w:r w:rsidRPr="00DA4000">
        <w:rPr>
          <w:sz w:val="12"/>
        </w:rPr>
        <w:t>. This mirrors what we see in organizing spaces today—where neoliberal individualism encourages movements to center personal choice, careerism, and elite decision-making over the messy, democratic work of building collective power. If we are to avoid the failures outlined in </w:t>
      </w:r>
      <w:r w:rsidRPr="00DA4000">
        <w:t>Nancy Fraser's 2017 Dissent article</w:t>
      </w:r>
      <w:r w:rsidRPr="00DA4000">
        <w:rPr>
          <w:sz w:val="12"/>
        </w:rPr>
        <w:t xml:space="preserve">, </w:t>
      </w:r>
      <w:r w:rsidRPr="00DA4000">
        <w:rPr>
          <w:rStyle w:val="StyleUnderline"/>
        </w:rPr>
        <w:t>we must refuse the logic of neoliberalism altogether, rejecting both its reactionary and progressive variants in favor of a genuinely collective, working-class politics rooted in solidarity</w:t>
      </w:r>
      <w:r w:rsidRPr="00DA4000">
        <w:rPr>
          <w:sz w:val="12"/>
        </w:rPr>
        <w:t xml:space="preserve"> and structural transformation.</w:t>
      </w:r>
    </w:p>
    <w:p w14:paraId="0D089E7F" w14:textId="77777777" w:rsidR="009F5A97" w:rsidRPr="00DA4000" w:rsidRDefault="009F5A97" w:rsidP="009F5A97">
      <w:pPr>
        <w:rPr>
          <w:sz w:val="12"/>
        </w:rPr>
      </w:pPr>
      <w:r w:rsidRPr="00DA4000">
        <w:rPr>
          <w:sz w:val="12"/>
        </w:rPr>
        <w:t xml:space="preserve">Quite often </w:t>
      </w:r>
      <w:r w:rsidRPr="00DA4000">
        <w:rPr>
          <w:rStyle w:val="StyleUnderline"/>
        </w:rPr>
        <w:t>within organizations like DSA, this challenge manifests in arguments around the efficacy or failures of electoralism</w:t>
      </w:r>
      <w:r w:rsidRPr="00DA4000">
        <w:rPr>
          <w:sz w:val="12"/>
        </w:rPr>
        <w:t xml:space="preserve">. I would argue that </w:t>
      </w:r>
      <w:r w:rsidRPr="003A5429">
        <w:rPr>
          <w:rStyle w:val="StyleUnderline"/>
          <w:highlight w:val="green"/>
        </w:rPr>
        <w:t>our struggle</w:t>
      </w:r>
      <w:r w:rsidRPr="00DA4000">
        <w:rPr>
          <w:rStyle w:val="StyleUnderline"/>
        </w:rPr>
        <w:t xml:space="preserve">, and the struggle of the broader left, </w:t>
      </w:r>
      <w:r w:rsidRPr="003A5429">
        <w:rPr>
          <w:rStyle w:val="StyleUnderline"/>
          <w:highlight w:val="green"/>
        </w:rPr>
        <w:t>lies in rejecting binary thinking</w:t>
      </w:r>
      <w:r w:rsidRPr="00DA4000">
        <w:rPr>
          <w:rStyle w:val="StyleUnderline"/>
        </w:rPr>
        <w:t xml:space="preserve"> on this issue</w:t>
      </w:r>
      <w:r w:rsidRPr="00DA4000">
        <w:rPr>
          <w:sz w:val="12"/>
        </w:rPr>
        <w:t xml:space="preserve">. On one hand, engaging in elections is vital for advancing policies that materially improve people’s lives and for building working-class power within formal political institutions. Too often, however, </w:t>
      </w:r>
      <w:r w:rsidRPr="00DA4000">
        <w:rPr>
          <w:rStyle w:val="StyleUnderline"/>
        </w:rPr>
        <w:t>organizing becomes overly focused on charismatic leaders or electoral outcomes alone, mirroring neoliberal individualism</w:t>
      </w:r>
      <w:r w:rsidRPr="00DA4000">
        <w:rPr>
          <w:sz w:val="12"/>
        </w:rPr>
        <w:t xml:space="preserve"> by placing disproportionate faith in individual politicians rather than collective action. This dynamic risks sidelining grassroots movements and undermining accountability.</w:t>
      </w:r>
    </w:p>
    <w:p w14:paraId="1EB52031" w14:textId="77777777" w:rsidR="009F5A97" w:rsidRPr="00DA4000" w:rsidRDefault="009F5A97" w:rsidP="009F5A97">
      <w:pPr>
        <w:rPr>
          <w:rStyle w:val="StyleUnderline"/>
        </w:rPr>
      </w:pPr>
      <w:r w:rsidRPr="003A5429">
        <w:rPr>
          <w:rStyle w:val="StyleUnderline"/>
          <w:highlight w:val="green"/>
        </w:rPr>
        <w:t>Following Bernie Sanders’</w:t>
      </w:r>
      <w:r w:rsidRPr="00DA4000">
        <w:rPr>
          <w:rStyle w:val="StyleUnderline"/>
        </w:rPr>
        <w:t xml:space="preserve"> 2020 presidential </w:t>
      </w:r>
      <w:r w:rsidRPr="003A5429">
        <w:rPr>
          <w:rStyle w:val="StyleUnderline"/>
          <w:highlight w:val="green"/>
        </w:rPr>
        <w:t>campaign, some who were mobilized</w:t>
      </w:r>
      <w:r w:rsidRPr="00DA4000">
        <w:rPr>
          <w:rStyle w:val="StyleUnderline"/>
        </w:rPr>
        <w:t xml:space="preserve"> by his </w:t>
      </w:r>
      <w:r w:rsidRPr="001B6DA9">
        <w:rPr>
          <w:rStyle w:val="StyleUnderline"/>
        </w:rPr>
        <w:t xml:space="preserve">candidacy </w:t>
      </w:r>
      <w:r w:rsidRPr="003A5429">
        <w:rPr>
          <w:rStyle w:val="StyleUnderline"/>
          <w:highlight w:val="green"/>
        </w:rPr>
        <w:t>became disillusioned and disengaged from politics</w:t>
      </w:r>
      <w:r w:rsidRPr="00DA4000">
        <w:rPr>
          <w:rStyle w:val="StyleUnderline"/>
        </w:rPr>
        <w:t xml:space="preserve"> entirely</w:t>
      </w:r>
      <w:r w:rsidRPr="00DA4000">
        <w:rPr>
          <w:sz w:val="12"/>
        </w:rPr>
        <w:t xml:space="preserve">, rather than channeling that energy into ongoing efforts. </w:t>
      </w:r>
      <w:r w:rsidRPr="00DA4000">
        <w:rPr>
          <w:rStyle w:val="StyleUnderline"/>
        </w:rPr>
        <w:t>This pattern is common—after electoral losses</w:t>
      </w:r>
      <w:r w:rsidRPr="003A5429">
        <w:rPr>
          <w:rStyle w:val="StyleUnderline"/>
          <w:highlight w:val="green"/>
        </w:rPr>
        <w:t>, rather than building infrastructure</w:t>
      </w:r>
      <w:r w:rsidRPr="00DA4000">
        <w:rPr>
          <w:rStyle w:val="StyleUnderline"/>
        </w:rPr>
        <w:t xml:space="preserve"> that outlasts any one campaign, many organizers struggle to find ways to stay involved</w:t>
      </w:r>
      <w:r w:rsidRPr="00DA4000">
        <w:rPr>
          <w:sz w:val="12"/>
        </w:rPr>
        <w:t xml:space="preserve">. Conversely, </w:t>
      </w:r>
      <w:r w:rsidRPr="003A5429">
        <w:rPr>
          <w:rStyle w:val="Emphasis"/>
          <w:highlight w:val="green"/>
        </w:rPr>
        <w:t>even after</w:t>
      </w:r>
      <w:r w:rsidRPr="00DA4000">
        <w:rPr>
          <w:rStyle w:val="Emphasis"/>
        </w:rPr>
        <w:t xml:space="preserve"> electoral </w:t>
      </w:r>
      <w:r w:rsidRPr="003A5429">
        <w:rPr>
          <w:rStyle w:val="Emphasis"/>
          <w:highlight w:val="green"/>
        </w:rPr>
        <w:t>wins, without sustained pressure, politicians often abandon their progressive promises</w:t>
      </w:r>
      <w:r w:rsidRPr="00DA4000">
        <w:rPr>
          <w:sz w:val="12"/>
        </w:rPr>
        <w:t xml:space="preserve">. To counter this, it is essential to view elections as one tool among many for change, paired with sustained pressure and accountability for elected officials. </w:t>
      </w:r>
      <w:r w:rsidRPr="003A5429">
        <w:rPr>
          <w:rStyle w:val="StyleUnderline"/>
          <w:highlight w:val="green"/>
        </w:rPr>
        <w:t>Leaders must remain answerable to the communities and movements</w:t>
      </w:r>
      <w:r w:rsidRPr="00DA4000">
        <w:rPr>
          <w:rStyle w:val="StyleUnderline"/>
        </w:rPr>
        <w:t xml:space="preserve"> that helped elect them, </w:t>
      </w:r>
      <w:r w:rsidRPr="003A5429">
        <w:rPr>
          <w:rStyle w:val="StyleUnderline"/>
          <w:highlight w:val="green"/>
        </w:rPr>
        <w:t>ensuring</w:t>
      </w:r>
      <w:r w:rsidRPr="00DA4000">
        <w:rPr>
          <w:rStyle w:val="StyleUnderline"/>
        </w:rPr>
        <w:t xml:space="preserve"> that </w:t>
      </w:r>
      <w:r w:rsidRPr="003A5429">
        <w:rPr>
          <w:rStyle w:val="StyleUnderline"/>
          <w:highlight w:val="green"/>
        </w:rPr>
        <w:t>power stays rooted in collective struggle</w:t>
      </w:r>
      <w:r w:rsidRPr="00DA4000">
        <w:rPr>
          <w:rStyle w:val="StyleUnderline"/>
        </w:rPr>
        <w:t xml:space="preserve"> rather than in individuals.</w:t>
      </w:r>
    </w:p>
    <w:p w14:paraId="25A0B82B" w14:textId="77777777" w:rsidR="009F5A97" w:rsidRPr="00DA4000" w:rsidRDefault="009F5A97" w:rsidP="009F5A97">
      <w:pPr>
        <w:rPr>
          <w:sz w:val="16"/>
        </w:rPr>
      </w:pPr>
    </w:p>
    <w:p w14:paraId="21C5FE39" w14:textId="77777777" w:rsidR="009F5A97" w:rsidRPr="00DA4000" w:rsidRDefault="009F5A97" w:rsidP="009F5A97">
      <w:pPr>
        <w:pStyle w:val="Heading4"/>
      </w:pPr>
      <w:r w:rsidRPr="00DA4000">
        <w:t xml:space="preserve">Individualism undermines access to the curative potential of group life by promoting relational mobility where group identification only lasts so long as it is beneficial to achieving an individual’s goals. </w:t>
      </w:r>
    </w:p>
    <w:p w14:paraId="43B697D0" w14:textId="77777777" w:rsidR="009F5A97" w:rsidRPr="00DA4000" w:rsidRDefault="009F5A97" w:rsidP="009F5A97">
      <w:r w:rsidRPr="00DA4000">
        <w:rPr>
          <w:rStyle w:val="Style13ptBold"/>
        </w:rPr>
        <w:t>Becker, Hartwich, and Haslam 21</w:t>
      </w:r>
      <w:r w:rsidRPr="00DA4000">
        <w:t xml:space="preserve"> (Becker, J.C., Hartwich, L. and Haslam, S.A. (2021), Neoliberalism can reduce well-being by promoting a sense of social disconnection, competition, and loneliness. Br J Soc Psychol, 60: 947-965. https://doi.org/10.1111/bjso.12438)</w:t>
      </w:r>
    </w:p>
    <w:p w14:paraId="4EEAEEDD" w14:textId="77777777" w:rsidR="009F5A97" w:rsidRPr="00DA4000" w:rsidRDefault="009F5A97" w:rsidP="009F5A97">
      <w:pPr>
        <w:rPr>
          <w:sz w:val="14"/>
        </w:rPr>
      </w:pPr>
      <w:r w:rsidRPr="00DA4000">
        <w:rPr>
          <w:sz w:val="14"/>
        </w:rPr>
        <w:t>Neoliberalism and social</w:t>
      </w:r>
      <w:r w:rsidRPr="00DA4000">
        <w:rPr>
          <w:rStyle w:val="StyleUnderline"/>
        </w:rPr>
        <w:t xml:space="preserve"> </w:t>
      </w:r>
      <w:r w:rsidRPr="00DA4000">
        <w:rPr>
          <w:sz w:val="14"/>
        </w:rPr>
        <w:t>inequality</w:t>
      </w:r>
    </w:p>
    <w:p w14:paraId="25DA6822" w14:textId="77777777" w:rsidR="009F5A97" w:rsidRPr="00DA4000" w:rsidRDefault="009F5A97" w:rsidP="009F5A97">
      <w:pPr>
        <w:rPr>
          <w:sz w:val="14"/>
        </w:rPr>
      </w:pPr>
      <w:r w:rsidRPr="00DA4000">
        <w:rPr>
          <w:rStyle w:val="StyleUnderline"/>
        </w:rPr>
        <w:t>Neoliberalism is founded on assertions that human well-being and progress can best be secured by increasing entrepreneurial freedom, individual responsibility, property ownership, and free trade</w:t>
      </w:r>
      <w:r w:rsidRPr="00DA4000">
        <w:rPr>
          <w:sz w:val="14"/>
        </w:rPr>
        <w:t xml:space="preserve"> while at the same time keeping government and state involvement in economic affairs to a minimum (Harvey, </w:t>
      </w:r>
      <w:r w:rsidRPr="00DA4000">
        <w:rPr>
          <w:b/>
          <w:bCs/>
          <w:sz w:val="16"/>
        </w:rPr>
        <w:t>2005</w:t>
      </w:r>
      <w:r w:rsidRPr="00DA4000">
        <w:rPr>
          <w:sz w:val="14"/>
        </w:rPr>
        <w:t>). This has become the dominant political-economic ideology across the globe in recent decades (e.g., Bettache &amp; Chiu, </w:t>
      </w:r>
      <w:r w:rsidRPr="00DA4000">
        <w:rPr>
          <w:b/>
          <w:bCs/>
          <w:sz w:val="16"/>
        </w:rPr>
        <w:t>2019</w:t>
      </w:r>
      <w:r w:rsidRPr="00DA4000">
        <w:rPr>
          <w:sz w:val="14"/>
        </w:rPr>
        <w:t>), but, to date, little or no research has examined its impact on health and well-being.</w:t>
      </w:r>
    </w:p>
    <w:p w14:paraId="46D99DA5" w14:textId="77777777" w:rsidR="009F5A97" w:rsidRPr="00DA4000" w:rsidRDefault="009F5A97" w:rsidP="009F5A97">
      <w:pPr>
        <w:rPr>
          <w:sz w:val="14"/>
        </w:rPr>
      </w:pPr>
      <w:r w:rsidRPr="00DA4000">
        <w:rPr>
          <w:rStyle w:val="StyleUnderline"/>
        </w:rPr>
        <w:t>Common economic and social consequences of neoliberal policies include reduced access to social security and increased social inequality</w:t>
      </w:r>
      <w:r w:rsidRPr="00DA4000">
        <w:rPr>
          <w:sz w:val="14"/>
        </w:rPr>
        <w:t xml:space="preserve"> (Müller, </w:t>
      </w:r>
      <w:r w:rsidRPr="00DA4000">
        <w:rPr>
          <w:b/>
          <w:bCs/>
          <w:sz w:val="16"/>
        </w:rPr>
        <w:t>2013</w:t>
      </w:r>
      <w:r w:rsidRPr="00DA4000">
        <w:rPr>
          <w:sz w:val="14"/>
        </w:rPr>
        <w:t>; Piketty, </w:t>
      </w:r>
      <w:r w:rsidRPr="00DA4000">
        <w:rPr>
          <w:b/>
          <w:bCs/>
          <w:sz w:val="16"/>
        </w:rPr>
        <w:t>2015</w:t>
      </w:r>
      <w:r w:rsidRPr="00DA4000">
        <w:rPr>
          <w:sz w:val="14"/>
        </w:rPr>
        <w:t xml:space="preserve">). Indeed, it has been argued that </w:t>
      </w:r>
      <w:r w:rsidRPr="003A5429">
        <w:rPr>
          <w:rStyle w:val="StyleUnderline"/>
          <w:highlight w:val="green"/>
        </w:rPr>
        <w:t>inequality is not an unintended result but</w:t>
      </w:r>
      <w:r w:rsidRPr="00DA4000">
        <w:rPr>
          <w:rStyle w:val="StyleUnderline"/>
        </w:rPr>
        <w:t xml:space="preserve"> itself </w:t>
      </w:r>
      <w:r w:rsidRPr="003A5429">
        <w:rPr>
          <w:rStyle w:val="StyleUnderline"/>
          <w:highlight w:val="green"/>
        </w:rPr>
        <w:t>a</w:t>
      </w:r>
      <w:r w:rsidRPr="00DA4000">
        <w:rPr>
          <w:rStyle w:val="StyleUnderline"/>
        </w:rPr>
        <w:t xml:space="preserve">n important </w:t>
      </w:r>
      <w:r w:rsidRPr="003A5429">
        <w:rPr>
          <w:rStyle w:val="StyleUnderline"/>
          <w:highlight w:val="green"/>
        </w:rPr>
        <w:t>feature of neoliberal politics because it is</w:t>
      </w:r>
      <w:r w:rsidRPr="00DA4000">
        <w:rPr>
          <w:sz w:val="14"/>
        </w:rPr>
        <w:t xml:space="preserve"> supposed to serve as </w:t>
      </w:r>
      <w:r w:rsidRPr="003A5429">
        <w:rPr>
          <w:rStyle w:val="StyleUnderline"/>
          <w:highlight w:val="green"/>
        </w:rPr>
        <w:t>a mechanism to increase competition and productivity</w:t>
      </w:r>
      <w:r w:rsidRPr="00DA4000">
        <w:rPr>
          <w:rStyle w:val="StyleUnderline"/>
        </w:rPr>
        <w:t xml:space="preserve"> </w:t>
      </w:r>
      <w:r w:rsidRPr="00DA4000">
        <w:rPr>
          <w:sz w:val="14"/>
        </w:rPr>
        <w:t>(Foucault, </w:t>
      </w:r>
      <w:r w:rsidRPr="00DA4000">
        <w:rPr>
          <w:b/>
          <w:bCs/>
          <w:sz w:val="16"/>
        </w:rPr>
        <w:t>2008</w:t>
      </w:r>
      <w:r w:rsidRPr="00DA4000">
        <w:rPr>
          <w:sz w:val="14"/>
        </w:rPr>
        <w:t>; Mirowski, </w:t>
      </w:r>
      <w:r w:rsidRPr="00DA4000">
        <w:rPr>
          <w:b/>
          <w:bCs/>
          <w:sz w:val="16"/>
        </w:rPr>
        <w:t>2014</w:t>
      </w:r>
      <w:r w:rsidRPr="00DA4000">
        <w:rPr>
          <w:sz w:val="14"/>
        </w:rPr>
        <w:t xml:space="preserve">). Rising </w:t>
      </w:r>
      <w:r w:rsidRPr="00DA4000">
        <w:rPr>
          <w:rStyle w:val="StyleUnderline"/>
        </w:rPr>
        <w:t>inequality</w:t>
      </w:r>
      <w:r w:rsidRPr="00DA4000">
        <w:rPr>
          <w:sz w:val="14"/>
        </w:rPr>
        <w:t>, in turn</w:t>
      </w:r>
      <w:r w:rsidRPr="00DA4000">
        <w:rPr>
          <w:rStyle w:val="StyleUnderline"/>
        </w:rPr>
        <w:t>, is related to</w:t>
      </w:r>
      <w:r w:rsidRPr="00DA4000">
        <w:rPr>
          <w:rStyle w:val="Emphasis"/>
        </w:rPr>
        <w:t xml:space="preserve"> lower levels of social cohesion and trust and a decline of community life</w:t>
      </w:r>
      <w:r w:rsidRPr="00DA4000">
        <w:rPr>
          <w:sz w:val="14"/>
        </w:rPr>
        <w:t xml:space="preserve"> (Wilkinson &amp; Pickett, </w:t>
      </w:r>
      <w:r w:rsidRPr="00DA4000">
        <w:rPr>
          <w:b/>
          <w:bCs/>
          <w:sz w:val="16"/>
        </w:rPr>
        <w:t>2009</w:t>
      </w:r>
      <w:r w:rsidRPr="00DA4000">
        <w:rPr>
          <w:sz w:val="14"/>
        </w:rPr>
        <w:t xml:space="preserve">). In line with this, researchers have shown that </w:t>
      </w:r>
      <w:r w:rsidRPr="00DA4000">
        <w:rPr>
          <w:rStyle w:val="StyleUnderline"/>
        </w:rPr>
        <w:t>happiness declines as social inequality rises</w:t>
      </w:r>
      <w:r w:rsidRPr="00DA4000">
        <w:rPr>
          <w:sz w:val="14"/>
        </w:rPr>
        <w:t xml:space="preserve"> (Oishi, Kesebir, &amp; Diener, </w:t>
      </w:r>
      <w:r w:rsidRPr="00DA4000">
        <w:rPr>
          <w:b/>
          <w:bCs/>
          <w:sz w:val="16"/>
        </w:rPr>
        <w:t>2011</w:t>
      </w:r>
      <w:r w:rsidRPr="00DA4000">
        <w:rPr>
          <w:sz w:val="14"/>
        </w:rPr>
        <w:t>; but see Li, Zuckerman &amp; Diener, </w:t>
      </w:r>
      <w:r w:rsidRPr="00DA4000">
        <w:rPr>
          <w:b/>
          <w:bCs/>
          <w:sz w:val="16"/>
        </w:rPr>
        <w:t>2019</w:t>
      </w:r>
      <w:r w:rsidRPr="00DA4000">
        <w:rPr>
          <w:sz w:val="14"/>
        </w:rPr>
        <w:t xml:space="preserve">). This </w:t>
      </w:r>
      <w:r w:rsidRPr="00DA4000">
        <w:rPr>
          <w:rStyle w:val="StyleUnderline"/>
        </w:rPr>
        <w:t>relationship between inequality and happiness is explained</w:t>
      </w:r>
      <w:r w:rsidRPr="00DA4000">
        <w:rPr>
          <w:sz w:val="14"/>
        </w:rPr>
        <w:t xml:space="preserve"> statistically </w:t>
      </w:r>
      <w:r w:rsidRPr="00DA4000">
        <w:rPr>
          <w:rStyle w:val="StyleUnderline"/>
        </w:rPr>
        <w:t xml:space="preserve">by lower perceived fairness and lower generalized trust rather than by </w:t>
      </w:r>
      <w:r w:rsidRPr="00DA4000">
        <w:rPr>
          <w:sz w:val="14"/>
        </w:rPr>
        <w:t xml:space="preserve">lower household </w:t>
      </w:r>
      <w:r w:rsidRPr="00DA4000">
        <w:rPr>
          <w:rStyle w:val="StyleUnderline"/>
        </w:rPr>
        <w:t xml:space="preserve">income </w:t>
      </w:r>
      <w:r w:rsidRPr="00DA4000">
        <w:rPr>
          <w:sz w:val="14"/>
        </w:rPr>
        <w:t>(Oishi et al., </w:t>
      </w:r>
      <w:r w:rsidRPr="00DA4000">
        <w:rPr>
          <w:b/>
          <w:bCs/>
          <w:sz w:val="16"/>
        </w:rPr>
        <w:t>2011</w:t>
      </w:r>
      <w:r w:rsidRPr="00DA4000">
        <w:rPr>
          <w:sz w:val="14"/>
        </w:rPr>
        <w:t>). Accordingly, there is already evidence that by fostering social inequality neoliberal politics can have a negative impact on well-being at a societal level. In the present analysis, however, we focus on the impact of neoliberalism on the psychology of individuals.</w:t>
      </w:r>
    </w:p>
    <w:p w14:paraId="25818CBF" w14:textId="77777777" w:rsidR="009F5A97" w:rsidRPr="00DA4000" w:rsidRDefault="009F5A97" w:rsidP="009F5A97">
      <w:pPr>
        <w:rPr>
          <w:sz w:val="14"/>
        </w:rPr>
      </w:pPr>
      <w:r w:rsidRPr="00DA4000">
        <w:rPr>
          <w:sz w:val="14"/>
        </w:rPr>
        <w:t>Why might neoliberalism</w:t>
      </w:r>
      <w:r w:rsidRPr="00DA4000">
        <w:rPr>
          <w:rStyle w:val="StyleUnderline"/>
        </w:rPr>
        <w:t xml:space="preserve"> </w:t>
      </w:r>
      <w:r w:rsidRPr="00DA4000">
        <w:rPr>
          <w:sz w:val="14"/>
        </w:rPr>
        <w:t>elicit feelings of loneliness and compromise well-being?</w:t>
      </w:r>
    </w:p>
    <w:p w14:paraId="76015200" w14:textId="77777777" w:rsidR="009F5A97" w:rsidRPr="00DA4000" w:rsidRDefault="009F5A97" w:rsidP="009F5A97">
      <w:pPr>
        <w:rPr>
          <w:sz w:val="14"/>
        </w:rPr>
      </w:pPr>
      <w:r w:rsidRPr="00DA4000">
        <w:rPr>
          <w:rStyle w:val="StyleUnderline"/>
        </w:rPr>
        <w:t>Whereas social isolation can be objectively measured</w:t>
      </w:r>
      <w:r w:rsidRPr="00DA4000">
        <w:rPr>
          <w:sz w:val="14"/>
        </w:rPr>
        <w:t xml:space="preserve"> (e.g., as the number of people in a person’s social networks, their frequency of social contact) </w:t>
      </w:r>
      <w:r w:rsidRPr="00DA4000">
        <w:rPr>
          <w:rStyle w:val="StyleUnderline"/>
        </w:rPr>
        <w:t>and does not necessarily have negative consequences for a person</w:t>
      </w:r>
      <w:r w:rsidRPr="00DA4000">
        <w:rPr>
          <w:sz w:val="14"/>
        </w:rPr>
        <w:t xml:space="preserve"> (e.g., because they may like having few friends or spending time alone), </w:t>
      </w:r>
      <w:r w:rsidRPr="00DA4000">
        <w:rPr>
          <w:rStyle w:val="Emphasis"/>
        </w:rPr>
        <w:t>loneliness is the perception of unwanted social isolation</w:t>
      </w:r>
      <w:r w:rsidRPr="00DA4000">
        <w:rPr>
          <w:sz w:val="14"/>
        </w:rPr>
        <w:t>, and relates to a subjective emotional state of being alone (Hertz, </w:t>
      </w:r>
      <w:r w:rsidRPr="00DA4000">
        <w:rPr>
          <w:b/>
          <w:bCs/>
          <w:sz w:val="16"/>
        </w:rPr>
        <w:t>2020</w:t>
      </w:r>
      <w:r w:rsidRPr="00DA4000">
        <w:rPr>
          <w:sz w:val="14"/>
        </w:rPr>
        <w:t>; Holt-Lunstad et al., </w:t>
      </w:r>
      <w:r w:rsidRPr="00DA4000">
        <w:rPr>
          <w:b/>
          <w:bCs/>
          <w:sz w:val="16"/>
        </w:rPr>
        <w:t>2015</w:t>
      </w:r>
      <w:r w:rsidRPr="00DA4000">
        <w:rPr>
          <w:sz w:val="14"/>
        </w:rPr>
        <w:t xml:space="preserve">). In this, </w:t>
      </w:r>
      <w:r w:rsidRPr="00DA4000">
        <w:rPr>
          <w:rStyle w:val="StyleUnderline"/>
        </w:rPr>
        <w:t>it reflects a discrepancy between actual and desired social relationships</w:t>
      </w:r>
      <w:r w:rsidRPr="00DA4000">
        <w:rPr>
          <w:sz w:val="14"/>
        </w:rPr>
        <w:t xml:space="preserve"> (Holt-Lunstad et al., </w:t>
      </w:r>
      <w:r w:rsidRPr="00DA4000">
        <w:rPr>
          <w:b/>
          <w:bCs/>
          <w:sz w:val="16"/>
        </w:rPr>
        <w:t>2015</w:t>
      </w:r>
      <w:r w:rsidRPr="00DA4000">
        <w:rPr>
          <w:sz w:val="14"/>
        </w:rPr>
        <w:t>; Peplau &amp; Perlman, </w:t>
      </w:r>
      <w:r w:rsidRPr="00DA4000">
        <w:rPr>
          <w:b/>
          <w:bCs/>
          <w:sz w:val="16"/>
        </w:rPr>
        <w:t>1982</w:t>
      </w:r>
      <w:r w:rsidRPr="00DA4000">
        <w:rPr>
          <w:sz w:val="14"/>
        </w:rPr>
        <w:t xml:space="preserve">). As a result, </w:t>
      </w:r>
      <w:r w:rsidRPr="00DA4000">
        <w:rPr>
          <w:rStyle w:val="StyleUnderline"/>
        </w:rPr>
        <w:t xml:space="preserve">it is not </w:t>
      </w:r>
      <w:r w:rsidRPr="00DA4000">
        <w:rPr>
          <w:sz w:val="14"/>
        </w:rPr>
        <w:t xml:space="preserve">only </w:t>
      </w:r>
      <w:r w:rsidRPr="00DA4000">
        <w:rPr>
          <w:rStyle w:val="StyleUnderline"/>
        </w:rPr>
        <w:t>the quantity of a person’s social connections that matters for their well-being, but also their subjective satisfaction with the connections</w:t>
      </w:r>
      <w:r w:rsidRPr="00DA4000">
        <w:rPr>
          <w:sz w:val="14"/>
        </w:rPr>
        <w:t xml:space="preserve"> that they have (e.g., Cacioppo &amp; Patrick, </w:t>
      </w:r>
      <w:r w:rsidRPr="00DA4000">
        <w:rPr>
          <w:b/>
          <w:bCs/>
          <w:sz w:val="16"/>
        </w:rPr>
        <w:t>2008</w:t>
      </w:r>
      <w:r w:rsidRPr="00DA4000">
        <w:rPr>
          <w:sz w:val="14"/>
        </w:rPr>
        <w:t>).</w:t>
      </w:r>
    </w:p>
    <w:p w14:paraId="2BB3C94E" w14:textId="77777777" w:rsidR="009F5A97" w:rsidRPr="00DA4000" w:rsidRDefault="009F5A97" w:rsidP="009F5A97">
      <w:pPr>
        <w:rPr>
          <w:sz w:val="14"/>
        </w:rPr>
      </w:pPr>
      <w:r w:rsidRPr="00DA4000">
        <w:rPr>
          <w:rStyle w:val="Emphasis"/>
        </w:rPr>
        <w:t xml:space="preserve">Neoliberal </w:t>
      </w:r>
      <w:r w:rsidRPr="003A5429">
        <w:rPr>
          <w:rStyle w:val="Emphasis"/>
          <w:highlight w:val="green"/>
        </w:rPr>
        <w:t>systems build on and reinforce specific psychological tendencies of</w:t>
      </w:r>
      <w:r w:rsidRPr="00DA4000">
        <w:rPr>
          <w:rStyle w:val="Emphasis"/>
        </w:rPr>
        <w:t xml:space="preserve"> liberal </w:t>
      </w:r>
      <w:r w:rsidRPr="003A5429">
        <w:rPr>
          <w:rStyle w:val="Emphasis"/>
          <w:highlight w:val="green"/>
        </w:rPr>
        <w:t>individualism</w:t>
      </w:r>
      <w:r w:rsidRPr="003A5429">
        <w:rPr>
          <w:sz w:val="14"/>
          <w:highlight w:val="green"/>
        </w:rPr>
        <w:t xml:space="preserve"> –</w:t>
      </w:r>
      <w:r w:rsidRPr="00DA4000">
        <w:rPr>
          <w:sz w:val="14"/>
        </w:rPr>
        <w:t xml:space="preserve"> for instance, </w:t>
      </w:r>
      <w:r w:rsidRPr="00DA4000">
        <w:rPr>
          <w:rStyle w:val="StyleUnderline"/>
        </w:rPr>
        <w:t xml:space="preserve">an imperative for personal growth and fulfilment, and </w:t>
      </w:r>
      <w:r w:rsidRPr="00DA4000">
        <w:rPr>
          <w:sz w:val="14"/>
        </w:rPr>
        <w:t xml:space="preserve">an emphasis on </w:t>
      </w:r>
      <w:r w:rsidRPr="00DA4000">
        <w:rPr>
          <w:rStyle w:val="StyleUnderline"/>
        </w:rPr>
        <w:t>affect management for self-regulation</w:t>
      </w:r>
      <w:r w:rsidRPr="00DA4000">
        <w:rPr>
          <w:sz w:val="14"/>
        </w:rPr>
        <w:t xml:space="preserve"> (Adams et al., </w:t>
      </w:r>
      <w:r w:rsidRPr="00DA4000">
        <w:rPr>
          <w:b/>
          <w:bCs/>
          <w:sz w:val="16"/>
        </w:rPr>
        <w:t>2019</w:t>
      </w:r>
      <w:r w:rsidRPr="00DA4000">
        <w:rPr>
          <w:sz w:val="14"/>
        </w:rPr>
        <w:t xml:space="preserve">). </w:t>
      </w:r>
      <w:r w:rsidRPr="00DA4000">
        <w:rPr>
          <w:rStyle w:val="StyleUnderline"/>
        </w:rPr>
        <w:t xml:space="preserve">Pursuit of these ideals is argued to make people happy, </w:t>
      </w:r>
      <w:r w:rsidRPr="00DA4000">
        <w:rPr>
          <w:sz w:val="14"/>
        </w:rPr>
        <w:t>excited, and enthusiastic</w:t>
      </w:r>
      <w:r w:rsidRPr="00DA4000">
        <w:rPr>
          <w:rStyle w:val="StyleUnderline"/>
        </w:rPr>
        <w:t>, and to help them flourish and self-expand</w:t>
      </w:r>
      <w:r w:rsidRPr="00DA4000">
        <w:rPr>
          <w:sz w:val="14"/>
        </w:rPr>
        <w:t xml:space="preserve"> (Adams et al., </w:t>
      </w:r>
      <w:r w:rsidRPr="00DA4000">
        <w:rPr>
          <w:b/>
          <w:bCs/>
          <w:sz w:val="16"/>
        </w:rPr>
        <w:t>2019</w:t>
      </w:r>
      <w:r w:rsidRPr="00DA4000">
        <w:rPr>
          <w:sz w:val="14"/>
        </w:rPr>
        <w:t>; Maslow, </w:t>
      </w:r>
      <w:r w:rsidRPr="00DA4000">
        <w:rPr>
          <w:b/>
          <w:bCs/>
          <w:sz w:val="16"/>
        </w:rPr>
        <w:t>1959</w:t>
      </w:r>
      <w:r w:rsidRPr="00DA4000">
        <w:rPr>
          <w:sz w:val="14"/>
        </w:rPr>
        <w:t>). So why might this aspiration for personal growth lead to problematic health outcomes? There are at least two inter-related literatures that speak to this question.</w:t>
      </w:r>
    </w:p>
    <w:p w14:paraId="2B3E8031" w14:textId="77777777" w:rsidR="009F5A97" w:rsidRPr="00DA4000" w:rsidRDefault="009F5A97" w:rsidP="009F5A97">
      <w:pPr>
        <w:rPr>
          <w:sz w:val="14"/>
        </w:rPr>
      </w:pPr>
      <w:r w:rsidRPr="00DA4000">
        <w:rPr>
          <w:sz w:val="14"/>
        </w:rPr>
        <w:t xml:space="preserve">The first of these relates to </w:t>
      </w:r>
      <w:r w:rsidRPr="00DA4000">
        <w:rPr>
          <w:rStyle w:val="StyleUnderline"/>
        </w:rPr>
        <w:t xml:space="preserve">the observation that </w:t>
      </w:r>
      <w:r w:rsidRPr="003A5429">
        <w:rPr>
          <w:rStyle w:val="StyleUnderline"/>
          <w:highlight w:val="green"/>
        </w:rPr>
        <w:t>the neoliberal self</w:t>
      </w:r>
      <w:r w:rsidRPr="00DA4000">
        <w:rPr>
          <w:sz w:val="14"/>
        </w:rPr>
        <w:t xml:space="preserve"> (‘homo neoliberalus’; Teo, </w:t>
      </w:r>
      <w:r w:rsidRPr="00DA4000">
        <w:rPr>
          <w:b/>
          <w:bCs/>
          <w:sz w:val="16"/>
        </w:rPr>
        <w:t>2018</w:t>
      </w:r>
      <w:r w:rsidRPr="00DA4000">
        <w:rPr>
          <w:sz w:val="14"/>
        </w:rPr>
        <w:t xml:space="preserve">) </w:t>
      </w:r>
      <w:r w:rsidRPr="00DA4000">
        <w:rPr>
          <w:rStyle w:val="StyleUnderline"/>
        </w:rPr>
        <w:t>is an entrepreneurial subject</w:t>
      </w:r>
      <w:r w:rsidRPr="00DA4000">
        <w:rPr>
          <w:sz w:val="14"/>
        </w:rPr>
        <w:t xml:space="preserve"> whose philosophy recommends </w:t>
      </w:r>
      <w:r w:rsidRPr="00DA4000">
        <w:rPr>
          <w:rStyle w:val="StyleUnderline"/>
        </w:rPr>
        <w:t xml:space="preserve">that individuals </w:t>
      </w:r>
      <w:r w:rsidRPr="003A5429">
        <w:rPr>
          <w:rStyle w:val="StyleUnderline"/>
          <w:highlight w:val="green"/>
        </w:rPr>
        <w:t xml:space="preserve">pursue </w:t>
      </w:r>
      <w:r w:rsidRPr="00DA4000">
        <w:rPr>
          <w:rStyle w:val="StyleUnderline"/>
        </w:rPr>
        <w:t xml:space="preserve">an imperative for </w:t>
      </w:r>
      <w:r w:rsidRPr="003A5429">
        <w:rPr>
          <w:rStyle w:val="StyleUnderline"/>
          <w:highlight w:val="green"/>
        </w:rPr>
        <w:t>personal growth and fulfilment by competing</w:t>
      </w:r>
      <w:r w:rsidRPr="00DA4000">
        <w:rPr>
          <w:sz w:val="14"/>
        </w:rPr>
        <w:t> with each other (e.g., Scharff, </w:t>
      </w:r>
      <w:r w:rsidRPr="00DA4000">
        <w:rPr>
          <w:b/>
          <w:bCs/>
          <w:sz w:val="16"/>
        </w:rPr>
        <w:t>2016</w:t>
      </w:r>
      <w:r w:rsidRPr="00DA4000">
        <w:rPr>
          <w:sz w:val="14"/>
        </w:rPr>
        <w:t xml:space="preserve">). Here, </w:t>
      </w:r>
      <w:r w:rsidRPr="00DA4000">
        <w:rPr>
          <w:rStyle w:val="StyleUnderline"/>
        </w:rPr>
        <w:t xml:space="preserve">a growing body of work suggests that </w:t>
      </w:r>
      <w:r w:rsidRPr="003A5429">
        <w:rPr>
          <w:rStyle w:val="StyleUnderline"/>
          <w:highlight w:val="green"/>
        </w:rPr>
        <w:t>this state of interpersonal competition</w:t>
      </w:r>
      <w:r w:rsidRPr="00DA4000">
        <w:rPr>
          <w:rStyle w:val="StyleUnderline"/>
        </w:rPr>
        <w:t xml:space="preserve"> can have a negative impact on people</w:t>
      </w:r>
      <w:r w:rsidRPr="00DA4000">
        <w:rPr>
          <w:sz w:val="14"/>
        </w:rPr>
        <w:t xml:space="preserve"> – especially if it is prolonged and inescapable (e.g., Adams et al., </w:t>
      </w:r>
      <w:r w:rsidRPr="00DA4000">
        <w:rPr>
          <w:b/>
          <w:bCs/>
          <w:sz w:val="16"/>
        </w:rPr>
        <w:t>2019</w:t>
      </w:r>
      <w:r w:rsidRPr="00DA4000">
        <w:rPr>
          <w:sz w:val="14"/>
        </w:rPr>
        <w:t>; Scharff, </w:t>
      </w:r>
      <w:r w:rsidRPr="00DA4000">
        <w:rPr>
          <w:b/>
          <w:bCs/>
          <w:sz w:val="16"/>
        </w:rPr>
        <w:t>2016</w:t>
      </w:r>
      <w:r w:rsidRPr="00DA4000">
        <w:rPr>
          <w:sz w:val="14"/>
        </w:rPr>
        <w:t>; Teo, </w:t>
      </w:r>
      <w:r w:rsidRPr="00DA4000">
        <w:rPr>
          <w:b/>
          <w:bCs/>
          <w:sz w:val="16"/>
        </w:rPr>
        <w:t>2018</w:t>
      </w:r>
      <w:r w:rsidRPr="00DA4000">
        <w:rPr>
          <w:sz w:val="14"/>
        </w:rPr>
        <w:t xml:space="preserve">). In particular, </w:t>
      </w:r>
      <w:r w:rsidRPr="00DA4000">
        <w:rPr>
          <w:rStyle w:val="StyleUnderline"/>
        </w:rPr>
        <w:t xml:space="preserve">this is because it </w:t>
      </w:r>
      <w:r w:rsidRPr="003A5429">
        <w:rPr>
          <w:rStyle w:val="StyleUnderline"/>
          <w:highlight w:val="green"/>
        </w:rPr>
        <w:t>places the responsibility for success</w:t>
      </w:r>
      <w:r w:rsidRPr="00DA4000">
        <w:rPr>
          <w:rStyle w:val="StyleUnderline"/>
        </w:rPr>
        <w:t xml:space="preserve"> on people’s own shoulders and, in the process, </w:t>
      </w:r>
      <w:r w:rsidRPr="003A5429">
        <w:rPr>
          <w:rStyle w:val="StyleUnderline"/>
          <w:highlight w:val="green"/>
        </w:rPr>
        <w:t>weakens broader solidarities</w:t>
      </w:r>
      <w:r w:rsidRPr="00DA4000">
        <w:rPr>
          <w:rStyle w:val="StyleUnderline"/>
        </w:rPr>
        <w:t xml:space="preserve"> that</w:t>
      </w:r>
      <w:r w:rsidRPr="00DA4000">
        <w:rPr>
          <w:sz w:val="14"/>
        </w:rPr>
        <w:t xml:space="preserve"> might otherwise </w:t>
      </w:r>
      <w:r w:rsidRPr="00DA4000">
        <w:rPr>
          <w:rStyle w:val="StyleUnderline"/>
        </w:rPr>
        <w:t>buffer them against failure</w:t>
      </w:r>
      <w:r w:rsidRPr="00DA4000">
        <w:rPr>
          <w:sz w:val="14"/>
        </w:rPr>
        <w:t xml:space="preserve"> (Adams et al., </w:t>
      </w:r>
      <w:r w:rsidRPr="00DA4000">
        <w:rPr>
          <w:b/>
          <w:bCs/>
          <w:sz w:val="16"/>
        </w:rPr>
        <w:t>2019</w:t>
      </w:r>
      <w:r w:rsidRPr="00DA4000">
        <w:rPr>
          <w:sz w:val="14"/>
        </w:rPr>
        <w:t>; Teo, </w:t>
      </w:r>
      <w:r w:rsidRPr="00DA4000">
        <w:rPr>
          <w:b/>
          <w:bCs/>
          <w:sz w:val="16"/>
        </w:rPr>
        <w:t>2018</w:t>
      </w:r>
      <w:r w:rsidRPr="00DA4000">
        <w:rPr>
          <w:sz w:val="14"/>
        </w:rPr>
        <w:t xml:space="preserve">). This in turn has been linked to </w:t>
      </w:r>
      <w:r w:rsidRPr="003A5429">
        <w:rPr>
          <w:rStyle w:val="StyleUnderline"/>
          <w:highlight w:val="green"/>
        </w:rPr>
        <w:t>reduced well-being associated with</w:t>
      </w:r>
      <w:r w:rsidRPr="00DA4000">
        <w:rPr>
          <w:rStyle w:val="StyleUnderline"/>
        </w:rPr>
        <w:t xml:space="preserve"> feelings of </w:t>
      </w:r>
      <w:r w:rsidRPr="003A5429">
        <w:rPr>
          <w:rStyle w:val="StyleUnderline"/>
          <w:highlight w:val="green"/>
        </w:rPr>
        <w:t>insecurity, anxiety, stress, and depression</w:t>
      </w:r>
      <w:r w:rsidRPr="00DA4000">
        <w:rPr>
          <w:sz w:val="14"/>
        </w:rPr>
        <w:t xml:space="preserve"> (e.g., Sennett, </w:t>
      </w:r>
      <w:r w:rsidRPr="00DA4000">
        <w:rPr>
          <w:b/>
          <w:bCs/>
          <w:sz w:val="16"/>
        </w:rPr>
        <w:t>1998</w:t>
      </w:r>
      <w:r w:rsidRPr="00DA4000">
        <w:rPr>
          <w:sz w:val="14"/>
        </w:rPr>
        <w:t>). For example, research has shown that a neoliberal conception of personal debt as failure is associated with increased anxiety, depression, and blood pressure (Sweet, </w:t>
      </w:r>
      <w:r w:rsidRPr="00DA4000">
        <w:rPr>
          <w:b/>
          <w:bCs/>
          <w:sz w:val="16"/>
        </w:rPr>
        <w:t>2018</w:t>
      </w:r>
      <w:r w:rsidRPr="00DA4000">
        <w:rPr>
          <w:sz w:val="14"/>
        </w:rPr>
        <w:t xml:space="preserve">). Further, </w:t>
      </w:r>
      <w:r w:rsidRPr="00DA4000">
        <w:rPr>
          <w:rStyle w:val="Emphasis"/>
        </w:rPr>
        <w:t>the neoliberal narrative of personal responsibility has been associated with an increase in shaming</w:t>
      </w:r>
      <w:r w:rsidRPr="00DA4000">
        <w:rPr>
          <w:sz w:val="14"/>
        </w:rPr>
        <w:t xml:space="preserve"> (e.g., in discourse on obesity; e.g., Haslam, Jetten, Cruwys, Dingle, &amp; Haslam, </w:t>
      </w:r>
      <w:r w:rsidRPr="00DA4000">
        <w:rPr>
          <w:b/>
          <w:bCs/>
          <w:sz w:val="16"/>
        </w:rPr>
        <w:t>2018</w:t>
      </w:r>
      <w:r w:rsidRPr="00DA4000">
        <w:rPr>
          <w:sz w:val="14"/>
        </w:rPr>
        <w:t>; Peacock, Bissell, &amp; Owen, </w:t>
      </w:r>
      <w:r w:rsidRPr="00DA4000">
        <w:rPr>
          <w:b/>
          <w:bCs/>
          <w:sz w:val="16"/>
        </w:rPr>
        <w:t>2014</w:t>
      </w:r>
      <w:r w:rsidRPr="00DA4000">
        <w:rPr>
          <w:sz w:val="14"/>
        </w:rPr>
        <w:t>).</w:t>
      </w:r>
    </w:p>
    <w:p w14:paraId="17C89CE3" w14:textId="77777777" w:rsidR="009F5A97" w:rsidRPr="00DA4000" w:rsidRDefault="009F5A97" w:rsidP="009F5A97">
      <w:pPr>
        <w:rPr>
          <w:sz w:val="14"/>
        </w:rPr>
      </w:pPr>
      <w:r w:rsidRPr="00DA4000">
        <w:rPr>
          <w:sz w:val="14"/>
        </w:rPr>
        <w:t xml:space="preserve">Relatedly, a second large body of research suggests that </w:t>
      </w:r>
      <w:r w:rsidRPr="00DA4000">
        <w:rPr>
          <w:rStyle w:val="Emphasis"/>
        </w:rPr>
        <w:t xml:space="preserve">neoliberalism can be problematic because the </w:t>
      </w:r>
      <w:r w:rsidRPr="003A5429">
        <w:rPr>
          <w:rStyle w:val="Emphasis"/>
          <w:highlight w:val="green"/>
        </w:rPr>
        <w:t xml:space="preserve">individualism at its core denies people access to group life and </w:t>
      </w:r>
      <w:r w:rsidRPr="00DA4000">
        <w:rPr>
          <w:rStyle w:val="Emphasis"/>
        </w:rPr>
        <w:t xml:space="preserve">its </w:t>
      </w:r>
      <w:r w:rsidRPr="003A5429">
        <w:rPr>
          <w:rStyle w:val="Emphasis"/>
          <w:highlight w:val="green"/>
        </w:rPr>
        <w:t>curative potential</w:t>
      </w:r>
      <w:r w:rsidRPr="00DA4000">
        <w:rPr>
          <w:rStyle w:val="Emphasis"/>
        </w:rPr>
        <w:t xml:space="preserve"> </w:t>
      </w:r>
      <w:r w:rsidRPr="00DA4000">
        <w:rPr>
          <w:sz w:val="14"/>
        </w:rPr>
        <w:t>(Haslam, Jetten, et al., </w:t>
      </w:r>
      <w:r w:rsidRPr="00DA4000">
        <w:rPr>
          <w:b/>
          <w:bCs/>
          <w:sz w:val="16"/>
        </w:rPr>
        <w:t>2018</w:t>
      </w:r>
      <w:r w:rsidRPr="00DA4000">
        <w:rPr>
          <w:sz w:val="14"/>
        </w:rPr>
        <w:t xml:space="preserve">). In this context, a range of studies have shown that </w:t>
      </w:r>
      <w:r w:rsidRPr="003A5429">
        <w:rPr>
          <w:rStyle w:val="StyleUnderline"/>
          <w:highlight w:val="green"/>
        </w:rPr>
        <w:t>group memberships, and</w:t>
      </w:r>
      <w:r w:rsidRPr="00DA4000">
        <w:rPr>
          <w:rStyle w:val="StyleUnderline"/>
        </w:rPr>
        <w:t xml:space="preserve"> the sense of </w:t>
      </w:r>
      <w:r w:rsidRPr="003A5429">
        <w:rPr>
          <w:rStyle w:val="StyleUnderline"/>
          <w:highlight w:val="green"/>
        </w:rPr>
        <w:t>social identity</w:t>
      </w:r>
      <w:r w:rsidRPr="00DA4000">
        <w:rPr>
          <w:rStyle w:val="StyleUnderline"/>
        </w:rPr>
        <w:t xml:space="preserve"> that they </w:t>
      </w:r>
      <w:r w:rsidRPr="003A5429">
        <w:rPr>
          <w:rStyle w:val="StyleUnderline"/>
          <w:highlight w:val="green"/>
        </w:rPr>
        <w:t>furnish people with</w:t>
      </w:r>
      <w:r w:rsidRPr="00DA4000">
        <w:rPr>
          <w:rStyle w:val="StyleUnderline"/>
        </w:rPr>
        <w:t xml:space="preserve">, are the basis for a range of </w:t>
      </w:r>
      <w:r w:rsidRPr="003A5429">
        <w:rPr>
          <w:rStyle w:val="StyleUnderline"/>
          <w:highlight w:val="green"/>
        </w:rPr>
        <w:t>health-enhancing</w:t>
      </w:r>
      <w:r w:rsidRPr="00DA4000">
        <w:rPr>
          <w:rStyle w:val="StyleUnderline"/>
        </w:rPr>
        <w:t xml:space="preserve"> social psychological </w:t>
      </w:r>
      <w:r w:rsidRPr="003A5429">
        <w:rPr>
          <w:rStyle w:val="StyleUnderline"/>
          <w:highlight w:val="green"/>
        </w:rPr>
        <w:t>resources</w:t>
      </w:r>
      <w:r w:rsidRPr="00DA4000">
        <w:rPr>
          <w:sz w:val="14"/>
        </w:rPr>
        <w:t xml:space="preserve"> – including social connection and social support (Drury, Brown, González, &amp; Miranda, </w:t>
      </w:r>
      <w:r w:rsidRPr="00DA4000">
        <w:rPr>
          <w:b/>
          <w:bCs/>
          <w:sz w:val="16"/>
        </w:rPr>
        <w:t>2016</w:t>
      </w:r>
      <w:r w:rsidRPr="00DA4000">
        <w:rPr>
          <w:sz w:val="14"/>
        </w:rPr>
        <w:t>; Haslam, Reicher, &amp; Levine, </w:t>
      </w:r>
      <w:r w:rsidRPr="00DA4000">
        <w:rPr>
          <w:b/>
          <w:bCs/>
          <w:sz w:val="16"/>
        </w:rPr>
        <w:t>2012</w:t>
      </w:r>
      <w:r w:rsidRPr="00DA4000">
        <w:rPr>
          <w:sz w:val="14"/>
        </w:rPr>
        <w:t>; Hopkins &amp; Reicher, </w:t>
      </w:r>
      <w:r w:rsidRPr="00DA4000">
        <w:rPr>
          <w:b/>
          <w:bCs/>
          <w:sz w:val="16"/>
        </w:rPr>
        <w:t>2017</w:t>
      </w:r>
      <w:r w:rsidRPr="00DA4000">
        <w:rPr>
          <w:sz w:val="14"/>
        </w:rPr>
        <w:t>; Hopkins et al., </w:t>
      </w:r>
      <w:r w:rsidRPr="00DA4000">
        <w:rPr>
          <w:b/>
          <w:bCs/>
          <w:sz w:val="16"/>
        </w:rPr>
        <w:t>2016</w:t>
      </w:r>
      <w:r w:rsidRPr="00DA4000">
        <w:rPr>
          <w:sz w:val="14"/>
        </w:rPr>
        <w:t>; McNamara, Stevenson, &amp; Muldoon, </w:t>
      </w:r>
      <w:r w:rsidRPr="00DA4000">
        <w:rPr>
          <w:b/>
          <w:bCs/>
          <w:sz w:val="16"/>
        </w:rPr>
        <w:t>2013</w:t>
      </w:r>
      <w:r w:rsidRPr="00DA4000">
        <w:rPr>
          <w:sz w:val="14"/>
        </w:rPr>
        <w:t>; Muldoon &amp; Lowe, </w:t>
      </w:r>
      <w:r w:rsidRPr="00DA4000">
        <w:rPr>
          <w:b/>
          <w:bCs/>
          <w:sz w:val="16"/>
        </w:rPr>
        <w:t>2012</w:t>
      </w:r>
      <w:r w:rsidRPr="00DA4000">
        <w:rPr>
          <w:sz w:val="14"/>
        </w:rPr>
        <w:t>; Muldoon, Schmid, &amp; Downes, </w:t>
      </w:r>
      <w:r w:rsidRPr="00DA4000">
        <w:rPr>
          <w:b/>
          <w:bCs/>
          <w:sz w:val="16"/>
        </w:rPr>
        <w:t>2009</w:t>
      </w:r>
      <w:r w:rsidRPr="00DA4000">
        <w:rPr>
          <w:sz w:val="14"/>
        </w:rPr>
        <w:t xml:space="preserve">), </w:t>
      </w:r>
      <w:r w:rsidRPr="00DA4000">
        <w:rPr>
          <w:rStyle w:val="StyleUnderline"/>
        </w:rPr>
        <w:t>as well as a sense of control</w:t>
      </w:r>
      <w:r w:rsidRPr="00DA4000">
        <w:rPr>
          <w:sz w:val="14"/>
        </w:rPr>
        <w:t xml:space="preserve"> (Greenaway et al., </w:t>
      </w:r>
      <w:r w:rsidRPr="00DA4000">
        <w:rPr>
          <w:b/>
          <w:bCs/>
          <w:sz w:val="16"/>
        </w:rPr>
        <w:t>2015</w:t>
      </w:r>
      <w:r w:rsidRPr="00DA4000">
        <w:rPr>
          <w:sz w:val="14"/>
        </w:rPr>
        <w:t xml:space="preserve">), </w:t>
      </w:r>
      <w:r w:rsidRPr="003A5429">
        <w:rPr>
          <w:rStyle w:val="StyleUnderline"/>
          <w:highlight w:val="green"/>
        </w:rPr>
        <w:t>purpose, and meaning</w:t>
      </w:r>
      <w:r w:rsidRPr="00DA4000">
        <w:rPr>
          <w:sz w:val="14"/>
        </w:rPr>
        <w:t xml:space="preserve"> (Cruwys et al., </w:t>
      </w:r>
      <w:r w:rsidRPr="00DA4000">
        <w:rPr>
          <w:b/>
          <w:bCs/>
          <w:sz w:val="16"/>
        </w:rPr>
        <w:t>2014</w:t>
      </w:r>
      <w:r w:rsidRPr="00DA4000">
        <w:rPr>
          <w:sz w:val="14"/>
        </w:rPr>
        <w:t>; Cruwys, Haslam, Dingle, Jetten, et al., </w:t>
      </w:r>
      <w:r w:rsidRPr="00DA4000">
        <w:rPr>
          <w:b/>
          <w:bCs/>
          <w:sz w:val="16"/>
        </w:rPr>
        <w:t>2014</w:t>
      </w:r>
      <w:r w:rsidRPr="00DA4000">
        <w:rPr>
          <w:sz w:val="14"/>
        </w:rPr>
        <w:t xml:space="preserve">). In line with this point, evidence suggests, for example, that </w:t>
      </w:r>
      <w:r w:rsidRPr="00DA4000">
        <w:rPr>
          <w:rStyle w:val="StyleUnderline"/>
        </w:rPr>
        <w:t xml:space="preserve">joining meaningful groups is an important way for people </w:t>
      </w:r>
      <w:r w:rsidRPr="003A5429">
        <w:rPr>
          <w:rStyle w:val="StyleUnderline"/>
          <w:highlight w:val="green"/>
        </w:rPr>
        <w:t>to stave off depression and overcome social isolation</w:t>
      </w:r>
      <w:r w:rsidRPr="00DA4000">
        <w:rPr>
          <w:sz w:val="14"/>
        </w:rPr>
        <w:t xml:space="preserve"> (Cruwys et al., </w:t>
      </w:r>
      <w:r w:rsidRPr="00DA4000">
        <w:rPr>
          <w:b/>
          <w:bCs/>
          <w:sz w:val="16"/>
        </w:rPr>
        <w:t>2014a</w:t>
      </w:r>
      <w:r w:rsidRPr="00DA4000">
        <w:rPr>
          <w:sz w:val="14"/>
        </w:rPr>
        <w:t>, </w:t>
      </w:r>
      <w:r w:rsidRPr="00DA4000">
        <w:rPr>
          <w:b/>
          <w:bCs/>
          <w:sz w:val="16"/>
        </w:rPr>
        <w:t>2014b</w:t>
      </w:r>
      <w:r w:rsidRPr="00DA4000">
        <w:rPr>
          <w:sz w:val="14"/>
        </w:rPr>
        <w:t>; Haslam et al., </w:t>
      </w:r>
      <w:r w:rsidRPr="00DA4000">
        <w:rPr>
          <w:b/>
          <w:bCs/>
          <w:sz w:val="16"/>
        </w:rPr>
        <w:t>2019</w:t>
      </w:r>
      <w:r w:rsidRPr="00DA4000">
        <w:rPr>
          <w:sz w:val="14"/>
        </w:rPr>
        <w:t>; Haslam, Cruwys, Haslam, Dingle, &amp; Chang, </w:t>
      </w:r>
      <w:r w:rsidRPr="00DA4000">
        <w:rPr>
          <w:b/>
          <w:bCs/>
          <w:sz w:val="16"/>
        </w:rPr>
        <w:t>2016</w:t>
      </w:r>
      <w:r w:rsidRPr="00DA4000">
        <w:rPr>
          <w:sz w:val="14"/>
        </w:rPr>
        <w:t>). However</w:t>
      </w:r>
      <w:r w:rsidRPr="00DA4000">
        <w:rPr>
          <w:rStyle w:val="StyleUnderline"/>
        </w:rPr>
        <w:t>, with its strong emphasis on individual responsibility and non-reliance on others, neoliberalism denies people access to the curative potential</w:t>
      </w:r>
      <w:r w:rsidRPr="00DA4000">
        <w:rPr>
          <w:sz w:val="14"/>
        </w:rPr>
        <w:t xml:space="preserve"> of social connections. To the extent, then, that neoliberalism reduces people’s capacity to access this ‘social cure’ it might be expected to have deleterious consequences for health and well-being (Jetten, Haslam, Haslam, Dingle, &amp; Jones, </w:t>
      </w:r>
      <w:r w:rsidRPr="00DA4000">
        <w:rPr>
          <w:b/>
          <w:bCs/>
          <w:sz w:val="16"/>
        </w:rPr>
        <w:t>2014</w:t>
      </w:r>
      <w:r w:rsidRPr="00DA4000">
        <w:rPr>
          <w:sz w:val="14"/>
        </w:rPr>
        <w:t>).</w:t>
      </w:r>
    </w:p>
    <w:p w14:paraId="06377614" w14:textId="77777777" w:rsidR="009F5A97" w:rsidRPr="00DA4000" w:rsidRDefault="009F5A97" w:rsidP="009F5A97">
      <w:pPr>
        <w:rPr>
          <w:b/>
          <w:bCs/>
          <w:sz w:val="14"/>
        </w:rPr>
      </w:pPr>
      <w:r w:rsidRPr="00DA4000">
        <w:rPr>
          <w:b/>
          <w:bCs/>
          <w:sz w:val="14"/>
        </w:rPr>
        <w:t>GENERAL</w:t>
      </w:r>
      <w:r w:rsidRPr="00DA4000">
        <w:rPr>
          <w:rStyle w:val="StyleUnderline"/>
        </w:rPr>
        <w:t xml:space="preserve"> </w:t>
      </w:r>
      <w:r w:rsidRPr="00DA4000">
        <w:rPr>
          <w:b/>
          <w:bCs/>
          <w:sz w:val="14"/>
        </w:rPr>
        <w:t>DISCUSSION</w:t>
      </w:r>
    </w:p>
    <w:p w14:paraId="18B986EE" w14:textId="77777777" w:rsidR="009F5A97" w:rsidRPr="00DA4000" w:rsidRDefault="009F5A97" w:rsidP="009F5A97">
      <w:pPr>
        <w:rPr>
          <w:sz w:val="14"/>
        </w:rPr>
      </w:pPr>
      <w:r w:rsidRPr="00DA4000">
        <w:rPr>
          <w:sz w:val="14"/>
        </w:rPr>
        <w:t>This article sought to address the question of whether, and how, neoliberal ideology might affect individuals’ well-being. More specifically, we tested a model in which perceived neoliberalism reduced well-being by increasing a sense of competition and lack of connection between people in ways that increase their sense of loneliness (see Figure </w:t>
      </w:r>
      <w:r w:rsidRPr="00DA4000">
        <w:rPr>
          <w:b/>
          <w:bCs/>
          <w:sz w:val="16"/>
        </w:rPr>
        <w:t>1</w:t>
      </w:r>
      <w:r w:rsidRPr="00DA4000">
        <w:rPr>
          <w:sz w:val="14"/>
        </w:rPr>
        <w:t>). In providing support for this model, to our knowledge, this is the first experimental research to show that thinking about a neoliberal society can decrease people’s well-being</w:t>
      </w:r>
      <w:r w:rsidRPr="00DA4000">
        <w:rPr>
          <w:rStyle w:val="StyleUnderline"/>
        </w:rPr>
        <w:t>.</w:t>
      </w:r>
    </w:p>
    <w:p w14:paraId="207A0BA4" w14:textId="77777777" w:rsidR="009F5A97" w:rsidRPr="00DA4000" w:rsidRDefault="009F5A97" w:rsidP="009F5A97">
      <w:pPr>
        <w:rPr>
          <w:sz w:val="14"/>
        </w:rPr>
      </w:pPr>
      <w:r w:rsidRPr="00DA4000">
        <w:rPr>
          <w:sz w:val="14"/>
        </w:rPr>
        <w:t>We garnered support for our theoretical model in one correlational and three experimental studies and across three national contexts (Germany, United Kingdom, United States). In this, the research contributes to a broader literature on the capacity for social factors to shape individual well-being in three key ways. First, it adds to previous work on the social determinants of health which highlights the ways in which neoliberalism (and its effects, e.g., inequality) can be a risk for health and well-being (e.g., Putnam, </w:t>
      </w:r>
      <w:r w:rsidRPr="00DA4000">
        <w:rPr>
          <w:b/>
          <w:bCs/>
          <w:sz w:val="16"/>
        </w:rPr>
        <w:t>2000</w:t>
      </w:r>
      <w:r w:rsidRPr="00DA4000">
        <w:rPr>
          <w:sz w:val="14"/>
        </w:rPr>
        <w:t>; Wilkinson &amp; Pickett, </w:t>
      </w:r>
      <w:r w:rsidRPr="00DA4000">
        <w:rPr>
          <w:b/>
          <w:bCs/>
          <w:sz w:val="16"/>
        </w:rPr>
        <w:t>2009</w:t>
      </w:r>
      <w:r w:rsidRPr="00DA4000">
        <w:rPr>
          <w:sz w:val="14"/>
        </w:rPr>
        <w:t>). Second, it contributes to the ‘social cure’ literature by providing evidence for the importance of social connections and social identities as buffers against negative health outcomes (e.g., Cacioppo &amp; Patrick, </w:t>
      </w:r>
      <w:r w:rsidRPr="00DA4000">
        <w:rPr>
          <w:b/>
          <w:bCs/>
          <w:sz w:val="16"/>
        </w:rPr>
        <w:t>2008</w:t>
      </w:r>
      <w:r w:rsidRPr="00DA4000">
        <w:rPr>
          <w:sz w:val="14"/>
        </w:rPr>
        <w:t>; Drury et al., </w:t>
      </w:r>
      <w:r w:rsidRPr="00DA4000">
        <w:rPr>
          <w:b/>
          <w:bCs/>
          <w:sz w:val="16"/>
        </w:rPr>
        <w:t>2016</w:t>
      </w:r>
      <w:r w:rsidRPr="00DA4000">
        <w:rPr>
          <w:sz w:val="14"/>
        </w:rPr>
        <w:t>; Haslam et al., </w:t>
      </w:r>
      <w:r w:rsidRPr="00DA4000">
        <w:rPr>
          <w:b/>
          <w:bCs/>
          <w:sz w:val="16"/>
        </w:rPr>
        <w:t>2012</w:t>
      </w:r>
      <w:r w:rsidRPr="00DA4000">
        <w:rPr>
          <w:sz w:val="14"/>
        </w:rPr>
        <w:t>; Haslam, McMahon, et al., </w:t>
      </w:r>
      <w:r w:rsidRPr="00DA4000">
        <w:rPr>
          <w:b/>
          <w:bCs/>
          <w:sz w:val="16"/>
        </w:rPr>
        <w:t>2018</w:t>
      </w:r>
      <w:r w:rsidRPr="00DA4000">
        <w:rPr>
          <w:sz w:val="14"/>
        </w:rPr>
        <w:t>; Holt-Lunstad et al., </w:t>
      </w:r>
      <w:r w:rsidRPr="00DA4000">
        <w:rPr>
          <w:b/>
          <w:bCs/>
          <w:sz w:val="16"/>
        </w:rPr>
        <w:t>2010</w:t>
      </w:r>
      <w:r w:rsidRPr="00DA4000">
        <w:rPr>
          <w:sz w:val="14"/>
        </w:rPr>
        <w:t>; Hopkins &amp; Reicher, </w:t>
      </w:r>
      <w:r w:rsidRPr="00DA4000">
        <w:rPr>
          <w:b/>
          <w:bCs/>
          <w:sz w:val="16"/>
        </w:rPr>
        <w:t>2017</w:t>
      </w:r>
      <w:r w:rsidRPr="00DA4000">
        <w:rPr>
          <w:sz w:val="14"/>
        </w:rPr>
        <w:t>; Muldoon &amp; Lowe, </w:t>
      </w:r>
      <w:r w:rsidRPr="00DA4000">
        <w:rPr>
          <w:b/>
          <w:bCs/>
          <w:sz w:val="16"/>
        </w:rPr>
        <w:t>2012</w:t>
      </w:r>
      <w:r w:rsidRPr="00DA4000">
        <w:rPr>
          <w:sz w:val="14"/>
        </w:rPr>
        <w:t>). Third and most importantly, it brings these two lines of enquiry together to show that the negative consequences that neoliberalism can have for health flow in part from the fact that it promotes a sense of social disconnection, competition, and loneliness</w:t>
      </w:r>
      <w:r w:rsidRPr="00DA4000">
        <w:rPr>
          <w:rStyle w:val="StyleUnderline"/>
        </w:rPr>
        <w:t>.</w:t>
      </w:r>
    </w:p>
    <w:p w14:paraId="051D4861" w14:textId="77777777" w:rsidR="009F5A97" w:rsidRPr="00DA4000" w:rsidRDefault="009F5A97" w:rsidP="009F5A97">
      <w:pPr>
        <w:rPr>
          <w:sz w:val="14"/>
        </w:rPr>
      </w:pPr>
      <w:r w:rsidRPr="00DA4000">
        <w:rPr>
          <w:sz w:val="14"/>
        </w:rPr>
        <w:t>Social</w:t>
      </w:r>
      <w:r w:rsidRPr="00DA4000">
        <w:rPr>
          <w:rStyle w:val="StyleUnderline"/>
        </w:rPr>
        <w:t xml:space="preserve"> </w:t>
      </w:r>
      <w:r w:rsidRPr="00DA4000">
        <w:rPr>
          <w:sz w:val="14"/>
        </w:rPr>
        <w:t>implications</w:t>
      </w:r>
    </w:p>
    <w:p w14:paraId="4F6E74C0" w14:textId="77777777" w:rsidR="009F5A97" w:rsidRPr="00DA4000" w:rsidRDefault="009F5A97" w:rsidP="009F5A97">
      <w:pPr>
        <w:rPr>
          <w:sz w:val="14"/>
        </w:rPr>
      </w:pPr>
      <w:r w:rsidRPr="00DA4000">
        <w:rPr>
          <w:rStyle w:val="StyleUnderline"/>
        </w:rPr>
        <w:t>We started the manuscript by noting that neoliberalism might be expected to make people happy because it provides them with the motivation to grow and expand as individuals</w:t>
      </w:r>
      <w:r w:rsidRPr="00DA4000">
        <w:rPr>
          <w:sz w:val="14"/>
        </w:rPr>
        <w:t>. Against this, however, we noted that it may actually prove problematic for mental health in ways suggested by social determinants and social cure research. Our findings support the latter position and suggest that there might be at least two key reasons for this.</w:t>
      </w:r>
    </w:p>
    <w:p w14:paraId="5B81B67A" w14:textId="77777777" w:rsidR="009F5A97" w:rsidRPr="00DA4000" w:rsidRDefault="009F5A97" w:rsidP="009F5A97">
      <w:pPr>
        <w:rPr>
          <w:sz w:val="14"/>
        </w:rPr>
      </w:pPr>
      <w:r w:rsidRPr="00DA4000">
        <w:rPr>
          <w:sz w:val="14"/>
        </w:rPr>
        <w:t xml:space="preserve">First, </w:t>
      </w:r>
      <w:r w:rsidRPr="00DA4000">
        <w:rPr>
          <w:rStyle w:val="StyleUnderline"/>
        </w:rPr>
        <w:t>people often ‘fail’ to be happy and to continuously achieve personal growth</w:t>
      </w:r>
      <w:r w:rsidRPr="00DA4000">
        <w:rPr>
          <w:sz w:val="14"/>
        </w:rPr>
        <w:t xml:space="preserve">. To the extent that this is the case, </w:t>
      </w:r>
      <w:r w:rsidRPr="00DA4000">
        <w:rPr>
          <w:rStyle w:val="StyleUnderline"/>
        </w:rPr>
        <w:t>it makes sense that mandatory striving for self-growth and happiness can be very stressful</w:t>
      </w:r>
      <w:r w:rsidRPr="00DA4000">
        <w:rPr>
          <w:sz w:val="14"/>
        </w:rPr>
        <w:t xml:space="preserve"> (Adams et al., </w:t>
      </w:r>
      <w:r w:rsidRPr="00DA4000">
        <w:rPr>
          <w:b/>
          <w:bCs/>
          <w:sz w:val="16"/>
        </w:rPr>
        <w:t>2019</w:t>
      </w:r>
      <w:r w:rsidRPr="00DA4000">
        <w:rPr>
          <w:sz w:val="14"/>
        </w:rPr>
        <w:t>). In line with this suggestion, recent meta-analytic evidence indicates that negative attitudes towards one’s own emotional experience are related to greater depression severity (Yoon, Dang, Mertz, &amp; Rottenberg, </w:t>
      </w:r>
      <w:r w:rsidRPr="00DA4000">
        <w:rPr>
          <w:b/>
          <w:bCs/>
          <w:sz w:val="16"/>
        </w:rPr>
        <w:t>2018</w:t>
      </w:r>
      <w:r w:rsidRPr="00DA4000">
        <w:rPr>
          <w:sz w:val="14"/>
        </w:rPr>
        <w:t xml:space="preserve">). Moreover, </w:t>
      </w:r>
      <w:r w:rsidRPr="003A5429">
        <w:rPr>
          <w:rStyle w:val="StyleUnderline"/>
          <w:highlight w:val="green"/>
        </w:rPr>
        <w:t>within a neoliberal system the pursuit of individual self-expansion can only be achieved through competition with others</w:t>
      </w:r>
      <w:r w:rsidRPr="00DA4000">
        <w:rPr>
          <w:rStyle w:val="StyleUnderline"/>
        </w:rPr>
        <w:t xml:space="preserve"> and this competition can itself be a significant cause of psychological ‘wear and tear’</w:t>
      </w:r>
      <w:r w:rsidRPr="00DA4000">
        <w:rPr>
          <w:sz w:val="14"/>
        </w:rPr>
        <w:t xml:space="preserve"> (e.g., Adams et al., </w:t>
      </w:r>
      <w:r w:rsidRPr="00DA4000">
        <w:rPr>
          <w:b/>
          <w:bCs/>
          <w:sz w:val="16"/>
        </w:rPr>
        <w:t>2019</w:t>
      </w:r>
      <w:r w:rsidRPr="00DA4000">
        <w:rPr>
          <w:sz w:val="14"/>
        </w:rPr>
        <w:t>; Scharff, </w:t>
      </w:r>
      <w:r w:rsidRPr="00DA4000">
        <w:rPr>
          <w:b/>
          <w:bCs/>
          <w:sz w:val="16"/>
        </w:rPr>
        <w:t>2016</w:t>
      </w:r>
      <w:r w:rsidRPr="00DA4000">
        <w:rPr>
          <w:sz w:val="14"/>
        </w:rPr>
        <w:t>; Teo, </w:t>
      </w:r>
      <w:r w:rsidRPr="00DA4000">
        <w:rPr>
          <w:b/>
          <w:bCs/>
          <w:sz w:val="16"/>
        </w:rPr>
        <w:t>2018</w:t>
      </w:r>
      <w:r w:rsidRPr="00DA4000">
        <w:rPr>
          <w:sz w:val="14"/>
        </w:rPr>
        <w:t>).</w:t>
      </w:r>
    </w:p>
    <w:p w14:paraId="1A424029" w14:textId="77777777" w:rsidR="009F5A97" w:rsidRPr="00DA4000" w:rsidRDefault="009F5A97" w:rsidP="009F5A97">
      <w:pPr>
        <w:rPr>
          <w:rStyle w:val="StyleUnderline"/>
        </w:rPr>
      </w:pPr>
      <w:r w:rsidRPr="00DA4000">
        <w:rPr>
          <w:sz w:val="14"/>
        </w:rPr>
        <w:t xml:space="preserve">Second, </w:t>
      </w:r>
      <w:r w:rsidRPr="00DA4000">
        <w:rPr>
          <w:rStyle w:val="StyleUnderline"/>
        </w:rPr>
        <w:t>promoting the neoliberal idea that individuals need to fend for themselves in pursuing success and happiness may reduce their access to the curative potential</w:t>
      </w:r>
      <w:r w:rsidRPr="00DA4000">
        <w:rPr>
          <w:sz w:val="14"/>
        </w:rPr>
        <w:t xml:space="preserve"> of group life (Haslam, McMahon, et al., </w:t>
      </w:r>
      <w:r w:rsidRPr="00DA4000">
        <w:rPr>
          <w:b/>
          <w:bCs/>
          <w:sz w:val="16"/>
        </w:rPr>
        <w:t>2018</w:t>
      </w:r>
      <w:r w:rsidRPr="00DA4000">
        <w:rPr>
          <w:sz w:val="14"/>
        </w:rPr>
        <w:t>; Hopkins et al., </w:t>
      </w:r>
      <w:r w:rsidRPr="00DA4000">
        <w:rPr>
          <w:b/>
          <w:bCs/>
          <w:sz w:val="16"/>
        </w:rPr>
        <w:t>2016</w:t>
      </w:r>
      <w:r w:rsidRPr="00DA4000">
        <w:rPr>
          <w:sz w:val="14"/>
        </w:rPr>
        <w:t>; Jetten et al., </w:t>
      </w:r>
      <w:r w:rsidRPr="00DA4000">
        <w:rPr>
          <w:b/>
          <w:bCs/>
          <w:sz w:val="16"/>
        </w:rPr>
        <w:t>2014</w:t>
      </w:r>
      <w:r w:rsidRPr="00DA4000">
        <w:rPr>
          <w:sz w:val="14"/>
        </w:rPr>
        <w:t>; McNamara et al., </w:t>
      </w:r>
      <w:r w:rsidRPr="00DA4000">
        <w:rPr>
          <w:b/>
          <w:bCs/>
          <w:sz w:val="16"/>
        </w:rPr>
        <w:t>2013</w:t>
      </w:r>
      <w:r w:rsidRPr="00DA4000">
        <w:rPr>
          <w:sz w:val="14"/>
        </w:rPr>
        <w:t>). Here, a large body of ‘social cure’ research informed by a social identity approach to health has shown that group memberships and related social identities are the source of a range of health-enhancing social psychological resources – including social connection and social support (Haslam et al., </w:t>
      </w:r>
      <w:r w:rsidRPr="00DA4000">
        <w:rPr>
          <w:b/>
          <w:bCs/>
          <w:sz w:val="16"/>
        </w:rPr>
        <w:t>2012</w:t>
      </w:r>
      <w:r w:rsidRPr="00DA4000">
        <w:rPr>
          <w:sz w:val="14"/>
        </w:rPr>
        <w:t xml:space="preserve">) – </w:t>
      </w:r>
      <w:r w:rsidRPr="00DA4000">
        <w:rPr>
          <w:rStyle w:val="StyleUnderline"/>
        </w:rPr>
        <w:t>and through this help people to stave off social isolation and depression</w:t>
      </w:r>
      <w:r w:rsidRPr="00DA4000">
        <w:rPr>
          <w:sz w:val="14"/>
        </w:rPr>
        <w:t xml:space="preserve"> (Cruwys, Haslam, Dingle, Haslam, et al., </w:t>
      </w:r>
      <w:r w:rsidRPr="00DA4000">
        <w:rPr>
          <w:b/>
          <w:bCs/>
          <w:sz w:val="16"/>
        </w:rPr>
        <w:t>2014</w:t>
      </w:r>
      <w:r w:rsidRPr="00DA4000">
        <w:rPr>
          <w:sz w:val="14"/>
        </w:rPr>
        <w:t>; Cruwys, Haslam, Dingle, Jetten, et al., </w:t>
      </w:r>
      <w:r w:rsidRPr="00DA4000">
        <w:rPr>
          <w:b/>
          <w:bCs/>
          <w:sz w:val="16"/>
        </w:rPr>
        <w:t>2014</w:t>
      </w:r>
      <w:r w:rsidRPr="00DA4000">
        <w:rPr>
          <w:sz w:val="14"/>
        </w:rPr>
        <w:t>; Haslam et al., </w:t>
      </w:r>
      <w:r w:rsidRPr="00DA4000">
        <w:rPr>
          <w:b/>
          <w:bCs/>
          <w:sz w:val="16"/>
        </w:rPr>
        <w:t>2016</w:t>
      </w:r>
      <w:r w:rsidRPr="00DA4000">
        <w:rPr>
          <w:sz w:val="14"/>
        </w:rPr>
        <w:t xml:space="preserve">). </w:t>
      </w:r>
      <w:r w:rsidRPr="003A5429">
        <w:rPr>
          <w:rStyle w:val="StyleUnderline"/>
          <w:highlight w:val="green"/>
        </w:rPr>
        <w:t>Relatedly, the expectation that the neoliberal self should be mobile</w:t>
      </w:r>
      <w:r w:rsidRPr="00DA4000">
        <w:rPr>
          <w:sz w:val="14"/>
        </w:rPr>
        <w:t xml:space="preserve"> (e.g., in terms of residence and social relations), </w:t>
      </w:r>
      <w:r w:rsidRPr="003A5429">
        <w:rPr>
          <w:rStyle w:val="StyleUnderline"/>
          <w:highlight w:val="green"/>
        </w:rPr>
        <w:t>leads people to change relationships</w:t>
      </w:r>
      <w:r w:rsidRPr="00DA4000">
        <w:rPr>
          <w:rStyle w:val="StyleUnderline"/>
        </w:rPr>
        <w:t xml:space="preserve"> in order </w:t>
      </w:r>
      <w:r w:rsidRPr="003A5429">
        <w:rPr>
          <w:rStyle w:val="StyleUnderline"/>
          <w:highlight w:val="green"/>
        </w:rPr>
        <w:t>to find satisfying social connections.</w:t>
      </w:r>
      <w:r w:rsidRPr="00DA4000">
        <w:rPr>
          <w:rStyle w:val="StyleUnderline"/>
        </w:rPr>
        <w:t xml:space="preserve"> </w:t>
      </w:r>
      <w:r w:rsidRPr="00DA4000">
        <w:rPr>
          <w:sz w:val="14"/>
        </w:rPr>
        <w:t>Yet this</w:t>
      </w:r>
      <w:r w:rsidRPr="00DA4000">
        <w:rPr>
          <w:rStyle w:val="StyleUnderline"/>
        </w:rPr>
        <w:t xml:space="preserve"> </w:t>
      </w:r>
      <w:r w:rsidRPr="003A5429">
        <w:rPr>
          <w:rStyle w:val="StyleUnderline"/>
          <w:highlight w:val="green"/>
        </w:rPr>
        <w:t>relational mobility</w:t>
      </w:r>
      <w:r w:rsidRPr="00DA4000">
        <w:rPr>
          <w:rStyle w:val="StyleUnderline"/>
        </w:rPr>
        <w:t xml:space="preserve"> can </w:t>
      </w:r>
      <w:r w:rsidRPr="003A5429">
        <w:rPr>
          <w:rStyle w:val="StyleUnderline"/>
          <w:highlight w:val="green"/>
        </w:rPr>
        <w:t>encourage conditional group identification</w:t>
      </w:r>
      <w:r w:rsidRPr="00DA4000">
        <w:rPr>
          <w:rStyle w:val="StyleUnderline"/>
        </w:rPr>
        <w:t xml:space="preserve"> in which </w:t>
      </w:r>
      <w:r w:rsidRPr="003A5429">
        <w:rPr>
          <w:rStyle w:val="StyleUnderline"/>
          <w:highlight w:val="green"/>
        </w:rPr>
        <w:t>individuals remain committed to the group only</w:t>
      </w:r>
      <w:r w:rsidRPr="00DA4000">
        <w:rPr>
          <w:rStyle w:val="StyleUnderline"/>
        </w:rPr>
        <w:t xml:space="preserve"> for so long </w:t>
      </w:r>
      <w:r w:rsidRPr="003A5429">
        <w:rPr>
          <w:rStyle w:val="StyleUnderline"/>
          <w:highlight w:val="green"/>
        </w:rPr>
        <w:t>as the group is perceived to meet their reputational needs</w:t>
      </w:r>
      <w:r w:rsidRPr="00DA4000">
        <w:rPr>
          <w:sz w:val="14"/>
        </w:rPr>
        <w:t xml:space="preserve"> (Adams et al., </w:t>
      </w:r>
      <w:r w:rsidRPr="00DA4000">
        <w:rPr>
          <w:b/>
          <w:bCs/>
          <w:sz w:val="16"/>
        </w:rPr>
        <w:t>2019</w:t>
      </w:r>
      <w:r w:rsidRPr="00DA4000">
        <w:rPr>
          <w:sz w:val="14"/>
        </w:rPr>
        <w:t>; Oishi, Ishii, &amp; Lun, </w:t>
      </w:r>
      <w:r w:rsidRPr="00DA4000">
        <w:rPr>
          <w:b/>
          <w:bCs/>
          <w:sz w:val="16"/>
        </w:rPr>
        <w:t>2009</w:t>
      </w:r>
      <w:r w:rsidRPr="00DA4000">
        <w:rPr>
          <w:sz w:val="14"/>
        </w:rPr>
        <w:t xml:space="preserve">). </w:t>
      </w:r>
      <w:r w:rsidRPr="003A5429">
        <w:rPr>
          <w:rStyle w:val="Emphasis"/>
          <w:highlight w:val="green"/>
        </w:rPr>
        <w:t>This in turn can undermine solidarity and community participation</w:t>
      </w:r>
      <w:r w:rsidRPr="00DA4000">
        <w:rPr>
          <w:sz w:val="14"/>
        </w:rPr>
        <w:t xml:space="preserve"> (Jetten, Reicher, Haslam, &amp; Cruwys, </w:t>
      </w:r>
      <w:r w:rsidRPr="00DA4000">
        <w:rPr>
          <w:b/>
          <w:bCs/>
          <w:sz w:val="16"/>
        </w:rPr>
        <w:t>2020</w:t>
      </w:r>
      <w:r w:rsidRPr="00DA4000">
        <w:rPr>
          <w:sz w:val="14"/>
        </w:rPr>
        <w:t>; Oishi et al., </w:t>
      </w:r>
      <w:r w:rsidRPr="00DA4000">
        <w:rPr>
          <w:b/>
          <w:bCs/>
          <w:sz w:val="16"/>
        </w:rPr>
        <w:t>2009</w:t>
      </w:r>
      <w:r w:rsidRPr="00DA4000">
        <w:rPr>
          <w:sz w:val="14"/>
        </w:rPr>
        <w:t>; Sennett, </w:t>
      </w:r>
      <w:r w:rsidRPr="00DA4000">
        <w:rPr>
          <w:b/>
          <w:bCs/>
          <w:sz w:val="16"/>
        </w:rPr>
        <w:t>1998</w:t>
      </w:r>
      <w:r w:rsidRPr="00DA4000">
        <w:rPr>
          <w:sz w:val="14"/>
        </w:rPr>
        <w:t xml:space="preserve">) </w:t>
      </w:r>
      <w:r w:rsidRPr="00DA4000">
        <w:rPr>
          <w:rStyle w:val="StyleUnderline"/>
        </w:rPr>
        <w:t>and lead to feelings of loneliness and associated health problems.</w:t>
      </w:r>
    </w:p>
    <w:p w14:paraId="7AA43690" w14:textId="77777777" w:rsidR="009F5A97" w:rsidRPr="00DA4000" w:rsidRDefault="009F5A97" w:rsidP="009F5A97">
      <w:pPr>
        <w:rPr>
          <w:rStyle w:val="Emphasis"/>
        </w:rPr>
      </w:pPr>
      <w:r w:rsidRPr="00DA4000">
        <w:rPr>
          <w:sz w:val="14"/>
        </w:rPr>
        <w:t xml:space="preserve">Of course, </w:t>
      </w:r>
      <w:r w:rsidRPr="00DA4000">
        <w:rPr>
          <w:rStyle w:val="StyleUnderline"/>
        </w:rPr>
        <w:t>neoliberal politics can also be a direct cause of poor health.</w:t>
      </w:r>
      <w:r w:rsidRPr="00DA4000">
        <w:rPr>
          <w:sz w:val="14"/>
        </w:rPr>
        <w:t xml:space="preserve"> This is because under neoliberalism, </w:t>
      </w:r>
      <w:r w:rsidRPr="00DA4000">
        <w:rPr>
          <w:rStyle w:val="StyleUnderline"/>
        </w:rPr>
        <w:t>politicians often support tax cuts for the wealthy while withdrawing support for public services</w:t>
      </w:r>
      <w:r w:rsidRPr="00DA4000">
        <w:rPr>
          <w:sz w:val="14"/>
        </w:rPr>
        <w:t xml:space="preserve"> (e.g., in areas of health care and education) – notionally to encourage self-reliance and individual responsibility (which is closely linked to political ideology; see Azevedo, Jost, &amp; Rothmund, </w:t>
      </w:r>
      <w:r w:rsidRPr="00DA4000">
        <w:rPr>
          <w:b/>
          <w:bCs/>
          <w:sz w:val="16"/>
        </w:rPr>
        <w:t>2019</w:t>
      </w:r>
      <w:r w:rsidRPr="00DA4000">
        <w:rPr>
          <w:sz w:val="14"/>
        </w:rPr>
        <w:t xml:space="preserve">). </w:t>
      </w:r>
      <w:r w:rsidRPr="00DA4000">
        <w:rPr>
          <w:rStyle w:val="Emphasis"/>
        </w:rPr>
        <w:t>The present research thus suggests that alongside this direct material pathway there may also be an indirect psychological one, that compounds its negative effects.</w:t>
      </w:r>
    </w:p>
    <w:p w14:paraId="08CE3212" w14:textId="77777777" w:rsidR="009F5A97" w:rsidRPr="00DA4000" w:rsidRDefault="009F5A97" w:rsidP="009F5A97"/>
    <w:p w14:paraId="69638479" w14:textId="77777777" w:rsidR="009F5A97" w:rsidRPr="00DA4000" w:rsidRDefault="009F5A97" w:rsidP="009F5A97">
      <w:pPr>
        <w:pStyle w:val="Heading4"/>
      </w:pPr>
      <w:r w:rsidRPr="00DA4000">
        <w:t>Neoliberalism sets up a state of precarity that distributes disproportionate harms to certain populations and ensures caregivers experience relational harms that inhibit their capacity to give and receive care.</w:t>
      </w:r>
    </w:p>
    <w:p w14:paraId="29DE0F0B" w14:textId="77777777" w:rsidR="009F5A97" w:rsidRPr="00DA4000" w:rsidRDefault="009F5A97" w:rsidP="009F5A97">
      <w:r w:rsidRPr="00DA4000">
        <w:rPr>
          <w:rStyle w:val="Style13ptBold"/>
        </w:rPr>
        <w:t>Miller 21</w:t>
      </w:r>
      <w:r w:rsidRPr="00DA4000">
        <w:t xml:space="preserve"> (Sara C. Miller {Director of Grad Studies, Associate Professor of Bioethics and Women’s, Gender, and Sexuality Studies @ Penn State, PhD in Philosophy}, “Neoliberalism, Moral Precarity, and the Crisis of Care,” Care Ethics in the Age of Precarity, edited by Maurice Hamington and Michael Flower, Minneapolis: University of Minnesota Press, 2021, pp. 48–67.)</w:t>
      </w:r>
    </w:p>
    <w:p w14:paraId="46F3E0DA" w14:textId="77777777" w:rsidR="009F5A97" w:rsidRPr="00DA4000" w:rsidRDefault="009F5A97" w:rsidP="009F5A97">
      <w:pPr>
        <w:rPr>
          <w:sz w:val="16"/>
        </w:rPr>
      </w:pPr>
      <w:r w:rsidRPr="003A5429">
        <w:rPr>
          <w:highlight w:val="green"/>
          <w:u w:val="single"/>
        </w:rPr>
        <w:t xml:space="preserve">Neoliberal principles and </w:t>
      </w:r>
      <w:r w:rsidRPr="003A5429">
        <w:rPr>
          <w:rStyle w:val="StyleUnderline"/>
          <w:highlight w:val="green"/>
        </w:rPr>
        <w:t>institutions impinge</w:t>
      </w:r>
      <w:r w:rsidRPr="00DA4000">
        <w:rPr>
          <w:rStyle w:val="StyleUnderline"/>
        </w:rPr>
        <w:t xml:space="preserve"> upon individual flourishing in many serious ways, including increased</w:t>
      </w:r>
      <w:r w:rsidRPr="003A5429">
        <w:rPr>
          <w:rStyle w:val="StyleUnderline"/>
          <w:highlight w:val="green"/>
        </w:rPr>
        <w:t xml:space="preserve"> poverty, exploitation, illness, and inequality</w:t>
      </w:r>
      <w:r w:rsidRPr="00DA4000">
        <w:rPr>
          <w:rStyle w:val="StyleUnderline"/>
        </w:rPr>
        <w:t>.</w:t>
      </w:r>
      <w:r w:rsidRPr="00DA4000">
        <w:rPr>
          <w:sz w:val="16"/>
        </w:rPr>
        <w:t xml:space="preserve"> For the vast majority of people, </w:t>
      </w:r>
      <w:r w:rsidRPr="003A5429">
        <w:rPr>
          <w:rStyle w:val="StyleUnderline"/>
          <w:highlight w:val="green"/>
        </w:rPr>
        <w:t>existence</w:t>
      </w:r>
      <w:r w:rsidRPr="00DA4000">
        <w:rPr>
          <w:rStyle w:val="StyleUnderline"/>
        </w:rPr>
        <w:t xml:space="preserve"> in a neoliberal context </w:t>
      </w:r>
      <w:r w:rsidRPr="003A5429">
        <w:rPr>
          <w:rStyle w:val="StyleUnderline"/>
          <w:highlight w:val="green"/>
        </w:rPr>
        <w:t>is marked by a heightened</w:t>
      </w:r>
      <w:r w:rsidRPr="00DA4000">
        <w:rPr>
          <w:rStyle w:val="StyleUnderline"/>
        </w:rPr>
        <w:t xml:space="preserve"> sense of vulnerability and dependency, where they are at greater risk of a wide variety of harms. Getting one’s basic needs met can prove impossible in a neoliberal world.</w:t>
      </w:r>
      <w:r w:rsidRPr="00DA4000">
        <w:rPr>
          <w:sz w:val="16"/>
        </w:rPr>
        <w:t xml:space="preserve"> In essence, neoliberalism fails to countenance the type of beings that care ethicists have long recognized us to be: ones born into serious and abiding dependency, ones with needs, ones who, in short, require care throughout the entirety of our lives.</w:t>
      </w:r>
    </w:p>
    <w:p w14:paraId="1505EC75" w14:textId="77777777" w:rsidR="009F5A97" w:rsidRPr="00DA4000" w:rsidRDefault="009F5A97" w:rsidP="009F5A97">
      <w:pPr>
        <w:rPr>
          <w:sz w:val="16"/>
        </w:rPr>
      </w:pPr>
      <w:r w:rsidRPr="00DA4000">
        <w:rPr>
          <w:sz w:val="16"/>
        </w:rPr>
        <w:t xml:space="preserve">One characteristic commonly associated with neoliberalism is </w:t>
      </w:r>
      <w:r w:rsidRPr="00DA4000">
        <w:rPr>
          <w:rStyle w:val="StyleUnderline"/>
        </w:rPr>
        <w:t>the precarity it produces</w:t>
      </w:r>
      <w:r w:rsidRPr="00DA4000">
        <w:rPr>
          <w:sz w:val="16"/>
        </w:rPr>
        <w:t>. Judith Butler describes precarity as “</w:t>
      </w:r>
      <w:r w:rsidRPr="00DA4000">
        <w:rPr>
          <w:rStyle w:val="StyleUnderline"/>
        </w:rPr>
        <w:t xml:space="preserve">the </w:t>
      </w:r>
      <w:r w:rsidRPr="003A5429">
        <w:rPr>
          <w:rStyle w:val="StyleUnderline"/>
          <w:highlight w:val="green"/>
        </w:rPr>
        <w:t>politically induced condition in which certain populations</w:t>
      </w:r>
      <w:r w:rsidRPr="00DA4000">
        <w:rPr>
          <w:rStyle w:val="StyleUnderline"/>
        </w:rPr>
        <w:t xml:space="preserve"> suffer from failing social and economic networks</w:t>
      </w:r>
      <w:r w:rsidRPr="00DA4000">
        <w:rPr>
          <w:sz w:val="16"/>
        </w:rPr>
        <w:t xml:space="preserve"> . . . </w:t>
      </w:r>
      <w:r w:rsidRPr="003A5429">
        <w:rPr>
          <w:rStyle w:val="StyleUnderline"/>
          <w:highlight w:val="green"/>
        </w:rPr>
        <w:t>becom</w:t>
      </w:r>
      <w:r w:rsidRPr="00DA4000">
        <w:rPr>
          <w:rStyle w:val="StyleUnderline"/>
        </w:rPr>
        <w:t xml:space="preserve">ing </w:t>
      </w:r>
      <w:r w:rsidRPr="003A5429">
        <w:rPr>
          <w:rStyle w:val="StyleUnderline"/>
          <w:highlight w:val="green"/>
        </w:rPr>
        <w:t>differentially exposed to injury, violence, and death</w:t>
      </w:r>
      <w:r w:rsidRPr="00DA4000">
        <w:rPr>
          <w:sz w:val="16"/>
        </w:rPr>
        <w:t xml:space="preserve">” (2009, 25). </w:t>
      </w:r>
      <w:r w:rsidRPr="00DA4000">
        <w:rPr>
          <w:rStyle w:val="StyleUnderline"/>
        </w:rPr>
        <w:t xml:space="preserve">Our </w:t>
      </w:r>
      <w:r w:rsidRPr="003A5429">
        <w:rPr>
          <w:rStyle w:val="StyleUnderline"/>
          <w:highlight w:val="green"/>
        </w:rPr>
        <w:t>current circumstances are run through with the threat of failure—</w:t>
      </w:r>
      <w:r w:rsidRPr="00DA4000">
        <w:rPr>
          <w:rStyle w:val="StyleUnderline"/>
        </w:rPr>
        <w:t>of</w:t>
      </w:r>
      <w:r w:rsidRPr="00DA4000">
        <w:rPr>
          <w:sz w:val="16"/>
        </w:rPr>
        <w:t xml:space="preserve"> our democratic political </w:t>
      </w:r>
      <w:r w:rsidRPr="00DA4000">
        <w:rPr>
          <w:rStyle w:val="StyleUnderline"/>
        </w:rPr>
        <w:t>systems</w:t>
      </w:r>
      <w:r w:rsidRPr="00DA4000">
        <w:rPr>
          <w:sz w:val="16"/>
        </w:rPr>
        <w:t xml:space="preserve">, supply chains, economic structures, healthcare systems, and much else </w:t>
      </w:r>
      <w:r w:rsidRPr="00DA4000">
        <w:rPr>
          <w:rStyle w:val="StyleUnderline"/>
        </w:rPr>
        <w:t>central to human need fulfillment</w:t>
      </w:r>
      <w:r w:rsidRPr="00DA4000">
        <w:rPr>
          <w:sz w:val="16"/>
        </w:rPr>
        <w:t xml:space="preserve">. </w:t>
      </w:r>
      <w:r w:rsidRPr="003A5429">
        <w:rPr>
          <w:rStyle w:val="StyleUnderline"/>
          <w:highlight w:val="green"/>
        </w:rPr>
        <w:t>The threat of</w:t>
      </w:r>
      <w:r w:rsidRPr="00DA4000">
        <w:rPr>
          <w:rStyle w:val="StyleUnderline"/>
        </w:rPr>
        <w:t xml:space="preserve"> such </w:t>
      </w:r>
      <w:r w:rsidRPr="003A5429">
        <w:rPr>
          <w:rStyle w:val="StyleUnderline"/>
          <w:highlight w:val="green"/>
        </w:rPr>
        <w:t>failure</w:t>
      </w:r>
      <w:r w:rsidRPr="00DA4000">
        <w:rPr>
          <w:rStyle w:val="StyleUnderline"/>
        </w:rPr>
        <w:t xml:space="preserve">s </w:t>
      </w:r>
      <w:r w:rsidRPr="003A5429">
        <w:rPr>
          <w:rStyle w:val="StyleUnderline"/>
          <w:highlight w:val="green"/>
        </w:rPr>
        <w:t>places many populations in</w:t>
      </w:r>
      <w:r w:rsidRPr="00DA4000">
        <w:rPr>
          <w:rStyle w:val="StyleUnderline"/>
        </w:rPr>
        <w:t xml:space="preserve"> a vice-like grip of risk and the unrelenting </w:t>
      </w:r>
      <w:r w:rsidRPr="003A5429">
        <w:rPr>
          <w:rStyle w:val="StyleUnderline"/>
          <w:highlight w:val="green"/>
        </w:rPr>
        <w:t>anticipation of injury upon injury</w:t>
      </w:r>
      <w:r w:rsidRPr="00DA4000">
        <w:rPr>
          <w:rStyle w:val="StyleUnderline"/>
        </w:rPr>
        <w:t xml:space="preserve">. </w:t>
      </w:r>
      <w:r w:rsidRPr="00DA4000">
        <w:rPr>
          <w:rStyle w:val="Emphasis"/>
        </w:rPr>
        <w:t>The compromise of individual agency and well-being become commonplace</w:t>
      </w:r>
      <w:r w:rsidRPr="00DA4000">
        <w:rPr>
          <w:sz w:val="16"/>
        </w:rPr>
        <w:t>. In late capitalism, whole systems and the individuals situated within them teeter on the edge of collapse.</w:t>
      </w:r>
    </w:p>
    <w:p w14:paraId="1F4CEF24" w14:textId="77777777" w:rsidR="009F5A97" w:rsidRPr="00DA4000" w:rsidRDefault="009F5A97" w:rsidP="009F5A97">
      <w:pPr>
        <w:rPr>
          <w:sz w:val="16"/>
        </w:rPr>
      </w:pPr>
      <w:r w:rsidRPr="00DA4000">
        <w:rPr>
          <w:sz w:val="16"/>
        </w:rPr>
        <w:t xml:space="preserve">This picture of the hazards of neoliberalism is perhaps familiar. Yet, it is incomplete in at least two significant ways. It fails to consider (1) the precarity of relationships and (2) moral precarity. In addition to the ways in which </w:t>
      </w:r>
      <w:r w:rsidRPr="00DA4000">
        <w:rPr>
          <w:rStyle w:val="StyleUnderline"/>
        </w:rPr>
        <w:t>neoliberalism</w:t>
      </w:r>
      <w:r w:rsidRPr="00DA4000">
        <w:rPr>
          <w:sz w:val="16"/>
        </w:rPr>
        <w:t xml:space="preserve"> imperils individuals, the broader populations of which they are members, and the systems in which they exist, it also </w:t>
      </w:r>
      <w:r w:rsidRPr="00DA4000">
        <w:rPr>
          <w:rStyle w:val="StyleUnderline"/>
        </w:rPr>
        <w:t>endangers a vital source of human connection positioned between individual and structural levels, namely, relationships</w:t>
      </w:r>
      <w:r w:rsidRPr="00DA4000">
        <w:rPr>
          <w:sz w:val="16"/>
        </w:rPr>
        <w:t xml:space="preserve">. </w:t>
      </w:r>
      <w:r w:rsidRPr="003A5429">
        <w:rPr>
          <w:rStyle w:val="StyleUnderline"/>
          <w:highlight w:val="green"/>
        </w:rPr>
        <w:t>Neoliberalism heightens</w:t>
      </w:r>
      <w:r w:rsidRPr="00DA4000">
        <w:rPr>
          <w:rStyle w:val="StyleUnderline"/>
        </w:rPr>
        <w:t xml:space="preserve"> the always </w:t>
      </w:r>
      <w:r w:rsidRPr="003A5429">
        <w:rPr>
          <w:rStyle w:val="StyleUnderline"/>
          <w:highlight w:val="green"/>
        </w:rPr>
        <w:t>already existing precariousness of relationships</w:t>
      </w:r>
      <w:r w:rsidRPr="00DA4000">
        <w:rPr>
          <w:sz w:val="16"/>
        </w:rPr>
        <w:t xml:space="preserve">. In jeopardizing relationships, </w:t>
      </w:r>
      <w:r w:rsidRPr="003A5429">
        <w:rPr>
          <w:rStyle w:val="StyleUnderline"/>
          <w:highlight w:val="green"/>
        </w:rPr>
        <w:t>it subjects</w:t>
      </w:r>
      <w:r w:rsidRPr="00DA4000">
        <w:rPr>
          <w:sz w:val="16"/>
        </w:rPr>
        <w:t xml:space="preserve"> not only people but their </w:t>
      </w:r>
      <w:r w:rsidRPr="003A5429">
        <w:rPr>
          <w:rStyle w:val="StyleUnderline"/>
          <w:highlight w:val="green"/>
        </w:rPr>
        <w:t>intimate connections</w:t>
      </w:r>
      <w:r w:rsidRPr="00DA4000">
        <w:rPr>
          <w:rStyle w:val="StyleUnderline"/>
        </w:rPr>
        <w:t xml:space="preserve"> with others to injury and instability, which can ultimately push those relationships </w:t>
      </w:r>
      <w:r w:rsidRPr="003A5429">
        <w:rPr>
          <w:rStyle w:val="StyleUnderline"/>
          <w:highlight w:val="green"/>
        </w:rPr>
        <w:t>to the point of rupture</w:t>
      </w:r>
      <w:r w:rsidRPr="00DA4000">
        <w:rPr>
          <w:sz w:val="16"/>
        </w:rPr>
        <w:t xml:space="preserve">. Moreover, the very conditions of cultivating relationships arguably shift under neoliberal capitalism’s “political logic of </w:t>
      </w:r>
      <w:r w:rsidRPr="00DA4000">
        <w:rPr>
          <w:rStyle w:val="StyleUnderline"/>
        </w:rPr>
        <w:t>radical</w:t>
      </w:r>
      <w:r w:rsidRPr="00DA4000">
        <w:rPr>
          <w:sz w:val="16"/>
        </w:rPr>
        <w:t xml:space="preserve"> individuality, self-responsibility, and </w:t>
      </w:r>
      <w:r w:rsidRPr="00DA4000">
        <w:rPr>
          <w:rStyle w:val="StyleUnderline"/>
        </w:rPr>
        <w:t>independence</w:t>
      </w:r>
      <w:r w:rsidRPr="00DA4000">
        <w:rPr>
          <w:sz w:val="16"/>
        </w:rPr>
        <w:t xml:space="preserve">” (Shaw and Byler 2016), </w:t>
      </w:r>
      <w:r w:rsidRPr="00DA4000">
        <w:rPr>
          <w:rStyle w:val="StyleUnderline"/>
        </w:rPr>
        <w:t xml:space="preserve">yielding a broader context in which the moral value of relationships is undermined </w:t>
      </w:r>
      <w:r w:rsidRPr="00DA4000">
        <w:rPr>
          <w:sz w:val="16"/>
        </w:rPr>
        <w:t>and occluded or in which there is an inability to value relationships in noninstrumental ways in the first place.</w:t>
      </w:r>
    </w:p>
    <w:p w14:paraId="657EF91D" w14:textId="77777777" w:rsidR="009F5A97" w:rsidRPr="00DA4000" w:rsidRDefault="009F5A97" w:rsidP="009F5A97">
      <w:pPr>
        <w:rPr>
          <w:sz w:val="16"/>
        </w:rPr>
      </w:pPr>
      <w:r w:rsidRPr="00DA4000">
        <w:rPr>
          <w:sz w:val="16"/>
        </w:rPr>
        <w:t xml:space="preserve">The second insufficiently theorized aspect of </w:t>
      </w:r>
      <w:r w:rsidRPr="00DA4000">
        <w:rPr>
          <w:rStyle w:val="StyleUnderline"/>
        </w:rPr>
        <w:t xml:space="preserve">neoliberalism’s </w:t>
      </w:r>
      <w:r w:rsidRPr="003A5429">
        <w:rPr>
          <w:rStyle w:val="StyleUnderline"/>
          <w:highlight w:val="green"/>
        </w:rPr>
        <w:t>hazards concern</w:t>
      </w:r>
      <w:r w:rsidRPr="00DA4000">
        <w:rPr>
          <w:rStyle w:val="StyleUnderline"/>
        </w:rPr>
        <w:t xml:space="preserve">s </w:t>
      </w:r>
      <w:r w:rsidRPr="003A5429">
        <w:rPr>
          <w:rStyle w:val="StyleUnderline"/>
          <w:highlight w:val="green"/>
        </w:rPr>
        <w:t>the moral precarity that caregivers</w:t>
      </w:r>
      <w:r w:rsidRPr="00DA4000">
        <w:rPr>
          <w:rStyle w:val="StyleUnderline"/>
        </w:rPr>
        <w:t xml:space="preserve"> must sometimes </w:t>
      </w:r>
      <w:r w:rsidRPr="003A5429">
        <w:rPr>
          <w:rStyle w:val="StyleUnderline"/>
          <w:highlight w:val="green"/>
        </w:rPr>
        <w:t>endure.</w:t>
      </w:r>
      <w:r w:rsidRPr="00DA4000">
        <w:rPr>
          <w:rStyle w:val="StyleUnderline"/>
        </w:rPr>
        <w:t xml:space="preserve"> Moral precarity arises </w:t>
      </w:r>
      <w:r w:rsidRPr="003A5429">
        <w:rPr>
          <w:rStyle w:val="StyleUnderline"/>
          <w:highlight w:val="green"/>
        </w:rPr>
        <w:t>in circumstances where fulfilling</w:t>
      </w:r>
      <w:r w:rsidRPr="00DA4000">
        <w:rPr>
          <w:sz w:val="16"/>
        </w:rPr>
        <w:t xml:space="preserve"> the </w:t>
      </w:r>
      <w:r w:rsidRPr="003A5429">
        <w:rPr>
          <w:rStyle w:val="StyleUnderline"/>
          <w:highlight w:val="green"/>
        </w:rPr>
        <w:t>responsibilities</w:t>
      </w:r>
      <w:r w:rsidRPr="00DA4000">
        <w:rPr>
          <w:sz w:val="16"/>
        </w:rPr>
        <w:t xml:space="preserve"> one takes to be central to one’s sense of ethical identity </w:t>
      </w:r>
      <w:r w:rsidRPr="003A5429">
        <w:rPr>
          <w:rStyle w:val="StyleUnderline"/>
          <w:highlight w:val="green"/>
        </w:rPr>
        <w:t>prove</w:t>
      </w:r>
      <w:r w:rsidRPr="00DA4000">
        <w:rPr>
          <w:rStyle w:val="StyleUnderline"/>
        </w:rPr>
        <w:t xml:space="preserve">s circumstantially </w:t>
      </w:r>
      <w:r w:rsidRPr="003A5429">
        <w:rPr>
          <w:rStyle w:val="StyleUnderline"/>
          <w:highlight w:val="green"/>
        </w:rPr>
        <w:t>impossible without</w:t>
      </w:r>
      <w:r w:rsidRPr="00DA4000">
        <w:rPr>
          <w:sz w:val="16"/>
        </w:rPr>
        <w:t xml:space="preserve"> also </w:t>
      </w:r>
      <w:r w:rsidRPr="003A5429">
        <w:rPr>
          <w:rStyle w:val="StyleUnderline"/>
          <w:highlight w:val="green"/>
        </w:rPr>
        <w:t>incurring</w:t>
      </w:r>
      <w:r w:rsidRPr="00DA4000">
        <w:rPr>
          <w:rStyle w:val="StyleUnderline"/>
        </w:rPr>
        <w:t xml:space="preserve"> considerable</w:t>
      </w:r>
      <w:r w:rsidRPr="00DA4000">
        <w:rPr>
          <w:sz w:val="16"/>
        </w:rPr>
        <w:t xml:space="preserve"> and unavoidable </w:t>
      </w:r>
      <w:r w:rsidRPr="003A5429">
        <w:rPr>
          <w:rStyle w:val="StyleUnderline"/>
          <w:highlight w:val="green"/>
        </w:rPr>
        <w:t>harm</w:t>
      </w:r>
      <w:r w:rsidRPr="00DA4000">
        <w:rPr>
          <w:sz w:val="16"/>
        </w:rPr>
        <w:t xml:space="preserve">. When experiencing moral precarity, </w:t>
      </w:r>
      <w:r w:rsidRPr="00DA4000">
        <w:rPr>
          <w:rStyle w:val="StyleUnderline"/>
        </w:rPr>
        <w:t>it becomes increasingly difficult</w:t>
      </w:r>
      <w:r w:rsidRPr="00DA4000">
        <w:rPr>
          <w:sz w:val="16"/>
        </w:rPr>
        <w:t xml:space="preserve"> and ultimately unfeasible </w:t>
      </w:r>
      <w:r w:rsidRPr="00DA4000">
        <w:rPr>
          <w:rStyle w:val="StyleUnderline"/>
        </w:rPr>
        <w:t>to adhere to the ethical principles</w:t>
      </w:r>
      <w:r w:rsidRPr="00DA4000">
        <w:rPr>
          <w:sz w:val="16"/>
        </w:rPr>
        <w:t xml:space="preserve"> that comprise the core of one’s integrity. The </w:t>
      </w:r>
      <w:r w:rsidRPr="00DA4000">
        <w:rPr>
          <w:rStyle w:val="StyleUnderline"/>
        </w:rPr>
        <w:t>moral precarity that caregivers encounter under neoliberalism</w:t>
      </w:r>
      <w:r w:rsidRPr="00DA4000">
        <w:rPr>
          <w:sz w:val="16"/>
        </w:rPr>
        <w:t xml:space="preserve"> can, in part, be characterized </w:t>
      </w:r>
      <w:r w:rsidRPr="00DA4000">
        <w:rPr>
          <w:rStyle w:val="StyleUnderline"/>
        </w:rPr>
        <w:t>through the concept of moral injury</w:t>
      </w:r>
      <w:r w:rsidRPr="00DA4000">
        <w:rPr>
          <w:sz w:val="16"/>
        </w:rPr>
        <w:t xml:space="preserve">, which originates in scholarly work about </w:t>
      </w:r>
      <w:r w:rsidRPr="00DA4000">
        <w:rPr>
          <w:rStyle w:val="StyleUnderline"/>
        </w:rPr>
        <w:t>the crises that healthcare workers and combat veterans often face.</w:t>
      </w:r>
      <w:r w:rsidRPr="00DA4000">
        <w:rPr>
          <w:sz w:val="16"/>
        </w:rPr>
        <w:t xml:space="preserve"> Moral injury exposes a major moral failing of neoliberalism with regard to care.</w:t>
      </w:r>
    </w:p>
    <w:p w14:paraId="5327C0D9" w14:textId="77777777" w:rsidR="009F5A97" w:rsidRPr="00DA4000" w:rsidRDefault="009F5A97" w:rsidP="009F5A97">
      <w:pPr>
        <w:rPr>
          <w:sz w:val="16"/>
        </w:rPr>
      </w:pPr>
      <w:r w:rsidRPr="00DA4000">
        <w:rPr>
          <w:sz w:val="16"/>
        </w:rPr>
        <w:t xml:space="preserve">In addition to the </w:t>
      </w:r>
      <w:r w:rsidRPr="003A5429">
        <w:rPr>
          <w:rStyle w:val="StyleUnderline"/>
          <w:highlight w:val="green"/>
        </w:rPr>
        <w:t>exposing caregivers to moral injury</w:t>
      </w:r>
      <w:r w:rsidRPr="00DA4000">
        <w:rPr>
          <w:sz w:val="16"/>
        </w:rPr>
        <w:t xml:space="preserve">, the crisis of care under neoliberalism </w:t>
      </w:r>
      <w:r w:rsidRPr="003A5429">
        <w:rPr>
          <w:rStyle w:val="Emphasis"/>
          <w:highlight w:val="green"/>
        </w:rPr>
        <w:t>results in harms</w:t>
      </w:r>
      <w:r w:rsidRPr="00DA4000">
        <w:rPr>
          <w:rStyle w:val="Emphasis"/>
        </w:rPr>
        <w:t xml:space="preserve"> not only to them as individuals but also </w:t>
      </w:r>
      <w:r w:rsidRPr="003A5429">
        <w:rPr>
          <w:rStyle w:val="Emphasis"/>
          <w:highlight w:val="green"/>
        </w:rPr>
        <w:t>to their relationships</w:t>
      </w:r>
      <w:r w:rsidRPr="00DA4000">
        <w:rPr>
          <w:rStyle w:val="Emphasis"/>
        </w:rPr>
        <w:t xml:space="preserve">. </w:t>
      </w:r>
      <w:r w:rsidRPr="00DA4000">
        <w:rPr>
          <w:sz w:val="16"/>
        </w:rPr>
        <w:t xml:space="preserve">The notion of </w:t>
      </w:r>
      <w:r w:rsidRPr="00DA4000">
        <w:rPr>
          <w:rStyle w:val="StyleUnderline"/>
        </w:rPr>
        <w:t>relational harm captures this connected representation</w:t>
      </w:r>
      <w:r w:rsidRPr="00DA4000">
        <w:rPr>
          <w:sz w:val="16"/>
        </w:rPr>
        <w:t xml:space="preserve"> </w:t>
      </w:r>
      <w:r w:rsidRPr="00DA4000">
        <w:rPr>
          <w:rStyle w:val="StyleUnderline"/>
        </w:rPr>
        <w:t>of the moral precarity of caregivers</w:t>
      </w:r>
      <w:r w:rsidRPr="00DA4000">
        <w:rPr>
          <w:sz w:val="16"/>
        </w:rPr>
        <w:t xml:space="preserve"> in neoliberal circumstances and also also highlights the distinctive precarity of relationships under neoliberalism. </w:t>
      </w:r>
      <w:r w:rsidRPr="003A5429">
        <w:rPr>
          <w:rStyle w:val="StyleUnderline"/>
          <w:highlight w:val="green"/>
        </w:rPr>
        <w:t>Relational harm encompasses</w:t>
      </w:r>
      <w:r w:rsidRPr="00DA4000">
        <w:rPr>
          <w:rStyle w:val="StyleUnderline"/>
        </w:rPr>
        <w:t xml:space="preserve"> forms of harm that individuals sustain to their </w:t>
      </w:r>
      <w:r w:rsidRPr="003A5429">
        <w:rPr>
          <w:rStyle w:val="StyleUnderline"/>
          <w:highlight w:val="green"/>
        </w:rPr>
        <w:t>relational capacities</w:t>
      </w:r>
      <w:r w:rsidRPr="00DA4000">
        <w:rPr>
          <w:sz w:val="16"/>
        </w:rPr>
        <w:t xml:space="preserve">, </w:t>
      </w:r>
      <w:r w:rsidRPr="00DA4000">
        <w:rPr>
          <w:rStyle w:val="StyleUnderline"/>
        </w:rPr>
        <w:t>as well as harms inflicted on their relationships with themselves and others</w:t>
      </w:r>
      <w:r w:rsidRPr="00DA4000">
        <w:rPr>
          <w:sz w:val="16"/>
        </w:rPr>
        <w:t xml:space="preserve">, where </w:t>
      </w:r>
      <w:r w:rsidRPr="00DA4000">
        <w:rPr>
          <w:rStyle w:val="StyleUnderline"/>
        </w:rPr>
        <w:t>relationships are taken to be entities of significant moral value</w:t>
      </w:r>
      <w:r w:rsidRPr="00DA4000">
        <w:rPr>
          <w:sz w:val="16"/>
        </w:rPr>
        <w:t xml:space="preserve"> distinctive from the value of the individuals comprising such relationships.</w:t>
      </w:r>
    </w:p>
    <w:p w14:paraId="371E3394" w14:textId="77777777" w:rsidR="009F5A97" w:rsidRPr="00DA4000" w:rsidRDefault="009F5A97" w:rsidP="009F5A97">
      <w:pPr>
        <w:rPr>
          <w:sz w:val="16"/>
        </w:rPr>
      </w:pPr>
      <w:r w:rsidRPr="00DA4000">
        <w:rPr>
          <w:sz w:val="16"/>
        </w:rPr>
        <w:t xml:space="preserve">In order to explore these moral dimensions, I begin with </w:t>
      </w:r>
      <w:r w:rsidRPr="003A5429">
        <w:rPr>
          <w:rStyle w:val="StyleUnderline"/>
          <w:highlight w:val="green"/>
        </w:rPr>
        <w:t>the crisis of care</w:t>
      </w:r>
      <w:r w:rsidRPr="00DA4000">
        <w:rPr>
          <w:rStyle w:val="StyleUnderline"/>
        </w:rPr>
        <w:t xml:space="preserve"> under neoliberalism,</w:t>
      </w:r>
      <w:r w:rsidRPr="00DA4000">
        <w:rPr>
          <w:sz w:val="16"/>
        </w:rPr>
        <w:t xml:space="preserve"> which </w:t>
      </w:r>
      <w:r w:rsidRPr="003A5429">
        <w:rPr>
          <w:rStyle w:val="StyleUnderline"/>
          <w:highlight w:val="green"/>
        </w:rPr>
        <w:t>serves as the backdrop for</w:t>
      </w:r>
      <w:r w:rsidRPr="00DA4000">
        <w:rPr>
          <w:rStyle w:val="StyleUnderline"/>
        </w:rPr>
        <w:t xml:space="preserve"> identifying more </w:t>
      </w:r>
      <w:r w:rsidRPr="003A5429">
        <w:rPr>
          <w:rStyle w:val="StyleUnderline"/>
          <w:highlight w:val="green"/>
        </w:rPr>
        <w:t>precise moral harms</w:t>
      </w:r>
      <w:r w:rsidRPr="00DA4000">
        <w:rPr>
          <w:sz w:val="16"/>
        </w:rPr>
        <w:t xml:space="preserve">. Both </w:t>
      </w:r>
      <w:r w:rsidRPr="00DA4000">
        <w:rPr>
          <w:rStyle w:val="StyleUnderline"/>
        </w:rPr>
        <w:t>ramifications of neoliberalism for care—</w:t>
      </w:r>
      <w:r w:rsidRPr="003A5429">
        <w:rPr>
          <w:rStyle w:val="StyleUnderline"/>
          <w:highlight w:val="green"/>
        </w:rPr>
        <w:t xml:space="preserve">the moral injuries </w:t>
      </w:r>
      <w:r w:rsidRPr="00DA4000">
        <w:rPr>
          <w:rStyle w:val="StyleUnderline"/>
        </w:rPr>
        <w:t xml:space="preserve">that attempting to care in late capitalism necessarily involves </w:t>
      </w:r>
      <w:r w:rsidRPr="003A5429">
        <w:rPr>
          <w:rStyle w:val="StyleUnderline"/>
          <w:highlight w:val="green"/>
        </w:rPr>
        <w:t>and the relational harms that neoliberalism inflicts on caregiving relationships</w:t>
      </w:r>
      <w:r w:rsidRPr="00DA4000">
        <w:rPr>
          <w:sz w:val="16"/>
        </w:rPr>
        <w:t>—underscore the various dimensions of moral precarity and demonstrate, each in its own way, the precarity of relationships within neoliberal norms and institutions.</w:t>
      </w:r>
    </w:p>
    <w:p w14:paraId="1CAD7A14" w14:textId="77777777" w:rsidR="009F5A97" w:rsidRPr="00DA4000" w:rsidRDefault="009F5A97" w:rsidP="009F5A97"/>
    <w:p w14:paraId="4631056A" w14:textId="77777777" w:rsidR="009F5A97" w:rsidRPr="00DA4000" w:rsidRDefault="009F5A97" w:rsidP="009F5A97">
      <w:pPr>
        <w:pStyle w:val="Heading4"/>
      </w:pPr>
      <w:r w:rsidRPr="00DA4000">
        <w:t>The root of mass psychological suffering is the imperative of happiness under neoliberalism. We are blamed and punished for suffering then forced to risk our lives for production and consumption we are sold is the cure. It is eternally exhausting to perform happiness and our self-actualization so neoliberalism can reproduce itself.</w:t>
      </w:r>
    </w:p>
    <w:p w14:paraId="61A99D88" w14:textId="77777777" w:rsidR="009F5A97" w:rsidRPr="00DA4000" w:rsidRDefault="009F5A97" w:rsidP="009F5A97">
      <w:r w:rsidRPr="00DA4000">
        <w:rPr>
          <w:rStyle w:val="Style13ptBold"/>
        </w:rPr>
        <w:t>Orellana 23</w:t>
      </w:r>
      <w:r w:rsidRPr="00DA4000">
        <w:t xml:space="preserve"> (Rodrigo Castro Orellana, “Neoliberalism and Psychological Suffering,” </w:t>
      </w:r>
      <w:r w:rsidRPr="00DA4000">
        <w:rPr>
          <w:i/>
          <w:iCs/>
        </w:rPr>
        <w:t>Neoliberal Techniques of Social Suffering: Political Resistance and Critical Theory</w:t>
      </w:r>
      <w:r w:rsidRPr="00DA4000">
        <w:t xml:space="preserve">, Lexington Books, 2023, Ch. 4, pg. 65-84.) </w:t>
      </w:r>
    </w:p>
    <w:p w14:paraId="430D4512" w14:textId="77777777" w:rsidR="009F5A97" w:rsidRPr="00DA4000" w:rsidRDefault="009F5A97" w:rsidP="009F5A97">
      <w:pPr>
        <w:rPr>
          <w:sz w:val="14"/>
        </w:rPr>
      </w:pPr>
      <w:r w:rsidRPr="00DA4000">
        <w:rPr>
          <w:sz w:val="14"/>
        </w:rPr>
        <w:t>The figures are overwhelming. In 2006, more than 30 million depressants were dispensed in the United States. A decade later, this figure shot up to nearly 65 million, 14 meaning that around 15 percent of the US population over twelve years old has consumed some type of psychopharmaceutical drug. 15 We live in an age when the use of medications to fight depression, anxiety, and stress has exploded. This wave of psychopharmacological consumption has not led to a reduction in psychological diseases or disorders, but rather the contrary. 16 This phenomenon should not surprise us, given the fact that psychopharmaceuticals do not aim to cure psychological diseases or even substantively reduce individual discomfort. Psychopharmaceuticals are, rather, a mechanism of control that operates on subjects with the goal of stabilizing them and allowing them to function at a certain level in society. These drugs are intended to act on the materiality of suffering, although it is not at all evident that this occurs with the purpose of effectively decreasing people’s pain. Whitaker has clearly demonstrated the harmful effects of many medications in that they reinforce the permanent “psychiatrization” of patients and subject them to a true pharmacological totalitarianism. Among other causes, this is the result of a scientific paradigm that reduces the nature of mental illness and personality disorders to a consequence that arises from complex chemical imbalances located in the brain. This biological explanation suffers from important limitations because as it cannot offer anything more than a formula providing palliative care for the symptoms. The causes of this suffering thus remain hidden and removed from any understanding that goes beyond the centrality of the individual and their organic materiality.</w:t>
      </w:r>
    </w:p>
    <w:p w14:paraId="6F1F9522" w14:textId="77777777" w:rsidR="009F5A97" w:rsidRPr="00E04C59" w:rsidRDefault="009F5A97" w:rsidP="009F5A97">
      <w:pPr>
        <w:rPr>
          <w:rStyle w:val="Emphasis"/>
          <w:b w:val="0"/>
          <w:sz w:val="14"/>
          <w:u w:val="none"/>
        </w:rPr>
      </w:pPr>
      <w:r w:rsidRPr="00DA4000">
        <w:rPr>
          <w:sz w:val="14"/>
        </w:rPr>
        <w:t xml:space="preserve">It is evident, however, that </w:t>
      </w:r>
      <w:r w:rsidRPr="003A5429">
        <w:rPr>
          <w:rStyle w:val="StyleUnderline"/>
          <w:highlight w:val="green"/>
        </w:rPr>
        <w:t>the exponential increase in psychological suffering is directly related to people’s capacity to respond to the demands that arise from the social imperative of happiness</w:t>
      </w:r>
      <w:r w:rsidRPr="00DA4000">
        <w:rPr>
          <w:sz w:val="14"/>
        </w:rPr>
        <w:t xml:space="preserve"> that dominates our present. </w:t>
      </w:r>
      <w:r w:rsidRPr="00DA4000">
        <w:rPr>
          <w:rStyle w:val="StyleUnderline"/>
        </w:rPr>
        <w:t xml:space="preserve">Hence </w:t>
      </w:r>
      <w:r w:rsidRPr="003A5429">
        <w:rPr>
          <w:rStyle w:val="StyleUnderline"/>
          <w:highlight w:val="green"/>
        </w:rPr>
        <w:t>it is important to understand the ideal of happiness</w:t>
      </w:r>
      <w:r w:rsidRPr="00DA4000">
        <w:rPr>
          <w:rStyle w:val="StyleUnderline"/>
        </w:rPr>
        <w:t xml:space="preserve"> that </w:t>
      </w:r>
      <w:r w:rsidRPr="003A5429">
        <w:rPr>
          <w:rStyle w:val="StyleUnderline"/>
          <w:highlight w:val="green"/>
        </w:rPr>
        <w:t>neoliberalism implies</w:t>
      </w:r>
      <w:r w:rsidRPr="00DA4000">
        <w:rPr>
          <w:rStyle w:val="StyleUnderline"/>
        </w:rPr>
        <w:t>.</w:t>
      </w:r>
      <w:r w:rsidRPr="00DA4000">
        <w:rPr>
          <w:sz w:val="14"/>
        </w:rPr>
        <w:t xml:space="preserve"> This is </w:t>
      </w:r>
      <w:r w:rsidRPr="00DA4000">
        <w:rPr>
          <w:rStyle w:val="StyleUnderline"/>
        </w:rPr>
        <w:t xml:space="preserve">only possible through observation of </w:t>
      </w:r>
      <w:r w:rsidRPr="00DA4000">
        <w:rPr>
          <w:sz w:val="14"/>
        </w:rPr>
        <w:t xml:space="preserve">the way our societies have articulated the forms of </w:t>
      </w:r>
      <w:r w:rsidRPr="00DA4000">
        <w:rPr>
          <w:rStyle w:val="StyleUnderline"/>
        </w:rPr>
        <w:t>individualization and work dynamics</w:t>
      </w:r>
      <w:r w:rsidRPr="00DA4000">
        <w:rPr>
          <w:sz w:val="14"/>
        </w:rPr>
        <w:t xml:space="preserve">; between the desire to maximize the self and the management of individual capacities and resources. </w:t>
      </w:r>
      <w:r w:rsidRPr="00DA4000">
        <w:rPr>
          <w:rStyle w:val="StyleUnderline"/>
        </w:rPr>
        <w:t>The demand of self-realization</w:t>
      </w:r>
      <w:r w:rsidRPr="00DA4000">
        <w:rPr>
          <w:sz w:val="14"/>
        </w:rPr>
        <w:t xml:space="preserve"> that the subject takes on as a task </w:t>
      </w:r>
      <w:r w:rsidRPr="00DA4000">
        <w:rPr>
          <w:rStyle w:val="StyleUnderline"/>
        </w:rPr>
        <w:t>is strictly linked to the suitable administration of their personal capital</w:t>
      </w:r>
      <w:r w:rsidRPr="00DA4000">
        <w:rPr>
          <w:sz w:val="14"/>
        </w:rPr>
        <w:t xml:space="preserve"> (education, knowledge, intellectual or physical talents, social or affective skills, etc.) </w:t>
      </w:r>
      <w:r w:rsidRPr="00DA4000">
        <w:rPr>
          <w:rStyle w:val="StyleUnderline"/>
        </w:rPr>
        <w:t>and the acquisition of more pieces of the economic pie</w:t>
      </w:r>
      <w:r w:rsidRPr="00DA4000">
        <w:rPr>
          <w:sz w:val="14"/>
        </w:rPr>
        <w:t xml:space="preserve">. In this context, </w:t>
      </w:r>
      <w:r w:rsidRPr="003A5429">
        <w:rPr>
          <w:rStyle w:val="Emphasis"/>
          <w:highlight w:val="green"/>
        </w:rPr>
        <w:t>work is no longer</w:t>
      </w:r>
      <w:r w:rsidRPr="00DA4000">
        <w:rPr>
          <w:sz w:val="14"/>
        </w:rPr>
        <w:t xml:space="preserve"> seen as an unpleasant activity that must be done in order to have our own free time—in other words, </w:t>
      </w:r>
      <w:r w:rsidRPr="00DA4000">
        <w:rPr>
          <w:rStyle w:val="Emphasis"/>
        </w:rPr>
        <w:t xml:space="preserve">a necessary </w:t>
      </w:r>
      <w:r w:rsidRPr="003A5429">
        <w:rPr>
          <w:rStyle w:val="Emphasis"/>
          <w:highlight w:val="green"/>
        </w:rPr>
        <w:t>evil</w:t>
      </w:r>
      <w:r w:rsidRPr="00DA4000">
        <w:rPr>
          <w:rStyle w:val="Emphasis"/>
        </w:rPr>
        <w:t>. Now</w:t>
      </w:r>
      <w:r w:rsidRPr="00DA4000">
        <w:rPr>
          <w:sz w:val="14"/>
        </w:rPr>
        <w:t xml:space="preserve">, on the contrary, </w:t>
      </w:r>
      <w:r w:rsidRPr="003A5429">
        <w:rPr>
          <w:rStyle w:val="Emphasis"/>
          <w:highlight w:val="green"/>
        </w:rPr>
        <w:t>we achieve excellence, and become satisfied</w:t>
      </w:r>
      <w:r w:rsidRPr="00DA4000">
        <w:rPr>
          <w:sz w:val="14"/>
        </w:rPr>
        <w:t xml:space="preserve"> “not in spite of work, but precisely </w:t>
      </w:r>
      <w:r w:rsidRPr="003A5429">
        <w:rPr>
          <w:rStyle w:val="Emphasis"/>
          <w:highlight w:val="green"/>
        </w:rPr>
        <w:t>through it</w:t>
      </w:r>
      <w:r w:rsidRPr="00DA4000">
        <w:rPr>
          <w:sz w:val="14"/>
        </w:rPr>
        <w:t xml:space="preserve">.”17 </w:t>
      </w:r>
      <w:r w:rsidRPr="003A5429">
        <w:rPr>
          <w:rStyle w:val="StyleUnderline"/>
          <w:highlight w:val="green"/>
        </w:rPr>
        <w:t xml:space="preserve">The full </w:t>
      </w:r>
      <w:r w:rsidRPr="003A5429">
        <w:rPr>
          <w:rStyle w:val="Emphasis"/>
          <w:highlight w:val="green"/>
        </w:rPr>
        <w:t>realization of the self</w:t>
      </w:r>
      <w:r w:rsidRPr="00DA4000">
        <w:rPr>
          <w:rStyle w:val="StyleUnderline"/>
        </w:rPr>
        <w:t xml:space="preserve">, which is recognized as “happiness,” </w:t>
      </w:r>
      <w:r w:rsidRPr="003A5429">
        <w:rPr>
          <w:rStyle w:val="StyleUnderline"/>
          <w:highlight w:val="green"/>
        </w:rPr>
        <w:t xml:space="preserve">has become </w:t>
      </w:r>
      <w:r w:rsidRPr="003A5429">
        <w:rPr>
          <w:rStyle w:val="Emphasis"/>
          <w:highlight w:val="green"/>
        </w:rPr>
        <w:t>completely identified with work</w:t>
      </w:r>
      <w:r w:rsidRPr="00DA4000">
        <w:rPr>
          <w:rStyle w:val="Emphasis"/>
        </w:rPr>
        <w:t>.</w:t>
      </w:r>
    </w:p>
    <w:p w14:paraId="29A93223" w14:textId="77777777" w:rsidR="009F5A97" w:rsidRPr="00DA4000" w:rsidRDefault="009F5A97" w:rsidP="009F5A97">
      <w:pPr>
        <w:rPr>
          <w:sz w:val="14"/>
        </w:rPr>
      </w:pPr>
      <w:r w:rsidRPr="00DA4000">
        <w:rPr>
          <w:sz w:val="14"/>
        </w:rPr>
        <w:t xml:space="preserve">Fisher considers that this happens in absolute terms, to such an extent that work activity “no longer opposes subjectivity.”18 </w:t>
      </w:r>
      <w:r w:rsidRPr="00DA4000">
        <w:rPr>
          <w:rStyle w:val="StyleUnderline"/>
        </w:rPr>
        <w:t>Because “there is no time outside of work,” you are your work—there is no exterior space outside the productive space where one can materialize their own self-actualization</w:t>
      </w:r>
      <w:r w:rsidRPr="00DA4000">
        <w:rPr>
          <w:sz w:val="14"/>
        </w:rPr>
        <w:t>. This axiom remains valid even for those unemployed, as searching for a job has itself become a task that must be managed. This is what the concept of employability entails: the sum of what a subject is willing to do and the attributes that they should develop to be potentially employable. This means that individuals must manage their own condition of unemployment by improving their personal employability metrics through language courses, training workshops, learning to write a CV, and so on. This imperative requires investing in one’s own subjective skills in order to transform into someone more successful in the global job market.</w:t>
      </w:r>
    </w:p>
    <w:p w14:paraId="5AF53B0F" w14:textId="77777777" w:rsidR="009F5A97" w:rsidRPr="00DA4000" w:rsidRDefault="009F5A97" w:rsidP="009F5A97">
      <w:pPr>
        <w:rPr>
          <w:rStyle w:val="StyleUnderline"/>
        </w:rPr>
      </w:pPr>
      <w:r w:rsidRPr="00DA4000">
        <w:rPr>
          <w:rStyle w:val="Emphasis"/>
        </w:rPr>
        <w:t xml:space="preserve">The neoliberal </w:t>
      </w:r>
      <w:r w:rsidRPr="003A5429">
        <w:rPr>
          <w:rStyle w:val="Emphasis"/>
          <w:highlight w:val="green"/>
        </w:rPr>
        <w:t>identification of happiness with work is</w:t>
      </w:r>
      <w:r w:rsidRPr="00DA4000">
        <w:rPr>
          <w:rStyle w:val="Emphasis"/>
        </w:rPr>
        <w:t xml:space="preserve"> also </w:t>
      </w:r>
      <w:r w:rsidRPr="003A5429">
        <w:rPr>
          <w:rStyle w:val="Emphasis"/>
          <w:highlight w:val="green"/>
        </w:rPr>
        <w:t>highlighted by</w:t>
      </w:r>
      <w:r w:rsidRPr="00DA4000">
        <w:rPr>
          <w:rStyle w:val="Emphasis"/>
        </w:rPr>
        <w:t xml:space="preserve"> the </w:t>
      </w:r>
      <w:r w:rsidRPr="003A5429">
        <w:rPr>
          <w:rStyle w:val="Emphasis"/>
          <w:highlight w:val="green"/>
        </w:rPr>
        <w:t>demand for emotional bonds by</w:t>
      </w:r>
      <w:r w:rsidRPr="00DA4000">
        <w:rPr>
          <w:rStyle w:val="Emphasis"/>
        </w:rPr>
        <w:t xml:space="preserve"> seemingly </w:t>
      </w:r>
      <w:r w:rsidRPr="003A5429">
        <w:rPr>
          <w:rStyle w:val="Emphasis"/>
          <w:highlight w:val="green"/>
        </w:rPr>
        <w:t>every productive space</w:t>
      </w:r>
      <w:r w:rsidRPr="00DA4000">
        <w:rPr>
          <w:rStyle w:val="Emphasis"/>
        </w:rPr>
        <w:t xml:space="preserve"> today.</w:t>
      </w:r>
      <w:r w:rsidRPr="00DA4000">
        <w:rPr>
          <w:sz w:val="14"/>
        </w:rPr>
        <w:t xml:space="preserve"> </w:t>
      </w:r>
      <w:r w:rsidRPr="00DA4000">
        <w:rPr>
          <w:rStyle w:val="StyleUnderline"/>
        </w:rPr>
        <w:t>It is increasingly unacceptable for anyone to appear unhappy at work</w:t>
      </w:r>
      <w:r w:rsidRPr="00DA4000">
        <w:rPr>
          <w:sz w:val="14"/>
        </w:rPr>
        <w:t xml:space="preserve">—whether you are unhappy or not is immaterial—you mustn’t show it. 19 </w:t>
      </w:r>
      <w:r w:rsidRPr="00DA4000">
        <w:rPr>
          <w:rStyle w:val="StyleUnderline"/>
        </w:rPr>
        <w:t xml:space="preserve">Productive </w:t>
      </w:r>
      <w:r w:rsidRPr="003A5429">
        <w:rPr>
          <w:rStyle w:val="StyleUnderline"/>
          <w:highlight w:val="green"/>
        </w:rPr>
        <w:t>systems reinforce</w:t>
      </w:r>
      <w:r w:rsidRPr="00DA4000">
        <w:rPr>
          <w:sz w:val="14"/>
        </w:rPr>
        <w:t xml:space="preserve"> this </w:t>
      </w:r>
      <w:r w:rsidRPr="003A5429">
        <w:rPr>
          <w:rStyle w:val="StyleUnderline"/>
          <w:highlight w:val="green"/>
        </w:rPr>
        <w:t>obligated happiness</w:t>
      </w:r>
      <w:r w:rsidRPr="00DA4000">
        <w:rPr>
          <w:sz w:val="14"/>
        </w:rPr>
        <w:t xml:space="preserve"> on their employees </w:t>
      </w:r>
      <w:r w:rsidRPr="00DA4000">
        <w:rPr>
          <w:rStyle w:val="StyleUnderline"/>
        </w:rPr>
        <w:t>through satisfaction surveys</w:t>
      </w:r>
      <w:r w:rsidRPr="00DA4000">
        <w:rPr>
          <w:sz w:val="14"/>
        </w:rPr>
        <w:t xml:space="preserve"> that allow customers to negatively assess if they believe employees seem sad. For Fisher, </w:t>
      </w:r>
      <w:r w:rsidRPr="00DA4000">
        <w:rPr>
          <w:rStyle w:val="StyleUnderline"/>
        </w:rPr>
        <w:t>this is the societal implementation of a true emotional self-exploitation that leads the individual to publicly “over-represent” their emotional states:</w:t>
      </w:r>
      <w:r w:rsidRPr="00DA4000">
        <w:rPr>
          <w:sz w:val="14"/>
        </w:rPr>
        <w:t xml:space="preserve"> 20 even if you are truly happy at work, you must add an inventive plus so that no one can question the sincerity of your happiness. </w:t>
      </w:r>
      <w:r w:rsidRPr="003A5429">
        <w:rPr>
          <w:rStyle w:val="StyleUnderline"/>
          <w:highlight w:val="green"/>
        </w:rPr>
        <w:t>Emotions</w:t>
      </w:r>
      <w:r w:rsidRPr="00DA4000">
        <w:rPr>
          <w:sz w:val="14"/>
        </w:rPr>
        <w:t xml:space="preserve">, therefore, </w:t>
      </w:r>
      <w:r w:rsidRPr="003A5429">
        <w:rPr>
          <w:rStyle w:val="StyleUnderline"/>
          <w:highlight w:val="green"/>
        </w:rPr>
        <w:t>enter</w:t>
      </w:r>
      <w:r w:rsidRPr="00DA4000">
        <w:rPr>
          <w:sz w:val="14"/>
        </w:rPr>
        <w:t xml:space="preserve"> into a logic of </w:t>
      </w:r>
      <w:r w:rsidRPr="003A5429">
        <w:rPr>
          <w:rStyle w:val="StyleUnderline"/>
          <w:highlight w:val="green"/>
        </w:rPr>
        <w:t xml:space="preserve">constant simulation </w:t>
      </w:r>
      <w:r w:rsidRPr="003A5429">
        <w:rPr>
          <w:rStyle w:val="Emphasis"/>
          <w:highlight w:val="green"/>
        </w:rPr>
        <w:t>requiring</w:t>
      </w:r>
      <w:r w:rsidRPr="003A5429">
        <w:rPr>
          <w:rStyle w:val="StyleUnderline"/>
          <w:highlight w:val="green"/>
        </w:rPr>
        <w:t xml:space="preserve"> of</w:t>
      </w:r>
      <w:r w:rsidRPr="00DA4000">
        <w:rPr>
          <w:rStyle w:val="StyleUnderline"/>
        </w:rPr>
        <w:t xml:space="preserve"> </w:t>
      </w:r>
      <w:r w:rsidRPr="003A5429">
        <w:rPr>
          <w:rStyle w:val="StyleUnderline"/>
          <w:highlight w:val="green"/>
        </w:rPr>
        <w:t xml:space="preserve">the individual an </w:t>
      </w:r>
      <w:r w:rsidRPr="003A5429">
        <w:rPr>
          <w:rStyle w:val="Emphasis"/>
          <w:highlight w:val="green"/>
        </w:rPr>
        <w:t>exhausting effort</w:t>
      </w:r>
      <w:r w:rsidRPr="003A5429">
        <w:rPr>
          <w:rStyle w:val="StyleUnderline"/>
          <w:highlight w:val="green"/>
        </w:rPr>
        <w:t xml:space="preserve"> to hide any pain</w:t>
      </w:r>
      <w:r w:rsidRPr="00DA4000">
        <w:rPr>
          <w:rStyle w:val="StyleUnderline"/>
        </w:rPr>
        <w:t>.</w:t>
      </w:r>
      <w:r w:rsidRPr="00DA4000">
        <w:rPr>
          <w:sz w:val="14"/>
        </w:rPr>
        <w:t xml:space="preserve"> </w:t>
      </w:r>
      <w:r w:rsidRPr="00DA4000">
        <w:rPr>
          <w:rStyle w:val="StyleUnderline"/>
        </w:rPr>
        <w:t>The problem</w:t>
      </w:r>
      <w:r w:rsidRPr="00DA4000">
        <w:rPr>
          <w:sz w:val="14"/>
        </w:rPr>
        <w:t xml:space="preserve">, then, does not consist only of the fact that happiness is completely associated with the future result of productive activity, but rather </w:t>
      </w:r>
      <w:r w:rsidRPr="00DA4000">
        <w:rPr>
          <w:rStyle w:val="StyleUnderline"/>
        </w:rPr>
        <w:t>that performance itself emerges as that which would provide happiness. This principle thus determines the imperative of self-realization which dominates the workplace.</w:t>
      </w:r>
    </w:p>
    <w:p w14:paraId="0CE7A032" w14:textId="77777777" w:rsidR="009F5A97" w:rsidRPr="00DA4000" w:rsidRDefault="009F5A97" w:rsidP="009F5A97">
      <w:pPr>
        <w:rPr>
          <w:sz w:val="14"/>
        </w:rPr>
      </w:pPr>
      <w:r w:rsidRPr="00DA4000">
        <w:rPr>
          <w:sz w:val="14"/>
        </w:rPr>
        <w:t xml:space="preserve">However, </w:t>
      </w:r>
      <w:r w:rsidRPr="003A5429">
        <w:rPr>
          <w:rStyle w:val="Emphasis"/>
          <w:highlight w:val="green"/>
        </w:rPr>
        <w:t>the happiness imperative</w:t>
      </w:r>
      <w:r w:rsidRPr="00DA4000">
        <w:rPr>
          <w:sz w:val="14"/>
        </w:rPr>
        <w:t xml:space="preserve"> is not only applicable in the workplace. This strategy </w:t>
      </w:r>
      <w:r w:rsidRPr="003A5429">
        <w:rPr>
          <w:rStyle w:val="Emphasis"/>
          <w:highlight w:val="green"/>
        </w:rPr>
        <w:t>underpins human interactions</w:t>
      </w:r>
      <w:r w:rsidRPr="00DA4000">
        <w:rPr>
          <w:rStyle w:val="Emphasis"/>
        </w:rPr>
        <w:t xml:space="preserve"> in general, </w:t>
      </w:r>
      <w:r w:rsidRPr="00DA4000">
        <w:rPr>
          <w:sz w:val="14"/>
        </w:rPr>
        <w:t xml:space="preserve">the totality of media, and </w:t>
      </w:r>
      <w:r w:rsidRPr="00DA4000">
        <w:rPr>
          <w:rStyle w:val="StyleUnderline"/>
        </w:rPr>
        <w:t>every realm where neoliberal powers are deployed</w:t>
      </w:r>
      <w:r w:rsidRPr="00DA4000">
        <w:rPr>
          <w:sz w:val="14"/>
        </w:rPr>
        <w:t xml:space="preserve">. This transversal nature of the happiness mechanism </w:t>
      </w:r>
      <w:r w:rsidRPr="00DA4000">
        <w:rPr>
          <w:rStyle w:val="StyleUnderline"/>
        </w:rPr>
        <w:t>is seen in a series of discourses and practices that aim to model or restrain our ways of living</w:t>
      </w:r>
      <w:r w:rsidRPr="00DA4000">
        <w:rPr>
          <w:rStyle w:val="Emphasis"/>
        </w:rPr>
        <w:t>. Happiness</w:t>
      </w:r>
      <w:r w:rsidRPr="00DA4000">
        <w:rPr>
          <w:sz w:val="14"/>
        </w:rPr>
        <w:t xml:space="preserve">, as Sarah Ahmed observes, </w:t>
      </w:r>
      <w:r w:rsidRPr="00DA4000">
        <w:rPr>
          <w:rStyle w:val="Emphasis"/>
        </w:rPr>
        <w:t>is used as a tool that enables the “reorientation of individual desire” toward an idea or an aspiration of what life should be in collective terms</w:t>
      </w:r>
      <w:r w:rsidRPr="00DA4000">
        <w:rPr>
          <w:sz w:val="14"/>
        </w:rPr>
        <w:t xml:space="preserve">. 21 </w:t>
      </w:r>
      <w:r w:rsidRPr="00DA4000">
        <w:rPr>
          <w:rStyle w:val="StyleUnderline"/>
        </w:rPr>
        <w:t xml:space="preserve">The apparent proliferation of lifestyles </w:t>
      </w:r>
      <w:r w:rsidRPr="00DA4000">
        <w:rPr>
          <w:sz w:val="14"/>
        </w:rPr>
        <w:t xml:space="preserve">within neoliberalism is thus seen as an artifice that </w:t>
      </w:r>
      <w:r w:rsidRPr="00DA4000">
        <w:rPr>
          <w:rStyle w:val="StyleUnderline"/>
        </w:rPr>
        <w:t>hides the homogeneous design of a single existential script that establishes appropriate lifestyles and goals</w:t>
      </w:r>
      <w:r w:rsidRPr="00DA4000">
        <w:rPr>
          <w:sz w:val="14"/>
        </w:rPr>
        <w:t>.</w:t>
      </w:r>
    </w:p>
    <w:p w14:paraId="2CF9474D" w14:textId="77777777" w:rsidR="009F5A97" w:rsidRPr="00DA4000" w:rsidRDefault="009F5A97" w:rsidP="009F5A97">
      <w:pPr>
        <w:rPr>
          <w:sz w:val="14"/>
        </w:rPr>
      </w:pPr>
      <w:r w:rsidRPr="00DA4000">
        <w:rPr>
          <w:sz w:val="14"/>
        </w:rPr>
        <w:t xml:space="preserve">It is here where a tautological </w:t>
      </w:r>
      <w:r w:rsidRPr="00DA4000">
        <w:rPr>
          <w:rStyle w:val="Emphasis"/>
        </w:rPr>
        <w:t xml:space="preserve">discourse of happiness can be seen: </w:t>
      </w:r>
      <w:r w:rsidRPr="003A5429">
        <w:rPr>
          <w:rStyle w:val="Emphasis"/>
          <w:highlight w:val="green"/>
        </w:rPr>
        <w:t>we must have an optimistic</w:t>
      </w:r>
      <w:r w:rsidRPr="00DA4000">
        <w:rPr>
          <w:rStyle w:val="Emphasis"/>
        </w:rPr>
        <w:t xml:space="preserve"> and positive </w:t>
      </w:r>
      <w:r w:rsidRPr="003A5429">
        <w:rPr>
          <w:rStyle w:val="Emphasis"/>
          <w:highlight w:val="green"/>
        </w:rPr>
        <w:t>attitude toward life</w:t>
      </w:r>
      <w:r w:rsidRPr="003A5429">
        <w:rPr>
          <w:sz w:val="14"/>
          <w:highlight w:val="green"/>
        </w:rPr>
        <w:t>,</w:t>
      </w:r>
      <w:r w:rsidRPr="00DA4000">
        <w:rPr>
          <w:sz w:val="14"/>
        </w:rPr>
        <w:t xml:space="preserve"> because that way things will end up better and we will be happier. Moreover, </w:t>
      </w:r>
      <w:r w:rsidRPr="003A5429">
        <w:rPr>
          <w:rStyle w:val="Emphasis"/>
          <w:highlight w:val="green"/>
        </w:rPr>
        <w:t>we are</w:t>
      </w:r>
      <w:r w:rsidRPr="00DA4000">
        <w:rPr>
          <w:rStyle w:val="Emphasis"/>
        </w:rPr>
        <w:t xml:space="preserve"> also </w:t>
      </w:r>
      <w:r w:rsidRPr="003A5429">
        <w:rPr>
          <w:rStyle w:val="Emphasis"/>
          <w:highlight w:val="green"/>
        </w:rPr>
        <w:t>told</w:t>
      </w:r>
      <w:r w:rsidRPr="00DA4000">
        <w:rPr>
          <w:rStyle w:val="Emphasis"/>
        </w:rPr>
        <w:t xml:space="preserve"> that </w:t>
      </w:r>
      <w:r w:rsidRPr="003A5429">
        <w:rPr>
          <w:rStyle w:val="Emphasis"/>
          <w:highlight w:val="green"/>
        </w:rPr>
        <w:t>this will impact the happiness of everyone around us</w:t>
      </w:r>
      <w:r w:rsidRPr="00DA4000">
        <w:rPr>
          <w:sz w:val="14"/>
        </w:rPr>
        <w:t xml:space="preserve">. 22 We must be happy, both for the sake of our own happiness and for the greater happiness. This dogmatism of spontaneous happiness is directly connected with what Smail names “magical voluntarism,”23 or the conviction that everything is possible as long as the subject truly wants it. </w:t>
      </w:r>
      <w:r w:rsidRPr="00DA4000">
        <w:rPr>
          <w:rStyle w:val="StyleUnderline"/>
        </w:rPr>
        <w:t>This</w:t>
      </w:r>
      <w:r w:rsidRPr="00DA4000">
        <w:rPr>
          <w:sz w:val="14"/>
        </w:rPr>
        <w:t xml:space="preserve">, of course, </w:t>
      </w:r>
      <w:r w:rsidRPr="00DA4000">
        <w:rPr>
          <w:rStyle w:val="StyleUnderline"/>
        </w:rPr>
        <w:t xml:space="preserve">is one of the main imperatives of the logic of neoliberal power: its eagerness </w:t>
      </w:r>
      <w:r w:rsidRPr="003A5429">
        <w:rPr>
          <w:rStyle w:val="StyleUnderline"/>
          <w:highlight w:val="green"/>
        </w:rPr>
        <w:t>to reduce any obstacle</w:t>
      </w:r>
      <w:r w:rsidRPr="00DA4000">
        <w:rPr>
          <w:rStyle w:val="StyleUnderline"/>
        </w:rPr>
        <w:t xml:space="preserve"> or social conflict </w:t>
      </w:r>
      <w:r w:rsidRPr="003A5429">
        <w:rPr>
          <w:rStyle w:val="StyleUnderline"/>
          <w:highlight w:val="green"/>
        </w:rPr>
        <w:t>to a</w:t>
      </w:r>
      <w:r w:rsidRPr="00DA4000">
        <w:rPr>
          <w:rStyle w:val="StyleUnderline"/>
        </w:rPr>
        <w:t xml:space="preserve"> </w:t>
      </w:r>
      <w:r w:rsidRPr="003A5429">
        <w:rPr>
          <w:rStyle w:val="StyleUnderline"/>
          <w:highlight w:val="green"/>
        </w:rPr>
        <w:t>difficulty</w:t>
      </w:r>
      <w:r w:rsidRPr="00DA4000">
        <w:rPr>
          <w:rStyle w:val="StyleUnderline"/>
        </w:rPr>
        <w:t xml:space="preserve"> that belongs to the sphere </w:t>
      </w:r>
      <w:r w:rsidRPr="003A5429">
        <w:rPr>
          <w:rStyle w:val="StyleUnderline"/>
          <w:highlight w:val="green"/>
        </w:rPr>
        <w:t>of</w:t>
      </w:r>
      <w:r w:rsidRPr="00DA4000">
        <w:rPr>
          <w:rStyle w:val="StyleUnderline"/>
        </w:rPr>
        <w:t xml:space="preserve"> the individual’s </w:t>
      </w:r>
      <w:r w:rsidRPr="003A5429">
        <w:rPr>
          <w:rStyle w:val="StyleUnderline"/>
          <w:highlight w:val="green"/>
        </w:rPr>
        <w:t>self-management</w:t>
      </w:r>
      <w:r w:rsidRPr="00DA4000">
        <w:rPr>
          <w:sz w:val="14"/>
        </w:rPr>
        <w:t>. The problem is not only that the possibility of being unhappy is denied and discarded, but also the dominant discourse that any misfortune depends exclusively on one’s own self. Fisher describes this as “psychological entrepreneurship” that considers a lack of success as a consequence of not having done “the necessary work to rebuild ourselves.”24</w:t>
      </w:r>
    </w:p>
    <w:p w14:paraId="72312418" w14:textId="77777777" w:rsidR="009F5A97" w:rsidRPr="00DA4000" w:rsidRDefault="009F5A97" w:rsidP="009F5A97">
      <w:pPr>
        <w:rPr>
          <w:rStyle w:val="Emphasis"/>
        </w:rPr>
      </w:pPr>
      <w:r w:rsidRPr="00DA4000">
        <w:rPr>
          <w:sz w:val="14"/>
        </w:rPr>
        <w:t xml:space="preserve">In this context, we have to highlight the enormous importance of the mechanism of the spectacle within neoliberal society. Mass media and advertising promote, reinforce and broadcast these discourses of “tautological optimism” and “magical voluntarism.” Above all, however, they clearly display the elements supposedly necessary for an existence deserving of the title of “happy.” </w:t>
      </w:r>
      <w:r w:rsidRPr="00DA4000">
        <w:rPr>
          <w:rStyle w:val="StyleUnderline"/>
        </w:rPr>
        <w:t>The mechanism of the spectacle teaches an ideal of a fulfilled life linked to individual self-fulfillment, hedonistic enjoyment and money as the “perfect yardstick for measuring everything we consider important.”</w:t>
      </w:r>
      <w:r w:rsidRPr="00DA4000">
        <w:rPr>
          <w:sz w:val="14"/>
        </w:rPr>
        <w:t xml:space="preserve">25 There is a communicational joyousness of existence that particularly impacts how subjects order their expectations and aspirations. As Bifo notes: “The communicative mechanism of </w:t>
      </w:r>
      <w:r w:rsidRPr="003A5429">
        <w:rPr>
          <w:rStyle w:val="StyleUnderline"/>
          <w:highlight w:val="green"/>
        </w:rPr>
        <w:t>advertising is based on</w:t>
      </w:r>
      <w:r w:rsidRPr="00DA4000">
        <w:rPr>
          <w:rStyle w:val="StyleUnderline"/>
        </w:rPr>
        <w:t xml:space="preserve"> the production of </w:t>
      </w:r>
      <w:r w:rsidRPr="003A5429">
        <w:rPr>
          <w:rStyle w:val="StyleUnderline"/>
          <w:highlight w:val="green"/>
        </w:rPr>
        <w:t>a sense of inadequacy and</w:t>
      </w:r>
      <w:r w:rsidRPr="00DA4000">
        <w:rPr>
          <w:rStyle w:val="StyleUnderline"/>
        </w:rPr>
        <w:t xml:space="preserve"> on </w:t>
      </w:r>
      <w:r w:rsidRPr="003A5429">
        <w:rPr>
          <w:rStyle w:val="StyleUnderline"/>
          <w:highlight w:val="green"/>
        </w:rPr>
        <w:t>the call for consumption</w:t>
      </w:r>
      <w:r w:rsidRPr="00DA4000">
        <w:rPr>
          <w:rStyle w:val="StyleUnderline"/>
        </w:rPr>
        <w:t xml:space="preserve"> that will allow us </w:t>
      </w:r>
      <w:r w:rsidRPr="003A5429">
        <w:rPr>
          <w:rStyle w:val="StyleUnderline"/>
          <w:highlight w:val="green"/>
        </w:rPr>
        <w:t>to become adequate</w:t>
      </w:r>
      <w:r w:rsidRPr="00DA4000">
        <w:rPr>
          <w:sz w:val="14"/>
        </w:rPr>
        <w:t xml:space="preserve"> and finally make real that happiness that escapes us.”26 </w:t>
      </w:r>
      <w:r w:rsidRPr="00DA4000">
        <w:rPr>
          <w:rStyle w:val="StyleUnderline"/>
        </w:rPr>
        <w:t xml:space="preserve">This last aspect means that the imperative of </w:t>
      </w:r>
      <w:r w:rsidRPr="003A5429">
        <w:rPr>
          <w:rStyle w:val="StyleUnderline"/>
          <w:highlight w:val="green"/>
        </w:rPr>
        <w:t>happiness is deployed in a</w:t>
      </w:r>
      <w:r w:rsidRPr="00DA4000">
        <w:rPr>
          <w:rStyle w:val="StyleUnderline"/>
        </w:rPr>
        <w:t xml:space="preserve">n apparently </w:t>
      </w:r>
      <w:r w:rsidRPr="003A5429">
        <w:rPr>
          <w:rStyle w:val="StyleUnderline"/>
          <w:highlight w:val="green"/>
        </w:rPr>
        <w:t>paradoxical manner</w:t>
      </w:r>
      <w:r w:rsidRPr="00DA4000">
        <w:rPr>
          <w:rStyle w:val="StyleUnderline"/>
        </w:rPr>
        <w:t xml:space="preserve">, </w:t>
      </w:r>
      <w:r w:rsidRPr="003A5429">
        <w:rPr>
          <w:rStyle w:val="StyleUnderline"/>
          <w:highlight w:val="green"/>
        </w:rPr>
        <w:t>where being happy seems both a simple</w:t>
      </w:r>
      <w:r w:rsidRPr="00DA4000">
        <w:rPr>
          <w:rStyle w:val="StyleUnderline"/>
        </w:rPr>
        <w:t xml:space="preserve"> act of will </w:t>
      </w:r>
      <w:r w:rsidRPr="003A5429">
        <w:rPr>
          <w:rStyle w:val="StyleUnderline"/>
          <w:highlight w:val="green"/>
        </w:rPr>
        <w:t>and an unattainable ideal</w:t>
      </w:r>
      <w:r w:rsidRPr="003A5429">
        <w:rPr>
          <w:sz w:val="14"/>
          <w:highlight w:val="green"/>
        </w:rPr>
        <w:t>.</w:t>
      </w:r>
      <w:r w:rsidRPr="00DA4000">
        <w:rPr>
          <w:sz w:val="14"/>
        </w:rPr>
        <w:t xml:space="preserve"> In reality, it is here where the coherence of the mechanism reaches its zenith, given that the inadequacy to live up to the ideal of happiness portrayed by the media is nothing more than the other side of the infinite demand for the individual to effectively manage themselves. </w:t>
      </w:r>
      <w:r w:rsidRPr="00DA4000">
        <w:rPr>
          <w:rStyle w:val="Emphasis"/>
        </w:rPr>
        <w:t>This is one of the most sinister aspects of neoliberal happiness—</w:t>
      </w:r>
      <w:r w:rsidRPr="003A5429">
        <w:rPr>
          <w:rStyle w:val="Emphasis"/>
          <w:highlight w:val="green"/>
        </w:rPr>
        <w:t>the imposition of a permanent state of emergency</w:t>
      </w:r>
      <w:r w:rsidRPr="00DA4000">
        <w:rPr>
          <w:rStyle w:val="Emphasis"/>
        </w:rPr>
        <w:t xml:space="preserve"> in the administration of one’s self based on the conviction that all wellbeing, insofar as it depends on one’s self, can never be completely guaranteed.</w:t>
      </w:r>
    </w:p>
    <w:p w14:paraId="6242A5BA" w14:textId="77777777" w:rsidR="009F5A97" w:rsidRPr="00DA4000" w:rsidRDefault="009F5A97" w:rsidP="009F5A97">
      <w:pPr>
        <w:rPr>
          <w:rStyle w:val="Emphasis"/>
        </w:rPr>
      </w:pPr>
      <w:r w:rsidRPr="00DA4000">
        <w:rPr>
          <w:sz w:val="14"/>
        </w:rPr>
        <w:t xml:space="preserve">It is thus understood that </w:t>
      </w:r>
      <w:r w:rsidRPr="00DA4000">
        <w:rPr>
          <w:rStyle w:val="StyleUnderline"/>
        </w:rPr>
        <w:t>being unhappy should be experienced as a source of shame,</w:t>
      </w:r>
      <w:r w:rsidRPr="00DA4000">
        <w:rPr>
          <w:sz w:val="14"/>
        </w:rPr>
        <w:t xml:space="preserve"> a burden that must be </w:t>
      </w:r>
      <w:r w:rsidRPr="00DA4000">
        <w:rPr>
          <w:rStyle w:val="StyleUnderline"/>
        </w:rPr>
        <w:t xml:space="preserve">borne in silence, with no space for significant socialization. </w:t>
      </w:r>
      <w:r w:rsidRPr="00DA4000">
        <w:rPr>
          <w:rStyle w:val="Emphasis"/>
        </w:rPr>
        <w:t>In social interaction</w:t>
      </w:r>
      <w:r w:rsidRPr="00DA4000">
        <w:rPr>
          <w:sz w:val="14"/>
        </w:rPr>
        <w:t xml:space="preserve"> per se, misfortune, </w:t>
      </w:r>
      <w:r w:rsidRPr="003A5429">
        <w:rPr>
          <w:rStyle w:val="Emphasis"/>
          <w:highlight w:val="green"/>
        </w:rPr>
        <w:t>frustration, and failure are discriminated against</w:t>
      </w:r>
      <w:r w:rsidRPr="00DA4000">
        <w:rPr>
          <w:sz w:val="14"/>
        </w:rPr>
        <w:t xml:space="preserve">, </w:t>
      </w:r>
      <w:r w:rsidRPr="00DA4000">
        <w:rPr>
          <w:rStyle w:val="Emphasis"/>
        </w:rPr>
        <w:t>forcing simulated behaviors that impede collective visibility of pain.</w:t>
      </w:r>
      <w:r w:rsidRPr="00DA4000">
        <w:rPr>
          <w:sz w:val="14"/>
        </w:rPr>
        <w:t xml:space="preserve"> While there is all the time in the world to discuss that which is considered “happy,” </w:t>
      </w:r>
      <w:r w:rsidRPr="00DA4000">
        <w:rPr>
          <w:rStyle w:val="StyleUnderline"/>
        </w:rPr>
        <w:t>any misfortune or negative emotions must be quickly processed and discarded.</w:t>
      </w:r>
      <w:r w:rsidRPr="00DA4000">
        <w:rPr>
          <w:sz w:val="14"/>
        </w:rPr>
        <w:t xml:space="preserve"> This logic of the impermissibility of sadness also constitutes a fundamental factor necessary for the functioning of the mechanism of the spectacle. </w:t>
      </w:r>
      <w:r w:rsidRPr="00DA4000">
        <w:rPr>
          <w:rStyle w:val="StyleUnderline"/>
        </w:rPr>
        <w:t>We must prevent others from expressing sadness, so that we can continue the show</w:t>
      </w:r>
      <w:r w:rsidRPr="00DA4000">
        <w:rPr>
          <w:sz w:val="14"/>
        </w:rPr>
        <w:t xml:space="preserve">, in the same way that a newscast rapidly moves from a segment announcing the tragic death of human beings to the latest sports updates. </w:t>
      </w:r>
      <w:r w:rsidRPr="00DA4000">
        <w:rPr>
          <w:rStyle w:val="Emphasis"/>
        </w:rPr>
        <w:t>Everything is so rigorously programmed and subjected to productive continuity that it accepts no interruption in the parade of happiness.</w:t>
      </w:r>
    </w:p>
    <w:p w14:paraId="31DCB7E6" w14:textId="77777777" w:rsidR="009F5A97" w:rsidRPr="00DA4000" w:rsidRDefault="009F5A97" w:rsidP="009F5A97">
      <w:pPr>
        <w:rPr>
          <w:rStyle w:val="Emphasis"/>
        </w:rPr>
      </w:pPr>
      <w:r w:rsidRPr="00DA4000">
        <w:rPr>
          <w:sz w:val="14"/>
        </w:rPr>
        <w:t xml:space="preserve">However, this description of </w:t>
      </w:r>
      <w:r w:rsidRPr="003A5429">
        <w:rPr>
          <w:rStyle w:val="Emphasis"/>
          <w:highlight w:val="green"/>
        </w:rPr>
        <w:t>happiness</w:t>
      </w:r>
      <w:r w:rsidRPr="00DA4000">
        <w:rPr>
          <w:sz w:val="14"/>
        </w:rPr>
        <w:t xml:space="preserve"> as a mechanism implies that it </w:t>
      </w:r>
      <w:r w:rsidRPr="003A5429">
        <w:rPr>
          <w:rStyle w:val="Emphasis"/>
          <w:highlight w:val="green"/>
        </w:rPr>
        <w:t>functions as a power strategy</w:t>
      </w:r>
      <w:r w:rsidRPr="00DA4000">
        <w:rPr>
          <w:sz w:val="14"/>
        </w:rPr>
        <w:t xml:space="preserve">—in other words, that there are political purposes in the enforced happiness of existence. </w:t>
      </w:r>
      <w:r w:rsidRPr="00DA4000">
        <w:rPr>
          <w:rStyle w:val="StyleUnderline"/>
        </w:rPr>
        <w:t xml:space="preserve">These mainly consist of </w:t>
      </w:r>
      <w:r w:rsidRPr="003A5429">
        <w:rPr>
          <w:rStyle w:val="StyleUnderline"/>
          <w:highlight w:val="green"/>
        </w:rPr>
        <w:t>the privatization of suffering</w:t>
      </w:r>
      <w:r w:rsidRPr="00DA4000">
        <w:rPr>
          <w:rStyle w:val="StyleUnderline"/>
        </w:rPr>
        <w:t xml:space="preserve">, whose objective is to transform the contradictions or conflicts that arise from structural aspects of society </w:t>
      </w:r>
      <w:r w:rsidRPr="003A5429">
        <w:rPr>
          <w:rStyle w:val="StyleUnderline"/>
          <w:highlight w:val="green"/>
        </w:rPr>
        <w:t>into problems that depend on</w:t>
      </w:r>
      <w:r w:rsidRPr="00DA4000">
        <w:rPr>
          <w:rStyle w:val="StyleUnderline"/>
        </w:rPr>
        <w:t xml:space="preserve"> the individual’s own </w:t>
      </w:r>
      <w:r w:rsidRPr="003A5429">
        <w:rPr>
          <w:rStyle w:val="StyleUnderline"/>
          <w:highlight w:val="green"/>
        </w:rPr>
        <w:t>self-management</w:t>
      </w:r>
      <w:r w:rsidRPr="00DA4000">
        <w:rPr>
          <w:rStyle w:val="StyleUnderline"/>
        </w:rPr>
        <w:t xml:space="preserve">. </w:t>
      </w:r>
      <w:r w:rsidRPr="00DA4000">
        <w:rPr>
          <w:sz w:val="14"/>
        </w:rPr>
        <w:t>Thus, “</w:t>
      </w:r>
      <w:r w:rsidRPr="003A5429">
        <w:rPr>
          <w:rStyle w:val="Emphasis"/>
          <w:highlight w:val="green"/>
        </w:rPr>
        <w:t>happiness erases all the signals</w:t>
      </w:r>
      <w:r w:rsidRPr="00DA4000">
        <w:rPr>
          <w:rStyle w:val="Emphasis"/>
        </w:rPr>
        <w:t xml:space="preserve"> that something is not working</w:t>
      </w:r>
      <w:r w:rsidRPr="00DA4000">
        <w:rPr>
          <w:sz w:val="14"/>
        </w:rPr>
        <w:t xml:space="preserve">,”27 </w:t>
      </w:r>
      <w:r w:rsidRPr="00DA4000">
        <w:rPr>
          <w:rStyle w:val="StyleUnderline"/>
        </w:rPr>
        <w:t>eliminating the signs of anything that exceeds the subject’s own space of action and decisions</w:t>
      </w:r>
      <w:r w:rsidRPr="00DA4000">
        <w:rPr>
          <w:sz w:val="14"/>
        </w:rPr>
        <w:t xml:space="preserve">. The fundamental purpose of </w:t>
      </w:r>
      <w:r w:rsidRPr="003A5429">
        <w:rPr>
          <w:rStyle w:val="Emphasis"/>
          <w:highlight w:val="green"/>
        </w:rPr>
        <w:t>the mechanism</w:t>
      </w:r>
      <w:r w:rsidRPr="00DA4000">
        <w:rPr>
          <w:rStyle w:val="Emphasis"/>
        </w:rPr>
        <w:t xml:space="preserve"> of happiness </w:t>
      </w:r>
      <w:r w:rsidRPr="003A5429">
        <w:rPr>
          <w:rStyle w:val="Emphasis"/>
          <w:highlight w:val="green"/>
        </w:rPr>
        <w:t>consists in dissolving the realization that there are causes of suffering that have no relationship with individuality.</w:t>
      </w:r>
    </w:p>
    <w:p w14:paraId="7B87B889" w14:textId="77777777" w:rsidR="009F5A97" w:rsidRPr="00DA4000" w:rsidRDefault="009F5A97" w:rsidP="009F5A97">
      <w:pPr>
        <w:pStyle w:val="Heading4"/>
      </w:pPr>
      <w:r w:rsidRPr="00DA4000">
        <w:t>Vote aff to endorse a hyperdialectic of care that reorients the individual through a relational ontology. Challenging the assumptions of neoliberalism by reconceptualizing the self as necessarily tied to the other which forms shared-interest decision-making.</w:t>
      </w:r>
    </w:p>
    <w:p w14:paraId="20BF52A3" w14:textId="77777777" w:rsidR="009F5A97" w:rsidRPr="00DA4000" w:rsidRDefault="009F5A97" w:rsidP="009F5A97">
      <w:r w:rsidRPr="00DA4000">
        <w:rPr>
          <w:rStyle w:val="Style13ptBold"/>
        </w:rPr>
        <w:t>Hamington 20</w:t>
      </w:r>
      <w:r w:rsidRPr="00DA4000">
        <w:t xml:space="preserve"> (Maurice Hamington, "Confronting Neoliberal Precarity: The Hyperdialectic of Care," In Per Nortvedt &amp; Frans Vosman (eds.), Care Ethics and Phenomenology (p. 107-132), Peeters Publishers, 2020. https://doi.org/10.2307/j.ctv1q26kpm.9)</w:t>
      </w:r>
    </w:p>
    <w:p w14:paraId="66D1FC39" w14:textId="77777777" w:rsidR="009F5A97" w:rsidRPr="00DA4000" w:rsidRDefault="009F5A97" w:rsidP="009F5A97">
      <w:pPr>
        <w:spacing w:line="360" w:lineRule="auto"/>
        <w:rPr>
          <w:rFonts w:ascii="Avenir Book" w:hAnsi="Avenir Book"/>
          <w:sz w:val="16"/>
        </w:rPr>
      </w:pPr>
      <w:r w:rsidRPr="00DA4000">
        <w:rPr>
          <w:rStyle w:val="StyleUnderline"/>
        </w:rPr>
        <w:t>Liberalism is understood as a general political theoretical movement aimed toward individual freedom and democracy</w:t>
      </w:r>
      <w:r w:rsidRPr="00DA4000">
        <w:rPr>
          <w:rFonts w:ascii="Avenir Book" w:hAnsi="Avenir Book"/>
          <w:sz w:val="16"/>
        </w:rPr>
        <w:t xml:space="preserve"> that has predominated modern Western thought. Striking an effective balance between freedom and social welfare has been a struggle for industrialized societies in the 20</w:t>
      </w:r>
      <w:r w:rsidRPr="00DA4000">
        <w:rPr>
          <w:rFonts w:ascii="Avenir Book" w:hAnsi="Avenir Book"/>
          <w:sz w:val="16"/>
          <w:vertAlign w:val="superscript"/>
        </w:rPr>
        <w:t>th</w:t>
      </w:r>
      <w:r w:rsidRPr="00DA4000">
        <w:rPr>
          <w:rFonts w:ascii="Avenir Book" w:hAnsi="Avenir Book"/>
          <w:sz w:val="16"/>
        </w:rPr>
        <w:t xml:space="preserve"> and 21</w:t>
      </w:r>
      <w:r w:rsidRPr="00DA4000">
        <w:rPr>
          <w:rFonts w:ascii="Avenir Book" w:hAnsi="Avenir Book"/>
          <w:sz w:val="16"/>
          <w:vertAlign w:val="superscript"/>
        </w:rPr>
        <w:t>st</w:t>
      </w:r>
      <w:r w:rsidRPr="00DA4000">
        <w:rPr>
          <w:rFonts w:ascii="Avenir Book" w:hAnsi="Avenir Book"/>
          <w:sz w:val="16"/>
        </w:rPr>
        <w:t xml:space="preserve"> centuries. The need to stimulate economies in the post-World War II era witnessed a wave of economic liberalization and another upsurge came in response to the stagflation of the 1970’s and 1980’s exemplified by the policies of Margaret Thatcher and Ronald Reagan. In reaction to these developments, </w:t>
      </w:r>
      <w:r w:rsidRPr="00DA4000">
        <w:rPr>
          <w:rStyle w:val="StyleUnderline"/>
        </w:rPr>
        <w:t xml:space="preserve">neoliberalism has become a pejorative moniker utilized by those critical of current economic and political trends surrounding the power of capital </w:t>
      </w:r>
      <w:r w:rsidRPr="00DA4000">
        <w:rPr>
          <w:rFonts w:ascii="Avenir Book" w:hAnsi="Avenir Book"/>
          <w:sz w:val="16"/>
        </w:rPr>
        <w:t xml:space="preserve">(Thorsen 2010, 188). The term neoliberalism is employed to describe both economic and political phenomena (Davies 2014).  In either case, the characterizations are similar.  Anna-Maria Blomgren offers a representative definition: “Neoliberalism is commonly thought of as a political philosophy giving priority to individual freedom and the right to private property. It is not, however, the simple and homogeneous philosophy it might appear to be. It ranges over a wide expanse in regard to ethical foundations as well as to normative conclusions” (1997, 224).  Similarly, David Harvey describes neoliberalism as “a theory of political economic practices that proposes that human well-being can best be advanced by liberating individual entrepreneurial freedoms and skills within an institutional framework characterized by strong private property rights, free markets and free trade” (2005, 2).  </w:t>
      </w:r>
    </w:p>
    <w:p w14:paraId="20C5FBB6"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Merleau-Ponty died prior to the term “neoliberalism” came into usage, but he did have much to say about liberalism that might be applied to today’s concerns about neoliberalism.  For example, in lamenting the events leading to World War II, Merleau-Ponty found </w:t>
      </w:r>
      <w:r w:rsidRPr="00DA4000">
        <w:rPr>
          <w:rStyle w:val="StyleUnderline"/>
        </w:rPr>
        <w:t xml:space="preserve">the ideals of, “liberty, truth, happiness, and transparent relations among men” desirable but lacking the “infrastructure to make them participate in existence” </w:t>
      </w:r>
      <w:r w:rsidRPr="00DA4000">
        <w:rPr>
          <w:rFonts w:ascii="Avenir Book" w:hAnsi="Avenir Book"/>
          <w:sz w:val="16"/>
        </w:rPr>
        <w:t xml:space="preserve">([1945]2007, 53). Sonia Kruks describes Merleau-Ponty as finding liberalism, </w:t>
      </w:r>
      <w:r w:rsidRPr="00DA4000">
        <w:rPr>
          <w:rStyle w:val="StyleUnderline"/>
        </w:rPr>
        <w:t>“formal, abstract, and divorced from social reality”</w:t>
      </w:r>
      <w:r w:rsidRPr="00DA4000">
        <w:rPr>
          <w:rFonts w:ascii="Avenir Book" w:hAnsi="Avenir Book"/>
          <w:sz w:val="16"/>
        </w:rPr>
        <w:t xml:space="preserve"> (1977, 398).  For Merleau-Ponty, liberalism attempts to map general rational and abstract frameworks onto social and political phenomenon that is embodied and ambiguous.  In this manner, </w:t>
      </w:r>
      <w:r w:rsidRPr="003A5429">
        <w:rPr>
          <w:rStyle w:val="StyleUnderline"/>
          <w:highlight w:val="green"/>
        </w:rPr>
        <w:t>liberalism is too far removed from experience that is much better accounted for in a</w:t>
      </w:r>
      <w:r w:rsidRPr="00DA4000">
        <w:rPr>
          <w:rStyle w:val="StyleUnderline"/>
        </w:rPr>
        <w:t xml:space="preserve"> phenomenological and </w:t>
      </w:r>
      <w:r w:rsidRPr="003A5429">
        <w:rPr>
          <w:rStyle w:val="StyleUnderline"/>
          <w:highlight w:val="green"/>
        </w:rPr>
        <w:t>hyperdialectical approach.</w:t>
      </w:r>
      <w:r w:rsidRPr="00DA4000">
        <w:rPr>
          <w:rStyle w:val="StyleUnderline"/>
        </w:rPr>
        <w:t xml:space="preserve"> </w:t>
      </w:r>
      <w:r w:rsidRPr="00DA4000">
        <w:rPr>
          <w:rFonts w:ascii="Avenir Book" w:hAnsi="Avenir Book"/>
          <w:sz w:val="16"/>
        </w:rPr>
        <w:t xml:space="preserve">Unfortunately, neoliberalism has as its impact a precarious existence for many people. </w:t>
      </w:r>
    </w:p>
    <w:p w14:paraId="66564942"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Some trace the increase in the use of the term “precarity” to the rise of global neoliberalism, particularly in the latter part of the 20</w:t>
      </w:r>
      <w:r w:rsidRPr="00DA4000">
        <w:rPr>
          <w:rFonts w:ascii="Avenir Book" w:hAnsi="Avenir Book"/>
          <w:sz w:val="16"/>
          <w:vertAlign w:val="superscript"/>
        </w:rPr>
        <w:t>th</w:t>
      </w:r>
      <w:r w:rsidRPr="00DA4000">
        <w:rPr>
          <w:rFonts w:ascii="Avenir Book" w:hAnsi="Avenir Book"/>
          <w:sz w:val="16"/>
        </w:rPr>
        <w:t xml:space="preserve"> century (Lewis </w:t>
      </w:r>
      <w:r w:rsidRPr="00DA4000">
        <w:rPr>
          <w:rFonts w:ascii="Avenir Book" w:hAnsi="Avenir Book"/>
          <w:i/>
          <w:sz w:val="16"/>
        </w:rPr>
        <w:t>et al</w:t>
      </w:r>
      <w:r w:rsidRPr="00DA4000">
        <w:rPr>
          <w:rFonts w:ascii="Avenir Book" w:hAnsi="Avenir Book"/>
          <w:sz w:val="16"/>
        </w:rPr>
        <w:t xml:space="preserve"> 2015, 281) although we can find similar ideas in Marx (1978, 294-438). </w:t>
      </w:r>
      <w:r w:rsidRPr="003A5429">
        <w:rPr>
          <w:rStyle w:val="StyleUnderline"/>
          <w:highlight w:val="green"/>
        </w:rPr>
        <w:t xml:space="preserve">Precarity is growing and inconsistently distributed to those who lack accumulated unearned privilege. </w:t>
      </w:r>
      <w:r w:rsidRPr="003A5429">
        <w:rPr>
          <w:rFonts w:ascii="Avenir Book" w:hAnsi="Avenir Book"/>
          <w:sz w:val="16"/>
          <w:highlight w:val="green"/>
        </w:rPr>
        <w:t xml:space="preserve"> </w:t>
      </w:r>
      <w:r w:rsidRPr="003A5429">
        <w:rPr>
          <w:rStyle w:val="StyleUnderline"/>
          <w:highlight w:val="green"/>
        </w:rPr>
        <w:t>This</w:t>
      </w:r>
      <w:r w:rsidRPr="00DA4000">
        <w:rPr>
          <w:rStyle w:val="StyleUnderline"/>
        </w:rPr>
        <w:t xml:space="preserve"> precarity </w:t>
      </w:r>
      <w:r w:rsidRPr="003A5429">
        <w:rPr>
          <w:rStyle w:val="StyleUnderline"/>
          <w:highlight w:val="green"/>
        </w:rPr>
        <w:t>can manifest in</w:t>
      </w:r>
      <w:r w:rsidRPr="00DA4000">
        <w:rPr>
          <w:rStyle w:val="StyleUnderline"/>
        </w:rPr>
        <w:t xml:space="preserve"> many ways including but not limited to </w:t>
      </w:r>
      <w:r w:rsidRPr="003A5429">
        <w:rPr>
          <w:rStyle w:val="StyleUnderline"/>
          <w:highlight w:val="green"/>
        </w:rPr>
        <w:t>contingent labor, disproportional incarceration</w:t>
      </w:r>
      <w:r w:rsidRPr="00DA4000">
        <w:rPr>
          <w:rStyle w:val="StyleUnderline"/>
        </w:rPr>
        <w:t xml:space="preserve">, less-than-meaningful work, </w:t>
      </w:r>
      <w:r w:rsidRPr="003A5429">
        <w:rPr>
          <w:rStyle w:val="StyleUnderline"/>
          <w:highlight w:val="green"/>
        </w:rPr>
        <w:t>labor exploitation, inhospitable behavior toward migrants</w:t>
      </w:r>
      <w:r w:rsidRPr="00DA4000">
        <w:rPr>
          <w:rStyle w:val="StyleUnderline"/>
        </w:rPr>
        <w:t xml:space="preserve"> and refugees, </w:t>
      </w:r>
      <w:r w:rsidRPr="003A5429">
        <w:rPr>
          <w:rStyle w:val="StyleUnderline"/>
          <w:highlight w:val="green"/>
        </w:rPr>
        <w:t>and</w:t>
      </w:r>
      <w:r w:rsidRPr="00DA4000">
        <w:rPr>
          <w:rStyle w:val="StyleUnderline"/>
        </w:rPr>
        <w:t xml:space="preserve"> inordinate concern for </w:t>
      </w:r>
      <w:r w:rsidRPr="003A5429">
        <w:rPr>
          <w:rStyle w:val="StyleUnderline"/>
          <w:highlight w:val="green"/>
        </w:rPr>
        <w:t>physical harm.</w:t>
      </w:r>
      <w:r w:rsidRPr="00DA4000">
        <w:rPr>
          <w:rFonts w:ascii="Avenir Book" w:hAnsi="Avenir Book"/>
          <w:sz w:val="16"/>
        </w:rPr>
        <w:t xml:space="preserve">  For example, some theorists contend that the growing numbers of contingent migrant workers represents a separate working class whose experience of precarity makes it distinct from other working classes (Lewis </w:t>
      </w:r>
      <w:r w:rsidRPr="00DA4000">
        <w:rPr>
          <w:rFonts w:ascii="Avenir Book" w:hAnsi="Avenir Book"/>
          <w:i/>
          <w:sz w:val="16"/>
        </w:rPr>
        <w:t>et al</w:t>
      </w:r>
      <w:r w:rsidRPr="00DA4000">
        <w:rPr>
          <w:rFonts w:ascii="Avenir Book" w:hAnsi="Avenir Book"/>
          <w:sz w:val="16"/>
        </w:rPr>
        <w:t xml:space="preserve"> 2015, 584).</w:t>
      </w:r>
    </w:p>
    <w:p w14:paraId="17456882"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Political theorist Isabell Lorey describes three dimensions of the precarious: precariousness, precarity, and governmental precarization (2015, 10-15).  In Lorey’s lexicon</w:t>
      </w:r>
      <w:r w:rsidRPr="00DA4000">
        <w:rPr>
          <w:sz w:val="16"/>
        </w:rPr>
        <w:t>, precariousness describes the fundamental vulnerability for which all living beings exist.</w:t>
      </w:r>
      <w:r w:rsidRPr="00DA4000">
        <w:rPr>
          <w:rFonts w:ascii="Avenir Book" w:hAnsi="Avenir Book"/>
          <w:sz w:val="16"/>
        </w:rPr>
        <w:t xml:space="preserve">  </w:t>
      </w:r>
      <w:r w:rsidRPr="00DA4000">
        <w:rPr>
          <w:rStyle w:val="StyleUnderline"/>
        </w:rPr>
        <w:t xml:space="preserve">Importantly for discussions of care ethics, Lorey describes precariousness as “always relational” as it is part of the shared human experience </w:t>
      </w:r>
      <w:r w:rsidRPr="00DA4000">
        <w:rPr>
          <w:rFonts w:ascii="Avenir Book" w:hAnsi="Avenir Book"/>
          <w:sz w:val="16"/>
        </w:rPr>
        <w:t xml:space="preserve">(2015, 12).  For Lorey, </w:t>
      </w:r>
      <w:r w:rsidRPr="00DA4000">
        <w:rPr>
          <w:rStyle w:val="StyleUnderline"/>
        </w:rPr>
        <w:t>precarity describes the ordering and distribution of precariousness in society</w:t>
      </w:r>
      <w:r w:rsidRPr="00DA4000">
        <w:rPr>
          <w:rFonts w:ascii="Avenir Book" w:hAnsi="Avenir Book"/>
          <w:sz w:val="16"/>
        </w:rPr>
        <w:t xml:space="preserve"> (2015, 12).  Governmental precarization covers a wide swath of lived experience, both economic and personal, as well as various forms of governing including formal political organizations and self-governing efforts (2015, 12-14).  Lorey argues tha</w:t>
      </w:r>
      <w:r w:rsidRPr="003A5429">
        <w:rPr>
          <w:rFonts w:ascii="Avenir Book" w:hAnsi="Avenir Book"/>
          <w:sz w:val="16"/>
          <w:highlight w:val="green"/>
        </w:rPr>
        <w:t xml:space="preserve">t </w:t>
      </w:r>
      <w:r w:rsidRPr="003A5429">
        <w:rPr>
          <w:rStyle w:val="StyleUnderline"/>
          <w:highlight w:val="green"/>
        </w:rPr>
        <w:t>creating fear and vulnerability is</w:t>
      </w:r>
      <w:r w:rsidRPr="00DA4000">
        <w:rPr>
          <w:rStyle w:val="StyleUnderline"/>
        </w:rPr>
        <w:t xml:space="preserve"> actually </w:t>
      </w:r>
      <w:r w:rsidRPr="003A5429">
        <w:rPr>
          <w:rStyle w:val="StyleUnderline"/>
          <w:highlight w:val="green"/>
        </w:rPr>
        <w:t>an intentional strategy and instrument of neoliberal governing policy</w:t>
      </w:r>
      <w:r w:rsidRPr="00DA4000">
        <w:rPr>
          <w:rFonts w:ascii="Avenir Book" w:hAnsi="Avenir Book"/>
          <w:sz w:val="16"/>
        </w:rPr>
        <w:t xml:space="preserve"> (2015, 63-71).  </w:t>
      </w:r>
      <w:r w:rsidRPr="00DA4000">
        <w:rPr>
          <w:rStyle w:val="StyleUnderline"/>
        </w:rPr>
        <w:t>However</w:t>
      </w:r>
      <w:r w:rsidRPr="00DA4000">
        <w:rPr>
          <w:rFonts w:ascii="Avenir Book" w:hAnsi="Avenir Book"/>
          <w:sz w:val="16"/>
        </w:rPr>
        <w:t xml:space="preserve">, she finds </w:t>
      </w:r>
      <w:r w:rsidRPr="00DA4000">
        <w:rPr>
          <w:rStyle w:val="StyleUnderline"/>
        </w:rPr>
        <w:t>in care and connection a potential resistant force to precarization: “I am interested in developing a political and social theoretical perspective that starts from connectedness with others and takes different dimensions of the precarious into consideration</w:t>
      </w:r>
      <w:r w:rsidRPr="00DA4000">
        <w:rPr>
          <w:rFonts w:ascii="Avenir Book" w:hAnsi="Avenir Book"/>
          <w:sz w:val="16"/>
        </w:rPr>
        <w:t xml:space="preserve">” (2015, 10).  Lorey views neoliberal precarity as an “interruption” of our fundamental caring relationships (2015, 99).  </w:t>
      </w:r>
    </w:p>
    <w:p w14:paraId="5CC6FC8C"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Neoliberalism can wreak havoc on the well-being of many people.  Without romanticizing a time before the rise of neoliberalism or that simple material attainment or distributive justice can eradicate precarity, I want to suggest that </w:t>
      </w:r>
      <w:r w:rsidRPr="003A5429">
        <w:rPr>
          <w:rStyle w:val="Emphasis"/>
          <w:highlight w:val="green"/>
        </w:rPr>
        <w:t>a critical theory of care that includes the relational ontology</w:t>
      </w:r>
      <w:r w:rsidRPr="00DA4000">
        <w:rPr>
          <w:rStyle w:val="Emphasis"/>
        </w:rPr>
        <w:t xml:space="preserve"> offered by Merleau-Ponty can </w:t>
      </w:r>
      <w:r w:rsidRPr="003A5429">
        <w:rPr>
          <w:rStyle w:val="Emphasis"/>
          <w:highlight w:val="green"/>
        </w:rPr>
        <w:t>challenge the assumptions of neoliberalism</w:t>
      </w:r>
      <w:r w:rsidRPr="003A5429">
        <w:rPr>
          <w:rFonts w:ascii="Avenir Book" w:hAnsi="Avenir Book"/>
          <w:sz w:val="16"/>
          <w:highlight w:val="green"/>
        </w:rPr>
        <w:t>.</w:t>
      </w:r>
      <w:r w:rsidRPr="00DA4000">
        <w:rPr>
          <w:rFonts w:ascii="Avenir Book" w:hAnsi="Avenir Book"/>
          <w:sz w:val="16"/>
        </w:rPr>
        <w:t xml:space="preserve"> </w:t>
      </w:r>
      <w:r w:rsidRPr="00DA4000">
        <w:rPr>
          <w:rStyle w:val="StyleUnderline"/>
        </w:rPr>
        <w:t>These assumptions include an extreme notion of autonomy and independence, an acquisitive and possessive disposition as well as the idea of freedom and liberty as absolute good</w:t>
      </w:r>
      <w:r w:rsidRPr="00DA4000">
        <w:rPr>
          <w:rFonts w:ascii="Avenir Book" w:hAnsi="Avenir Book"/>
          <w:sz w:val="16"/>
        </w:rPr>
        <w:t>.  One of the challenges of neoliberalism is that many of its assumptions have wormed their way into common policy and practice as well as folk wisdom as common sense.</w:t>
      </w:r>
    </w:p>
    <w:p w14:paraId="58D35EF9"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Liberalism, and by extension neoliberalism, draw on Enlightenment era valorizations of autonomy and independence.  </w:t>
      </w:r>
      <w:r w:rsidRPr="00DA4000">
        <w:rPr>
          <w:rStyle w:val="StyleUnderline"/>
        </w:rPr>
        <w:t>One result of this hyper individualization is a fragmented society marked by transitory associations</w:t>
      </w:r>
      <w:r w:rsidRPr="00DA4000">
        <w:rPr>
          <w:rFonts w:ascii="Avenir Book" w:hAnsi="Avenir Book"/>
          <w:sz w:val="16"/>
        </w:rPr>
        <w:t xml:space="preserve"> as described by Lorey, </w:t>
      </w:r>
      <w:r w:rsidRPr="00DA4000">
        <w:rPr>
          <w:sz w:val="16"/>
        </w:rPr>
        <w:t>“</w:t>
      </w:r>
      <w:r w:rsidRPr="00DA4000">
        <w:rPr>
          <w:rStyle w:val="StyleUnderline"/>
        </w:rPr>
        <w:t>It is not only work that is precarious and dispersed, but life itself.  In all their differences, the precarious tend to be isolated and individualized, because they do short-term jobs, get by from project to project, and often fall through collective social security systems</w:t>
      </w:r>
      <w:r w:rsidRPr="00DA4000">
        <w:rPr>
          <w:rFonts w:ascii="Avenir Book" w:hAnsi="Avenir Book"/>
          <w:sz w:val="16"/>
        </w:rPr>
        <w:t xml:space="preserve">” (2015, 9). </w:t>
      </w:r>
      <w:r w:rsidRPr="003A5429">
        <w:rPr>
          <w:rStyle w:val="Emphasis"/>
          <w:highlight w:val="green"/>
        </w:rPr>
        <w:t>The notion of intersubjectivity and the ontological continuity of the flesh problematize the idea of autonomy and independence</w:t>
      </w:r>
      <w:r w:rsidRPr="00DA4000">
        <w:rPr>
          <w:rStyle w:val="Emphasis"/>
        </w:rPr>
        <w:t>.</w:t>
      </w:r>
      <w:r w:rsidRPr="00DA4000">
        <w:rPr>
          <w:rFonts w:ascii="Avenir Book" w:hAnsi="Avenir Book"/>
          <w:sz w:val="16"/>
        </w:rPr>
        <w:t xml:space="preserve">  For example, </w:t>
      </w:r>
      <w:r w:rsidRPr="00DA4000">
        <w:rPr>
          <w:rStyle w:val="StyleUnderline"/>
        </w:rPr>
        <w:t>“</w:t>
      </w:r>
      <w:r w:rsidRPr="003A5429">
        <w:rPr>
          <w:rStyle w:val="StyleUnderline"/>
          <w:highlight w:val="green"/>
        </w:rPr>
        <w:t>rational self-interest” is a common-sense approach in</w:t>
      </w:r>
      <w:r w:rsidRPr="00DA4000">
        <w:rPr>
          <w:rStyle w:val="StyleUnderline"/>
        </w:rPr>
        <w:t xml:space="preserve"> discussing </w:t>
      </w:r>
      <w:r w:rsidRPr="003A5429">
        <w:rPr>
          <w:rStyle w:val="StyleUnderline"/>
          <w:highlight w:val="green"/>
        </w:rPr>
        <w:t>consumer behavior</w:t>
      </w:r>
      <w:r w:rsidRPr="00DA4000">
        <w:rPr>
          <w:rStyle w:val="StyleUnderline"/>
        </w:rPr>
        <w:t>,</w:t>
      </w:r>
      <w:r w:rsidRPr="00DA4000">
        <w:rPr>
          <w:rFonts w:ascii="Avenir Book" w:hAnsi="Avenir Book"/>
          <w:sz w:val="16"/>
        </w:rPr>
        <w:t xml:space="preserve"> voter behavior, business behavior as well as any number of social actions.  </w:t>
      </w:r>
      <w:r w:rsidRPr="00DA4000">
        <w:rPr>
          <w:rStyle w:val="StyleUnderline"/>
        </w:rPr>
        <w:t xml:space="preserve">However, </w:t>
      </w:r>
      <w:r w:rsidRPr="003A5429">
        <w:rPr>
          <w:rStyle w:val="StyleUnderline"/>
          <w:highlight w:val="green"/>
        </w:rPr>
        <w:t>if that “self” is reconceptualized as ontologically tied to others, then rational self-interest becomes rational shared interest</w:t>
      </w:r>
      <w:r w:rsidRPr="00DA4000">
        <w:rPr>
          <w:rStyle w:val="StyleUnderline"/>
        </w:rPr>
        <w:t>.</w:t>
      </w:r>
      <w:r w:rsidRPr="00DA4000">
        <w:rPr>
          <w:rFonts w:ascii="Avenir Book" w:hAnsi="Avenir Book"/>
          <w:sz w:val="16"/>
        </w:rPr>
        <w:t xml:space="preserve">  Accordingly, my significant decisions should take into consideration the care of other stakeholders, not because of an abstract moral motivation but because they are me.  </w:t>
      </w:r>
      <w:r w:rsidRPr="00DA4000">
        <w:rPr>
          <w:rStyle w:val="StyleUnderline"/>
        </w:rPr>
        <w:t xml:space="preserve">Although imperfectly so, </w:t>
      </w:r>
      <w:r w:rsidRPr="003A5429">
        <w:rPr>
          <w:rStyle w:val="StyleUnderline"/>
          <w:highlight w:val="green"/>
        </w:rPr>
        <w:t>I have the ability to cognitively and viscerally understand the precarity of others and</w:t>
      </w:r>
      <w:r w:rsidRPr="00DA4000">
        <w:rPr>
          <w:rStyle w:val="StyleUnderline"/>
        </w:rPr>
        <w:t xml:space="preserve"> I </w:t>
      </w:r>
      <w:r w:rsidRPr="003A5429">
        <w:rPr>
          <w:rStyle w:val="StyleUnderline"/>
          <w:highlight w:val="green"/>
        </w:rPr>
        <w:t>cannot hide behind a narrative that promotes</w:t>
      </w:r>
      <w:r w:rsidRPr="00DA4000">
        <w:rPr>
          <w:rStyle w:val="StyleUnderline"/>
        </w:rPr>
        <w:t xml:space="preserve"> the idea that everyone will be better off if </w:t>
      </w:r>
      <w:r w:rsidRPr="003A5429">
        <w:rPr>
          <w:rStyle w:val="StyleUnderline"/>
          <w:highlight w:val="green"/>
        </w:rPr>
        <w:t>I only act on behalf of myself</w:t>
      </w:r>
      <w:r w:rsidRPr="003A5429">
        <w:rPr>
          <w:rFonts w:ascii="Avenir Book" w:hAnsi="Avenir Book"/>
          <w:sz w:val="16"/>
          <w:highlight w:val="green"/>
        </w:rPr>
        <w:t xml:space="preserve">.  </w:t>
      </w:r>
      <w:r w:rsidRPr="003A5429">
        <w:rPr>
          <w:rStyle w:val="Emphasis"/>
          <w:highlight w:val="green"/>
        </w:rPr>
        <w:t>A truly relational ontology must conclude that I am not independent and I never was</w:t>
      </w:r>
      <w:r w:rsidRPr="00DA4000">
        <w:rPr>
          <w:rStyle w:val="Emphasis"/>
        </w:rPr>
        <w:t>.</w:t>
      </w:r>
    </w:p>
    <w:p w14:paraId="3FEF67AD" w14:textId="77777777" w:rsidR="009F5A97" w:rsidRPr="00DA4000" w:rsidRDefault="009F5A97" w:rsidP="009F5A97">
      <w:pPr>
        <w:spacing w:line="360" w:lineRule="auto"/>
        <w:rPr>
          <w:rStyle w:val="StyleUnderline"/>
        </w:rPr>
      </w:pPr>
      <w:r w:rsidRPr="00DA4000">
        <w:rPr>
          <w:rFonts w:ascii="Avenir Book" w:hAnsi="Avenir Book"/>
          <w:sz w:val="16"/>
        </w:rPr>
        <w:t xml:space="preserve">Neoliberalism also favors an acquisitive disposition—both materially and socio-politically (Wilson 2014).  </w:t>
      </w:r>
      <w:r w:rsidRPr="00DA4000">
        <w:rPr>
          <w:rStyle w:val="StyleUnderline"/>
        </w:rPr>
        <w:t>Not only is capital accumulation valorized but so are rights.</w:t>
      </w:r>
      <w:r w:rsidRPr="00DA4000">
        <w:rPr>
          <w:rFonts w:ascii="Avenir Book" w:hAnsi="Avenir Book"/>
          <w:sz w:val="16"/>
        </w:rPr>
        <w:t xml:space="preserve">  </w:t>
      </w:r>
      <w:r w:rsidRPr="00DA4000">
        <w:rPr>
          <w:rStyle w:val="StyleUnderline"/>
        </w:rPr>
        <w:t xml:space="preserve">Accordingly, the path to greater flourishing is through legally guaranteed privileges.  </w:t>
      </w:r>
      <w:r w:rsidRPr="00DA4000">
        <w:rPr>
          <w:rFonts w:ascii="Avenir Book" w:hAnsi="Avenir Book"/>
          <w:sz w:val="16"/>
        </w:rPr>
        <w:t xml:space="preserve">Unfortunately, </w:t>
      </w:r>
      <w:r w:rsidRPr="00DA4000">
        <w:rPr>
          <w:rStyle w:val="StyleUnderline"/>
        </w:rPr>
        <w:t>such possession or ownership is not sufficient</w:t>
      </w:r>
      <w:r w:rsidRPr="00DA4000">
        <w:rPr>
          <w:rFonts w:ascii="Avenir Book" w:hAnsi="Avenir Book"/>
          <w:sz w:val="16"/>
        </w:rPr>
        <w:t xml:space="preserve"> condition to realize the desired result.  For example, </w:t>
      </w:r>
      <w:r w:rsidRPr="003A5429">
        <w:rPr>
          <w:rStyle w:val="Emphasis"/>
          <w:highlight w:val="green"/>
        </w:rPr>
        <w:t xml:space="preserve">the acquisition of civil rights </w:t>
      </w:r>
      <w:r w:rsidRPr="00DA4000">
        <w:rPr>
          <w:rStyle w:val="Emphasis"/>
        </w:rPr>
        <w:t xml:space="preserve">may be an important milestone of personal voice </w:t>
      </w:r>
      <w:r w:rsidRPr="003A5429">
        <w:rPr>
          <w:rStyle w:val="Emphasis"/>
          <w:highlight w:val="green"/>
        </w:rPr>
        <w:t>and</w:t>
      </w:r>
      <w:r w:rsidRPr="00DA4000">
        <w:rPr>
          <w:rStyle w:val="Emphasis"/>
        </w:rPr>
        <w:t xml:space="preserve"> freedom but a </w:t>
      </w:r>
      <w:r w:rsidRPr="003A5429">
        <w:rPr>
          <w:rStyle w:val="Emphasis"/>
          <w:highlight w:val="green"/>
        </w:rPr>
        <w:t>law alone can never actualize the everyday experience of human freedom.</w:t>
      </w:r>
      <w:r w:rsidRPr="00DA4000">
        <w:rPr>
          <w:rFonts w:ascii="Avenir Book" w:hAnsi="Avenir Book"/>
          <w:sz w:val="16"/>
        </w:rPr>
        <w:t xml:space="preserve">  However, </w:t>
      </w:r>
      <w:r w:rsidRPr="003A5429">
        <w:rPr>
          <w:rStyle w:val="StyleUnderline"/>
          <w:highlight w:val="green"/>
        </w:rPr>
        <w:t>a community committed to a hyperdialectic approach</w:t>
      </w:r>
      <w:r w:rsidRPr="00DA4000">
        <w:rPr>
          <w:rStyle w:val="StyleUnderline"/>
        </w:rPr>
        <w:t xml:space="preserve"> from a position of primary empathy </w:t>
      </w:r>
      <w:r w:rsidRPr="003A5429">
        <w:rPr>
          <w:rStyle w:val="StyleUnderline"/>
          <w:highlight w:val="green"/>
        </w:rPr>
        <w:t>is in a much better position</w:t>
      </w:r>
      <w:r w:rsidRPr="00DA4000">
        <w:rPr>
          <w:rStyle w:val="StyleUnderline"/>
        </w:rPr>
        <w:t xml:space="preserve"> to insure the flourishing of individuals</w:t>
      </w:r>
      <w:r w:rsidRPr="00DA4000">
        <w:rPr>
          <w:rFonts w:ascii="Avenir Book" w:hAnsi="Avenir Book"/>
          <w:sz w:val="16"/>
        </w:rPr>
        <w:t xml:space="preserve">.  </w:t>
      </w:r>
      <w:r w:rsidRPr="00DA4000">
        <w:rPr>
          <w:rStyle w:val="StyleUnderline"/>
        </w:rPr>
        <w:t>Life is not a zero-sum game to compete for acquisitions, material or otherwise</w:t>
      </w:r>
      <w:r w:rsidRPr="00DA4000">
        <w:rPr>
          <w:rFonts w:ascii="Avenir Book" w:hAnsi="Avenir Book"/>
          <w:sz w:val="16"/>
        </w:rPr>
        <w:t xml:space="preserve">.  A relational ontology suggests that </w:t>
      </w:r>
      <w:r w:rsidRPr="00DA4000">
        <w:rPr>
          <w:rStyle w:val="StyleUnderline"/>
        </w:rPr>
        <w:t>in acknowledging and accepting our intersubjectivity, we flourish in the well-being of others.</w:t>
      </w:r>
    </w:p>
    <w:p w14:paraId="5E691CEE" w14:textId="77777777" w:rsidR="009F5A97" w:rsidRPr="00DA4000" w:rsidRDefault="009F5A97" w:rsidP="009F5A97">
      <w:pPr>
        <w:spacing w:line="360" w:lineRule="auto"/>
        <w:rPr>
          <w:rStyle w:val="Emphasis"/>
        </w:rPr>
      </w:pPr>
      <w:r w:rsidRPr="00DA4000">
        <w:rPr>
          <w:rFonts w:ascii="Avenir Book" w:hAnsi="Avenir Book"/>
          <w:sz w:val="16"/>
        </w:rPr>
        <w:t xml:space="preserve">Neoliberalism also places liberty as an ultimate good (Ives 2015, 8).  However, that </w:t>
      </w:r>
      <w:r w:rsidRPr="00DA4000">
        <w:rPr>
          <w:rStyle w:val="StyleUnderline"/>
        </w:rPr>
        <w:t xml:space="preserve">liberty is usually understood as individual liberty: a desire to be free.  </w:t>
      </w:r>
      <w:r w:rsidRPr="00DA4000">
        <w:rPr>
          <w:rFonts w:ascii="Avenir Book" w:hAnsi="Avenir Book"/>
          <w:sz w:val="16"/>
        </w:rPr>
        <w:t>A relational ontology as expressed in</w:t>
      </w:r>
      <w:r w:rsidRPr="00DA4000">
        <w:rPr>
          <w:rStyle w:val="StyleUnderline"/>
        </w:rPr>
        <w:t xml:space="preserve"> intersubjective identity suggests that liberty is not an absolute good.  </w:t>
      </w:r>
      <w:r w:rsidRPr="003A5429">
        <w:rPr>
          <w:rStyle w:val="StyleUnderline"/>
          <w:highlight w:val="green"/>
        </w:rPr>
        <w:t>I do not want to be freed from the ties to my family, friends, community, society</w:t>
      </w:r>
      <w:r w:rsidRPr="00DA4000">
        <w:rPr>
          <w:rStyle w:val="StyleUnderline"/>
        </w:rPr>
        <w:t xml:space="preserve"> but </w:t>
      </w:r>
      <w:r w:rsidRPr="003A5429">
        <w:rPr>
          <w:rStyle w:val="StyleUnderline"/>
          <w:highlight w:val="green"/>
        </w:rPr>
        <w:t>I want to flourish with them</w:t>
      </w:r>
      <w:r w:rsidRPr="00DA4000">
        <w:rPr>
          <w:rStyle w:val="StyleUnderline"/>
        </w:rPr>
        <w:t xml:space="preserve"> as part of my web of relationships. </w:t>
      </w:r>
      <w:r w:rsidRPr="00DA4000">
        <w:rPr>
          <w:rFonts w:ascii="Avenir Book" w:hAnsi="Avenir Book"/>
          <w:sz w:val="16"/>
        </w:rPr>
        <w:t xml:space="preserve"> </w:t>
      </w:r>
      <w:r w:rsidRPr="003A5429">
        <w:rPr>
          <w:rStyle w:val="Emphasis"/>
          <w:highlight w:val="green"/>
        </w:rPr>
        <w:t>Absolute liberty is a myth and undesirable as incompatible with our fundamental connected being</w:t>
      </w:r>
      <w:r w:rsidRPr="00DA4000">
        <w:rPr>
          <w:rStyle w:val="Emphasis"/>
        </w:rPr>
        <w:t xml:space="preserve">.  </w:t>
      </w:r>
    </w:p>
    <w:p w14:paraId="0187C270" w14:textId="77777777" w:rsidR="009F5A97" w:rsidRPr="00DA4000" w:rsidRDefault="009F5A97" w:rsidP="009F5A97">
      <w:pPr>
        <w:spacing w:line="360" w:lineRule="auto"/>
        <w:rPr>
          <w:rStyle w:val="StyleUnderline"/>
        </w:rPr>
      </w:pPr>
      <w:r w:rsidRPr="00DA4000">
        <w:rPr>
          <w:rStyle w:val="Emphasis"/>
        </w:rPr>
        <w:t xml:space="preserve">In many ways, </w:t>
      </w:r>
      <w:r w:rsidRPr="003A5429">
        <w:rPr>
          <w:rStyle w:val="Emphasis"/>
          <w:highlight w:val="green"/>
        </w:rPr>
        <w:t>care is the antithesis of neoliberalism and a relational ontology reinforces the idea that we must find common cause in mutual well-being</w:t>
      </w:r>
      <w:r w:rsidRPr="00DA4000">
        <w:rPr>
          <w:rStyle w:val="Emphasis"/>
        </w:rPr>
        <w:t>.</w:t>
      </w:r>
      <w:r w:rsidRPr="00DA4000">
        <w:rPr>
          <w:rFonts w:ascii="Avenir Book" w:hAnsi="Avenir Book"/>
          <w:sz w:val="16"/>
        </w:rPr>
        <w:t xml:space="preserve">  Accordingly, </w:t>
      </w:r>
      <w:r w:rsidRPr="003A5429">
        <w:rPr>
          <w:rStyle w:val="StyleUnderline"/>
          <w:highlight w:val="green"/>
        </w:rPr>
        <w:t>the precariousness of others is my precariousness.</w:t>
      </w:r>
    </w:p>
    <w:p w14:paraId="503AEC59" w14:textId="77777777" w:rsidR="009F5A97" w:rsidRPr="00DA4000" w:rsidRDefault="009F5A97" w:rsidP="009F5A97">
      <w:pPr>
        <w:pStyle w:val="Heading4"/>
      </w:pPr>
      <w:r w:rsidRPr="00DA4000">
        <w:t>Hyperdialectic of care is a method for living that leverages our existence as relational beings to seek a better understanding of others through an iterative process of learning and questioning experiences of the body/mind. Through this process we can find new ways to care for others as we understand them.</w:t>
      </w:r>
    </w:p>
    <w:p w14:paraId="7F89EBDE" w14:textId="77777777" w:rsidR="009F5A97" w:rsidRPr="00DA4000" w:rsidRDefault="009F5A97" w:rsidP="009F5A97">
      <w:r w:rsidRPr="00DA4000">
        <w:t xml:space="preserve">Maurice </w:t>
      </w:r>
      <w:r w:rsidRPr="00DA4000">
        <w:rPr>
          <w:rStyle w:val="Style13ptBold"/>
        </w:rPr>
        <w:t>Hamington</w:t>
      </w:r>
      <w:r w:rsidRPr="00DA4000">
        <w:t>, "Confronting Neoliberal Precarity: The Hyperdialectic of Care," In Per Nortvedt &amp; Frans Vosman (eds.), Care Ethics and Phenomenology (p. 107-132), Peeters Publishers, 20</w:t>
      </w:r>
      <w:r w:rsidRPr="00DA4000">
        <w:rPr>
          <w:rStyle w:val="Style13ptBold"/>
        </w:rPr>
        <w:t>20</w:t>
      </w:r>
      <w:r w:rsidRPr="00DA4000">
        <w:t>. https://doi.org/10.2307/j.ctv1q26kpm.9</w:t>
      </w:r>
    </w:p>
    <w:p w14:paraId="692AB1A3"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To summarize the journey of this paper thus far, Merleau-Ponty’s reversibility thesis suggests a deep relational ontology that finds ethics originary including a primary empathy. Merleau-Ponty’s phenomenological ontology and its relational character not only vindicate care theory, it suggests that </w:t>
      </w:r>
      <w:r w:rsidRPr="00DA4000">
        <w:rPr>
          <w:rStyle w:val="StyleUnderline"/>
        </w:rPr>
        <w:t xml:space="preserve">the notion of care can be used to describe a phenomenon that exceeds a normative theory of ethics.  </w:t>
      </w:r>
      <w:r w:rsidRPr="00DA4000">
        <w:rPr>
          <w:rFonts w:ascii="Avenir Book" w:hAnsi="Avenir Book"/>
          <w:sz w:val="16"/>
        </w:rPr>
        <w:t>This section addresses Merleau-Ponty’s notion of a hyperdialectic to discuss agential methods of caring being. In other words, the ontological primary empathy does not negate a role for human agency</w:t>
      </w:r>
    </w:p>
    <w:p w14:paraId="25ED9C26"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Merleau-Ponty offers a method of being described as a “hyperdialectic” that differs from extant dialectical approaches.  </w:t>
      </w:r>
      <w:r w:rsidRPr="00DA4000">
        <w:rPr>
          <w:rStyle w:val="StyleUnderline"/>
        </w:rPr>
        <w:t>Traditionally, a dialectic refers to a method of rational argument and truth seeking that involves some sort of contradictory process between opposing sides.</w:t>
      </w:r>
      <w:r w:rsidRPr="00DA4000">
        <w:rPr>
          <w:rFonts w:ascii="Avenir Book" w:hAnsi="Avenir Book"/>
          <w:sz w:val="16"/>
        </w:rPr>
        <w:t> </w:t>
      </w:r>
      <w:r w:rsidRPr="00DA4000">
        <w:rPr>
          <w:rStyle w:val="StyleUnderline"/>
        </w:rPr>
        <w:t>The hyperdialectic</w:t>
      </w:r>
      <w:r w:rsidRPr="00DA4000">
        <w:rPr>
          <w:rFonts w:ascii="Avenir Book" w:hAnsi="Avenir Book"/>
          <w:sz w:val="16"/>
        </w:rPr>
        <w:t xml:space="preserve">, however, </w:t>
      </w:r>
      <w:r w:rsidRPr="00DA4000">
        <w:rPr>
          <w:rStyle w:val="StyleUnderline"/>
        </w:rPr>
        <w:t>is a complex engaging of many relationships through language within the ambiguous complexity of human experience</w:t>
      </w:r>
      <w:r w:rsidRPr="00DA4000">
        <w:rPr>
          <w:rFonts w:ascii="Avenir Book" w:hAnsi="Avenir Book"/>
          <w:sz w:val="16"/>
        </w:rPr>
        <w:t>. Merleau-Ponty contrasts dialectical approaches:</w:t>
      </w:r>
    </w:p>
    <w:p w14:paraId="278C20CB" w14:textId="77777777" w:rsidR="009F5A97" w:rsidRPr="00DA4000" w:rsidRDefault="009F5A97" w:rsidP="009F5A97">
      <w:pPr>
        <w:ind w:left="720" w:right="720"/>
        <w:rPr>
          <w:rFonts w:ascii="Avenir Book" w:hAnsi="Avenir Book"/>
          <w:sz w:val="16"/>
        </w:rPr>
      </w:pPr>
      <w:r w:rsidRPr="00DA4000">
        <w:rPr>
          <w:rStyle w:val="StyleUnderline"/>
        </w:rPr>
        <w:t>The bad dialectic begins almost with the dialectic,</w:t>
      </w:r>
      <w:r w:rsidRPr="00DA4000">
        <w:rPr>
          <w:rFonts w:ascii="Avenir Book" w:hAnsi="Avenir Book"/>
          <w:sz w:val="16"/>
        </w:rPr>
        <w:t xml:space="preserve"> and </w:t>
      </w:r>
      <w:r w:rsidRPr="00DA4000">
        <w:rPr>
          <w:rStyle w:val="Emphasis"/>
        </w:rPr>
        <w:t>there is no good dialectic but that which criticizes itself and surpasses itself as a separate statement; the only good dialectic is the hyperdialectic</w:t>
      </w:r>
      <w:r w:rsidRPr="00DA4000">
        <w:rPr>
          <w:rFonts w:ascii="Avenir Book" w:hAnsi="Avenir Book"/>
          <w:sz w:val="16"/>
        </w:rPr>
        <w:t xml:space="preserve"> …What we call hyperdialectic is a thought that on the contrary is capable of reaching truth because it envisages without restriction the plurality of the relationships and what has been called ambiguity (Merleau-Ponty 1968, 94).</w:t>
      </w:r>
    </w:p>
    <w:p w14:paraId="45D2CE0F" w14:textId="77777777" w:rsidR="009F5A97" w:rsidRPr="00DA4000" w:rsidRDefault="009F5A97" w:rsidP="009F5A97">
      <w:pPr>
        <w:spacing w:line="360" w:lineRule="auto"/>
        <w:rPr>
          <w:u w:val="single"/>
        </w:rPr>
      </w:pPr>
      <w:r w:rsidRPr="00DA4000">
        <w:rPr>
          <w:rFonts w:ascii="Avenir Book" w:hAnsi="Avenir Book"/>
          <w:sz w:val="16"/>
        </w:rPr>
        <w:t>Michael Berman describes Merleau-Ponty’s hyperdialectic as self-reflexive and indicative of an interrogative mode of existence that is always questing and questioning.  This interrogation is not only cognitive but sensual as well— “</w:t>
      </w:r>
      <w:r w:rsidRPr="00DA4000">
        <w:rPr>
          <w:rStyle w:val="StyleUnderline"/>
        </w:rPr>
        <w:t>our tactile senses always explore the world</w:t>
      </w:r>
      <w:r w:rsidRPr="00DA4000">
        <w:rPr>
          <w:rFonts w:ascii="Avenir Book" w:hAnsi="Avenir Book"/>
          <w:sz w:val="16"/>
        </w:rPr>
        <w:t xml:space="preserve">” (Berman 2003, 405).  Merleau-Ponty is once again traversing modernist categories by intertwining epistemology into ontology (and ultimately in service of ethics) by identifying “question-knowing” (Merleau-Ponty 1968, 137) as a liminal quality of being in the interrogative mode of existence. Rajiv Kaushik describes the hyperdialectic as </w:t>
      </w:r>
      <w:r w:rsidRPr="00DA4000">
        <w:rPr>
          <w:rStyle w:val="StyleUnderline"/>
        </w:rPr>
        <w:t>adding layers of analysis to the epistemic process as the subject reflects on the act of reflecting as well as the object of reflection, accumulating perspectives to consider in knowledge creation</w:t>
      </w:r>
      <w:r w:rsidRPr="00DA4000">
        <w:rPr>
          <w:rFonts w:ascii="Avenir Book" w:hAnsi="Avenir Book"/>
          <w:sz w:val="16"/>
        </w:rPr>
        <w:t>. Accordingly,</w:t>
      </w:r>
      <w:r w:rsidRPr="00DA4000">
        <w:rPr>
          <w:rFonts w:ascii="Avenir Book" w:hAnsi="Avenir Book"/>
          <w:b/>
          <w:bCs/>
          <w:sz w:val="16"/>
        </w:rPr>
        <w:t xml:space="preserve"> </w:t>
      </w:r>
      <w:r w:rsidRPr="003A5429">
        <w:rPr>
          <w:rStyle w:val="StyleUnderline"/>
          <w:highlight w:val="green"/>
        </w:rPr>
        <w:t xml:space="preserve">the hyperdialectic, “is </w:t>
      </w:r>
      <w:r w:rsidRPr="003A5429">
        <w:rPr>
          <w:rStyle w:val="Emphasis"/>
          <w:highlight w:val="green"/>
        </w:rPr>
        <w:t>a concrete site</w:t>
      </w:r>
      <w:r w:rsidRPr="00DA4000">
        <w:rPr>
          <w:rStyle w:val="Emphasis"/>
        </w:rPr>
        <w:t xml:space="preserve"> from </w:t>
      </w:r>
      <w:r w:rsidRPr="003A5429">
        <w:rPr>
          <w:rStyle w:val="Emphasis"/>
          <w:highlight w:val="green"/>
        </w:rPr>
        <w:t>where both the act of reflection and the thing upon which it reflects, subject and being, take their separate shape</w:t>
      </w:r>
      <w:r w:rsidRPr="00DA4000">
        <w:rPr>
          <w:rStyle w:val="Emphasis"/>
        </w:rPr>
        <w:t>”</w:t>
      </w:r>
      <w:r w:rsidRPr="00DA4000">
        <w:rPr>
          <w:rFonts w:ascii="Avenir Book" w:hAnsi="Avenir Book"/>
          <w:sz w:val="16"/>
        </w:rPr>
        <w:t xml:space="preserve"> (Kaushik 2013, 6). The hyperdialectic approach </w:t>
      </w:r>
      <w:r w:rsidRPr="00DA4000">
        <w:rPr>
          <w:rStyle w:val="StyleUnderline"/>
        </w:rPr>
        <w:t>implies humility in that categorical absolute truth is impossible and problematizes the distance between knower and the known</w:t>
      </w:r>
      <w:r w:rsidRPr="00DA4000">
        <w:rPr>
          <w:rFonts w:ascii="Avenir Book" w:hAnsi="Avenir Book"/>
          <w:sz w:val="16"/>
        </w:rPr>
        <w:t>.  Merleau-Ponty’s desire to confront experience and all its ambiguities is evident in this approach.  Taminiaux characterizes the hyperdialectic method as “</w:t>
      </w:r>
      <w:r w:rsidRPr="003A5429">
        <w:rPr>
          <w:rStyle w:val="StyleUnderline"/>
          <w:highlight w:val="green"/>
        </w:rPr>
        <w:t>gliding back and forth between ambiguity and synthesis</w:t>
      </w:r>
      <w:r w:rsidRPr="00DA4000">
        <w:rPr>
          <w:rStyle w:val="StyleUnderline"/>
        </w:rPr>
        <w:t>”</w:t>
      </w:r>
    </w:p>
    <w:p w14:paraId="4337E5C6" w14:textId="77777777" w:rsidR="009F5A97" w:rsidRPr="00DA4000" w:rsidRDefault="009F5A97" w:rsidP="009F5A97">
      <w:pPr>
        <w:spacing w:line="360" w:lineRule="auto"/>
        <w:rPr>
          <w:rStyle w:val="StyleUnderline"/>
        </w:rPr>
      </w:pPr>
      <w:r w:rsidRPr="00DA4000">
        <w:rPr>
          <w:rFonts w:ascii="Avenir Book" w:hAnsi="Avenir Book"/>
          <w:sz w:val="16"/>
        </w:rPr>
        <w:t xml:space="preserve"> (1980, 73). More than scientific inquiry, </w:t>
      </w:r>
      <w:r w:rsidRPr="00DA4000">
        <w:rPr>
          <w:rStyle w:val="StyleUnderline"/>
        </w:rPr>
        <w:t>the hyperdialectic confronts the world with a sense of wonder in pursuit of an understanding</w:t>
      </w:r>
      <w:r w:rsidRPr="00DA4000">
        <w:rPr>
          <w:rFonts w:ascii="Avenir Book" w:hAnsi="Avenir Book"/>
          <w:sz w:val="16"/>
        </w:rPr>
        <w:t xml:space="preserve"> that Merleau-Ponty had previously suggested was the purpose of phenomenology (1962, xii-ix, xvii-xix). </w:t>
      </w:r>
      <w:r w:rsidRPr="00DA4000">
        <w:rPr>
          <w:rStyle w:val="StyleUnderline"/>
        </w:rPr>
        <w:t xml:space="preserve">The hyperdialectic </w:t>
      </w:r>
      <w:r w:rsidRPr="003A5429">
        <w:rPr>
          <w:rStyle w:val="StyleUnderline"/>
          <w:highlight w:val="green"/>
        </w:rPr>
        <w:t>reflects the situatedness of the mind-body as we question and make meaning from our visceral experience</w:t>
      </w:r>
      <w:r w:rsidRPr="00DA4000">
        <w:rPr>
          <w:rStyle w:val="StyleUnderline"/>
        </w:rPr>
        <w:t>.</w:t>
      </w:r>
    </w:p>
    <w:p w14:paraId="5276ABFA" w14:textId="77777777" w:rsidR="009F5A97" w:rsidRPr="00DA4000" w:rsidRDefault="009F5A97" w:rsidP="009F5A97">
      <w:pPr>
        <w:spacing w:line="360" w:lineRule="auto"/>
        <w:rPr>
          <w:rStyle w:val="StyleUnderline"/>
        </w:rPr>
      </w:pPr>
      <w:r w:rsidRPr="00DA4000">
        <w:rPr>
          <w:rFonts w:ascii="Avenir Book" w:hAnsi="Avenir Book"/>
          <w:sz w:val="16"/>
        </w:rPr>
        <w:t xml:space="preserve">The kind of engagement necessary for caring suggests a need for the complex interconnections found in Merleau-Ponty’s hyperdialectic method.  </w:t>
      </w:r>
      <w:r w:rsidRPr="003A5429">
        <w:rPr>
          <w:rStyle w:val="Emphasis"/>
          <w:highlight w:val="green"/>
        </w:rPr>
        <w:t>Caring is a quest for knowledge</w:t>
      </w:r>
      <w:r w:rsidRPr="00DA4000">
        <w:rPr>
          <w:rFonts w:ascii="Avenir Book" w:hAnsi="Avenir Book"/>
          <w:sz w:val="16"/>
        </w:rPr>
        <w:t xml:space="preserve"> (Dalmiya 2002, 49), </w:t>
      </w:r>
      <w:r w:rsidRPr="00DA4000">
        <w:rPr>
          <w:rStyle w:val="StyleUnderline"/>
        </w:rPr>
        <w:t>broadly defined, not simply through intellectual inquiry but through all that is brought to each human encounter in the flesh</w:t>
      </w:r>
      <w:r w:rsidRPr="00DA4000">
        <w:rPr>
          <w:rFonts w:ascii="Avenir Book" w:hAnsi="Avenir Book"/>
          <w:sz w:val="16"/>
        </w:rPr>
        <w:t xml:space="preserve">. The </w:t>
      </w:r>
      <w:r w:rsidRPr="003A5429">
        <w:rPr>
          <w:rStyle w:val="StyleUnderline"/>
          <w:highlight w:val="green"/>
        </w:rPr>
        <w:t>habits of caring include the epistemic skills of listening, questioning, learning, and growing</w:t>
      </w:r>
      <w:r w:rsidRPr="00DA4000">
        <w:rPr>
          <w:rStyle w:val="StyleUnderline"/>
        </w:rPr>
        <w:t>--</w:t>
      </w:r>
      <w:r w:rsidRPr="00DA4000">
        <w:rPr>
          <w:rFonts w:ascii="Avenir Book" w:hAnsi="Avenir Book"/>
          <w:sz w:val="16"/>
        </w:rPr>
        <w:t xml:space="preserve">broadly and complexly construed to match the vicissitudes and richness of human existence.   For example, </w:t>
      </w:r>
      <w:r w:rsidRPr="003A5429">
        <w:rPr>
          <w:rStyle w:val="Emphasis"/>
          <w:highlight w:val="green"/>
        </w:rPr>
        <w:t>the resources for effective responsive care must include</w:t>
      </w:r>
      <w:r w:rsidRPr="00DA4000">
        <w:rPr>
          <w:rStyle w:val="Emphasis"/>
        </w:rPr>
        <w:t xml:space="preserve"> understanding the intersectional identity</w:t>
      </w:r>
      <w:r w:rsidRPr="00DA4000">
        <w:rPr>
          <w:rFonts w:ascii="Avenir Book" w:hAnsi="Avenir Book"/>
          <w:sz w:val="16"/>
        </w:rPr>
        <w:t xml:space="preserve">. Intersectional identity refers to the multiplicity of socially meaningful characteristics including, but not limited to race, gender, class, sexual orientation, ability, etc. </w:t>
      </w:r>
      <w:r w:rsidRPr="00DA4000">
        <w:rPr>
          <w:rStyle w:val="StyleUnderline"/>
        </w:rPr>
        <w:t xml:space="preserve">that influence </w:t>
      </w:r>
      <w:r w:rsidRPr="003A5429">
        <w:rPr>
          <w:rStyle w:val="StyleUnderline"/>
          <w:highlight w:val="green"/>
        </w:rPr>
        <w:t>how individuals are treated both in</w:t>
      </w:r>
      <w:r w:rsidRPr="00DA4000">
        <w:rPr>
          <w:rStyle w:val="StyleUnderline"/>
        </w:rPr>
        <w:t xml:space="preserve"> terms of </w:t>
      </w:r>
      <w:r w:rsidRPr="003A5429">
        <w:rPr>
          <w:rStyle w:val="StyleUnderline"/>
          <w:highlight w:val="green"/>
        </w:rPr>
        <w:t>oppression and privilege</w:t>
      </w:r>
      <w:r w:rsidRPr="00DA4000">
        <w:rPr>
          <w:rFonts w:ascii="Avenir Book" w:hAnsi="Avenir Book"/>
          <w:sz w:val="16"/>
        </w:rPr>
        <w:t xml:space="preserve"> (Crenshaw 1991, 1244-1245).  </w:t>
      </w:r>
      <w:r w:rsidRPr="003A5429">
        <w:rPr>
          <w:rStyle w:val="StyleUnderline"/>
          <w:highlight w:val="green"/>
        </w:rPr>
        <w:t>Acknowledging intersectionality contributes to the contextual learning necessary to effectively provide responsive care</w:t>
      </w:r>
      <w:r w:rsidRPr="00DA4000">
        <w:rPr>
          <w:rStyle w:val="StyleUnderline"/>
        </w:rPr>
        <w:t xml:space="preserve"> in any given situation.</w:t>
      </w:r>
      <w:r w:rsidRPr="00DA4000">
        <w:rPr>
          <w:rFonts w:ascii="Avenir Book" w:hAnsi="Avenir Book"/>
          <w:sz w:val="16"/>
        </w:rPr>
        <w:t xml:space="preserve"> (Hamington 2015b).  A hyperdialectic method is compatible with such an approach</w:t>
      </w:r>
      <w:r w:rsidRPr="00DA4000">
        <w:rPr>
          <w:rStyle w:val="StyleUnderline"/>
        </w:rPr>
        <w:t xml:space="preserve">. Caring is embedded in learning not for the sake of accumulating disjointed facts, but emerges from the reversibility </w:t>
      </w:r>
      <w:r w:rsidRPr="003A5429">
        <w:rPr>
          <w:rStyle w:val="StyleUnderline"/>
          <w:highlight w:val="green"/>
        </w:rPr>
        <w:t>between self and other in the flesh</w:t>
      </w:r>
      <w:r w:rsidRPr="00DA4000">
        <w:rPr>
          <w:rStyle w:val="StyleUnderline"/>
        </w:rPr>
        <w:t xml:space="preserve">: the fundamental connection we have with others in our perceptual experience.  </w:t>
      </w:r>
    </w:p>
    <w:p w14:paraId="2DB087DD"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Accordingly, caring knowledge is just as much about the self as it is about others.  </w:t>
      </w:r>
      <w:r w:rsidRPr="00DA4000">
        <w:rPr>
          <w:rStyle w:val="StyleUnderline"/>
        </w:rPr>
        <w:t>Care can be described as a form of inquiry</w:t>
      </w:r>
      <w:r w:rsidRPr="00DA4000">
        <w:rPr>
          <w:rFonts w:ascii="Avenir Book" w:hAnsi="Avenir Book"/>
          <w:sz w:val="16"/>
        </w:rPr>
        <w:t xml:space="preserve"> (Hamington 2017) and the “hyperdialectic of care” captures the complexity and ambiguity of caring inquiry, removing it from the modernist understanding of epistemology as a quest for certain and definitive knowledge.  </w:t>
      </w:r>
      <w:r w:rsidRPr="00DA4000">
        <w:rPr>
          <w:rStyle w:val="StyleUnderline"/>
        </w:rPr>
        <w:t>Hyperdialectic is suggestive of a verb rather than a noun—an open-ended journey rather than a definitive location</w:t>
      </w:r>
      <w:r w:rsidRPr="00DA4000">
        <w:rPr>
          <w:rFonts w:ascii="Avenir Book" w:hAnsi="Avenir Book"/>
          <w:sz w:val="16"/>
        </w:rPr>
        <w:t xml:space="preserve">.  Sarah La Chance Adams describes hyperdialectic as addressing ambivalence, </w:t>
      </w:r>
      <w:r w:rsidRPr="00DA4000">
        <w:rPr>
          <w:rStyle w:val="StyleUnderline"/>
        </w:rPr>
        <w:t>“the truth in the relation between terms—neither being nor nothingness, but becoming</w:t>
      </w:r>
      <w:r w:rsidRPr="00DA4000">
        <w:rPr>
          <w:rFonts w:ascii="Avenir Book" w:hAnsi="Avenir Book"/>
          <w:sz w:val="16"/>
        </w:rPr>
        <w:t xml:space="preserve">” (La Chance Adams 2011, 177-178). The notion of hyperdialectic as a type of becoming is apt because of the intertwining of ontology, epistemology, and ethics.  </w:t>
      </w:r>
      <w:r w:rsidRPr="003A5429">
        <w:rPr>
          <w:rStyle w:val="StyleUnderline"/>
          <w:highlight w:val="green"/>
        </w:rPr>
        <w:t>The engagement with other is not an isolated transaction</w:t>
      </w:r>
      <w:r w:rsidRPr="00DA4000">
        <w:rPr>
          <w:rStyle w:val="StyleUnderline"/>
        </w:rPr>
        <w:t xml:space="preserve"> between separate autonomous agents </w:t>
      </w:r>
      <w:r w:rsidRPr="003A5429">
        <w:rPr>
          <w:rStyle w:val="StyleUnderline"/>
          <w:highlight w:val="green"/>
        </w:rPr>
        <w:t>but something much more sticky and complex.</w:t>
      </w:r>
      <w:r w:rsidRPr="00DA4000">
        <w:rPr>
          <w:rFonts w:ascii="Avenir Book" w:hAnsi="Avenir Book"/>
          <w:sz w:val="16"/>
        </w:rPr>
        <w:t xml:space="preserve">  Such </w:t>
      </w:r>
      <w:r w:rsidRPr="003A5429">
        <w:rPr>
          <w:rStyle w:val="StyleUnderline"/>
          <w:highlight w:val="green"/>
        </w:rPr>
        <w:t>engagement is a non-coincidental reconnection with self in the other that manifests agency</w:t>
      </w:r>
      <w:r w:rsidRPr="00DA4000">
        <w:rPr>
          <w:rStyle w:val="StyleUnderline"/>
        </w:rPr>
        <w:t xml:space="preserve"> but in a manner that is the realization of potential within oneself and linked to others</w:t>
      </w:r>
      <w:r w:rsidRPr="00DA4000">
        <w:rPr>
          <w:rFonts w:ascii="Avenir Book" w:hAnsi="Avenir Book"/>
          <w:sz w:val="16"/>
        </w:rPr>
        <w:t xml:space="preserve"> in the contiguity of the flesh. Merleau-Ponty has provided a means for better understanding ontological and epistemic aspects of caring.</w:t>
      </w:r>
    </w:p>
    <w:p w14:paraId="6858EE4B"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Merleau-Ponty is not afraid to address the ambiguity of existence by challenging dichotomies of mind/body, object/subject, immanence/transcendence, self/other, and action/reflection.  One strategy that Merleau-Ponty employs is to emphasize emergence over static category.  As Scott Marratto describes, “Merleau-Ponty’s philosophy pointedly aims to avoid any kind of reification of the subject, either as a mind </w:t>
      </w:r>
      <w:r w:rsidRPr="00DA4000">
        <w:rPr>
          <w:rFonts w:ascii="Avenir Book" w:hAnsi="Avenir Book"/>
          <w:i/>
          <w:sz w:val="16"/>
        </w:rPr>
        <w:t>or</w:t>
      </w:r>
      <w:r w:rsidRPr="00DA4000">
        <w:rPr>
          <w:rFonts w:ascii="Avenir Book" w:hAnsi="Avenir Book"/>
          <w:sz w:val="16"/>
        </w:rPr>
        <w:t xml:space="preserve"> as a body and instead seeks to understand subjectivity as a dynamic an open-ended process of emergence.  </w:t>
      </w:r>
      <w:r w:rsidRPr="00DA4000">
        <w:rPr>
          <w:rStyle w:val="StyleUnderline"/>
        </w:rPr>
        <w:t>Subjectivity emerges with the emergence of meaning in the world on the basis of the self-articulating character of living movement</w:t>
      </w:r>
      <w:r w:rsidRPr="00DA4000">
        <w:rPr>
          <w:rFonts w:ascii="Avenir Book" w:hAnsi="Avenir Book"/>
          <w:i/>
          <w:sz w:val="16"/>
        </w:rPr>
        <w:t xml:space="preserve">” </w:t>
      </w:r>
      <w:r w:rsidRPr="00DA4000">
        <w:rPr>
          <w:rFonts w:ascii="Avenir Book" w:hAnsi="Avenir Book"/>
          <w:sz w:val="16"/>
        </w:rPr>
        <w:t>(2012, 2).</w:t>
      </w:r>
      <w:r w:rsidRPr="00DA4000">
        <w:rPr>
          <w:rFonts w:ascii="Avenir Book" w:hAnsi="Avenir Book"/>
          <w:i/>
          <w:sz w:val="16"/>
        </w:rPr>
        <w:t xml:space="preserve"> </w:t>
      </w:r>
      <w:r w:rsidRPr="00DA4000">
        <w:rPr>
          <w:rFonts w:ascii="Avenir Book" w:hAnsi="Avenir Book"/>
          <w:sz w:val="16"/>
        </w:rPr>
        <w:t xml:space="preserve"> Accordingly, Merleau-Ponty’s reversibility thesis and hyperdialectic supports the notion that </w:t>
      </w:r>
      <w:r w:rsidRPr="00DA4000">
        <w:rPr>
          <w:rStyle w:val="StyleUnderline"/>
        </w:rPr>
        <w:t>normativity is emergent from relational experience.</w:t>
      </w:r>
      <w:r w:rsidRPr="00DA4000">
        <w:rPr>
          <w:rFonts w:ascii="Avenir Book" w:hAnsi="Avenir Book"/>
          <w:sz w:val="16"/>
        </w:rPr>
        <w:t xml:space="preserve">  In Western philosophy, </w:t>
      </w:r>
      <w:r w:rsidRPr="00DA4000">
        <w:rPr>
          <w:rStyle w:val="StyleUnderline"/>
        </w:rPr>
        <w:t>normative ethics has described efforts to provide a general theory that describes how people ought to live</w:t>
      </w:r>
      <w:r w:rsidRPr="00DA4000">
        <w:rPr>
          <w:rFonts w:ascii="Avenir Book" w:hAnsi="Avenir Book"/>
          <w:sz w:val="16"/>
        </w:rPr>
        <w:t xml:space="preserve">. Deontological, teleological, and virtue theories are dominant approaches to moral normativity.  Many scholars view care ethics as an alternative to mainstream theories.  However, </w:t>
      </w:r>
      <w:r w:rsidRPr="003A5429">
        <w:rPr>
          <w:rStyle w:val="StyleUnderline"/>
          <w:highlight w:val="green"/>
        </w:rPr>
        <w:t>taking Merleau-Ponty’s ontology seriously suggests a different framing for care ethics</w:t>
      </w:r>
      <w:r w:rsidRPr="00DA4000">
        <w:rPr>
          <w:rStyle w:val="StyleUnderline"/>
        </w:rPr>
        <w:t>.</w:t>
      </w:r>
      <w:r w:rsidRPr="00DA4000">
        <w:rPr>
          <w:rFonts w:ascii="Avenir Book" w:hAnsi="Avenir Book"/>
          <w:sz w:val="16"/>
        </w:rPr>
        <w:t xml:space="preserve"> Through the good dialectic</w:t>
      </w:r>
      <w:r w:rsidRPr="00DA4000">
        <w:rPr>
          <w:rStyle w:val="StyleUnderline"/>
        </w:rPr>
        <w:t xml:space="preserve">, the hyperdialectic, engagement with the other is revelatory: </w:t>
      </w:r>
      <w:r w:rsidRPr="003A5429">
        <w:rPr>
          <w:rStyle w:val="StyleUnderline"/>
          <w:highlight w:val="green"/>
        </w:rPr>
        <w:t>I learn about the other and myself in context</w:t>
      </w:r>
      <w:r w:rsidRPr="00DA4000">
        <w:rPr>
          <w:rStyle w:val="StyleUnderline"/>
        </w:rPr>
        <w:t>.</w:t>
      </w:r>
      <w:r w:rsidRPr="00DA4000">
        <w:rPr>
          <w:rFonts w:ascii="Avenir Book" w:hAnsi="Avenir Book"/>
          <w:sz w:val="16"/>
        </w:rPr>
        <w:t xml:space="preserve">  Part of the epiphany is understanding the caring response called for in the moment.  In other words</w:t>
      </w:r>
      <w:r w:rsidRPr="003A5429">
        <w:rPr>
          <w:rFonts w:ascii="Avenir Book" w:hAnsi="Avenir Book"/>
          <w:sz w:val="16"/>
          <w:highlight w:val="green"/>
        </w:rPr>
        <w:t xml:space="preserve">, </w:t>
      </w:r>
      <w:r w:rsidRPr="003A5429">
        <w:rPr>
          <w:rStyle w:val="StyleUnderline"/>
          <w:highlight w:val="green"/>
        </w:rPr>
        <w:t>I do not know the best way to care for someone until I understand them</w:t>
      </w:r>
      <w:r w:rsidRPr="00DA4000">
        <w:rPr>
          <w:rStyle w:val="StyleUnderline"/>
        </w:rPr>
        <w:t xml:space="preserve"> and their situation.  </w:t>
      </w:r>
      <w:r w:rsidRPr="003A5429">
        <w:rPr>
          <w:rStyle w:val="StyleUnderline"/>
          <w:highlight w:val="green"/>
        </w:rPr>
        <w:t>My experiences</w:t>
      </w:r>
      <w:r w:rsidRPr="00DA4000">
        <w:rPr>
          <w:rStyle w:val="StyleUnderline"/>
        </w:rPr>
        <w:t xml:space="preserve"> and habits of caring may </w:t>
      </w:r>
      <w:r w:rsidRPr="003A5429">
        <w:rPr>
          <w:rStyle w:val="StyleUnderline"/>
          <w:highlight w:val="green"/>
        </w:rPr>
        <w:t>indicate possible actions, but I will not know what to do until</w:t>
      </w:r>
      <w:r w:rsidRPr="00DA4000">
        <w:rPr>
          <w:rStyle w:val="StyleUnderline"/>
        </w:rPr>
        <w:t xml:space="preserve"> the potential caring action emerges from what </w:t>
      </w:r>
      <w:r w:rsidRPr="003A5429">
        <w:rPr>
          <w:rStyle w:val="StyleUnderline"/>
          <w:highlight w:val="green"/>
        </w:rPr>
        <w:t>I learn of the other’s needs</w:t>
      </w:r>
      <w:r w:rsidRPr="00DA4000">
        <w:rPr>
          <w:rFonts w:ascii="Avenir Book" w:hAnsi="Avenir Book"/>
          <w:sz w:val="16"/>
        </w:rPr>
        <w:t xml:space="preserve">.  </w:t>
      </w:r>
      <w:r w:rsidRPr="00DA4000">
        <w:rPr>
          <w:rStyle w:val="Emphasis"/>
        </w:rPr>
        <w:t>Invoking a rule or the calculation of consequences is not sufficiently responsive because it is an abstract imposition into the phenomenon</w:t>
      </w:r>
      <w:r w:rsidRPr="00DA4000">
        <w:rPr>
          <w:rFonts w:ascii="Avenir Book" w:hAnsi="Avenir Book"/>
          <w:sz w:val="16"/>
        </w:rPr>
        <w:t xml:space="preserve">. Coole argues </w:t>
      </w:r>
      <w:r w:rsidRPr="00DA4000">
        <w:rPr>
          <w:rStyle w:val="StyleUnderline"/>
        </w:rPr>
        <w:t>that the hyperdialectic “is not a rationalist formula imposed on Being but a practising where existence folds over itself</w:t>
      </w:r>
      <w:r w:rsidRPr="00DA4000">
        <w:rPr>
          <w:rFonts w:ascii="Avenir Book" w:hAnsi="Avenir Book"/>
          <w:sz w:val="16"/>
        </w:rPr>
        <w:t xml:space="preserve">” (Coole 2007. 110).  Applying the hyperdialectic, a care approach is quite different from standard notions of ethical normativity that offer </w:t>
      </w:r>
      <w:r w:rsidRPr="00DA4000">
        <w:rPr>
          <w:rFonts w:ascii="Avenir Book" w:hAnsi="Avenir Book"/>
          <w:i/>
          <w:sz w:val="16"/>
        </w:rPr>
        <w:t>a priori</w:t>
      </w:r>
      <w:r w:rsidRPr="00DA4000">
        <w:rPr>
          <w:rFonts w:ascii="Avenir Book" w:hAnsi="Avenir Book"/>
          <w:sz w:val="16"/>
        </w:rPr>
        <w:t xml:space="preserve"> rules, formulas, or structures to determining moral action.  </w:t>
      </w:r>
      <w:r w:rsidRPr="00DA4000">
        <w:rPr>
          <w:rStyle w:val="StyleUnderline"/>
        </w:rPr>
        <w:t>Emergent normativity is a moral demand that arises from within the individual and reconnects them with their primary empathy and continuity in the flesh</w:t>
      </w:r>
      <w:r w:rsidRPr="00DA4000">
        <w:rPr>
          <w:rFonts w:ascii="Avenir Book" w:hAnsi="Avenir Book"/>
          <w:sz w:val="16"/>
        </w:rPr>
        <w:t>. I must be willing to listen, learn, be creative, and act in order to effectively care.</w:t>
      </w:r>
    </w:p>
    <w:p w14:paraId="36BA9840"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For Hegel, dialectic involves the reconciliation of ostensible paradoxes to arrive at absolute truth.  Merleau-Ponty’s notion of hyperdialectic engages more complexity and ambiguity:</w:t>
      </w:r>
    </w:p>
    <w:p w14:paraId="2F6FA365" w14:textId="77777777" w:rsidR="009F5A97" w:rsidRPr="00DA4000" w:rsidRDefault="009F5A97" w:rsidP="009F5A97">
      <w:pPr>
        <w:spacing w:line="360" w:lineRule="auto"/>
        <w:ind w:left="720" w:right="720"/>
        <w:rPr>
          <w:rFonts w:ascii="Avenir Book" w:hAnsi="Avenir Book"/>
          <w:sz w:val="16"/>
        </w:rPr>
      </w:pPr>
      <w:r w:rsidRPr="00DA4000">
        <w:rPr>
          <w:rFonts w:ascii="Avenir Book" w:hAnsi="Avenir Book"/>
          <w:sz w:val="16"/>
        </w:rPr>
        <w:t>What then is obsolete is not the dialectic but the pretension of terminating it in an end of history, in a permanent revolution, or in a regime which, being the contestation of itself would no longer need to be contested from the outside and, in fact would no longer have anything outside it ([1954] 2007, 295).</w:t>
      </w:r>
    </w:p>
    <w:p w14:paraId="68DC32DB" w14:textId="77777777" w:rsidR="009F5A97" w:rsidRPr="00DA4000" w:rsidRDefault="009F5A97" w:rsidP="009F5A97">
      <w:pPr>
        <w:spacing w:line="360" w:lineRule="auto"/>
        <w:rPr>
          <w:rFonts w:ascii="Avenir Book" w:hAnsi="Avenir Book"/>
          <w:sz w:val="16"/>
        </w:rPr>
      </w:pPr>
      <w:r w:rsidRPr="00DA4000">
        <w:rPr>
          <w:rStyle w:val="StyleUnderline"/>
        </w:rPr>
        <w:t>Applying care to hyperdialectic method signifies that to realize our best selves—a flourishing of our nature or ontology</w:t>
      </w:r>
      <w:r w:rsidRPr="00DA4000">
        <w:rPr>
          <w:rFonts w:ascii="Avenir Book" w:hAnsi="Avenir Book"/>
          <w:sz w:val="16"/>
        </w:rPr>
        <w:t xml:space="preserve">--our primary empathy must be attuned for efficacious action.  </w:t>
      </w:r>
      <w:r w:rsidRPr="003A5429">
        <w:rPr>
          <w:rStyle w:val="Emphasis"/>
          <w:highlight w:val="green"/>
        </w:rPr>
        <w:t>A hyperdialectic of care, then, describes an engaged and immersive method for living that leverages our relational ontology to seek better understanding of others and ourselves</w:t>
      </w:r>
      <w:r w:rsidRPr="00DA4000">
        <w:rPr>
          <w:rFonts w:ascii="Avenir Book" w:hAnsi="Avenir Book"/>
          <w:b/>
          <w:sz w:val="16"/>
        </w:rPr>
        <w:t>.</w:t>
      </w:r>
      <w:r w:rsidRPr="00DA4000">
        <w:rPr>
          <w:rFonts w:ascii="Avenir Book" w:hAnsi="Avenir Book"/>
          <w:sz w:val="16"/>
        </w:rPr>
        <w:t xml:space="preserve"> This method of inquiry circles back to recognize that </w:t>
      </w:r>
      <w:r w:rsidRPr="00DA4000">
        <w:rPr>
          <w:rStyle w:val="StyleUnderline"/>
        </w:rPr>
        <w:t xml:space="preserve">interrogation of unfamiliar others is also an interrogation of self. </w:t>
      </w:r>
      <w:r w:rsidRPr="00DA4000">
        <w:rPr>
          <w:rFonts w:ascii="Avenir Book" w:hAnsi="Avenir Book"/>
          <w:sz w:val="16"/>
        </w:rPr>
        <w:t xml:space="preserve"> </w:t>
      </w:r>
      <w:r w:rsidRPr="003A5429">
        <w:rPr>
          <w:rStyle w:val="StyleUnderline"/>
          <w:highlight w:val="green"/>
        </w:rPr>
        <w:t>It is humble to its core</w:t>
      </w:r>
      <w:r w:rsidRPr="00DA4000">
        <w:rPr>
          <w:rStyle w:val="StyleUnderline"/>
        </w:rPr>
        <w:t xml:space="preserve"> with </w:t>
      </w:r>
      <w:r w:rsidRPr="003A5429">
        <w:rPr>
          <w:rStyle w:val="StyleUnderline"/>
          <w:highlight w:val="green"/>
        </w:rPr>
        <w:t>a sincere desire to listen, understand, and act not just in terms of a single moral event but in an iterative fashion that</w:t>
      </w:r>
      <w:r w:rsidRPr="00DA4000">
        <w:rPr>
          <w:rStyle w:val="StyleUnderline"/>
        </w:rPr>
        <w:t xml:space="preserve"> co-creates</w:t>
      </w:r>
      <w:r w:rsidRPr="00DA4000">
        <w:rPr>
          <w:rFonts w:ascii="Avenir Book" w:hAnsi="Avenir Book"/>
          <w:sz w:val="16"/>
        </w:rPr>
        <w:t xml:space="preserve"> self, other, and context.  </w:t>
      </w:r>
      <w:r w:rsidRPr="00DA4000">
        <w:rPr>
          <w:rStyle w:val="StyleUnderline"/>
        </w:rPr>
        <w:t xml:space="preserve">The hyperdialectic of care combines </w:t>
      </w:r>
      <w:r w:rsidRPr="00DA4000">
        <w:rPr>
          <w:sz w:val="16"/>
        </w:rPr>
        <w:t>Nel Noddings</w:t>
      </w:r>
      <w:r w:rsidRPr="00DA4000">
        <w:rPr>
          <w:rStyle w:val="StyleUnderline"/>
        </w:rPr>
        <w:t xml:space="preserve"> notion of, “I am here for you”</w:t>
      </w:r>
      <w:r w:rsidRPr="00DA4000">
        <w:rPr>
          <w:rFonts w:ascii="Avenir Book" w:hAnsi="Avenir Book"/>
          <w:sz w:val="16"/>
        </w:rPr>
        <w:t xml:space="preserve"> (1984, 5) </w:t>
      </w:r>
      <w:r w:rsidRPr="00DA4000">
        <w:rPr>
          <w:rStyle w:val="StyleUnderline"/>
        </w:rPr>
        <w:t>with a sense of wonder in the face of the world</w:t>
      </w:r>
      <w:r w:rsidRPr="00DA4000">
        <w:rPr>
          <w:rFonts w:ascii="Avenir Book" w:hAnsi="Avenir Book"/>
          <w:sz w:val="16"/>
        </w:rPr>
        <w:t xml:space="preserve"> (Bannon 2011, 328).  The hyperdialectic </w:t>
      </w:r>
      <w:r w:rsidRPr="003A5429">
        <w:rPr>
          <w:rStyle w:val="StyleUnderline"/>
          <w:highlight w:val="green"/>
        </w:rPr>
        <w:t>acknowledges the physical and social location of the mind/body</w:t>
      </w:r>
      <w:r w:rsidRPr="00DA4000">
        <w:rPr>
          <w:rStyle w:val="StyleUnderline"/>
        </w:rPr>
        <w:t>.</w:t>
      </w:r>
      <w:r w:rsidRPr="00DA4000">
        <w:rPr>
          <w:rFonts w:ascii="Avenir Book" w:hAnsi="Avenir Book"/>
          <w:sz w:val="16"/>
        </w:rPr>
        <w:t xml:space="preserve">  Our positionality needs to be interrogated for its limitations of perspective and yet it provides a location from which care can flow.</w:t>
      </w:r>
    </w:p>
    <w:p w14:paraId="6297DB3E"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To summarize, the notion of </w:t>
      </w:r>
      <w:r w:rsidRPr="00DA4000">
        <w:rPr>
          <w:rStyle w:val="StyleUnderline"/>
        </w:rPr>
        <w:t>the hyperdialectic of care is a method for living that acknowledges and supports our relational being</w:t>
      </w:r>
      <w:r w:rsidRPr="00DA4000">
        <w:rPr>
          <w:rFonts w:ascii="Avenir Book" w:hAnsi="Avenir Book"/>
          <w:sz w:val="16"/>
        </w:rPr>
        <w:t>.  The next section addresses the dominant economic and political ideological operant today which appears to run counter to a caring relational ontology.</w:t>
      </w:r>
    </w:p>
    <w:p w14:paraId="76C2B1A3" w14:textId="77777777" w:rsidR="009F5A97" w:rsidRPr="00DA4000" w:rsidRDefault="009F5A97" w:rsidP="009F5A97">
      <w:pPr>
        <w:spacing w:line="360" w:lineRule="auto"/>
        <w:rPr>
          <w:rFonts w:ascii="Avenir Book" w:hAnsi="Avenir Book"/>
          <w:sz w:val="16"/>
        </w:rPr>
      </w:pPr>
    </w:p>
    <w:p w14:paraId="62794A58" w14:textId="77777777" w:rsidR="000548B1" w:rsidRPr="009F5A97" w:rsidRDefault="000548B1" w:rsidP="009F5A97"/>
    <w:sectPr w:rsidR="000548B1" w:rsidRPr="009F5A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3860" w14:textId="77777777" w:rsidR="007B6D2F" w:rsidRDefault="007B6D2F" w:rsidP="00066D2C">
      <w:pPr>
        <w:spacing w:after="0" w:line="240" w:lineRule="auto"/>
      </w:pPr>
      <w:r>
        <w:separator/>
      </w:r>
    </w:p>
  </w:endnote>
  <w:endnote w:type="continuationSeparator" w:id="0">
    <w:p w14:paraId="66B12679" w14:textId="77777777" w:rsidR="007B6D2F" w:rsidRDefault="007B6D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venir Book">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A71F6" w14:textId="77777777" w:rsidR="007B6D2F" w:rsidRDefault="007B6D2F" w:rsidP="00066D2C">
      <w:pPr>
        <w:spacing w:after="0" w:line="240" w:lineRule="auto"/>
      </w:pPr>
      <w:r>
        <w:separator/>
      </w:r>
    </w:p>
  </w:footnote>
  <w:footnote w:type="continuationSeparator" w:id="0">
    <w:p w14:paraId="0F3DF6EE" w14:textId="77777777" w:rsidR="007B6D2F" w:rsidRDefault="007B6D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02B47"/>
    <w:multiLevelType w:val="hybridMultilevel"/>
    <w:tmpl w:val="7C4C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17CE7"/>
    <w:multiLevelType w:val="hybridMultilevel"/>
    <w:tmpl w:val="521C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0C7B31"/>
    <w:multiLevelType w:val="hybridMultilevel"/>
    <w:tmpl w:val="A0A09A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52BF8"/>
    <w:multiLevelType w:val="hybridMultilevel"/>
    <w:tmpl w:val="C8365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706552"/>
    <w:multiLevelType w:val="hybridMultilevel"/>
    <w:tmpl w:val="A1527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DB1842"/>
    <w:multiLevelType w:val="hybridMultilevel"/>
    <w:tmpl w:val="0B0AD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5A7E4B"/>
    <w:multiLevelType w:val="multilevel"/>
    <w:tmpl w:val="D2D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03698012">
    <w:abstractNumId w:val="20"/>
  </w:num>
  <w:num w:numId="16" w16cid:durableId="299575589">
    <w:abstractNumId w:val="12"/>
  </w:num>
  <w:num w:numId="17" w16cid:durableId="561217389">
    <w:abstractNumId w:val="17"/>
  </w:num>
  <w:num w:numId="18" w16cid:durableId="128594274">
    <w:abstractNumId w:val="11"/>
  </w:num>
  <w:num w:numId="19" w16cid:durableId="1212305159">
    <w:abstractNumId w:val="19"/>
  </w:num>
  <w:num w:numId="20" w16cid:durableId="1805394170">
    <w:abstractNumId w:val="13"/>
  </w:num>
  <w:num w:numId="21" w16cid:durableId="13353015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710451210768"/>
    <w:docVar w:name="Team" w:val="Kansas State"/>
    <w:docVar w:name="VerbatimVersion" w:val="6.0.0"/>
    <w:docVar w:name="WordVersion" w:val="16.0"/>
  </w:docVars>
  <w:rsids>
    <w:rsidRoot w:val="000548B1"/>
    <w:rsid w:val="00001C7E"/>
    <w:rsid w:val="0000487C"/>
    <w:rsid w:val="00011FEF"/>
    <w:rsid w:val="00013C8B"/>
    <w:rsid w:val="00023AEF"/>
    <w:rsid w:val="000250CA"/>
    <w:rsid w:val="00032119"/>
    <w:rsid w:val="000427BD"/>
    <w:rsid w:val="00043C82"/>
    <w:rsid w:val="00050713"/>
    <w:rsid w:val="00053D0F"/>
    <w:rsid w:val="000548B1"/>
    <w:rsid w:val="00056966"/>
    <w:rsid w:val="000615B0"/>
    <w:rsid w:val="00063921"/>
    <w:rsid w:val="000657E9"/>
    <w:rsid w:val="00066D2C"/>
    <w:rsid w:val="000718BD"/>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04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FD3"/>
    <w:rsid w:val="001C0A69"/>
    <w:rsid w:val="001C48D7"/>
    <w:rsid w:val="001D1994"/>
    <w:rsid w:val="001D6881"/>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A41"/>
    <w:rsid w:val="002878D0"/>
    <w:rsid w:val="00290F1B"/>
    <w:rsid w:val="00291C09"/>
    <w:rsid w:val="002A3018"/>
    <w:rsid w:val="002A4DA5"/>
    <w:rsid w:val="002A57B1"/>
    <w:rsid w:val="002B2116"/>
    <w:rsid w:val="002B3050"/>
    <w:rsid w:val="002B5F0C"/>
    <w:rsid w:val="002B665B"/>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9EB"/>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F4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1F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9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460"/>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DFC"/>
    <w:rsid w:val="007750DF"/>
    <w:rsid w:val="00777C19"/>
    <w:rsid w:val="00782487"/>
    <w:rsid w:val="00784C8D"/>
    <w:rsid w:val="00785B2C"/>
    <w:rsid w:val="00785E47"/>
    <w:rsid w:val="007873F5"/>
    <w:rsid w:val="0078760F"/>
    <w:rsid w:val="0079136A"/>
    <w:rsid w:val="00792AD8"/>
    <w:rsid w:val="00792D84"/>
    <w:rsid w:val="00795030"/>
    <w:rsid w:val="00795A26"/>
    <w:rsid w:val="007A00CB"/>
    <w:rsid w:val="007A312F"/>
    <w:rsid w:val="007A7EAB"/>
    <w:rsid w:val="007B5238"/>
    <w:rsid w:val="007B6D2F"/>
    <w:rsid w:val="007C0AED"/>
    <w:rsid w:val="007C0BEE"/>
    <w:rsid w:val="007C3AAF"/>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97C"/>
    <w:rsid w:val="008A0E76"/>
    <w:rsid w:val="008A42FE"/>
    <w:rsid w:val="008A4F23"/>
    <w:rsid w:val="008A713B"/>
    <w:rsid w:val="008A7256"/>
    <w:rsid w:val="008B4FBE"/>
    <w:rsid w:val="008B6039"/>
    <w:rsid w:val="008C2555"/>
    <w:rsid w:val="008C29FB"/>
    <w:rsid w:val="008C5B87"/>
    <w:rsid w:val="008C64C0"/>
    <w:rsid w:val="008D0448"/>
    <w:rsid w:val="008D0677"/>
    <w:rsid w:val="008D0C9E"/>
    <w:rsid w:val="008D2F03"/>
    <w:rsid w:val="008D6762"/>
    <w:rsid w:val="008D6EE4"/>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E68"/>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A97"/>
    <w:rsid w:val="009F66D9"/>
    <w:rsid w:val="00A035A3"/>
    <w:rsid w:val="00A1128F"/>
    <w:rsid w:val="00A123EB"/>
    <w:rsid w:val="00A16440"/>
    <w:rsid w:val="00A169AC"/>
    <w:rsid w:val="00A2231D"/>
    <w:rsid w:val="00A2334F"/>
    <w:rsid w:val="00A250AA"/>
    <w:rsid w:val="00A277E6"/>
    <w:rsid w:val="00A30A8F"/>
    <w:rsid w:val="00A3174A"/>
    <w:rsid w:val="00A35A28"/>
    <w:rsid w:val="00A368EF"/>
    <w:rsid w:val="00A40B9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3B3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549E"/>
    <w:rsid w:val="00B66622"/>
    <w:rsid w:val="00B66AF2"/>
    <w:rsid w:val="00B72848"/>
    <w:rsid w:val="00B74544"/>
    <w:rsid w:val="00B77754"/>
    <w:rsid w:val="00B81054"/>
    <w:rsid w:val="00B820DB"/>
    <w:rsid w:val="00B837F0"/>
    <w:rsid w:val="00B83896"/>
    <w:rsid w:val="00B8538C"/>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C72"/>
    <w:rsid w:val="00BE61B2"/>
    <w:rsid w:val="00BE7CC3"/>
    <w:rsid w:val="00BF2B0D"/>
    <w:rsid w:val="00BF4E3B"/>
    <w:rsid w:val="00BF5454"/>
    <w:rsid w:val="00BF7EC9"/>
    <w:rsid w:val="00C00D8A"/>
    <w:rsid w:val="00C01C49"/>
    <w:rsid w:val="00C066E6"/>
    <w:rsid w:val="00C110C0"/>
    <w:rsid w:val="00C12370"/>
    <w:rsid w:val="00C130DA"/>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682C"/>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D105E"/>
    <w:rsid w:val="00CD4AE6"/>
    <w:rsid w:val="00CD5211"/>
    <w:rsid w:val="00CD57F9"/>
    <w:rsid w:val="00CD5CD1"/>
    <w:rsid w:val="00CD72D4"/>
    <w:rsid w:val="00CE0BB8"/>
    <w:rsid w:val="00CE54E0"/>
    <w:rsid w:val="00CE5835"/>
    <w:rsid w:val="00CE6FA1"/>
    <w:rsid w:val="00CF1938"/>
    <w:rsid w:val="00CF24CD"/>
    <w:rsid w:val="00D0086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07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1F4"/>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5E70"/>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193"/>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1CAF"/>
  <w15:chartTrackingRefBased/>
  <w15:docId w15:val="{09C07A36-4368-4962-8E50-E1BEDC51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F5A97"/>
    <w:rPr>
      <w:rFonts w:ascii="Comic Sans MS" w:hAnsi="Comic Sans MS" w:cs="Calibri"/>
    </w:rPr>
  </w:style>
  <w:style w:type="paragraph" w:styleId="Heading1">
    <w:name w:val="heading 1"/>
    <w:aliases w:val="Pocket"/>
    <w:basedOn w:val="Normal"/>
    <w:next w:val="Normal"/>
    <w:link w:val="Heading1Char"/>
    <w:qFormat/>
    <w:rsid w:val="009F5A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kern w:val="2"/>
      <w:sz w:val="52"/>
      <w:szCs w:val="32"/>
      <w14:ligatures w14:val="standardContextual"/>
    </w:rPr>
  </w:style>
  <w:style w:type="paragraph" w:styleId="Heading2">
    <w:name w:val="heading 2"/>
    <w:aliases w:val="Hat"/>
    <w:basedOn w:val="Normal"/>
    <w:next w:val="Normal"/>
    <w:link w:val="Heading2Char"/>
    <w:uiPriority w:val="1"/>
    <w:qFormat/>
    <w:rsid w:val="009F5A97"/>
    <w:pPr>
      <w:keepNext/>
      <w:keepLines/>
      <w:pageBreakBefore/>
      <w:spacing w:before="40" w:after="0"/>
      <w:jc w:val="center"/>
      <w:outlineLvl w:val="1"/>
    </w:pPr>
    <w:rPr>
      <w:rFonts w:ascii="Calibri" w:eastAsiaTheme="majorEastAsia" w:hAnsi="Calibri" w:cstheme="majorBidi"/>
      <w:b/>
      <w:kern w:val="2"/>
      <w:sz w:val="44"/>
      <w:szCs w:val="26"/>
      <w:u w:val="double"/>
      <w14:ligatures w14:val="standardContextual"/>
    </w:rPr>
  </w:style>
  <w:style w:type="paragraph" w:styleId="Heading3">
    <w:name w:val="heading 3"/>
    <w:aliases w:val="Block"/>
    <w:basedOn w:val="Normal"/>
    <w:next w:val="Normal"/>
    <w:link w:val="Heading3Char"/>
    <w:uiPriority w:val="2"/>
    <w:qFormat/>
    <w:rsid w:val="009F5A97"/>
    <w:pPr>
      <w:keepNext/>
      <w:keepLines/>
      <w:pageBreakBefore/>
      <w:spacing w:before="40" w:after="0"/>
      <w:jc w:val="center"/>
      <w:outlineLvl w:val="2"/>
    </w:pPr>
    <w:rPr>
      <w:rFonts w:ascii="Calibri" w:eastAsiaTheme="majorEastAsia" w:hAnsi="Calibri" w:cstheme="majorBidi"/>
      <w:b/>
      <w:kern w:val="2"/>
      <w:sz w:val="32"/>
      <w:szCs w:val="24"/>
      <w:u w:val="single"/>
      <w14:ligatures w14:val="standardContextual"/>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F5A97"/>
    <w:pPr>
      <w:keepNext/>
      <w:keepLines/>
      <w:spacing w:before="40" w:after="0"/>
      <w:outlineLvl w:val="3"/>
    </w:pPr>
    <w:rPr>
      <w:rFonts w:ascii="Calibri" w:eastAsiaTheme="majorEastAsia" w:hAnsi="Calibri" w:cstheme="majorBidi"/>
      <w:b/>
      <w:iCs/>
      <w:kern w:val="2"/>
      <w:sz w:val="26"/>
      <w:szCs w:val="24"/>
      <w14:ligatures w14:val="standardContextual"/>
    </w:rPr>
  </w:style>
  <w:style w:type="paragraph" w:styleId="Heading5">
    <w:name w:val="heading 5"/>
    <w:basedOn w:val="Normal"/>
    <w:next w:val="Normal"/>
    <w:link w:val="Heading5Char"/>
    <w:uiPriority w:val="9"/>
    <w:semiHidden/>
    <w:unhideWhenUsed/>
    <w:rsid w:val="009F5A97"/>
    <w:pPr>
      <w:keepNext/>
      <w:keepLines/>
      <w:spacing w:before="40" w:after="0"/>
      <w:outlineLvl w:val="4"/>
    </w:pPr>
    <w:rPr>
      <w:rFonts w:asciiTheme="majorHAnsi" w:eastAsiaTheme="majorEastAsia" w:hAnsiTheme="majorHAnsi" w:cstheme="majorBidi"/>
      <w:color w:val="2F5496" w:themeColor="accent1" w:themeShade="BF"/>
      <w:kern w:val="2"/>
      <w:szCs w:val="24"/>
      <w14:ligatures w14:val="standardContextual"/>
    </w:rPr>
  </w:style>
  <w:style w:type="character" w:default="1" w:styleId="DefaultParagraphFont">
    <w:name w:val="Default Paragraph Font"/>
    <w:uiPriority w:val="1"/>
    <w:semiHidden/>
    <w:unhideWhenUsed/>
    <w:rsid w:val="009F5A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A97"/>
  </w:style>
  <w:style w:type="character" w:styleId="Emphasis">
    <w:name w:val="Emphasis"/>
    <w:aliases w:val="Evidence,Minimized,minimized,Highlighted,tag2,Size 10,emphasis in card,Underlined,CD Card,ED - Tag,emphasis,Emphasis!!,Bold Underline,small,bold underline,Qualifications,normal card text,Shrunk,qualifications in card,qualifications,Box,Style1,s"/>
    <w:basedOn w:val="DefaultParagraphFont"/>
    <w:link w:val="Emphasis1"/>
    <w:uiPriority w:val="8"/>
    <w:qFormat/>
    <w:rsid w:val="009F5A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5A97"/>
    <w:rPr>
      <w:color w:val="auto"/>
      <w:u w:val="none"/>
    </w:rPr>
  </w:style>
  <w:style w:type="character" w:customStyle="1" w:styleId="Heading1Char">
    <w:name w:val="Heading 1 Char"/>
    <w:aliases w:val="Pocket Char"/>
    <w:basedOn w:val="DefaultParagraphFont"/>
    <w:link w:val="Heading1"/>
    <w:rsid w:val="009F5A97"/>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9F5A97"/>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9F5A97"/>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F5A97"/>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5A9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9F5A97"/>
    <w:rPr>
      <w:b w:val="0"/>
      <w:sz w:val="22"/>
      <w:u w:val="single"/>
    </w:rPr>
  </w:style>
  <w:style w:type="character" w:styleId="Strong">
    <w:name w:val="Strong"/>
    <w:basedOn w:val="DefaultParagraphFont"/>
    <w:uiPriority w:val="22"/>
    <w:semiHidden/>
    <w:qFormat/>
    <w:rsid w:val="009F5A97"/>
    <w:rPr>
      <w:b/>
      <w:bCs/>
    </w:rPr>
  </w:style>
  <w:style w:type="character" w:styleId="BookTitle">
    <w:name w:val="Book Title"/>
    <w:basedOn w:val="DefaultParagraphFont"/>
    <w:uiPriority w:val="33"/>
    <w:semiHidden/>
    <w:qFormat/>
    <w:rsid w:val="009F5A97"/>
    <w:rPr>
      <w:b/>
      <w:bCs/>
      <w:i/>
      <w:iCs/>
      <w:spacing w:val="5"/>
    </w:rPr>
  </w:style>
  <w:style w:type="character" w:customStyle="1" w:styleId="Heading5Char">
    <w:name w:val="Heading 5 Char"/>
    <w:basedOn w:val="DefaultParagraphFont"/>
    <w:link w:val="Heading5"/>
    <w:uiPriority w:val="9"/>
    <w:semiHidden/>
    <w:rsid w:val="009F5A97"/>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9F5A97"/>
  </w:style>
  <w:style w:type="paragraph" w:styleId="Header">
    <w:name w:val="header"/>
    <w:basedOn w:val="Normal"/>
    <w:link w:val="HeaderChar"/>
    <w:uiPriority w:val="99"/>
    <w:semiHidden/>
    <w:rsid w:val="009F5A97"/>
    <w:pPr>
      <w:tabs>
        <w:tab w:val="center" w:pos="4680"/>
        <w:tab w:val="right" w:pos="9360"/>
      </w:tabs>
      <w:spacing w:after="0" w:line="240" w:lineRule="auto"/>
    </w:pPr>
    <w:rPr>
      <w:rFonts w:ascii="Calibri" w:hAnsi="Calibri"/>
      <w:kern w:val="2"/>
      <w:szCs w:val="24"/>
      <w14:ligatures w14:val="standardContextual"/>
    </w:rPr>
  </w:style>
  <w:style w:type="character" w:customStyle="1" w:styleId="HeaderChar">
    <w:name w:val="Header Char"/>
    <w:basedOn w:val="DefaultParagraphFont"/>
    <w:link w:val="Header"/>
    <w:uiPriority w:val="99"/>
    <w:semiHidden/>
    <w:rsid w:val="009F5A97"/>
    <w:rPr>
      <w:rFonts w:ascii="Calibri" w:hAnsi="Calibri" w:cs="Calibri"/>
      <w:kern w:val="2"/>
      <w:szCs w:val="24"/>
      <w14:ligatures w14:val="standardContextual"/>
    </w:rPr>
  </w:style>
  <w:style w:type="paragraph" w:styleId="Footer">
    <w:name w:val="footer"/>
    <w:basedOn w:val="Normal"/>
    <w:link w:val="FooterChar"/>
    <w:uiPriority w:val="99"/>
    <w:semiHidden/>
    <w:rsid w:val="009F5A97"/>
    <w:pPr>
      <w:tabs>
        <w:tab w:val="center" w:pos="4680"/>
        <w:tab w:val="right" w:pos="9360"/>
      </w:tabs>
      <w:spacing w:after="0" w:line="240" w:lineRule="auto"/>
    </w:pPr>
    <w:rPr>
      <w:rFonts w:ascii="Calibri" w:hAnsi="Calibri"/>
      <w:kern w:val="2"/>
      <w:szCs w:val="24"/>
      <w14:ligatures w14:val="standardContextual"/>
    </w:rPr>
  </w:style>
  <w:style w:type="character" w:customStyle="1" w:styleId="FooterChar">
    <w:name w:val="Footer Char"/>
    <w:basedOn w:val="DefaultParagraphFont"/>
    <w:link w:val="Footer"/>
    <w:uiPriority w:val="99"/>
    <w:semiHidden/>
    <w:rsid w:val="009F5A97"/>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9F5A97"/>
    <w:pPr>
      <w:spacing w:after="120"/>
    </w:pPr>
    <w:rPr>
      <w:rFonts w:ascii="Calibri" w:hAnsi="Calibri"/>
      <w:kern w:val="2"/>
      <w:szCs w:val="24"/>
      <w14:ligatures w14:val="standardContextual"/>
    </w:rPr>
  </w:style>
  <w:style w:type="character" w:customStyle="1" w:styleId="BodyTextChar">
    <w:name w:val="Body Text Char"/>
    <w:basedOn w:val="DefaultParagraphFont"/>
    <w:link w:val="BodyText"/>
    <w:uiPriority w:val="99"/>
    <w:semiHidden/>
    <w:rsid w:val="009F5A97"/>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9F5A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F5A97"/>
    <w:rPr>
      <w:rFonts w:ascii="Calibri" w:hAnsi="Calibri" w:cs="Calibri"/>
    </w:rPr>
  </w:style>
  <w:style w:type="character" w:styleId="Hyperlink">
    <w:name w:val="Hyperlink"/>
    <w:basedOn w:val="DefaultParagraphFont"/>
    <w:uiPriority w:val="99"/>
    <w:unhideWhenUsed/>
    <w:rsid w:val="009F5A97"/>
    <w:rPr>
      <w:color w:val="0563C1" w:themeColor="hyperlink"/>
      <w:u w:val="single"/>
    </w:rPr>
  </w:style>
  <w:style w:type="character" w:styleId="UnresolvedMention">
    <w:name w:val="Unresolved Mention"/>
    <w:basedOn w:val="DefaultParagraphFont"/>
    <w:uiPriority w:val="99"/>
    <w:semiHidden/>
    <w:unhideWhenUsed/>
    <w:rsid w:val="009F5A97"/>
    <w:rPr>
      <w:color w:val="605E5C"/>
      <w:shd w:val="clear" w:color="auto" w:fill="E1DFDD"/>
    </w:rPr>
  </w:style>
  <w:style w:type="paragraph" w:customStyle="1" w:styleId="Analytic">
    <w:name w:val="Analytic"/>
    <w:basedOn w:val="Normal"/>
    <w:link w:val="AnalyticChar"/>
    <w:uiPriority w:val="5"/>
    <w:qFormat/>
    <w:rsid w:val="009F5A97"/>
    <w:rPr>
      <w:rFonts w:ascii="Calibri" w:hAnsi="Calibri"/>
      <w:b/>
      <w:color w:val="0070C0"/>
      <w:kern w:val="2"/>
      <w:sz w:val="26"/>
      <w:szCs w:val="24"/>
      <w14:ligatures w14:val="standardContextual"/>
    </w:rPr>
  </w:style>
  <w:style w:type="character" w:customStyle="1" w:styleId="AnalyticChar">
    <w:name w:val="Analytic Char"/>
    <w:basedOn w:val="DefaultParagraphFont"/>
    <w:link w:val="Analytic"/>
    <w:uiPriority w:val="5"/>
    <w:rsid w:val="009F5A97"/>
    <w:rPr>
      <w:rFonts w:ascii="Calibri" w:hAnsi="Calibri" w:cs="Calibri"/>
      <w:b/>
      <w:color w:val="0070C0"/>
      <w:kern w:val="2"/>
      <w:sz w:val="26"/>
      <w:szCs w:val="24"/>
      <w14:ligatures w14:val="standardContextual"/>
    </w:rPr>
  </w:style>
  <w:style w:type="character" w:styleId="CommentReference">
    <w:name w:val="annotation reference"/>
    <w:basedOn w:val="DefaultParagraphFont"/>
    <w:uiPriority w:val="99"/>
    <w:semiHidden/>
    <w:unhideWhenUsed/>
    <w:rsid w:val="000548B1"/>
    <w:rPr>
      <w:sz w:val="18"/>
      <w:szCs w:val="18"/>
    </w:rPr>
  </w:style>
  <w:style w:type="paragraph" w:styleId="ListParagraph">
    <w:name w:val="List Paragraph"/>
    <w:basedOn w:val="Normal"/>
    <w:uiPriority w:val="99"/>
    <w:unhideWhenUsed/>
    <w:qFormat/>
    <w:rsid w:val="000548B1"/>
    <w:pPr>
      <w:ind w:left="720"/>
      <w:contextualSpacing/>
    </w:pPr>
    <w:rPr>
      <w:rFonts w:ascii="Calibri" w:hAnsi="Calibri"/>
      <w:kern w:val="2"/>
      <w:szCs w:val="24"/>
      <w14:ligatures w14:val="standardContextual"/>
    </w:rPr>
  </w:style>
  <w:style w:type="paragraph" w:customStyle="1" w:styleId="Emphasis1">
    <w:name w:val="Emphasis1"/>
    <w:basedOn w:val="Normal"/>
    <w:link w:val="Emphasis"/>
    <w:autoRedefine/>
    <w:uiPriority w:val="8"/>
    <w:qFormat/>
    <w:rsid w:val="001D6881"/>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shingtonsocialist.mdcdsa.org/ws-articles/25-02-perils-of-neoliberalism-in-organizi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CE64F-25F9-41A4-A68E-CEB9187FFA6F}">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AE2DBD0A-B0CB-47E5-B1ED-1115B51A9134}">
  <ds:schemaRefs>
    <ds:schemaRef ds:uri="http://schemas.microsoft.com/sharepoint/v3/contenttype/forms"/>
  </ds:schemaRefs>
</ds:datastoreItem>
</file>

<file path=customXml/itemProps3.xml><?xml version="1.0" encoding="utf-8"?>
<ds:datastoreItem xmlns:ds="http://schemas.openxmlformats.org/officeDocument/2006/customXml" ds:itemID="{B55F2201-A93B-4BD4-B056-D42BA9282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10307</Words>
  <Characters>58750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Rachel Sum</dc:creator>
  <cp:keywords>6.0.0</cp:keywords>
  <dc:description/>
  <cp:lastModifiedBy>Daniel Robertson</cp:lastModifiedBy>
  <cp:revision>19</cp:revision>
  <dcterms:created xsi:type="dcterms:W3CDTF">2025-08-24T23:03:00Z</dcterms:created>
  <dcterms:modified xsi:type="dcterms:W3CDTF">2025-10-11T14:00:00Z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