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512B" w14:textId="6A19D164" w:rsidR="00B96CFD" w:rsidRDefault="005B4686" w:rsidP="005B4686">
      <w:pPr>
        <w:pStyle w:val="Heading1"/>
      </w:pPr>
      <w:r w:rsidRPr="005B4686">
        <w:t>1NC v Mich AO Round 4---HIT</w:t>
      </w:r>
    </w:p>
    <w:p w14:paraId="7399A1C9" w14:textId="77777777" w:rsidR="006D59A8" w:rsidRDefault="006D59A8" w:rsidP="006D59A8">
      <w:pPr>
        <w:pStyle w:val="Heading3"/>
      </w:pPr>
      <w:r>
        <w:t>OFF</w:t>
      </w:r>
    </w:p>
    <w:p w14:paraId="67E09EEB" w14:textId="77777777" w:rsidR="006D59A8" w:rsidRPr="006F781C" w:rsidRDefault="006D59A8" w:rsidP="006D59A8">
      <w:pPr>
        <w:pStyle w:val="Heading4"/>
      </w:pPr>
      <w:r w:rsidRPr="006F781C">
        <w:t xml:space="preserve">‘Collective bargaining’ </w:t>
      </w:r>
      <w:r w:rsidRPr="002D6E8C">
        <w:rPr>
          <w:u w:val="single"/>
        </w:rPr>
        <w:t>excludes non-process provisions</w:t>
      </w:r>
      <w:r w:rsidRPr="006F781C">
        <w:t xml:space="preserve"> that are merely the </w:t>
      </w:r>
      <w:r w:rsidRPr="006F781C">
        <w:rPr>
          <w:u w:val="single"/>
        </w:rPr>
        <w:t>outcome</w:t>
      </w:r>
      <w:r w:rsidRPr="006F781C">
        <w:t xml:space="preserve"> of collective negotiations. </w:t>
      </w:r>
    </w:p>
    <w:p w14:paraId="2F3D83CD" w14:textId="77777777" w:rsidR="006D59A8" w:rsidRPr="006F781C" w:rsidRDefault="006D59A8" w:rsidP="006D59A8">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5F60E8F" w14:textId="77777777" w:rsidR="006D59A8" w:rsidRPr="006F781C" w:rsidRDefault="006D59A8" w:rsidP="006D59A8">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2B9981E8" w14:textId="77777777" w:rsidR="006D59A8" w:rsidRPr="006F781C" w:rsidRDefault="006D59A8" w:rsidP="006D59A8">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5F5FA4">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w:t>
      </w:r>
      <w:proofErr w:type="gramStart"/>
      <w:r w:rsidRPr="006F781C">
        <w:rPr>
          <w:sz w:val="14"/>
          <w:szCs w:val="20"/>
        </w:rPr>
        <w:t>13(c)</w:t>
      </w:r>
      <w:proofErr w:type="gramEnd"/>
      <w:r w:rsidRPr="006F781C">
        <w:rPr>
          <w:sz w:val="14"/>
          <w:szCs w:val="20"/>
        </w:rPr>
        <w:t xml:space="preserve">(2)'s </w:t>
      </w:r>
      <w:r w:rsidRPr="006F781C">
        <w:rPr>
          <w:rStyle w:val="StyleUnderline"/>
        </w:rPr>
        <w:t>use of</w:t>
      </w:r>
      <w:r w:rsidRPr="006F781C">
        <w:rPr>
          <w:sz w:val="14"/>
          <w:szCs w:val="20"/>
        </w:rPr>
        <w:t xml:space="preserve"> "</w:t>
      </w:r>
      <w:r w:rsidRPr="005F5FA4">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5F5FA4">
        <w:rPr>
          <w:rStyle w:val="StyleUnderline"/>
          <w:highlight w:val="cyan"/>
        </w:rPr>
        <w:t>protects</w:t>
      </w:r>
      <w:r w:rsidRPr="005F5FA4">
        <w:rPr>
          <w:sz w:val="14"/>
          <w:szCs w:val="20"/>
          <w:highlight w:val="cyan"/>
        </w:rPr>
        <w:t xml:space="preserve"> </w:t>
      </w:r>
      <w:r w:rsidRPr="005F5FA4">
        <w:rPr>
          <w:rStyle w:val="Emphasis"/>
          <w:highlight w:val="cyan"/>
        </w:rPr>
        <w:t>more than process</w:t>
      </w:r>
      <w:r w:rsidRPr="006F781C">
        <w:rPr>
          <w:rStyle w:val="StyleUnderline"/>
        </w:rPr>
        <w:t>, however</w:t>
      </w:r>
      <w:r w:rsidRPr="006F781C">
        <w:rPr>
          <w:sz w:val="14"/>
          <w:szCs w:val="20"/>
        </w:rPr>
        <w:t xml:space="preserve">, </w:t>
      </w:r>
      <w:r w:rsidRPr="005F5FA4">
        <w:rPr>
          <w:rStyle w:val="Emphasis"/>
          <w:highlight w:val="cyan"/>
        </w:rPr>
        <w:t>improperly conflates</w:t>
      </w:r>
      <w:r w:rsidRPr="006F781C">
        <w:rPr>
          <w:sz w:val="14"/>
          <w:szCs w:val="20"/>
        </w:rPr>
        <w:t xml:space="preserve"> the </w:t>
      </w:r>
      <w:r w:rsidRPr="005F5FA4">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5F5FA4">
        <w:rPr>
          <w:rStyle w:val="StyleUnderline"/>
          <w:highlight w:val="cyan"/>
        </w:rPr>
        <w:t>"collective</w:t>
      </w:r>
      <w:r w:rsidRPr="005F5FA4">
        <w:rPr>
          <w:sz w:val="14"/>
          <w:szCs w:val="20"/>
          <w:highlight w:val="cyan"/>
        </w:rPr>
        <w:t xml:space="preserve"> </w:t>
      </w:r>
      <w:r w:rsidRPr="005F5FA4">
        <w:rPr>
          <w:rStyle w:val="Emphasis"/>
          <w:highlight w:val="cyan"/>
        </w:rPr>
        <w:t>bargaining</w:t>
      </w:r>
      <w:r w:rsidRPr="005F5FA4">
        <w:rPr>
          <w:rStyle w:val="StyleUnderline"/>
          <w:highlight w:val="cyan"/>
        </w:rPr>
        <w:t>,"</w:t>
      </w:r>
      <w:r w:rsidRPr="006F781C">
        <w:rPr>
          <w:rStyle w:val="StyleUnderline"/>
        </w:rPr>
        <w:t xml:space="preserve"> a term that</w:t>
      </w:r>
      <w:r w:rsidRPr="006F781C">
        <w:rPr>
          <w:sz w:val="14"/>
          <w:szCs w:val="20"/>
        </w:rPr>
        <w:t xml:space="preserve"> </w:t>
      </w:r>
      <w:proofErr w:type="gramStart"/>
      <w:r w:rsidRPr="005F5FA4">
        <w:rPr>
          <w:rStyle w:val="Emphasis"/>
          <w:highlight w:val="cyan"/>
        </w:rPr>
        <w:t>by definition</w:t>
      </w:r>
      <w:r w:rsidRPr="005F5FA4">
        <w:rPr>
          <w:sz w:val="14"/>
          <w:szCs w:val="20"/>
          <w:highlight w:val="cyan"/>
        </w:rPr>
        <w:t xml:space="preserve"> </w:t>
      </w:r>
      <w:r w:rsidRPr="005F5FA4">
        <w:rPr>
          <w:rStyle w:val="StyleUnderline"/>
          <w:highlight w:val="cyan"/>
        </w:rPr>
        <w:t>means</w:t>
      </w:r>
      <w:proofErr w:type="gramEnd"/>
      <w:r w:rsidRPr="005F5FA4">
        <w:rPr>
          <w:rStyle w:val="StyleUnderline"/>
          <w:highlight w:val="cyan"/>
        </w:rPr>
        <w:t xml:space="preserve"> a "</w:t>
      </w:r>
      <w:r w:rsidRPr="005F5FA4">
        <w:rPr>
          <w:rStyle w:val="Emphasis"/>
          <w:highlight w:val="cyan"/>
        </w:rPr>
        <w:t>procedure</w:t>
      </w:r>
      <w:r w:rsidRPr="005F5FA4">
        <w:rPr>
          <w:sz w:val="14"/>
          <w:szCs w:val="20"/>
          <w:highlight w:val="cyan"/>
        </w:rPr>
        <w:t xml:space="preserve"> </w:t>
      </w:r>
      <w:r w:rsidRPr="005F5FA4">
        <w:rPr>
          <w:rStyle w:val="StyleUnderline"/>
          <w:highlight w:val="cyan"/>
        </w:rPr>
        <w:t xml:space="preserve">looking </w:t>
      </w:r>
      <w:r w:rsidRPr="005F5FA4">
        <w:rPr>
          <w:rStyle w:val="Emphasis"/>
          <w:highlight w:val="cyan"/>
        </w:rPr>
        <w:t>toward</w:t>
      </w:r>
      <w:r w:rsidRPr="006F781C">
        <w:rPr>
          <w:sz w:val="14"/>
          <w:szCs w:val="20"/>
        </w:rPr>
        <w:t xml:space="preserve"> </w:t>
      </w:r>
      <w:r w:rsidRPr="006F781C">
        <w:rPr>
          <w:rStyle w:val="StyleUnderline"/>
        </w:rPr>
        <w:t xml:space="preserve">the </w:t>
      </w:r>
      <w:r w:rsidRPr="005F5FA4">
        <w:rPr>
          <w:rStyle w:val="Emphasis"/>
          <w:highlight w:val="cyan"/>
        </w:rPr>
        <w:t>making</w:t>
      </w:r>
      <w:r w:rsidRPr="006F781C">
        <w:rPr>
          <w:rStyle w:val="StyleUnderline"/>
        </w:rPr>
        <w:t xml:space="preserve"> of </w:t>
      </w:r>
      <w:r w:rsidRPr="005F5FA4">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5F5FA4">
        <w:rPr>
          <w:rStyle w:val="Emphasis"/>
          <w:highlight w:val="cyan"/>
        </w:rPr>
        <w:t>collective bargaining rights</w:t>
      </w:r>
      <w:r w:rsidRPr="005F5FA4">
        <w:rPr>
          <w:sz w:val="14"/>
          <w:szCs w:val="20"/>
          <w:highlight w:val="cyan"/>
        </w:rPr>
        <w:t xml:space="preserve"> </w:t>
      </w:r>
      <w:r w:rsidRPr="005F5FA4">
        <w:rPr>
          <w:rStyle w:val="StyleUnderline"/>
          <w:highlight w:val="cyan"/>
        </w:rPr>
        <w:t>… are …</w:t>
      </w:r>
      <w:r w:rsidRPr="005F5FA4">
        <w:rPr>
          <w:sz w:val="14"/>
          <w:szCs w:val="20"/>
          <w:highlight w:val="cyan"/>
        </w:rPr>
        <w:t xml:space="preserve"> </w:t>
      </w:r>
      <w:r w:rsidRPr="005F5FA4">
        <w:rPr>
          <w:rStyle w:val="Emphasis"/>
          <w:highlight w:val="cyan"/>
        </w:rPr>
        <w:t>rights to a process</w:t>
      </w:r>
      <w:r w:rsidRPr="006F781C">
        <w:rPr>
          <w:sz w:val="14"/>
          <w:szCs w:val="20"/>
        </w:rPr>
        <w:t>"), and in prior certification decisions. 11</w:t>
      </w:r>
    </w:p>
    <w:p w14:paraId="3B1961B8" w14:textId="77777777" w:rsidR="006D59A8" w:rsidRPr="006F781C" w:rsidRDefault="006D59A8" w:rsidP="006D59A8">
      <w:pPr>
        <w:rPr>
          <w:sz w:val="14"/>
          <w:szCs w:val="20"/>
        </w:rPr>
      </w:pPr>
      <w:r w:rsidRPr="006F781C">
        <w:rPr>
          <w:sz w:val="14"/>
          <w:szCs w:val="20"/>
        </w:rPr>
        <w:t xml:space="preserve">[*11] </w:t>
      </w:r>
    </w:p>
    <w:p w14:paraId="57C6B1C6" w14:textId="77777777" w:rsidR="006D59A8" w:rsidRDefault="006D59A8" w:rsidP="006D59A8">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5F5FA4">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5F5FA4">
        <w:rPr>
          <w:rStyle w:val="StyleUnderline"/>
          <w:highlight w:val="cyan"/>
        </w:rPr>
        <w:t>that</w:t>
      </w:r>
      <w:r w:rsidRPr="006F781C">
        <w:rPr>
          <w:sz w:val="14"/>
          <w:szCs w:val="20"/>
        </w:rPr>
        <w:t xml:space="preserve"> "continuation of </w:t>
      </w:r>
      <w:r w:rsidRPr="005F5FA4">
        <w:rPr>
          <w:rStyle w:val="Emphasis"/>
          <w:highlight w:val="cyan"/>
        </w:rPr>
        <w:t>collective bargaining rights</w:t>
      </w:r>
      <w:r w:rsidRPr="006F781C">
        <w:rPr>
          <w:sz w:val="14"/>
          <w:szCs w:val="20"/>
        </w:rPr>
        <w:t xml:space="preserve">" </w:t>
      </w:r>
      <w:r w:rsidRPr="005F5FA4">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5F5FA4">
        <w:rPr>
          <w:rStyle w:val="Emphasis"/>
          <w:highlight w:val="cyan"/>
        </w:rPr>
        <w:t>meaningful, 'good faith' negotiations</w:t>
      </w:r>
      <w:r w:rsidRPr="005F5FA4">
        <w:rPr>
          <w:sz w:val="14"/>
          <w:szCs w:val="20"/>
          <w:highlight w:val="cyan"/>
        </w:rPr>
        <w:t xml:space="preserve"> </w:t>
      </w:r>
      <w:r w:rsidRPr="005F5FA4">
        <w:rPr>
          <w:rStyle w:val="StyleUnderline"/>
          <w:highlight w:val="cyan"/>
        </w:rPr>
        <w:t>with their employer over</w:t>
      </w:r>
      <w:r w:rsidRPr="006F781C">
        <w:rPr>
          <w:sz w:val="14"/>
          <w:szCs w:val="20"/>
        </w:rPr>
        <w:t xml:space="preserve"> </w:t>
      </w:r>
      <w:r w:rsidRPr="006F781C">
        <w:rPr>
          <w:rStyle w:val="Emphasis"/>
        </w:rPr>
        <w:t xml:space="preserve">wages, hours and </w:t>
      </w:r>
      <w:r w:rsidRPr="005F5FA4">
        <w:rPr>
          <w:rStyle w:val="Emphasis"/>
          <w:highlight w:val="cyan"/>
        </w:rPr>
        <w:t>other terms and conditions of employment</w:t>
      </w:r>
      <w:r w:rsidRPr="006F781C">
        <w:rPr>
          <w:sz w:val="14"/>
          <w:szCs w:val="20"/>
        </w:rPr>
        <w:t>").</w:t>
      </w:r>
    </w:p>
    <w:p w14:paraId="7C9EE247" w14:textId="77777777" w:rsidR="006D59A8" w:rsidRPr="00AA1B8A" w:rsidRDefault="006D59A8" w:rsidP="006D59A8">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765BA677" w14:textId="77777777" w:rsidR="006D59A8" w:rsidRDefault="006D59A8" w:rsidP="006D59A8">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350E19FE" w14:textId="77777777" w:rsidR="006D59A8" w:rsidRPr="00AA1B8A" w:rsidRDefault="006D59A8" w:rsidP="006D59A8">
      <w:pPr>
        <w:rPr>
          <w:sz w:val="16"/>
        </w:rPr>
      </w:pPr>
      <w:r w:rsidRPr="00AA1B8A">
        <w:rPr>
          <w:sz w:val="16"/>
        </w:rPr>
        <w:t>Appendix B.1 NBER Public Sector Collective Bargaining Law Data Set</w:t>
      </w:r>
    </w:p>
    <w:p w14:paraId="7907FB5D" w14:textId="77777777" w:rsidR="006D59A8" w:rsidRPr="00AA1B8A" w:rsidRDefault="006D59A8" w:rsidP="006D59A8">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5F5FA4">
        <w:rPr>
          <w:rStyle w:val="Emphasis"/>
          <w:highlight w:val="cyan"/>
        </w:rPr>
        <w:t>C</w:t>
      </w:r>
      <w:r w:rsidRPr="001506CB">
        <w:rPr>
          <w:rStyle w:val="Emphasis"/>
        </w:rPr>
        <w:t xml:space="preserve">ollective </w:t>
      </w:r>
      <w:r w:rsidRPr="005F5FA4">
        <w:rPr>
          <w:rStyle w:val="Emphasis"/>
          <w:highlight w:val="cyan"/>
        </w:rPr>
        <w:t>b</w:t>
      </w:r>
      <w:r w:rsidRPr="001506CB">
        <w:rPr>
          <w:rStyle w:val="Emphasis"/>
        </w:rPr>
        <w:t xml:space="preserve">argaining </w:t>
      </w:r>
      <w:r w:rsidRPr="005F5FA4">
        <w:rPr>
          <w:rStyle w:val="Emphasis"/>
          <w:highlight w:val="cyan"/>
        </w:rPr>
        <w:t>r</w:t>
      </w:r>
      <w:r w:rsidRPr="001506CB">
        <w:rPr>
          <w:rStyle w:val="Emphasis"/>
        </w:rPr>
        <w:t>ights</w:t>
      </w:r>
      <w:r w:rsidRPr="00AA1B8A">
        <w:rPr>
          <w:rStyle w:val="StyleUnderline"/>
        </w:rPr>
        <w:t xml:space="preserve"> </w:t>
      </w:r>
      <w:proofErr w:type="gramStart"/>
      <w:r w:rsidRPr="005F5FA4">
        <w:rPr>
          <w:rStyle w:val="StyleUnderline"/>
          <w:highlight w:val="cyan"/>
        </w:rPr>
        <w:t>defines</w:t>
      </w:r>
      <w:proofErr w:type="gramEnd"/>
      <w:r w:rsidRPr="005F5FA4">
        <w:rPr>
          <w:rStyle w:val="StyleUnderline"/>
          <w:highlight w:val="cyan"/>
        </w:rPr>
        <w:t xml:space="preserve"> the </w:t>
      </w:r>
      <w:r w:rsidRPr="005F5FA4">
        <w:rPr>
          <w:rStyle w:val="Emphasis"/>
          <w:highlight w:val="cyan"/>
        </w:rPr>
        <w:t>extent</w:t>
      </w:r>
      <w:r w:rsidRPr="005F5FA4">
        <w:rPr>
          <w:rStyle w:val="StyleUnderline"/>
          <w:highlight w:val="cyan"/>
        </w:rPr>
        <w:t xml:space="preserve"> to which</w:t>
      </w:r>
      <w:r w:rsidRPr="00AA1B8A">
        <w:rPr>
          <w:rStyle w:val="StyleUnderline"/>
        </w:rPr>
        <w:t xml:space="preserve"> public sector </w:t>
      </w:r>
      <w:r w:rsidRPr="005F5FA4">
        <w:rPr>
          <w:rStyle w:val="Emphasis"/>
          <w:highlight w:val="cyan"/>
        </w:rPr>
        <w:t>employers</w:t>
      </w:r>
      <w:r w:rsidRPr="005F5FA4">
        <w:rPr>
          <w:rStyle w:val="StyleUnderline"/>
          <w:highlight w:val="cyan"/>
        </w:rPr>
        <w:t xml:space="preserve"> are </w:t>
      </w:r>
      <w:r w:rsidRPr="005F5FA4">
        <w:rPr>
          <w:rStyle w:val="Emphasis"/>
          <w:highlight w:val="cyan"/>
        </w:rPr>
        <w:t>allowed to negotiate</w:t>
      </w:r>
      <w:r w:rsidRPr="005F5FA4">
        <w:rPr>
          <w:rStyle w:val="StyleUnderline"/>
          <w:highlight w:val="cyan"/>
        </w:rPr>
        <w:t xml:space="preserve"> with</w:t>
      </w:r>
      <w:r w:rsidRPr="00AA1B8A">
        <w:rPr>
          <w:rStyle w:val="StyleUnderline"/>
        </w:rPr>
        <w:t xml:space="preserve"> employee </w:t>
      </w:r>
      <w:r w:rsidRPr="005F5FA4">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5F5FA4">
        <w:rPr>
          <w:rStyle w:val="Emphasis"/>
          <w:highlight w:val="cyan"/>
        </w:rPr>
        <w:t>other</w:t>
      </w:r>
      <w:r w:rsidRPr="005F5FA4">
        <w:rPr>
          <w:rStyle w:val="StyleUnderline"/>
          <w:highlight w:val="cyan"/>
        </w:rPr>
        <w:t xml:space="preserve"> legal measure</w:t>
      </w:r>
      <w:r w:rsidRPr="00AA1B8A">
        <w:rPr>
          <w:rStyle w:val="StyleUnderline"/>
        </w:rPr>
        <w:t xml:space="preserve"> regarding contract negotiation provisions </w:t>
      </w:r>
      <w:r w:rsidRPr="005F5FA4">
        <w:rPr>
          <w:rStyle w:val="StyleUnderline"/>
          <w:highlight w:val="cyan"/>
        </w:rPr>
        <w:t xml:space="preserve">is the </w:t>
      </w:r>
      <w:r w:rsidRPr="005F5FA4">
        <w:rPr>
          <w:rStyle w:val="Emphasis"/>
          <w:highlight w:val="cyan"/>
        </w:rPr>
        <w:t>scope of bargaining</w:t>
      </w:r>
      <w:r w:rsidRPr="00AA1B8A">
        <w:rPr>
          <w:rStyle w:val="StyleUnderline"/>
        </w:rPr>
        <w:t xml:space="preserve">. </w:t>
      </w:r>
      <w:proofErr w:type="gramStart"/>
      <w:r w:rsidRPr="00AA1B8A">
        <w:rPr>
          <w:rStyle w:val="StyleUnderline"/>
        </w:rPr>
        <w:t>This variable details</w:t>
      </w:r>
      <w:proofErr w:type="gramEnd"/>
      <w:r w:rsidRPr="00AA1B8A">
        <w:rPr>
          <w:rStyle w:val="StyleUnderline"/>
        </w:rPr>
        <w:t xml:space="preserve"> the extent to which employers and union members are allowed to negotiate on compensation</w:t>
      </w:r>
      <w:r w:rsidRPr="00AA1B8A">
        <w:rPr>
          <w:sz w:val="16"/>
        </w:rPr>
        <w:t>.</w:t>
      </w:r>
    </w:p>
    <w:p w14:paraId="424313AC" w14:textId="77777777" w:rsidR="006D59A8" w:rsidRPr="00AA1B8A" w:rsidRDefault="006D59A8" w:rsidP="006D59A8">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5F5FA4">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AA1B8A">
        <w:rPr>
          <w:sz w:val="16"/>
        </w:rPr>
        <w:t>Clearly-defined</w:t>
      </w:r>
      <w:proofErr w:type="gramEnd"/>
      <w:r w:rsidRPr="00AA1B8A">
        <w:rPr>
          <w:sz w:val="16"/>
        </w:rPr>
        <w:t xml:space="preserve"> procedures are conducive to union formation. Specified election procedures typically include provisions for the following: initial </w:t>
      </w:r>
      <w:proofErr w:type="spellStart"/>
      <w:r w:rsidRPr="00AA1B8A">
        <w:rPr>
          <w:sz w:val="16"/>
        </w:rPr>
        <w:t>peti</w:t>
      </w:r>
      <w:proofErr w:type="spellEnd"/>
      <w:r w:rsidRPr="00AA1B8A">
        <w:rPr>
          <w:sz w:val="16"/>
        </w:rPr>
        <w:t xml:space="preserve">- </w:t>
      </w:r>
      <w:proofErr w:type="spellStart"/>
      <w:r w:rsidRPr="00AA1B8A">
        <w:rPr>
          <w:sz w:val="16"/>
        </w:rPr>
        <w:t>tion</w:t>
      </w:r>
      <w:proofErr w:type="spellEnd"/>
      <w:r w:rsidRPr="00AA1B8A">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AA1B8A">
        <w:rPr>
          <w:sz w:val="16"/>
        </w:rPr>
        <w:t>period of time</w:t>
      </w:r>
      <w:proofErr w:type="gramEnd"/>
      <w:r w:rsidRPr="00AA1B8A">
        <w:rPr>
          <w:sz w:val="16"/>
        </w:rPr>
        <w:t xml:space="preserve"> that a union is guaranteed to represent the employees before another union election can be called.</w:t>
      </w:r>
    </w:p>
    <w:p w14:paraId="2256951D" w14:textId="77777777" w:rsidR="006D59A8" w:rsidRPr="00AA1B8A" w:rsidRDefault="006D59A8" w:rsidP="006D59A8">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5F5FA4">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AA1B8A">
        <w:rPr>
          <w:sz w:val="16"/>
        </w:rPr>
        <w:t>members</w:t>
      </w:r>
      <w:proofErr w:type="gramEnd"/>
      <w:r w:rsidRPr="00AA1B8A">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AA1B8A">
        <w:rPr>
          <w:sz w:val="16"/>
        </w:rPr>
        <w:t>members, but</w:t>
      </w:r>
      <w:proofErr w:type="gramEnd"/>
      <w:r w:rsidRPr="00AA1B8A">
        <w:rPr>
          <w:sz w:val="16"/>
        </w:rPr>
        <w:t xml:space="preserve"> requiring these new employees to join the union within a certain amount of time. Finally, “Right-to-Work” law measures the presence of a state law prohibiting union shop and agency shop agreements.</w:t>
      </w:r>
    </w:p>
    <w:p w14:paraId="6EA33507" w14:textId="77777777" w:rsidR="006D59A8" w:rsidRPr="00AA1B8A" w:rsidRDefault="006D59A8" w:rsidP="006D59A8">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5F5FA4">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AA1B8A">
        <w:rPr>
          <w:sz w:val="16"/>
        </w:rPr>
        <w:t>fact-finder</w:t>
      </w:r>
      <w:proofErr w:type="gramEnd"/>
      <w:r w:rsidRPr="00AA1B8A">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AA1B8A">
        <w:rPr>
          <w:sz w:val="16"/>
        </w:rPr>
        <w:t>similar to</w:t>
      </w:r>
      <w:proofErr w:type="gramEnd"/>
      <w:r w:rsidRPr="00AA1B8A">
        <w:rPr>
          <w:sz w:val="16"/>
        </w:rPr>
        <w:t xml:space="preserve"> a </w:t>
      </w:r>
      <w:proofErr w:type="gramStart"/>
      <w:r w:rsidRPr="00AA1B8A">
        <w:rPr>
          <w:sz w:val="16"/>
        </w:rPr>
        <w:t>fact-finder</w:t>
      </w:r>
      <w:proofErr w:type="gramEnd"/>
      <w:r w:rsidRPr="00AA1B8A">
        <w:rPr>
          <w:sz w:val="16"/>
        </w:rPr>
        <w:t xml:space="preserve"> is hired and makes a recommendation, but this recommendation is binding. Arbitration scope and arbitration type detail the types of recommendations that the arbitrator issues.</w:t>
      </w:r>
    </w:p>
    <w:p w14:paraId="06362FED" w14:textId="77777777" w:rsidR="006D59A8" w:rsidRPr="00AA1B8A" w:rsidRDefault="006D59A8" w:rsidP="006D59A8">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5F5FA4">
        <w:rPr>
          <w:rStyle w:val="StyleUnderline"/>
          <w:highlight w:val="cyan"/>
        </w:rPr>
        <w:t>and</w:t>
      </w:r>
      <w:r w:rsidRPr="00AA1B8A">
        <w:rPr>
          <w:rStyle w:val="StyleUnderline"/>
        </w:rPr>
        <w:t xml:space="preserve"> includes </w:t>
      </w:r>
      <w:r w:rsidRPr="005F5FA4">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67D95D9A" w14:textId="77777777" w:rsidR="006D59A8" w:rsidRPr="00AA1B8A" w:rsidRDefault="006D59A8" w:rsidP="006D59A8">
      <w:pPr>
        <w:rPr>
          <w:sz w:val="16"/>
        </w:rPr>
      </w:pPr>
      <w:r w:rsidRPr="00AA1B8A">
        <w:rPr>
          <w:sz w:val="16"/>
        </w:rPr>
        <w:t xml:space="preserve">Online Appendix Table 1 through Online Appendix Table 5 also </w:t>
      </w:r>
      <w:proofErr w:type="gramStart"/>
      <w:r w:rsidRPr="00AA1B8A">
        <w:rPr>
          <w:sz w:val="16"/>
        </w:rPr>
        <w:t>illustrate</w:t>
      </w:r>
      <w:proofErr w:type="gramEnd"/>
      <w:r w:rsidRPr="00AA1B8A">
        <w:rPr>
          <w:sz w:val="16"/>
        </w:rPr>
        <w:t xml:space="preserve"> the coverage of previous datasets on this information. As we detail further in section 3, we reference two </w:t>
      </w:r>
      <w:proofErr w:type="gramStart"/>
      <w:r w:rsidRPr="00AA1B8A">
        <w:rPr>
          <w:sz w:val="16"/>
        </w:rPr>
        <w:t>ad</w:t>
      </w:r>
      <w:proofErr w:type="gramEnd"/>
      <w:r w:rsidRPr="00AA1B8A">
        <w:rPr>
          <w:sz w:val="16"/>
        </w:rPr>
        <w:t xml:space="preserve">- </w:t>
      </w:r>
      <w:proofErr w:type="spellStart"/>
      <w:r w:rsidRPr="00AA1B8A">
        <w:rPr>
          <w:sz w:val="16"/>
        </w:rPr>
        <w:t>ditional</w:t>
      </w:r>
      <w:proofErr w:type="spellEnd"/>
      <w:r w:rsidRPr="00AA1B8A">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8E8DA3A" w14:textId="77777777" w:rsidR="006D59A8" w:rsidRPr="00AA1B8A" w:rsidRDefault="006D59A8" w:rsidP="006D59A8">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808B185" w14:textId="77777777" w:rsidR="006D59A8" w:rsidRPr="00AA1B8A" w:rsidRDefault="006D59A8" w:rsidP="006D59A8">
      <w:r w:rsidRPr="00AA1B8A">
        <w:rPr>
          <w:noProof/>
        </w:rPr>
        <w:drawing>
          <wp:inline distT="0" distB="0" distL="0" distR="0" wp14:anchorId="111F73F6" wp14:editId="7EB06879">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5"/>
                    <a:stretch>
                      <a:fillRect/>
                    </a:stretch>
                  </pic:blipFill>
                  <pic:spPr>
                    <a:xfrm>
                      <a:off x="0" y="0"/>
                      <a:ext cx="5502255" cy="3750431"/>
                    </a:xfrm>
                    <a:prstGeom prst="rect">
                      <a:avLst/>
                    </a:prstGeom>
                  </pic:spPr>
                </pic:pic>
              </a:graphicData>
            </a:graphic>
          </wp:inline>
        </w:drawing>
      </w:r>
    </w:p>
    <w:p w14:paraId="408F1BF9" w14:textId="77777777" w:rsidR="006D59A8" w:rsidRDefault="006D59A8" w:rsidP="006D59A8">
      <w:pPr>
        <w:pStyle w:val="Heading4"/>
      </w:pPr>
      <w:r>
        <w:t xml:space="preserve">Vote NEG---alternatives </w:t>
      </w:r>
      <w:r>
        <w:rPr>
          <w:u w:val="single"/>
        </w:rPr>
        <w:t>open</w:t>
      </w:r>
      <w:r>
        <w:t xml:space="preserve"> the </w:t>
      </w:r>
      <w:r>
        <w:rPr>
          <w:u w:val="single"/>
        </w:rPr>
        <w:t>floodgates</w:t>
      </w:r>
      <w:r>
        <w:t xml:space="preserve"> to </w:t>
      </w:r>
      <w:r>
        <w:rPr>
          <w:u w:val="single"/>
        </w:rPr>
        <w:t>thousands</w:t>
      </w:r>
      <w:r>
        <w:t xml:space="preserve"> of </w:t>
      </w:r>
      <w:r>
        <w:rPr>
          <w:u w:val="single"/>
        </w:rPr>
        <w:t>tangentially related</w:t>
      </w:r>
      <w:r>
        <w:t xml:space="preserve"> legalese that affect </w:t>
      </w:r>
      <w:r>
        <w:rPr>
          <w:u w:val="single"/>
        </w:rPr>
        <w:t>bargaining</w:t>
      </w:r>
      <w:r>
        <w:t>.</w:t>
      </w:r>
    </w:p>
    <w:p w14:paraId="4D31056F" w14:textId="77777777" w:rsidR="006D59A8" w:rsidRPr="00155B4C" w:rsidRDefault="006D59A8" w:rsidP="006D59A8"/>
    <w:p w14:paraId="6CAA5554" w14:textId="77777777" w:rsidR="006D59A8" w:rsidRDefault="006D59A8" w:rsidP="006D59A8">
      <w:pPr>
        <w:pStyle w:val="Heading3"/>
      </w:pPr>
      <w:r>
        <w:t>OFF</w:t>
      </w:r>
    </w:p>
    <w:p w14:paraId="5D9867D5" w14:textId="77777777" w:rsidR="006D59A8" w:rsidRPr="00E1325F" w:rsidRDefault="006D59A8" w:rsidP="006D59A8">
      <w:r w:rsidRPr="00E1325F">
        <w:t>Rates DA</w:t>
      </w:r>
    </w:p>
    <w:p w14:paraId="3AD43B02" w14:textId="77777777" w:rsidR="006D59A8" w:rsidRPr="00471DD6" w:rsidRDefault="006D59A8" w:rsidP="006D59A8">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w:t>
      </w:r>
      <w:proofErr w:type="gramStart"/>
      <w:r>
        <w:t>dual-mandate</w:t>
      </w:r>
      <w:proofErr w:type="gramEnd"/>
      <w:r>
        <w:t xml:space="preserve"> since its inception!</w:t>
      </w:r>
    </w:p>
    <w:p w14:paraId="7AE89364" w14:textId="77777777" w:rsidR="006D59A8" w:rsidRPr="00EA380D" w:rsidRDefault="006D59A8" w:rsidP="006D59A8">
      <w:r>
        <w:t xml:space="preserve">John P. </w:t>
      </w:r>
      <w:r w:rsidRPr="00EA380D">
        <w:rPr>
          <w:rStyle w:val="Style13ptBold"/>
        </w:rPr>
        <w:t>Ruehl 25</w:t>
      </w:r>
      <w:r>
        <w:t xml:space="preserve">, </w:t>
      </w:r>
      <w:proofErr w:type="gramStart"/>
      <w:r>
        <w:t>Australian-American</w:t>
      </w:r>
      <w:proofErr w:type="gramEnd"/>
      <w:r>
        <w:t xml:space="preserve"> journalist living in Washington, D.C. He is a contributing editor to Strategic Policy and a contributor to several other foreign affairs publications, “How Wage Inflation Became the Fed’s Red Line”, Counter Punch, 12-1-25, </w:t>
      </w:r>
      <w:hyperlink r:id="rId6" w:history="1">
        <w:r w:rsidRPr="004B4D8A">
          <w:rPr>
            <w:rStyle w:val="Hyperlink"/>
          </w:rPr>
          <w:t>https://www.counterpunch.org/2025/12/01/391821/</w:t>
        </w:r>
      </w:hyperlink>
      <w:r>
        <w:t>, JA</w:t>
      </w:r>
    </w:p>
    <w:p w14:paraId="476B5119" w14:textId="77777777" w:rsidR="006D59A8" w:rsidRPr="00E659D0" w:rsidRDefault="006D59A8" w:rsidP="006D59A8">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proofErr w:type="gramStart"/>
      <w:r w:rsidRPr="00E659D0">
        <w:rPr>
          <w:rStyle w:val="Emphasis"/>
        </w:rPr>
        <w:t>lagged behind</w:t>
      </w:r>
      <w:proofErr w:type="gramEnd"/>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7B1309F7" w14:textId="77777777" w:rsidR="006D59A8" w:rsidRPr="00471DD6" w:rsidRDefault="006D59A8" w:rsidP="006D59A8">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2472396D" w14:textId="77777777" w:rsidR="006D59A8" w:rsidRPr="00471DD6" w:rsidRDefault="006D59A8" w:rsidP="006D59A8">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4D11C544" w14:textId="77777777" w:rsidR="006D59A8" w:rsidRPr="00471DD6" w:rsidRDefault="006D59A8" w:rsidP="006D59A8">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3DC9A429" w14:textId="77777777" w:rsidR="006D59A8" w:rsidRPr="00471DD6" w:rsidRDefault="006D59A8" w:rsidP="006D59A8">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7BAB864B" w14:textId="77777777" w:rsidR="006D59A8" w:rsidRPr="00471DD6" w:rsidRDefault="006D59A8" w:rsidP="006D59A8">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7E4BDD6F" w14:textId="77777777" w:rsidR="006D59A8" w:rsidRPr="00E659D0" w:rsidRDefault="006D59A8" w:rsidP="006D59A8">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3F7AE4A2" w14:textId="77777777" w:rsidR="006D59A8" w:rsidRPr="00E659D0" w:rsidRDefault="006D59A8" w:rsidP="006D59A8">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68A1F7B0" w14:textId="77777777" w:rsidR="006D59A8" w:rsidRPr="00471DD6" w:rsidRDefault="006D59A8" w:rsidP="006D59A8">
      <w:pPr>
        <w:rPr>
          <w:sz w:val="16"/>
        </w:rPr>
      </w:pPr>
      <w:r w:rsidRPr="00471DD6">
        <w:rPr>
          <w:sz w:val="16"/>
        </w:rPr>
        <w:t>Judging Success and Other Options</w:t>
      </w:r>
    </w:p>
    <w:p w14:paraId="28A7F6CD" w14:textId="77777777" w:rsidR="006D59A8" w:rsidRPr="00471DD6" w:rsidRDefault="006D59A8" w:rsidP="006D59A8">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4EB3E479" w14:textId="77777777" w:rsidR="006D59A8" w:rsidRPr="00471DD6" w:rsidRDefault="006D59A8" w:rsidP="006D59A8">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6650D32A" w14:textId="77777777" w:rsidR="006D59A8" w:rsidRPr="00471DD6" w:rsidRDefault="006D59A8" w:rsidP="006D59A8">
      <w:pPr>
        <w:rPr>
          <w:sz w:val="16"/>
        </w:rPr>
      </w:pPr>
      <w:r w:rsidRPr="00471DD6">
        <w:rPr>
          <w:sz w:val="16"/>
        </w:rPr>
        <w:t xml:space="preserve">After nearly three decades of low inflation, the inflation surge of the early 2020s was driven largely by corporate markups, supply chain shocks, and energy prices, and </w:t>
      </w:r>
      <w:proofErr w:type="gramStart"/>
      <w:r w:rsidRPr="00471DD6">
        <w:rPr>
          <w:sz w:val="16"/>
        </w:rPr>
        <w:t>not</w:t>
      </w:r>
      <w:proofErr w:type="gramEnd"/>
      <w:r w:rsidRPr="00471DD6">
        <w:rPr>
          <w:sz w:val="16"/>
        </w:rPr>
        <w:t xml:space="preserve"> wage growth. From the early 1990s through the 2010s, wages were also not a significant source of the limited inflation. Instead, asset bubbles (most notably the 2000s housing bubble), along with food and energy price shocks, were responsible for price increases.</w:t>
      </w:r>
    </w:p>
    <w:p w14:paraId="45C1F0F6" w14:textId="77777777" w:rsidR="006D59A8" w:rsidRPr="00471DD6" w:rsidRDefault="006D59A8" w:rsidP="006D59A8">
      <w:pPr>
        <w:rPr>
          <w:sz w:val="16"/>
        </w:rPr>
      </w:pPr>
      <w:r w:rsidRPr="00471DD6">
        <w:rPr>
          <w:sz w:val="16"/>
        </w:rPr>
        <w:t xml:space="preserve">While economic bubbles typically enrich the wealthy, long periods of low inflation also benefit them under the current system. Higher interest rates lift returns on safe assets such as Treasury bonds, which </w:t>
      </w:r>
      <w:proofErr w:type="gramStart"/>
      <w:r w:rsidRPr="00471DD6">
        <w:rPr>
          <w:sz w:val="16"/>
        </w:rPr>
        <w:t>supports</w:t>
      </w:r>
      <w:proofErr w:type="gramEnd"/>
      <w:r w:rsidRPr="00471DD6">
        <w:rPr>
          <w:sz w:val="16"/>
        </w:rPr>
        <w:t xml:space="preserve">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3C45ED20" w14:textId="77777777" w:rsidR="006D59A8" w:rsidRPr="00471DD6" w:rsidRDefault="006D59A8" w:rsidP="006D59A8">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61A6C3B5" w14:textId="77777777" w:rsidR="006D59A8" w:rsidRPr="00471DD6" w:rsidRDefault="006D59A8" w:rsidP="006D59A8">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55AEE3D9" w14:textId="77777777" w:rsidR="006D59A8" w:rsidRPr="00471DD6" w:rsidRDefault="006D59A8" w:rsidP="006D59A8">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3167E7A8" w14:textId="77777777" w:rsidR="006D59A8" w:rsidRPr="00471DD6" w:rsidRDefault="006D59A8" w:rsidP="006D59A8">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7A2EDA1D" w14:textId="77777777" w:rsidR="006D59A8" w:rsidRPr="00471DD6" w:rsidRDefault="006D59A8" w:rsidP="006D59A8">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xml:space="preserve">. In the modern financial and technology-driven economy, high-skill workers see significant wage gains, lower-income workers occasionally </w:t>
      </w:r>
      <w:proofErr w:type="spellStart"/>
      <w:proofErr w:type="gramStart"/>
      <w:r w:rsidRPr="00471DD6">
        <w:rPr>
          <w:sz w:val="16"/>
        </w:rPr>
        <w:t>experienceshort</w:t>
      </w:r>
      <w:proofErr w:type="spellEnd"/>
      <w:proofErr w:type="gramEnd"/>
      <w:r w:rsidRPr="00471DD6">
        <w:rPr>
          <w:sz w:val="16"/>
        </w:rPr>
        <w:t>-term boosts, but the middle class often struggles to keep up.</w:t>
      </w:r>
    </w:p>
    <w:p w14:paraId="727292AD" w14:textId="77777777" w:rsidR="006D59A8" w:rsidRPr="00E1325F" w:rsidRDefault="006D59A8" w:rsidP="006D59A8">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3071F8B3" w14:textId="77777777" w:rsidR="006D59A8" w:rsidRPr="00E1325F" w:rsidRDefault="006D59A8" w:rsidP="006D59A8">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1F5EBCA0" w14:textId="77777777" w:rsidR="006D59A8" w:rsidRPr="001C411E" w:rsidRDefault="006D59A8" w:rsidP="006D59A8">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 xml:space="preserve">high </w:t>
      </w:r>
      <w:proofErr w:type="gramStart"/>
      <w:r w:rsidRPr="00FD75EA">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proofErr w:type="gramStart"/>
      <w:r w:rsidRPr="00FD75EA">
        <w:rPr>
          <w:rStyle w:val="Emphasis"/>
          <w:highlight w:val="cyan"/>
        </w:rPr>
        <w:t>overreach</w:t>
      </w:r>
      <w:r w:rsidRPr="001C411E">
        <w:rPr>
          <w:sz w:val="16"/>
        </w:rPr>
        <w:t xml:space="preserve"> regarding</w:t>
      </w:r>
      <w:proofErr w:type="gramEnd"/>
      <w:r w:rsidRPr="001C411E">
        <w:rPr>
          <w:sz w:val="16"/>
        </w:rPr>
        <w:t xml:space="preserve"> their demands.</w:t>
      </w:r>
    </w:p>
    <w:p w14:paraId="1077188D" w14:textId="77777777" w:rsidR="006D59A8" w:rsidRPr="001C411E" w:rsidRDefault="006D59A8" w:rsidP="006D59A8">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43F58535" w14:textId="77777777" w:rsidR="006D59A8" w:rsidRPr="001C411E" w:rsidRDefault="006D59A8" w:rsidP="006D59A8">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3D040DA2" w14:textId="77777777" w:rsidR="006D59A8" w:rsidRDefault="006D59A8" w:rsidP="006D59A8">
      <w:pPr>
        <w:rPr>
          <w:rStyle w:val="StyleUnderline"/>
        </w:rPr>
      </w:pPr>
      <w:r w:rsidRPr="001C411E">
        <w:rPr>
          <w:sz w:val="16"/>
        </w:rPr>
        <w:t xml:space="preserve">However, the </w:t>
      </w:r>
      <w:r w:rsidRPr="00E1325F">
        <w:rPr>
          <w:rStyle w:val="StyleUnderline"/>
          <w:szCs w:val="24"/>
        </w:rPr>
        <w:t xml:space="preserve">collective bargaining </w:t>
      </w:r>
      <w:r w:rsidRPr="00FD75EA">
        <w:rPr>
          <w:rStyle w:val="StyleUnderline"/>
          <w:szCs w:val="24"/>
          <w:highlight w:val="cyan"/>
        </w:rPr>
        <w:t>partners bear a great deal of responsibility</w:t>
      </w:r>
      <w:r w:rsidRPr="00E1325F">
        <w:rPr>
          <w:rStyle w:val="StyleUnderline"/>
          <w:szCs w:val="24"/>
        </w:rPr>
        <w:t xml:space="preserve">: wage </w:t>
      </w:r>
      <w:r w:rsidRPr="00FD75EA">
        <w:rPr>
          <w:rStyle w:val="StyleUnderline"/>
          <w:szCs w:val="24"/>
          <w:highlight w:val="cyan"/>
        </w:rPr>
        <w:t xml:space="preserve">agreements have consequences </w:t>
      </w:r>
      <w:r w:rsidRPr="00FD75EA">
        <w:rPr>
          <w:rStyle w:val="Emphasis"/>
          <w:highlight w:val="cyan"/>
        </w:rPr>
        <w:t>not only</w:t>
      </w:r>
      <w:r w:rsidRPr="00FD75EA">
        <w:rPr>
          <w:rStyle w:val="StyleUnderline"/>
          <w:szCs w:val="24"/>
          <w:highlight w:val="cyan"/>
        </w:rPr>
        <w:t xml:space="preserve"> for those</w:t>
      </w:r>
      <w:r w:rsidRPr="00E1325F">
        <w:rPr>
          <w:rStyle w:val="StyleUnderline"/>
          <w:szCs w:val="24"/>
        </w:rPr>
        <w:t xml:space="preserve"> sitting </w:t>
      </w:r>
      <w:r w:rsidRPr="00FD75EA">
        <w:rPr>
          <w:rStyle w:val="StyleUnderline"/>
          <w:szCs w:val="24"/>
          <w:highlight w:val="cyan"/>
        </w:rPr>
        <w:t>at the</w:t>
      </w:r>
      <w:r w:rsidRPr="00E1325F">
        <w:rPr>
          <w:rStyle w:val="StyleUnderline"/>
          <w:szCs w:val="24"/>
        </w:rPr>
        <w:t xml:space="preserve"> negotiating </w:t>
      </w:r>
      <w:r w:rsidRPr="00FD75EA">
        <w:rPr>
          <w:rStyle w:val="StyleUnderline"/>
          <w:szCs w:val="24"/>
          <w:highlight w:val="cyan"/>
        </w:rPr>
        <w:t>table, but</w:t>
      </w:r>
      <w:r w:rsidRPr="00E1325F">
        <w:rPr>
          <w:rStyle w:val="StyleUnderline"/>
          <w:szCs w:val="24"/>
        </w:rPr>
        <w:t xml:space="preserve"> also </w:t>
      </w:r>
      <w:r w:rsidRPr="00FD75EA">
        <w:rPr>
          <w:rStyle w:val="StyleUnderline"/>
          <w:szCs w:val="24"/>
          <w:highlight w:val="cyan"/>
        </w:rPr>
        <w:t xml:space="preserve">for </w:t>
      </w:r>
      <w:r w:rsidRPr="00FD75EA">
        <w:rPr>
          <w:rStyle w:val="Emphasis"/>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Cs w:val="24"/>
          <w:highlight w:val="cyan"/>
        </w:rPr>
        <w:t xml:space="preserve">when </w:t>
      </w:r>
      <w:r w:rsidRPr="00FD75EA">
        <w:rPr>
          <w:rStyle w:val="Emphasis"/>
          <w:highlight w:val="cyan"/>
        </w:rPr>
        <w:t>inflation is high</w:t>
      </w:r>
      <w:r w:rsidRPr="001C411E">
        <w:rPr>
          <w:sz w:val="16"/>
          <w:szCs w:val="24"/>
        </w:rPr>
        <w:t xml:space="preserve">, </w:t>
      </w:r>
      <w:r w:rsidRPr="00FD75EA">
        <w:rPr>
          <w:rStyle w:val="StyleUnderline"/>
          <w:szCs w:val="24"/>
          <w:highlight w:val="cyan"/>
        </w:rPr>
        <w:t>rising wages</w:t>
      </w:r>
      <w:r w:rsidRPr="00E1325F">
        <w:rPr>
          <w:rStyle w:val="StyleUnderline"/>
          <w:szCs w:val="24"/>
        </w:rPr>
        <w:t xml:space="preserve"> can </w:t>
      </w:r>
      <w:r w:rsidRPr="00FD75EA">
        <w:rPr>
          <w:rStyle w:val="Emphasis"/>
          <w:highlight w:val="cyan"/>
        </w:rPr>
        <w:t>force monetary</w:t>
      </w:r>
      <w:r w:rsidRPr="00FD75EA">
        <w:rPr>
          <w:rStyle w:val="Emphasis"/>
          <w:sz w:val="28"/>
          <w:szCs w:val="28"/>
          <w:highlight w:val="cyan"/>
        </w:rPr>
        <w:t xml:space="preserve"> </w:t>
      </w:r>
      <w:r w:rsidRPr="00FD75EA">
        <w:rPr>
          <w:rStyle w:val="Emphasis"/>
          <w:highlight w:val="cyan"/>
        </w:rPr>
        <w:t>policy</w:t>
      </w:r>
      <w:r w:rsidRPr="00FD75EA">
        <w:rPr>
          <w:rStyle w:val="StyleUnderline"/>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Cs w:val="24"/>
          <w:highlight w:val="cyan"/>
        </w:rPr>
        <w:t xml:space="preserve">triggering a </w:t>
      </w:r>
      <w:r w:rsidRPr="00FD75EA">
        <w:rPr>
          <w:rStyle w:val="Emphasis"/>
          <w:highlight w:val="cyan"/>
        </w:rPr>
        <w:t>stabilization recession</w:t>
      </w:r>
      <w:r w:rsidRPr="00E1325F">
        <w:rPr>
          <w:rStyle w:val="StyleUnderline"/>
        </w:rPr>
        <w:t>.</w:t>
      </w:r>
    </w:p>
    <w:p w14:paraId="5F8BCF59" w14:textId="77777777" w:rsidR="006D59A8" w:rsidRDefault="006D59A8" w:rsidP="006D59A8">
      <w:pPr>
        <w:pStyle w:val="Heading4"/>
      </w:pPr>
      <w:r>
        <w:t xml:space="preserve">Rate hikes </w:t>
      </w:r>
      <w:r w:rsidRPr="009A7ABA">
        <w:rPr>
          <w:u w:val="single"/>
        </w:rPr>
        <w:t>crush</w:t>
      </w:r>
      <w:r>
        <w:t xml:space="preserve"> global development. </w:t>
      </w:r>
    </w:p>
    <w:p w14:paraId="119E7ED3" w14:textId="77777777" w:rsidR="006D59A8" w:rsidRPr="00812512" w:rsidRDefault="006D59A8" w:rsidP="006D59A8">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w:t>
      </w:r>
      <w:proofErr w:type="spellStart"/>
      <w:r>
        <w:t>Gauhati</w:t>
      </w:r>
      <w:proofErr w:type="spellEnd"/>
      <w:r>
        <w:t xml:space="preserve"> University; Chief Mineral Economist Indian Bureau of Mines Nagpur, “Opinion | Global Debt Crisis: What it Means for India and Why Assam Should Care”, </w:t>
      </w:r>
      <w:proofErr w:type="spellStart"/>
      <w:r>
        <w:t>Gplus</w:t>
      </w:r>
      <w:proofErr w:type="spellEnd"/>
      <w:r>
        <w:t xml:space="preserve">, 8-23-25, </w:t>
      </w:r>
      <w:hyperlink r:id="rId7" w:history="1">
        <w:r w:rsidRPr="00606579">
          <w:rPr>
            <w:rStyle w:val="Hyperlink"/>
          </w:rPr>
          <w:t>https://guwahatiplus.com/opinion/opinion/opinion-global-debt-crisis-what-it-means-for-india-and-why-assam-should-care</w:t>
        </w:r>
      </w:hyperlink>
      <w:r>
        <w:t>, JA</w:t>
      </w:r>
    </w:p>
    <w:p w14:paraId="087410F0" w14:textId="77777777" w:rsidR="006D59A8" w:rsidRPr="00F8390E" w:rsidRDefault="006D59A8" w:rsidP="006D59A8">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w:t>
      </w:r>
      <w:proofErr w:type="gramStart"/>
      <w:r w:rsidRPr="00812512">
        <w:rPr>
          <w:rStyle w:val="StyleUnderline"/>
        </w:rPr>
        <w:t>debt</w:t>
      </w:r>
      <w:proofErr w:type="gramEnd"/>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67BA8813" w14:textId="77777777" w:rsidR="006D59A8" w:rsidRPr="00F8390E" w:rsidRDefault="006D59A8" w:rsidP="006D59A8">
      <w:pPr>
        <w:rPr>
          <w:sz w:val="16"/>
        </w:rPr>
      </w:pPr>
      <w:r w:rsidRPr="00F8390E">
        <w:rPr>
          <w:sz w:val="16"/>
        </w:rPr>
        <w:t xml:space="preserve">The Global Debt Crisis: How Did We Get Here? </w:t>
      </w:r>
    </w:p>
    <w:p w14:paraId="7A032647" w14:textId="77777777" w:rsidR="006D59A8" w:rsidRPr="00F8390E" w:rsidRDefault="006D59A8" w:rsidP="006D59A8">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65E068C7" w14:textId="77777777" w:rsidR="006D59A8" w:rsidRPr="00F8390E" w:rsidRDefault="006D59A8" w:rsidP="006D59A8">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6D208537" w14:textId="77777777" w:rsidR="006D59A8" w:rsidRPr="00F8390E" w:rsidRDefault="006D59A8" w:rsidP="006D59A8">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13A3708A" w14:textId="77777777" w:rsidR="006D59A8" w:rsidRPr="00F8390E" w:rsidRDefault="006D59A8" w:rsidP="006D59A8">
      <w:pPr>
        <w:rPr>
          <w:sz w:val="16"/>
        </w:rPr>
      </w:pPr>
      <w:r w:rsidRPr="00F8390E">
        <w:rPr>
          <w:sz w:val="16"/>
        </w:rPr>
        <w:t>How Big Economies Shape Global Debt:</w:t>
      </w:r>
    </w:p>
    <w:p w14:paraId="002124CB" w14:textId="77777777" w:rsidR="006D59A8" w:rsidRPr="006B28BD" w:rsidRDefault="006D59A8" w:rsidP="006D59A8">
      <w:pPr>
        <w:rPr>
          <w:rStyle w:val="StyleUnderline"/>
          <w:szCs w:val="24"/>
        </w:rPr>
      </w:pPr>
      <w:r w:rsidRPr="00F8390E">
        <w:rPr>
          <w:sz w:val="16"/>
        </w:rPr>
        <w:t xml:space="preserve">America’s federal debt stands at over $36 trillion, 123% of its GDP. What makes this so </w:t>
      </w:r>
      <w:proofErr w:type="spellStart"/>
      <w:r w:rsidRPr="00F8390E">
        <w:rPr>
          <w:sz w:val="16"/>
        </w:rPr>
        <w:t>destabilising</w:t>
      </w:r>
      <w:proofErr w:type="spellEnd"/>
      <w:r w:rsidRPr="00F8390E">
        <w:rPr>
          <w:sz w:val="16"/>
        </w:rPr>
        <w:t xml:space="preserve"> is the role of the U.S. dollar as the global reserve currency. </w:t>
      </w:r>
      <w:r w:rsidRPr="009A7ABA">
        <w:rPr>
          <w:rStyle w:val="StyleUnderline"/>
          <w:highlight w:val="cyan"/>
        </w:rPr>
        <w:t xml:space="preserve">The </w:t>
      </w:r>
      <w:r w:rsidRPr="009A7ABA">
        <w:rPr>
          <w:rStyle w:val="Emphasis"/>
          <w:highlight w:val="cyan"/>
        </w:rPr>
        <w:t>Fed</w:t>
      </w:r>
      <w:r w:rsidRPr="006B28BD">
        <w:rPr>
          <w:rStyle w:val="Emphasis"/>
        </w:rPr>
        <w:t xml:space="preserve">eral </w:t>
      </w:r>
      <w:r w:rsidRPr="009A7ABA">
        <w:rPr>
          <w:rStyle w:val="Emphasis"/>
        </w:rPr>
        <w:t>Reserve</w:t>
      </w:r>
      <w:r w:rsidRPr="009A7ABA">
        <w:rPr>
          <w:rStyle w:val="Emphasis"/>
          <w:highlight w:val="cyan"/>
        </w:rPr>
        <w:t>’s</w:t>
      </w:r>
      <w:r w:rsidRPr="009A7ABA">
        <w:rPr>
          <w:rStyle w:val="StyleUnderline"/>
          <w:highlight w:val="cyan"/>
        </w:rPr>
        <w:t xml:space="preserve"> decisions impact the cost of capital for </w:t>
      </w:r>
      <w:r w:rsidRPr="009A7ABA">
        <w:rPr>
          <w:rStyle w:val="Emphasis"/>
          <w:highlight w:val="cyan"/>
        </w:rPr>
        <w:t>every other country</w:t>
      </w:r>
      <w:r w:rsidRPr="00F8390E">
        <w:rPr>
          <w:sz w:val="16"/>
        </w:rPr>
        <w:t xml:space="preserve">. </w:t>
      </w:r>
      <w:r w:rsidRPr="009A7ABA">
        <w:rPr>
          <w:rStyle w:val="StyleUnderline"/>
          <w:szCs w:val="24"/>
          <w:highlight w:val="cyan"/>
        </w:rPr>
        <w:t xml:space="preserve">When the Fed </w:t>
      </w:r>
      <w:r w:rsidRPr="009A7ABA">
        <w:rPr>
          <w:rStyle w:val="Emphasis"/>
          <w:highlight w:val="cyan"/>
        </w:rPr>
        <w:t>hikes</w:t>
      </w:r>
      <w:r w:rsidRPr="006B28BD">
        <w:rPr>
          <w:rStyle w:val="StyleUnderline"/>
          <w:szCs w:val="24"/>
        </w:rPr>
        <w:t xml:space="preserve"> interest rates, </w:t>
      </w:r>
      <w:r w:rsidRPr="009A7ABA">
        <w:rPr>
          <w:rStyle w:val="StyleUnderline"/>
          <w:szCs w:val="24"/>
          <w:highlight w:val="cyan"/>
        </w:rPr>
        <w:t xml:space="preserve">capital </w:t>
      </w:r>
      <w:r w:rsidRPr="009A7ABA">
        <w:rPr>
          <w:rStyle w:val="Emphasis"/>
          <w:highlight w:val="cyan"/>
        </w:rPr>
        <w:t>flows out</w:t>
      </w:r>
      <w:r w:rsidRPr="009A7ABA">
        <w:rPr>
          <w:rStyle w:val="StyleUnderline"/>
          <w:szCs w:val="24"/>
          <w:highlight w:val="cyan"/>
        </w:rPr>
        <w:t xml:space="preserve"> of </w:t>
      </w:r>
      <w:r w:rsidRPr="009A7ABA">
        <w:rPr>
          <w:rStyle w:val="Emphasis"/>
          <w:highlight w:val="cyan"/>
        </w:rPr>
        <w:t>emerging markets</w:t>
      </w:r>
      <w:r w:rsidRPr="006B28BD">
        <w:rPr>
          <w:rStyle w:val="StyleUnderline"/>
          <w:szCs w:val="24"/>
        </w:rPr>
        <w:t xml:space="preserve"> like India, depreciating their currencies and increasing inflation.</w:t>
      </w:r>
    </w:p>
    <w:p w14:paraId="128D3E3D" w14:textId="77777777" w:rsidR="006D59A8" w:rsidRPr="00F8390E" w:rsidRDefault="006D59A8" w:rsidP="006D59A8">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Cs w:val="24"/>
        </w:rPr>
        <w:t xml:space="preserve">American </w:t>
      </w:r>
      <w:r w:rsidRPr="009A7ABA">
        <w:rPr>
          <w:rStyle w:val="StyleUnderline"/>
          <w:szCs w:val="24"/>
          <w:highlight w:val="cyan"/>
        </w:rPr>
        <w:t xml:space="preserve">debt </w:t>
      </w:r>
      <w:r w:rsidRPr="009A7ABA">
        <w:rPr>
          <w:rStyle w:val="Emphasis"/>
          <w:highlight w:val="cyan"/>
        </w:rPr>
        <w:t>expansion</w:t>
      </w:r>
      <w:r w:rsidRPr="009A7ABA">
        <w:rPr>
          <w:rStyle w:val="StyleUnderline"/>
          <w:szCs w:val="24"/>
          <w:highlight w:val="cyan"/>
        </w:rPr>
        <w:t xml:space="preserve"> becomes a </w:t>
      </w:r>
      <w:r w:rsidRPr="009A7ABA">
        <w:rPr>
          <w:rStyle w:val="Emphasis"/>
          <w:highlight w:val="cyan"/>
        </w:rPr>
        <w:t>global tax</w:t>
      </w:r>
      <w:r w:rsidRPr="009A7ABA">
        <w:rPr>
          <w:rStyle w:val="StyleUnderline"/>
          <w:szCs w:val="24"/>
          <w:highlight w:val="cyan"/>
        </w:rPr>
        <w:t xml:space="preserve"> on the poor</w:t>
      </w:r>
      <w:r w:rsidRPr="006B28BD">
        <w:rPr>
          <w:rStyle w:val="StyleUnderline"/>
          <w:szCs w:val="24"/>
        </w:rPr>
        <w:t>.</w:t>
      </w:r>
    </w:p>
    <w:p w14:paraId="4F99705E" w14:textId="77777777" w:rsidR="006D59A8" w:rsidRPr="00F8390E" w:rsidRDefault="006D59A8" w:rsidP="006D59A8">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4C78B5EC" w14:textId="77777777" w:rsidR="006D59A8" w:rsidRPr="00F8390E" w:rsidRDefault="006D59A8" w:rsidP="006D59A8">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4DE800BD" w14:textId="77777777" w:rsidR="006D59A8" w:rsidRPr="00F8390E" w:rsidRDefault="006D59A8" w:rsidP="006D59A8">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587142FA" w14:textId="77777777" w:rsidR="006D59A8" w:rsidRPr="00F8390E" w:rsidRDefault="006D59A8" w:rsidP="006D59A8">
      <w:pPr>
        <w:rPr>
          <w:sz w:val="16"/>
        </w:rPr>
      </w:pPr>
      <w:r w:rsidRPr="00F8390E">
        <w:rPr>
          <w:sz w:val="16"/>
        </w:rPr>
        <w:t xml:space="preserve">IMF and World Bank: Lifelines or Leashes? </w:t>
      </w:r>
    </w:p>
    <w:p w14:paraId="0C235561" w14:textId="77777777" w:rsidR="006D59A8" w:rsidRPr="00F8390E" w:rsidRDefault="006D59A8" w:rsidP="006D59A8">
      <w:pPr>
        <w:rPr>
          <w:sz w:val="16"/>
        </w:rPr>
      </w:pPr>
      <w:r w:rsidRPr="00F8390E">
        <w:rPr>
          <w:sz w:val="16"/>
        </w:rPr>
        <w:t xml:space="preserve">The IMF and World Bank were created to </w:t>
      </w:r>
      <w:proofErr w:type="spellStart"/>
      <w:r w:rsidRPr="00F8390E">
        <w:rPr>
          <w:sz w:val="16"/>
        </w:rPr>
        <w:t>stabilise</w:t>
      </w:r>
      <w:proofErr w:type="spellEnd"/>
      <w:r w:rsidRPr="00F8390E">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428F1493" w14:textId="77777777" w:rsidR="006D59A8" w:rsidRPr="00F8390E" w:rsidRDefault="006D59A8" w:rsidP="006D59A8">
      <w:pPr>
        <w:rPr>
          <w:sz w:val="16"/>
        </w:rPr>
      </w:pPr>
      <w:r w:rsidRPr="00F8390E">
        <w:rPr>
          <w:sz w:val="16"/>
        </w:rPr>
        <w:t xml:space="preserve">While these institutions do provide vital support, their loan conditions often impose harsh austerity on already-struggling nations. For example: </w:t>
      </w:r>
      <w:r w:rsidRPr="009A7ABA">
        <w:rPr>
          <w:rStyle w:val="Emphasis"/>
          <w:highlight w:val="cyan"/>
        </w:rPr>
        <w:t>Sri Lanka</w:t>
      </w:r>
      <w:r w:rsidRPr="009A7ABA">
        <w:rPr>
          <w:rStyle w:val="StyleUnderline"/>
          <w:highlight w:val="cyan"/>
        </w:rPr>
        <w:t xml:space="preserve"> faced</w:t>
      </w:r>
      <w:r w:rsidRPr="00F8390E">
        <w:rPr>
          <w:rStyle w:val="StyleUnderline"/>
        </w:rPr>
        <w:t xml:space="preserve"> social </w:t>
      </w:r>
      <w:r w:rsidRPr="009A7ABA">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9A7ABA">
        <w:rPr>
          <w:rStyle w:val="Emphasis"/>
          <w:highlight w:val="cyan"/>
        </w:rPr>
        <w:t>Zambia</w:t>
      </w:r>
      <w:r w:rsidRPr="009A7ABA">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9A7ABA">
        <w:rPr>
          <w:rStyle w:val="Emphasis"/>
          <w:highlight w:val="cyan"/>
        </w:rPr>
        <w:t>Pakistan</w:t>
      </w:r>
      <w:r w:rsidRPr="009A7ABA">
        <w:rPr>
          <w:rStyle w:val="StyleUnderline"/>
          <w:highlight w:val="cyan"/>
        </w:rPr>
        <w:t xml:space="preserve"> had to slash</w:t>
      </w:r>
      <w:r w:rsidRPr="00F8390E">
        <w:rPr>
          <w:rStyle w:val="StyleUnderline"/>
        </w:rPr>
        <w:t xml:space="preserve"> health and education </w:t>
      </w:r>
      <w:r w:rsidRPr="009A7ABA">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061516EF" w14:textId="77777777" w:rsidR="006D59A8" w:rsidRPr="00F8390E" w:rsidRDefault="006D59A8" w:rsidP="006D59A8">
      <w:pPr>
        <w:rPr>
          <w:sz w:val="16"/>
        </w:rPr>
      </w:pPr>
      <w:r w:rsidRPr="00F8390E">
        <w:rPr>
          <w:sz w:val="16"/>
        </w:rPr>
        <w:t xml:space="preserve">India, while not a frequent IMF borrower, is not insulated from these global power dynamics. </w:t>
      </w:r>
      <w:r w:rsidRPr="009A7ABA">
        <w:rPr>
          <w:rStyle w:val="StyleUnderline"/>
          <w:highlight w:val="cyan"/>
        </w:rPr>
        <w:t>International</w:t>
      </w:r>
      <w:r w:rsidRPr="00F8390E">
        <w:rPr>
          <w:rStyle w:val="StyleUnderline"/>
        </w:rPr>
        <w:t xml:space="preserve"> interest </w:t>
      </w:r>
      <w:r w:rsidRPr="009A7ABA">
        <w:rPr>
          <w:rStyle w:val="StyleUnderline"/>
          <w:highlight w:val="cyan"/>
        </w:rPr>
        <w:t xml:space="preserve">rate </w:t>
      </w:r>
      <w:r w:rsidRPr="009A7ABA">
        <w:rPr>
          <w:rStyle w:val="Emphasis"/>
          <w:highlight w:val="cyan"/>
        </w:rPr>
        <w:t>shifts</w:t>
      </w:r>
      <w:r w:rsidRPr="009A7ABA">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9A7ABA">
        <w:rPr>
          <w:rStyle w:val="StyleUnderline"/>
          <w:highlight w:val="cyan"/>
        </w:rPr>
        <w:t xml:space="preserve">limit funds for </w:t>
      </w:r>
      <w:r w:rsidRPr="009A7ABA">
        <w:rPr>
          <w:rStyle w:val="Emphasis"/>
          <w:highlight w:val="cyan"/>
        </w:rPr>
        <w:t>infrastructure</w:t>
      </w:r>
      <w:r w:rsidRPr="009A7ABA">
        <w:rPr>
          <w:rStyle w:val="StyleUnderline"/>
          <w:highlight w:val="cyan"/>
        </w:rPr>
        <w:t xml:space="preserve"> and </w:t>
      </w:r>
      <w:r w:rsidRPr="009A7ABA">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w:t>
      </w:r>
      <w:proofErr w:type="spellStart"/>
      <w:r w:rsidRPr="00F8390E">
        <w:rPr>
          <w:sz w:val="16"/>
        </w:rPr>
        <w:t>programmes</w:t>
      </w:r>
      <w:proofErr w:type="spellEnd"/>
      <w:r w:rsidRPr="00F8390E">
        <w:rPr>
          <w:sz w:val="16"/>
        </w:rPr>
        <w:t xml:space="preserve">. </w:t>
      </w:r>
    </w:p>
    <w:p w14:paraId="721D85E5" w14:textId="77777777" w:rsidR="006D59A8" w:rsidRPr="00F8390E" w:rsidRDefault="006D59A8" w:rsidP="006D59A8">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71A68F6F" w14:textId="77777777" w:rsidR="006D59A8" w:rsidRPr="00F8390E" w:rsidRDefault="006D59A8" w:rsidP="006D59A8">
      <w:pPr>
        <w:rPr>
          <w:sz w:val="16"/>
        </w:rPr>
      </w:pPr>
      <w:r w:rsidRPr="00F8390E">
        <w:rPr>
          <w:sz w:val="16"/>
        </w:rPr>
        <w:t xml:space="preserve">India’s Debt: </w:t>
      </w:r>
    </w:p>
    <w:p w14:paraId="1DD98F3C" w14:textId="77777777" w:rsidR="006D59A8" w:rsidRPr="00F8390E" w:rsidRDefault="006D59A8" w:rsidP="006D59A8">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3E58B8A7" w14:textId="77777777" w:rsidR="006D59A8" w:rsidRPr="00F8390E" w:rsidRDefault="006D59A8" w:rsidP="006D59A8">
      <w:pPr>
        <w:rPr>
          <w:sz w:val="16"/>
        </w:rPr>
      </w:pPr>
      <w:r w:rsidRPr="00F8390E">
        <w:rPr>
          <w:sz w:val="16"/>
        </w:rPr>
        <w:t xml:space="preserve">Assam’s Debt Burden: Current Status &amp; Local Implications: </w:t>
      </w:r>
    </w:p>
    <w:p w14:paraId="6CB0BFEC" w14:textId="77777777" w:rsidR="006D59A8" w:rsidRPr="00F8390E" w:rsidRDefault="006D59A8" w:rsidP="006D59A8">
      <w:pPr>
        <w:rPr>
          <w:sz w:val="16"/>
        </w:rPr>
      </w:pPr>
      <w:r w:rsidRPr="00F8390E">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F8390E">
        <w:rPr>
          <w:sz w:val="16"/>
        </w:rPr>
        <w:t>channelled</w:t>
      </w:r>
      <w:proofErr w:type="spellEnd"/>
      <w:r w:rsidRPr="00F8390E">
        <w:rPr>
          <w:sz w:val="16"/>
        </w:rPr>
        <w:t xml:space="preserve"> into infrastructure rather than recurrent spending.</w:t>
      </w:r>
    </w:p>
    <w:p w14:paraId="53BFB818" w14:textId="77777777" w:rsidR="006D59A8" w:rsidRPr="00F8390E" w:rsidRDefault="006D59A8" w:rsidP="006D59A8">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7D065831" w14:textId="77777777" w:rsidR="006D59A8" w:rsidRDefault="006D59A8" w:rsidP="006D59A8">
      <w:pPr>
        <w:pStyle w:val="Heading4"/>
      </w:pPr>
      <w:r>
        <w:t xml:space="preserve">Extinction. </w:t>
      </w:r>
    </w:p>
    <w:p w14:paraId="77724A15" w14:textId="77777777" w:rsidR="006D59A8" w:rsidRPr="00A94213" w:rsidRDefault="006D59A8" w:rsidP="006D59A8">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w:t>
      </w:r>
      <w:proofErr w:type="spellStart"/>
      <w:r>
        <w:t>Univrsity</w:t>
      </w:r>
      <w:proofErr w:type="spellEnd"/>
      <w:r>
        <w:t xml:space="preserve">; Machine learning engineer at PayPal, writer for the Effective Altruism Forum; Substack, “Rethinking </w:t>
      </w:r>
      <w:proofErr w:type="spellStart"/>
      <w:r>
        <w:t>longtermism</w:t>
      </w:r>
      <w:proofErr w:type="spellEnd"/>
      <w:r>
        <w:t xml:space="preserve"> and global development”, Sep. 02, 2022, DOA: 9-2-24, JA, https://sunyshore.substack.com/p/rethinking-longtermism-and-global</w:t>
      </w:r>
    </w:p>
    <w:p w14:paraId="7690F240" w14:textId="77777777" w:rsidR="006D59A8" w:rsidRPr="00530342" w:rsidRDefault="006D59A8" w:rsidP="006D59A8">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31AA6D5F" w14:textId="77777777" w:rsidR="006D59A8" w:rsidRPr="00530342" w:rsidRDefault="006D59A8" w:rsidP="006D59A8">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w:t>
      </w:r>
      <w:proofErr w:type="spellStart"/>
      <w:r w:rsidRPr="00530342">
        <w:rPr>
          <w:sz w:val="16"/>
        </w:rPr>
        <w:t>longtermist</w:t>
      </w:r>
      <w:proofErr w:type="spellEnd"/>
      <w:r w:rsidRPr="00530342">
        <w:rPr>
          <w:sz w:val="16"/>
        </w:rPr>
        <w:t xml:space="preserve">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7232B38B" w14:textId="77777777" w:rsidR="006D59A8" w:rsidRPr="00530342" w:rsidRDefault="006D59A8" w:rsidP="006D59A8">
      <w:pPr>
        <w:rPr>
          <w:sz w:val="16"/>
        </w:rPr>
      </w:pPr>
      <w:r w:rsidRPr="00530342">
        <w:rPr>
          <w:sz w:val="16"/>
        </w:rPr>
        <w:t>What is global development?</w:t>
      </w:r>
    </w:p>
    <w:p w14:paraId="1E1EDA21" w14:textId="77777777" w:rsidR="006D59A8" w:rsidRPr="00530342" w:rsidRDefault="006D59A8" w:rsidP="006D59A8">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20A2D691" w14:textId="77777777" w:rsidR="006D59A8" w:rsidRPr="00530342" w:rsidRDefault="006D59A8" w:rsidP="006D59A8">
      <w:pPr>
        <w:rPr>
          <w:sz w:val="16"/>
        </w:rPr>
      </w:pPr>
      <w:r w:rsidRPr="00530342">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530342">
        <w:rPr>
          <w:sz w:val="16"/>
        </w:rPr>
        <w:t>free-market</w:t>
      </w:r>
      <w:proofErr w:type="gramEnd"/>
      <w:r w:rsidRPr="00530342">
        <w:rPr>
          <w:sz w:val="16"/>
        </w:rPr>
        <w:t xml:space="preserve"> thinking pervasive at the World Bank and IMF at the time, or who were otherwise too corrupt or incompetent to stay true in delivering their development strategy.</w:t>
      </w:r>
    </w:p>
    <w:p w14:paraId="220E4375" w14:textId="77777777" w:rsidR="006D59A8" w:rsidRPr="00530342" w:rsidRDefault="006D59A8" w:rsidP="006D59A8">
      <w:pPr>
        <w:rPr>
          <w:sz w:val="16"/>
        </w:rPr>
      </w:pPr>
      <w:r w:rsidRPr="00530342">
        <w:rPr>
          <w:sz w:val="16"/>
        </w:rPr>
        <w:t>Global development is important for the long-term future</w:t>
      </w:r>
    </w:p>
    <w:p w14:paraId="183E9D9F" w14:textId="77777777" w:rsidR="006D59A8" w:rsidRPr="00530342" w:rsidRDefault="006D59A8" w:rsidP="006D59A8">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3531A67E" w14:textId="77777777" w:rsidR="006D59A8" w:rsidRPr="00530342" w:rsidRDefault="006D59A8" w:rsidP="006D59A8">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4CCCFF6C" w14:textId="77777777" w:rsidR="006D59A8" w:rsidRPr="00530342" w:rsidRDefault="006D59A8" w:rsidP="006D59A8">
      <w:pPr>
        <w:rPr>
          <w:sz w:val="16"/>
        </w:rPr>
      </w:pPr>
      <w:r w:rsidRPr="00530342">
        <w:rPr>
          <w:sz w:val="16"/>
        </w:rPr>
        <w:t>Global development increases diversity in global governance</w:t>
      </w:r>
    </w:p>
    <w:p w14:paraId="6F6FAF4B" w14:textId="77777777" w:rsidR="006D59A8" w:rsidRPr="00A94213" w:rsidRDefault="006D59A8" w:rsidP="006D59A8">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2AA4C104" w14:textId="77777777" w:rsidR="006D59A8" w:rsidRPr="00530342" w:rsidRDefault="006D59A8" w:rsidP="006D59A8">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0D8D782B" w14:textId="77777777" w:rsidR="006D59A8" w:rsidRPr="00530342" w:rsidRDefault="006D59A8" w:rsidP="006D59A8">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747C891" w14:textId="77777777" w:rsidR="006D59A8" w:rsidRPr="00530342" w:rsidRDefault="006D59A8" w:rsidP="006D59A8">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7E605F7" w14:textId="77777777" w:rsidR="006D59A8" w:rsidRPr="00530342" w:rsidRDefault="006D59A8" w:rsidP="006D59A8">
      <w:pPr>
        <w:rPr>
          <w:sz w:val="16"/>
        </w:rPr>
      </w:pPr>
      <w:r w:rsidRPr="00530342">
        <w:rPr>
          <w:sz w:val="16"/>
        </w:rPr>
        <w:t>Global development reduces existential risks</w:t>
      </w:r>
    </w:p>
    <w:p w14:paraId="7E7FC3C5" w14:textId="77777777" w:rsidR="006D59A8" w:rsidRPr="00530342" w:rsidRDefault="006D59A8" w:rsidP="006D59A8">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8F2BAF">
        <w:rPr>
          <w:rStyle w:val="StyleUnderline"/>
          <w:highlight w:val="cyan"/>
        </w:rPr>
        <w:t>Raising</w:t>
      </w:r>
      <w:r w:rsidRPr="00530342">
        <w:rPr>
          <w:sz w:val="16"/>
        </w:rPr>
        <w:t xml:space="preserve"> national </w:t>
      </w:r>
      <w:r w:rsidRPr="008F2BAF">
        <w:rPr>
          <w:rStyle w:val="StyleUnderline"/>
          <w:highlight w:val="cyan"/>
        </w:rPr>
        <w:t>income improves</w:t>
      </w:r>
      <w:r w:rsidRPr="00530342">
        <w:rPr>
          <w:sz w:val="16"/>
        </w:rPr>
        <w:t xml:space="preserve"> population </w:t>
      </w:r>
      <w:r w:rsidRPr="008F2BAF">
        <w:rPr>
          <w:rStyle w:val="StyleUnderline"/>
          <w:highlight w:val="cyan"/>
        </w:rPr>
        <w:t>health and enables</w:t>
      </w:r>
      <w:r w:rsidRPr="00A94213">
        <w:rPr>
          <w:rStyle w:val="StyleUnderline"/>
        </w:rPr>
        <w:t xml:space="preserve"> </w:t>
      </w:r>
      <w:r w:rsidRPr="00530342">
        <w:rPr>
          <w:sz w:val="16"/>
        </w:rPr>
        <w:t xml:space="preserve">countries to invest more in </w:t>
      </w:r>
      <w:r w:rsidRPr="008F2BAF">
        <w:rPr>
          <w:rStyle w:val="StyleUnderline"/>
          <w:highlight w:val="cyan"/>
        </w:rPr>
        <w:t>public</w:t>
      </w:r>
      <w:r w:rsidRPr="00A94213">
        <w:rPr>
          <w:rStyle w:val="StyleUnderline"/>
        </w:rPr>
        <w:t xml:space="preserve"> health </w:t>
      </w:r>
      <w:r w:rsidRPr="008F2BAF">
        <w:rPr>
          <w:rStyle w:val="StyleUnderline"/>
          <w:highlight w:val="cyan"/>
        </w:rPr>
        <w:t>infrastructure, which makes populations</w:t>
      </w:r>
      <w:r w:rsidRPr="00530342">
        <w:rPr>
          <w:sz w:val="16"/>
        </w:rPr>
        <w:t xml:space="preserve"> more </w:t>
      </w:r>
      <w:r w:rsidRPr="008F2BAF">
        <w:rPr>
          <w:rStyle w:val="StyleUnderline"/>
          <w:highlight w:val="cyan"/>
        </w:rPr>
        <w:t>resilient to</w:t>
      </w:r>
      <w:r w:rsidRPr="00530342">
        <w:rPr>
          <w:sz w:val="16"/>
        </w:rPr>
        <w:t xml:space="preserve"> potentially </w:t>
      </w:r>
      <w:r w:rsidRPr="008F2BAF">
        <w:rPr>
          <w:rStyle w:val="Emphasis"/>
          <w:highlight w:val="cyan"/>
        </w:rPr>
        <w:t>catastrophic pandemics</w:t>
      </w:r>
      <w:r w:rsidRPr="00530342">
        <w:rPr>
          <w:sz w:val="16"/>
        </w:rPr>
        <w:t>.</w:t>
      </w:r>
    </w:p>
    <w:p w14:paraId="0686641E" w14:textId="77777777" w:rsidR="006D59A8" w:rsidRDefault="006D59A8" w:rsidP="006D59A8">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6CBB76A3" w14:textId="77777777" w:rsidR="006D59A8" w:rsidRPr="00A045A8" w:rsidRDefault="006D59A8" w:rsidP="006D59A8"/>
    <w:p w14:paraId="6EC33DB4" w14:textId="77777777" w:rsidR="006D59A8" w:rsidRPr="00E1325F" w:rsidRDefault="006D59A8" w:rsidP="006D59A8">
      <w:pPr>
        <w:rPr>
          <w:rStyle w:val="StyleUnderline"/>
        </w:rPr>
      </w:pPr>
    </w:p>
    <w:p w14:paraId="53231135" w14:textId="77777777" w:rsidR="006D59A8" w:rsidRDefault="006D59A8" w:rsidP="006D59A8">
      <w:pPr>
        <w:pStyle w:val="Heading3"/>
      </w:pPr>
      <w:r>
        <w:t>OFF</w:t>
      </w:r>
    </w:p>
    <w:p w14:paraId="035810F9" w14:textId="77777777" w:rsidR="006D59A8" w:rsidRDefault="006D59A8" w:rsidP="006D59A8">
      <w:pPr>
        <w:pStyle w:val="Heading4"/>
        <w:keepNext w:val="0"/>
        <w:keepLines w:val="0"/>
        <w:spacing w:line="303" w:lineRule="auto"/>
        <w:rPr>
          <w:b w:val="0"/>
          <w:i/>
        </w:rPr>
      </w:pPr>
      <w:r>
        <w:t>NO SLAVE NO WORLD ---- 1ac’s reform of</w:t>
      </w:r>
      <w:r>
        <w:rPr>
          <w:u w:val="single"/>
        </w:rPr>
        <w:t xml:space="preserve"> rights</w:t>
      </w:r>
      <w:r>
        <w:t xml:space="preserve"> actively constructs racial wars, </w:t>
      </w:r>
      <w:r>
        <w:rPr>
          <w:u w:val="single"/>
        </w:rPr>
        <w:t>psychic violence</w:t>
      </w:r>
      <w:r>
        <w:t xml:space="preserve">, and mass incarceration </w:t>
      </w:r>
    </w:p>
    <w:p w14:paraId="648FD774" w14:textId="77777777" w:rsidR="006D59A8" w:rsidRDefault="006D59A8" w:rsidP="006D59A8">
      <w:pPr>
        <w:spacing w:line="256" w:lineRule="auto"/>
      </w:pPr>
      <w:r>
        <w:rPr>
          <w:b/>
          <w:sz w:val="26"/>
          <w:szCs w:val="26"/>
        </w:rPr>
        <w:t>Green et al 24</w:t>
      </w:r>
      <w:r>
        <w:t xml:space="preserve"> (Venus Green Department of Sociology, Doctoral candidate, University of Massachusetts Amherst, Cedric de Leon University of Massachusetts Amherst, Amherst, MA, USA 4-27-2024, "The Ruse of Recognition: Black Labor in the Afterlife of Slavery", Sage Journals,</w:t>
      </w:r>
      <w:hyperlink r:id="rId8">
        <w:r>
          <w:t xml:space="preserve"> </w:t>
        </w:r>
      </w:hyperlink>
      <w:hyperlink r:id="rId9">
        <w:r>
          <w:rPr>
            <w:color w:val="1155CC"/>
            <w:u w:val="single"/>
          </w:rPr>
          <w:t>https://journals.sagepub.com/doi/full/10.1177/23326492241247786</w:t>
        </w:r>
      </w:hyperlink>
      <w:r>
        <w:t>)/jrimp)</w:t>
      </w:r>
    </w:p>
    <w:p w14:paraId="7D49636A" w14:textId="77777777" w:rsidR="006D59A8" w:rsidRDefault="006D59A8" w:rsidP="006D59A8">
      <w:pPr>
        <w:shd w:val="clear" w:color="auto" w:fill="FFFFFF"/>
        <w:spacing w:line="256" w:lineRule="auto"/>
        <w:rPr>
          <w:u w:val="single"/>
        </w:rPr>
      </w:pPr>
      <w:r>
        <w:rPr>
          <w:u w:val="single"/>
        </w:rPr>
        <w:t>In a</w:t>
      </w:r>
      <w:r>
        <w:rPr>
          <w:color w:val="333333"/>
          <w:sz w:val="16"/>
          <w:szCs w:val="16"/>
        </w:rPr>
        <w:t xml:space="preserve"> </w:t>
      </w:r>
      <w:r>
        <w:rPr>
          <w:u w:val="single"/>
        </w:rPr>
        <w:t>recent review of Black Reconstruction</w:t>
      </w:r>
      <w:r>
        <w:rPr>
          <w:i/>
          <w:color w:val="333333"/>
          <w:sz w:val="16"/>
          <w:szCs w:val="16"/>
        </w:rPr>
        <w:t xml:space="preserve"> in America</w:t>
      </w:r>
      <w:r>
        <w:rPr>
          <w:color w:val="333333"/>
          <w:sz w:val="16"/>
          <w:szCs w:val="16"/>
        </w:rPr>
        <w:t>,</w:t>
      </w:r>
      <w:hyperlink r:id="rId10" w:anchor="bibr33-23326492241247786">
        <w:r>
          <w:rPr>
            <w:color w:val="333333"/>
            <w:sz w:val="16"/>
            <w:szCs w:val="16"/>
          </w:rPr>
          <w:t xml:space="preserve"> </w:t>
        </w:r>
      </w:hyperlink>
      <w:hyperlink r:id="rId11" w:anchor="bibr33-23326492241247786">
        <w:r>
          <w:rPr>
            <w:color w:val="1155CC"/>
            <w:sz w:val="16"/>
            <w:szCs w:val="16"/>
            <w:u w:val="single"/>
          </w:rPr>
          <w:t>Moon-Kie Jung (2019</w:t>
        </w:r>
      </w:hyperlink>
      <w:hyperlink r:id="rId12" w:anchor="bibr33-23326492241247786">
        <w:r>
          <w:rPr>
            <w:color w:val="046FF8"/>
            <w:sz w:val="16"/>
            <w:szCs w:val="16"/>
            <w:u w:val="single"/>
          </w:rPr>
          <w:t>)</w:t>
        </w:r>
      </w:hyperlink>
      <w:r>
        <w:rPr>
          <w:color w:val="333333"/>
          <w:sz w:val="16"/>
          <w:szCs w:val="16"/>
        </w:rPr>
        <w:t xml:space="preserve"> argues that W.E.B. Du Bois misrecognized the enslaved as the “Black worker.” </w:t>
      </w:r>
      <w:r>
        <w:rPr>
          <w:sz w:val="20"/>
          <w:szCs w:val="20"/>
        </w:rPr>
        <w:t>Following</w:t>
      </w:r>
      <w:hyperlink r:id="rId13" w:anchor="bibr24-23326492241247786">
        <w:r>
          <w:rPr>
            <w:sz w:val="20"/>
            <w:szCs w:val="20"/>
          </w:rPr>
          <w:t xml:space="preserve"> </w:t>
        </w:r>
      </w:hyperlink>
      <w:hyperlink r:id="rId14" w:anchor="bibr24-23326492241247786">
        <w:proofErr w:type="spellStart"/>
        <w:r>
          <w:rPr>
            <w:color w:val="1155CC"/>
            <w:sz w:val="20"/>
            <w:szCs w:val="20"/>
            <w:u w:val="single"/>
          </w:rPr>
          <w:t>Saidiya</w:t>
        </w:r>
        <w:proofErr w:type="spellEnd"/>
        <w:r>
          <w:rPr>
            <w:color w:val="1155CC"/>
            <w:sz w:val="20"/>
            <w:szCs w:val="20"/>
            <w:u w:val="single"/>
          </w:rPr>
          <w:t xml:space="preserve"> Hartman (1997)</w:t>
        </w:r>
      </w:hyperlink>
      <w:r>
        <w:rPr>
          <w:sz w:val="20"/>
          <w:szCs w:val="20"/>
        </w:rPr>
        <w:t xml:space="preserve"> and</w:t>
      </w:r>
      <w:hyperlink r:id="rId15" w:anchor="bibr37-23326492241247786">
        <w:r>
          <w:rPr>
            <w:sz w:val="20"/>
            <w:szCs w:val="20"/>
          </w:rPr>
          <w:t xml:space="preserve"> </w:t>
        </w:r>
      </w:hyperlink>
      <w:hyperlink r:id="rId16" w:anchor="bibr37-23326492241247786">
        <w:r>
          <w:rPr>
            <w:color w:val="1155CC"/>
            <w:sz w:val="20"/>
            <w:szCs w:val="20"/>
            <w:u w:val="single"/>
          </w:rPr>
          <w:t>Orlando Patterson (1982)</w:t>
        </w:r>
      </w:hyperlink>
      <w:r>
        <w:rPr>
          <w:color w:val="333333"/>
          <w:sz w:val="16"/>
          <w:szCs w:val="16"/>
        </w:rPr>
        <w:t xml:space="preserve">, Jung holds that </w:t>
      </w:r>
      <w:r>
        <w:rPr>
          <w:u w:val="single"/>
        </w:rPr>
        <w:t>the</w:t>
      </w:r>
      <w:r>
        <w:rPr>
          <w:color w:val="333333"/>
          <w:sz w:val="16"/>
          <w:szCs w:val="16"/>
        </w:rPr>
        <w:t xml:space="preserve"> </w:t>
      </w:r>
      <w:r>
        <w:rPr>
          <w:b/>
          <w:u w:val="single"/>
        </w:rPr>
        <w:t>constituent elements</w:t>
      </w:r>
      <w:r>
        <w:rPr>
          <w:u w:val="single"/>
        </w:rPr>
        <w:t xml:space="preserve"> of slavery</w:t>
      </w:r>
      <w:r>
        <w:rPr>
          <w:color w:val="333333"/>
          <w:sz w:val="16"/>
          <w:szCs w:val="16"/>
        </w:rPr>
        <w:t>—</w:t>
      </w:r>
      <w:r>
        <w:rPr>
          <w:b/>
          <w:highlight w:val="cyan"/>
          <w:u w:val="single"/>
        </w:rPr>
        <w:t>gratuitous violence</w:t>
      </w:r>
      <w:r>
        <w:rPr>
          <w:color w:val="333333"/>
          <w:sz w:val="16"/>
          <w:szCs w:val="16"/>
          <w:highlight w:val="cyan"/>
        </w:rPr>
        <w:t xml:space="preserve">, </w:t>
      </w:r>
      <w:r>
        <w:rPr>
          <w:highlight w:val="cyan"/>
          <w:u w:val="single"/>
        </w:rPr>
        <w:t xml:space="preserve">natal </w:t>
      </w:r>
      <w:r>
        <w:rPr>
          <w:b/>
          <w:highlight w:val="cyan"/>
          <w:u w:val="single"/>
        </w:rPr>
        <w:t>alienation</w:t>
      </w:r>
      <w:r>
        <w:rPr>
          <w:color w:val="333333"/>
          <w:sz w:val="16"/>
          <w:szCs w:val="16"/>
          <w:highlight w:val="cyan"/>
        </w:rPr>
        <w:t xml:space="preserve">, </w:t>
      </w:r>
      <w:r>
        <w:rPr>
          <w:highlight w:val="cyan"/>
          <w:u w:val="single"/>
        </w:rPr>
        <w:t>and</w:t>
      </w:r>
      <w:r>
        <w:rPr>
          <w:u w:val="single"/>
        </w:rPr>
        <w:t xml:space="preserve"> </w:t>
      </w:r>
      <w:r>
        <w:rPr>
          <w:highlight w:val="cyan"/>
          <w:u w:val="single"/>
        </w:rPr>
        <w:t xml:space="preserve">general </w:t>
      </w:r>
      <w:r>
        <w:rPr>
          <w:b/>
          <w:highlight w:val="cyan"/>
          <w:u w:val="single"/>
        </w:rPr>
        <w:t>dishonor</w:t>
      </w:r>
      <w:r>
        <w:rPr>
          <w:u w:val="single"/>
        </w:rPr>
        <w:t>—</w:t>
      </w:r>
      <w:r>
        <w:rPr>
          <w:highlight w:val="cyan"/>
          <w:u w:val="single"/>
        </w:rPr>
        <w:t>rendered</w:t>
      </w:r>
      <w:r>
        <w:rPr>
          <w:u w:val="single"/>
        </w:rPr>
        <w:t xml:space="preserve"> the </w:t>
      </w:r>
      <w:r>
        <w:rPr>
          <w:highlight w:val="cyan"/>
          <w:u w:val="single"/>
        </w:rPr>
        <w:t>enslaved</w:t>
      </w:r>
      <w:r>
        <w:rPr>
          <w:color w:val="333333"/>
          <w:sz w:val="16"/>
          <w:szCs w:val="16"/>
          <w:highlight w:val="cyan"/>
        </w:rPr>
        <w:t xml:space="preserve"> </w:t>
      </w:r>
      <w:r>
        <w:rPr>
          <w:b/>
          <w:highlight w:val="cyan"/>
          <w:u w:val="single"/>
        </w:rPr>
        <w:t>socially dead</w:t>
      </w:r>
      <w:r>
        <w:rPr>
          <w:color w:val="333333"/>
          <w:sz w:val="16"/>
          <w:szCs w:val="16"/>
        </w:rPr>
        <w:t xml:space="preserve">. Because </w:t>
      </w:r>
      <w:r w:rsidRPr="000A026F">
        <w:rPr>
          <w:u w:val="single"/>
        </w:rPr>
        <w:t xml:space="preserve">this space of </w:t>
      </w:r>
      <w:r w:rsidRPr="000A026F">
        <w:rPr>
          <w:b/>
          <w:u w:val="single"/>
        </w:rPr>
        <w:t>antisociality</w:t>
      </w:r>
      <w:r w:rsidRPr="000A026F">
        <w:rPr>
          <w:color w:val="333333"/>
          <w:sz w:val="16"/>
          <w:szCs w:val="16"/>
        </w:rPr>
        <w:t xml:space="preserve"> </w:t>
      </w:r>
      <w:r w:rsidRPr="000A026F">
        <w:rPr>
          <w:u w:val="single"/>
        </w:rPr>
        <w:t>falls</w:t>
      </w:r>
      <w:r w:rsidRPr="000A026F">
        <w:rPr>
          <w:color w:val="333333"/>
          <w:sz w:val="16"/>
          <w:szCs w:val="16"/>
        </w:rPr>
        <w:t xml:space="preserve"> </w:t>
      </w:r>
      <w:r w:rsidRPr="000A026F">
        <w:rPr>
          <w:b/>
          <w:u w:val="single"/>
        </w:rPr>
        <w:t>outside</w:t>
      </w:r>
      <w:r>
        <w:rPr>
          <w:u w:val="single"/>
        </w:rPr>
        <w:t xml:space="preserve"> the substantive </w:t>
      </w:r>
      <w:r w:rsidRPr="000A026F">
        <w:rPr>
          <w:u w:val="single"/>
        </w:rPr>
        <w:t xml:space="preserve">bounds of </w:t>
      </w:r>
      <w:r w:rsidRPr="000A026F">
        <w:rPr>
          <w:b/>
          <w:u w:val="single"/>
        </w:rPr>
        <w:t>sociology</w:t>
      </w:r>
      <w:r>
        <w:rPr>
          <w:color w:val="333333"/>
          <w:sz w:val="16"/>
          <w:szCs w:val="16"/>
        </w:rPr>
        <w:t xml:space="preserve">, Jung </w:t>
      </w:r>
      <w:r>
        <w:rPr>
          <w:u w:val="single"/>
        </w:rPr>
        <w:t>urges an “</w:t>
      </w:r>
      <w:proofErr w:type="spellStart"/>
      <w:r>
        <w:rPr>
          <w:u w:val="single"/>
        </w:rPr>
        <w:t>underdiscipline</w:t>
      </w:r>
      <w:proofErr w:type="spellEnd"/>
      <w:r>
        <w:rPr>
          <w:u w:val="single"/>
        </w:rPr>
        <w:t>” of “</w:t>
      </w:r>
      <w:proofErr w:type="spellStart"/>
      <w:r>
        <w:rPr>
          <w:u w:val="single"/>
        </w:rPr>
        <w:t>antisociology</w:t>
      </w:r>
      <w:proofErr w:type="spellEnd"/>
      <w:r>
        <w:rPr>
          <w:color w:val="333333"/>
          <w:sz w:val="16"/>
          <w:szCs w:val="16"/>
        </w:rPr>
        <w:t xml:space="preserve">” to </w:t>
      </w:r>
      <w:r>
        <w:rPr>
          <w:u w:val="single"/>
        </w:rPr>
        <w:t>reckon with the anti-Blackness</w:t>
      </w:r>
      <w:r>
        <w:rPr>
          <w:color w:val="333333"/>
          <w:sz w:val="16"/>
          <w:szCs w:val="16"/>
        </w:rPr>
        <w:t xml:space="preserve"> </w:t>
      </w:r>
      <w:r>
        <w:rPr>
          <w:b/>
          <w:u w:val="single"/>
        </w:rPr>
        <w:t>underpinning</w:t>
      </w:r>
      <w:r>
        <w:rPr>
          <w:u w:val="single"/>
        </w:rPr>
        <w:t xml:space="preserve"> slavery and its </w:t>
      </w:r>
      <w:r>
        <w:rPr>
          <w:b/>
          <w:u w:val="single"/>
        </w:rPr>
        <w:t>afterlives</w:t>
      </w:r>
      <w:r>
        <w:rPr>
          <w:u w:val="single"/>
        </w:rPr>
        <w:t xml:space="preserve">. </w:t>
      </w:r>
      <w:r>
        <w:rPr>
          <w:color w:val="333333"/>
          <w:sz w:val="16"/>
          <w:szCs w:val="16"/>
        </w:rPr>
        <w:t xml:space="preserve">We engage with Jung’s important </w:t>
      </w:r>
      <w:r>
        <w:rPr>
          <w:u w:val="single"/>
        </w:rPr>
        <w:t>provocation</w:t>
      </w:r>
      <w:r>
        <w:rPr>
          <w:color w:val="333333"/>
          <w:sz w:val="16"/>
          <w:szCs w:val="16"/>
        </w:rPr>
        <w:t xml:space="preserve"> by widening the aperture beyond Du Bois’s </w:t>
      </w:r>
      <w:r>
        <w:rPr>
          <w:u w:val="single"/>
        </w:rPr>
        <w:t xml:space="preserve">Black Reconstruction to encompass the mainstream scholarship on </w:t>
      </w:r>
      <w:r>
        <w:rPr>
          <w:b/>
          <w:u w:val="single"/>
        </w:rPr>
        <w:t>labor</w:t>
      </w:r>
      <w:r>
        <w:rPr>
          <w:u w:val="single"/>
        </w:rPr>
        <w:t xml:space="preserve"> and labor movements</w:t>
      </w:r>
      <w:r>
        <w:rPr>
          <w:color w:val="333333"/>
          <w:sz w:val="16"/>
          <w:szCs w:val="16"/>
        </w:rPr>
        <w:t xml:space="preserve">. In this, we follow Du Bois’s critical interventions concerning Black life to contemporary Black studies to help explain </w:t>
      </w:r>
      <w:r>
        <w:rPr>
          <w:u w:val="single"/>
        </w:rPr>
        <w:t xml:space="preserve">how </w:t>
      </w:r>
      <w:r>
        <w:rPr>
          <w:highlight w:val="cyan"/>
          <w:u w:val="single"/>
        </w:rPr>
        <w:t xml:space="preserve">anti-Blackness </w:t>
      </w:r>
      <w:r>
        <w:rPr>
          <w:b/>
          <w:highlight w:val="cyan"/>
          <w:u w:val="single"/>
        </w:rPr>
        <w:t>fundamentally structured</w:t>
      </w:r>
      <w:r>
        <w:rPr>
          <w:u w:val="single"/>
        </w:rPr>
        <w:t xml:space="preserve"> the </w:t>
      </w:r>
      <w:r>
        <w:rPr>
          <w:highlight w:val="cyan"/>
          <w:u w:val="single"/>
        </w:rPr>
        <w:t>trajectory of</w:t>
      </w:r>
      <w:r>
        <w:rPr>
          <w:u w:val="single"/>
        </w:rPr>
        <w:t xml:space="preserve"> the post-emancipation labor movement in </w:t>
      </w:r>
      <w:r>
        <w:rPr>
          <w:highlight w:val="cyan"/>
          <w:u w:val="single"/>
        </w:rPr>
        <w:t>the United States</w:t>
      </w:r>
      <w:r>
        <w:rPr>
          <w:color w:val="333333"/>
          <w:sz w:val="16"/>
          <w:szCs w:val="16"/>
        </w:rPr>
        <w:t xml:space="preserve">. The research puzzle of the paper is the following: Given the </w:t>
      </w:r>
      <w:r>
        <w:rPr>
          <w:sz w:val="13"/>
          <w:szCs w:val="13"/>
        </w:rPr>
        <w:t xml:space="preserve">abolitionism professed by successive labor leaders in the years following </w:t>
      </w:r>
      <w:r>
        <w:rPr>
          <w:color w:val="333333"/>
          <w:sz w:val="16"/>
          <w:szCs w:val="16"/>
        </w:rPr>
        <w:t>the U.S. Civil War, why did the cause of interracial solidarity nevertheless fail to gain traction in postbellum organized labor? Or, to put it in</w:t>
      </w:r>
      <w:hyperlink r:id="rId17" w:anchor="bibr24-23326492241247786">
        <w:r>
          <w:rPr>
            <w:color w:val="333333"/>
            <w:sz w:val="16"/>
            <w:szCs w:val="16"/>
          </w:rPr>
          <w:t xml:space="preserve"> </w:t>
        </w:r>
      </w:hyperlink>
      <w:hyperlink r:id="rId18" w:anchor="bibr24-23326492241247786">
        <w:r>
          <w:rPr>
            <w:color w:val="046FF8"/>
            <w:sz w:val="16"/>
            <w:szCs w:val="16"/>
            <w:u w:val="single"/>
          </w:rPr>
          <w:t>Hartman’s (1997</w:t>
        </w:r>
      </w:hyperlink>
      <w:r>
        <w:rPr>
          <w:color w:val="333333"/>
          <w:sz w:val="16"/>
          <w:szCs w:val="16"/>
        </w:rPr>
        <w:t xml:space="preserve">:10) terms, “How does one tell the story of an elusive emancipation and a travestied freedom?” The existing literature is ill-equipped to address the paradox implicit in this puzzle. Much of the relevant scholarly debate turns on an either/or question: Did </w:t>
      </w:r>
      <w:r w:rsidRPr="000A026F">
        <w:rPr>
          <w:b/>
          <w:sz w:val="32"/>
          <w:szCs w:val="32"/>
          <w:u w:val="single"/>
        </w:rPr>
        <w:t>organized labor</w:t>
      </w:r>
      <w:r>
        <w:rPr>
          <w:b/>
          <w:sz w:val="32"/>
          <w:szCs w:val="32"/>
          <w:u w:val="single"/>
        </w:rPr>
        <w:t xml:space="preserve"> in the United States </w:t>
      </w:r>
      <w:r w:rsidRPr="000A026F">
        <w:rPr>
          <w:b/>
          <w:sz w:val="32"/>
          <w:szCs w:val="32"/>
          <w:u w:val="single"/>
        </w:rPr>
        <w:t>exclude</w:t>
      </w:r>
      <w:r>
        <w:rPr>
          <w:b/>
          <w:sz w:val="32"/>
          <w:szCs w:val="32"/>
          <w:u w:val="single"/>
        </w:rPr>
        <w:t xml:space="preserve"> </w:t>
      </w:r>
      <w:r>
        <w:rPr>
          <w:color w:val="333333"/>
          <w:sz w:val="16"/>
          <w:szCs w:val="16"/>
        </w:rPr>
        <w:t xml:space="preserve">or protect </w:t>
      </w:r>
      <w:r>
        <w:rPr>
          <w:b/>
          <w:sz w:val="32"/>
          <w:szCs w:val="32"/>
          <w:u w:val="single"/>
        </w:rPr>
        <w:t>Black labor</w:t>
      </w:r>
      <w:r>
        <w:rPr>
          <w:color w:val="333333"/>
          <w:sz w:val="16"/>
          <w:szCs w:val="16"/>
        </w:rPr>
        <w:t xml:space="preserve">? On one side, </w:t>
      </w:r>
      <w:r>
        <w:rPr>
          <w:u w:val="single"/>
        </w:rPr>
        <w:t>scholars emphasize unions’</w:t>
      </w:r>
      <w:r>
        <w:rPr>
          <w:color w:val="333333"/>
          <w:sz w:val="16"/>
          <w:szCs w:val="16"/>
        </w:rPr>
        <w:t xml:space="preserve"> </w:t>
      </w:r>
      <w:r>
        <w:rPr>
          <w:u w:val="single"/>
        </w:rPr>
        <w:t>racially exclusionary practices</w:t>
      </w:r>
    </w:p>
    <w:p w14:paraId="0377D764" w14:textId="77777777" w:rsidR="006D59A8" w:rsidRDefault="006D59A8" w:rsidP="006D59A8">
      <w:pPr>
        <w:shd w:val="clear" w:color="auto" w:fill="FFFFFF"/>
        <w:spacing w:line="256" w:lineRule="auto"/>
        <w:rPr>
          <w:sz w:val="13"/>
          <w:szCs w:val="13"/>
        </w:rPr>
      </w:pPr>
      <w:r>
        <w:rPr>
          <w:u w:val="single"/>
        </w:rPr>
        <w:t>(Brenner, Brenner, and Winslow 2010;</w:t>
      </w:r>
      <w:hyperlink r:id="rId19" w:anchor="bibr18-23326492241247786">
        <w:r>
          <w:rPr>
            <w:u w:val="single"/>
          </w:rPr>
          <w:t xml:space="preserve"> </w:t>
        </w:r>
        <w:proofErr w:type="spellStart"/>
        <w:r>
          <w:rPr>
            <w:u w:val="single"/>
          </w:rPr>
          <w:t>Georgakas</w:t>
        </w:r>
        <w:proofErr w:type="spellEnd"/>
        <w:r>
          <w:rPr>
            <w:u w:val="single"/>
          </w:rPr>
          <w:t xml:space="preserve"> and Surkin 1998</w:t>
        </w:r>
      </w:hyperlink>
      <w:r>
        <w:rPr>
          <w:u w:val="single"/>
        </w:rPr>
        <w:t>;</w:t>
      </w:r>
      <w:hyperlink r:id="rId20" w:anchor="bibr20-23326492241247786">
        <w:r>
          <w:rPr>
            <w:u w:val="single"/>
          </w:rPr>
          <w:t xml:space="preserve"> Glenn 2002</w:t>
        </w:r>
      </w:hyperlink>
      <w:r>
        <w:rPr>
          <w:u w:val="single"/>
        </w:rPr>
        <w:t>;</w:t>
      </w:r>
      <w:hyperlink r:id="rId21" w:anchor="bibr22-23326492241247786">
        <w:r>
          <w:rPr>
            <w:u w:val="single"/>
          </w:rPr>
          <w:t xml:space="preserve"> Goldfield 1990</w:t>
        </w:r>
      </w:hyperlink>
      <w:r>
        <w:rPr>
          <w:u w:val="single"/>
        </w:rPr>
        <w:t>;</w:t>
      </w:r>
      <w:hyperlink r:id="rId22" w:anchor="bibr28-23326492241247786">
        <w:r>
          <w:rPr>
            <w:u w:val="single"/>
          </w:rPr>
          <w:t xml:space="preserve"> Hunt and Rayside 2000</w:t>
        </w:r>
      </w:hyperlink>
      <w:r>
        <w:rPr>
          <w:u w:val="single"/>
        </w:rPr>
        <w:t>;</w:t>
      </w:r>
      <w:hyperlink r:id="rId23" w:anchor="bibr31-23326492241247786">
        <w:r>
          <w:rPr>
            <w:u w:val="single"/>
          </w:rPr>
          <w:t xml:space="preserve"> </w:t>
        </w:r>
        <w:proofErr w:type="spellStart"/>
        <w:r>
          <w:rPr>
            <w:u w:val="single"/>
          </w:rPr>
          <w:t>Iton</w:t>
        </w:r>
        <w:proofErr w:type="spellEnd"/>
        <w:r>
          <w:rPr>
            <w:u w:val="single"/>
          </w:rPr>
          <w:t xml:space="preserve"> 2000</w:t>
        </w:r>
      </w:hyperlink>
      <w:r>
        <w:rPr>
          <w:u w:val="single"/>
        </w:rPr>
        <w:t>;</w:t>
      </w:r>
      <w:hyperlink r:id="rId24" w:anchor="bibr36-23326492241247786">
        <w:r>
          <w:rPr>
            <w:u w:val="single"/>
          </w:rPr>
          <w:t xml:space="preserve"> Nelson 2002</w:t>
        </w:r>
      </w:hyperlink>
      <w:r>
        <w:rPr>
          <w:u w:val="single"/>
        </w:rPr>
        <w:t>;</w:t>
      </w:r>
      <w:hyperlink r:id="rId25" w:anchor="bibr40-23326492241247786">
        <w:r>
          <w:rPr>
            <w:u w:val="single"/>
          </w:rPr>
          <w:t xml:space="preserve"> Roediger 1991</w:t>
        </w:r>
      </w:hyperlink>
      <w:r>
        <w:rPr>
          <w:sz w:val="13"/>
          <w:szCs w:val="13"/>
        </w:rPr>
        <w:t>).</w:t>
      </w:r>
    </w:p>
    <w:p w14:paraId="278ED0CD" w14:textId="77777777" w:rsidR="006D59A8" w:rsidRDefault="006D59A8" w:rsidP="006D59A8">
      <w:pPr>
        <w:shd w:val="clear" w:color="auto" w:fill="FFFFFF"/>
        <w:spacing w:line="256" w:lineRule="auto"/>
        <w:rPr>
          <w:color w:val="333333"/>
          <w:sz w:val="13"/>
          <w:szCs w:val="13"/>
        </w:rPr>
      </w:pPr>
      <w:r>
        <w:rPr>
          <w:sz w:val="13"/>
          <w:szCs w:val="13"/>
        </w:rPr>
        <w:t>On the other side, scholars have focused on how unions were largely inclusive (</w:t>
      </w:r>
      <w:hyperlink r:id="rId26" w:anchor="bibr3-23326492241247786">
        <w:r>
          <w:rPr>
            <w:u w:val="single"/>
          </w:rPr>
          <w:t>Brown and Brueggemann 2006</w:t>
        </w:r>
      </w:hyperlink>
      <w:r>
        <w:rPr>
          <w:u w:val="single"/>
        </w:rPr>
        <w:t>;</w:t>
      </w:r>
      <w:hyperlink r:id="rId27" w:anchor="bibr5-23326492241247786">
        <w:r>
          <w:rPr>
            <w:u w:val="single"/>
          </w:rPr>
          <w:t xml:space="preserve"> Cole 2007</w:t>
        </w:r>
      </w:hyperlink>
      <w:r>
        <w:rPr>
          <w:u w:val="single"/>
        </w:rPr>
        <w:t>;</w:t>
      </w:r>
      <w:hyperlink r:id="rId28" w:anchor="bibr19-23326492241247786">
        <w:r>
          <w:rPr>
            <w:u w:val="single"/>
          </w:rPr>
          <w:t xml:space="preserve"> </w:t>
        </w:r>
        <w:proofErr w:type="spellStart"/>
        <w:r>
          <w:rPr>
            <w:u w:val="single"/>
          </w:rPr>
          <w:t>Gerteis</w:t>
        </w:r>
        <w:proofErr w:type="spellEnd"/>
        <w:r>
          <w:rPr>
            <w:u w:val="single"/>
          </w:rPr>
          <w:t xml:space="preserve"> 2007</w:t>
        </w:r>
      </w:hyperlink>
      <w:r>
        <w:rPr>
          <w:u w:val="single"/>
        </w:rPr>
        <w:t>;</w:t>
      </w:r>
      <w:hyperlink r:id="rId29" w:anchor="bibr26-23326492241247786">
        <w:r>
          <w:rPr>
            <w:u w:val="single"/>
          </w:rPr>
          <w:t xml:space="preserve"> Honey 2000</w:t>
        </w:r>
      </w:hyperlink>
      <w:r>
        <w:rPr>
          <w:u w:val="single"/>
        </w:rPr>
        <w:t>,</w:t>
      </w:r>
      <w:hyperlink r:id="rId30" w:anchor="bibr27-23326492241247786">
        <w:r>
          <w:rPr>
            <w:u w:val="single"/>
          </w:rPr>
          <w:t xml:space="preserve"> 2007</w:t>
        </w:r>
      </w:hyperlink>
      <w:r>
        <w:rPr>
          <w:u w:val="single"/>
        </w:rPr>
        <w:t>;</w:t>
      </w:r>
      <w:hyperlink r:id="rId31" w:anchor="bibr30-23326492241247786">
        <w:r>
          <w:rPr>
            <w:u w:val="single"/>
          </w:rPr>
          <w:t xml:space="preserve"> Isaac and Christiansen 2002</w:t>
        </w:r>
      </w:hyperlink>
      <w:r>
        <w:rPr>
          <w:u w:val="single"/>
        </w:rPr>
        <w:t>;</w:t>
      </w:r>
      <w:hyperlink r:id="rId32" w:anchor="bibr42-23326492241247786">
        <w:r>
          <w:rPr>
            <w:u w:val="single"/>
          </w:rPr>
          <w:t xml:space="preserve"> Rosenfeld and </w:t>
        </w:r>
        <w:proofErr w:type="spellStart"/>
        <w:r>
          <w:rPr>
            <w:u w:val="single"/>
          </w:rPr>
          <w:t>Kleykamp</w:t>
        </w:r>
        <w:proofErr w:type="spellEnd"/>
        <w:r>
          <w:rPr>
            <w:u w:val="single"/>
          </w:rPr>
          <w:t xml:space="preserve"> 2012</w:t>
        </w:r>
      </w:hyperlink>
      <w:r>
        <w:rPr>
          <w:u w:val="single"/>
        </w:rPr>
        <w:t>;</w:t>
      </w:r>
      <w:hyperlink r:id="rId33" w:anchor="bibr45-23326492241247786">
        <w:r>
          <w:rPr>
            <w:u w:val="single"/>
          </w:rPr>
          <w:t xml:space="preserve"> Stepan-Norris and Zeitlin 2003</w:t>
        </w:r>
      </w:hyperlink>
      <w:r>
        <w:rPr>
          <w:u w:val="single"/>
        </w:rPr>
        <w:t>;</w:t>
      </w:r>
      <w:hyperlink r:id="rId34" w:anchor="bibr54-23326492241247786">
        <w:r>
          <w:rPr>
            <w:u w:val="single"/>
          </w:rPr>
          <w:t xml:space="preserve"> Zeitlin and Weyher 2001</w:t>
        </w:r>
      </w:hyperlink>
      <w:r>
        <w:rPr>
          <w:u w:val="single"/>
        </w:rPr>
        <w:t>;</w:t>
      </w:r>
      <w:hyperlink r:id="rId35" w:anchor="bibr55-23326492241247786">
        <w:r>
          <w:rPr>
            <w:u w:val="single"/>
          </w:rPr>
          <w:t xml:space="preserve"> Zieger 2007</w:t>
        </w:r>
      </w:hyperlink>
      <w:r>
        <w:rPr>
          <w:sz w:val="13"/>
          <w:szCs w:val="13"/>
        </w:rPr>
        <w:t>)</w:t>
      </w:r>
      <w:r>
        <w:rPr>
          <w:color w:val="333333"/>
          <w:sz w:val="13"/>
          <w:szCs w:val="13"/>
        </w:rPr>
        <w:t>.</w:t>
      </w:r>
    </w:p>
    <w:p w14:paraId="2CED082A" w14:textId="77777777" w:rsidR="006D59A8" w:rsidRDefault="006D59A8" w:rsidP="006D59A8">
      <w:pPr>
        <w:shd w:val="clear" w:color="auto" w:fill="FFFFFF"/>
        <w:spacing w:line="256" w:lineRule="auto"/>
        <w:rPr>
          <w:color w:val="333333"/>
          <w:sz w:val="10"/>
          <w:szCs w:val="10"/>
        </w:rPr>
      </w:pPr>
      <w:r>
        <w:rPr>
          <w:color w:val="333333"/>
          <w:sz w:val="16"/>
          <w:szCs w:val="16"/>
        </w:rPr>
        <w:t xml:space="preserve">As readers of this scholarship, we are meant to make three inferences. The first is that progressive </w:t>
      </w:r>
      <w:r>
        <w:rPr>
          <w:u w:val="single"/>
        </w:rPr>
        <w:t>Whites recognized Black workers</w:t>
      </w:r>
      <w:r>
        <w:rPr>
          <w:color w:val="333333"/>
          <w:sz w:val="16"/>
          <w:szCs w:val="16"/>
        </w:rPr>
        <w:t xml:space="preserve"> </w:t>
      </w:r>
      <w:r>
        <w:rPr>
          <w:u w:val="single"/>
        </w:rPr>
        <w:t>as</w:t>
      </w:r>
      <w:r>
        <w:rPr>
          <w:color w:val="333333"/>
          <w:sz w:val="16"/>
          <w:szCs w:val="16"/>
        </w:rPr>
        <w:t xml:space="preserve"> having equal standing with White workers and </w:t>
      </w:r>
      <w:r>
        <w:rPr>
          <w:u w:val="single"/>
        </w:rPr>
        <w:t xml:space="preserve">trade unionists. The second is that U.S. </w:t>
      </w:r>
      <w:r>
        <w:rPr>
          <w:highlight w:val="cyan"/>
          <w:u w:val="single"/>
        </w:rPr>
        <w:t>labor history’s protagonists were Whites</w:t>
      </w:r>
      <w:r>
        <w:rPr>
          <w:color w:val="333333"/>
          <w:sz w:val="16"/>
          <w:szCs w:val="16"/>
        </w:rPr>
        <w:t xml:space="preserve">, while </w:t>
      </w:r>
      <w:r>
        <w:rPr>
          <w:u w:val="single"/>
        </w:rPr>
        <w:t xml:space="preserve">Black people were the </w:t>
      </w:r>
      <w:r>
        <w:rPr>
          <w:b/>
          <w:u w:val="single"/>
        </w:rPr>
        <w:t>passive</w:t>
      </w:r>
      <w:r>
        <w:rPr>
          <w:color w:val="333333"/>
          <w:sz w:val="16"/>
          <w:szCs w:val="16"/>
        </w:rPr>
        <w:t xml:space="preserve"> beneficiaries or </w:t>
      </w:r>
      <w:r>
        <w:rPr>
          <w:b/>
          <w:u w:val="single"/>
        </w:rPr>
        <w:t>victims</w:t>
      </w:r>
      <w:r>
        <w:rPr>
          <w:u w:val="single"/>
        </w:rPr>
        <w:t xml:space="preserve"> of Whites. </w:t>
      </w:r>
      <w:r>
        <w:rPr>
          <w:color w:val="333333"/>
          <w:sz w:val="16"/>
          <w:szCs w:val="16"/>
        </w:rPr>
        <w:t xml:space="preserve">The third is that White progressives’ class analysis of capitalism was fundamentally correct in the sense that capital deploys racism to divide and weaken the working class. </w:t>
      </w:r>
      <w:r>
        <w:rPr>
          <w:u w:val="single"/>
        </w:rPr>
        <w:t>We argue</w:t>
      </w:r>
      <w:r>
        <w:rPr>
          <w:color w:val="333333"/>
          <w:sz w:val="16"/>
          <w:szCs w:val="16"/>
        </w:rPr>
        <w:t xml:space="preserve"> that the foregoing scholarship mistakes progressive trade unionism for a politics of recognition while eliding how the domination under slavery continued to structure Black life after the Civil War. </w:t>
      </w:r>
      <w:r>
        <w:rPr>
          <w:u w:val="single"/>
        </w:rPr>
        <w:t>Neither progressive</w:t>
      </w:r>
      <w:r>
        <w:rPr>
          <w:color w:val="333333"/>
          <w:sz w:val="16"/>
          <w:szCs w:val="16"/>
        </w:rPr>
        <w:t xml:space="preserve"> nor conservative White labor </w:t>
      </w:r>
      <w:r>
        <w:rPr>
          <w:u w:val="single"/>
        </w:rPr>
        <w:t>reckoned</w:t>
      </w:r>
      <w:r>
        <w:rPr>
          <w:color w:val="333333"/>
          <w:sz w:val="16"/>
          <w:szCs w:val="16"/>
        </w:rPr>
        <w:t xml:space="preserve"> </w:t>
      </w:r>
      <w:r>
        <w:rPr>
          <w:u w:val="single"/>
        </w:rPr>
        <w:t>with</w:t>
      </w:r>
      <w:r>
        <w:rPr>
          <w:color w:val="333333"/>
          <w:sz w:val="16"/>
          <w:szCs w:val="16"/>
        </w:rPr>
        <w:t xml:space="preserve"> the unfinished project of Black emancipation and </w:t>
      </w:r>
      <w:r>
        <w:rPr>
          <w:u w:val="single"/>
        </w:rPr>
        <w:t xml:space="preserve">ongoing mechanisms of </w:t>
      </w:r>
      <w:r>
        <w:rPr>
          <w:b/>
          <w:u w:val="single"/>
        </w:rPr>
        <w:t>captivity</w:t>
      </w:r>
      <w:r>
        <w:rPr>
          <w:u w:val="single"/>
        </w:rPr>
        <w:t xml:space="preserve"> and </w:t>
      </w:r>
      <w:r>
        <w:rPr>
          <w:b/>
          <w:u w:val="single"/>
        </w:rPr>
        <w:t>slavery</w:t>
      </w:r>
      <w:r>
        <w:rPr>
          <w:u w:val="single"/>
        </w:rPr>
        <w:t xml:space="preserve">. </w:t>
      </w:r>
      <w:r>
        <w:rPr>
          <w:color w:val="333333"/>
          <w:sz w:val="16"/>
          <w:szCs w:val="16"/>
        </w:rPr>
        <w:t xml:space="preserve">Moreover, the existing </w:t>
      </w:r>
      <w:r>
        <w:rPr>
          <w:u w:val="single"/>
        </w:rPr>
        <w:t>scholarship’s formulation</w:t>
      </w:r>
      <w:r>
        <w:rPr>
          <w:color w:val="333333"/>
          <w:sz w:val="16"/>
          <w:szCs w:val="16"/>
        </w:rPr>
        <w:t xml:space="preserve"> </w:t>
      </w:r>
      <w:r>
        <w:rPr>
          <w:u w:val="single"/>
        </w:rPr>
        <w:t>of</w:t>
      </w:r>
      <w:r>
        <w:rPr>
          <w:color w:val="333333"/>
          <w:sz w:val="16"/>
          <w:szCs w:val="16"/>
        </w:rPr>
        <w:t xml:space="preserve"> class and interracial solidarity </w:t>
      </w:r>
      <w:proofErr w:type="gramStart"/>
      <w:r>
        <w:rPr>
          <w:u w:val="single"/>
        </w:rPr>
        <w:t>touts</w:t>
      </w:r>
      <w:proofErr w:type="gramEnd"/>
      <w:r>
        <w:rPr>
          <w:u w:val="single"/>
        </w:rPr>
        <w:t xml:space="preserve"> examples of</w:t>
      </w:r>
      <w:r>
        <w:rPr>
          <w:color w:val="333333"/>
          <w:sz w:val="16"/>
          <w:szCs w:val="16"/>
        </w:rPr>
        <w:t xml:space="preserve"> </w:t>
      </w:r>
      <w:r>
        <w:rPr>
          <w:b/>
          <w:u w:val="single"/>
        </w:rPr>
        <w:t>racial inclusion</w:t>
      </w:r>
      <w:r>
        <w:rPr>
          <w:u w:val="single"/>
        </w:rPr>
        <w:t xml:space="preserve"> that are in fact </w:t>
      </w:r>
      <w:r>
        <w:rPr>
          <w:b/>
          <w:u w:val="single"/>
        </w:rPr>
        <w:t>scenes</w:t>
      </w:r>
      <w:r>
        <w:rPr>
          <w:u w:val="single"/>
        </w:rPr>
        <w:t xml:space="preserve"> of Black </w:t>
      </w:r>
      <w:r>
        <w:rPr>
          <w:b/>
          <w:u w:val="single"/>
        </w:rPr>
        <w:t>subjection</w:t>
      </w:r>
      <w:r>
        <w:rPr>
          <w:color w:val="333333"/>
          <w:sz w:val="16"/>
          <w:szCs w:val="16"/>
        </w:rPr>
        <w:t xml:space="preserve">. As we demonstrate, in </w:t>
      </w:r>
      <w:r>
        <w:rPr>
          <w:u w:val="single"/>
        </w:rPr>
        <w:t>the internal politics of postbellum organized labor</w:t>
      </w:r>
      <w:r>
        <w:rPr>
          <w:color w:val="333333"/>
          <w:sz w:val="16"/>
          <w:szCs w:val="16"/>
        </w:rPr>
        <w:t xml:space="preserve">, White trade unionists pushed a vision of </w:t>
      </w:r>
      <w:r w:rsidRPr="000A026F">
        <w:rPr>
          <w:highlight w:val="cyan"/>
          <w:u w:val="single"/>
        </w:rPr>
        <w:t>universal emancipation</w:t>
      </w:r>
      <w:r>
        <w:rPr>
          <w:u w:val="single"/>
        </w:rPr>
        <w:t xml:space="preserve"> that privileged White labor’s emancipation from incipient industrial capitalism. </w:t>
      </w:r>
      <w:r>
        <w:rPr>
          <w:color w:val="333333"/>
          <w:sz w:val="16"/>
          <w:szCs w:val="16"/>
        </w:rPr>
        <w:t xml:space="preserve">Whiteness studies demonstrate that </w:t>
      </w:r>
      <w:r>
        <w:rPr>
          <w:u w:val="single"/>
        </w:rPr>
        <w:t>White</w:t>
      </w:r>
      <w:r>
        <w:rPr>
          <w:color w:val="333333"/>
          <w:sz w:val="16"/>
          <w:szCs w:val="16"/>
        </w:rPr>
        <w:t xml:space="preserve"> working-class </w:t>
      </w:r>
      <w:r>
        <w:rPr>
          <w:u w:val="single"/>
        </w:rPr>
        <w:t>consciousness</w:t>
      </w:r>
      <w:r>
        <w:rPr>
          <w:color w:val="333333"/>
          <w:sz w:val="16"/>
          <w:szCs w:val="16"/>
        </w:rPr>
        <w:t xml:space="preserve"> in the United States was historically </w:t>
      </w:r>
      <w:r>
        <w:rPr>
          <w:b/>
          <w:highlight w:val="cyan"/>
          <w:u w:val="single"/>
        </w:rPr>
        <w:t>constructed</w:t>
      </w:r>
      <w:r>
        <w:rPr>
          <w:highlight w:val="cyan"/>
          <w:u w:val="single"/>
        </w:rPr>
        <w:t xml:space="preserve"> by</w:t>
      </w:r>
      <w:r>
        <w:rPr>
          <w:u w:val="single"/>
        </w:rPr>
        <w:t xml:space="preserve"> relying on </w:t>
      </w:r>
      <w:r>
        <w:rPr>
          <w:b/>
          <w:highlight w:val="cyan"/>
          <w:u w:val="single"/>
        </w:rPr>
        <w:t>anti-Black anxieties</w:t>
      </w:r>
      <w:r>
        <w:rPr>
          <w:color w:val="333333"/>
          <w:sz w:val="16"/>
          <w:szCs w:val="16"/>
        </w:rPr>
        <w:t xml:space="preserve"> (</w:t>
      </w:r>
      <w:hyperlink r:id="rId36" w:anchor="bibr14-23326492241247786">
        <w:r>
          <w:rPr>
            <w:color w:val="046FF8"/>
            <w:sz w:val="16"/>
            <w:szCs w:val="16"/>
            <w:u w:val="single"/>
          </w:rPr>
          <w:t>Du Bois 1935 [2017]</w:t>
        </w:r>
      </w:hyperlink>
      <w:r>
        <w:rPr>
          <w:color w:val="333333"/>
          <w:sz w:val="16"/>
          <w:szCs w:val="16"/>
        </w:rPr>
        <w:t>;</w:t>
      </w:r>
      <w:hyperlink r:id="rId37" w:anchor="bibr40-23326492241247786">
        <w:r>
          <w:rPr>
            <w:color w:val="333333"/>
            <w:sz w:val="16"/>
            <w:szCs w:val="16"/>
          </w:rPr>
          <w:t xml:space="preserve"> </w:t>
        </w:r>
      </w:hyperlink>
      <w:hyperlink r:id="rId38" w:anchor="bibr40-23326492241247786">
        <w:r>
          <w:rPr>
            <w:color w:val="046FF8"/>
            <w:sz w:val="16"/>
            <w:szCs w:val="16"/>
            <w:u w:val="single"/>
          </w:rPr>
          <w:t>Roediger 1991</w:t>
        </w:r>
      </w:hyperlink>
      <w:r>
        <w:rPr>
          <w:color w:val="333333"/>
          <w:sz w:val="16"/>
          <w:szCs w:val="16"/>
        </w:rPr>
        <w:t>). Moreover, even during moments when trade unions became pragmatic about including Black labor—a significant move away from outright exclusion—</w:t>
      </w:r>
      <w:r>
        <w:rPr>
          <w:u w:val="single"/>
        </w:rPr>
        <w:t>White trade</w:t>
      </w:r>
      <w:r>
        <w:rPr>
          <w:color w:val="333333"/>
          <w:sz w:val="16"/>
          <w:szCs w:val="16"/>
        </w:rPr>
        <w:t xml:space="preserve"> </w:t>
      </w:r>
      <w:proofErr w:type="gramStart"/>
      <w:r>
        <w:rPr>
          <w:color w:val="333333"/>
          <w:sz w:val="16"/>
          <w:szCs w:val="16"/>
        </w:rPr>
        <w:t>unionists maintained</w:t>
      </w:r>
      <w:proofErr w:type="gramEnd"/>
      <w:r>
        <w:rPr>
          <w:color w:val="333333"/>
          <w:sz w:val="16"/>
          <w:szCs w:val="16"/>
        </w:rPr>
        <w:t xml:space="preserve"> </w:t>
      </w:r>
      <w:r w:rsidRPr="000A026F">
        <w:rPr>
          <w:u w:val="single"/>
        </w:rPr>
        <w:t>hierarchies of leadership</w:t>
      </w:r>
      <w:r>
        <w:rPr>
          <w:u w:val="single"/>
        </w:rPr>
        <w:t xml:space="preserve"> and ideology </w:t>
      </w:r>
      <w:r w:rsidRPr="000A026F">
        <w:rPr>
          <w:u w:val="single"/>
        </w:rPr>
        <w:t>that marginalized the antiracist demands</w:t>
      </w:r>
      <w:r>
        <w:rPr>
          <w:u w:val="single"/>
        </w:rPr>
        <w:t xml:space="preserve"> </w:t>
      </w:r>
      <w:r>
        <w:rPr>
          <w:sz w:val="16"/>
          <w:szCs w:val="16"/>
        </w:rPr>
        <w:t>and voices of Black workers</w:t>
      </w:r>
      <w:r>
        <w:rPr>
          <w:color w:val="333333"/>
          <w:sz w:val="16"/>
          <w:szCs w:val="16"/>
        </w:rPr>
        <w:t xml:space="preserve">. Laden with the entitlements of </w:t>
      </w:r>
      <w:r>
        <w:rPr>
          <w:highlight w:val="cyan"/>
          <w:u w:val="single"/>
        </w:rPr>
        <w:t>Whiteness</w:t>
      </w:r>
      <w:r>
        <w:rPr>
          <w:color w:val="333333"/>
          <w:sz w:val="16"/>
          <w:szCs w:val="16"/>
          <w:highlight w:val="cyan"/>
        </w:rPr>
        <w:t xml:space="preserve"> </w:t>
      </w:r>
      <w:r>
        <w:rPr>
          <w:highlight w:val="cyan"/>
          <w:u w:val="single"/>
        </w:rPr>
        <w:t>through</w:t>
      </w:r>
      <w:r>
        <w:rPr>
          <w:u w:val="single"/>
        </w:rPr>
        <w:t xml:space="preserve"> the </w:t>
      </w:r>
      <w:r>
        <w:rPr>
          <w:highlight w:val="cyan"/>
          <w:u w:val="single"/>
        </w:rPr>
        <w:t>inheritances of chattel slavery</w:t>
      </w:r>
      <w:r>
        <w:rPr>
          <w:color w:val="333333"/>
          <w:sz w:val="16"/>
          <w:szCs w:val="16"/>
        </w:rPr>
        <w:t xml:space="preserve">, the </w:t>
      </w:r>
      <w:r>
        <w:rPr>
          <w:highlight w:val="cyan"/>
          <w:u w:val="single"/>
        </w:rPr>
        <w:t>formulation of “</w:t>
      </w:r>
      <w:r>
        <w:rPr>
          <w:b/>
          <w:highlight w:val="cyan"/>
          <w:u w:val="single"/>
        </w:rPr>
        <w:t>emancipation</w:t>
      </w:r>
      <w:r>
        <w:rPr>
          <w:color w:val="333333"/>
          <w:sz w:val="16"/>
          <w:szCs w:val="16"/>
        </w:rPr>
        <w:t xml:space="preserve">” </w:t>
      </w:r>
      <w:r>
        <w:rPr>
          <w:u w:val="single"/>
        </w:rPr>
        <w:t>for White labor</w:t>
      </w:r>
      <w:r>
        <w:rPr>
          <w:color w:val="333333"/>
          <w:sz w:val="16"/>
          <w:szCs w:val="16"/>
        </w:rPr>
        <w:t xml:space="preserve"> </w:t>
      </w:r>
      <w:r>
        <w:rPr>
          <w:b/>
          <w:highlight w:val="cyan"/>
          <w:u w:val="single"/>
        </w:rPr>
        <w:t>rejected Black people’s</w:t>
      </w:r>
      <w:r>
        <w:rPr>
          <w:color w:val="333333"/>
          <w:sz w:val="16"/>
          <w:szCs w:val="16"/>
        </w:rPr>
        <w:t xml:space="preserve"> unresolved political struggles for Black </w:t>
      </w:r>
      <w:r>
        <w:rPr>
          <w:b/>
          <w:highlight w:val="cyan"/>
          <w:u w:val="single"/>
        </w:rPr>
        <w:t>liberation</w:t>
      </w:r>
      <w:r>
        <w:rPr>
          <w:color w:val="333333"/>
          <w:sz w:val="16"/>
          <w:szCs w:val="16"/>
        </w:rPr>
        <w:t xml:space="preserve">. </w:t>
      </w:r>
      <w:r>
        <w:rPr>
          <w:b/>
          <w:u w:val="single"/>
        </w:rPr>
        <w:t xml:space="preserve">We offer an alternative explanation for </w:t>
      </w:r>
      <w:r w:rsidRPr="000A026F">
        <w:rPr>
          <w:b/>
          <w:u w:val="single"/>
        </w:rPr>
        <w:t>the failure of</w:t>
      </w:r>
      <w:r>
        <w:rPr>
          <w:color w:val="333333"/>
          <w:sz w:val="16"/>
          <w:szCs w:val="16"/>
        </w:rPr>
        <w:t xml:space="preserve"> interracial solidarity in the </w:t>
      </w:r>
      <w:r w:rsidRPr="000A026F">
        <w:rPr>
          <w:b/>
          <w:u w:val="single"/>
        </w:rPr>
        <w:t>postbellum</w:t>
      </w:r>
      <w:r>
        <w:rPr>
          <w:b/>
          <w:u w:val="single"/>
        </w:rPr>
        <w:t xml:space="preserve"> United States</w:t>
      </w:r>
      <w:r>
        <w:rPr>
          <w:color w:val="333333"/>
          <w:sz w:val="16"/>
          <w:szCs w:val="16"/>
        </w:rPr>
        <w:t xml:space="preserve">. </w:t>
      </w:r>
      <w:r w:rsidRPr="000A026F">
        <w:rPr>
          <w:u w:val="single"/>
        </w:rPr>
        <w:t>Drawing on</w:t>
      </w:r>
      <w:r>
        <w:rPr>
          <w:color w:val="333333"/>
          <w:sz w:val="16"/>
          <w:szCs w:val="16"/>
        </w:rPr>
        <w:t xml:space="preserve"> archival and </w:t>
      </w:r>
      <w:r>
        <w:rPr>
          <w:sz w:val="13"/>
          <w:szCs w:val="13"/>
        </w:rPr>
        <w:t>secondary</w:t>
      </w:r>
      <w:r>
        <w:rPr>
          <w:color w:val="333333"/>
          <w:sz w:val="2"/>
          <w:szCs w:val="2"/>
        </w:rPr>
        <w:t xml:space="preserve"> </w:t>
      </w:r>
      <w:r w:rsidRPr="000A026F">
        <w:rPr>
          <w:b/>
          <w:u w:val="single"/>
        </w:rPr>
        <w:t>data</w:t>
      </w:r>
      <w:r>
        <w:rPr>
          <w:color w:val="333333"/>
          <w:sz w:val="16"/>
          <w:szCs w:val="16"/>
        </w:rPr>
        <w:t xml:space="preserve"> </w:t>
      </w:r>
      <w:r>
        <w:rPr>
          <w:u w:val="single"/>
        </w:rPr>
        <w:t>on the encounter of Black and White labor</w:t>
      </w:r>
      <w:r>
        <w:rPr>
          <w:color w:val="333333"/>
          <w:sz w:val="16"/>
          <w:szCs w:val="16"/>
        </w:rPr>
        <w:t xml:space="preserve"> from Reconstruction to the turn of the twentieth century, we argue that organized labor refused to reckon institutionally with what</w:t>
      </w:r>
      <w:hyperlink r:id="rId39" w:anchor="bibr24-23326492241247786">
        <w:r>
          <w:rPr>
            <w:color w:val="333333"/>
            <w:sz w:val="16"/>
            <w:szCs w:val="16"/>
          </w:rPr>
          <w:t xml:space="preserve"> </w:t>
        </w:r>
      </w:hyperlink>
      <w:hyperlink r:id="rId40" w:anchor="bibr24-23326492241247786">
        <w:r>
          <w:rPr>
            <w:color w:val="046FF8"/>
            <w:sz w:val="16"/>
            <w:szCs w:val="16"/>
            <w:u w:val="single"/>
          </w:rPr>
          <w:t>Hartman (1997</w:t>
        </w:r>
      </w:hyperlink>
      <w:r>
        <w:rPr>
          <w:color w:val="333333"/>
          <w:sz w:val="16"/>
          <w:szCs w:val="16"/>
        </w:rPr>
        <w:t>,</w:t>
      </w:r>
      <w:hyperlink r:id="rId41" w:anchor="bibr25-23326492241247786">
        <w:r>
          <w:rPr>
            <w:color w:val="333333"/>
            <w:sz w:val="16"/>
            <w:szCs w:val="16"/>
          </w:rPr>
          <w:t xml:space="preserve"> </w:t>
        </w:r>
      </w:hyperlink>
      <w:hyperlink r:id="rId42" w:anchor="bibr25-23326492241247786">
        <w:r>
          <w:rPr>
            <w:color w:val="046FF8"/>
            <w:sz w:val="16"/>
            <w:szCs w:val="16"/>
            <w:u w:val="single"/>
          </w:rPr>
          <w:t>2008</w:t>
        </w:r>
      </w:hyperlink>
      <w:r>
        <w:rPr>
          <w:color w:val="333333"/>
          <w:sz w:val="16"/>
          <w:szCs w:val="16"/>
        </w:rPr>
        <w:t>) calls the “</w:t>
      </w:r>
      <w:r>
        <w:rPr>
          <w:u w:val="single"/>
        </w:rPr>
        <w:t>nonevent of emancipation” and the “</w:t>
      </w:r>
      <w:r>
        <w:rPr>
          <w:b/>
          <w:highlight w:val="cyan"/>
          <w:u w:val="single"/>
        </w:rPr>
        <w:t>afterlife</w:t>
      </w:r>
      <w:r>
        <w:rPr>
          <w:highlight w:val="cyan"/>
          <w:u w:val="single"/>
        </w:rPr>
        <w:t xml:space="preserve"> of </w:t>
      </w:r>
      <w:r>
        <w:rPr>
          <w:b/>
          <w:highlight w:val="cyan"/>
          <w:u w:val="single"/>
        </w:rPr>
        <w:t>slavery</w:t>
      </w:r>
      <w:r>
        <w:rPr>
          <w:u w:val="single"/>
        </w:rPr>
        <w:t>” for</w:t>
      </w:r>
      <w:r>
        <w:rPr>
          <w:color w:val="333333"/>
          <w:sz w:val="16"/>
          <w:szCs w:val="16"/>
        </w:rPr>
        <w:t xml:space="preserve"> Black populations.</w:t>
      </w:r>
      <w:hyperlink r:id="rId43" w:anchor="bibr24-23326492241247786">
        <w:r>
          <w:rPr>
            <w:color w:val="333333"/>
            <w:sz w:val="16"/>
            <w:szCs w:val="16"/>
          </w:rPr>
          <w:t xml:space="preserve"> </w:t>
        </w:r>
      </w:hyperlink>
      <w:hyperlink r:id="rId44" w:anchor="bibr24-23326492241247786">
        <w:r>
          <w:rPr>
            <w:color w:val="046FF8"/>
            <w:sz w:val="16"/>
            <w:szCs w:val="16"/>
            <w:u w:val="single"/>
          </w:rPr>
          <w:t>Hartman (1997)</w:t>
        </w:r>
      </w:hyperlink>
      <w:r>
        <w:rPr>
          <w:color w:val="333333"/>
          <w:sz w:val="16"/>
          <w:szCs w:val="16"/>
        </w:rPr>
        <w:t xml:space="preserve"> understands the nonevent of emancipation to be “</w:t>
      </w:r>
      <w:r>
        <w:rPr>
          <w:u w:val="single"/>
        </w:rPr>
        <w:t xml:space="preserve">insinuated by </w:t>
      </w:r>
      <w:r w:rsidRPr="000A026F">
        <w:rPr>
          <w:u w:val="single"/>
        </w:rPr>
        <w:t>the perpetuation</w:t>
      </w:r>
      <w:r w:rsidRPr="000A026F">
        <w:rPr>
          <w:color w:val="333333"/>
          <w:sz w:val="16"/>
          <w:szCs w:val="16"/>
        </w:rPr>
        <w:t xml:space="preserve"> </w:t>
      </w:r>
      <w:r w:rsidRPr="000A026F">
        <w:rPr>
          <w:u w:val="single"/>
        </w:rPr>
        <w:t>of the</w:t>
      </w:r>
      <w:r w:rsidRPr="000A026F">
        <w:rPr>
          <w:color w:val="333333"/>
          <w:sz w:val="16"/>
          <w:szCs w:val="16"/>
        </w:rPr>
        <w:t xml:space="preserve"> </w:t>
      </w:r>
      <w:r w:rsidRPr="000A026F">
        <w:rPr>
          <w:u w:val="single"/>
        </w:rPr>
        <w:t>plantation system</w:t>
      </w:r>
      <w:r>
        <w:rPr>
          <w:color w:val="333333"/>
          <w:sz w:val="16"/>
          <w:szCs w:val="16"/>
        </w:rPr>
        <w:t xml:space="preserve"> </w:t>
      </w:r>
      <w:r>
        <w:rPr>
          <w:u w:val="single"/>
        </w:rPr>
        <w:t>and</w:t>
      </w:r>
      <w:r>
        <w:rPr>
          <w:color w:val="333333"/>
          <w:sz w:val="16"/>
          <w:szCs w:val="16"/>
        </w:rPr>
        <w:t xml:space="preserve"> the </w:t>
      </w:r>
      <w:r>
        <w:rPr>
          <w:u w:val="single"/>
        </w:rPr>
        <w:t>reconfiguration of subjection”</w:t>
      </w:r>
      <w:r>
        <w:rPr>
          <w:color w:val="333333"/>
          <w:sz w:val="16"/>
          <w:szCs w:val="16"/>
        </w:rPr>
        <w:t xml:space="preserve"> (p. 116), finding in her historical analysis of post-emancipation </w:t>
      </w:r>
      <w:r>
        <w:rPr>
          <w:u w:val="single"/>
        </w:rPr>
        <w:t>Black life that,</w:t>
      </w:r>
      <w:r>
        <w:rPr>
          <w:color w:val="333333"/>
          <w:sz w:val="16"/>
          <w:szCs w:val="16"/>
        </w:rPr>
        <w:t xml:space="preserve"> “</w:t>
      </w:r>
      <w:r w:rsidRPr="000A026F">
        <w:rPr>
          <w:sz w:val="36"/>
          <w:szCs w:val="36"/>
          <w:highlight w:val="cyan"/>
          <w:u w:val="single"/>
        </w:rPr>
        <w:t xml:space="preserve">emancipatory discourses of </w:t>
      </w:r>
      <w:r w:rsidRPr="000A026F">
        <w:rPr>
          <w:b/>
          <w:sz w:val="36"/>
          <w:szCs w:val="36"/>
          <w:highlight w:val="cyan"/>
          <w:u w:val="single"/>
        </w:rPr>
        <w:t>rights</w:t>
      </w:r>
      <w:r w:rsidRPr="000A026F">
        <w:rPr>
          <w:u w:val="single"/>
        </w:rPr>
        <w:t>, liberty, and equality</w:t>
      </w:r>
      <w:r w:rsidRPr="000A026F">
        <w:rPr>
          <w:color w:val="333333"/>
          <w:sz w:val="16"/>
          <w:szCs w:val="16"/>
        </w:rPr>
        <w:t xml:space="preserve"> instigate, transmit, </w:t>
      </w:r>
      <w:r w:rsidRPr="000A026F">
        <w:rPr>
          <w:u w:val="single"/>
        </w:rPr>
        <w:t xml:space="preserve">and </w:t>
      </w:r>
      <w:r w:rsidRPr="000A026F">
        <w:rPr>
          <w:highlight w:val="cyan"/>
          <w:u w:val="single"/>
        </w:rPr>
        <w:t>effect</w:t>
      </w:r>
      <w:r w:rsidRPr="000A026F">
        <w:rPr>
          <w:u w:val="single"/>
        </w:rPr>
        <w:t xml:space="preserve"> </w:t>
      </w:r>
      <w:r w:rsidRPr="000A026F">
        <w:rPr>
          <w:b/>
          <w:u w:val="single"/>
        </w:rPr>
        <w:t xml:space="preserve">forms of </w:t>
      </w:r>
      <w:r w:rsidRPr="000A026F">
        <w:rPr>
          <w:b/>
          <w:highlight w:val="cyan"/>
          <w:u w:val="single"/>
        </w:rPr>
        <w:t>racial domination</w:t>
      </w:r>
      <w:r w:rsidRPr="000A026F">
        <w:rPr>
          <w:color w:val="333333"/>
          <w:sz w:val="16"/>
          <w:szCs w:val="16"/>
        </w:rPr>
        <w:t>”</w:t>
      </w:r>
      <w:r>
        <w:rPr>
          <w:color w:val="333333"/>
          <w:sz w:val="16"/>
          <w:szCs w:val="16"/>
        </w:rPr>
        <w:t xml:space="preserve"> (p. 116). We likewise find that postbellum labor failed to grapple with the paradox of Black </w:t>
      </w:r>
      <w:r>
        <w:rPr>
          <w:i/>
          <w:color w:val="333333"/>
          <w:sz w:val="16"/>
          <w:szCs w:val="16"/>
        </w:rPr>
        <w:t>re-enslavement</w:t>
      </w:r>
      <w:r>
        <w:rPr>
          <w:color w:val="333333"/>
          <w:sz w:val="16"/>
          <w:szCs w:val="16"/>
        </w:rPr>
        <w:t xml:space="preserve"> post-emancipation. As</w:t>
      </w:r>
      <w:hyperlink r:id="rId45" w:anchor="bibr14-23326492241247786">
        <w:r>
          <w:rPr>
            <w:color w:val="333333"/>
            <w:sz w:val="16"/>
            <w:szCs w:val="16"/>
          </w:rPr>
          <w:t xml:space="preserve"> </w:t>
        </w:r>
      </w:hyperlink>
      <w:hyperlink r:id="rId46" w:anchor="bibr14-23326492241247786">
        <w:r>
          <w:rPr>
            <w:color w:val="046FF8"/>
            <w:sz w:val="16"/>
            <w:szCs w:val="16"/>
            <w:u w:val="single"/>
          </w:rPr>
          <w:t>W. E. B. Du Bois ([1935] 2017</w:t>
        </w:r>
      </w:hyperlink>
      <w:r>
        <w:rPr>
          <w:color w:val="333333"/>
          <w:sz w:val="16"/>
          <w:szCs w:val="16"/>
        </w:rPr>
        <w:t>) poignantly observes of Black Reconstruction, “</w:t>
      </w:r>
      <w:r>
        <w:rPr>
          <w:u w:val="single"/>
        </w:rPr>
        <w:t xml:space="preserve">The </w:t>
      </w:r>
      <w:r w:rsidRPr="000A026F">
        <w:rPr>
          <w:b/>
          <w:highlight w:val="cyan"/>
          <w:u w:val="single"/>
        </w:rPr>
        <w:t>slave went free</w:t>
      </w:r>
      <w:r>
        <w:rPr>
          <w:color w:val="333333"/>
          <w:sz w:val="16"/>
          <w:szCs w:val="16"/>
        </w:rPr>
        <w:t xml:space="preserve">; </w:t>
      </w:r>
      <w:r>
        <w:rPr>
          <w:u w:val="single"/>
        </w:rPr>
        <w:t>stood a brief moment in the sun</w:t>
      </w:r>
      <w:r>
        <w:rPr>
          <w:color w:val="333333"/>
          <w:sz w:val="16"/>
          <w:szCs w:val="16"/>
        </w:rPr>
        <w:t xml:space="preserve">; </w:t>
      </w:r>
      <w:r>
        <w:rPr>
          <w:b/>
          <w:highlight w:val="cyan"/>
          <w:u w:val="single"/>
        </w:rPr>
        <w:t>then moved back again toward slavery</w:t>
      </w:r>
      <w:r>
        <w:rPr>
          <w:color w:val="333333"/>
          <w:sz w:val="16"/>
          <w:szCs w:val="16"/>
        </w:rPr>
        <w:t>” (p. 26). Du Bois’s identification of the structural, psychological, social, and institutional failures of Reconstruction dovetails with</w:t>
      </w:r>
      <w:hyperlink r:id="rId47" w:anchor="bibr25-23326492241247786">
        <w:r>
          <w:rPr>
            <w:color w:val="333333"/>
            <w:sz w:val="16"/>
            <w:szCs w:val="16"/>
          </w:rPr>
          <w:t xml:space="preserve"> </w:t>
        </w:r>
      </w:hyperlink>
      <w:hyperlink r:id="rId48" w:anchor="bibr25-23326492241247786">
        <w:r>
          <w:rPr>
            <w:color w:val="046FF8"/>
            <w:sz w:val="16"/>
            <w:szCs w:val="16"/>
            <w:u w:val="single"/>
          </w:rPr>
          <w:t>Hartman’s (2008)</w:t>
        </w:r>
      </w:hyperlink>
      <w:r>
        <w:rPr>
          <w:color w:val="333333"/>
          <w:sz w:val="16"/>
          <w:szCs w:val="16"/>
        </w:rPr>
        <w:t xml:space="preserve"> formulation of the “afterlife of slavery,” understood as the </w:t>
      </w:r>
      <w:r w:rsidRPr="000A026F">
        <w:rPr>
          <w:b/>
          <w:u w:val="single"/>
        </w:rPr>
        <w:t>persistence</w:t>
      </w:r>
      <w:r w:rsidRPr="000A026F">
        <w:rPr>
          <w:u w:val="single"/>
        </w:rPr>
        <w:t xml:space="preserve"> of </w:t>
      </w:r>
      <w:r w:rsidRPr="000A026F">
        <w:rPr>
          <w:b/>
          <w:highlight w:val="cyan"/>
          <w:u w:val="single"/>
        </w:rPr>
        <w:t>slavery</w:t>
      </w:r>
      <w:r w:rsidRPr="000A026F">
        <w:rPr>
          <w:u w:val="single"/>
        </w:rPr>
        <w:t xml:space="preserve"> in </w:t>
      </w:r>
      <w:r w:rsidRPr="000A026F">
        <w:rPr>
          <w:b/>
          <w:u w:val="single"/>
        </w:rPr>
        <w:t>Black people’s</w:t>
      </w:r>
      <w:r>
        <w:rPr>
          <w:b/>
          <w:u w:val="single"/>
        </w:rPr>
        <w:t xml:space="preserve"> political</w:t>
      </w:r>
      <w:r>
        <w:rPr>
          <w:u w:val="single"/>
        </w:rPr>
        <w:t xml:space="preserve"> and material </w:t>
      </w:r>
      <w:r w:rsidRPr="000A026F">
        <w:rPr>
          <w:b/>
          <w:u w:val="single"/>
        </w:rPr>
        <w:t>conditions</w:t>
      </w:r>
      <w:r>
        <w:rPr>
          <w:color w:val="333333"/>
          <w:sz w:val="16"/>
          <w:szCs w:val="16"/>
        </w:rPr>
        <w:t>, including “</w:t>
      </w:r>
      <w:r>
        <w:rPr>
          <w:b/>
          <w:highlight w:val="cyan"/>
          <w:u w:val="single"/>
        </w:rPr>
        <w:t>skewed</w:t>
      </w:r>
      <w:r>
        <w:rPr>
          <w:b/>
          <w:u w:val="single"/>
        </w:rPr>
        <w:t xml:space="preserve"> </w:t>
      </w:r>
      <w:r>
        <w:rPr>
          <w:b/>
          <w:highlight w:val="cyan"/>
          <w:u w:val="single"/>
        </w:rPr>
        <w:t>life</w:t>
      </w:r>
      <w:r>
        <w:rPr>
          <w:u w:val="single"/>
        </w:rPr>
        <w:t xml:space="preserve"> changes, </w:t>
      </w:r>
      <w:r>
        <w:rPr>
          <w:b/>
          <w:u w:val="single"/>
        </w:rPr>
        <w:t>limited</w:t>
      </w:r>
      <w:r>
        <w:rPr>
          <w:u w:val="single"/>
        </w:rPr>
        <w:t xml:space="preserve"> access to </w:t>
      </w:r>
      <w:r>
        <w:rPr>
          <w:b/>
          <w:u w:val="single"/>
        </w:rPr>
        <w:t>health</w:t>
      </w:r>
      <w:r>
        <w:rPr>
          <w:u w:val="single"/>
        </w:rPr>
        <w:t xml:space="preserve"> and education, </w:t>
      </w:r>
      <w:r>
        <w:rPr>
          <w:highlight w:val="cyan"/>
          <w:u w:val="single"/>
        </w:rPr>
        <w:t xml:space="preserve">premature </w:t>
      </w:r>
      <w:r>
        <w:rPr>
          <w:b/>
          <w:highlight w:val="cyan"/>
          <w:u w:val="single"/>
        </w:rPr>
        <w:t>death</w:t>
      </w:r>
      <w:r>
        <w:rPr>
          <w:b/>
          <w:u w:val="single"/>
        </w:rPr>
        <w:t>,</w:t>
      </w:r>
      <w:r>
        <w:rPr>
          <w:u w:val="single"/>
        </w:rPr>
        <w:t xml:space="preserve"> </w:t>
      </w:r>
      <w:r>
        <w:rPr>
          <w:b/>
          <w:highlight w:val="cyan"/>
          <w:u w:val="single"/>
        </w:rPr>
        <w:t>incarceration</w:t>
      </w:r>
      <w:r>
        <w:rPr>
          <w:u w:val="single"/>
        </w:rPr>
        <w:t xml:space="preserve">, and </w:t>
      </w:r>
      <w:r>
        <w:rPr>
          <w:b/>
          <w:u w:val="single"/>
        </w:rPr>
        <w:t>impoverishment</w:t>
      </w:r>
      <w:r>
        <w:rPr>
          <w:color w:val="333333"/>
          <w:sz w:val="16"/>
          <w:szCs w:val="16"/>
        </w:rPr>
        <w:t xml:space="preserve">” (p. 6). </w:t>
      </w:r>
      <w:r>
        <w:rPr>
          <w:u w:val="single"/>
        </w:rPr>
        <w:t xml:space="preserve">We argue that the afterlife of slavery manifests clearly within the history </w:t>
      </w:r>
      <w:r>
        <w:rPr>
          <w:color w:val="333333"/>
          <w:sz w:val="10"/>
          <w:szCs w:val="10"/>
        </w:rPr>
        <w:t xml:space="preserve">of trade unions, for the latter originated within the political economy of slavery. Enslaved artisans once dominated the skilled trades, and White unions emerged correspondingly to exclude Black labor. Though Black people today are more likely than any other demographic group to join unions and several contemporary unions are Black led, we maintain that some of the first unions were born as anti-Black institutions. 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0A026F">
        <w:rPr>
          <w:highlight w:val="cyan"/>
          <w:u w:val="single"/>
        </w:rPr>
        <w:t xml:space="preserve">White labor </w:t>
      </w:r>
      <w:r w:rsidRPr="000A026F">
        <w:rPr>
          <w:b/>
          <w:highlight w:val="cyan"/>
          <w:u w:val="single"/>
        </w:rPr>
        <w:t>dismissed</w:t>
      </w:r>
      <w:r>
        <w:rPr>
          <w:b/>
          <w:u w:val="single"/>
        </w:rPr>
        <w:t xml:space="preserve"> </w:t>
      </w:r>
      <w:r>
        <w:rPr>
          <w:b/>
          <w:highlight w:val="cyan"/>
          <w:u w:val="single"/>
        </w:rPr>
        <w:t>Black labor’s critique</w:t>
      </w:r>
      <w:r>
        <w:rPr>
          <w:highlight w:val="cyan"/>
          <w:u w:val="single"/>
        </w:rPr>
        <w:t xml:space="preserve"> </w:t>
      </w:r>
      <w:r>
        <w:rPr>
          <w:sz w:val="10"/>
          <w:szCs w:val="10"/>
        </w:rPr>
        <w:t>by homogenizing all workers’ experiences</w:t>
      </w:r>
      <w:r>
        <w:rPr>
          <w:color w:val="333333"/>
          <w:sz w:val="10"/>
          <w:szCs w:val="10"/>
        </w:rPr>
        <w:t xml:space="preserve">, as if European </w:t>
      </w:r>
      <w:proofErr w:type="gramStart"/>
      <w:r>
        <w:rPr>
          <w:u w:val="single"/>
        </w:rPr>
        <w:t>immigrants  and</w:t>
      </w:r>
      <w:proofErr w:type="gramEnd"/>
      <w:r>
        <w:rPr>
          <w:u w:val="single"/>
        </w:rPr>
        <w:t xml:space="preserve"> the formerly enslaved shared the same condition</w:t>
      </w:r>
      <w:r>
        <w:rPr>
          <w:color w:val="333333"/>
          <w:sz w:val="10"/>
          <w:szCs w:val="10"/>
        </w:rPr>
        <w:t>. Finally, and on other occasions, White labor deployed a discourse of “possession,” maintaining that if White labor did not organize and control Black labor, White workers would be defeated in labor disputes and labor market competition. While this position was a progressive break from the past, it bound the pragmatics of inclusion with the anti-Black logic of captivity. By addressing the research puzzle in this way, the article makes three contributions</w:t>
      </w:r>
      <w:r>
        <w:rPr>
          <w:u w:val="single"/>
        </w:rPr>
        <w:t>. First, we disrupt the either/or logic of the debate on interracial solidarity within</w:t>
      </w:r>
      <w:r>
        <w:rPr>
          <w:sz w:val="16"/>
          <w:szCs w:val="16"/>
          <w:u w:val="single"/>
        </w:rPr>
        <w:t xml:space="preserve"> </w:t>
      </w:r>
      <w:r w:rsidRPr="000A026F">
        <w:rPr>
          <w:b/>
          <w:u w:val="single"/>
        </w:rPr>
        <w:t>the sociology of labor</w:t>
      </w:r>
      <w:r>
        <w:rPr>
          <w:color w:val="333333"/>
          <w:sz w:val="10"/>
          <w:szCs w:val="10"/>
        </w:rPr>
        <w:t xml:space="preserve">, </w:t>
      </w:r>
      <w:r>
        <w:rPr>
          <w:sz w:val="10"/>
          <w:szCs w:val="10"/>
        </w:rPr>
        <w:t>which frames unions as</w:t>
      </w:r>
      <w:r>
        <w:rPr>
          <w:sz w:val="10"/>
          <w:szCs w:val="10"/>
          <w:u w:val="single"/>
        </w:rPr>
        <w:t xml:space="preserve"> </w:t>
      </w:r>
      <w:r>
        <w:rPr>
          <w:u w:val="single"/>
        </w:rPr>
        <w:t xml:space="preserve">either </w:t>
      </w:r>
      <w:r w:rsidRPr="000A026F">
        <w:rPr>
          <w:b/>
          <w:u w:val="single"/>
        </w:rPr>
        <w:t>exclusionary</w:t>
      </w:r>
      <w:r>
        <w:rPr>
          <w:u w:val="single"/>
        </w:rPr>
        <w:t xml:space="preserve"> or inclusionary </w:t>
      </w:r>
      <w:r w:rsidRPr="000A026F">
        <w:rPr>
          <w:b/>
          <w:u w:val="single"/>
        </w:rPr>
        <w:t>toward Black people</w:t>
      </w:r>
      <w:r>
        <w:rPr>
          <w:b/>
          <w:u w:val="single"/>
        </w:rPr>
        <w:t>.</w:t>
      </w:r>
      <w:r>
        <w:rPr>
          <w:color w:val="333333"/>
          <w:sz w:val="10"/>
          <w:szCs w:val="10"/>
        </w:rPr>
        <w:t xml:space="preserve"> Second, as an alternative, we advance a novel synthesis of </w:t>
      </w:r>
      <w:proofErr w:type="spellStart"/>
      <w:r>
        <w:rPr>
          <w:color w:val="333333"/>
          <w:sz w:val="10"/>
          <w:szCs w:val="10"/>
        </w:rPr>
        <w:t>Saidiya</w:t>
      </w:r>
      <w:proofErr w:type="spellEnd"/>
      <w:r>
        <w:rPr>
          <w:color w:val="333333"/>
          <w:sz w:val="10"/>
          <w:szCs w:val="10"/>
        </w:rPr>
        <w:t xml:space="preserve">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C5EF5DF" w14:textId="77777777" w:rsidR="006D59A8" w:rsidRDefault="006D59A8" w:rsidP="006D59A8">
      <w:pPr>
        <w:shd w:val="clear" w:color="auto" w:fill="FFFFFF"/>
        <w:spacing w:line="256" w:lineRule="auto"/>
        <w:rPr>
          <w:color w:val="333333"/>
          <w:sz w:val="16"/>
          <w:szCs w:val="16"/>
        </w:rPr>
      </w:pPr>
      <w:r>
        <w:rPr>
          <w:color w:val="333333"/>
          <w:sz w:val="16"/>
          <w:szCs w:val="16"/>
        </w:rPr>
        <w:t xml:space="preserve">Few </w:t>
      </w:r>
      <w:r>
        <w:rPr>
          <w:b/>
          <w:u w:val="single"/>
        </w:rPr>
        <w:t>sociologists</w:t>
      </w:r>
      <w:r>
        <w:rPr>
          <w:color w:val="333333"/>
          <w:sz w:val="16"/>
          <w:szCs w:val="16"/>
        </w:rPr>
        <w:t xml:space="preserve"> </w:t>
      </w:r>
      <w:r>
        <w:rPr>
          <w:u w:val="single"/>
        </w:rPr>
        <w:t>treat slavery as an important object of inquiry</w:t>
      </w:r>
      <w:r>
        <w:rPr>
          <w:color w:val="333333"/>
          <w:sz w:val="16"/>
          <w:szCs w:val="16"/>
        </w:rPr>
        <w:t xml:space="preserve">, and hardly any of these are </w:t>
      </w:r>
      <w:r>
        <w:rPr>
          <w:u w:val="single"/>
        </w:rPr>
        <w:t xml:space="preserve">sociologists </w:t>
      </w:r>
      <w:r>
        <w:rPr>
          <w:sz w:val="13"/>
          <w:szCs w:val="13"/>
        </w:rPr>
        <w:t>of labor.</w:t>
      </w:r>
      <w:r>
        <w:rPr>
          <w:color w:val="333333"/>
          <w:sz w:val="2"/>
          <w:szCs w:val="2"/>
        </w:rPr>
        <w:t xml:space="preserve"> </w:t>
      </w:r>
      <w:r>
        <w:rPr>
          <w:color w:val="333333"/>
          <w:sz w:val="16"/>
          <w:szCs w:val="16"/>
        </w:rPr>
        <w:t xml:space="preserve">Below, we </w:t>
      </w:r>
      <w:r>
        <w:rPr>
          <w:u w:val="single"/>
        </w:rPr>
        <w:t>synthesize</w:t>
      </w:r>
      <w:r>
        <w:rPr>
          <w:color w:val="333333"/>
          <w:sz w:val="16"/>
          <w:szCs w:val="16"/>
        </w:rPr>
        <w:t xml:space="preserve"> the </w:t>
      </w:r>
      <w:r>
        <w:rPr>
          <w:u w:val="single"/>
        </w:rPr>
        <w:t>sociology of slavery with Hartman’s</w:t>
      </w:r>
      <w:r>
        <w:rPr>
          <w:color w:val="333333"/>
          <w:sz w:val="16"/>
          <w:szCs w:val="16"/>
        </w:rPr>
        <w:t xml:space="preserve"> </w:t>
      </w:r>
      <w:r>
        <w:rPr>
          <w:u w:val="single"/>
        </w:rPr>
        <w:t>influential</w:t>
      </w:r>
      <w:r>
        <w:rPr>
          <w:color w:val="333333"/>
          <w:sz w:val="16"/>
          <w:szCs w:val="16"/>
        </w:rPr>
        <w:t xml:space="preserve"> </w:t>
      </w:r>
      <w:r>
        <w:rPr>
          <w:u w:val="single"/>
        </w:rPr>
        <w:t>work in Black Studies</w:t>
      </w:r>
      <w:r>
        <w:rPr>
          <w:color w:val="333333"/>
          <w:sz w:val="16"/>
          <w:szCs w:val="16"/>
        </w:rPr>
        <w:t xml:space="preserve"> and explain how we arrive at our intervention in the </w:t>
      </w:r>
      <w:r>
        <w:rPr>
          <w:u w:val="single"/>
        </w:rPr>
        <w:t>sociology of labor</w:t>
      </w:r>
      <w:r>
        <w:rPr>
          <w:color w:val="333333"/>
          <w:sz w:val="16"/>
          <w:szCs w:val="16"/>
        </w:rPr>
        <w:t xml:space="preserve">. Marx’s key contribution to the sociology of </w:t>
      </w:r>
      <w:r>
        <w:rPr>
          <w:u w:val="single"/>
        </w:rPr>
        <w:t>slavery was to situate unfree labor</w:t>
      </w:r>
      <w:r>
        <w:rPr>
          <w:color w:val="333333"/>
          <w:sz w:val="16"/>
          <w:szCs w:val="16"/>
        </w:rPr>
        <w:t xml:space="preserve"> in relation to capitalism. Though he is often criticized for confining slavery to capitalism’s prehistory of so-called </w:t>
      </w:r>
      <w:r>
        <w:rPr>
          <w:u w:val="single"/>
        </w:rPr>
        <w:t>“primitive accumulation</w:t>
      </w:r>
      <w:r>
        <w:rPr>
          <w:color w:val="333333"/>
          <w:sz w:val="16"/>
          <w:szCs w:val="16"/>
        </w:rPr>
        <w:t>,”</w:t>
      </w:r>
      <w:hyperlink r:id="rId49" w:anchor="bibr35-23326492241247786">
        <w:r>
          <w:rPr>
            <w:color w:val="333333"/>
            <w:sz w:val="16"/>
            <w:szCs w:val="16"/>
          </w:rPr>
          <w:t xml:space="preserve"> </w:t>
        </w:r>
      </w:hyperlink>
      <w:hyperlink r:id="rId50" w:anchor="bibr35-23326492241247786">
        <w:r>
          <w:rPr>
            <w:color w:val="046FF8"/>
            <w:sz w:val="16"/>
            <w:szCs w:val="16"/>
            <w:u w:val="single"/>
          </w:rPr>
          <w:t>Karl Marx ([1857] 1993</w:t>
        </w:r>
      </w:hyperlink>
      <w:r>
        <w:rPr>
          <w:color w:val="333333"/>
          <w:sz w:val="16"/>
          <w:szCs w:val="16"/>
        </w:rPr>
        <w:t xml:space="preserve">) understood that slavery co-existed with and supplied the raw materials for industrial capitalism. Du Bois’s analysis of slavery modified Marx’s by centering racial slavery in the </w:t>
      </w:r>
      <w:r>
        <w:rPr>
          <w:u w:val="single"/>
        </w:rPr>
        <w:t>development</w:t>
      </w:r>
      <w:r>
        <w:rPr>
          <w:color w:val="333333"/>
          <w:sz w:val="16"/>
          <w:szCs w:val="16"/>
        </w:rPr>
        <w:t xml:space="preserve"> of capitalism and </w:t>
      </w:r>
      <w:r>
        <w:rPr>
          <w:u w:val="single"/>
        </w:rPr>
        <w:t xml:space="preserve">theorizing the </w:t>
      </w:r>
      <w:r>
        <w:rPr>
          <w:b/>
          <w:u w:val="single"/>
        </w:rPr>
        <w:t>unique position of Black labor</w:t>
      </w:r>
      <w:r>
        <w:rPr>
          <w:u w:val="single"/>
        </w:rPr>
        <w:t xml:space="preserve"> within the political economy</w:t>
      </w:r>
      <w:r>
        <w:rPr>
          <w:color w:val="333333"/>
          <w:sz w:val="16"/>
          <w:szCs w:val="16"/>
        </w:rPr>
        <w:t xml:space="preserve"> both as </w:t>
      </w:r>
      <w:r>
        <w:rPr>
          <w:u w:val="single"/>
        </w:rPr>
        <w:t xml:space="preserve">capitalism’s </w:t>
      </w:r>
      <w:r>
        <w:rPr>
          <w:b/>
          <w:u w:val="single"/>
        </w:rPr>
        <w:t>most embattled laborers</w:t>
      </w:r>
      <w:r>
        <w:rPr>
          <w:u w:val="single"/>
        </w:rPr>
        <w:t xml:space="preserve"> and its most </w:t>
      </w:r>
      <w:r>
        <w:rPr>
          <w:b/>
          <w:u w:val="single"/>
        </w:rPr>
        <w:t>imminent threat</w:t>
      </w:r>
      <w:r>
        <w:rPr>
          <w:color w:val="333333"/>
          <w:sz w:val="16"/>
          <w:szCs w:val="16"/>
        </w:rPr>
        <w:t xml:space="preserve">. In </w:t>
      </w:r>
      <w:r>
        <w:rPr>
          <w:i/>
          <w:color w:val="333333"/>
          <w:sz w:val="16"/>
          <w:szCs w:val="16"/>
        </w:rPr>
        <w:t>The World and Africa</w:t>
      </w:r>
      <w:r>
        <w:rPr>
          <w:color w:val="333333"/>
          <w:sz w:val="16"/>
          <w:szCs w:val="16"/>
        </w:rPr>
        <w:t>, Du Bois lays bare the underdevelopment of the continent, arguing that the theft of Africa’s people and raw materials form the foundation of western capitalism and modernity: “</w:t>
      </w:r>
      <w:r>
        <w:rPr>
          <w:b/>
          <w:u w:val="single"/>
        </w:rPr>
        <w:t>Nothing</w:t>
      </w:r>
      <w:r>
        <w:rPr>
          <w:u w:val="single"/>
        </w:rPr>
        <w:t xml:space="preserve"> which has happened to man in modern times </w:t>
      </w:r>
      <w:r>
        <w:rPr>
          <w:b/>
          <w:u w:val="single"/>
        </w:rPr>
        <w:t>has been more significant</w:t>
      </w:r>
      <w:r>
        <w:rPr>
          <w:color w:val="333333"/>
          <w:sz w:val="16"/>
          <w:szCs w:val="16"/>
        </w:rPr>
        <w:t>,” he wrote, “</w:t>
      </w:r>
      <w:r>
        <w:rPr>
          <w:b/>
          <w:u w:val="single"/>
        </w:rPr>
        <w:t>than the buying</w:t>
      </w:r>
      <w:r>
        <w:rPr>
          <w:u w:val="single"/>
        </w:rPr>
        <w:t xml:space="preserve"> and selling </w:t>
      </w:r>
      <w:r>
        <w:rPr>
          <w:b/>
          <w:u w:val="single"/>
        </w:rPr>
        <w:t>of human beings</w:t>
      </w:r>
      <w:r>
        <w:rPr>
          <w:u w:val="single"/>
        </w:rPr>
        <w:t xml:space="preserve"> out </w:t>
      </w:r>
      <w:r>
        <w:rPr>
          <w:b/>
          <w:u w:val="single"/>
        </w:rPr>
        <w:t>of Africa</w:t>
      </w:r>
      <w:r>
        <w:rPr>
          <w:color w:val="333333"/>
          <w:sz w:val="16"/>
          <w:szCs w:val="16"/>
        </w:rPr>
        <w:t xml:space="preserve"> into America from 1441 to 1870” (</w:t>
      </w:r>
      <w:hyperlink r:id="rId51" w:anchor="bibr12-23326492241247786">
        <w:r>
          <w:rPr>
            <w:color w:val="046FF8"/>
            <w:sz w:val="16"/>
            <w:szCs w:val="16"/>
            <w:u w:val="single"/>
          </w:rPr>
          <w:t>Du Bois 1965</w:t>
        </w:r>
      </w:hyperlink>
      <w:r>
        <w:rPr>
          <w:color w:val="333333"/>
          <w:sz w:val="16"/>
          <w:szCs w:val="16"/>
        </w:rPr>
        <w:t>:38).</w:t>
      </w:r>
    </w:p>
    <w:p w14:paraId="020B31D9" w14:textId="77777777" w:rsidR="006D59A8" w:rsidRDefault="006D59A8" w:rsidP="006D59A8">
      <w:pPr>
        <w:shd w:val="clear" w:color="auto" w:fill="FFFFFF"/>
        <w:spacing w:line="256" w:lineRule="auto"/>
        <w:rPr>
          <w:u w:val="single"/>
        </w:rPr>
      </w:pPr>
      <w:r>
        <w:rPr>
          <w:u w:val="single"/>
        </w:rPr>
        <w:t>If it is true that</w:t>
      </w:r>
      <w:r>
        <w:rPr>
          <w:color w:val="333333"/>
          <w:sz w:val="16"/>
          <w:szCs w:val="16"/>
        </w:rPr>
        <w:t xml:space="preserve"> </w:t>
      </w:r>
      <w:r w:rsidRPr="000A026F">
        <w:rPr>
          <w:b/>
          <w:u w:val="single"/>
        </w:rPr>
        <w:t xml:space="preserve">African </w:t>
      </w:r>
      <w:r>
        <w:rPr>
          <w:b/>
          <w:highlight w:val="cyan"/>
          <w:u w:val="single"/>
        </w:rPr>
        <w:t>slavery</w:t>
      </w:r>
      <w:r>
        <w:rPr>
          <w:color w:val="333333"/>
          <w:sz w:val="16"/>
          <w:szCs w:val="16"/>
          <w:highlight w:val="cyan"/>
        </w:rPr>
        <w:t xml:space="preserve"> </w:t>
      </w:r>
      <w:r>
        <w:rPr>
          <w:b/>
          <w:highlight w:val="cyan"/>
          <w:u w:val="single"/>
        </w:rPr>
        <w:t>underpins</w:t>
      </w:r>
      <w:r>
        <w:rPr>
          <w:u w:val="single"/>
        </w:rPr>
        <w:t xml:space="preserve"> </w:t>
      </w:r>
      <w:r>
        <w:rPr>
          <w:highlight w:val="cyan"/>
          <w:u w:val="single"/>
        </w:rPr>
        <w:t>the</w:t>
      </w:r>
      <w:r>
        <w:rPr>
          <w:u w:val="single"/>
        </w:rPr>
        <w:t xml:space="preserve"> political </w:t>
      </w:r>
      <w:r>
        <w:rPr>
          <w:highlight w:val="cyan"/>
          <w:u w:val="single"/>
        </w:rPr>
        <w:t>economy</w:t>
      </w:r>
      <w:r>
        <w:rPr>
          <w:color w:val="333333"/>
          <w:sz w:val="16"/>
          <w:szCs w:val="16"/>
        </w:rPr>
        <w:t>,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w:t>
      </w:r>
      <w:hyperlink r:id="rId52" w:anchor="bibr14-23326492241247786">
        <w:r>
          <w:rPr>
            <w:color w:val="046FF8"/>
            <w:sz w:val="16"/>
            <w:szCs w:val="16"/>
            <w:u w:val="single"/>
          </w:rPr>
          <w:t>Du Bois [1935] 2017</w:t>
        </w:r>
      </w:hyperlink>
      <w:r>
        <w:rPr>
          <w:color w:val="333333"/>
          <w:sz w:val="16"/>
          <w:szCs w:val="16"/>
        </w:rPr>
        <w:t xml:space="preserve">:13 see also p. 650). </w:t>
      </w:r>
      <w:r>
        <w:rPr>
          <w:b/>
          <w:highlight w:val="cyan"/>
          <w:u w:val="single"/>
        </w:rPr>
        <w:t>White labor</w:t>
      </w:r>
      <w:r>
        <w:rPr>
          <w:highlight w:val="cyan"/>
          <w:u w:val="single"/>
        </w:rPr>
        <w:t xml:space="preserve">, </w:t>
      </w:r>
      <w:r w:rsidRPr="000A026F">
        <w:rPr>
          <w:u w:val="single"/>
        </w:rPr>
        <w:t>by contrast</w:t>
      </w:r>
      <w:r>
        <w:rPr>
          <w:highlight w:val="cyan"/>
          <w:u w:val="single"/>
        </w:rPr>
        <w:t xml:space="preserve">, </w:t>
      </w:r>
      <w:r>
        <w:rPr>
          <w:b/>
          <w:highlight w:val="cyan"/>
          <w:u w:val="single"/>
        </w:rPr>
        <w:t xml:space="preserve">would not join in </w:t>
      </w:r>
      <w:r w:rsidRPr="000A026F">
        <w:rPr>
          <w:b/>
          <w:highlight w:val="cyan"/>
          <w:u w:val="single"/>
        </w:rPr>
        <w:t>solidarity with Black labor</w:t>
      </w:r>
      <w:r>
        <w:rPr>
          <w:color w:val="333333"/>
          <w:sz w:val="16"/>
          <w:szCs w:val="16"/>
        </w:rPr>
        <w:t xml:space="preserve">, for, as Du Bois writes in </w:t>
      </w:r>
      <w:r>
        <w:rPr>
          <w:i/>
          <w:color w:val="333333"/>
          <w:sz w:val="16"/>
          <w:szCs w:val="16"/>
        </w:rPr>
        <w:t>Black Reconstruction</w:t>
      </w:r>
      <w:r>
        <w:rPr>
          <w:color w:val="333333"/>
          <w:sz w:val="16"/>
          <w:szCs w:val="16"/>
        </w:rPr>
        <w:t>, “They had their particularistic grievances and one of these was the competition of free Negro labor” (</w:t>
      </w:r>
      <w:hyperlink r:id="rId53" w:anchor="bibr14-23326492241247786">
        <w:r>
          <w:rPr>
            <w:color w:val="046FF8"/>
            <w:sz w:val="16"/>
            <w:szCs w:val="16"/>
            <w:u w:val="single"/>
          </w:rPr>
          <w:t>Du Bois [1935] 2017</w:t>
        </w:r>
      </w:hyperlink>
      <w:r>
        <w:rPr>
          <w:color w:val="333333"/>
          <w:sz w:val="16"/>
          <w:szCs w:val="16"/>
        </w:rPr>
        <w:t>:17). Critical Whiteness studies (see</w:t>
      </w:r>
      <w:hyperlink r:id="rId54" w:anchor="bibr48-23326492241247786">
        <w:r>
          <w:rPr>
            <w:color w:val="333333"/>
            <w:sz w:val="16"/>
            <w:szCs w:val="16"/>
          </w:rPr>
          <w:t xml:space="preserve"> </w:t>
        </w:r>
      </w:hyperlink>
      <w:hyperlink r:id="rId55" w:anchor="bibr48-23326492241247786">
        <w:r>
          <w:rPr>
            <w:color w:val="046FF8"/>
            <w:sz w:val="16"/>
            <w:szCs w:val="16"/>
            <w:u w:val="single"/>
          </w:rPr>
          <w:t>Twine and Gallagher 2008</w:t>
        </w:r>
      </w:hyperlink>
      <w:r>
        <w:rPr>
          <w:color w:val="333333"/>
          <w:sz w:val="16"/>
          <w:szCs w:val="16"/>
        </w:rPr>
        <w:t xml:space="preserve">)—which build on Du Bois’s insights—have made several claims that are especially relevant for our purposes. First, </w:t>
      </w:r>
      <w:r>
        <w:rPr>
          <w:u w:val="single"/>
        </w:rPr>
        <w:t xml:space="preserve">the </w:t>
      </w:r>
      <w:r w:rsidRPr="000A026F">
        <w:rPr>
          <w:u w:val="single"/>
        </w:rPr>
        <w:t xml:space="preserve">construction of </w:t>
      </w:r>
      <w:r w:rsidRPr="000A026F">
        <w:rPr>
          <w:rStyle w:val="StyleUnderline"/>
          <w:highlight w:val="cyan"/>
        </w:rPr>
        <w:t>White working-class identities</w:t>
      </w:r>
      <w:r w:rsidRPr="000A026F">
        <w:rPr>
          <w:color w:val="333333"/>
          <w:sz w:val="16"/>
          <w:szCs w:val="16"/>
          <w:highlight w:val="cyan"/>
        </w:rPr>
        <w:t xml:space="preserve"> </w:t>
      </w:r>
      <w:r>
        <w:rPr>
          <w:highlight w:val="cyan"/>
          <w:u w:val="single"/>
        </w:rPr>
        <w:t>relies on anti-Black tropes</w:t>
      </w:r>
      <w:r>
        <w:rPr>
          <w:u w:val="single"/>
        </w:rPr>
        <w:t xml:space="preserve"> </w:t>
      </w:r>
      <w:r>
        <w:rPr>
          <w:color w:val="333333"/>
          <w:sz w:val="16"/>
          <w:szCs w:val="16"/>
        </w:rPr>
        <w:t>(</w:t>
      </w:r>
      <w:hyperlink r:id="rId56" w:anchor="bibr40-23326492241247786">
        <w:r>
          <w:rPr>
            <w:color w:val="046FF8"/>
            <w:sz w:val="16"/>
            <w:szCs w:val="16"/>
            <w:u w:val="single"/>
          </w:rPr>
          <w:t>Roediger 1991</w:t>
        </w:r>
      </w:hyperlink>
      <w:r>
        <w:rPr>
          <w:color w:val="333333"/>
          <w:sz w:val="16"/>
          <w:szCs w:val="16"/>
        </w:rPr>
        <w:t xml:space="preserve">). Second, White liberal and </w:t>
      </w:r>
      <w:r>
        <w:rPr>
          <w:b/>
          <w:highlight w:val="cyan"/>
          <w:u w:val="single"/>
        </w:rPr>
        <w:t>progressive  discourses</w:t>
      </w:r>
      <w:r>
        <w:rPr>
          <w:color w:val="333333"/>
          <w:sz w:val="16"/>
          <w:szCs w:val="16"/>
        </w:rPr>
        <w:t xml:space="preserve"> of race and social </w:t>
      </w:r>
      <w:r>
        <w:rPr>
          <w:b/>
          <w:u w:val="single"/>
        </w:rPr>
        <w:t xml:space="preserve">justice claim moral superiority and thereby </w:t>
      </w:r>
      <w:r>
        <w:rPr>
          <w:b/>
          <w:highlight w:val="cyan"/>
          <w:u w:val="single"/>
        </w:rPr>
        <w:t>reproduce racial inequality</w:t>
      </w:r>
      <w:r>
        <w:rPr>
          <w:color w:val="333333"/>
          <w:sz w:val="16"/>
          <w:szCs w:val="16"/>
        </w:rPr>
        <w:t xml:space="preserve"> (</w:t>
      </w:r>
      <w:hyperlink r:id="rId57" w:anchor="bibr1-23326492241247786">
        <w:r>
          <w:rPr>
            <w:color w:val="046FF8"/>
            <w:sz w:val="16"/>
            <w:szCs w:val="16"/>
            <w:u w:val="single"/>
          </w:rPr>
          <w:t>Beeman 2022</w:t>
        </w:r>
      </w:hyperlink>
      <w:r>
        <w:rPr>
          <w:color w:val="333333"/>
          <w:sz w:val="16"/>
          <w:szCs w:val="16"/>
        </w:rPr>
        <w:t>;</w:t>
      </w:r>
      <w:hyperlink r:id="rId58" w:anchor="bibr46-23326492241247786">
        <w:r>
          <w:rPr>
            <w:color w:val="333333"/>
            <w:sz w:val="16"/>
            <w:szCs w:val="16"/>
          </w:rPr>
          <w:t xml:space="preserve"> </w:t>
        </w:r>
      </w:hyperlink>
      <w:hyperlink r:id="rId59" w:anchor="bibr46-23326492241247786">
        <w:r>
          <w:rPr>
            <w:color w:val="046FF8"/>
            <w:sz w:val="16"/>
            <w:szCs w:val="16"/>
            <w:u w:val="single"/>
          </w:rPr>
          <w:t>Sullivan 2014</w:t>
        </w:r>
      </w:hyperlink>
      <w:r>
        <w:rPr>
          <w:color w:val="333333"/>
          <w:sz w:val="16"/>
          <w:szCs w:val="16"/>
        </w:rPr>
        <w:t>). Third, White people invest in their racial identity as a form of property to be defended by excluding non-Whites from basic rights and resources (</w:t>
      </w:r>
      <w:hyperlink r:id="rId60" w:anchor="bibr23-23326492241247786">
        <w:r>
          <w:rPr>
            <w:color w:val="046FF8"/>
            <w:sz w:val="16"/>
            <w:szCs w:val="16"/>
            <w:u w:val="single"/>
          </w:rPr>
          <w:t>Harris 1993</w:t>
        </w:r>
      </w:hyperlink>
      <w:r>
        <w:rPr>
          <w:color w:val="333333"/>
          <w:sz w:val="16"/>
          <w:szCs w:val="16"/>
        </w:rPr>
        <w:t>;</w:t>
      </w:r>
      <w:hyperlink r:id="rId61" w:anchor="bibr34-23326492241247786">
        <w:r>
          <w:rPr>
            <w:color w:val="333333"/>
            <w:sz w:val="16"/>
            <w:szCs w:val="16"/>
          </w:rPr>
          <w:t xml:space="preserve"> </w:t>
        </w:r>
      </w:hyperlink>
      <w:hyperlink r:id="rId62" w:anchor="bibr34-23326492241247786">
        <w:r>
          <w:rPr>
            <w:color w:val="046FF8"/>
            <w:sz w:val="16"/>
            <w:szCs w:val="16"/>
            <w:u w:val="single"/>
          </w:rPr>
          <w:t>Lipsitz 2018</w:t>
        </w:r>
      </w:hyperlink>
      <w:r>
        <w:rPr>
          <w:color w:val="333333"/>
          <w:sz w:val="16"/>
          <w:szCs w:val="16"/>
        </w:rPr>
        <w:t>). Another group of scholars has continued Du Bois’s project to specify the particularities of slave labor relative to other labor.</w:t>
      </w:r>
      <w:hyperlink r:id="rId63" w:anchor="bibr37-23326492241247786">
        <w:r>
          <w:rPr>
            <w:color w:val="333333"/>
            <w:sz w:val="16"/>
            <w:szCs w:val="16"/>
          </w:rPr>
          <w:t xml:space="preserve"> </w:t>
        </w:r>
      </w:hyperlink>
      <w:hyperlink r:id="rId64" w:anchor="bibr37-23326492241247786">
        <w:r>
          <w:rPr>
            <w:color w:val="046FF8"/>
            <w:sz w:val="16"/>
            <w:szCs w:val="16"/>
            <w:u w:val="single"/>
          </w:rPr>
          <w:t>Orlando Patterson (1982)</w:t>
        </w:r>
      </w:hyperlink>
      <w:r>
        <w:rPr>
          <w:color w:val="333333"/>
          <w:sz w:val="16"/>
          <w:szCs w:val="16"/>
        </w:rPr>
        <w:t>, for example, famously theorized that slavery was “</w:t>
      </w:r>
      <w:r>
        <w:rPr>
          <w:u w:val="single"/>
        </w:rPr>
        <w:t xml:space="preserve">distinctive as a </w:t>
      </w:r>
      <w:r>
        <w:rPr>
          <w:b/>
          <w:u w:val="single"/>
        </w:rPr>
        <w:t>relation of domination</w:t>
      </w:r>
      <w:r>
        <w:rPr>
          <w:color w:val="333333"/>
          <w:sz w:val="16"/>
          <w:szCs w:val="16"/>
        </w:rPr>
        <w:t xml:space="preserve">” with the </w:t>
      </w:r>
      <w:r>
        <w:rPr>
          <w:u w:val="single"/>
        </w:rPr>
        <w:t>constituent elements</w:t>
      </w:r>
      <w:r>
        <w:rPr>
          <w:color w:val="333333"/>
          <w:sz w:val="16"/>
          <w:szCs w:val="16"/>
        </w:rPr>
        <w:t xml:space="preserve"> of </w:t>
      </w:r>
      <w:r>
        <w:rPr>
          <w:b/>
          <w:u w:val="single"/>
        </w:rPr>
        <w:t>gratuitous violence, natal alienation</w:t>
      </w:r>
      <w:r>
        <w:rPr>
          <w:color w:val="333333"/>
          <w:sz w:val="16"/>
          <w:szCs w:val="16"/>
        </w:rPr>
        <w:t xml:space="preserve">, </w:t>
      </w:r>
      <w:r>
        <w:rPr>
          <w:u w:val="single"/>
        </w:rPr>
        <w:t>and</w:t>
      </w:r>
      <w:r>
        <w:rPr>
          <w:color w:val="333333"/>
          <w:sz w:val="16"/>
          <w:szCs w:val="16"/>
        </w:rPr>
        <w:t xml:space="preserve"> </w:t>
      </w:r>
      <w:r>
        <w:rPr>
          <w:u w:val="single"/>
        </w:rPr>
        <w:t xml:space="preserve">generalized social </w:t>
      </w:r>
      <w:r>
        <w:rPr>
          <w:b/>
          <w:u w:val="single"/>
        </w:rPr>
        <w:t>dishonor</w:t>
      </w:r>
      <w:r>
        <w:rPr>
          <w:color w:val="333333"/>
          <w:sz w:val="16"/>
          <w:szCs w:val="16"/>
        </w:rPr>
        <w:t xml:space="preserve"> (2, 5, 7, 10).</w:t>
      </w:r>
      <w:hyperlink r:id="rId65" w:anchor="bibr20-23326492241247786">
        <w:r>
          <w:rPr>
            <w:color w:val="333333"/>
            <w:sz w:val="16"/>
            <w:szCs w:val="16"/>
          </w:rPr>
          <w:t xml:space="preserve"> </w:t>
        </w:r>
      </w:hyperlink>
      <w:hyperlink r:id="rId66" w:anchor="bibr20-23326492241247786">
        <w:r>
          <w:rPr>
            <w:color w:val="046FF8"/>
            <w:sz w:val="16"/>
            <w:szCs w:val="16"/>
            <w:u w:val="single"/>
          </w:rPr>
          <w:t>Evelyn Nakano Glenn (2002</w:t>
        </w:r>
      </w:hyperlink>
      <w:r>
        <w:rPr>
          <w:color w:val="333333"/>
          <w:sz w:val="16"/>
          <w:szCs w:val="16"/>
        </w:rPr>
        <w:t xml:space="preserve">:28) found that in contrast to enslavement, White men understood wage work as a temporary condition they could escape through education and self-discipline. Others continue to debate the </w:t>
      </w:r>
      <w:r>
        <w:rPr>
          <w:u w:val="single"/>
        </w:rPr>
        <w:t xml:space="preserve">structural </w:t>
      </w:r>
      <w:r>
        <w:rPr>
          <w:b/>
          <w:u w:val="single"/>
        </w:rPr>
        <w:t>positionality</w:t>
      </w:r>
      <w:r>
        <w:rPr>
          <w:u w:val="single"/>
        </w:rPr>
        <w:t xml:space="preserve"> and legacy of Black labor</w:t>
      </w:r>
      <w:r>
        <w:rPr>
          <w:color w:val="333333"/>
          <w:sz w:val="16"/>
          <w:szCs w:val="16"/>
        </w:rPr>
        <w:t>. For instance,</w:t>
      </w:r>
      <w:hyperlink r:id="rId67" w:anchor="bibr8-23326492241247786">
        <w:r>
          <w:rPr>
            <w:color w:val="333333"/>
            <w:sz w:val="16"/>
            <w:szCs w:val="16"/>
          </w:rPr>
          <w:t xml:space="preserve"> </w:t>
        </w:r>
      </w:hyperlink>
      <w:hyperlink r:id="rId68" w:anchor="bibr8-23326492241247786">
        <w:r>
          <w:rPr>
            <w:color w:val="046FF8"/>
            <w:sz w:val="16"/>
            <w:szCs w:val="16"/>
            <w:u w:val="single"/>
          </w:rPr>
          <w:t>Cedric de Leon (2016)</w:t>
        </w:r>
      </w:hyperlink>
      <w:r>
        <w:rPr>
          <w:color w:val="333333"/>
          <w:sz w:val="16"/>
          <w:szCs w:val="16"/>
        </w:rPr>
        <w:t xml:space="preserve"> argues that </w:t>
      </w:r>
      <w:r>
        <w:rPr>
          <w:sz w:val="36"/>
          <w:szCs w:val="36"/>
          <w:u w:val="single"/>
        </w:rPr>
        <w:t xml:space="preserve">White </w:t>
      </w:r>
      <w:r w:rsidRPr="005D6B92">
        <w:rPr>
          <w:sz w:val="36"/>
          <w:szCs w:val="36"/>
          <w:u w:val="single"/>
        </w:rPr>
        <w:t xml:space="preserve">people’s </w:t>
      </w:r>
      <w:r w:rsidRPr="005D6B92">
        <w:rPr>
          <w:b/>
          <w:sz w:val="36"/>
          <w:szCs w:val="36"/>
          <w:u w:val="single"/>
        </w:rPr>
        <w:t>fears</w:t>
      </w:r>
      <w:r w:rsidRPr="005D6B92">
        <w:rPr>
          <w:sz w:val="36"/>
          <w:szCs w:val="36"/>
          <w:u w:val="single"/>
        </w:rPr>
        <w:t xml:space="preserve"> of </w:t>
      </w:r>
      <w:r w:rsidRPr="005D6B92">
        <w:rPr>
          <w:b/>
          <w:sz w:val="36"/>
          <w:szCs w:val="36"/>
          <w:u w:val="single"/>
        </w:rPr>
        <w:t>competition</w:t>
      </w:r>
      <w:r>
        <w:rPr>
          <w:color w:val="333333"/>
          <w:sz w:val="20"/>
          <w:szCs w:val="20"/>
        </w:rPr>
        <w:t xml:space="preserve"> </w:t>
      </w:r>
      <w:r>
        <w:rPr>
          <w:color w:val="333333"/>
          <w:sz w:val="16"/>
          <w:szCs w:val="16"/>
        </w:rPr>
        <w:t xml:space="preserve">with the formerly enslaved during Reconstruction </w:t>
      </w:r>
      <w:r w:rsidRPr="005D6B92">
        <w:rPr>
          <w:u w:val="single"/>
        </w:rPr>
        <w:t>manifested</w:t>
      </w:r>
      <w:r>
        <w:rPr>
          <w:color w:val="333333"/>
          <w:sz w:val="16"/>
          <w:szCs w:val="16"/>
        </w:rPr>
        <w:t xml:space="preserve"> </w:t>
      </w:r>
      <w:r>
        <w:rPr>
          <w:u w:val="single"/>
        </w:rPr>
        <w:t xml:space="preserve">in U.S. </w:t>
      </w:r>
      <w:r>
        <w:rPr>
          <w:b/>
          <w:u w:val="single"/>
        </w:rPr>
        <w:t xml:space="preserve">organized </w:t>
      </w:r>
      <w:r>
        <w:rPr>
          <w:sz w:val="16"/>
          <w:szCs w:val="16"/>
        </w:rPr>
        <w:t>labor</w:t>
      </w:r>
      <w:r>
        <w:rPr>
          <w:b/>
          <w:sz w:val="16"/>
          <w:szCs w:val="16"/>
          <w:u w:val="single"/>
        </w:rPr>
        <w:t xml:space="preserve"> </w:t>
      </w:r>
      <w:r>
        <w:rPr>
          <w:b/>
          <w:u w:val="single"/>
        </w:rPr>
        <w:t>fracturing</w:t>
      </w:r>
      <w:r>
        <w:rPr>
          <w:u w:val="single"/>
        </w:rPr>
        <w:t xml:space="preserve"> into the </w:t>
      </w:r>
      <w:r>
        <w:rPr>
          <w:sz w:val="15"/>
          <w:szCs w:val="15"/>
        </w:rPr>
        <w:t xml:space="preserve">White labor movement and the </w:t>
      </w:r>
      <w:r>
        <w:rPr>
          <w:u w:val="single"/>
        </w:rPr>
        <w:t xml:space="preserve">Black </w:t>
      </w:r>
      <w:r>
        <w:rPr>
          <w:b/>
          <w:u w:val="single"/>
        </w:rPr>
        <w:t>civil rights</w:t>
      </w:r>
      <w:r>
        <w:rPr>
          <w:u w:val="single"/>
        </w:rPr>
        <w:t xml:space="preserve"> movement</w:t>
      </w:r>
      <w:r>
        <w:rPr>
          <w:color w:val="333333"/>
          <w:sz w:val="16"/>
          <w:szCs w:val="16"/>
        </w:rPr>
        <w:t xml:space="preserve">. More recently, drawing on Du Bois’s </w:t>
      </w:r>
      <w:r>
        <w:rPr>
          <w:i/>
          <w:color w:val="333333"/>
          <w:sz w:val="16"/>
          <w:szCs w:val="16"/>
        </w:rPr>
        <w:t>The World and Africa</w:t>
      </w:r>
      <w:r>
        <w:rPr>
          <w:color w:val="333333"/>
          <w:sz w:val="16"/>
          <w:szCs w:val="16"/>
        </w:rPr>
        <w:t>,</w:t>
      </w:r>
      <w:hyperlink r:id="rId69" w:anchor="bibr32-23326492241247786">
        <w:r>
          <w:rPr>
            <w:color w:val="333333"/>
            <w:sz w:val="16"/>
            <w:szCs w:val="16"/>
          </w:rPr>
          <w:t xml:space="preserve"> </w:t>
        </w:r>
      </w:hyperlink>
      <w:hyperlink r:id="rId70" w:anchor="bibr32-23326492241247786">
        <w:r>
          <w:rPr>
            <w:color w:val="046FF8"/>
            <w:sz w:val="16"/>
            <w:szCs w:val="16"/>
            <w:u w:val="single"/>
          </w:rPr>
          <w:t>José Itzigsohn and Karida L. Brown (2020)</w:t>
        </w:r>
      </w:hyperlink>
      <w:r>
        <w:rPr>
          <w:color w:val="333333"/>
          <w:sz w:val="16"/>
          <w:szCs w:val="16"/>
        </w:rPr>
        <w:t xml:space="preserve"> describe how for Du Bois the peculiar transformation of Africans into chattel fundamentally </w:t>
      </w:r>
      <w:r>
        <w:rPr>
          <w:u w:val="single"/>
        </w:rPr>
        <w:t xml:space="preserve">restructured the world long </w:t>
      </w:r>
      <w:r>
        <w:rPr>
          <w:b/>
          <w:u w:val="single"/>
        </w:rPr>
        <w:t>after emancipation</w:t>
      </w:r>
      <w:r>
        <w:rPr>
          <w:u w:val="single"/>
        </w:rPr>
        <w:t xml:space="preserve"> as “a new barter in human flesh did not die with the </w:t>
      </w:r>
      <w:r>
        <w:rPr>
          <w:b/>
          <w:u w:val="single"/>
        </w:rPr>
        <w:t>slave</w:t>
      </w:r>
      <w:r>
        <w:rPr>
          <w:u w:val="single"/>
        </w:rPr>
        <w:t xml:space="preserve"> but </w:t>
      </w:r>
      <w:r>
        <w:rPr>
          <w:b/>
          <w:u w:val="single"/>
        </w:rPr>
        <w:t>persists</w:t>
      </w:r>
      <w:r>
        <w:rPr>
          <w:u w:val="single"/>
        </w:rPr>
        <w:t xml:space="preserve"> and dominates the thought of Europe today and during the fatal era when Europe by force ruled mankind</w:t>
      </w:r>
      <w:r>
        <w:rPr>
          <w:color w:val="333333"/>
          <w:sz w:val="16"/>
          <w:szCs w:val="16"/>
        </w:rPr>
        <w:t>” (Du Bois quoted in</w:t>
      </w:r>
      <w:hyperlink r:id="rId71" w:anchor="bibr32-23326492241247786">
        <w:r>
          <w:rPr>
            <w:color w:val="333333"/>
            <w:sz w:val="16"/>
            <w:szCs w:val="16"/>
          </w:rPr>
          <w:t xml:space="preserve"> </w:t>
        </w:r>
      </w:hyperlink>
      <w:hyperlink r:id="rId72" w:anchor="bibr32-23326492241247786">
        <w:proofErr w:type="spellStart"/>
        <w:r>
          <w:rPr>
            <w:color w:val="046FF8"/>
            <w:sz w:val="16"/>
            <w:szCs w:val="16"/>
            <w:u w:val="single"/>
          </w:rPr>
          <w:t>Itzigsohn</w:t>
        </w:r>
        <w:proofErr w:type="spellEnd"/>
        <w:r>
          <w:rPr>
            <w:color w:val="046FF8"/>
            <w:sz w:val="16"/>
            <w:szCs w:val="16"/>
            <w:u w:val="single"/>
          </w:rPr>
          <w:t xml:space="preserve"> and Brown 2020</w:t>
        </w:r>
      </w:hyperlink>
      <w:r>
        <w:rPr>
          <w:color w:val="333333"/>
          <w:sz w:val="16"/>
          <w:szCs w:val="16"/>
        </w:rPr>
        <w:t xml:space="preserve">:75). Though the foregoing scholars have done us the incalculable service of theorizing slavery, </w:t>
      </w:r>
      <w:r>
        <w:rPr>
          <w:u w:val="single"/>
        </w:rPr>
        <w:t>sociologists of labor</w:t>
      </w:r>
      <w:r>
        <w:rPr>
          <w:color w:val="333333"/>
          <w:sz w:val="16"/>
          <w:szCs w:val="16"/>
        </w:rPr>
        <w:t xml:space="preserve"> have not synthesized them to </w:t>
      </w:r>
      <w:r>
        <w:rPr>
          <w:u w:val="single"/>
        </w:rPr>
        <w:t xml:space="preserve">examine the historical dynamics of slavery and anti-Blackness in the trades and in the larger, </w:t>
      </w:r>
      <w:r>
        <w:rPr>
          <w:b/>
          <w:u w:val="single"/>
        </w:rPr>
        <w:t>White-led labor movement</w:t>
      </w:r>
      <w:r>
        <w:rPr>
          <w:color w:val="333333"/>
          <w:sz w:val="16"/>
          <w:szCs w:val="16"/>
        </w:rPr>
        <w:t xml:space="preserve">. During the antebellum period, landless </w:t>
      </w:r>
      <w:r w:rsidRPr="005D6B92">
        <w:rPr>
          <w:b/>
          <w:sz w:val="32"/>
          <w:szCs w:val="32"/>
          <w:u w:val="single"/>
        </w:rPr>
        <w:t>White labor was forced to compete with enslaved Black artisans</w:t>
      </w:r>
      <w:r>
        <w:rPr>
          <w:color w:val="333333"/>
          <w:sz w:val="16"/>
          <w:szCs w:val="16"/>
        </w:rPr>
        <w:t xml:space="preserve">, who were hired out to urban workshops and dominated the skilled trades. </w:t>
      </w:r>
      <w:r>
        <w:rPr>
          <w:u w:val="single"/>
        </w:rPr>
        <w:t>Whereas Du Bois rightfully identified the ideologies</w:t>
      </w:r>
      <w:r>
        <w:rPr>
          <w:color w:val="333333"/>
          <w:sz w:val="16"/>
          <w:szCs w:val="16"/>
        </w:rPr>
        <w:t xml:space="preserve"> and practices that conferred to White working-class people </w:t>
      </w:r>
      <w:r>
        <w:rPr>
          <w:u w:val="single"/>
        </w:rPr>
        <w:t>the “</w:t>
      </w:r>
      <w:r>
        <w:rPr>
          <w:b/>
          <w:u w:val="single"/>
        </w:rPr>
        <w:t>wages</w:t>
      </w:r>
      <w:r>
        <w:rPr>
          <w:u w:val="single"/>
        </w:rPr>
        <w:t xml:space="preserve"> of </w:t>
      </w:r>
      <w:r>
        <w:rPr>
          <w:b/>
          <w:u w:val="single"/>
        </w:rPr>
        <w:t>whiteness</w:t>
      </w:r>
      <w:r>
        <w:rPr>
          <w:u w:val="single"/>
        </w:rPr>
        <w:t>,”</w:t>
      </w:r>
      <w:r>
        <w:rPr>
          <w:color w:val="333333"/>
          <w:sz w:val="16"/>
          <w:szCs w:val="16"/>
        </w:rPr>
        <w:t xml:space="preserve"> we make an additional claim, namely, that even </w:t>
      </w:r>
      <w:r>
        <w:rPr>
          <w:u w:val="single"/>
        </w:rPr>
        <w:t>progressive</w:t>
      </w:r>
      <w:r>
        <w:rPr>
          <w:color w:val="333333"/>
          <w:sz w:val="16"/>
          <w:szCs w:val="16"/>
        </w:rPr>
        <w:t xml:space="preserve"> White labor’s political </w:t>
      </w:r>
      <w:r>
        <w:rPr>
          <w:u w:val="single"/>
        </w:rPr>
        <w:t xml:space="preserve">gestures of </w:t>
      </w:r>
      <w:r w:rsidRPr="005D6B92">
        <w:rPr>
          <w:b/>
          <w:highlight w:val="cyan"/>
          <w:u w:val="single"/>
        </w:rPr>
        <w:t>pragmatic inclusion</w:t>
      </w:r>
      <w:r w:rsidRPr="005D6B92">
        <w:rPr>
          <w:highlight w:val="cyan"/>
          <w:u w:val="single"/>
        </w:rPr>
        <w:t xml:space="preserve"> maintained and </w:t>
      </w:r>
      <w:r w:rsidRPr="005D6B92">
        <w:rPr>
          <w:b/>
          <w:highlight w:val="cyan"/>
          <w:u w:val="single"/>
        </w:rPr>
        <w:t xml:space="preserve">reproduced </w:t>
      </w:r>
      <w:r>
        <w:rPr>
          <w:b/>
          <w:highlight w:val="cyan"/>
          <w:u w:val="single"/>
        </w:rPr>
        <w:t>anti-Blackness</w:t>
      </w:r>
      <w:r>
        <w:rPr>
          <w:color w:val="333333"/>
          <w:sz w:val="16"/>
          <w:szCs w:val="16"/>
        </w:rPr>
        <w:t xml:space="preserve"> within the labor movement. Drawing on insights from Whiteness studies that track the reproduction of Whiteness among White progressives, we identify a complex set of discursive practices enacted by White labor that simultaneously included and rejected Black labor. In this, </w:t>
      </w:r>
      <w:r>
        <w:rPr>
          <w:u w:val="single"/>
        </w:rPr>
        <w:t>we are indebted</w:t>
      </w:r>
      <w:r>
        <w:rPr>
          <w:color w:val="333333"/>
          <w:sz w:val="16"/>
          <w:szCs w:val="16"/>
        </w:rPr>
        <w:t xml:space="preserve"> to</w:t>
      </w:r>
      <w:hyperlink r:id="rId73" w:anchor="bibr24-23326492241247786">
        <w:r>
          <w:rPr>
            <w:color w:val="333333"/>
            <w:sz w:val="16"/>
            <w:szCs w:val="16"/>
          </w:rPr>
          <w:t xml:space="preserve"> </w:t>
        </w:r>
      </w:hyperlink>
      <w:hyperlink r:id="rId74" w:anchor="bibr24-23326492241247786">
        <w:r>
          <w:rPr>
            <w:color w:val="046FF8"/>
            <w:sz w:val="16"/>
            <w:szCs w:val="16"/>
            <w:u w:val="single"/>
          </w:rPr>
          <w:t>Hartman’s (1997</w:t>
        </w:r>
      </w:hyperlink>
      <w:r>
        <w:rPr>
          <w:color w:val="333333"/>
          <w:sz w:val="16"/>
          <w:szCs w:val="16"/>
        </w:rPr>
        <w:t>,</w:t>
      </w:r>
      <w:hyperlink r:id="rId75" w:anchor="bibr25-23326492241247786">
        <w:r>
          <w:rPr>
            <w:color w:val="333333"/>
            <w:sz w:val="16"/>
            <w:szCs w:val="16"/>
          </w:rPr>
          <w:t xml:space="preserve"> </w:t>
        </w:r>
      </w:hyperlink>
      <w:hyperlink r:id="rId76" w:anchor="bibr25-23326492241247786">
        <w:r>
          <w:rPr>
            <w:color w:val="046FF8"/>
            <w:sz w:val="16"/>
            <w:szCs w:val="16"/>
            <w:u w:val="single"/>
          </w:rPr>
          <w:t>2008</w:t>
        </w:r>
      </w:hyperlink>
      <w:r>
        <w:rPr>
          <w:color w:val="333333"/>
          <w:sz w:val="16"/>
          <w:szCs w:val="16"/>
        </w:rPr>
        <w:t xml:space="preserve">) concepts of the </w:t>
      </w:r>
      <w:r>
        <w:rPr>
          <w:i/>
          <w:color w:val="333333"/>
          <w:sz w:val="16"/>
          <w:szCs w:val="16"/>
        </w:rPr>
        <w:t>nonevent of emancipation</w:t>
      </w:r>
      <w:r>
        <w:rPr>
          <w:color w:val="333333"/>
          <w:sz w:val="16"/>
          <w:szCs w:val="16"/>
        </w:rPr>
        <w:t xml:space="preserve"> and her thesis on </w:t>
      </w:r>
      <w:r>
        <w:rPr>
          <w:u w:val="single"/>
        </w:rPr>
        <w:t>the afterlife of slavery.</w:t>
      </w:r>
      <w:r>
        <w:rPr>
          <w:color w:val="333333"/>
          <w:sz w:val="16"/>
          <w:szCs w:val="16"/>
        </w:rPr>
        <w:t xml:space="preserve"> Hartman argues that the </w:t>
      </w:r>
      <w:r>
        <w:rPr>
          <w:u w:val="single"/>
        </w:rPr>
        <w:t>discursive</w:t>
      </w:r>
      <w:r>
        <w:rPr>
          <w:color w:val="333333"/>
          <w:sz w:val="16"/>
          <w:szCs w:val="16"/>
        </w:rPr>
        <w:t xml:space="preserve"> dynamics </w:t>
      </w:r>
      <w:r>
        <w:rPr>
          <w:u w:val="single"/>
        </w:rPr>
        <w:t>of emancipation</w:t>
      </w:r>
      <w:r>
        <w:rPr>
          <w:color w:val="333333"/>
          <w:sz w:val="16"/>
          <w:szCs w:val="16"/>
        </w:rPr>
        <w:t xml:space="preserve"> </w:t>
      </w:r>
      <w:r>
        <w:rPr>
          <w:b/>
          <w:u w:val="single"/>
        </w:rPr>
        <w:t>restructured</w:t>
      </w:r>
      <w:r>
        <w:rPr>
          <w:color w:val="333333"/>
          <w:sz w:val="16"/>
          <w:szCs w:val="16"/>
        </w:rPr>
        <w:t xml:space="preserve"> </w:t>
      </w:r>
      <w:r>
        <w:rPr>
          <w:u w:val="single"/>
        </w:rPr>
        <w:t xml:space="preserve">the subordination of Black labor under </w:t>
      </w:r>
      <w:r>
        <w:rPr>
          <w:b/>
          <w:u w:val="single"/>
        </w:rPr>
        <w:t>new conditions</w:t>
      </w:r>
      <w:r>
        <w:rPr>
          <w:color w:val="333333"/>
          <w:sz w:val="16"/>
          <w:szCs w:val="16"/>
        </w:rPr>
        <w:t xml:space="preserve">. If </w:t>
      </w:r>
      <w:r>
        <w:rPr>
          <w:b/>
          <w:sz w:val="36"/>
          <w:szCs w:val="36"/>
          <w:highlight w:val="cyan"/>
          <w:u w:val="single"/>
        </w:rPr>
        <w:t xml:space="preserve">emancipation presupposes that the formerly enslaved have </w:t>
      </w:r>
      <w:r>
        <w:rPr>
          <w:b/>
          <w:sz w:val="36"/>
          <w:szCs w:val="36"/>
          <w:u w:val="single"/>
        </w:rPr>
        <w:t xml:space="preserve">the </w:t>
      </w:r>
      <w:r>
        <w:rPr>
          <w:b/>
          <w:sz w:val="36"/>
          <w:szCs w:val="36"/>
          <w:highlight w:val="cyan"/>
          <w:u w:val="single"/>
        </w:rPr>
        <w:t xml:space="preserve">rights </w:t>
      </w:r>
      <w:r>
        <w:rPr>
          <w:b/>
          <w:sz w:val="36"/>
          <w:szCs w:val="36"/>
          <w:u w:val="single"/>
        </w:rPr>
        <w:t>of freed people</w:t>
      </w:r>
      <w:r>
        <w:rPr>
          <w:u w:val="single"/>
        </w:rPr>
        <w:t>, then presumably they must have subjectivity, civic responsibilities</w:t>
      </w:r>
      <w:r>
        <w:rPr>
          <w:color w:val="333333"/>
          <w:sz w:val="16"/>
          <w:szCs w:val="16"/>
        </w:rPr>
        <w:t>, and what</w:t>
      </w:r>
      <w:hyperlink r:id="rId77" w:anchor="bibr24-23326492241247786">
        <w:r>
          <w:rPr>
            <w:color w:val="333333"/>
            <w:sz w:val="16"/>
            <w:szCs w:val="16"/>
          </w:rPr>
          <w:t xml:space="preserve"> </w:t>
        </w:r>
      </w:hyperlink>
      <w:hyperlink r:id="rId78" w:anchor="bibr24-23326492241247786">
        <w:r>
          <w:rPr>
            <w:color w:val="046FF8"/>
            <w:sz w:val="16"/>
            <w:szCs w:val="16"/>
            <w:u w:val="single"/>
          </w:rPr>
          <w:t>Hartman (1997)</w:t>
        </w:r>
      </w:hyperlink>
      <w:r>
        <w:rPr>
          <w:color w:val="333333"/>
          <w:sz w:val="16"/>
          <w:szCs w:val="16"/>
        </w:rPr>
        <w:t xml:space="preserve"> terms, the “</w:t>
      </w:r>
      <w:r>
        <w:rPr>
          <w:u w:val="single"/>
        </w:rPr>
        <w:t>burdened individuality of freedom</w:t>
      </w:r>
      <w:r>
        <w:rPr>
          <w:color w:val="333333"/>
          <w:sz w:val="16"/>
          <w:szCs w:val="16"/>
        </w:rPr>
        <w:t xml:space="preserve">” (p. 115). Similarly, we highlight how White trade unionists identified Black emancipation as a finished project, and, in doing so, undercut Black labor’s demands for greater inclusion and left unaddressed their disadvantaged position in the labor market. White trade unions enacted a </w:t>
      </w:r>
      <w:r>
        <w:rPr>
          <w:b/>
          <w:u w:val="single"/>
        </w:rPr>
        <w:t xml:space="preserve">pragmatic </w:t>
      </w:r>
      <w:r>
        <w:rPr>
          <w:b/>
          <w:highlight w:val="cyan"/>
          <w:u w:val="single"/>
        </w:rPr>
        <w:t xml:space="preserve">politics </w:t>
      </w:r>
      <w:r w:rsidRPr="005D6B92">
        <w:rPr>
          <w:b/>
          <w:highlight w:val="cyan"/>
          <w:u w:val="single"/>
        </w:rPr>
        <w:t>of inclusion, denied</w:t>
      </w:r>
      <w:r>
        <w:rPr>
          <w:b/>
          <w:u w:val="single"/>
        </w:rPr>
        <w:t xml:space="preserve"> ongoing </w:t>
      </w:r>
      <w:r>
        <w:rPr>
          <w:b/>
          <w:highlight w:val="cyan"/>
          <w:u w:val="single"/>
        </w:rPr>
        <w:t>forms of Black suffering</w:t>
      </w:r>
      <w:r>
        <w:rPr>
          <w:b/>
          <w:u w:val="single"/>
        </w:rPr>
        <w:t xml:space="preserve">, and </w:t>
      </w:r>
      <w:r w:rsidRPr="005D6B92">
        <w:rPr>
          <w:b/>
          <w:highlight w:val="cyan"/>
          <w:u w:val="single"/>
        </w:rPr>
        <w:t>tasked Black labor to prove themselves worthy of freedom by supporting White-led labor power</w:t>
      </w:r>
      <w:r>
        <w:rPr>
          <w:color w:val="333333"/>
          <w:sz w:val="16"/>
          <w:szCs w:val="16"/>
        </w:rPr>
        <w:t xml:space="preserve">. If emancipation permanently solved the Black labor question, then (White trade unionists argued) it was now </w:t>
      </w:r>
      <w:r>
        <w:rPr>
          <w:b/>
          <w:u w:val="single"/>
        </w:rPr>
        <w:t>Black labor’s responsibility to solve the White labor problem</w:t>
      </w:r>
      <w:r>
        <w:rPr>
          <w:sz w:val="15"/>
          <w:szCs w:val="15"/>
        </w:rPr>
        <w:t xml:space="preserve"> of industrial servitude.</w:t>
      </w:r>
      <w:r>
        <w:rPr>
          <w:u w:val="single"/>
        </w:rPr>
        <w:t xml:space="preserve"> This resulted in the</w:t>
      </w:r>
      <w:r>
        <w:rPr>
          <w:color w:val="333333"/>
          <w:sz w:val="16"/>
          <w:szCs w:val="16"/>
        </w:rPr>
        <w:t xml:space="preserve"> </w:t>
      </w:r>
      <w:r>
        <w:rPr>
          <w:u w:val="single"/>
        </w:rPr>
        <w:t>failure of interracial labor solidarity</w:t>
      </w:r>
      <w:r>
        <w:rPr>
          <w:color w:val="333333"/>
          <w:sz w:val="16"/>
          <w:szCs w:val="16"/>
        </w:rPr>
        <w:t xml:space="preserve"> and was a </w:t>
      </w:r>
      <w:r>
        <w:rPr>
          <w:u w:val="single"/>
        </w:rPr>
        <w:t xml:space="preserve">contributing factor in the </w:t>
      </w:r>
      <w:r w:rsidRPr="005D6B92">
        <w:rPr>
          <w:b/>
          <w:u w:val="single"/>
        </w:rPr>
        <w:t>failure</w:t>
      </w:r>
      <w:r w:rsidRPr="005D6B92">
        <w:rPr>
          <w:u w:val="single"/>
        </w:rPr>
        <w:t xml:space="preserve"> of </w:t>
      </w:r>
      <w:r w:rsidRPr="005D6B92">
        <w:rPr>
          <w:b/>
          <w:u w:val="single"/>
        </w:rPr>
        <w:t>Reconstruction</w:t>
      </w:r>
      <w:r>
        <w:rPr>
          <w:b/>
          <w:u w:val="single"/>
        </w:rPr>
        <w:t xml:space="preserve"> itself</w:t>
      </w:r>
      <w:r>
        <w:rPr>
          <w:color w:val="333333"/>
          <w:sz w:val="16"/>
          <w:szCs w:val="16"/>
        </w:rPr>
        <w:t xml:space="preserve">, </w:t>
      </w:r>
      <w:r>
        <w:rPr>
          <w:u w:val="single"/>
        </w:rPr>
        <w:t xml:space="preserve">as </w:t>
      </w:r>
      <w:r>
        <w:rPr>
          <w:sz w:val="15"/>
          <w:szCs w:val="15"/>
        </w:rPr>
        <w:t>the White-led labor movement used the discourse of emancipation to deny Black labor’s demand for a restructuring</w:t>
      </w:r>
      <w:r>
        <w:rPr>
          <w:color w:val="333333"/>
          <w:sz w:val="4"/>
          <w:szCs w:val="4"/>
        </w:rPr>
        <w:t xml:space="preserve"> </w:t>
      </w:r>
      <w:r>
        <w:rPr>
          <w:color w:val="333333"/>
          <w:sz w:val="16"/>
          <w:szCs w:val="16"/>
        </w:rPr>
        <w:t xml:space="preserve">of the postbellum </w:t>
      </w:r>
      <w:r>
        <w:rPr>
          <w:b/>
          <w:u w:val="single"/>
        </w:rPr>
        <w:t>political economy</w:t>
      </w:r>
      <w:r>
        <w:rPr>
          <w:u w:val="single"/>
        </w:rPr>
        <w:t xml:space="preserve"> </w:t>
      </w:r>
      <w:r w:rsidRPr="005D6B92">
        <w:rPr>
          <w:u w:val="single"/>
        </w:rPr>
        <w:t xml:space="preserve">and labor </w:t>
      </w:r>
      <w:r w:rsidRPr="005D6B92">
        <w:rPr>
          <w:b/>
          <w:u w:val="single"/>
        </w:rPr>
        <w:t>movement</w:t>
      </w:r>
      <w:r>
        <w:rPr>
          <w:u w:val="single"/>
        </w:rPr>
        <w:t xml:space="preserve">. </w:t>
      </w:r>
      <w:r>
        <w:rPr>
          <w:color w:val="333333"/>
          <w:sz w:val="16"/>
          <w:szCs w:val="16"/>
        </w:rPr>
        <w:t>Understanding what is to be done for Black liberatory struggle (and Black people’s current predicament within interracial labor movements more generally) follows from Hartman’s concept of the nonevent of emancipation. If, as</w:t>
      </w:r>
      <w:hyperlink r:id="rId79" w:anchor="bibr11-23326492241247786">
        <w:r>
          <w:rPr>
            <w:color w:val="333333"/>
            <w:sz w:val="16"/>
            <w:szCs w:val="16"/>
          </w:rPr>
          <w:t xml:space="preserve"> </w:t>
        </w:r>
      </w:hyperlink>
      <w:hyperlink r:id="rId80" w:anchor="bibr11-23326492241247786">
        <w:r>
          <w:rPr>
            <w:color w:val="046FF8"/>
            <w:sz w:val="16"/>
            <w:szCs w:val="16"/>
            <w:u w:val="single"/>
          </w:rPr>
          <w:t>W. E. B. Du Bois (1918)</w:t>
        </w:r>
      </w:hyperlink>
      <w:r>
        <w:rPr>
          <w:color w:val="333333"/>
          <w:sz w:val="16"/>
          <w:szCs w:val="16"/>
        </w:rPr>
        <w:t xml:space="preserve"> argued, White labor’s systematic exclusion of Black workers from organized labor is “not only unwise, but suicidal,” then we are faced with an ultimatum. The larger labor question cannot be addressed unless White </w:t>
      </w:r>
      <w:r>
        <w:rPr>
          <w:u w:val="single"/>
        </w:rPr>
        <w:t xml:space="preserve">workers’ political and </w:t>
      </w:r>
      <w:r>
        <w:rPr>
          <w:b/>
          <w:u w:val="single"/>
        </w:rPr>
        <w:t>psychological reliance</w:t>
      </w:r>
      <w:r>
        <w:rPr>
          <w:u w:val="single"/>
        </w:rPr>
        <w:t xml:space="preserve"> on </w:t>
      </w:r>
      <w:r>
        <w:rPr>
          <w:b/>
          <w:u w:val="single"/>
        </w:rPr>
        <w:t>anti-Blackness</w:t>
      </w:r>
      <w:r>
        <w:rPr>
          <w:u w:val="single"/>
        </w:rPr>
        <w:t>, slavery, and colonialism is abolished.</w:t>
      </w:r>
    </w:p>
    <w:p w14:paraId="02841067" w14:textId="77777777" w:rsidR="006D59A8" w:rsidRDefault="006D59A8" w:rsidP="006D59A8">
      <w:pPr>
        <w:shd w:val="clear" w:color="auto" w:fill="FFFFFF"/>
        <w:spacing w:line="256" w:lineRule="auto"/>
        <w:rPr>
          <w:u w:val="single"/>
        </w:rPr>
      </w:pPr>
    </w:p>
    <w:p w14:paraId="1F75E63C" w14:textId="77777777" w:rsidR="006D59A8" w:rsidRPr="00390A2D" w:rsidRDefault="006D59A8" w:rsidP="006D59A8">
      <w:pPr>
        <w:pStyle w:val="Heading4"/>
      </w:pPr>
      <w:bookmarkStart w:id="0" w:name="_vzxb3bh4scu9" w:colFirst="0" w:colLast="0"/>
      <w:bookmarkEnd w:id="0"/>
      <w:r>
        <w:t xml:space="preserve">Equalizing bargaining power reproduces </w:t>
      </w:r>
      <w:r>
        <w:rPr>
          <w:u w:val="single"/>
        </w:rPr>
        <w:t>slave morality</w:t>
      </w:r>
      <w:r>
        <w:t xml:space="preserve"> in </w:t>
      </w:r>
      <w:r>
        <w:rPr>
          <w:u w:val="single"/>
        </w:rPr>
        <w:t>non-Black</w:t>
      </w:r>
      <w:r>
        <w:t xml:space="preserve"> workers seeking redress from the demos – that’s </w:t>
      </w:r>
      <w:r>
        <w:rPr>
          <w:u w:val="single"/>
        </w:rPr>
        <w:t>parasitic</w:t>
      </w:r>
      <w:r>
        <w:t xml:space="preserve">, </w:t>
      </w:r>
      <w:r>
        <w:rPr>
          <w:u w:val="single"/>
        </w:rPr>
        <w:t>fails</w:t>
      </w:r>
      <w:r>
        <w:t xml:space="preserve"> and </w:t>
      </w:r>
      <w:r>
        <w:rPr>
          <w:u w:val="single"/>
        </w:rPr>
        <w:t>binds them</w:t>
      </w:r>
      <w:r>
        <w:t xml:space="preserve"> to Trumpism.</w:t>
      </w:r>
    </w:p>
    <w:p w14:paraId="090E59B9" w14:textId="77777777" w:rsidR="006D59A8" w:rsidRPr="001849E4" w:rsidRDefault="006D59A8" w:rsidP="006D59A8">
      <w:r w:rsidRPr="00F93278">
        <w:rPr>
          <w:rStyle w:val="Style13ptBold"/>
        </w:rPr>
        <w:t>Sexton 19</w:t>
      </w:r>
      <w:r>
        <w:t xml:space="preserve"> –</w:t>
      </w:r>
      <w:r w:rsidRPr="00F93278">
        <w:t xml:space="preserve"> Jared: Professor, African American Studies School of Humanities. Professor, Film &amp; Media Studies School of Humanities Ph.D.</w:t>
      </w:r>
      <w:r>
        <w:t xml:space="preserve"> Jared Sexton, 2019, “The Resentment of (Black) Politics,” </w:t>
      </w:r>
      <w:proofErr w:type="spellStart"/>
      <w:r>
        <w:rPr>
          <w:i/>
          <w:iCs/>
        </w:rPr>
        <w:t>Alienocene</w:t>
      </w:r>
      <w:proofErr w:type="spellEnd"/>
      <w:r>
        <w:t>-Dis-junction, ~</w:t>
      </w:r>
      <w:proofErr w:type="spellStart"/>
      <w:r>
        <w:t>kwudjwa</w:t>
      </w:r>
      <w:proofErr w:type="spellEnd"/>
      <w:r>
        <w:t xml:space="preserve">~ // recut by </w:t>
      </w:r>
      <w:proofErr w:type="spellStart"/>
      <w:r>
        <w:t>wze</w:t>
      </w:r>
      <w:proofErr w:type="spellEnd"/>
    </w:p>
    <w:p w14:paraId="0694B673" w14:textId="77777777" w:rsidR="006D59A8" w:rsidRPr="00781DB1" w:rsidRDefault="006D59A8" w:rsidP="006D59A8">
      <w:pPr>
        <w:rPr>
          <w:u w:val="single"/>
        </w:rPr>
      </w:pPr>
      <w:r w:rsidRPr="001849E4">
        <w:rPr>
          <w:sz w:val="14"/>
        </w:rPr>
        <w:t xml:space="preserve">We might rightly wonder why a conservative stalwart like Goldberg would turn to Nietzsche to describe the supposed finger pointing of the contemporary Left, precisely the question Nicholas Birns asks in an article for the Nietzsche Circle on the twentieth-century </w:t>
      </w:r>
      <w:proofErr w:type="spellStart"/>
      <w:r w:rsidRPr="001849E4">
        <w:rPr>
          <w:sz w:val="14"/>
        </w:rPr>
        <w:t>EuroAmerican</w:t>
      </w:r>
      <w:proofErr w:type="spellEnd"/>
      <w:r w:rsidRPr="001849E4">
        <w:rPr>
          <w:sz w:val="14"/>
        </w:rPr>
        <w:t xml:space="preserve"> “reaction against equality.” Birns shows that, far from challenging “the psychology of blame,” the true function of the conservative discourse of leftist ressentiment is to authorize and incite the “</w:t>
      </w:r>
      <w:proofErr w:type="spellStart"/>
      <w:r w:rsidRPr="001849E4">
        <w:rPr>
          <w:sz w:val="14"/>
        </w:rPr>
        <w:t>counterressentiment</w:t>
      </w:r>
      <w:proofErr w:type="spellEnd"/>
      <w:r w:rsidRPr="001849E4">
        <w:rPr>
          <w:sz w:val="14"/>
        </w:rPr>
        <w:t xml:space="preserve">” of the largely white (and ever more multiracial) “Silent Majority” against the dreaded egalitarian ideal. Here’s the rub: “the replacement of straightforward antagonism with insidious envy” is the hallmark of ressentiment and in seeking to reverse modern trends toward equality, the Right cannot simply return to a politics of domination, hierarchy, and inequality grounded in some ancient naturalism (Birns 2005, 4). Nietzsche’s observation that “God is dead” entails the loss of all such grand narratives of legitimation; even the need for the ideological justification of a society structured in dominance (by religion or science or culture or </w:t>
      </w:r>
      <w:proofErr w:type="gramStart"/>
      <w:r w:rsidRPr="001849E4">
        <w:rPr>
          <w:sz w:val="14"/>
        </w:rPr>
        <w:t>all of</w:t>
      </w:r>
      <w:proofErr w:type="gramEnd"/>
      <w:r w:rsidRPr="001849E4">
        <w:rPr>
          <w:sz w:val="14"/>
        </w:rPr>
        <w:t xml:space="preserve"> the above) suggests that </w:t>
      </w:r>
      <w:r w:rsidRPr="00443ECC">
        <w:rPr>
          <w:rStyle w:val="Emphasis"/>
          <w:highlight w:val="cyan"/>
        </w:rPr>
        <w:t xml:space="preserve">ideas of equality have </w:t>
      </w:r>
      <w:r w:rsidRPr="00F85A5C">
        <w:rPr>
          <w:rStyle w:val="Emphasis"/>
        </w:rPr>
        <w:t xml:space="preserve">already </w:t>
      </w:r>
      <w:r w:rsidRPr="00443ECC">
        <w:rPr>
          <w:rStyle w:val="Emphasis"/>
          <w:highlight w:val="cyan"/>
        </w:rPr>
        <w:t xml:space="preserve">taken hold </w:t>
      </w:r>
      <w:r w:rsidRPr="00F85A5C">
        <w:rPr>
          <w:rStyle w:val="Emphasis"/>
        </w:rPr>
        <w:t>among the demos</w:t>
      </w:r>
      <w:r w:rsidRPr="005D6B92">
        <w:rPr>
          <w:sz w:val="14"/>
        </w:rPr>
        <w:t xml:space="preserve">. </w:t>
      </w:r>
      <w:r w:rsidRPr="00F85A5C">
        <w:rPr>
          <w:rStyle w:val="StyleUnderline"/>
        </w:rPr>
        <w:t>Counter</w:t>
      </w:r>
      <w:r w:rsidRPr="005D6B92">
        <w:rPr>
          <w:rStyle w:val="StyleUnderline"/>
        </w:rPr>
        <w:t>-</w:t>
      </w:r>
      <w:r w:rsidRPr="00F85A5C">
        <w:rPr>
          <w:rStyle w:val="StyleUnderline"/>
        </w:rPr>
        <w:t>ressentiment indicates</w:t>
      </w:r>
      <w:r w:rsidRPr="005D6B92">
        <w:rPr>
          <w:sz w:val="14"/>
        </w:rPr>
        <w:t>,</w:t>
      </w:r>
      <w:r w:rsidRPr="001849E4">
        <w:rPr>
          <w:sz w:val="14"/>
        </w:rPr>
        <w:t xml:space="preserve"> then, </w:t>
      </w:r>
      <w:r w:rsidRPr="00F85A5C">
        <w:rPr>
          <w:rStyle w:val="StyleUnderline"/>
        </w:rPr>
        <w:t xml:space="preserve">that </w:t>
      </w:r>
      <w:r w:rsidRPr="00443ECC">
        <w:rPr>
          <w:rStyle w:val="StyleUnderline"/>
          <w:highlight w:val="cyan"/>
        </w:rPr>
        <w:t>the values of “the slaves’ revolt</w:t>
      </w:r>
      <w:r w:rsidRPr="001B11F9">
        <w:rPr>
          <w:rStyle w:val="StyleUnderline"/>
        </w:rPr>
        <w:t xml:space="preserve"> in morality” </w:t>
      </w:r>
      <w:r w:rsidRPr="00443ECC">
        <w:rPr>
          <w:rStyle w:val="StyleUnderline"/>
          <w:highlight w:val="cyan"/>
        </w:rPr>
        <w:t>have been inscribed among the elite</w:t>
      </w:r>
      <w:r w:rsidRPr="001849E4">
        <w:rPr>
          <w:sz w:val="14"/>
        </w:rPr>
        <w:t xml:space="preserve"> (</w:t>
      </w:r>
      <w:r w:rsidRPr="001B11F9">
        <w:rPr>
          <w:rStyle w:val="StyleUnderline"/>
        </w:rPr>
        <w:t>as well as their deputies and junior partners</w:t>
      </w:r>
      <w:r w:rsidRPr="005D6B92">
        <w:rPr>
          <w:sz w:val="14"/>
        </w:rPr>
        <w:t xml:space="preserve">), </w:t>
      </w:r>
      <w:r w:rsidRPr="00443ECC">
        <w:rPr>
          <w:rStyle w:val="StyleUnderline"/>
          <w:highlight w:val="cyan"/>
        </w:rPr>
        <w:t>an attempt at usurping</w:t>
      </w:r>
      <w:r w:rsidRPr="001B11F9">
        <w:rPr>
          <w:rStyle w:val="StyleUnderline"/>
        </w:rPr>
        <w:t xml:space="preserve"> even the </w:t>
      </w:r>
      <w:r w:rsidRPr="00443ECC">
        <w:rPr>
          <w:rStyle w:val="StyleUnderline"/>
          <w:highlight w:val="cyan"/>
        </w:rPr>
        <w:t xml:space="preserve">compensatory enjoyment of the </w:t>
      </w:r>
      <w:proofErr w:type="spellStart"/>
      <w:r w:rsidRPr="00443ECC">
        <w:rPr>
          <w:rStyle w:val="StyleUnderline"/>
          <w:highlight w:val="cyan"/>
        </w:rPr>
        <w:t>havenots</w:t>
      </w:r>
      <w:proofErr w:type="spellEnd"/>
      <w:r w:rsidRPr="00443ECC">
        <w:rPr>
          <w:rStyle w:val="StyleUnderline"/>
          <w:highlight w:val="cyan"/>
        </w:rPr>
        <w:t xml:space="preserve">’ moral righteousness </w:t>
      </w:r>
      <w:r w:rsidRPr="005D6B92">
        <w:rPr>
          <w:rStyle w:val="StyleUnderline"/>
          <w:highlight w:val="cyan"/>
        </w:rPr>
        <w:t>while r</w:t>
      </w:r>
      <w:r w:rsidRPr="00443ECC">
        <w:rPr>
          <w:rStyle w:val="StyleUnderline"/>
          <w:highlight w:val="cyan"/>
        </w:rPr>
        <w:t>edoubling</w:t>
      </w:r>
      <w:r w:rsidRPr="005D6B92">
        <w:rPr>
          <w:rStyle w:val="StyleUnderline"/>
        </w:rPr>
        <w:t xml:space="preserve"> </w:t>
      </w:r>
      <w:r w:rsidRPr="00F85A5C">
        <w:rPr>
          <w:rStyle w:val="StyleUnderline"/>
        </w:rPr>
        <w:t xml:space="preserve">elite </w:t>
      </w:r>
      <w:r w:rsidRPr="00443ECC">
        <w:rPr>
          <w:rStyle w:val="StyleUnderline"/>
          <w:highlight w:val="cyan"/>
        </w:rPr>
        <w:t>efforts to hoard</w:t>
      </w:r>
      <w:r w:rsidRPr="005D6B92">
        <w:rPr>
          <w:rStyle w:val="StyleUnderline"/>
        </w:rPr>
        <w:t xml:space="preserve"> </w:t>
      </w:r>
      <w:r w:rsidRPr="00F85A5C">
        <w:rPr>
          <w:rStyle w:val="StyleUnderline"/>
        </w:rPr>
        <w:t xml:space="preserve">greater shares of </w:t>
      </w:r>
      <w:r w:rsidRPr="00443ECC">
        <w:rPr>
          <w:rStyle w:val="StyleUnderline"/>
          <w:highlight w:val="cyan"/>
        </w:rPr>
        <w:t xml:space="preserve">wealth, power, and </w:t>
      </w:r>
      <w:r w:rsidRPr="005D6B92">
        <w:rPr>
          <w:rStyle w:val="StyleUnderline"/>
          <w:highlight w:val="cyan"/>
        </w:rPr>
        <w:t>resources</w:t>
      </w:r>
      <w:r w:rsidRPr="005D6B92">
        <w:rPr>
          <w:sz w:val="14"/>
          <w:highlight w:val="cyan"/>
        </w:rPr>
        <w:t xml:space="preserve">; </w:t>
      </w:r>
      <w:r w:rsidRPr="005D6B92">
        <w:rPr>
          <w:rStyle w:val="StyleUnderline"/>
          <w:highlight w:val="cyan"/>
        </w:rPr>
        <w:t xml:space="preserve">something </w:t>
      </w:r>
      <w:r w:rsidRPr="00443ECC">
        <w:rPr>
          <w:rStyle w:val="StyleUnderline"/>
          <w:highlight w:val="cyan"/>
        </w:rPr>
        <w:t xml:space="preserve">like </w:t>
      </w:r>
      <w:r w:rsidRPr="00443ECC">
        <w:rPr>
          <w:rStyle w:val="Emphasis"/>
          <w:highlight w:val="cyan"/>
        </w:rPr>
        <w:t>a desire to be black for tax purposes</w:t>
      </w:r>
      <w:r w:rsidRPr="001B11F9">
        <w:rPr>
          <w:rStyle w:val="Emphasis"/>
        </w:rPr>
        <w:t>.</w:t>
      </w:r>
      <w:r w:rsidRPr="001849E4">
        <w:rPr>
          <w:sz w:val="14"/>
        </w:rPr>
        <w:t xml:space="preserve"> None of this constitutes a return of the repressed, however. </w:t>
      </w:r>
      <w:r w:rsidRPr="001B11F9">
        <w:rPr>
          <w:rStyle w:val="StyleUnderline"/>
        </w:rPr>
        <w:t>There is in the new international of rightwing populism</w:t>
      </w:r>
      <w:r w:rsidRPr="001849E4">
        <w:rPr>
          <w:sz w:val="14"/>
        </w:rPr>
        <w:t xml:space="preserve">, like its Confederate or Fascist or Nazi antecedents, </w:t>
      </w:r>
      <w:r w:rsidRPr="001B11F9">
        <w:rPr>
          <w:rStyle w:val="StyleUnderline"/>
        </w:rPr>
        <w:t>no resurgence of a negated antagonism</w:t>
      </w:r>
      <w:r w:rsidRPr="001849E4">
        <w:rPr>
          <w:sz w:val="14"/>
        </w:rPr>
        <w:t xml:space="preserve"> fundamental to the political domain. </w:t>
      </w:r>
      <w:r w:rsidRPr="001B11F9">
        <w:rPr>
          <w:rStyle w:val="StyleUnderline"/>
        </w:rPr>
        <w:t xml:space="preserve">Such </w:t>
      </w:r>
      <w:r w:rsidRPr="00443ECC">
        <w:rPr>
          <w:rStyle w:val="StyleUnderline"/>
          <w:highlight w:val="cyan"/>
        </w:rPr>
        <w:t>populism is firmly on the side of state and capital</w:t>
      </w:r>
      <w:r w:rsidRPr="001B11F9">
        <w:rPr>
          <w:rStyle w:val="StyleUnderline"/>
        </w:rPr>
        <w:t xml:space="preserve">, drilling deeper into the wells of anti-blackness </w:t>
      </w:r>
      <w:proofErr w:type="spellStart"/>
      <w:r w:rsidRPr="001B11F9">
        <w:rPr>
          <w:rStyle w:val="StyleUnderline"/>
        </w:rPr>
        <w:t>en</w:t>
      </w:r>
      <w:proofErr w:type="spellEnd"/>
      <w:r w:rsidRPr="001B11F9">
        <w:rPr>
          <w:rStyle w:val="StyleUnderline"/>
        </w:rPr>
        <w:t xml:space="preserve"> route</w:t>
      </w:r>
      <w:r w:rsidRPr="001849E4">
        <w:rPr>
          <w:sz w:val="14"/>
        </w:rPr>
        <w:t>. The “</w:t>
      </w:r>
      <w:r w:rsidRPr="001B11F9">
        <w:rPr>
          <w:rStyle w:val="StyleUnderline"/>
        </w:rPr>
        <w:t>politics of resentment</w:t>
      </w:r>
      <w:r w:rsidRPr="001849E4">
        <w:rPr>
          <w:sz w:val="14"/>
        </w:rPr>
        <w:t xml:space="preserve">” </w:t>
      </w:r>
      <w:r w:rsidRPr="001B11F9">
        <w:rPr>
          <w:rStyle w:val="StyleUnderline"/>
        </w:rPr>
        <w:t>exhibited by</w:t>
      </w:r>
      <w:r w:rsidRPr="001849E4">
        <w:rPr>
          <w:sz w:val="14"/>
        </w:rPr>
        <w:t xml:space="preserve"> the </w:t>
      </w:r>
      <w:r w:rsidRPr="001B11F9">
        <w:rPr>
          <w:rStyle w:val="StyleUnderline"/>
        </w:rPr>
        <w:t xml:space="preserve">enemies of </w:t>
      </w:r>
      <w:r w:rsidRPr="00443ECC">
        <w:rPr>
          <w:rStyle w:val="StyleUnderline"/>
          <w:highlight w:val="cyan"/>
        </w:rPr>
        <w:t>equality</w:t>
      </w:r>
      <w:r w:rsidRPr="001849E4">
        <w:rPr>
          <w:sz w:val="14"/>
        </w:rPr>
        <w:t xml:space="preserve">, whose hatred of democracy is consolidated today under the heading of Trumpism, </w:t>
      </w:r>
      <w:r w:rsidRPr="00443ECC">
        <w:rPr>
          <w:rStyle w:val="StyleUnderline"/>
          <w:highlight w:val="cyan"/>
        </w:rPr>
        <w:t xml:space="preserve">contributes </w:t>
      </w:r>
      <w:proofErr w:type="spellStart"/>
      <w:r w:rsidRPr="00443ECC">
        <w:rPr>
          <w:rStyle w:val="StyleUnderline"/>
          <w:highlight w:val="cyan"/>
        </w:rPr>
        <w:t>en</w:t>
      </w:r>
      <w:proofErr w:type="spellEnd"/>
      <w:r w:rsidRPr="00443ECC">
        <w:rPr>
          <w:rStyle w:val="StyleUnderline"/>
          <w:highlight w:val="cyan"/>
        </w:rPr>
        <w:t xml:space="preserve"> masse to foreclosing the possibility of legitimate dissent as much as the bureaucratic proceduralism</w:t>
      </w:r>
      <w:r w:rsidRPr="001B11F9">
        <w:rPr>
          <w:rStyle w:val="StyleUnderline"/>
        </w:rPr>
        <w:t xml:space="preserve"> of the centrist politicians it rails against</w:t>
      </w:r>
      <w:r w:rsidRPr="001849E4">
        <w:rPr>
          <w:sz w:val="14"/>
        </w:rPr>
        <w:t xml:space="preserve">, </w:t>
      </w:r>
      <w:r w:rsidRPr="001B11F9">
        <w:rPr>
          <w:rStyle w:val="StyleUnderline"/>
        </w:rPr>
        <w:t>all the more when it does so in the name of dissenting from an imaginary liberal orthodoxy and “draining the swamp” of government corruption</w:t>
      </w:r>
      <w:r w:rsidRPr="001849E4">
        <w:rPr>
          <w:sz w:val="14"/>
        </w:rPr>
        <w:t xml:space="preserve">. </w:t>
      </w:r>
      <w:r w:rsidRPr="00443ECC">
        <w:rPr>
          <w:rStyle w:val="Emphasis"/>
          <w:highlight w:val="cyan"/>
        </w:rPr>
        <w:t xml:space="preserve">Trumpism is thus a false alternative </w:t>
      </w:r>
      <w:r w:rsidRPr="00437A68">
        <w:rPr>
          <w:rStyle w:val="Emphasis"/>
        </w:rPr>
        <w:t xml:space="preserve">to the administered society that Herbert Marcuse railed against at midcentury; it is as one dimensional as its public icon. But </w:t>
      </w:r>
      <w:r w:rsidRPr="00443ECC">
        <w:rPr>
          <w:rStyle w:val="Emphasis"/>
          <w:highlight w:val="cyan"/>
        </w:rPr>
        <w:t xml:space="preserve">so too is </w:t>
      </w:r>
      <w:r w:rsidRPr="00F85A5C">
        <w:rPr>
          <w:rStyle w:val="Emphasis"/>
        </w:rPr>
        <w:t xml:space="preserve">the tepid </w:t>
      </w:r>
      <w:r w:rsidRPr="00443ECC">
        <w:rPr>
          <w:rStyle w:val="Emphasis"/>
          <w:highlight w:val="cyan"/>
        </w:rPr>
        <w:t xml:space="preserve">“democratic socialism” </w:t>
      </w:r>
      <w:r w:rsidRPr="00F85A5C">
        <w:rPr>
          <w:rStyle w:val="Emphasis"/>
        </w:rPr>
        <w:t>of Senator Bernie Sanders</w:t>
      </w:r>
      <w:r w:rsidRPr="00443ECC">
        <w:rPr>
          <w:rStyle w:val="Emphasis"/>
          <w:highlight w:val="cyan"/>
        </w:rPr>
        <w:t xml:space="preserve"> and </w:t>
      </w:r>
      <w:r w:rsidRPr="00F85A5C">
        <w:rPr>
          <w:rStyle w:val="Emphasis"/>
        </w:rPr>
        <w:t xml:space="preserve">the newly branded </w:t>
      </w:r>
      <w:r w:rsidRPr="00443ECC">
        <w:rPr>
          <w:rStyle w:val="Emphasis"/>
          <w:highlight w:val="cyan"/>
        </w:rPr>
        <w:t xml:space="preserve">“Justice Democrats,” promoting </w:t>
      </w:r>
      <w:r w:rsidRPr="00F85A5C">
        <w:rPr>
          <w:rStyle w:val="Emphasis"/>
        </w:rPr>
        <w:t xml:space="preserve">a defense and expansion of </w:t>
      </w:r>
      <w:r w:rsidRPr="00443ECC">
        <w:rPr>
          <w:rStyle w:val="Emphasis"/>
          <w:highlight w:val="cyan"/>
        </w:rPr>
        <w:t xml:space="preserve">the welfare state </w:t>
      </w:r>
      <w:r w:rsidRPr="00F85A5C">
        <w:rPr>
          <w:rStyle w:val="Emphasis"/>
        </w:rPr>
        <w:t xml:space="preserve">in the spirit of European social democracy </w:t>
      </w:r>
      <w:r w:rsidRPr="00443ECC">
        <w:rPr>
          <w:rStyle w:val="Emphasis"/>
          <w:highlight w:val="cyan"/>
        </w:rPr>
        <w:t>rather than a socialization of ownership</w:t>
      </w:r>
      <w:r w:rsidRPr="001849E4">
        <w:rPr>
          <w:sz w:val="14"/>
        </w:rPr>
        <w:t xml:space="preserve"> (Stuart 2018). There is, of course, no equivalence between the appeals of Trump and Sanders (the latter offers a range of ameliorative, downwardly distributive policies while the former seeks to consolidate oligopoly and reestablish racial dictatorship under a new autocratic state), but their coincident emergence in the 2016 election cycle should lead us to view them as aspects of a common political malaise rather than </w:t>
      </w:r>
      <w:proofErr w:type="spellStart"/>
      <w:r w:rsidRPr="001849E4">
        <w:rPr>
          <w:sz w:val="14"/>
        </w:rPr>
        <w:t>a</w:t>
      </w:r>
      <w:proofErr w:type="spellEnd"/>
      <w:r w:rsidRPr="001849E4">
        <w:rPr>
          <w:sz w:val="14"/>
        </w:rPr>
        <w:t xml:space="preserve"> accomplished shift in the political culture or a manifest threat to the system of governance. Again, </w:t>
      </w:r>
      <w:proofErr w:type="spellStart"/>
      <w:r w:rsidRPr="00F85A5C">
        <w:rPr>
          <w:rStyle w:val="StyleUnderline"/>
        </w:rPr>
        <w:t>Mouffe</w:t>
      </w:r>
      <w:proofErr w:type="spellEnd"/>
      <w:r w:rsidRPr="00F85A5C">
        <w:rPr>
          <w:rStyle w:val="StyleUnderline"/>
        </w:rPr>
        <w:t xml:space="preserve"> suggests </w:t>
      </w:r>
      <w:r w:rsidRPr="001849E4">
        <w:rPr>
          <w:rStyle w:val="StyleUnderline"/>
        </w:rPr>
        <w:t>that</w:t>
      </w:r>
      <w:r w:rsidRPr="001B11F9">
        <w:rPr>
          <w:rStyle w:val="StyleUnderline"/>
        </w:rPr>
        <w:t xml:space="preserve"> </w:t>
      </w:r>
      <w:r w:rsidRPr="00F85A5C">
        <w:rPr>
          <w:rStyle w:val="StyleUnderline"/>
        </w:rPr>
        <w:t>a “lack of political channels for challenging the hegemony of the neoliberal model of globalization is…at the origin of the proliferation of discourses and practices</w:t>
      </w:r>
      <w:r w:rsidRPr="001B11F9">
        <w:rPr>
          <w:rStyle w:val="StyleUnderline"/>
        </w:rPr>
        <w:t xml:space="preserve"> of radical negation of the established order”</w:t>
      </w:r>
      <w:r w:rsidRPr="001849E4">
        <w:rPr>
          <w:sz w:val="14"/>
        </w:rPr>
        <w:t xml:space="preserve"> (</w:t>
      </w:r>
      <w:proofErr w:type="spellStart"/>
      <w:r w:rsidRPr="001849E4">
        <w:rPr>
          <w:sz w:val="14"/>
        </w:rPr>
        <w:t>Mouffe</w:t>
      </w:r>
      <w:proofErr w:type="spellEnd"/>
      <w:r w:rsidRPr="001849E4">
        <w:rPr>
          <w:sz w:val="14"/>
        </w:rPr>
        <w:t xml:space="preserve"> 2005, 82); foremost for present purposes the rallying cries of the alt-right to “[deconstruct] the administrative state,” as former White House Chief Strategist Steve Bannon put it (Michaels 2017) and, more ominously, to “kill all normies (Nagle 2017). </w:t>
      </w:r>
      <w:r w:rsidRPr="00443ECC">
        <w:rPr>
          <w:rStyle w:val="Emphasis"/>
          <w:highlight w:val="cyan"/>
        </w:rPr>
        <w:t>If political antagonism cannot be translated into agonistic conflict</w:t>
      </w:r>
      <w:r w:rsidRPr="00443ECC">
        <w:rPr>
          <w:rStyle w:val="StyleUnderline"/>
          <w:highlight w:val="cyan"/>
        </w:rPr>
        <w:t xml:space="preserve"> and a relationship</w:t>
      </w:r>
      <w:r w:rsidRPr="001B11F9">
        <w:rPr>
          <w:rStyle w:val="StyleUnderline"/>
        </w:rPr>
        <w:t xml:space="preserve"> between the two modalities </w:t>
      </w:r>
      <w:r w:rsidRPr="00443ECC">
        <w:rPr>
          <w:rStyle w:val="StyleUnderline"/>
          <w:highlight w:val="cyan"/>
        </w:rPr>
        <w:t>cannot be established</w:t>
      </w:r>
      <w:r w:rsidRPr="001B11F9">
        <w:rPr>
          <w:rStyle w:val="StyleUnderline"/>
        </w:rPr>
        <w:t xml:space="preserve"> where erstwhile enemies can be approached now as adversaries, then </w:t>
      </w:r>
      <w:r w:rsidRPr="00443ECC">
        <w:rPr>
          <w:rStyle w:val="Emphasis"/>
          <w:highlight w:val="cyan"/>
        </w:rPr>
        <w:t>the only recourse available to those objecting to the status quo are impotent eruptions</w:t>
      </w:r>
      <w:r w:rsidRPr="001B11F9">
        <w:rPr>
          <w:rStyle w:val="StyleUnderline"/>
        </w:rPr>
        <w:t xml:space="preserve"> of violence </w:t>
      </w:r>
      <w:r w:rsidRPr="00443ECC">
        <w:rPr>
          <w:rStyle w:val="Emphasis"/>
          <w:highlight w:val="cyan"/>
        </w:rPr>
        <w:t>or passively aggressive</w:t>
      </w:r>
      <w:r w:rsidRPr="001849E4">
        <w:rPr>
          <w:rStyle w:val="Emphasis"/>
        </w:rPr>
        <w:t xml:space="preserve"> forms of scripted </w:t>
      </w:r>
      <w:r w:rsidRPr="00443ECC">
        <w:rPr>
          <w:rStyle w:val="Emphasis"/>
          <w:highlight w:val="cyan"/>
        </w:rPr>
        <w:t>protest</w:t>
      </w:r>
      <w:r w:rsidRPr="001B11F9">
        <w:rPr>
          <w:rStyle w:val="StyleUnderline"/>
        </w:rPr>
        <w:t>;</w:t>
      </w:r>
      <w:r w:rsidRPr="001849E4">
        <w:rPr>
          <w:sz w:val="14"/>
        </w:rPr>
        <w:t xml:space="preserve"> </w:t>
      </w:r>
      <w:r w:rsidRPr="001B11F9">
        <w:rPr>
          <w:rStyle w:val="StyleUnderline"/>
        </w:rPr>
        <w:t xml:space="preserve">impotent because </w:t>
      </w:r>
      <w:r w:rsidRPr="00443ECC">
        <w:rPr>
          <w:rStyle w:val="StyleUnderline"/>
          <w:highlight w:val="cyan"/>
        </w:rPr>
        <w:t>they cannot posit new</w:t>
      </w:r>
      <w:r w:rsidRPr="001B11F9">
        <w:rPr>
          <w:rStyle w:val="StyleUnderline"/>
        </w:rPr>
        <w:t xml:space="preserve"> terms of </w:t>
      </w:r>
      <w:r w:rsidRPr="00443ECC">
        <w:rPr>
          <w:rStyle w:val="Emphasis"/>
          <w:highlight w:val="cyan"/>
        </w:rPr>
        <w:t>analysis and rules of engagement</w:t>
      </w:r>
      <w:r w:rsidRPr="001B11F9">
        <w:rPr>
          <w:rStyle w:val="StyleUnderline"/>
        </w:rPr>
        <w:t xml:space="preserve"> in the aftermath</w:t>
      </w:r>
      <w:r w:rsidRPr="001849E4">
        <w:rPr>
          <w:sz w:val="14"/>
        </w:rPr>
        <w:t xml:space="preserve">. </w:t>
      </w:r>
      <w:r w:rsidRPr="001B11F9">
        <w:rPr>
          <w:rStyle w:val="StyleUnderline"/>
        </w:rPr>
        <w:t xml:space="preserve">The </w:t>
      </w:r>
      <w:r w:rsidRPr="001849E4">
        <w:rPr>
          <w:rStyle w:val="StyleUnderline"/>
        </w:rPr>
        <w:t>lack of effective political channels is the outcome of the</w:t>
      </w:r>
      <w:r w:rsidRPr="001B11F9">
        <w:rPr>
          <w:rStyle w:val="StyleUnderline"/>
        </w:rPr>
        <w:t xml:space="preserve"> negation</w:t>
      </w:r>
      <w:r w:rsidRPr="001849E4">
        <w:rPr>
          <w:sz w:val="14"/>
        </w:rPr>
        <w:t xml:space="preserve"> or </w:t>
      </w:r>
      <w:r w:rsidRPr="00443ECC">
        <w:rPr>
          <w:rStyle w:val="StyleUnderline"/>
          <w:highlight w:val="cyan"/>
        </w:rPr>
        <w:t>denial of antagonism,</w:t>
      </w:r>
      <w:r w:rsidRPr="001B11F9">
        <w:rPr>
          <w:rStyle w:val="StyleUnderline"/>
        </w:rPr>
        <w:t xml:space="preserve"> but we should emphasize that this structural negation </w:t>
      </w:r>
      <w:r w:rsidRPr="001849E4">
        <w:rPr>
          <w:sz w:val="14"/>
        </w:rPr>
        <w:t xml:space="preserve">is, for </w:t>
      </w:r>
      <w:proofErr w:type="spellStart"/>
      <w:r w:rsidRPr="001849E4">
        <w:rPr>
          <w:sz w:val="14"/>
        </w:rPr>
        <w:t>Mouffe</w:t>
      </w:r>
      <w:proofErr w:type="spellEnd"/>
      <w:r w:rsidRPr="001849E4">
        <w:rPr>
          <w:sz w:val="14"/>
        </w:rPr>
        <w:t xml:space="preserve"> and fellow travelers, coextensive with the historic collapse of communist regimes and the ongoing repression of socialism throughout the Western nations and their neocolonial spheres of influence. </w:t>
      </w:r>
      <w:r w:rsidRPr="001849E4">
        <w:rPr>
          <w:rStyle w:val="StyleUnderline"/>
        </w:rPr>
        <w:t>Over a much longer historical series</w:t>
      </w:r>
      <w:r w:rsidRPr="001849E4">
        <w:rPr>
          <w:sz w:val="14"/>
        </w:rPr>
        <w:t>, however, we see that the moralizing closure of politics,</w:t>
      </w:r>
      <w:r w:rsidRPr="001849E4">
        <w:rPr>
          <w:rStyle w:val="StyleUnderline"/>
        </w:rPr>
        <w:t xml:space="preserve"> </w:t>
      </w:r>
      <w:r w:rsidRPr="00443ECC">
        <w:rPr>
          <w:rStyle w:val="StyleUnderline"/>
          <w:highlight w:val="cyan"/>
        </w:rPr>
        <w:t>in and beyond the U.S., revolves</w:t>
      </w:r>
      <w:r w:rsidRPr="001849E4">
        <w:rPr>
          <w:rStyle w:val="StyleUnderline"/>
        </w:rPr>
        <w:t xml:space="preserve"> especially</w:t>
      </w:r>
      <w:r w:rsidRPr="001B11F9">
        <w:rPr>
          <w:rStyle w:val="StyleUnderline"/>
        </w:rPr>
        <w:t xml:space="preserve"> </w:t>
      </w:r>
      <w:r w:rsidRPr="00443ECC">
        <w:rPr>
          <w:rStyle w:val="StyleUnderline"/>
          <w:highlight w:val="cyan"/>
        </w:rPr>
        <w:t>around</w:t>
      </w:r>
      <w:r w:rsidRPr="001B11F9">
        <w:rPr>
          <w:rStyle w:val="StyleUnderline"/>
        </w:rPr>
        <w:t xml:space="preserve"> matters of </w:t>
      </w:r>
      <w:r w:rsidRPr="00443ECC">
        <w:rPr>
          <w:rStyle w:val="StyleUnderline"/>
          <w:highlight w:val="cyan"/>
        </w:rPr>
        <w:t>black freedom and equality</w:t>
      </w:r>
      <w:r w:rsidRPr="001B11F9">
        <w:rPr>
          <w:rStyle w:val="StyleUnderline"/>
        </w:rPr>
        <w:t xml:space="preserve">, preceding its </w:t>
      </w:r>
      <w:r w:rsidRPr="001849E4">
        <w:rPr>
          <w:rStyle w:val="StyleUnderline"/>
        </w:rPr>
        <w:t>revolutionary founding and exceeding its most pivotal events</w:t>
      </w:r>
      <w:r w:rsidRPr="001849E4">
        <w:rPr>
          <w:sz w:val="14"/>
        </w:rPr>
        <w:t>. The ideologic</w:t>
      </w:r>
      <w:r w:rsidRPr="001849E4">
        <w:rPr>
          <w:rStyle w:val="StyleUnderline"/>
        </w:rPr>
        <w:t>al and repressive state apparatuses</w:t>
      </w:r>
      <w:r w:rsidRPr="001B11F9">
        <w:rPr>
          <w:rStyle w:val="StyleUnderline"/>
        </w:rPr>
        <w:t xml:space="preserve"> have been and continue to be arrayed against the struggle to truly abolish slavery and its myriad preconditions, an abolitionism aiming well beyond the emancipation proclamations of the nineteenth century. We can cite some well-known impression points</w:t>
      </w:r>
      <w:r w:rsidRPr="001849E4">
        <w:rPr>
          <w:sz w:val="14"/>
        </w:rPr>
        <w:t xml:space="preserve">: the </w:t>
      </w:r>
      <w:r w:rsidRPr="001B11F9">
        <w:rPr>
          <w:rStyle w:val="StyleUnderline"/>
        </w:rPr>
        <w:t xml:space="preserve">inaugural sanction of </w:t>
      </w:r>
      <w:r w:rsidRPr="00443ECC">
        <w:rPr>
          <w:rStyle w:val="StyleUnderline"/>
          <w:highlight w:val="cyan"/>
        </w:rPr>
        <w:t>slavery</w:t>
      </w:r>
      <w:r w:rsidRPr="001849E4">
        <w:rPr>
          <w:sz w:val="14"/>
        </w:rPr>
        <w:t xml:space="preserve"> and the </w:t>
      </w:r>
      <w:r w:rsidRPr="00443ECC">
        <w:rPr>
          <w:rStyle w:val="StyleUnderline"/>
          <w:highlight w:val="cyan"/>
        </w:rPr>
        <w:t>Three-Fifths Compromise</w:t>
      </w:r>
      <w:r w:rsidRPr="001B11F9">
        <w:rPr>
          <w:rStyle w:val="StyleUnderline"/>
        </w:rPr>
        <w:t xml:space="preserve"> </w:t>
      </w:r>
      <w:r w:rsidRPr="001849E4">
        <w:rPr>
          <w:sz w:val="14"/>
        </w:rPr>
        <w:t xml:space="preserve">on Congressional apportionment </w:t>
      </w:r>
      <w:r w:rsidRPr="001849E4">
        <w:rPr>
          <w:rStyle w:val="StyleUnderline"/>
        </w:rPr>
        <w:t>at the Constitutional C</w:t>
      </w:r>
      <w:r w:rsidRPr="001B11F9">
        <w:rPr>
          <w:rStyle w:val="StyleUnderline"/>
        </w:rPr>
        <w:t xml:space="preserve">onvention; </w:t>
      </w:r>
      <w:r w:rsidRPr="00F85A5C">
        <w:rPr>
          <w:rStyle w:val="StyleUnderline"/>
        </w:rPr>
        <w:t>the</w:t>
      </w:r>
      <w:r w:rsidRPr="001B11F9">
        <w:rPr>
          <w:rStyle w:val="StyleUnderline"/>
        </w:rPr>
        <w:t xml:space="preserve"> “Gentlemen’s Agreement</w:t>
      </w:r>
      <w:r w:rsidRPr="001849E4">
        <w:rPr>
          <w:sz w:val="14"/>
        </w:rPr>
        <w:t xml:space="preserve">” at Appomattox </w:t>
      </w:r>
      <w:r w:rsidRPr="001B11F9">
        <w:rPr>
          <w:rStyle w:val="StyleUnderline"/>
        </w:rPr>
        <w:t xml:space="preserve">that ended the </w:t>
      </w:r>
      <w:r w:rsidRPr="00443ECC">
        <w:rPr>
          <w:rStyle w:val="StyleUnderline"/>
          <w:highlight w:val="cyan"/>
        </w:rPr>
        <w:t>Civil War</w:t>
      </w:r>
      <w:r w:rsidRPr="001B11F9">
        <w:rPr>
          <w:rStyle w:val="StyleUnderline"/>
        </w:rPr>
        <w:t xml:space="preserve"> and condoned</w:t>
      </w:r>
      <w:r w:rsidRPr="001849E4">
        <w:rPr>
          <w:sz w:val="14"/>
        </w:rPr>
        <w:t xml:space="preserve"> the violent </w:t>
      </w:r>
      <w:r w:rsidRPr="00443ECC">
        <w:rPr>
          <w:rStyle w:val="StyleUnderline"/>
          <w:highlight w:val="cyan"/>
        </w:rPr>
        <w:t>undermining of Radical Reconstruction</w:t>
      </w:r>
      <w:r w:rsidRPr="001849E4">
        <w:rPr>
          <w:sz w:val="14"/>
        </w:rPr>
        <w:t xml:space="preserve">; the </w:t>
      </w:r>
      <w:r w:rsidRPr="001B11F9">
        <w:rPr>
          <w:rStyle w:val="StyleUnderline"/>
        </w:rPr>
        <w:t xml:space="preserve">blinkered dismantling of </w:t>
      </w:r>
      <w:r w:rsidRPr="00443ECC">
        <w:rPr>
          <w:rStyle w:val="StyleUnderline"/>
          <w:highlight w:val="cyan"/>
        </w:rPr>
        <w:t>Jim Crow</w:t>
      </w:r>
      <w:r w:rsidRPr="001B11F9">
        <w:rPr>
          <w:rStyle w:val="StyleUnderline"/>
        </w:rPr>
        <w:t xml:space="preserve"> segregation</w:t>
      </w:r>
      <w:r w:rsidRPr="001849E4">
        <w:rPr>
          <w:sz w:val="14"/>
        </w:rPr>
        <w:t xml:space="preserve"> and the </w:t>
      </w:r>
      <w:r w:rsidRPr="001B11F9">
        <w:rPr>
          <w:rStyle w:val="StyleUnderline"/>
        </w:rPr>
        <w:t xml:space="preserve">wholesale </w:t>
      </w:r>
      <w:r w:rsidRPr="00443ECC">
        <w:rPr>
          <w:rStyle w:val="StyleUnderline"/>
          <w:highlight w:val="cyan"/>
        </w:rPr>
        <w:t>ghettoization</w:t>
      </w:r>
      <w:r w:rsidRPr="001B11F9">
        <w:rPr>
          <w:rStyle w:val="StyleUnderline"/>
        </w:rPr>
        <w:t xml:space="preserve"> of black migrants</w:t>
      </w:r>
      <w:r w:rsidRPr="001849E4">
        <w:rPr>
          <w:sz w:val="14"/>
        </w:rPr>
        <w:t xml:space="preserve"> since WWI alongside the </w:t>
      </w:r>
      <w:r w:rsidRPr="00443ECC">
        <w:rPr>
          <w:rStyle w:val="StyleUnderline"/>
          <w:highlight w:val="cyan"/>
        </w:rPr>
        <w:t>exclusionary</w:t>
      </w:r>
      <w:r w:rsidRPr="001B11F9">
        <w:rPr>
          <w:rStyle w:val="StyleUnderline"/>
        </w:rPr>
        <w:t xml:space="preserve"> dispensation of the </w:t>
      </w:r>
      <w:r w:rsidRPr="00443ECC">
        <w:rPr>
          <w:rStyle w:val="StyleUnderline"/>
          <w:highlight w:val="cyan"/>
        </w:rPr>
        <w:t>New Deal</w:t>
      </w:r>
      <w:r w:rsidRPr="001B11F9">
        <w:rPr>
          <w:rStyle w:val="StyleUnderline"/>
        </w:rPr>
        <w:t xml:space="preserve"> after the Great Depression</w:t>
      </w:r>
      <w:r w:rsidRPr="001849E4">
        <w:rPr>
          <w:sz w:val="14"/>
        </w:rPr>
        <w:t xml:space="preserve">; the </w:t>
      </w:r>
      <w:r w:rsidRPr="001B11F9">
        <w:rPr>
          <w:rStyle w:val="StyleUnderline"/>
        </w:rPr>
        <w:t xml:space="preserve">launch of the </w:t>
      </w:r>
      <w:r w:rsidRPr="00F85A5C">
        <w:rPr>
          <w:rStyle w:val="StyleUnderline"/>
        </w:rPr>
        <w:t>post-civil rights</w:t>
      </w:r>
      <w:r w:rsidRPr="001B11F9">
        <w:rPr>
          <w:rStyle w:val="StyleUnderline"/>
        </w:rPr>
        <w:t xml:space="preserve"> era </w:t>
      </w:r>
      <w:r w:rsidRPr="00443ECC">
        <w:rPr>
          <w:rStyle w:val="StyleUnderline"/>
          <w:highlight w:val="cyan"/>
        </w:rPr>
        <w:t>carceral state</w:t>
      </w:r>
      <w:r w:rsidRPr="001B11F9">
        <w:rPr>
          <w:rStyle w:val="StyleUnderline"/>
        </w:rPr>
        <w:t xml:space="preserve"> and</w:t>
      </w:r>
      <w:r w:rsidRPr="001849E4">
        <w:rPr>
          <w:sz w:val="14"/>
        </w:rPr>
        <w:t xml:space="preserve"> the </w:t>
      </w:r>
      <w:r w:rsidRPr="001B11F9">
        <w:rPr>
          <w:rStyle w:val="StyleUnderline"/>
        </w:rPr>
        <w:t xml:space="preserve">expanding machinations of finance capital from </w:t>
      </w:r>
      <w:r w:rsidRPr="00443ECC">
        <w:rPr>
          <w:rStyle w:val="StyleUnderline"/>
          <w:highlight w:val="cyan"/>
        </w:rPr>
        <w:t>predatory lending</w:t>
      </w:r>
      <w:r w:rsidRPr="001B11F9">
        <w:rPr>
          <w:rStyle w:val="StyleUnderline"/>
        </w:rPr>
        <w:t xml:space="preserve"> to the </w:t>
      </w:r>
      <w:r w:rsidRPr="00443ECC">
        <w:rPr>
          <w:rStyle w:val="StyleUnderline"/>
          <w:highlight w:val="cyan"/>
        </w:rPr>
        <w:t>privatization</w:t>
      </w:r>
      <w:r w:rsidRPr="001B11F9">
        <w:rPr>
          <w:rStyle w:val="StyleUnderline"/>
        </w:rPr>
        <w:t xml:space="preserve"> of vital public services</w:t>
      </w:r>
      <w:r w:rsidRPr="001849E4">
        <w:rPr>
          <w:sz w:val="14"/>
        </w:rPr>
        <w:t xml:space="preserve">. </w:t>
      </w:r>
      <w:r w:rsidRPr="00F85A5C">
        <w:rPr>
          <w:rStyle w:val="StyleUnderline"/>
        </w:rPr>
        <w:t xml:space="preserve">These </w:t>
      </w:r>
      <w:r w:rsidRPr="00443ECC">
        <w:rPr>
          <w:rStyle w:val="StyleUnderline"/>
          <w:highlight w:val="cyan"/>
        </w:rPr>
        <w:t>are but a few entries in</w:t>
      </w:r>
      <w:r w:rsidRPr="001B11F9">
        <w:rPr>
          <w:rStyle w:val="StyleUnderline"/>
        </w:rPr>
        <w:t xml:space="preserve"> the database of an </w:t>
      </w:r>
      <w:r w:rsidRPr="00443ECC">
        <w:rPr>
          <w:rStyle w:val="StyleUnderline"/>
          <w:highlight w:val="cyan"/>
        </w:rPr>
        <w:t xml:space="preserve">antagonism between slavery and freedom </w:t>
      </w:r>
      <w:r w:rsidRPr="00F85A5C">
        <w:rPr>
          <w:rStyle w:val="StyleUnderline"/>
        </w:rPr>
        <w:t>that is</w:t>
      </w:r>
      <w:r w:rsidRPr="001B11F9">
        <w:rPr>
          <w:rStyle w:val="StyleUnderline"/>
        </w:rPr>
        <w:t xml:space="preserve"> not only </w:t>
      </w:r>
      <w:r w:rsidRPr="00F85A5C">
        <w:rPr>
          <w:rStyle w:val="StyleUnderline"/>
        </w:rPr>
        <w:t>inherent to the political</w:t>
      </w:r>
      <w:r w:rsidRPr="00F85A5C">
        <w:rPr>
          <w:sz w:val="14"/>
        </w:rPr>
        <w:t xml:space="preserve"> (</w:t>
      </w:r>
      <w:r w:rsidRPr="00F85A5C">
        <w:rPr>
          <w:rStyle w:val="Emphasis"/>
        </w:rPr>
        <w:t xml:space="preserve">and </w:t>
      </w:r>
      <w:r w:rsidRPr="00437A68">
        <w:rPr>
          <w:rStyle w:val="Emphasis"/>
        </w:rPr>
        <w:t xml:space="preserve">so formative of the struggle </w:t>
      </w:r>
      <w:r w:rsidRPr="00F85A5C">
        <w:rPr>
          <w:rStyle w:val="Emphasis"/>
        </w:rPr>
        <w:t>for democracy as such</w:t>
      </w:r>
      <w:r w:rsidRPr="001849E4">
        <w:rPr>
          <w:sz w:val="14"/>
        </w:rPr>
        <w:t xml:space="preserve">), </w:t>
      </w:r>
      <w:r w:rsidRPr="001B11F9">
        <w:rPr>
          <w:rStyle w:val="StyleUnderline"/>
        </w:rPr>
        <w:t>but also so massive and so radical that its foreclosure is constitutive of the polity in toto: slavery, as I’ve argued elsewhere, is the threshold of the political world</w:t>
      </w:r>
      <w:r w:rsidRPr="001849E4">
        <w:rPr>
          <w:sz w:val="14"/>
        </w:rPr>
        <w:t xml:space="preserve"> (Sexton 2016). Small wonder, then, that </w:t>
      </w:r>
      <w:r w:rsidRPr="00443ECC">
        <w:rPr>
          <w:rStyle w:val="StyleUnderline"/>
          <w:highlight w:val="cyan"/>
        </w:rPr>
        <w:t xml:space="preserve">the ressentiment of slave morality continues to </w:t>
      </w:r>
      <w:r w:rsidRPr="00F85A5C">
        <w:rPr>
          <w:rStyle w:val="StyleUnderline"/>
          <w:highlight w:val="cyan"/>
        </w:rPr>
        <w:t>hold sway</w:t>
      </w:r>
      <w:r w:rsidRPr="001849E4">
        <w:rPr>
          <w:rStyle w:val="StyleUnderline"/>
        </w:rPr>
        <w:t xml:space="preserve"> as the kernel around which every freedom dream must elaborate itself—</w:t>
      </w:r>
      <w:r w:rsidRPr="00443ECC">
        <w:rPr>
          <w:rStyle w:val="StyleUnderline"/>
          <w:highlight w:val="cyan"/>
        </w:rPr>
        <w:t>in theory, culture, and politics</w:t>
      </w:r>
      <w:r w:rsidRPr="001849E4">
        <w:rPr>
          <w:rStyle w:val="StyleUnderline"/>
        </w:rPr>
        <w:t>.</w:t>
      </w:r>
      <w:r w:rsidRPr="001849E4">
        <w:rPr>
          <w:sz w:val="14"/>
        </w:rPr>
        <w:t xml:space="preserve"> What is more, a bizarre and distressing structure of feeling permeates the cultures of the post-emancipation slave societies. Frantz Fanon, ranging across three continents during the postwar ferment of black radical internationalism, from his native Martinique to metropolitan France to colonial Algeria, produced one of the most searing critiques of slavery and colonialism to that point and since; but it was his theorization of the peculiarities of “</w:t>
      </w:r>
      <w:proofErr w:type="spellStart"/>
      <w:r w:rsidRPr="001849E4">
        <w:rPr>
          <w:sz w:val="14"/>
        </w:rPr>
        <w:t>negrophobia</w:t>
      </w:r>
      <w:proofErr w:type="spellEnd"/>
      <w:r w:rsidRPr="001849E4">
        <w:rPr>
          <w:sz w:val="14"/>
        </w:rPr>
        <w:t>” that distinguished a body of work whose prescience and relevance seems only to grow. David Marriott writes in a definitive study of Fanon’s thought that “the racialized body has often been the point of reception through which racism has become readable and natural but also…formed a complex limit to the experience of the body as first of all belonging to a self” (Marriott 2018, 67). Black corporeality within an anti-black world cannot become a direct or unmediated experience of embodiment, but only of a kind of perpetual disembodiment, of flight or eviction from a body and its “</w:t>
      </w:r>
      <w:proofErr w:type="spellStart"/>
      <w:r w:rsidRPr="001849E4">
        <w:rPr>
          <w:sz w:val="14"/>
        </w:rPr>
        <w:t>phobogenic</w:t>
      </w:r>
      <w:proofErr w:type="spellEnd"/>
      <w:r w:rsidRPr="001849E4">
        <w:rPr>
          <w:sz w:val="14"/>
        </w:rPr>
        <w:t xml:space="preserve">” signification, neither of which can be escaped or expunged, notwithstanding persistent forms of celebration and embrace. </w:t>
      </w:r>
      <w:r w:rsidRPr="001B11F9">
        <w:rPr>
          <w:rStyle w:val="StyleUnderline"/>
        </w:rPr>
        <w:t xml:space="preserve">Negrophobia traverses black lived experience as a persecuting external force that nonetheless comes </w:t>
      </w:r>
      <w:r w:rsidRPr="00443ECC">
        <w:rPr>
          <w:rStyle w:val="StyleUnderline"/>
          <w:highlight w:val="cyan"/>
        </w:rPr>
        <w:t xml:space="preserve">from within, </w:t>
      </w:r>
      <w:r w:rsidRPr="00F85A5C">
        <w:rPr>
          <w:rStyle w:val="StyleUnderline"/>
        </w:rPr>
        <w:t xml:space="preserve">like an internal foreign object or an </w:t>
      </w:r>
      <w:proofErr w:type="spellStart"/>
      <w:r w:rsidRPr="00F85A5C">
        <w:rPr>
          <w:rStyle w:val="StyleUnderline"/>
        </w:rPr>
        <w:t>extimate</w:t>
      </w:r>
      <w:proofErr w:type="spellEnd"/>
      <w:r w:rsidRPr="00F85A5C">
        <w:rPr>
          <w:rStyle w:val="StyleUnderline"/>
        </w:rPr>
        <w:t xml:space="preserve"> enemy</w:t>
      </w:r>
      <w:r w:rsidRPr="00443ECC">
        <w:rPr>
          <w:rStyle w:val="StyleUnderline"/>
          <w:highlight w:val="cyan"/>
        </w:rPr>
        <w:t>.</w:t>
      </w:r>
      <w:r w:rsidRPr="00443ECC">
        <w:rPr>
          <w:sz w:val="14"/>
          <w:highlight w:val="cyan"/>
        </w:rPr>
        <w:t xml:space="preserve"> </w:t>
      </w:r>
      <w:r w:rsidRPr="00F85A5C">
        <w:rPr>
          <w:sz w:val="14"/>
        </w:rPr>
        <w:t xml:space="preserve">And </w:t>
      </w:r>
      <w:r w:rsidRPr="00443ECC">
        <w:rPr>
          <w:rStyle w:val="StyleUnderline"/>
          <w:highlight w:val="cyan"/>
        </w:rPr>
        <w:t xml:space="preserve">the imperative imposed by </w:t>
      </w:r>
      <w:r w:rsidRPr="00F85A5C">
        <w:rPr>
          <w:rStyle w:val="StyleUnderline"/>
        </w:rPr>
        <w:t xml:space="preserve">such </w:t>
      </w:r>
      <w:r w:rsidRPr="00443ECC">
        <w:rPr>
          <w:rStyle w:val="StyleUnderline"/>
          <w:highlight w:val="cyan"/>
        </w:rPr>
        <w:t>antiblackness is,</w:t>
      </w:r>
      <w:r w:rsidRPr="00443ECC">
        <w:rPr>
          <w:sz w:val="14"/>
          <w:highlight w:val="cyan"/>
        </w:rPr>
        <w:t xml:space="preserve"> </w:t>
      </w:r>
      <w:r w:rsidRPr="00F85A5C">
        <w:rPr>
          <w:sz w:val="14"/>
        </w:rPr>
        <w:t>for Fanon, depressingly familiar</w:t>
      </w:r>
      <w:r w:rsidRPr="00443ECC">
        <w:rPr>
          <w:sz w:val="14"/>
          <w:highlight w:val="cyan"/>
        </w:rPr>
        <w:t xml:space="preserve">: </w:t>
      </w:r>
      <w:r w:rsidRPr="00443ECC">
        <w:rPr>
          <w:rStyle w:val="StyleUnderline"/>
          <w:highlight w:val="cyan"/>
        </w:rPr>
        <w:t>“turn white or disappear.”</w:t>
      </w:r>
      <w:r>
        <w:rPr>
          <w:rStyle w:val="StyleUnderline"/>
        </w:rPr>
        <w:t xml:space="preserve"> </w:t>
      </w:r>
    </w:p>
    <w:p w14:paraId="1227FBA6" w14:textId="77777777" w:rsidR="006D59A8" w:rsidRPr="004F071C" w:rsidRDefault="006D59A8" w:rsidP="006D59A8">
      <w:pPr>
        <w:pStyle w:val="Heading4"/>
      </w:pPr>
      <w:r>
        <w:t xml:space="preserve">The strike </w:t>
      </w:r>
      <w:r>
        <w:rPr>
          <w:u w:val="single"/>
        </w:rPr>
        <w:t>precedes</w:t>
      </w:r>
      <w:r>
        <w:t xml:space="preserve"> the worker. Law disciplining Black resistance </w:t>
      </w:r>
      <w:r>
        <w:rPr>
          <w:u w:val="single"/>
        </w:rPr>
        <w:t>forecloses</w:t>
      </w:r>
      <w:r>
        <w:t xml:space="preserve"> the general strike.</w:t>
      </w:r>
    </w:p>
    <w:p w14:paraId="22EDC6AE" w14:textId="77777777" w:rsidR="006D59A8" w:rsidRDefault="006D59A8" w:rsidP="006D59A8">
      <w:r w:rsidRPr="00F943EF">
        <w:rPr>
          <w:rStyle w:val="Style13ptBold"/>
        </w:rPr>
        <w:t>Albernaz 22</w:t>
      </w:r>
      <w:r>
        <w:t>, Joseph Albernaz,</w:t>
      </w:r>
      <w:r w:rsidRPr="00F943EF">
        <w:t xml:space="preserve"> </w:t>
      </w:r>
      <w:r w:rsidRPr="00D34014">
        <w:t xml:space="preserve">DECEMBER </w:t>
      </w:r>
      <w:proofErr w:type="gramStart"/>
      <w:r w:rsidRPr="00D34014">
        <w:t xml:space="preserve">2022 </w:t>
      </w:r>
      <w:r>
        <w:t xml:space="preserve"> “</w:t>
      </w:r>
      <w:proofErr w:type="gramEnd"/>
      <w:r>
        <w:t xml:space="preserve"> </w:t>
      </w:r>
      <w:r w:rsidRPr="00D34014">
        <w:t xml:space="preserve">Abolition, Black </w:t>
      </w:r>
      <w:proofErr w:type="spellStart"/>
      <w:r w:rsidRPr="00D34014">
        <w:t>Ultraradicalism</w:t>
      </w:r>
      <w:proofErr w:type="spellEnd"/>
      <w:r w:rsidRPr="00D34014">
        <w:t>, and the Generation of the General Strike</w:t>
      </w:r>
      <w:r>
        <w:t xml:space="preserve">,” </w:t>
      </w:r>
      <w:r w:rsidRPr="00D34014">
        <w:t>CRITICAL TIMES | 5:3 | DOI 10.1215/26410478-10030214</w:t>
      </w:r>
      <w:r>
        <w:t xml:space="preserve"> // ~</w:t>
      </w:r>
      <w:proofErr w:type="spellStart"/>
      <w:r>
        <w:t>kwudjwa</w:t>
      </w:r>
      <w:proofErr w:type="spellEnd"/>
      <w:r>
        <w:t xml:space="preserve">~ // </w:t>
      </w:r>
      <w:proofErr w:type="spellStart"/>
      <w:r>
        <w:t>wze</w:t>
      </w:r>
      <w:proofErr w:type="spellEnd"/>
      <w:r>
        <w:t xml:space="preserve"> recut</w:t>
      </w:r>
    </w:p>
    <w:p w14:paraId="16EBBD9B" w14:textId="77777777" w:rsidR="006D59A8" w:rsidRPr="009B75EA" w:rsidRDefault="006D59A8" w:rsidP="006D59A8">
      <w:pPr>
        <w:rPr>
          <w:rFonts w:asciiTheme="majorHAnsi" w:eastAsiaTheme="majorEastAsia" w:hAnsiTheme="majorHAnsi" w:cstheme="majorBidi"/>
          <w:spacing w:val="-10"/>
          <w:kern w:val="28"/>
          <w:sz w:val="56"/>
          <w:szCs w:val="56"/>
        </w:rPr>
      </w:pPr>
      <w:r w:rsidRPr="00F943EF">
        <w:rPr>
          <w:sz w:val="16"/>
        </w:rPr>
        <w:t xml:space="preserve">What if </w:t>
      </w:r>
      <w:r w:rsidRPr="000E31E8">
        <w:rPr>
          <w:rStyle w:val="Emphasis"/>
          <w:highlight w:val="cyan"/>
        </w:rPr>
        <w:t>the strike precedes the worker</w:t>
      </w:r>
      <w:r w:rsidRPr="00F943EF">
        <w:rPr>
          <w:sz w:val="16"/>
        </w:rPr>
        <w:t xml:space="preserve">? </w:t>
      </w:r>
      <w:r w:rsidRPr="00107518">
        <w:rPr>
          <w:rStyle w:val="StyleUnderline"/>
        </w:rPr>
        <w:t xml:space="preserve">The strike has long been considered the essential tactic of the working class, an action most radically instantiated in the form of </w:t>
      </w:r>
      <w:r w:rsidRPr="00107518">
        <w:rPr>
          <w:rStyle w:val="StyleUnderline"/>
          <w:highlight w:val="cyan"/>
        </w:rPr>
        <w:t>the general strike</w:t>
      </w:r>
      <w:r w:rsidRPr="00107518">
        <w:rPr>
          <w:rStyle w:val="StyleUnderline"/>
        </w:rPr>
        <w:t>: a complete withdrawal of labor and productive economic activity across a preponderance of major sectors</w:t>
      </w:r>
      <w:r w:rsidRPr="00F943EF">
        <w:rPr>
          <w:sz w:val="16"/>
        </w:rPr>
        <w:t xml:space="preserve">. Yet outlines of this </w:t>
      </w:r>
      <w:proofErr w:type="spellStart"/>
      <w:r w:rsidRPr="00F943EF">
        <w:rPr>
          <w:sz w:val="16"/>
        </w:rPr>
        <w:t>muchpromoted</w:t>
      </w:r>
      <w:proofErr w:type="spellEnd"/>
      <w:r w:rsidRPr="00F943EF">
        <w:rPr>
          <w:sz w:val="16"/>
        </w:rPr>
        <w:t xml:space="preserve">, much-derided, much-discussed conception of proletarian action, one closely associated with currents of anarchism and anarcho-syndicalism, </w:t>
      </w:r>
      <w:r w:rsidRPr="00107518">
        <w:rPr>
          <w:rStyle w:val="StyleUnderline"/>
          <w:highlight w:val="cyan"/>
        </w:rPr>
        <w:t>have been far from actually “general,”</w:t>
      </w:r>
      <w:r w:rsidRPr="00107518">
        <w:rPr>
          <w:rStyle w:val="StyleUnderline"/>
        </w:rPr>
        <w:t xml:space="preserve"> traditionally adopting certain delimited conceptions of a laborer (white, male, waged, industrial).</w:t>
      </w:r>
      <w:r w:rsidRPr="00F943EF">
        <w:rPr>
          <w:sz w:val="16"/>
        </w:rPr>
        <w:t xml:space="preserve"> Such </w:t>
      </w:r>
      <w:r w:rsidRPr="00107518">
        <w:rPr>
          <w:rStyle w:val="StyleUnderline"/>
          <w:highlight w:val="cyan"/>
        </w:rPr>
        <w:t>a picture of the worker</w:t>
      </w:r>
      <w:r w:rsidRPr="00107518">
        <w:rPr>
          <w:rStyle w:val="StyleUnderline"/>
        </w:rPr>
        <w:t>—and thus, in this paradigm, the striker—</w:t>
      </w:r>
      <w:r w:rsidRPr="00107518">
        <w:rPr>
          <w:rStyle w:val="StyleUnderline"/>
          <w:highlight w:val="cyan"/>
        </w:rPr>
        <w:t>does not encompass most proletarians</w:t>
      </w:r>
      <w:r w:rsidRPr="00107518">
        <w:rPr>
          <w:rStyle w:val="StyleUnderline"/>
        </w:rPr>
        <w:t>, certainly not today and not even in the mid-nineteenth century, when the concept of the general strike is usually taken to have originated in the burgeoning European workers’ movement.</w:t>
      </w:r>
      <w:r w:rsidRPr="00F943EF">
        <w:rPr>
          <w:sz w:val="16"/>
        </w:rPr>
        <w:t xml:space="preserve"> This </w:t>
      </w:r>
      <w:proofErr w:type="gramStart"/>
      <w:r w:rsidRPr="00F943EF">
        <w:rPr>
          <w:sz w:val="16"/>
        </w:rPr>
        <w:t>state of affairs</w:t>
      </w:r>
      <w:proofErr w:type="gramEnd"/>
      <w:r w:rsidRPr="00F943EF">
        <w:rPr>
          <w:sz w:val="16"/>
        </w:rPr>
        <w:t xml:space="preserve"> is both a symptom and cause of the overall conflation of </w:t>
      </w:r>
      <w:proofErr w:type="gramStart"/>
      <w:r w:rsidRPr="00F943EF">
        <w:rPr>
          <w:sz w:val="16"/>
        </w:rPr>
        <w:t>worker</w:t>
      </w:r>
      <w:proofErr w:type="gramEnd"/>
      <w:r w:rsidRPr="00F943EF">
        <w:rPr>
          <w:sz w:val="16"/>
        </w:rPr>
        <w:t xml:space="preserve"> and </w:t>
      </w:r>
      <w:proofErr w:type="gramStart"/>
      <w:r w:rsidRPr="00F943EF">
        <w:rPr>
          <w:sz w:val="16"/>
        </w:rPr>
        <w:t>proletarian</w:t>
      </w:r>
      <w:proofErr w:type="gramEnd"/>
      <w:r w:rsidRPr="00F943EF">
        <w:rPr>
          <w:sz w:val="16"/>
        </w:rPr>
        <w:t>. But the proletariat is not strictly identical with the working class; more originally, it designates those who must sell their labor-power because they do not own property or means of subsistence, and even more originally and radically according to some early formulations of Marx, it designates that which is constitutively excluded and suf</w:t>
      </w:r>
      <w:r w:rsidRPr="00F943EF">
        <w:rPr>
          <w:sz w:val="16"/>
        </w:rPr>
        <w:softHyphen/>
        <w:t xml:space="preserve">fers “wrong in general”—that which has nothing and is nothing. The </w:t>
      </w:r>
      <w:r w:rsidRPr="00107518">
        <w:rPr>
          <w:rStyle w:val="StyleUnderline"/>
          <w:highlight w:val="cyan"/>
        </w:rPr>
        <w:t>proletariat’s universality</w:t>
      </w:r>
      <w:r w:rsidRPr="00107518">
        <w:rPr>
          <w:rStyle w:val="StyleUnderline"/>
        </w:rPr>
        <w:t xml:space="preserve">, or generality, </w:t>
      </w:r>
      <w:r w:rsidRPr="00107518">
        <w:rPr>
          <w:rStyle w:val="StyleUnderline"/>
          <w:highlight w:val="cyan"/>
        </w:rPr>
        <w:t>is</w:t>
      </w:r>
      <w:r w:rsidRPr="00107518">
        <w:rPr>
          <w:rStyle w:val="StyleUnderline"/>
        </w:rPr>
        <w:t xml:space="preserve"> only </w:t>
      </w:r>
      <w:r w:rsidRPr="00107518">
        <w:rPr>
          <w:rStyle w:val="StyleUnderline"/>
          <w:highlight w:val="cyan"/>
        </w:rPr>
        <w:t>its suf</w:t>
      </w:r>
      <w:r w:rsidRPr="00107518">
        <w:rPr>
          <w:rStyle w:val="StyleUnderline"/>
          <w:highlight w:val="cyan"/>
        </w:rPr>
        <w:softHyphen/>
        <w:t>fering and nothingness</w:t>
      </w:r>
      <w:r w:rsidRPr="00107518">
        <w:rPr>
          <w:rStyle w:val="StyleUnderline"/>
        </w:rPr>
        <w:t xml:space="preserve">; </w:t>
      </w:r>
      <w:r w:rsidRPr="00107518">
        <w:rPr>
          <w:rStyle w:val="StyleUnderline"/>
          <w:highlight w:val="cyan"/>
        </w:rPr>
        <w:t>it is negatively formulated as pure collapse and general “dissolution”</w:t>
      </w:r>
      <w:r w:rsidRPr="00F943EF">
        <w:rPr>
          <w:sz w:val="16"/>
        </w:rPr>
        <w:t xml:space="preserve"> (</w:t>
      </w:r>
      <w:proofErr w:type="spellStart"/>
      <w:r w:rsidRPr="00F943EF">
        <w:rPr>
          <w:sz w:val="16"/>
        </w:rPr>
        <w:t>Auflösung</w:t>
      </w:r>
      <w:proofErr w:type="spellEnd"/>
      <w:r w:rsidRPr="00F943EF">
        <w:rPr>
          <w:sz w:val="16"/>
        </w:rPr>
        <w:t xml:space="preserve">).1 </w:t>
      </w:r>
      <w:r w:rsidRPr="000E31E8">
        <w:rPr>
          <w:rStyle w:val="Emphasis"/>
          <w:highlight w:val="cyan"/>
        </w:rPr>
        <w:t>This problem of mapping categories to concrete existence and to tactics</w:t>
      </w:r>
      <w:r w:rsidRPr="00F943EF">
        <w:rPr>
          <w:sz w:val="16"/>
        </w:rPr>
        <w:t>—</w:t>
      </w:r>
      <w:r w:rsidRPr="00107518">
        <w:rPr>
          <w:rStyle w:val="StyleUnderline"/>
        </w:rPr>
        <w:t>of approaching the proletariat’s suf</w:t>
      </w:r>
      <w:r w:rsidRPr="00107518">
        <w:rPr>
          <w:rStyle w:val="StyleUnderline"/>
        </w:rPr>
        <w:softHyphen/>
        <w:t>fering “wrong in general”—</w:t>
      </w:r>
      <w:r w:rsidRPr="000E31E8">
        <w:rPr>
          <w:rStyle w:val="Emphasis"/>
          <w:highlight w:val="cyan"/>
        </w:rPr>
        <w:t xml:space="preserve">is inseparable from the question of generality: what is general or generalizing in the general strike? </w:t>
      </w:r>
      <w:r w:rsidRPr="000E31E8">
        <w:rPr>
          <w:rStyle w:val="Emphasis"/>
          <w:szCs w:val="24"/>
          <w:highlight w:val="cyan"/>
        </w:rPr>
        <w:t>What force governs or attends the generation of generality</w:t>
      </w:r>
      <w:r w:rsidRPr="00F943EF">
        <w:rPr>
          <w:sz w:val="16"/>
        </w:rPr>
        <w:t xml:space="preserve">? In tracing the first articulation of the general strike back to the early nineteenth-century Atlantic world, it becomes possible to recover another genealogy of this concept and another bearing toward generality itself: a notion of the general strike aimed from the </w:t>
      </w:r>
      <w:proofErr w:type="gramStart"/>
      <w:r w:rsidRPr="00F943EF">
        <w:rPr>
          <w:sz w:val="16"/>
        </w:rPr>
        <w:t>first at</w:t>
      </w:r>
      <w:proofErr w:type="gramEnd"/>
      <w:r w:rsidRPr="00F943EF">
        <w:rPr>
          <w:sz w:val="16"/>
        </w:rPr>
        <w:t xml:space="preserve"> regimes of racial capitalist control and accumulation. </w:t>
      </w:r>
      <w:r w:rsidRPr="00107518">
        <w:rPr>
          <w:rStyle w:val="StyleUnderline"/>
          <w:highlight w:val="cyan"/>
        </w:rPr>
        <w:t>The general strike first emerges out of Black resistance to slavery and is thus born out of the most general, world-making wrong; but because of this, it gestures toward a generality, a groundless commonness, that moves</w:t>
      </w:r>
      <w:r w:rsidRPr="00107518">
        <w:rPr>
          <w:rStyle w:val="StyleUnderline"/>
        </w:rPr>
        <w:t xml:space="preserve"> (along the) </w:t>
      </w:r>
      <w:r w:rsidRPr="00107518">
        <w:rPr>
          <w:rStyle w:val="StyleUnderline"/>
          <w:highlight w:val="cyan"/>
        </w:rPr>
        <w:t>outside of the modern world and its fundamental categories.</w:t>
      </w:r>
      <w:r w:rsidRPr="00F943EF">
        <w:rPr>
          <w:sz w:val="16"/>
        </w:rPr>
        <w:t xml:space="preserve"> In this account, the general strike names a movement of generalization detached from its exclusive adhesion to a narrow formation of striker-as-worker, and converges with all kinds of strikes and struggles, especially around social reproduction, antiwork and </w:t>
      </w:r>
      <w:proofErr w:type="spellStart"/>
      <w:r w:rsidRPr="00F943EF">
        <w:rPr>
          <w:sz w:val="16"/>
        </w:rPr>
        <w:t>antiproductivism</w:t>
      </w:r>
      <w:proofErr w:type="spellEnd"/>
      <w:r w:rsidRPr="00F943EF">
        <w:rPr>
          <w:sz w:val="16"/>
        </w:rPr>
        <w:t xml:space="preserve">, and the abolition of prisons and police. Thinking the general strike as a generalizing force does not turn analytical or political focus away from the singularity of discrete struggles and historical particularities; instead, it seeks to intensify their powers of rupture and thereby to loosen the enclosures of their discreteness in the name of a universal downfall. Ultimately, </w:t>
      </w:r>
      <w:r w:rsidRPr="00107518">
        <w:rPr>
          <w:rStyle w:val="StyleUnderline"/>
          <w:highlight w:val="cyan"/>
        </w:rPr>
        <w:t>this other genealogy</w:t>
      </w:r>
      <w:r w:rsidRPr="00107518">
        <w:rPr>
          <w:rStyle w:val="StyleUnderline"/>
        </w:rPr>
        <w:t xml:space="preserve"> of the general strike tends toward a </w:t>
      </w:r>
      <w:proofErr w:type="spellStart"/>
      <w:r w:rsidRPr="00107518">
        <w:rPr>
          <w:rStyle w:val="StyleUnderline"/>
        </w:rPr>
        <w:t>delegitimation</w:t>
      </w:r>
      <w:proofErr w:type="spellEnd"/>
      <w:r w:rsidRPr="00107518">
        <w:rPr>
          <w:rStyle w:val="StyleUnderline"/>
        </w:rPr>
        <w:t xml:space="preserve"> and deracination that is nothing short of cosmic</w:t>
      </w:r>
      <w:r w:rsidRPr="00F943EF">
        <w:rPr>
          <w:sz w:val="16"/>
        </w:rPr>
        <w:t>—a “dissolution of the existing world order” (Marx)—</w:t>
      </w:r>
      <w:r w:rsidRPr="00107518">
        <w:rPr>
          <w:rStyle w:val="StyleUnderline"/>
        </w:rPr>
        <w:t xml:space="preserve">and </w:t>
      </w:r>
      <w:r w:rsidRPr="00107518">
        <w:rPr>
          <w:rStyle w:val="StyleUnderline"/>
          <w:highlight w:val="cyan"/>
        </w:rPr>
        <w:t>forces a confrontation with time itself</w:t>
      </w:r>
      <w:r w:rsidRPr="00107518">
        <w:rPr>
          <w:rStyle w:val="StyleUnderline"/>
        </w:rPr>
        <w:t>.</w:t>
      </w:r>
      <w:r w:rsidRPr="00F943EF">
        <w:rPr>
          <w:sz w:val="16"/>
        </w:rPr>
        <w:t xml:space="preserve"> Understanding this </w:t>
      </w:r>
      <w:proofErr w:type="spellStart"/>
      <w:r w:rsidRPr="00F943EF">
        <w:rPr>
          <w:sz w:val="16"/>
        </w:rPr>
        <w:t>equiprimordial</w:t>
      </w:r>
      <w:proofErr w:type="spellEnd"/>
      <w:r w:rsidRPr="00F943EF">
        <w:rPr>
          <w:sz w:val="16"/>
        </w:rPr>
        <w:t xml:space="preserve"> intimacy of the general strike and abolition, found at the intersection of Black resistance and rebellion in the Caribbean, insurrectionary London </w:t>
      </w:r>
      <w:proofErr w:type="spellStart"/>
      <w:r w:rsidRPr="00F943EF">
        <w:rPr>
          <w:sz w:val="16"/>
        </w:rPr>
        <w:t>ultraradicalism</w:t>
      </w:r>
      <w:proofErr w:type="spellEnd"/>
      <w:r w:rsidRPr="00F943EF">
        <w:rPr>
          <w:sz w:val="16"/>
        </w:rPr>
        <w:t xml:space="preserve">, and the early workers’ movement, also reorients the present situation: </w:t>
      </w:r>
      <w:r w:rsidRPr="00107518">
        <w:rPr>
          <w:rStyle w:val="StyleUnderline"/>
        </w:rPr>
        <w:t>it allows us to see both contemporary strikes and new abolition movements in the buried light of their once and future unity.</w:t>
      </w:r>
    </w:p>
    <w:p w14:paraId="6CD5A638" w14:textId="77777777" w:rsidR="006D59A8" w:rsidRDefault="006D59A8" w:rsidP="006D59A8">
      <w:pPr>
        <w:pStyle w:val="Heading4"/>
      </w:pPr>
      <w:r>
        <w:t xml:space="preserve">The 1NC is a performance of an unflinching paradigmatic analysis which refuses to be deterred by respectability politics and </w:t>
      </w:r>
      <w:proofErr w:type="gramStart"/>
      <w:r>
        <w:t>grammars</w:t>
      </w:r>
      <w:proofErr w:type="gramEnd"/>
      <w:r>
        <w:t xml:space="preserve"> of materiality. Our analysis shapes us into political strategists who can tactics that convert political spaces into pedagogic locales for the dispossessed. </w:t>
      </w:r>
    </w:p>
    <w:p w14:paraId="5B56940D" w14:textId="77777777" w:rsidR="006D59A8" w:rsidRDefault="006D59A8" w:rsidP="006D59A8">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81"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237A8B2B" w14:textId="77777777" w:rsidR="006D59A8" w:rsidRPr="008E5153" w:rsidRDefault="006D59A8" w:rsidP="006D59A8">
      <w:pPr>
        <w:rPr>
          <w:sz w:val="16"/>
        </w:rPr>
      </w:pPr>
      <w:r w:rsidRPr="008E5153">
        <w:rPr>
          <w:sz w:val="16"/>
        </w:rPr>
        <w:t xml:space="preserve">This is not to say, however, the political awareness and politics of refusal that resisted state violence of the late 1960s and 1970s developed along an increasingly enlightened, point for point pilgrim’s progress. As we ascend from the commonplace into the rare, that is, from grand jury refusals of everyday progressives who risked receiving 18 months for contempt, to the trials of </w:t>
      </w:r>
      <w:r w:rsidRPr="008E5153">
        <w:rPr>
          <w:rStyle w:val="Emphasis"/>
          <w:highlight w:val="cyan"/>
        </w:rPr>
        <w:t>Black Liberation Army soldiers</w:t>
      </w:r>
      <w:r w:rsidRPr="008E5153">
        <w:rPr>
          <w:sz w:val="16"/>
        </w:rPr>
        <w:t xml:space="preserve"> who </w:t>
      </w:r>
      <w:r w:rsidRPr="008E5153">
        <w:rPr>
          <w:rStyle w:val="Emphasis"/>
          <w:highlight w:val="cyan"/>
        </w:rPr>
        <w:t>refused</w:t>
      </w:r>
      <w:r w:rsidRPr="00C12671">
        <w:rPr>
          <w:rStyle w:val="Emphasis"/>
        </w:rPr>
        <w:t xml:space="preserve"> the </w:t>
      </w:r>
      <w:r w:rsidRPr="008E5153">
        <w:rPr>
          <w:rStyle w:val="Emphasis"/>
          <w:highlight w:val="cyan"/>
        </w:rPr>
        <w:t>decorum and</w:t>
      </w:r>
      <w:r w:rsidRPr="00C12671">
        <w:rPr>
          <w:rStyle w:val="Emphasis"/>
        </w:rPr>
        <w:t xml:space="preserve"> the </w:t>
      </w:r>
      <w:r w:rsidRPr="008E5153">
        <w:rPr>
          <w:rStyle w:val="Emphasis"/>
          <w:highlight w:val="cyan"/>
        </w:rPr>
        <w:t>discourse</w:t>
      </w:r>
      <w:r w:rsidRPr="00C12671">
        <w:rPr>
          <w:rStyle w:val="Emphasis"/>
        </w:rPr>
        <w:t xml:space="preserve"> of the court</w:t>
      </w:r>
      <w:r w:rsidRPr="008E5153">
        <w:rPr>
          <w:sz w:val="16"/>
        </w:rPr>
        <w:t xml:space="preserve"> though they faced life imprisonment for paramilitary activity—in other words, </w:t>
      </w:r>
      <w:r w:rsidRPr="008E5153">
        <w:rPr>
          <w:rStyle w:val="StyleUnderline"/>
        </w:rPr>
        <w:t>even for the ideologically unified segment of the movement committed to armed struggle—</w:t>
      </w:r>
      <w:r w:rsidRPr="00C12671">
        <w:rPr>
          <w:rStyle w:val="Emphasis"/>
        </w:rPr>
        <w:t xml:space="preserve">we find that the </w:t>
      </w:r>
      <w:r w:rsidRPr="008E5153">
        <w:rPr>
          <w:rStyle w:val="Emphasis"/>
          <w:highlight w:val="cyan"/>
        </w:rPr>
        <w:t>Black paramilitaries’</w:t>
      </w:r>
      <w:r w:rsidRPr="00C12671">
        <w:rPr>
          <w:rStyle w:val="Emphasis"/>
        </w:rPr>
        <w:t xml:space="preserve"> orientation to the court </w:t>
      </w:r>
      <w:r w:rsidRPr="008E5153">
        <w:rPr>
          <w:rStyle w:val="Emphasis"/>
          <w:highlight w:val="cyan"/>
        </w:rPr>
        <w:t>resists singular and unified interpretation</w:t>
      </w:r>
      <w:r w:rsidRPr="008E5153">
        <w:rPr>
          <w:sz w:val="16"/>
        </w:rPr>
        <w:t>. Some scholars interpret their jurisprudential engagements as the sine qua non of a politics of refusal; others see them as being underwritten by rank reformism.</w:t>
      </w:r>
    </w:p>
    <w:p w14:paraId="2F39BF4C" w14:textId="77777777" w:rsidR="006D59A8" w:rsidRPr="008E5153" w:rsidRDefault="006D59A8" w:rsidP="006D59A8">
      <w:pPr>
        <w:rPr>
          <w:sz w:val="16"/>
        </w:rPr>
      </w:pPr>
      <w:r w:rsidRPr="008E5153">
        <w:rPr>
          <w:sz w:val="16"/>
        </w:rPr>
        <w:t>David Ray Papke is among the latter group. He argues that despite the Black Panther Party’s commitment to the revolutionary overthrow of the state, a “pronounced sensitivity to legal concerns” was “central to [their] internal education program” (Papke 667). For Papke, the Panthers’ interpellation by (rather than refusal of) bourgeois jurisprudence is exemplified in Huey’s P. Newton’s eagerness to defend himself in court. Newton’s rhetoric of contempt for the American legal system is hard to reconcile with his penchant to revel in debates on legal definitions and his belief that the answers to these debates could be known and finalized.</w:t>
      </w:r>
    </w:p>
    <w:p w14:paraId="556C95CF" w14:textId="77777777" w:rsidR="006D59A8" w:rsidRPr="008E5153" w:rsidRDefault="006D59A8" w:rsidP="006D59A8">
      <w:pPr>
        <w:rPr>
          <w:sz w:val="16"/>
        </w:rPr>
      </w:pPr>
      <w:r w:rsidRPr="008E5153">
        <w:rPr>
          <w:sz w:val="16"/>
        </w:rPr>
        <w:t>The greatest problem with the Panther’s understanding of constitutional rights involved their static positivism. They seemed to think almost like white conservative right-to-bear arms zealots, that the meaning of constitutional amendments was unambiguously known. Their constitutional jurisprudence was oversimplified and reductively ahistorical. In addition, [they made] a certainty of something as fluid and complex as a constitutional right (Papke 666-67).</w:t>
      </w:r>
    </w:p>
    <w:p w14:paraId="41BBFFD0" w14:textId="77777777" w:rsidR="006D59A8" w:rsidRPr="008E5153" w:rsidRDefault="006D59A8" w:rsidP="006D59A8">
      <w:pPr>
        <w:rPr>
          <w:sz w:val="16"/>
        </w:rPr>
      </w:pPr>
      <w:r w:rsidRPr="008E5153">
        <w:rPr>
          <w:sz w:val="16"/>
        </w:rPr>
        <w:t xml:space="preserve">In what rings as a repudiation of Papke’s interpretation of Black paramilitary courtroom strategies, </w:t>
      </w:r>
      <w:r w:rsidRPr="008E5153">
        <w:rPr>
          <w:rStyle w:val="Emphasis"/>
        </w:rPr>
        <w:t>Evelyn Williams, Assata Shakur’s attorney and aunt, writes:</w:t>
      </w:r>
    </w:p>
    <w:p w14:paraId="6451B1B1" w14:textId="77777777" w:rsidR="006D59A8" w:rsidRDefault="006D59A8" w:rsidP="006D59A8">
      <w:r w:rsidRPr="008E5153">
        <w:rPr>
          <w:rStyle w:val="Emphasis"/>
          <w:highlight w:val="cyan"/>
        </w:rPr>
        <w:t xml:space="preserve">Political prisoners scrutinize each </w:t>
      </w:r>
      <w:proofErr w:type="gramStart"/>
      <w:r w:rsidRPr="008E5153">
        <w:rPr>
          <w:rStyle w:val="Emphasis"/>
          <w:highlight w:val="cyan"/>
        </w:rPr>
        <w:t>motion</w:t>
      </w:r>
      <w:proofErr w:type="gramEnd"/>
      <w:r w:rsidRPr="008E5153">
        <w:rPr>
          <w:rStyle w:val="Emphasis"/>
        </w:rPr>
        <w:t xml:space="preserve"> their attorney files</w:t>
      </w:r>
      <w:r>
        <w:t xml:space="preserve"> with an eye not for its legal competence or consequences but </w:t>
      </w:r>
      <w:r w:rsidRPr="008E5153">
        <w:rPr>
          <w:rStyle w:val="Emphasis"/>
        </w:rPr>
        <w:t>for its political ramifications</w:t>
      </w:r>
      <w:r>
        <w:t xml:space="preserve"> in the overall unceasing need to expose </w:t>
      </w:r>
      <w:proofErr w:type="gramStart"/>
      <w:r>
        <w:t>the society</w:t>
      </w:r>
      <w:proofErr w:type="gramEnd"/>
      <w:r>
        <w:t xml:space="preserve"> in its true light, not to extricate themselves from its grip. </w:t>
      </w:r>
      <w:r w:rsidRPr="008E5153">
        <w:rPr>
          <w:rStyle w:val="Emphasis"/>
          <w:highlight w:val="cyan"/>
        </w:rPr>
        <w:t>And they refuse to be deterred by fear of the system’s</w:t>
      </w:r>
      <w:r w:rsidRPr="008E5153">
        <w:rPr>
          <w:rStyle w:val="Emphasis"/>
        </w:rPr>
        <w:t xml:space="preserve"> </w:t>
      </w:r>
      <w:r w:rsidRPr="008E5153">
        <w:rPr>
          <w:rStyle w:val="Emphasis"/>
          <w:highlight w:val="cyan"/>
        </w:rPr>
        <w:t>retaliatory might or by the hope that submission</w:t>
      </w:r>
      <w:r w:rsidRPr="008E5153">
        <w:rPr>
          <w:rStyle w:val="Emphasis"/>
        </w:rPr>
        <w:t xml:space="preserve"> to its rules </w:t>
      </w:r>
      <w:r w:rsidRPr="008E5153">
        <w:rPr>
          <w:rStyle w:val="Emphasis"/>
          <w:highlight w:val="cyan"/>
        </w:rPr>
        <w:t>would benefit them. (</w:t>
      </w:r>
      <w:r>
        <w:t>Williams 84)</w:t>
      </w:r>
    </w:p>
    <w:p w14:paraId="2D1AB90E" w14:textId="77777777" w:rsidR="006D59A8" w:rsidRPr="008E5153" w:rsidRDefault="006D59A8" w:rsidP="006D59A8">
      <w:pPr>
        <w:rPr>
          <w:rStyle w:val="Emphasis"/>
        </w:rPr>
      </w:pPr>
      <w:r>
        <w:t xml:space="preserve">What Papke calls “static positivism” and an “oversimplified and reductively ahistorical” jurisprudence, </w:t>
      </w:r>
      <w:r w:rsidRPr="008E5153">
        <w:rPr>
          <w:rStyle w:val="Emphasis"/>
        </w:rPr>
        <w:t xml:space="preserve">Williams characterizes as </w:t>
      </w:r>
      <w:r w:rsidRPr="008E5153">
        <w:rPr>
          <w:rStyle w:val="Emphasis"/>
          <w:highlight w:val="cyan"/>
        </w:rPr>
        <w:t>an unflinching paradigmatic analysis</w:t>
      </w:r>
      <w:r>
        <w:t xml:space="preserve">. </w:t>
      </w:r>
      <w:r w:rsidRPr="008E5153">
        <w:rPr>
          <w:rStyle w:val="Emphasis"/>
        </w:rPr>
        <w:t xml:space="preserve">Paradigmatic because </w:t>
      </w:r>
      <w:r w:rsidRPr="008E5153">
        <w:rPr>
          <w:rStyle w:val="Emphasis"/>
          <w:highlight w:val="cyan"/>
        </w:rPr>
        <w:t>not only does it refuse</w:t>
      </w:r>
      <w:r w:rsidRPr="008E5153">
        <w:rPr>
          <w:rStyle w:val="Emphasis"/>
        </w:rPr>
        <w:t xml:space="preserve"> to grant Papke’s call for “</w:t>
      </w:r>
      <w:r w:rsidRPr="008E5153">
        <w:rPr>
          <w:rStyle w:val="Emphasis"/>
          <w:highlight w:val="cyan"/>
        </w:rPr>
        <w:t>constitutional complexity</w:t>
      </w:r>
      <w:r w:rsidRPr="008E5153">
        <w:rPr>
          <w:rStyle w:val="Emphasis"/>
        </w:rPr>
        <w:t xml:space="preserve">” essential status, </w:t>
      </w:r>
      <w:r w:rsidRPr="008E5153">
        <w:rPr>
          <w:rStyle w:val="Emphasis"/>
          <w:highlight w:val="cyan"/>
        </w:rPr>
        <w:t>but</w:t>
      </w:r>
      <w:r w:rsidRPr="008E5153">
        <w:rPr>
          <w:rStyle w:val="Emphasis"/>
        </w:rPr>
        <w:t xml:space="preserve"> also because </w:t>
      </w:r>
      <w:r w:rsidRPr="008E5153">
        <w:rPr>
          <w:rStyle w:val="Emphasis"/>
          <w:highlight w:val="cyan"/>
        </w:rPr>
        <w:t>this refusal is</w:t>
      </w:r>
      <w:r w:rsidRPr="008E5153">
        <w:rPr>
          <w:rStyle w:val="Emphasis"/>
        </w:rPr>
        <w:t xml:space="preserve"> </w:t>
      </w:r>
      <w:r w:rsidRPr="008E5153">
        <w:rPr>
          <w:rStyle w:val="Emphasis"/>
          <w:highlight w:val="cyan"/>
        </w:rPr>
        <w:t>buttressed with</w:t>
      </w:r>
      <w:r w:rsidRPr="008E5153">
        <w:rPr>
          <w:rStyle w:val="Emphasis"/>
        </w:rPr>
        <w:t xml:space="preserve"> </w:t>
      </w:r>
      <w:r w:rsidRPr="008E5153">
        <w:t>an added dimension</w:t>
      </w:r>
      <w:r>
        <w:t xml:space="preserve">: </w:t>
      </w:r>
      <w:r w:rsidRPr="008E5153">
        <w:rPr>
          <w:rStyle w:val="Emphasis"/>
          <w:highlight w:val="cyan"/>
        </w:rPr>
        <w:t>the desire to restore relational logic to the idea of the court—</w:t>
      </w:r>
      <w:r w:rsidRPr="008E5153">
        <w:rPr>
          <w:rStyle w:val="Emphasis"/>
        </w:rPr>
        <w:t xml:space="preserve">that is, </w:t>
      </w:r>
      <w:r w:rsidRPr="008E5153">
        <w:rPr>
          <w:rStyle w:val="Emphasis"/>
          <w:highlight w:val="cyan"/>
        </w:rPr>
        <w:t>the desire to consider the court as a political institution</w:t>
      </w:r>
      <w:r w:rsidRPr="008E5153">
        <w:rPr>
          <w:rStyle w:val="Emphasis"/>
        </w:rPr>
        <w:t xml:space="preserve"> within a constellation of political institutions, </w:t>
      </w:r>
      <w:r w:rsidRPr="008E5153">
        <w:rPr>
          <w:rStyle w:val="Emphasis"/>
          <w:highlight w:val="cyan"/>
        </w:rPr>
        <w:t>as opposed to a sealed, hermitic space. Unflinching, because their refusal was not deterred by state violence</w:t>
      </w:r>
      <w:r w:rsidRPr="008E5153">
        <w:rPr>
          <w:rStyle w:val="Emphasis"/>
        </w:rPr>
        <w:t xml:space="preserve">. </w:t>
      </w:r>
      <w:r w:rsidRPr="008E5153">
        <w:t>Representing Assata Shakur, Williams continues,</w:t>
      </w:r>
    </w:p>
    <w:p w14:paraId="753A1B2F" w14:textId="77777777" w:rsidR="006D59A8" w:rsidRDefault="006D59A8" w:rsidP="006D59A8">
      <w:pPr>
        <w:rPr>
          <w:rStyle w:val="Emphasis"/>
        </w:rPr>
      </w:pPr>
      <w:r>
        <w:t>required constant adjustment from my long practiced academic and technical approach. Her assessment of our differences was partially correct. According to her</w:t>
      </w:r>
      <w:r w:rsidRPr="008E5153">
        <w:rPr>
          <w:rStyle w:val="Emphasis"/>
        </w:rPr>
        <w:t xml:space="preserve">, </w:t>
      </w:r>
      <w:r w:rsidRPr="008E5153">
        <w:rPr>
          <w:rStyle w:val="Emphasis"/>
          <w:highlight w:val="cyan"/>
        </w:rPr>
        <w:t>I would not classify a forest</w:t>
      </w:r>
      <w:r w:rsidRPr="008E5153">
        <w:rPr>
          <w:rStyle w:val="Emphasis"/>
        </w:rPr>
        <w:t xml:space="preserve"> as such </w:t>
      </w:r>
      <w:r w:rsidRPr="008E5153">
        <w:rPr>
          <w:rStyle w:val="Emphasis"/>
          <w:highlight w:val="cyan"/>
        </w:rPr>
        <w:t>until I had</w:t>
      </w:r>
      <w:r w:rsidRPr="008E5153">
        <w:rPr>
          <w:rStyle w:val="Emphasis"/>
        </w:rPr>
        <w:t xml:space="preserve"> </w:t>
      </w:r>
      <w:r w:rsidRPr="008E5153">
        <w:rPr>
          <w:rStyle w:val="Emphasis"/>
          <w:highlight w:val="cyan"/>
        </w:rPr>
        <w:t>counted every tree</w:t>
      </w:r>
      <w:r w:rsidRPr="008E5153">
        <w:rPr>
          <w:rStyle w:val="Emphasis"/>
        </w:rPr>
        <w:t xml:space="preserve">, </w:t>
      </w:r>
      <w:r w:rsidRPr="008E5153">
        <w:rPr>
          <w:rStyle w:val="Emphasis"/>
          <w:highlight w:val="cyan"/>
        </w:rPr>
        <w:t>while she would recognize the obvious immediately: I was</w:t>
      </w:r>
      <w:r w:rsidRPr="008E5153">
        <w:rPr>
          <w:rStyle w:val="Emphasis"/>
        </w:rPr>
        <w:t xml:space="preserve"> cerebral and legally </w:t>
      </w:r>
      <w:r w:rsidRPr="008E5153">
        <w:rPr>
          <w:rStyle w:val="Emphasis"/>
          <w:highlight w:val="cyan"/>
        </w:rPr>
        <w:t>knowledgeable, but not the</w:t>
      </w:r>
      <w:r w:rsidRPr="008E5153">
        <w:rPr>
          <w:rStyle w:val="Emphasis"/>
        </w:rPr>
        <w:t xml:space="preserve"> political </w:t>
      </w:r>
      <w:r w:rsidRPr="008E5153">
        <w:rPr>
          <w:rStyle w:val="Emphasis"/>
          <w:highlight w:val="cyan"/>
        </w:rPr>
        <w:t>strategist</w:t>
      </w:r>
      <w:r w:rsidRPr="008E5153">
        <w:rPr>
          <w:rStyle w:val="Emphasis"/>
        </w:rPr>
        <w:t xml:space="preserve"> that she was. </w:t>
      </w:r>
      <w:proofErr w:type="gramStart"/>
      <w:r w:rsidRPr="008E5153">
        <w:rPr>
          <w:rStyle w:val="Emphasis"/>
          <w:highlight w:val="cyan"/>
        </w:rPr>
        <w:t>So</w:t>
      </w:r>
      <w:proofErr w:type="gramEnd"/>
      <w:r w:rsidRPr="008E5153">
        <w:rPr>
          <w:rStyle w:val="Emphasis"/>
          <w:highlight w:val="cyan"/>
        </w:rPr>
        <w:t xml:space="preserve"> we made a pact</w:t>
      </w:r>
      <w:r w:rsidRPr="008E5153">
        <w:rPr>
          <w:rStyle w:val="Emphasis"/>
        </w:rPr>
        <w:t xml:space="preserve">: I would do my legal </w:t>
      </w:r>
      <w:proofErr w:type="gramStart"/>
      <w:r w:rsidRPr="008E5153">
        <w:rPr>
          <w:rStyle w:val="Emphasis"/>
        </w:rPr>
        <w:t>thing</w:t>
      </w:r>
      <w:proofErr w:type="gramEnd"/>
      <w:r w:rsidRPr="008E5153">
        <w:rPr>
          <w:rStyle w:val="Emphasis"/>
        </w:rPr>
        <w:t xml:space="preserve"> and </w:t>
      </w:r>
      <w:r w:rsidRPr="008E5153">
        <w:rPr>
          <w:rStyle w:val="Emphasis"/>
          <w:highlight w:val="cyan"/>
        </w:rPr>
        <w:t>she would do her necessary thing</w:t>
      </w:r>
      <w:r w:rsidRPr="008E5153">
        <w:rPr>
          <w:rStyle w:val="Emphasis"/>
        </w:rPr>
        <w:t xml:space="preserve"> (84).</w:t>
      </w:r>
    </w:p>
    <w:p w14:paraId="5131D6C1" w14:textId="77777777" w:rsidR="006D59A8" w:rsidRPr="00FF19E1" w:rsidRDefault="006D59A8" w:rsidP="006D59A8">
      <w:pPr>
        <w:pStyle w:val="Heading4"/>
      </w:pPr>
      <w:r>
        <w:t>Wilderson Continues</w:t>
      </w:r>
    </w:p>
    <w:p w14:paraId="00088D8C" w14:textId="77777777" w:rsidR="006D59A8" w:rsidRDefault="006D59A8" w:rsidP="006D59A8">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82"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632AE8C2" w14:textId="77777777" w:rsidR="006D59A8" w:rsidRPr="00275FE2" w:rsidRDefault="006D59A8" w:rsidP="006D59A8">
      <w:pPr>
        <w:rPr>
          <w:sz w:val="16"/>
        </w:rPr>
      </w:pPr>
      <w:r w:rsidRPr="00275FE2">
        <w:rPr>
          <w:rStyle w:val="StyleUnderline"/>
        </w:rPr>
        <w:t>Many</w:t>
      </w:r>
      <w:r w:rsidRPr="008E5153">
        <w:rPr>
          <w:rStyle w:val="Emphasis"/>
        </w:rPr>
        <w:t xml:space="preserve"> </w:t>
      </w:r>
      <w:r w:rsidRPr="009C1B95">
        <w:rPr>
          <w:rStyle w:val="Emphasis"/>
          <w:highlight w:val="cyan"/>
        </w:rPr>
        <w:t>pacifist scholars and activists consider</w:t>
      </w:r>
      <w:r w:rsidRPr="008E5153">
        <w:rPr>
          <w:rStyle w:val="Emphasis"/>
        </w:rPr>
        <w:t xml:space="preserve"> the strategies and </w:t>
      </w:r>
      <w:r w:rsidRPr="009C1B95">
        <w:rPr>
          <w:rStyle w:val="Emphasis"/>
          <w:highlight w:val="cyan"/>
        </w:rPr>
        <w:t>tactics of armed revolutionaries</w:t>
      </w:r>
      <w:r w:rsidRPr="008E5153">
        <w:rPr>
          <w:rStyle w:val="Emphasis"/>
        </w:rPr>
        <w:t xml:space="preserve"> </w:t>
      </w:r>
      <w:r w:rsidRPr="00275FE2">
        <w:rPr>
          <w:rStyle w:val="StyleUnderline"/>
        </w:rPr>
        <w:t>in First World countries</w:t>
      </w:r>
      <w:r w:rsidRPr="008E5153">
        <w:rPr>
          <w:rStyle w:val="Emphasis"/>
        </w:rPr>
        <w:t xml:space="preserve"> </w:t>
      </w:r>
      <w:r w:rsidRPr="009C1B95">
        <w:rPr>
          <w:rStyle w:val="Emphasis"/>
          <w:highlight w:val="cyan"/>
        </w:rPr>
        <w:t>to be</w:t>
      </w:r>
      <w:r w:rsidRPr="008E5153">
        <w:rPr>
          <w:rStyle w:val="Emphasis"/>
        </w:rPr>
        <w:t xml:space="preserve"> short-sighted bursts of </w:t>
      </w:r>
      <w:r w:rsidRPr="009C1B95">
        <w:rPr>
          <w:rStyle w:val="Emphasis"/>
          <w:highlight w:val="cyan"/>
        </w:rPr>
        <w:t>narcissism</w:t>
      </w:r>
      <w:r w:rsidRPr="008E5153">
        <w:rPr>
          <w:rStyle w:val="Emphasis"/>
        </w:rPr>
        <w:t>.(</w:t>
      </w:r>
      <w:r w:rsidRPr="00275FE2">
        <w:rPr>
          <w:sz w:val="16"/>
        </w:rPr>
        <w:t xml:space="preserve">17) </w:t>
      </w:r>
      <w:r w:rsidRPr="009C1B95">
        <w:rPr>
          <w:rStyle w:val="Emphasis"/>
          <w:highlight w:val="cyan"/>
        </w:rPr>
        <w:t>What</w:t>
      </w:r>
      <w:r w:rsidRPr="008E5153">
        <w:rPr>
          <w:rStyle w:val="Emphasis"/>
        </w:rPr>
        <w:t xml:space="preserve"> </w:t>
      </w:r>
      <w:r w:rsidRPr="00263025">
        <w:rPr>
          <w:rStyle w:val="StyleUnderline"/>
        </w:rPr>
        <w:t>pacifist</w:t>
      </w:r>
      <w:r w:rsidRPr="008E5153">
        <w:rPr>
          <w:rStyle w:val="Emphasis"/>
        </w:rPr>
        <w:t xml:space="preserve"> </w:t>
      </w:r>
      <w:r w:rsidRPr="009C1B95">
        <w:rPr>
          <w:rStyle w:val="Emphasis"/>
          <w:highlight w:val="cyan"/>
        </w:rPr>
        <w:t>detractors forget</w:t>
      </w:r>
      <w:r w:rsidRPr="009C1B95">
        <w:rPr>
          <w:sz w:val="16"/>
          <w:highlight w:val="cyan"/>
        </w:rPr>
        <w:t xml:space="preserve">, </w:t>
      </w:r>
      <w:r w:rsidRPr="009C1B95">
        <w:rPr>
          <w:sz w:val="16"/>
        </w:rPr>
        <w:t>however</w:t>
      </w:r>
      <w:r w:rsidRPr="00275FE2">
        <w:rPr>
          <w:sz w:val="16"/>
        </w:rPr>
        <w:t xml:space="preserve">, </w:t>
      </w:r>
      <w:r w:rsidRPr="009C1B95">
        <w:rPr>
          <w:sz w:val="16"/>
          <w:highlight w:val="cyan"/>
        </w:rPr>
        <w:t>is</w:t>
      </w:r>
      <w:r w:rsidRPr="00275FE2">
        <w:rPr>
          <w:sz w:val="16"/>
        </w:rPr>
        <w:t xml:space="preserve"> that for Gramsci, </w:t>
      </w:r>
      <w:r w:rsidRPr="009C1B95">
        <w:rPr>
          <w:rStyle w:val="Emphasis"/>
          <w:highlight w:val="cyan"/>
        </w:rPr>
        <w:t>the strategy</w:t>
      </w:r>
      <w:r w:rsidRPr="008E5153">
        <w:rPr>
          <w:rStyle w:val="Emphasis"/>
        </w:rPr>
        <w:t xml:space="preserve"> of a War of Position is one </w:t>
      </w:r>
      <w:r w:rsidRPr="009C1B95">
        <w:rPr>
          <w:rStyle w:val="Emphasis"/>
          <w:highlight w:val="cyan"/>
        </w:rPr>
        <w:t>of commandeering civic and political spaces</w:t>
      </w:r>
      <w:r w:rsidRPr="008E5153">
        <w:rPr>
          <w:rStyle w:val="Emphasis"/>
        </w:rPr>
        <w:t xml:space="preserve"> </w:t>
      </w:r>
      <w:r w:rsidRPr="00263025">
        <w:rPr>
          <w:rStyle w:val="StyleUnderline"/>
        </w:rPr>
        <w:t xml:space="preserve">one trench at a time in order </w:t>
      </w:r>
      <w:r w:rsidRPr="008E5153">
        <w:rPr>
          <w:rStyle w:val="Emphasis"/>
        </w:rPr>
        <w:t xml:space="preserve">to turn those spaces into pedagogic locales for the dispossessed; and this process </w:t>
      </w:r>
      <w:r w:rsidRPr="009C1B95">
        <w:rPr>
          <w:rStyle w:val="Emphasis"/>
          <w:highlight w:val="cyan"/>
        </w:rPr>
        <w:t>is one which</w:t>
      </w:r>
      <w:r w:rsidRPr="008E5153">
        <w:rPr>
          <w:rStyle w:val="Emphasis"/>
        </w:rPr>
        <w:t xml:space="preserve"> </w:t>
      </w:r>
      <w:r w:rsidRPr="009C1B95">
        <w:rPr>
          <w:rStyle w:val="Emphasis"/>
          <w:highlight w:val="cyan"/>
        </w:rPr>
        <w:t>combines peaceful as well as violent tactics</w:t>
      </w:r>
      <w:r w:rsidRPr="008E5153">
        <w:rPr>
          <w:rStyle w:val="Emphasis"/>
        </w:rPr>
        <w:t xml:space="preserve"> </w:t>
      </w:r>
      <w:r w:rsidRPr="009C1B95">
        <w:rPr>
          <w:rStyle w:val="StyleUnderline"/>
        </w:rPr>
        <w:t>as it moves the struggle closer to an all-out violent assault on the state</w:t>
      </w:r>
      <w:r w:rsidRPr="00275FE2">
        <w:rPr>
          <w:sz w:val="16"/>
        </w:rPr>
        <w:t xml:space="preserve">. </w:t>
      </w:r>
      <w:r w:rsidRPr="009C1B95">
        <w:rPr>
          <w:rStyle w:val="Emphasis"/>
        </w:rPr>
        <w:t xml:space="preserve">The </w:t>
      </w:r>
      <w:r w:rsidRPr="009C1B95">
        <w:rPr>
          <w:rStyle w:val="Emphasis"/>
          <w:highlight w:val="cyan"/>
        </w:rPr>
        <w:t>BLA</w:t>
      </w:r>
      <w:r w:rsidRPr="008E5153">
        <w:rPr>
          <w:rStyle w:val="Emphasis"/>
        </w:rPr>
        <w:t xml:space="preserve"> and their White revolutionary co-defendants may have been better </w:t>
      </w:r>
      <w:proofErr w:type="spellStart"/>
      <w:r w:rsidRPr="008E5153">
        <w:rPr>
          <w:rStyle w:val="Emphasis"/>
        </w:rPr>
        <w:t>Gramscians</w:t>
      </w:r>
      <w:proofErr w:type="spellEnd"/>
      <w:r w:rsidRPr="008E5153">
        <w:rPr>
          <w:rStyle w:val="Emphasis"/>
        </w:rPr>
        <w:t xml:space="preserve"> than those who critique them through the lens of Gramsci</w:t>
      </w:r>
      <w:r w:rsidRPr="00275FE2">
        <w:rPr>
          <w:sz w:val="16"/>
        </w:rPr>
        <w:t xml:space="preserve">. </w:t>
      </w:r>
      <w:r w:rsidRPr="008E5153">
        <w:rPr>
          <w:rStyle w:val="Emphasis"/>
        </w:rPr>
        <w:t xml:space="preserve">Their </w:t>
      </w:r>
      <w:r w:rsidRPr="009C1B95">
        <w:rPr>
          <w:rStyle w:val="Emphasis"/>
          <w:highlight w:val="cyan"/>
        </w:rPr>
        <w:t>tactics</w:t>
      </w:r>
      <w:r w:rsidRPr="00275FE2">
        <w:rPr>
          <w:sz w:val="16"/>
        </w:rPr>
        <w:t xml:space="preserve"> (and by </w:t>
      </w:r>
      <w:proofErr w:type="gramStart"/>
      <w:r w:rsidRPr="00275FE2">
        <w:rPr>
          <w:sz w:val="16"/>
        </w:rPr>
        <w:t>tactics</w:t>
      </w:r>
      <w:proofErr w:type="gramEnd"/>
      <w:r w:rsidRPr="00275FE2">
        <w:rPr>
          <w:sz w:val="16"/>
        </w:rPr>
        <w:t xml:space="preserve"> I mean armed struggle as well as courtroom performances) </w:t>
      </w:r>
      <w:r w:rsidRPr="009C1B95">
        <w:rPr>
          <w:rStyle w:val="Emphasis"/>
          <w:highlight w:val="cyan"/>
        </w:rPr>
        <w:t>were no less effective</w:t>
      </w:r>
      <w:r w:rsidRPr="008E5153">
        <w:rPr>
          <w:rStyle w:val="Emphasis"/>
        </w:rPr>
        <w:t xml:space="preserve"> at winning hearts and minds </w:t>
      </w:r>
      <w:r w:rsidRPr="009C1B95">
        <w:rPr>
          <w:rStyle w:val="Emphasis"/>
          <w:highlight w:val="cyan"/>
        </w:rPr>
        <w:t xml:space="preserve">than </w:t>
      </w:r>
      <w:proofErr w:type="gramStart"/>
      <w:r w:rsidRPr="009C1B95">
        <w:rPr>
          <w:rStyle w:val="Emphasis"/>
        </w:rPr>
        <w:t>candle light</w:t>
      </w:r>
      <w:proofErr w:type="gramEnd"/>
      <w:r w:rsidRPr="009C1B95">
        <w:rPr>
          <w:rStyle w:val="Emphasis"/>
        </w:rPr>
        <w:t xml:space="preserve"> </w:t>
      </w:r>
      <w:r w:rsidRPr="009C1B95">
        <w:rPr>
          <w:rStyle w:val="Emphasis"/>
          <w:highlight w:val="cyan"/>
        </w:rPr>
        <w:t>vigils and “orderly” protests</w:t>
      </w:r>
      <w:r w:rsidRPr="008E5153">
        <w:rPr>
          <w:rStyle w:val="StyleUnderline"/>
        </w:rPr>
        <w:t>. If the end-game of Gramscian struggle is the isolation and emasculation of the ruling classes’ ensemble of questions, as a way to alter the structure of feeling of the dispossessed so that the next step, the violent overthrow of the state, doesn’t feel like such a monumental undertaking,</w:t>
      </w:r>
      <w:r w:rsidRPr="00275FE2">
        <w:rPr>
          <w:sz w:val="16"/>
        </w:rPr>
        <w:t xml:space="preserve"> then I would argue </w:t>
      </w:r>
      <w:r w:rsidRPr="009C1B95">
        <w:rPr>
          <w:rStyle w:val="Emphasis"/>
          <w:highlight w:val="cyan"/>
        </w:rPr>
        <w:t>the pedagogic value of</w:t>
      </w:r>
      <w:r w:rsidRPr="008E5153">
        <w:rPr>
          <w:rStyle w:val="Emphasis"/>
        </w:rPr>
        <w:t xml:space="preserve"> </w:t>
      </w:r>
      <w:r w:rsidRPr="009C1B95">
        <w:rPr>
          <w:rStyle w:val="Emphasis"/>
          <w:highlight w:val="cyan"/>
        </w:rPr>
        <w:t>retaliating against police by killing one of them each time they kill a Black</w:t>
      </w:r>
      <w:r w:rsidRPr="008E5153">
        <w:rPr>
          <w:rStyle w:val="Emphasis"/>
        </w:rPr>
        <w:t xml:space="preserve"> person, </w:t>
      </w:r>
      <w:r w:rsidRPr="009C1B95">
        <w:rPr>
          <w:rStyle w:val="Emphasis"/>
          <w:highlight w:val="cyan"/>
        </w:rPr>
        <w:t>the expropriating of bank</w:t>
      </w:r>
      <w:r w:rsidRPr="008E5153">
        <w:rPr>
          <w:rStyle w:val="Emphasis"/>
        </w:rPr>
        <w:t xml:space="preserve"> </w:t>
      </w:r>
      <w:r w:rsidRPr="009C1B95">
        <w:rPr>
          <w:rStyle w:val="Emphasis"/>
          <w:highlight w:val="cyan"/>
        </w:rPr>
        <w:t>funds</w:t>
      </w:r>
      <w:r w:rsidRPr="008E5153">
        <w:rPr>
          <w:rStyle w:val="Emphasis"/>
        </w:rPr>
        <w:t xml:space="preserve"> from armored cars in order </w:t>
      </w:r>
      <w:r w:rsidRPr="009C1B95">
        <w:rPr>
          <w:rStyle w:val="Emphasis"/>
          <w:highlight w:val="cyan"/>
        </w:rPr>
        <w:t>to</w:t>
      </w:r>
      <w:r w:rsidRPr="008E5153">
        <w:rPr>
          <w:rStyle w:val="Emphasis"/>
        </w:rPr>
        <w:t xml:space="preserve"> further </w:t>
      </w:r>
      <w:r w:rsidRPr="009C1B95">
        <w:rPr>
          <w:rStyle w:val="Emphasis"/>
          <w:highlight w:val="cyan"/>
        </w:rPr>
        <w:t>finance armed struggle</w:t>
      </w:r>
      <w:r w:rsidRPr="008E5153">
        <w:rPr>
          <w:rStyle w:val="Emphasis"/>
        </w:rPr>
        <w:t xml:space="preserve"> as well as </w:t>
      </w:r>
      <w:r w:rsidRPr="009C1B95">
        <w:rPr>
          <w:rStyle w:val="Emphasis"/>
          <w:highlight w:val="cyan"/>
        </w:rPr>
        <w:t>community projects</w:t>
      </w:r>
      <w:r w:rsidRPr="008E5153">
        <w:rPr>
          <w:rStyle w:val="Emphasis"/>
        </w:rPr>
        <w:t xml:space="preserve"> such as </w:t>
      </w:r>
      <w:r w:rsidRPr="009C1B95">
        <w:rPr>
          <w:rStyle w:val="Emphasis"/>
          <w:highlight w:val="cyan"/>
        </w:rPr>
        <w:t>acupuncture clinics</w:t>
      </w:r>
      <w:r w:rsidRPr="008E5153">
        <w:rPr>
          <w:rStyle w:val="Emphasis"/>
        </w:rPr>
        <w:t xml:space="preserve"> in the Bronx where drug addicts could get clean, and the </w:t>
      </w:r>
      <w:r w:rsidRPr="009C1B95">
        <w:rPr>
          <w:rStyle w:val="Emphasis"/>
          <w:highlight w:val="cyan"/>
        </w:rPr>
        <w:t>bombing of major centers of</w:t>
      </w:r>
      <w:r w:rsidRPr="008E5153">
        <w:rPr>
          <w:rStyle w:val="Emphasis"/>
        </w:rPr>
        <w:t xml:space="preserve"> </w:t>
      </w:r>
      <w:r w:rsidRPr="009C1B95">
        <w:rPr>
          <w:rStyle w:val="Emphasis"/>
          <w:highlight w:val="cyan"/>
        </w:rPr>
        <w:t>U.S. commerce and governance</w:t>
      </w:r>
      <w:r w:rsidRPr="008E5153">
        <w:rPr>
          <w:rStyle w:val="Emphasis"/>
        </w:rPr>
        <w:t xml:space="preserve">, followed by </w:t>
      </w:r>
      <w:r w:rsidRPr="009C1B95">
        <w:rPr>
          <w:rStyle w:val="Emphasis"/>
          <w:highlight w:val="cyan"/>
        </w:rPr>
        <w:t>trials in which</w:t>
      </w:r>
      <w:r w:rsidRPr="008E5153">
        <w:rPr>
          <w:rStyle w:val="Emphasis"/>
        </w:rPr>
        <w:t xml:space="preserve"> the </w:t>
      </w:r>
      <w:r w:rsidRPr="009C1B95">
        <w:rPr>
          <w:rStyle w:val="Emphasis"/>
          <w:highlight w:val="cyan"/>
        </w:rPr>
        <w:t>defendants used the majority of the trial to</w:t>
      </w:r>
      <w:r w:rsidRPr="008E5153">
        <w:rPr>
          <w:rStyle w:val="Emphasis"/>
        </w:rPr>
        <w:t xml:space="preserve"> </w:t>
      </w:r>
      <w:r w:rsidRPr="009C1B95">
        <w:rPr>
          <w:rStyle w:val="Emphasis"/>
          <w:highlight w:val="cyan"/>
        </w:rPr>
        <w:t>critique the government</w:t>
      </w:r>
      <w:r w:rsidRPr="008E5153">
        <w:rPr>
          <w:rStyle w:val="Emphasis"/>
        </w:rPr>
        <w:t xml:space="preserve"> rather than plead their case, </w:t>
      </w:r>
      <w:r w:rsidRPr="009C1B95">
        <w:rPr>
          <w:rStyle w:val="Emphasis"/>
          <w:highlight w:val="cyan"/>
        </w:rPr>
        <w:t>have</w:t>
      </w:r>
      <w:r w:rsidRPr="008E5153">
        <w:rPr>
          <w:rStyle w:val="Emphasis"/>
        </w:rPr>
        <w:t xml:space="preserve"> as much if not </w:t>
      </w:r>
      <w:r w:rsidRPr="009C1B95">
        <w:rPr>
          <w:rStyle w:val="Emphasis"/>
          <w:highlight w:val="cyan"/>
        </w:rPr>
        <w:t>more pedagogic value than</w:t>
      </w:r>
      <w:r w:rsidRPr="008E5153">
        <w:rPr>
          <w:rStyle w:val="Emphasis"/>
        </w:rPr>
        <w:t xml:space="preserve"> </w:t>
      </w:r>
      <w:r w:rsidRPr="009C1B95">
        <w:rPr>
          <w:rStyle w:val="Emphasis"/>
          <w:highlight w:val="cyan"/>
        </w:rPr>
        <w:t>peaceful protest</w:t>
      </w:r>
      <w:r w:rsidRPr="008E5153">
        <w:rPr>
          <w:rStyle w:val="Emphasis"/>
        </w:rPr>
        <w:t xml:space="preserve">. </w:t>
      </w:r>
      <w:r w:rsidRPr="00275FE2">
        <w:rPr>
          <w:sz w:val="16"/>
        </w:rPr>
        <w:t>In other words, if not for the “</w:t>
      </w:r>
      <w:r w:rsidRPr="009C1B95">
        <w:rPr>
          <w:rStyle w:val="Emphasis"/>
          <w:highlight w:val="cyan"/>
        </w:rPr>
        <w:t>pathological pacifism</w:t>
      </w:r>
      <w:r w:rsidRPr="00275FE2">
        <w:rPr>
          <w:rStyle w:val="Emphasis"/>
        </w:rPr>
        <w:t>” (</w:t>
      </w:r>
      <w:r w:rsidRPr="00275FE2">
        <w:rPr>
          <w:sz w:val="16"/>
        </w:rPr>
        <w:t xml:space="preserve">Churchill) which </w:t>
      </w:r>
      <w:r w:rsidRPr="00275FE2">
        <w:rPr>
          <w:rStyle w:val="Emphasis"/>
          <w:highlight w:val="cyan"/>
        </w:rPr>
        <w:t>clouds political debate</w:t>
      </w:r>
      <w:r w:rsidRPr="00275FE2">
        <w:rPr>
          <w:sz w:val="16"/>
        </w:rPr>
        <w:t xml:space="preserve"> and scholarly analysis there would be no question that the BLA, having not even read </w:t>
      </w:r>
      <w:proofErr w:type="gramStart"/>
      <w:r w:rsidRPr="00275FE2">
        <w:rPr>
          <w:sz w:val="16"/>
        </w:rPr>
        <w:t>Gramsci,(</w:t>
      </w:r>
      <w:proofErr w:type="gramEnd"/>
      <w:r w:rsidRPr="00275FE2">
        <w:rPr>
          <w:sz w:val="16"/>
        </w:rPr>
        <w:t xml:space="preserve">18) were among the best Gramscian theorists the U.S. has ever known. But though the BLA were great Gramscian theorists, they could not become Gramscian subjects. </w:t>
      </w:r>
      <w:r w:rsidRPr="009C1B95">
        <w:rPr>
          <w:rStyle w:val="Emphasis"/>
          <w:highlight w:val="cyan"/>
        </w:rPr>
        <w:t>The political character of one’s actions is</w:t>
      </w:r>
      <w:r w:rsidRPr="00275FE2">
        <w:rPr>
          <w:rStyle w:val="Emphasis"/>
        </w:rPr>
        <w:t xml:space="preserve"> inextricably </w:t>
      </w:r>
      <w:r w:rsidRPr="009C1B95">
        <w:rPr>
          <w:rStyle w:val="Emphasis"/>
          <w:highlight w:val="cyan"/>
        </w:rPr>
        <w:t>bound to the political status of one’s subjectivity</w:t>
      </w:r>
      <w:r w:rsidRPr="00275FE2">
        <w:rPr>
          <w:rStyle w:val="Emphasis"/>
        </w:rPr>
        <w:t>;</w:t>
      </w:r>
      <w:r w:rsidRPr="00275FE2">
        <w:rPr>
          <w:sz w:val="16"/>
        </w:rPr>
        <w:t xml:space="preserve"> and while this status goes without saying for Gilbert and Clark, it is always in question for </w:t>
      </w:r>
      <w:proofErr w:type="spellStart"/>
      <w:r w:rsidRPr="00275FE2">
        <w:rPr>
          <w:sz w:val="16"/>
        </w:rPr>
        <w:t>Balagoon</w:t>
      </w:r>
      <w:proofErr w:type="spellEnd"/>
      <w:r w:rsidRPr="00275FE2">
        <w:rPr>
          <w:sz w:val="16"/>
        </w:rPr>
        <w:t xml:space="preserve"> and Bukhari.</w:t>
      </w:r>
    </w:p>
    <w:p w14:paraId="00303D76" w14:textId="77777777" w:rsidR="006D59A8" w:rsidRPr="00275FE2" w:rsidRDefault="006D59A8" w:rsidP="006D59A8">
      <w:pPr>
        <w:rPr>
          <w:sz w:val="16"/>
        </w:rPr>
      </w:pPr>
    </w:p>
    <w:p w14:paraId="55B296F5" w14:textId="77777777" w:rsidR="006D59A8" w:rsidRPr="00784FB2" w:rsidRDefault="006D59A8" w:rsidP="006D59A8">
      <w:pPr>
        <w:rPr>
          <w:b/>
          <w:iCs/>
          <w:u w:val="single"/>
        </w:rPr>
      </w:pPr>
      <w:r w:rsidRPr="00275FE2">
        <w:rPr>
          <w:sz w:val="16"/>
        </w:rPr>
        <w:t xml:space="preserve">How does one calibrate the gap between objective vertigo and the need to be productive as a Black revolutionary? What is the political significance of restoring balance to the inner ear? Is tyranny of closure the only outcome of such interventions or could restoration of the Black subject’s inner ear, while failing at the level of conceptual framework, provide something necessary, though intangible, at the level of blood and sweat political activism? These unanswered questions haunt this article. </w:t>
      </w:r>
      <w:r w:rsidRPr="009C1B95">
        <w:rPr>
          <w:rStyle w:val="StyleUnderline"/>
        </w:rPr>
        <w:t>Though I have erred in this article on the side of paradigm as opposed to praxis, and cautioned against assuming that we know or can know what the harvest of their sacrifice was, I believe</w:t>
      </w:r>
      <w:r w:rsidRPr="00275FE2">
        <w:rPr>
          <w:rStyle w:val="Emphasis"/>
        </w:rPr>
        <w:t xml:space="preserve"> </w:t>
      </w:r>
      <w:r w:rsidRPr="009C1B95">
        <w:rPr>
          <w:rStyle w:val="Emphasis"/>
          <w:highlight w:val="cyan"/>
        </w:rPr>
        <w:t>we are better political</w:t>
      </w:r>
      <w:r w:rsidRPr="00275FE2">
        <w:rPr>
          <w:rStyle w:val="Emphasis"/>
        </w:rPr>
        <w:t xml:space="preserve"> </w:t>
      </w:r>
      <w:r w:rsidRPr="009C1B95">
        <w:rPr>
          <w:rStyle w:val="Emphasis"/>
          <w:highlight w:val="cyan"/>
        </w:rPr>
        <w:t xml:space="preserve">thinkers—if not actors—as a result of what they did with their bodies, even if we </w:t>
      </w:r>
      <w:r w:rsidRPr="009C1B95">
        <w:rPr>
          <w:rStyle w:val="Emphasis"/>
        </w:rPr>
        <w:t xml:space="preserve">still </w:t>
      </w:r>
      <w:r w:rsidRPr="009C1B95">
        <w:rPr>
          <w:rStyle w:val="Emphasis"/>
          <w:highlight w:val="cyan"/>
        </w:rPr>
        <w:t>don’t know what to do with ours.</w:t>
      </w:r>
    </w:p>
    <w:p w14:paraId="3F560C99" w14:textId="77777777" w:rsidR="006D59A8" w:rsidRPr="008E5153" w:rsidRDefault="006D59A8" w:rsidP="006D59A8">
      <w:pPr>
        <w:rPr>
          <w:rStyle w:val="Emphasis"/>
        </w:rPr>
      </w:pPr>
    </w:p>
    <w:p w14:paraId="632E1868" w14:textId="77777777" w:rsidR="006D59A8" w:rsidRDefault="006D59A8" w:rsidP="006D59A8">
      <w:pPr>
        <w:pStyle w:val="Heading2"/>
      </w:pPr>
      <w:r>
        <w:t>Case</w:t>
      </w:r>
    </w:p>
    <w:p w14:paraId="7A6B2AEA" w14:textId="77777777" w:rsidR="006D59A8" w:rsidRDefault="006D59A8" w:rsidP="006D59A8">
      <w:pPr>
        <w:pStyle w:val="Heading3"/>
      </w:pPr>
      <w:r>
        <w:t>Labor Leverage ADV---1NC</w:t>
      </w:r>
    </w:p>
    <w:p w14:paraId="2EF23F0E" w14:textId="77777777" w:rsidR="006D59A8" w:rsidRDefault="006D59A8" w:rsidP="006D59A8">
      <w:pPr>
        <w:pStyle w:val="Heading4"/>
      </w:pPr>
      <w:r>
        <w:t xml:space="preserve">It’s specifically true in the context of </w:t>
      </w:r>
      <w:r>
        <w:rPr>
          <w:u w:val="single"/>
        </w:rPr>
        <w:t>labor law</w:t>
      </w:r>
      <w:r>
        <w:t xml:space="preserve">. </w:t>
      </w:r>
    </w:p>
    <w:p w14:paraId="1E69C272" w14:textId="77777777" w:rsidR="006D59A8" w:rsidRDefault="006D59A8" w:rsidP="006D59A8">
      <w:proofErr w:type="spellStart"/>
      <w:r w:rsidRPr="00710B1D">
        <w:t>Manotar</w:t>
      </w:r>
      <w:proofErr w:type="spellEnd"/>
      <w:r w:rsidRPr="00710B1D">
        <w:t xml:space="preserve">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3" w:history="1">
        <w:r w:rsidRPr="003D61A8">
          <w:rPr>
            <w:rStyle w:val="Hyperlink"/>
          </w:rPr>
          <w:t>https://doi.org/10.1007/s11196-025-10271-2</w:t>
        </w:r>
      </w:hyperlink>
      <w:r>
        <w:t xml:space="preserve"> </w:t>
      </w:r>
      <w:r w:rsidRPr="00710B1D">
        <w:t xml:space="preserve"> //</w:t>
      </w:r>
      <w:r>
        <w:t xml:space="preserve"> ~</w:t>
      </w:r>
      <w:proofErr w:type="spellStart"/>
      <w:r>
        <w:t>kwudjwa</w:t>
      </w:r>
      <w:proofErr w:type="spellEnd"/>
      <w:r>
        <w:t xml:space="preserve">~ // WZE recut </w:t>
      </w:r>
    </w:p>
    <w:p w14:paraId="5A555865" w14:textId="77777777" w:rsidR="006D59A8" w:rsidRPr="00CC0B5E" w:rsidRDefault="006D59A8" w:rsidP="006D59A8">
      <w:pPr>
        <w:rPr>
          <w:sz w:val="16"/>
          <w:u w:val="single"/>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w:t>
      </w:r>
      <w:proofErr w:type="gramStart"/>
      <w:r w:rsidRPr="00430860">
        <w:rPr>
          <w:rStyle w:val="Emphasis"/>
        </w:rPr>
        <w:t>have to</w:t>
      </w:r>
      <w:proofErr w:type="gramEnd"/>
      <w:r w:rsidRPr="00430860">
        <w:rPr>
          <w:rStyle w:val="Emphasis"/>
        </w:rPr>
        <w:t xml:space="preserve">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 xml:space="preserve">lead to wildly different outcomes </w:t>
      </w:r>
      <w:r w:rsidRPr="00A07815">
        <w:rPr>
          <w:rStyle w:val="Emphasis"/>
        </w:rPr>
        <w:t>in similar cases.</w:t>
      </w:r>
      <w:r w:rsidRPr="00430860">
        <w:rPr>
          <w:rStyle w:val="Emphasis"/>
        </w:rPr>
        <w:t xml:space="preserve"> </w:t>
      </w:r>
      <w:r w:rsidRPr="00A07815">
        <w:rPr>
          <w:rStyle w:val="StyleUnderline"/>
        </w:rPr>
        <w:t>These inconsistencies chip away at the principle of equal treatment under the law, creating</w:t>
      </w:r>
      <w:r w:rsidRPr="00430860">
        <w:rPr>
          <w:rStyle w:val="StyleUnderline"/>
        </w:rPr>
        <w:t xml:space="preserve">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 xml:space="preserve">conflicting decisions </w:t>
      </w:r>
      <w:r w:rsidRPr="00A07815">
        <w:rPr>
          <w:rStyle w:val="Emphasis"/>
        </w:rPr>
        <w:t>regarding voter suppression</w:t>
      </w:r>
      <w:r w:rsidRPr="00430860">
        <w:rPr>
          <w:rStyle w:val="Emphasis"/>
        </w:rPr>
        <w:t xml:space="preserve"> laws, </w:t>
      </w:r>
      <w:r w:rsidRPr="00A07815">
        <w:rPr>
          <w:rStyle w:val="Emphasis"/>
        </w:rPr>
        <w:t xml:space="preserve">all </w:t>
      </w:r>
      <w:r w:rsidRPr="00430860">
        <w:rPr>
          <w:rStyle w:val="Emphasis"/>
          <w:highlight w:val="cyan"/>
        </w:rPr>
        <w:t>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A07815">
        <w:rPr>
          <w:rStyle w:val="StyleUnderline"/>
        </w:rPr>
        <w:t>raising serious questions about fairness and equal access to justice</w:t>
      </w:r>
      <w:r w:rsidRPr="00A07815">
        <w:rPr>
          <w:sz w:val="16"/>
        </w:rPr>
        <w:t xml:space="preserve"> [59]. Similar trend in</w:t>
      </w:r>
      <w:r w:rsidRPr="005D2649">
        <w:rPr>
          <w:sz w:val="16"/>
        </w:rPr>
        <w:t xml:space="preserve">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w:t>
      </w:r>
      <w:r w:rsidRPr="00A07815">
        <w:rPr>
          <w:rStyle w:val="Emphasis"/>
        </w:rPr>
        <w:t>for individuals and businesses</w:t>
      </w:r>
      <w:r w:rsidRPr="00430860">
        <w:rPr>
          <w:rStyle w:val="Emphasis"/>
          <w:highlight w:val="cyan"/>
        </w:rPr>
        <w:t xml:space="preserve"> to confidently understand </w:t>
      </w:r>
      <w:r w:rsidRPr="00A07815">
        <w:rPr>
          <w:rStyle w:val="Emphasis"/>
        </w:rPr>
        <w:t xml:space="preserve">their </w:t>
      </w:r>
      <w:r w:rsidRPr="00430860">
        <w:rPr>
          <w:rStyle w:val="Emphasis"/>
          <w:highlight w:val="cyan"/>
        </w:rPr>
        <w:t xml:space="preserve">rights </w:t>
      </w:r>
      <w:r w:rsidRPr="00A07815">
        <w:rPr>
          <w:rStyle w:val="Emphasis"/>
        </w:rPr>
        <w:t>and obligations</w:t>
      </w:r>
      <w:r w:rsidRPr="00430860">
        <w:rPr>
          <w:rStyle w:val="Emphasis"/>
          <w:highlight w:val="cyan"/>
        </w:rPr>
        <w:t xml:space="preserve">. Ambiguity </w:t>
      </w:r>
      <w:r w:rsidRPr="00A07815">
        <w:rPr>
          <w:rStyle w:val="Emphasis"/>
        </w:rPr>
        <w:t xml:space="preserve">can be </w:t>
      </w:r>
      <w:r w:rsidRPr="00430860">
        <w:rPr>
          <w:rStyle w:val="Emphasis"/>
          <w:highlight w:val="cyan"/>
        </w:rPr>
        <w:t xml:space="preserve">a double-edged sword, especially </w:t>
      </w:r>
      <w:r w:rsidRPr="00A07815">
        <w:rPr>
          <w:rStyle w:val="Emphasis"/>
        </w:rPr>
        <w:t xml:space="preserve">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xml:space="preserve">, </w:t>
      </w:r>
      <w:r w:rsidRPr="00A07815">
        <w:rPr>
          <w:rStyle w:val="StyleUnderline"/>
        </w:rPr>
        <w:t>widening the gap in socioeconomic equality</w:t>
      </w:r>
      <w:r w:rsidRPr="00430860">
        <w:rPr>
          <w:rStyle w:val="StyleUnderline"/>
        </w:rPr>
        <w:t>.</w:t>
      </w:r>
    </w:p>
    <w:p w14:paraId="172CF163" w14:textId="77777777" w:rsidR="006D59A8" w:rsidRDefault="006D59A8" w:rsidP="006D59A8">
      <w:pPr>
        <w:pStyle w:val="Heading4"/>
      </w:pPr>
      <w:r>
        <w:t xml:space="preserve">2. The plan gets </w:t>
      </w:r>
      <w:r>
        <w:rPr>
          <w:u w:val="single"/>
        </w:rPr>
        <w:t>circumvented</w:t>
      </w:r>
      <w:r>
        <w:t>:</w:t>
      </w:r>
    </w:p>
    <w:p w14:paraId="32351C83" w14:textId="77777777" w:rsidR="006D59A8" w:rsidRDefault="006D59A8" w:rsidP="006D59A8">
      <w:pPr>
        <w:pStyle w:val="Heading4"/>
      </w:pPr>
      <w:r>
        <w:t xml:space="preserve">A. </w:t>
      </w:r>
      <w:r>
        <w:rPr>
          <w:u w:val="single"/>
        </w:rPr>
        <w:t>Businesses</w:t>
      </w:r>
      <w:r>
        <w:t>.</w:t>
      </w:r>
    </w:p>
    <w:p w14:paraId="3A93943F" w14:textId="77777777" w:rsidR="006D59A8" w:rsidRPr="001A518C" w:rsidRDefault="006D59A8" w:rsidP="006D59A8">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hyperlink r:id="rId84" w:history="1">
        <w:r w:rsidRPr="00B442A5">
          <w:rPr>
            <w:rStyle w:val="Hyperlink"/>
          </w:rPr>
          <w:t>https://www.epi.org/publication/fear-at-work-how-employers-scare-workers-out-of-unionizing/</w:t>
        </w:r>
      </w:hyperlink>
    </w:p>
    <w:p w14:paraId="4AAB19BD" w14:textId="77777777" w:rsidR="006D59A8" w:rsidRDefault="006D59A8" w:rsidP="006D59A8">
      <w:pPr>
        <w:rPr>
          <w:sz w:val="16"/>
        </w:rPr>
      </w:pPr>
      <w:r w:rsidRPr="00950BE4">
        <w:rPr>
          <w:sz w:val="16"/>
        </w:rPr>
        <w:t xml:space="preserve">What this report finds: </w:t>
      </w:r>
      <w:r w:rsidRPr="00950BE4">
        <w:rPr>
          <w:u w:val="single"/>
        </w:rPr>
        <w:t xml:space="preserve">Most American </w:t>
      </w:r>
      <w:r w:rsidRPr="00950BE4">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1A518C">
        <w:rPr>
          <w:highlight w:val="cyan"/>
          <w:u w:val="single"/>
        </w:rPr>
        <w:t xml:space="preserve">the </w:t>
      </w:r>
      <w:r w:rsidRPr="001A518C">
        <w:rPr>
          <w:rStyle w:val="Emphasis"/>
          <w:highlight w:val="cyan"/>
        </w:rPr>
        <w:t>right to organize</w:t>
      </w:r>
      <w:r w:rsidRPr="00950BE4">
        <w:rPr>
          <w:sz w:val="16"/>
        </w:rPr>
        <w:t>—supposedly guaranteed by federal law—</w:t>
      </w:r>
      <w:r w:rsidRPr="001A518C">
        <w:rPr>
          <w:highlight w:val="cyan"/>
          <w:u w:val="single"/>
        </w:rPr>
        <w:t>has been</w:t>
      </w:r>
      <w:r w:rsidRPr="001A518C">
        <w:rPr>
          <w:u w:val="single"/>
        </w:rPr>
        <w:t xml:space="preserve"> effectively </w:t>
      </w:r>
      <w:r w:rsidRPr="001A518C">
        <w:rPr>
          <w:rStyle w:val="Emphasis"/>
          <w:highlight w:val="cyan"/>
        </w:rPr>
        <w:t>cancelled out</w:t>
      </w:r>
      <w:r w:rsidRPr="001A518C">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1A518C">
        <w:rPr>
          <w:rStyle w:val="Emphasis"/>
          <w:highlight w:val="cyan"/>
        </w:rPr>
        <w:t>intimidation tactics</w:t>
      </w:r>
      <w:r w:rsidRPr="00950BE4">
        <w:rPr>
          <w:sz w:val="16"/>
        </w:rPr>
        <w:t xml:space="preserve">. This report focuses on the legal </w:t>
      </w:r>
      <w:proofErr w:type="gramStart"/>
      <w:r w:rsidRPr="00950BE4">
        <w:rPr>
          <w:highlight w:val="cyan"/>
          <w:u w:val="single"/>
        </w:rPr>
        <w:t>tactics</w:t>
      </w:r>
      <w:r w:rsidRPr="00950BE4">
        <w:rPr>
          <w:sz w:val="16"/>
        </w:rPr>
        <w:t>—</w:t>
      </w:r>
      <w:proofErr w:type="gramEnd"/>
      <w:r w:rsidRPr="00950BE4">
        <w:rPr>
          <w:sz w:val="16"/>
        </w:rPr>
        <w:t xml:space="preserve">heavy-handed tactics that would be illegal in any election for public office but </w:t>
      </w:r>
      <w:r w:rsidRPr="00CC07D6">
        <w:rPr>
          <w:u w:val="single"/>
        </w:rPr>
        <w:t xml:space="preserve">are </w:t>
      </w:r>
      <w:r w:rsidRPr="00950BE4">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950BE4">
        <w:rPr>
          <w:highlight w:val="cyan"/>
          <w:u w:val="single"/>
        </w:rPr>
        <w:t>employees</w:t>
      </w:r>
      <w:r w:rsidRPr="00950BE4">
        <w:rPr>
          <w:sz w:val="16"/>
        </w:rPr>
        <w:t xml:space="preserve"> in workplace elections </w:t>
      </w:r>
      <w:r w:rsidRPr="00950BE4">
        <w:rPr>
          <w:highlight w:val="cyan"/>
          <w:u w:val="single"/>
        </w:rPr>
        <w:t xml:space="preserve">have </w:t>
      </w:r>
      <w:r w:rsidRPr="00950BE4">
        <w:rPr>
          <w:rStyle w:val="Emphasis"/>
          <w:highlight w:val="cyan"/>
        </w:rPr>
        <w:t>no</w:t>
      </w:r>
      <w:r w:rsidRPr="00950BE4">
        <w:rPr>
          <w:rStyle w:val="Emphasis"/>
        </w:rPr>
        <w:t xml:space="preserve"> right</w:t>
      </w:r>
      <w:r w:rsidRPr="00950BE4">
        <w:rPr>
          <w:u w:val="single"/>
        </w:rPr>
        <w:t xml:space="preserve"> to </w:t>
      </w:r>
      <w:r w:rsidRPr="00950BE4">
        <w:rPr>
          <w:rStyle w:val="Emphasis"/>
          <w:highlight w:val="cyan"/>
        </w:rPr>
        <w:t>free speech</w:t>
      </w:r>
      <w:r w:rsidRPr="00950BE4">
        <w:rPr>
          <w:highlight w:val="cyan"/>
          <w:u w:val="single"/>
        </w:rPr>
        <w:t xml:space="preserve"> or</w:t>
      </w:r>
      <w:r w:rsidRPr="00950BE4">
        <w:rPr>
          <w:sz w:val="16"/>
        </w:rPr>
        <w:t xml:space="preserve"> a free </w:t>
      </w:r>
      <w:r w:rsidRPr="00950BE4">
        <w:rPr>
          <w:rStyle w:val="Emphasis"/>
          <w:highlight w:val="cyan"/>
        </w:rPr>
        <w:t>press</w:t>
      </w:r>
      <w:r w:rsidRPr="00950BE4">
        <w:rPr>
          <w:u w:val="single"/>
        </w:rPr>
        <w:t xml:space="preserve">, are </w:t>
      </w:r>
      <w:r w:rsidRPr="00950BE4">
        <w:rPr>
          <w:highlight w:val="cyan"/>
          <w:u w:val="single"/>
        </w:rPr>
        <w:t xml:space="preserve">threatened with </w:t>
      </w:r>
      <w:r w:rsidRPr="00950BE4">
        <w:rPr>
          <w:rStyle w:val="Emphasis"/>
          <w:highlight w:val="cyan"/>
        </w:rPr>
        <w:t>losing</w:t>
      </w:r>
      <w:r w:rsidRPr="00950BE4">
        <w:rPr>
          <w:highlight w:val="cyan"/>
          <w:u w:val="single"/>
        </w:rPr>
        <w:t xml:space="preserve"> their </w:t>
      </w:r>
      <w:r w:rsidRPr="00950BE4">
        <w:rPr>
          <w:rStyle w:val="Emphasis"/>
          <w:highlight w:val="cyan"/>
        </w:rPr>
        <w:t>jobs</w:t>
      </w:r>
      <w:r w:rsidRPr="00950BE4">
        <w:rPr>
          <w:u w:val="single"/>
        </w:rPr>
        <w:t xml:space="preserve"> if they vote to establish a </w:t>
      </w:r>
      <w:proofErr w:type="gramStart"/>
      <w:r w:rsidRPr="00950BE4">
        <w:rPr>
          <w:u w:val="single"/>
        </w:rPr>
        <w:t xml:space="preserve">union, </w:t>
      </w:r>
      <w:r w:rsidRPr="00950BE4">
        <w:rPr>
          <w:highlight w:val="cyan"/>
          <w:u w:val="single"/>
        </w:rPr>
        <w:t>and</w:t>
      </w:r>
      <w:proofErr w:type="gramEnd"/>
      <w:r w:rsidRPr="00950BE4">
        <w:rPr>
          <w:highlight w:val="cyan"/>
          <w:u w:val="single"/>
        </w:rPr>
        <w:t xml:space="preserve"> can be forced to hear</w:t>
      </w:r>
      <w:r w:rsidRPr="00950BE4">
        <w:rPr>
          <w:sz w:val="16"/>
        </w:rPr>
        <w:t xml:space="preserve"> one-sided </w:t>
      </w:r>
      <w:r w:rsidRPr="00950BE4">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950BE4">
        <w:rPr>
          <w:rStyle w:val="Emphasis"/>
          <w:highlight w:val="cyan"/>
        </w:rPr>
        <w:t>“union avoidance” consultants</w:t>
      </w:r>
      <w:r w:rsidRPr="00950BE4">
        <w:rPr>
          <w:u w:val="single"/>
        </w:rPr>
        <w:t xml:space="preserve"> who </w:t>
      </w:r>
      <w:r w:rsidRPr="00950BE4">
        <w:rPr>
          <w:highlight w:val="cyan"/>
          <w:u w:val="single"/>
        </w:rPr>
        <w:t>teach them how to</w:t>
      </w:r>
      <w:r w:rsidRPr="00950BE4">
        <w:rPr>
          <w:u w:val="single"/>
        </w:rPr>
        <w:t xml:space="preserve"> exploit</w:t>
      </w:r>
      <w:r w:rsidRPr="00950BE4">
        <w:rPr>
          <w:sz w:val="16"/>
        </w:rPr>
        <w:t xml:space="preserve"> </w:t>
      </w:r>
      <w:proofErr w:type="gramStart"/>
      <w:r w:rsidRPr="00950BE4">
        <w:rPr>
          <w:sz w:val="16"/>
        </w:rPr>
        <w:t xml:space="preserve">these </w:t>
      </w:r>
      <w:r w:rsidRPr="00950BE4">
        <w:rPr>
          <w:rStyle w:val="Emphasis"/>
        </w:rPr>
        <w:t>weakness</w:t>
      </w:r>
      <w:proofErr w:type="gramEnd"/>
      <w:r w:rsidRPr="00950BE4">
        <w:rPr>
          <w:sz w:val="16"/>
        </w:rPr>
        <w:t xml:space="preserve"> of federal labor law </w:t>
      </w:r>
      <w:r w:rsidRPr="00950BE4">
        <w:rPr>
          <w:u w:val="single"/>
        </w:rPr>
        <w:t xml:space="preserve">to effectively </w:t>
      </w:r>
      <w:r w:rsidRPr="00950BE4">
        <w:rPr>
          <w:rStyle w:val="Emphasis"/>
          <w:highlight w:val="cyan"/>
        </w:rPr>
        <w:t>scare workers</w:t>
      </w:r>
      <w:r w:rsidRPr="00950BE4">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950BE4">
        <w:rPr>
          <w:rStyle w:val="Emphasis"/>
          <w:highlight w:val="cyan"/>
        </w:rPr>
        <w:t>collective bargaining</w:t>
      </w:r>
      <w:r w:rsidRPr="00950BE4">
        <w:rPr>
          <w:sz w:val="16"/>
        </w:rPr>
        <w:t>.</w:t>
      </w:r>
    </w:p>
    <w:p w14:paraId="2107543C" w14:textId="77777777" w:rsidR="006D59A8" w:rsidRDefault="006D59A8" w:rsidP="006D59A8">
      <w:pPr>
        <w:pStyle w:val="Heading4"/>
      </w:pPr>
      <w:r>
        <w:t xml:space="preserve">B. Especially true of </w:t>
      </w:r>
      <w:r>
        <w:rPr>
          <w:u w:val="single"/>
        </w:rPr>
        <w:t>secondary strikes</w:t>
      </w:r>
      <w:r>
        <w:t>.</w:t>
      </w:r>
    </w:p>
    <w:p w14:paraId="31373CD7" w14:textId="77777777" w:rsidR="006D59A8" w:rsidRDefault="006D59A8" w:rsidP="006D59A8">
      <w:r>
        <w:t xml:space="preserve">Celine </w:t>
      </w:r>
      <w:proofErr w:type="spellStart"/>
      <w:r w:rsidRPr="00D14F81">
        <w:rPr>
          <w:rStyle w:val="Style13ptBold"/>
        </w:rPr>
        <w:t>Mcnicholas</w:t>
      </w:r>
      <w:proofErr w:type="spellEnd"/>
      <w:r w:rsidRPr="00D14F81">
        <w:rPr>
          <w:rStyle w:val="Style13ptBold"/>
        </w:rPr>
        <w:t xml:space="preserve"> et al. 19</w:t>
      </w:r>
      <w:r>
        <w:t xml:space="preserve">, </w:t>
      </w:r>
      <w:proofErr w:type="spellStart"/>
      <w:r>
        <w:t>Mcnicholas</w:t>
      </w:r>
      <w:proofErr w:type="spellEnd"/>
      <w:r>
        <w:t xml:space="preserve"> is Director of Government Affairs at EPI, previously served as Director of Congressional and Public Affairs at the NLRB and labor counsel to the House Education and Labor Committee; Margaret </w:t>
      </w:r>
      <w:proofErr w:type="spellStart"/>
      <w:r>
        <w:t>Poydock</w:t>
      </w:r>
      <w:proofErr w:type="spellEnd"/>
      <w:r>
        <w:t xml:space="preserve">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2F25E30A" w14:textId="77777777" w:rsidR="006D59A8" w:rsidRDefault="006D59A8" w:rsidP="006D59A8">
      <w:r w:rsidRPr="005968A1">
        <w:rPr>
          <w:rStyle w:val="Emphasis"/>
        </w:rPr>
        <w:t>Restricting workplace communications</w:t>
      </w:r>
    </w:p>
    <w:p w14:paraId="5B83D5CA" w14:textId="77777777" w:rsidR="006D59A8" w:rsidRDefault="006D59A8" w:rsidP="006D59A8">
      <w:r w:rsidRPr="005968A1">
        <w:rPr>
          <w:rStyle w:val="StyleUnderline"/>
        </w:rPr>
        <w:t xml:space="preserve">The </w:t>
      </w:r>
      <w:r w:rsidRPr="009A6399">
        <w:rPr>
          <w:rStyle w:val="StyleUnderline"/>
          <w:highlight w:val="cyan"/>
        </w:rPr>
        <w:t>Trump GC</w:t>
      </w:r>
      <w:r w:rsidRPr="005968A1">
        <w:rPr>
          <w:rStyle w:val="StyleUnderline"/>
        </w:rPr>
        <w:t xml:space="preserve"> has </w:t>
      </w:r>
      <w:r w:rsidRPr="009A6399">
        <w:rPr>
          <w:rStyle w:val="StyleUnderline"/>
          <w:highlight w:val="cyan"/>
        </w:rPr>
        <w:t>urged the NLRB to find</w:t>
      </w:r>
      <w:r>
        <w:rPr>
          <w:sz w:val="16"/>
        </w:rPr>
        <w:t xml:space="preserve"> </w:t>
      </w:r>
      <w:r w:rsidRPr="005968A1">
        <w:rPr>
          <w:rStyle w:val="StyleUnderline"/>
        </w:rPr>
        <w:t xml:space="preserve">that </w:t>
      </w:r>
      <w:r w:rsidRPr="009A6399">
        <w:rPr>
          <w:rStyle w:val="StyleUnderline"/>
          <w:highlight w:val="cyan"/>
        </w:rPr>
        <w:t>employers may</w:t>
      </w:r>
      <w:r>
        <w:rPr>
          <w:sz w:val="16"/>
        </w:rPr>
        <w:t xml:space="preserve"> </w:t>
      </w:r>
      <w:r w:rsidRPr="009A6399">
        <w:rPr>
          <w:rStyle w:val="Emphasis"/>
          <w:highlight w:val="cyan"/>
        </w:rPr>
        <w:t>legally prohibit</w:t>
      </w:r>
      <w:r>
        <w:rPr>
          <w:sz w:val="16"/>
        </w:rPr>
        <w:t xml:space="preserve"> </w:t>
      </w:r>
      <w:r w:rsidRPr="009A6399">
        <w:rPr>
          <w:rStyle w:val="StyleUnderline"/>
          <w:highlight w:val="cyan"/>
        </w:rPr>
        <w:t>employees from using the</w:t>
      </w:r>
      <w:r w:rsidRPr="005968A1">
        <w:rPr>
          <w:rStyle w:val="StyleUnderline"/>
        </w:rPr>
        <w:t xml:space="preserve"> </w:t>
      </w:r>
      <w:r w:rsidRPr="009A6399">
        <w:rPr>
          <w:rStyle w:val="StyleUnderline"/>
          <w:highlight w:val="cyan"/>
        </w:rPr>
        <w:t>company email system</w:t>
      </w:r>
      <w:r w:rsidRPr="009A6399">
        <w:rPr>
          <w:sz w:val="14"/>
          <w:highlight w:val="cyan"/>
        </w:rPr>
        <w:t xml:space="preserve"> </w:t>
      </w:r>
      <w:r w:rsidRPr="009A6399">
        <w:rPr>
          <w:rStyle w:val="StyleUnderline"/>
          <w:highlight w:val="cyan"/>
        </w:rPr>
        <w:t xml:space="preserve">to </w:t>
      </w:r>
      <w:r w:rsidRPr="009A6399">
        <w:rPr>
          <w:rStyle w:val="Emphasis"/>
          <w:highlight w:val="cyan"/>
        </w:rPr>
        <w:t>discuss</w:t>
      </w:r>
      <w:r w:rsidRPr="005968A1">
        <w:rPr>
          <w:rStyle w:val="Emphasis"/>
        </w:rPr>
        <w:t xml:space="preserve"> workplace issues</w:t>
      </w:r>
      <w:r>
        <w:rPr>
          <w:sz w:val="16"/>
        </w:rPr>
        <w:t xml:space="preserve">, </w:t>
      </w:r>
      <w:r w:rsidRPr="005968A1">
        <w:rPr>
          <w:rStyle w:val="StyleUnderline"/>
        </w:rPr>
        <w:t>including</w:t>
      </w:r>
      <w:r>
        <w:rPr>
          <w:sz w:val="16"/>
        </w:rPr>
        <w:t xml:space="preserve"> </w:t>
      </w:r>
      <w:r w:rsidRPr="009A6399">
        <w:rPr>
          <w:rStyle w:val="Emphasis"/>
          <w:highlight w:val="cyan"/>
        </w:rPr>
        <w:t>unionization</w:t>
      </w:r>
      <w:r>
        <w:rPr>
          <w:sz w:val="16"/>
        </w:rPr>
        <w:t xml:space="preserve">, </w:t>
      </w:r>
      <w:r w:rsidRPr="005968A1">
        <w:rPr>
          <w:rStyle w:val="StyleUnderline"/>
        </w:rPr>
        <w:t>even if the email system is</w:t>
      </w:r>
      <w:r>
        <w:rPr>
          <w:sz w:val="16"/>
        </w:rPr>
        <w:t xml:space="preserve"> </w:t>
      </w:r>
      <w:r w:rsidRPr="005968A1">
        <w:rPr>
          <w:rStyle w:val="Emphasis"/>
        </w:rPr>
        <w:t>regularly used</w:t>
      </w:r>
      <w:r>
        <w:rPr>
          <w:sz w:val="16"/>
        </w:rPr>
        <w:t xml:space="preserve"> </w:t>
      </w:r>
      <w:r w:rsidRPr="005968A1">
        <w:rPr>
          <w:rStyle w:val="StyleUnderline"/>
        </w:rPr>
        <w:t>for</w:t>
      </w:r>
      <w:r>
        <w:rPr>
          <w:sz w:val="16"/>
        </w:rPr>
        <w:t xml:space="preserve"> </w:t>
      </w:r>
      <w:r w:rsidRPr="005968A1">
        <w:rPr>
          <w:rStyle w:val="Emphasis"/>
        </w:rPr>
        <w:t>nonwork communications</w:t>
      </w:r>
      <w:r>
        <w:rPr>
          <w:sz w:val="16"/>
        </w:rPr>
        <w:t xml:space="preserve">.47 The NLRB asked for amicus briefs on the issue on August 1, 2018. The case is still pending before the board. </w:t>
      </w:r>
      <w:r w:rsidRPr="005968A1">
        <w:rPr>
          <w:rStyle w:val="StyleUnderline"/>
        </w:rPr>
        <w:t>If the NLRB adopts the rule sought by Robb</w:t>
      </w:r>
      <w:r>
        <w:rPr>
          <w:sz w:val="16"/>
        </w:rPr>
        <w:t xml:space="preserve">, </w:t>
      </w:r>
      <w:r w:rsidRPr="005968A1">
        <w:rPr>
          <w:rStyle w:val="StyleUnderline"/>
        </w:rPr>
        <w:t xml:space="preserve">it </w:t>
      </w:r>
      <w:r w:rsidRPr="009A6399">
        <w:rPr>
          <w:rStyle w:val="StyleUnderline"/>
          <w:highlight w:val="cyan"/>
        </w:rPr>
        <w:t>will</w:t>
      </w:r>
      <w:r>
        <w:rPr>
          <w:sz w:val="16"/>
        </w:rPr>
        <w:t xml:space="preserve"> </w:t>
      </w:r>
      <w:r w:rsidRPr="009A6399">
        <w:rPr>
          <w:rStyle w:val="Emphasis"/>
          <w:highlight w:val="cyan"/>
        </w:rPr>
        <w:t>dramatically restrict</w:t>
      </w:r>
      <w:r>
        <w:rPr>
          <w:sz w:val="16"/>
        </w:rPr>
        <w:t xml:space="preserve"> </w:t>
      </w:r>
      <w:r w:rsidRPr="005968A1">
        <w:rPr>
          <w:rStyle w:val="StyleUnderline"/>
        </w:rPr>
        <w:t xml:space="preserve">the </w:t>
      </w:r>
      <w:r w:rsidRPr="009A6399">
        <w:rPr>
          <w:rStyle w:val="StyleUnderline"/>
          <w:highlight w:val="cyan"/>
        </w:rPr>
        <w:t>ability of employees to discuss workplace issues</w:t>
      </w:r>
      <w:r>
        <w:rPr>
          <w:sz w:val="16"/>
        </w:rPr>
        <w:t xml:space="preserve"> </w:t>
      </w:r>
      <w:r w:rsidRPr="005968A1">
        <w:rPr>
          <w:rStyle w:val="StyleUnderline"/>
        </w:rPr>
        <w:t>with each other</w:t>
      </w:r>
      <w:r>
        <w:rPr>
          <w:sz w:val="16"/>
        </w:rPr>
        <w:t xml:space="preserve">, </w:t>
      </w:r>
      <w:r w:rsidRPr="009A6399">
        <w:rPr>
          <w:rStyle w:val="Emphasis"/>
          <w:highlight w:val="cyan"/>
        </w:rPr>
        <w:t>exacerbating</w:t>
      </w:r>
      <w:r>
        <w:rPr>
          <w:sz w:val="16"/>
        </w:rPr>
        <w:t xml:space="preserve"> </w:t>
      </w:r>
      <w:r w:rsidRPr="005968A1">
        <w:rPr>
          <w:rStyle w:val="StyleUnderline"/>
        </w:rPr>
        <w:t>the existing</w:t>
      </w:r>
      <w:r>
        <w:rPr>
          <w:sz w:val="16"/>
        </w:rPr>
        <w:t xml:space="preserve"> </w:t>
      </w:r>
      <w:r w:rsidRPr="009A6399">
        <w:rPr>
          <w:rStyle w:val="Emphasis"/>
          <w:highlight w:val="cyan"/>
        </w:rPr>
        <w:t>imbalance</w:t>
      </w:r>
      <w:r w:rsidRPr="009A6399">
        <w:rPr>
          <w:sz w:val="16"/>
          <w:highlight w:val="cyan"/>
        </w:rPr>
        <w:t xml:space="preserve"> </w:t>
      </w:r>
      <w:r w:rsidRPr="009A6399">
        <w:rPr>
          <w:rStyle w:val="StyleUnderline"/>
          <w:highlight w:val="cyan"/>
        </w:rPr>
        <w:t>between</w:t>
      </w:r>
      <w:r w:rsidRPr="005968A1">
        <w:rPr>
          <w:rStyle w:val="StyleUnderline"/>
        </w:rPr>
        <w:t xml:space="preserve"> the </w:t>
      </w:r>
      <w:r w:rsidRPr="009A6399">
        <w:rPr>
          <w:rStyle w:val="StyleUnderline"/>
          <w:highlight w:val="cyan"/>
        </w:rPr>
        <w:t>ability</w:t>
      </w:r>
      <w:r w:rsidRPr="005968A1">
        <w:rPr>
          <w:rStyle w:val="StyleUnderline"/>
        </w:rPr>
        <w:t xml:space="preserve"> of </w:t>
      </w:r>
      <w:r w:rsidRPr="009A6399">
        <w:rPr>
          <w:rStyle w:val="StyleUnderline"/>
          <w:highlight w:val="cyan"/>
        </w:rPr>
        <w:t>workers and employers</w:t>
      </w:r>
      <w:r w:rsidRPr="005968A1">
        <w:rPr>
          <w:rStyle w:val="StyleUnderline"/>
        </w:rPr>
        <w:t xml:space="preserve"> </w:t>
      </w:r>
      <w:r w:rsidRPr="009A6399">
        <w:rPr>
          <w:rStyle w:val="StyleUnderline"/>
          <w:highlight w:val="cyan"/>
        </w:rPr>
        <w:t>to</w:t>
      </w:r>
      <w:r w:rsidRPr="009A6399">
        <w:rPr>
          <w:sz w:val="16"/>
          <w:highlight w:val="cyan"/>
        </w:rPr>
        <w:t xml:space="preserve"> </w:t>
      </w:r>
      <w:r w:rsidRPr="009A6399">
        <w:rPr>
          <w:rStyle w:val="Emphasis"/>
          <w:highlight w:val="cyan"/>
        </w:rPr>
        <w:t>communicate</w:t>
      </w:r>
      <w:r w:rsidRPr="009A6399">
        <w:rPr>
          <w:sz w:val="16"/>
          <w:highlight w:val="cyan"/>
        </w:rPr>
        <w:t xml:space="preserve"> </w:t>
      </w:r>
      <w:r w:rsidRPr="009A6399">
        <w:rPr>
          <w:rStyle w:val="StyleUnderline"/>
          <w:highlight w:val="cyan"/>
        </w:rPr>
        <w:t>about unionization</w:t>
      </w:r>
      <w:r w:rsidRPr="005968A1">
        <w:rPr>
          <w:rStyle w:val="StyleUnderline"/>
        </w:rPr>
        <w:t xml:space="preserve"> at the workplace</w:t>
      </w:r>
      <w:r>
        <w:rPr>
          <w:sz w:val="16"/>
        </w:rPr>
        <w:t>.48</w:t>
      </w:r>
    </w:p>
    <w:p w14:paraId="6BAD9A72" w14:textId="77777777" w:rsidR="006D59A8" w:rsidRDefault="006D59A8" w:rsidP="006D59A8">
      <w:pPr>
        <w:pStyle w:val="Heading4"/>
      </w:pPr>
      <w:r>
        <w:t xml:space="preserve">3. Civil wars </w:t>
      </w:r>
      <w:r>
        <w:rPr>
          <w:u w:val="single"/>
        </w:rPr>
        <w:t>globally</w:t>
      </w:r>
      <w:r>
        <w:t xml:space="preserve"> thump AND </w:t>
      </w:r>
      <w:r>
        <w:rPr>
          <w:u w:val="single"/>
        </w:rPr>
        <w:t>disprove</w:t>
      </w:r>
      <w:r>
        <w:t xml:space="preserve"> the impact.</w:t>
      </w:r>
    </w:p>
    <w:p w14:paraId="7E0AEF1D" w14:textId="77777777" w:rsidR="006D59A8" w:rsidRDefault="006D59A8" w:rsidP="006D59A8">
      <w:pPr>
        <w:pStyle w:val="Heading4"/>
      </w:pPr>
      <w:r>
        <w:t xml:space="preserve">4. Inequality </w:t>
      </w:r>
      <w:r>
        <w:rPr>
          <w:u w:val="single"/>
        </w:rPr>
        <w:t>does not</w:t>
      </w:r>
      <w:r>
        <w:t xml:space="preserve"> cause </w:t>
      </w:r>
      <w:r w:rsidRPr="00570517">
        <w:rPr>
          <w:u w:val="single"/>
        </w:rPr>
        <w:t>civil</w:t>
      </w:r>
      <w:r>
        <w:rPr>
          <w:u w:val="single"/>
        </w:rPr>
        <w:t xml:space="preserve"> war</w:t>
      </w:r>
      <w:r>
        <w:t>.</w:t>
      </w:r>
    </w:p>
    <w:p w14:paraId="0484145D" w14:textId="77777777" w:rsidR="006D59A8" w:rsidRPr="00570517" w:rsidRDefault="006D59A8" w:rsidP="006D59A8">
      <w:r>
        <w:t xml:space="preserve">Christian </w:t>
      </w:r>
      <w:r w:rsidRPr="00570517">
        <w:rPr>
          <w:rStyle w:val="Style13ptBold"/>
        </w:rPr>
        <w:t>Houle 16</w:t>
      </w:r>
      <w:r>
        <w:t>, PhD, University of Rochester, political science professor @ MSU, winner of the 2011 Kellogg/Notre Dame Award for best paper in comparative politics presented at the MPSA convention, “</w:t>
      </w:r>
      <w:r w:rsidRPr="00570517">
        <w:t>Why Class Inequality Breeds Coups but not Civil Wars</w:t>
      </w:r>
      <w:r>
        <w:t xml:space="preserve">,” Journal of Peace Research, 7/27/16, </w:t>
      </w:r>
      <w:proofErr w:type="spellStart"/>
      <w:r>
        <w:t>SagePub</w:t>
      </w:r>
      <w:proofErr w:type="spellEnd"/>
    </w:p>
    <w:p w14:paraId="5A0DEBC1" w14:textId="77777777" w:rsidR="006D59A8" w:rsidRPr="00570517" w:rsidRDefault="006D59A8" w:rsidP="006D59A8">
      <w:pPr>
        <w:rPr>
          <w:sz w:val="16"/>
        </w:rPr>
      </w:pPr>
      <w:r w:rsidRPr="00570517">
        <w:rPr>
          <w:sz w:val="16"/>
        </w:rPr>
        <w:t xml:space="preserve">In this section, I first show that while </w:t>
      </w:r>
      <w:r w:rsidRPr="00570517">
        <w:rPr>
          <w:highlight w:val="cyan"/>
          <w:u w:val="single"/>
        </w:rPr>
        <w:t>inequality</w:t>
      </w:r>
      <w:r w:rsidRPr="00570517">
        <w:rPr>
          <w:sz w:val="16"/>
        </w:rPr>
        <w:t xml:space="preserve"> increases the likelihood that a country experiences a coup, it </w:t>
      </w:r>
      <w:r w:rsidRPr="00570517">
        <w:rPr>
          <w:highlight w:val="cyan"/>
          <w:u w:val="single"/>
        </w:rPr>
        <w:t xml:space="preserve">has </w:t>
      </w:r>
      <w:r w:rsidRPr="00570517">
        <w:rPr>
          <w:rStyle w:val="Emphasis"/>
          <w:highlight w:val="cyan"/>
        </w:rPr>
        <w:t>no</w:t>
      </w:r>
      <w:r w:rsidRPr="00570517">
        <w:rPr>
          <w:rStyle w:val="Emphasis"/>
        </w:rPr>
        <w:t xml:space="preserve"> discernible </w:t>
      </w:r>
      <w:r w:rsidRPr="00570517">
        <w:rPr>
          <w:rStyle w:val="Emphasis"/>
          <w:highlight w:val="cyan"/>
        </w:rPr>
        <w:t>effect</w:t>
      </w:r>
      <w:r w:rsidRPr="00570517">
        <w:rPr>
          <w:highlight w:val="cyan"/>
          <w:u w:val="single"/>
        </w:rPr>
        <w:t xml:space="preserve"> on civil war</w:t>
      </w:r>
      <w:r w:rsidRPr="00570517">
        <w:rPr>
          <w:sz w:val="16"/>
        </w:rPr>
        <w:t xml:space="preserve"> onset. I then turn to the causal mechanisms driving the aggregate relationships. Finally, I </w:t>
      </w:r>
      <w:proofErr w:type="gramStart"/>
      <w:r w:rsidRPr="00570517">
        <w:rPr>
          <w:sz w:val="16"/>
        </w:rPr>
        <w:t>discuss</w:t>
      </w:r>
      <w:proofErr w:type="gramEnd"/>
      <w:r w:rsidRPr="00570517">
        <w:rPr>
          <w:sz w:val="16"/>
        </w:rPr>
        <w:t xml:space="preserve"> several </w:t>
      </w:r>
      <w:proofErr w:type="gramStart"/>
      <w:r w:rsidRPr="00570517">
        <w:rPr>
          <w:sz w:val="16"/>
        </w:rPr>
        <w:t>robustness</w:t>
      </w:r>
      <w:proofErr w:type="gramEnd"/>
      <w:r w:rsidRPr="00570517">
        <w:rPr>
          <w:sz w:val="16"/>
        </w:rPr>
        <w:t xml:space="preserve"> tests presented in the Online appendix.</w:t>
      </w:r>
    </w:p>
    <w:p w14:paraId="631A3F40" w14:textId="77777777" w:rsidR="006D59A8" w:rsidRPr="00570517" w:rsidRDefault="006D59A8" w:rsidP="006D59A8">
      <w:pPr>
        <w:rPr>
          <w:sz w:val="16"/>
        </w:rPr>
      </w:pPr>
      <w:r w:rsidRPr="00570517">
        <w:rPr>
          <w:sz w:val="16"/>
        </w:rPr>
        <w:t>Effect of inequality on civil wars and coups</w:t>
      </w:r>
    </w:p>
    <w:p w14:paraId="00F968EC" w14:textId="77777777" w:rsidR="006D59A8" w:rsidRPr="00570517" w:rsidRDefault="006D59A8" w:rsidP="006D59A8">
      <w:pPr>
        <w:rPr>
          <w:sz w:val="16"/>
        </w:rPr>
      </w:pPr>
      <w:r w:rsidRPr="00570517">
        <w:rPr>
          <w:sz w:val="16"/>
        </w:rPr>
        <w:t>[Table 1 omitted]</w:t>
      </w:r>
    </w:p>
    <w:p w14:paraId="7B3AE412" w14:textId="77777777" w:rsidR="006D59A8" w:rsidRDefault="006D59A8" w:rsidP="006D59A8">
      <w:pPr>
        <w:rPr>
          <w:sz w:val="16"/>
        </w:rPr>
      </w:pPr>
      <w:r w:rsidRPr="00570517">
        <w:rPr>
          <w:sz w:val="16"/>
        </w:rPr>
        <w:t xml:space="preserve">Table I reports logistic regressions of the effect of inequality on civil war onset along with robust standard errors. All explanatory variables are lagged. </w:t>
      </w:r>
      <w:r w:rsidRPr="00570517">
        <w:rPr>
          <w:highlight w:val="cyan"/>
          <w:u w:val="single"/>
        </w:rPr>
        <w:t xml:space="preserve">Inequality never attains </w:t>
      </w:r>
      <w:r w:rsidRPr="00570517">
        <w:rPr>
          <w:rStyle w:val="Emphasis"/>
          <w:highlight w:val="cyan"/>
        </w:rPr>
        <w:t>statistical significance</w:t>
      </w:r>
      <w:r w:rsidRPr="00570517">
        <w:rPr>
          <w:highlight w:val="cyan"/>
          <w:u w:val="single"/>
        </w:rPr>
        <w:t>. In four</w:t>
      </w:r>
      <w:r w:rsidRPr="00570517">
        <w:rPr>
          <w:u w:val="single"/>
        </w:rPr>
        <w:t xml:space="preserve"> of the six </w:t>
      </w:r>
      <w:r w:rsidRPr="00570517">
        <w:rPr>
          <w:highlight w:val="cyan"/>
          <w:u w:val="single"/>
        </w:rPr>
        <w:t>estimations, inequality</w:t>
      </w:r>
      <w:r w:rsidRPr="00570517">
        <w:rPr>
          <w:u w:val="single"/>
        </w:rPr>
        <w:t xml:space="preserve"> </w:t>
      </w:r>
      <w:proofErr w:type="gramStart"/>
      <w:r w:rsidRPr="00570517">
        <w:rPr>
          <w:u w:val="single"/>
        </w:rPr>
        <w:t>actually </w:t>
      </w:r>
      <w:r w:rsidRPr="00570517">
        <w:rPr>
          <w:rStyle w:val="Emphasis"/>
          <w:highlight w:val="cyan"/>
        </w:rPr>
        <w:t>reduces</w:t>
      </w:r>
      <w:proofErr w:type="gramEnd"/>
      <w:r w:rsidRPr="00570517">
        <w:rPr>
          <w:highlight w:val="cyan"/>
          <w:u w:val="single"/>
        </w:rPr>
        <w:t xml:space="preserve"> the </w:t>
      </w:r>
      <w:r w:rsidRPr="00570517">
        <w:rPr>
          <w:rStyle w:val="Emphasis"/>
          <w:highlight w:val="cyan"/>
        </w:rPr>
        <w:t>likelihood</w:t>
      </w:r>
      <w:r w:rsidRPr="00570517">
        <w:rPr>
          <w:u w:val="single"/>
        </w:rPr>
        <w:t xml:space="preserve"> of war</w:t>
      </w:r>
      <w:r w:rsidRPr="00570517">
        <w:rPr>
          <w:sz w:val="16"/>
        </w:rPr>
        <w:t xml:space="preserve"> (although the relationship is not significant). Although these results are in line with those obtained by many previous authors, they contribute to the literature by showing that, even when we use better measures, inequality has little effect on civil war. Moreover, as discussed above, some recent authors do find a positive relationship between inequality and war (</w:t>
      </w:r>
      <w:proofErr w:type="spellStart"/>
      <w:r w:rsidRPr="00570517">
        <w:rPr>
          <w:sz w:val="16"/>
        </w:rPr>
        <w:t>Bartusevičius</w:t>
      </w:r>
      <w:proofErr w:type="spellEnd"/>
      <w:r w:rsidRPr="00570517">
        <w:rPr>
          <w:sz w:val="16"/>
        </w:rPr>
        <w:t>, 2014; Baten &amp; Mumme, 2013).</w:t>
      </w:r>
    </w:p>
    <w:p w14:paraId="1D4C8B8A" w14:textId="77777777" w:rsidR="006D59A8" w:rsidRDefault="006D59A8" w:rsidP="006D59A8">
      <w:pPr>
        <w:pStyle w:val="Heading4"/>
      </w:pPr>
      <w:r>
        <w:t xml:space="preserve">5. No </w:t>
      </w:r>
      <w:r>
        <w:rPr>
          <w:u w:val="single"/>
        </w:rPr>
        <w:t>civil war</w:t>
      </w:r>
      <w:r>
        <w:t>!</w:t>
      </w:r>
    </w:p>
    <w:p w14:paraId="1C91FC09" w14:textId="77777777" w:rsidR="006D59A8" w:rsidRPr="00A0385D" w:rsidRDefault="006D59A8" w:rsidP="006D59A8">
      <w:r>
        <w:t xml:space="preserve">Andrew </w:t>
      </w:r>
      <w:r w:rsidRPr="00A0385D">
        <w:rPr>
          <w:rStyle w:val="Style13ptBold"/>
        </w:rPr>
        <w:t xml:space="preserve">Blinkinsop </w:t>
      </w:r>
      <w:r>
        <w:rPr>
          <w:rStyle w:val="Style13ptBold"/>
        </w:rPr>
        <w:t>24</w:t>
      </w:r>
      <w:r>
        <w:t xml:space="preserve">, </w:t>
      </w:r>
      <w:r w:rsidRPr="00A0385D">
        <w:t>PhD</w:t>
      </w:r>
      <w:r>
        <w:t xml:space="preserve"> C</w:t>
      </w:r>
      <w:r w:rsidRPr="00A0385D">
        <w:t>andidate in the Department of Political Science at the University of California, Berkeley</w:t>
      </w:r>
      <w:r>
        <w:t>, “</w:t>
      </w:r>
      <w:r w:rsidRPr="00A0385D">
        <w:t>Will America’s Extreme Ideologies and Rhetoric Lead to a Civil War?</w:t>
      </w:r>
      <w:r>
        <w:t xml:space="preserve">”, Divided We Fall, 9/4/24, </w:t>
      </w:r>
      <w:r w:rsidRPr="00A0385D">
        <w:t>https://dividedwefall.org/another-civil-war/</w:t>
      </w:r>
    </w:p>
    <w:p w14:paraId="277EA303" w14:textId="77777777" w:rsidR="006D59A8" w:rsidRPr="00A0385D" w:rsidRDefault="006D59A8" w:rsidP="006D59A8">
      <w:pPr>
        <w:rPr>
          <w:sz w:val="16"/>
        </w:rPr>
      </w:pPr>
      <w:r w:rsidRPr="00A0385D">
        <w:rPr>
          <w:highlight w:val="cyan"/>
          <w:u w:val="single"/>
        </w:rPr>
        <w:t>A civil war</w:t>
      </w:r>
      <w:r w:rsidRPr="00A0385D">
        <w:rPr>
          <w:u w:val="single"/>
        </w:rPr>
        <w:t xml:space="preserve"> in the </w:t>
      </w:r>
      <w:r w:rsidRPr="00A0385D">
        <w:rPr>
          <w:rStyle w:val="Emphasis"/>
        </w:rPr>
        <w:t>U</w:t>
      </w:r>
      <w:r w:rsidRPr="00A0385D">
        <w:rPr>
          <w:u w:val="single"/>
        </w:rPr>
        <w:t xml:space="preserve">nited </w:t>
      </w:r>
      <w:r w:rsidRPr="00A0385D">
        <w:rPr>
          <w:rStyle w:val="Emphasis"/>
        </w:rPr>
        <w:t>S</w:t>
      </w:r>
      <w:r w:rsidRPr="00A0385D">
        <w:rPr>
          <w:u w:val="single"/>
        </w:rPr>
        <w:t xml:space="preserve">tates </w:t>
      </w:r>
      <w:r w:rsidRPr="00A0385D">
        <w:rPr>
          <w:highlight w:val="cyan"/>
          <w:u w:val="single"/>
        </w:rPr>
        <w:t xml:space="preserve">is </w:t>
      </w:r>
      <w:r w:rsidRPr="00A0385D">
        <w:rPr>
          <w:rStyle w:val="Emphasis"/>
          <w:highlight w:val="cyan"/>
        </w:rPr>
        <w:t>extremely unlikely</w:t>
      </w:r>
      <w:r w:rsidRPr="00A0385D">
        <w:rPr>
          <w:sz w:val="16"/>
        </w:rPr>
        <w:t xml:space="preserve"> and, if it did emerge, would not look like Mr. Sullivan’s fever dream of environmental vigilantes and libertarian crypto rebels. </w:t>
      </w:r>
      <w:r w:rsidRPr="00A0385D">
        <w:rPr>
          <w:highlight w:val="cyan"/>
          <w:u w:val="single"/>
        </w:rPr>
        <w:t>The</w:t>
      </w:r>
      <w:r w:rsidRPr="00A0385D">
        <w:rPr>
          <w:u w:val="single"/>
        </w:rPr>
        <w:t xml:space="preserve"> </w:t>
      </w:r>
      <w:r w:rsidRPr="00A0385D">
        <w:rPr>
          <w:rStyle w:val="Emphasis"/>
        </w:rPr>
        <w:t>reality</w:t>
      </w:r>
      <w:r w:rsidRPr="00A0385D">
        <w:rPr>
          <w:u w:val="single"/>
        </w:rPr>
        <w:t xml:space="preserve"> is the </w:t>
      </w:r>
      <w:r w:rsidRPr="00A0385D">
        <w:rPr>
          <w:highlight w:val="cyan"/>
          <w:u w:val="single"/>
        </w:rPr>
        <w:t>U.S.</w:t>
      </w:r>
      <w:r w:rsidRPr="00A0385D">
        <w:rPr>
          <w:u w:val="single"/>
        </w:rPr>
        <w:t>, despite</w:t>
      </w:r>
      <w:r w:rsidRPr="00A0385D">
        <w:rPr>
          <w:sz w:val="16"/>
        </w:rPr>
        <w:t xml:space="preserve"> a coarsening of </w:t>
      </w:r>
      <w:r w:rsidRPr="00A0385D">
        <w:rPr>
          <w:rStyle w:val="Emphasis"/>
        </w:rPr>
        <w:t>political discourse</w:t>
      </w:r>
      <w:r w:rsidRPr="00A0385D">
        <w:rPr>
          <w:sz w:val="16"/>
        </w:rPr>
        <w:t xml:space="preserve"> and </w:t>
      </w:r>
      <w:proofErr w:type="gramStart"/>
      <w:r w:rsidRPr="00A0385D">
        <w:rPr>
          <w:sz w:val="16"/>
        </w:rPr>
        <w:t>hand-wringing</w:t>
      </w:r>
      <w:proofErr w:type="gramEnd"/>
      <w:r w:rsidRPr="00A0385D">
        <w:rPr>
          <w:sz w:val="16"/>
        </w:rPr>
        <w:t xml:space="preserve"> about the end of democracy, </w:t>
      </w:r>
      <w:r w:rsidRPr="00A0385D">
        <w:rPr>
          <w:highlight w:val="cyan"/>
          <w:u w:val="single"/>
        </w:rPr>
        <w:t xml:space="preserve">possesses </w:t>
      </w:r>
      <w:r w:rsidRPr="00A0385D">
        <w:rPr>
          <w:rStyle w:val="Emphasis"/>
          <w:highlight w:val="cyan"/>
        </w:rPr>
        <w:t>structural advantages</w:t>
      </w:r>
      <w:r w:rsidRPr="00A0385D">
        <w:rPr>
          <w:highlight w:val="cyan"/>
          <w:u w:val="single"/>
        </w:rPr>
        <w:t xml:space="preserve"> that inhibit</w:t>
      </w:r>
      <w:r w:rsidRPr="00A0385D">
        <w:rPr>
          <w:u w:val="single"/>
        </w:rPr>
        <w:t xml:space="preserve"> the emergence of the kind of violence that would qualify as </w:t>
      </w:r>
      <w:r w:rsidRPr="00A0385D">
        <w:rPr>
          <w:highlight w:val="cyan"/>
          <w:u w:val="single"/>
        </w:rPr>
        <w:t xml:space="preserve">a </w:t>
      </w:r>
      <w:r w:rsidRPr="00A0385D">
        <w:rPr>
          <w:rStyle w:val="Emphasis"/>
          <w:highlight w:val="cyan"/>
        </w:rPr>
        <w:t>“civil war.”</w:t>
      </w:r>
      <w:r w:rsidRPr="00A0385D">
        <w:rPr>
          <w:sz w:val="16"/>
        </w:rPr>
        <w:t xml:space="preserve"> And if it did come to pass, more salient trends in American society would define its contours, not bespoke ideologies like radical environmentalism and cryptocurrency fantasy.</w:t>
      </w:r>
    </w:p>
    <w:p w14:paraId="40407757" w14:textId="77777777" w:rsidR="006D59A8" w:rsidRPr="00A0385D" w:rsidRDefault="006D59A8" w:rsidP="006D59A8">
      <w:pPr>
        <w:rPr>
          <w:sz w:val="16"/>
        </w:rPr>
      </w:pPr>
      <w:r w:rsidRPr="00A0385D">
        <w:rPr>
          <w:sz w:val="16"/>
        </w:rPr>
        <w:t>Political scientists generally define civil wars as violent political conflicts between two or more organized groups within a country that result in more than 1,000 battle deaths per year. That’s a scale of political violence that requires serious organization on the part of would-be rebels or revolutionaries.</w:t>
      </w:r>
    </w:p>
    <w:p w14:paraId="042F28DD" w14:textId="77777777" w:rsidR="006D59A8" w:rsidRPr="00A0385D" w:rsidRDefault="006D59A8" w:rsidP="006D59A8">
      <w:pPr>
        <w:rPr>
          <w:sz w:val="16"/>
        </w:rPr>
      </w:pPr>
      <w:r w:rsidRPr="00A0385D">
        <w:rPr>
          <w:sz w:val="16"/>
        </w:rPr>
        <w:t xml:space="preserve">The U.S. Has Survived Past Political Upheavals </w:t>
      </w:r>
    </w:p>
    <w:p w14:paraId="203F5B1D" w14:textId="77777777" w:rsidR="006D59A8" w:rsidRPr="00A0385D" w:rsidRDefault="006D59A8" w:rsidP="006D59A8">
      <w:pPr>
        <w:rPr>
          <w:sz w:val="16"/>
        </w:rPr>
      </w:pPr>
      <w:r w:rsidRPr="00A0385D">
        <w:rPr>
          <w:sz w:val="16"/>
        </w:rPr>
        <w:t xml:space="preserve">History is not always a guide to the future, but it’s all we have for making predictions. </w:t>
      </w:r>
      <w:r w:rsidRPr="00A0385D">
        <w:rPr>
          <w:highlight w:val="cyan"/>
          <w:u w:val="single"/>
        </w:rPr>
        <w:t>History shows</w:t>
      </w:r>
      <w:r w:rsidRPr="00A0385D">
        <w:rPr>
          <w:u w:val="single"/>
        </w:rPr>
        <w:t xml:space="preserve"> us that </w:t>
      </w:r>
      <w:r w:rsidRPr="00A0385D">
        <w:rPr>
          <w:highlight w:val="cyan"/>
          <w:u w:val="single"/>
        </w:rPr>
        <w:t xml:space="preserve">for </w:t>
      </w:r>
      <w:r w:rsidRPr="00A0385D">
        <w:rPr>
          <w:rStyle w:val="Emphasis"/>
          <w:highlight w:val="cyan"/>
        </w:rPr>
        <w:t>wealthy democracies</w:t>
      </w:r>
      <w:r w:rsidRPr="00A0385D">
        <w:rPr>
          <w:u w:val="single"/>
        </w:rPr>
        <w:t xml:space="preserve"> such as the U.S., </w:t>
      </w:r>
      <w:r w:rsidRPr="00A0385D">
        <w:rPr>
          <w:highlight w:val="cyan"/>
          <w:u w:val="single"/>
        </w:rPr>
        <w:t>the risk</w:t>
      </w:r>
      <w:r w:rsidRPr="00A0385D">
        <w:rPr>
          <w:u w:val="single"/>
        </w:rPr>
        <w:t xml:space="preserve"> of civil war </w:t>
      </w:r>
      <w:r w:rsidRPr="00A0385D">
        <w:rPr>
          <w:highlight w:val="cyan"/>
          <w:u w:val="single"/>
        </w:rPr>
        <w:t xml:space="preserve">is </w:t>
      </w:r>
      <w:r w:rsidRPr="00A0385D">
        <w:rPr>
          <w:rStyle w:val="Emphasis"/>
          <w:highlight w:val="cyan"/>
        </w:rPr>
        <w:t>negligible</w:t>
      </w:r>
      <w:r w:rsidRPr="00A0385D">
        <w:rPr>
          <w:u w:val="single"/>
        </w:rPr>
        <w:t xml:space="preserve">. Civil </w:t>
      </w:r>
      <w:r w:rsidRPr="00A0385D">
        <w:rPr>
          <w:highlight w:val="cyan"/>
          <w:u w:val="single"/>
        </w:rPr>
        <w:t xml:space="preserve">wars need soldiers, which means they need a </w:t>
      </w:r>
      <w:r w:rsidRPr="00A0385D">
        <w:rPr>
          <w:rStyle w:val="Emphasis"/>
          <w:highlight w:val="cyan"/>
        </w:rPr>
        <w:t>pool</w:t>
      </w:r>
      <w:r w:rsidRPr="00A0385D">
        <w:rPr>
          <w:highlight w:val="cyan"/>
          <w:u w:val="single"/>
        </w:rPr>
        <w:t xml:space="preserve"> of </w:t>
      </w:r>
      <w:r w:rsidRPr="00A0385D">
        <w:rPr>
          <w:rStyle w:val="Emphasis"/>
          <w:highlight w:val="cyan"/>
        </w:rPr>
        <w:t>desperate</w:t>
      </w:r>
      <w:r w:rsidRPr="00A0385D">
        <w:rPr>
          <w:u w:val="single"/>
        </w:rPr>
        <w:t xml:space="preserve"> and </w:t>
      </w:r>
      <w:r w:rsidRPr="00A0385D">
        <w:rPr>
          <w:rStyle w:val="Emphasis"/>
        </w:rPr>
        <w:t xml:space="preserve">frustrated </w:t>
      </w:r>
      <w:r w:rsidRPr="00A0385D">
        <w:rPr>
          <w:rStyle w:val="Emphasis"/>
          <w:highlight w:val="cyan"/>
        </w:rPr>
        <w:t>young men</w:t>
      </w:r>
      <w:r w:rsidRPr="00A0385D">
        <w:rPr>
          <w:u w:val="single"/>
        </w:rPr>
        <w:t xml:space="preserve">. The crisis of </w:t>
      </w:r>
      <w:r w:rsidRPr="00A0385D">
        <w:rPr>
          <w:highlight w:val="cyan"/>
          <w:u w:val="single"/>
        </w:rPr>
        <w:t>alienation</w:t>
      </w:r>
      <w:r w:rsidRPr="00A0385D">
        <w:rPr>
          <w:u w:val="single"/>
        </w:rPr>
        <w:t xml:space="preserve"> afflicting American society </w:t>
      </w:r>
      <w:r w:rsidRPr="00A0385D">
        <w:rPr>
          <w:highlight w:val="cyan"/>
          <w:u w:val="single"/>
        </w:rPr>
        <w:t>has produced</w:t>
      </w:r>
      <w:r w:rsidRPr="00A0385D">
        <w:rPr>
          <w:u w:val="single"/>
        </w:rPr>
        <w:t xml:space="preserve"> </w:t>
      </w:r>
      <w:r w:rsidRPr="00A0385D">
        <w:rPr>
          <w:rStyle w:val="Emphasis"/>
        </w:rPr>
        <w:t xml:space="preserve">stochastic </w:t>
      </w:r>
      <w:r w:rsidRPr="00A0385D">
        <w:rPr>
          <w:rStyle w:val="Emphasis"/>
          <w:highlight w:val="cyan"/>
        </w:rPr>
        <w:t>terrorism</w:t>
      </w:r>
      <w:r w:rsidRPr="00A0385D">
        <w:rPr>
          <w:u w:val="single"/>
        </w:rPr>
        <w:t xml:space="preserve"> in the form of mass shooters, but </w:t>
      </w:r>
      <w:r w:rsidRPr="00A0385D">
        <w:rPr>
          <w:highlight w:val="cyan"/>
          <w:u w:val="single"/>
        </w:rPr>
        <w:t xml:space="preserve">not </w:t>
      </w:r>
      <w:r w:rsidRPr="00A0385D">
        <w:rPr>
          <w:rStyle w:val="Emphasis"/>
          <w:highlight w:val="cyan"/>
        </w:rPr>
        <w:t>organized groups</w:t>
      </w:r>
      <w:r w:rsidRPr="00A0385D">
        <w:rPr>
          <w:u w:val="single"/>
        </w:rPr>
        <w:t xml:space="preserve"> committed to violent rebellion</w:t>
      </w:r>
      <w:r w:rsidRPr="00A0385D">
        <w:rPr>
          <w:sz w:val="16"/>
        </w:rPr>
        <w:t>.</w:t>
      </w:r>
    </w:p>
    <w:p w14:paraId="39971D2F" w14:textId="77777777" w:rsidR="006D59A8" w:rsidRDefault="006D59A8" w:rsidP="006D59A8">
      <w:pPr>
        <w:rPr>
          <w:sz w:val="16"/>
        </w:rPr>
      </w:pPr>
      <w:r w:rsidRPr="00A0385D">
        <w:rPr>
          <w:highlight w:val="cyan"/>
          <w:u w:val="single"/>
        </w:rPr>
        <w:t>The U.S. has seen</w:t>
      </w:r>
      <w:r w:rsidRPr="00A0385D">
        <w:rPr>
          <w:u w:val="single"/>
        </w:rPr>
        <w:t xml:space="preserve"> periods of </w:t>
      </w:r>
      <w:r w:rsidRPr="00A0385D">
        <w:rPr>
          <w:highlight w:val="cyan"/>
          <w:u w:val="single"/>
        </w:rPr>
        <w:t xml:space="preserve">intense </w:t>
      </w:r>
      <w:r w:rsidRPr="00A0385D">
        <w:rPr>
          <w:rStyle w:val="Emphasis"/>
          <w:highlight w:val="cyan"/>
        </w:rPr>
        <w:t>political upheaval</w:t>
      </w:r>
      <w:r w:rsidRPr="00A0385D">
        <w:rPr>
          <w:highlight w:val="cyan"/>
          <w:u w:val="single"/>
        </w:rPr>
        <w:t xml:space="preserve"> and</w:t>
      </w:r>
      <w:r w:rsidRPr="00A0385D">
        <w:rPr>
          <w:u w:val="single"/>
        </w:rPr>
        <w:t xml:space="preserve"> </w:t>
      </w:r>
      <w:r w:rsidRPr="00A0385D">
        <w:rPr>
          <w:rStyle w:val="Emphasis"/>
        </w:rPr>
        <w:t xml:space="preserve">political </w:t>
      </w:r>
      <w:r w:rsidRPr="00A0385D">
        <w:rPr>
          <w:rStyle w:val="Emphasis"/>
          <w:highlight w:val="cyan"/>
        </w:rPr>
        <w:t>violence</w:t>
      </w:r>
      <w:r w:rsidRPr="00A0385D">
        <w:rPr>
          <w:highlight w:val="cyan"/>
          <w:u w:val="single"/>
        </w:rPr>
        <w:t xml:space="preserve">, but </w:t>
      </w:r>
      <w:r w:rsidRPr="00A0385D">
        <w:rPr>
          <w:rStyle w:val="Emphasis"/>
          <w:highlight w:val="cyan"/>
        </w:rPr>
        <w:t>only once</w:t>
      </w:r>
      <w:r w:rsidRPr="00A0385D">
        <w:rPr>
          <w:highlight w:val="cyan"/>
          <w:u w:val="single"/>
        </w:rPr>
        <w:t xml:space="preserve"> has it </w:t>
      </w:r>
      <w:r w:rsidRPr="00A0385D">
        <w:rPr>
          <w:rStyle w:val="Emphasis"/>
          <w:highlight w:val="cyan"/>
        </w:rPr>
        <w:t>fallen</w:t>
      </w:r>
      <w:r w:rsidRPr="00A0385D">
        <w:rPr>
          <w:highlight w:val="cyan"/>
          <w:u w:val="single"/>
        </w:rPr>
        <w:t xml:space="preserve"> into a </w:t>
      </w:r>
      <w:r w:rsidRPr="00A0385D">
        <w:rPr>
          <w:rStyle w:val="Emphasis"/>
          <w:highlight w:val="cyan"/>
        </w:rPr>
        <w:t>civil war</w:t>
      </w:r>
      <w:r w:rsidRPr="00A0385D">
        <w:rPr>
          <w:u w:val="single"/>
        </w:rPr>
        <w:t>. The 19</w:t>
      </w:r>
      <w:r w:rsidRPr="00A0385D">
        <w:rPr>
          <w:rStyle w:val="Emphasis"/>
          <w:highlight w:val="cyan"/>
        </w:rPr>
        <w:t>60s</w:t>
      </w:r>
      <w:r w:rsidRPr="00A0385D">
        <w:rPr>
          <w:u w:val="single"/>
        </w:rPr>
        <w:t xml:space="preserve"> and 19</w:t>
      </w:r>
      <w:r w:rsidRPr="00A0385D">
        <w:rPr>
          <w:rStyle w:val="Emphasis"/>
        </w:rPr>
        <w:t>70s</w:t>
      </w:r>
      <w:r w:rsidRPr="00A0385D">
        <w:rPr>
          <w:u w:val="single"/>
        </w:rPr>
        <w:t xml:space="preserve"> </w:t>
      </w:r>
      <w:r w:rsidRPr="00A0385D">
        <w:rPr>
          <w:highlight w:val="cyan"/>
          <w:u w:val="single"/>
        </w:rPr>
        <w:t>saw</w:t>
      </w:r>
      <w:r w:rsidRPr="00A0385D">
        <w:rPr>
          <w:u w:val="single"/>
        </w:rPr>
        <w:t xml:space="preserve"> </w:t>
      </w:r>
      <w:r w:rsidRPr="00A0385D">
        <w:rPr>
          <w:rStyle w:val="Emphasis"/>
        </w:rPr>
        <w:t xml:space="preserve">high-profile </w:t>
      </w:r>
      <w:r w:rsidRPr="00A0385D">
        <w:rPr>
          <w:rStyle w:val="Emphasis"/>
          <w:highlight w:val="cyan"/>
        </w:rPr>
        <w:t>assassinations</w:t>
      </w:r>
      <w:r w:rsidRPr="00A0385D">
        <w:rPr>
          <w:sz w:val="16"/>
        </w:rPr>
        <w:t xml:space="preserve"> of political leaders, </w:t>
      </w:r>
      <w:r w:rsidRPr="00A0385D">
        <w:rPr>
          <w:highlight w:val="cyan"/>
          <w:u w:val="single"/>
        </w:rPr>
        <w:t xml:space="preserve">violent action by </w:t>
      </w:r>
      <w:r w:rsidRPr="00A0385D">
        <w:rPr>
          <w:rStyle w:val="Emphasis"/>
          <w:highlight w:val="cyan"/>
        </w:rPr>
        <w:t>revolutionaries</w:t>
      </w:r>
      <w:r w:rsidRPr="00A0385D">
        <w:rPr>
          <w:sz w:val="16"/>
        </w:rPr>
        <w:t xml:space="preserve"> of The Weather Underground, the Symbionese Liberation Army, and the Black Panthers, </w:t>
      </w:r>
      <w:r w:rsidRPr="00A0385D">
        <w:rPr>
          <w:highlight w:val="cyan"/>
          <w:u w:val="single"/>
        </w:rPr>
        <w:t xml:space="preserve">and </w:t>
      </w:r>
      <w:r w:rsidRPr="00A0385D">
        <w:rPr>
          <w:rStyle w:val="Emphasis"/>
          <w:highlight w:val="cyan"/>
        </w:rPr>
        <w:t>riots</w:t>
      </w:r>
      <w:r w:rsidRPr="00A0385D">
        <w:rPr>
          <w:sz w:val="16"/>
        </w:rPr>
        <w:t xml:space="preserve"> in major cities during the “long, hot summer” of 1967. </w:t>
      </w:r>
      <w:r w:rsidRPr="00A0385D">
        <w:rPr>
          <w:highlight w:val="cyan"/>
          <w:u w:val="single"/>
        </w:rPr>
        <w:t>Yet we don’t refer to this period</w:t>
      </w:r>
      <w:r w:rsidRPr="00A0385D">
        <w:rPr>
          <w:u w:val="single"/>
        </w:rPr>
        <w:t xml:space="preserve"> of U.S. history </w:t>
      </w:r>
      <w:r w:rsidRPr="00A0385D">
        <w:rPr>
          <w:highlight w:val="cyan"/>
          <w:u w:val="single"/>
        </w:rPr>
        <w:t xml:space="preserve">as a </w:t>
      </w:r>
      <w:r w:rsidRPr="00A0385D">
        <w:rPr>
          <w:rStyle w:val="Emphasis"/>
          <w:highlight w:val="cyan"/>
        </w:rPr>
        <w:t>civil war</w:t>
      </w:r>
      <w:r w:rsidRPr="00A0385D">
        <w:rPr>
          <w:sz w:val="16"/>
        </w:rPr>
        <w:t>. While intense, the scale of violence didn’t meet the threshold for that designation.</w:t>
      </w:r>
    </w:p>
    <w:p w14:paraId="75477002" w14:textId="77777777" w:rsidR="006D59A8" w:rsidRDefault="006D59A8" w:rsidP="006D59A8">
      <w:pPr>
        <w:pStyle w:val="Heading4"/>
      </w:pPr>
      <w:r>
        <w:t xml:space="preserve">6. No </w:t>
      </w:r>
      <w:r>
        <w:rPr>
          <w:u w:val="single"/>
        </w:rPr>
        <w:t>nuke terror</w:t>
      </w:r>
      <w:r>
        <w:t>.</w:t>
      </w:r>
    </w:p>
    <w:p w14:paraId="50A0F80F" w14:textId="77777777" w:rsidR="006D59A8" w:rsidRDefault="006D59A8" w:rsidP="006D59A8">
      <w:r>
        <w:t xml:space="preserve">Dr. John </w:t>
      </w:r>
      <w:r w:rsidRPr="006F7EFE">
        <w:rPr>
          <w:rStyle w:val="Style13ptBold"/>
        </w:rPr>
        <w:t>Mueller 23</w:t>
      </w:r>
      <w:r>
        <w:t xml:space="preserve">, Professor of Political Science at THE Ohio State University, PhD and </w:t>
      </w:r>
      <w:proofErr w:type="gramStart"/>
      <w:r>
        <w:t>Masters</w:t>
      </w:r>
      <w:proofErr w:type="gramEnd"/>
      <w:r>
        <w:t xml:space="preserve"> from UCLA, AB from University of Chicago, “The Risk of Nuclear Terrorism”, Oxford Handbook of Nuclear Security, 6/20/23, OUP</w:t>
      </w:r>
    </w:p>
    <w:p w14:paraId="4A5930B0" w14:textId="77777777" w:rsidR="006D59A8" w:rsidRDefault="006D59A8" w:rsidP="006D59A8">
      <w:pPr>
        <w:rPr>
          <w:sz w:val="16"/>
        </w:rPr>
      </w:pPr>
      <w:r w:rsidRPr="006F7EFE">
        <w:rPr>
          <w:u w:val="single"/>
        </w:rPr>
        <w:t xml:space="preserve">The </w:t>
      </w:r>
      <w:r w:rsidRPr="006F7EFE">
        <w:rPr>
          <w:highlight w:val="cyan"/>
          <w:u w:val="single"/>
        </w:rPr>
        <w:t xml:space="preserve">risk of </w:t>
      </w:r>
      <w:r w:rsidRPr="006F7EFE">
        <w:rPr>
          <w:rStyle w:val="Emphasis"/>
          <w:highlight w:val="cyan"/>
        </w:rPr>
        <w:t>nuc</w:t>
      </w:r>
      <w:r w:rsidRPr="006F7EFE">
        <w:rPr>
          <w:u w:val="single"/>
        </w:rPr>
        <w:t xml:space="preserve">lear </w:t>
      </w:r>
      <w:r w:rsidRPr="006F7EFE">
        <w:rPr>
          <w:rStyle w:val="Emphasis"/>
          <w:highlight w:val="cyan"/>
        </w:rPr>
        <w:t>terror</w:t>
      </w:r>
      <w:r w:rsidRPr="006F7EFE">
        <w:rPr>
          <w:u w:val="single"/>
        </w:rPr>
        <w:t xml:space="preserve">ism is </w:t>
      </w:r>
      <w:r w:rsidRPr="006F7EFE">
        <w:rPr>
          <w:rStyle w:val="Emphasis"/>
          <w:highlight w:val="cyan"/>
        </w:rPr>
        <w:t>low</w:t>
      </w:r>
      <w:r w:rsidRPr="006F7EFE">
        <w:rPr>
          <w:u w:val="single"/>
        </w:rPr>
        <w:t xml:space="preserve">—perhaps vanishingly so. It is </w:t>
      </w:r>
      <w:r w:rsidRPr="006F7EFE">
        <w:rPr>
          <w:highlight w:val="cyan"/>
          <w:u w:val="single"/>
        </w:rPr>
        <w:t>unlikely</w:t>
      </w:r>
      <w:r w:rsidRPr="006F7EFE">
        <w:rPr>
          <w:u w:val="single"/>
        </w:rPr>
        <w:t xml:space="preserve"> that </w:t>
      </w:r>
      <w:r w:rsidRPr="006F7EFE">
        <w:rPr>
          <w:rStyle w:val="Emphasis"/>
          <w:highlight w:val="cyan"/>
        </w:rPr>
        <w:t xml:space="preserve">'loose </w:t>
      </w:r>
      <w:proofErr w:type="gramStart"/>
      <w:r w:rsidRPr="006F7EFE">
        <w:rPr>
          <w:rStyle w:val="Emphasis"/>
          <w:highlight w:val="cyan"/>
        </w:rPr>
        <w:t>nukes'</w:t>
      </w:r>
      <w:r w:rsidRPr="006F7EFE">
        <w:rPr>
          <w:sz w:val="16"/>
        </w:rPr>
        <w:t xml:space="preserve"> —</w:t>
      </w:r>
      <w:proofErr w:type="gramEnd"/>
      <w:r w:rsidRPr="006F7EFE">
        <w:rPr>
          <w:sz w:val="16"/>
        </w:rPr>
        <w:t>nuclear weapons missing from their proper storage locations and available for purchase in some way—</w:t>
      </w:r>
      <w:r w:rsidRPr="006F7EFE">
        <w:rPr>
          <w:highlight w:val="cyan"/>
          <w:u w:val="single"/>
        </w:rPr>
        <w:t>exist, and</w:t>
      </w:r>
      <w:r w:rsidRPr="006F7EFE">
        <w:rPr>
          <w:u w:val="single"/>
        </w:rPr>
        <w:t xml:space="preserve"> it is </w:t>
      </w:r>
      <w:r w:rsidRPr="006F7EFE">
        <w:rPr>
          <w:highlight w:val="cyan"/>
          <w:u w:val="single"/>
        </w:rPr>
        <w:t>equally unlikely a</w:t>
      </w:r>
      <w:r w:rsidRPr="006F7EFE">
        <w:rPr>
          <w:u w:val="single"/>
        </w:rPr>
        <w:t xml:space="preserve"> </w:t>
      </w:r>
      <w:r w:rsidRPr="006F7EFE">
        <w:rPr>
          <w:rStyle w:val="Emphasis"/>
        </w:rPr>
        <w:t xml:space="preserve">true black </w:t>
      </w:r>
      <w:r w:rsidRPr="006F7EFE">
        <w:rPr>
          <w:rStyle w:val="Emphasis"/>
          <w:highlight w:val="cyan"/>
        </w:rPr>
        <w:t>market</w:t>
      </w:r>
      <w:r w:rsidRPr="006F7EFE">
        <w:rPr>
          <w:highlight w:val="cyan"/>
          <w:u w:val="single"/>
        </w:rPr>
        <w:t xml:space="preserve"> in</w:t>
      </w:r>
      <w:r w:rsidRPr="006F7EFE">
        <w:rPr>
          <w:u w:val="single"/>
        </w:rPr>
        <w:t xml:space="preserve"> nuclear </w:t>
      </w:r>
      <w:r w:rsidRPr="006F7EFE">
        <w:rPr>
          <w:highlight w:val="cyan"/>
          <w:u w:val="single"/>
        </w:rPr>
        <w:t xml:space="preserve">materials </w:t>
      </w:r>
      <w:r w:rsidRPr="006F7EFE">
        <w:rPr>
          <w:rStyle w:val="Emphasis"/>
          <w:highlight w:val="cyan"/>
        </w:rPr>
        <w:t>exists</w:t>
      </w:r>
      <w:r w:rsidRPr="006F7EFE">
        <w:rPr>
          <w:u w:val="single"/>
        </w:rPr>
        <w:t xml:space="preserve">. And, because </w:t>
      </w:r>
      <w:r w:rsidRPr="006F7EFE">
        <w:rPr>
          <w:highlight w:val="cyan"/>
          <w:u w:val="single"/>
        </w:rPr>
        <w:t>terrorists face</w:t>
      </w:r>
      <w:r w:rsidRPr="006F7EFE">
        <w:rPr>
          <w:u w:val="single"/>
        </w:rPr>
        <w:t xml:space="preserve"> a host of </w:t>
      </w:r>
      <w:r w:rsidRPr="006F7EFE">
        <w:rPr>
          <w:rStyle w:val="Emphasis"/>
          <w:highlight w:val="cyan"/>
        </w:rPr>
        <w:t>organizational</w:t>
      </w:r>
      <w:r w:rsidRPr="006F7EFE">
        <w:rPr>
          <w:highlight w:val="cyan"/>
          <w:u w:val="single"/>
        </w:rPr>
        <w:t xml:space="preserve"> and </w:t>
      </w:r>
      <w:r w:rsidRPr="006F7EFE">
        <w:rPr>
          <w:rStyle w:val="Emphasis"/>
          <w:highlight w:val="cyan"/>
        </w:rPr>
        <w:t>technical hurdles</w:t>
      </w:r>
      <w:r w:rsidRPr="006F7EFE">
        <w:rPr>
          <w:highlight w:val="cyan"/>
          <w:u w:val="single"/>
        </w:rPr>
        <w:t>, fears</w:t>
      </w:r>
      <w:r w:rsidRPr="006F7EFE">
        <w:rPr>
          <w:u w:val="single"/>
        </w:rPr>
        <w:t xml:space="preserve"> that </w:t>
      </w:r>
      <w:r w:rsidRPr="006F7EFE">
        <w:rPr>
          <w:highlight w:val="cyan"/>
          <w:u w:val="single"/>
        </w:rPr>
        <w:t>they will</w:t>
      </w:r>
      <w:r w:rsidRPr="006F7EFE">
        <w:rPr>
          <w:u w:val="single"/>
        </w:rPr>
        <w:t xml:space="preserve"> be able to build or </w:t>
      </w:r>
      <w:r w:rsidRPr="006F7EFE">
        <w:rPr>
          <w:highlight w:val="cyan"/>
          <w:u w:val="single"/>
        </w:rPr>
        <w:t>acquire</w:t>
      </w:r>
      <w:r w:rsidRPr="006F7EFE">
        <w:rPr>
          <w:u w:val="single"/>
        </w:rPr>
        <w:t xml:space="preserve"> an atomic bomb or device are </w:t>
      </w:r>
      <w:r w:rsidRPr="006F7EFE">
        <w:rPr>
          <w:rStyle w:val="Emphasis"/>
          <w:highlight w:val="cyan"/>
        </w:rPr>
        <w:t>unjustified</w:t>
      </w:r>
      <w:r w:rsidRPr="006F7EFE">
        <w:rPr>
          <w:u w:val="single"/>
        </w:rPr>
        <w:t xml:space="preserve">. In addition, the </w:t>
      </w:r>
      <w:r w:rsidRPr="006F7EFE">
        <w:rPr>
          <w:highlight w:val="cyan"/>
          <w:u w:val="single"/>
        </w:rPr>
        <w:t>ev</w:t>
      </w:r>
      <w:r w:rsidRPr="006F7EFE">
        <w:rPr>
          <w:u w:val="single"/>
        </w:rPr>
        <w:t xml:space="preserve">idence </w:t>
      </w:r>
      <w:r w:rsidRPr="006F7EFE">
        <w:rPr>
          <w:highlight w:val="cyan"/>
          <w:u w:val="single"/>
        </w:rPr>
        <w:t xml:space="preserve">of any </w:t>
      </w:r>
      <w:r w:rsidRPr="006F7EFE">
        <w:rPr>
          <w:rStyle w:val="Emphasis"/>
          <w:highlight w:val="cyan"/>
        </w:rPr>
        <w:t>desire</w:t>
      </w:r>
      <w:r w:rsidRPr="006F7EFE">
        <w:rPr>
          <w:u w:val="single"/>
        </w:rPr>
        <w:t xml:space="preserve"> of terrorists to go atomic </w:t>
      </w:r>
      <w:r w:rsidRPr="006F7EFE">
        <w:rPr>
          <w:highlight w:val="cyan"/>
          <w:u w:val="single"/>
        </w:rPr>
        <w:t>and</w:t>
      </w:r>
      <w:r w:rsidRPr="006F7EFE">
        <w:rPr>
          <w:u w:val="single"/>
        </w:rPr>
        <w:t xml:space="preserve"> of any </w:t>
      </w:r>
      <w:r w:rsidRPr="006F7EFE">
        <w:rPr>
          <w:rStyle w:val="Emphasis"/>
          <w:highlight w:val="cyan"/>
        </w:rPr>
        <w:t>progress</w:t>
      </w:r>
      <w:r w:rsidRPr="006F7EFE">
        <w:rPr>
          <w:u w:val="single"/>
        </w:rPr>
        <w:t xml:space="preserve"> in accomplishing this</w:t>
      </w:r>
      <w:r w:rsidRPr="006F7EFE">
        <w:rPr>
          <w:sz w:val="16"/>
        </w:rPr>
        <w:t xml:space="preserve"> exceedingly difficult </w:t>
      </w:r>
      <w:r w:rsidRPr="006F7EFE">
        <w:rPr>
          <w:u w:val="single"/>
        </w:rPr>
        <w:t>task is</w:t>
      </w:r>
      <w:r w:rsidRPr="006F7EFE">
        <w:rPr>
          <w:sz w:val="16"/>
        </w:rPr>
        <w:t xml:space="preserve"> remarkably skimpy, if not </w:t>
      </w:r>
      <w:r w:rsidRPr="006F7EFE">
        <w:rPr>
          <w:rStyle w:val="Emphasis"/>
        </w:rPr>
        <w:t xml:space="preserve">completely </w:t>
      </w:r>
      <w:r w:rsidRPr="006F7EFE">
        <w:rPr>
          <w:rStyle w:val="Emphasis"/>
          <w:highlight w:val="cyan"/>
        </w:rPr>
        <w:t>negligible</w:t>
      </w:r>
      <w:r w:rsidRPr="006F7EFE">
        <w:rPr>
          <w:sz w:val="16"/>
        </w:rPr>
        <w:t xml:space="preserve">. </w:t>
      </w:r>
    </w:p>
    <w:p w14:paraId="5AADB697" w14:textId="77777777" w:rsidR="006D59A8" w:rsidRPr="00FA4159" w:rsidRDefault="006D59A8" w:rsidP="006D59A8">
      <w:pPr>
        <w:pStyle w:val="Heading4"/>
      </w:pPr>
      <w:r>
        <w:t xml:space="preserve">7. Populism is </w:t>
      </w:r>
      <w:r w:rsidRPr="00FA4159">
        <w:rPr>
          <w:u w:val="single"/>
        </w:rPr>
        <w:t>constrained</w:t>
      </w:r>
      <w:r>
        <w:t>.</w:t>
      </w:r>
    </w:p>
    <w:p w14:paraId="554292D9" w14:textId="77777777" w:rsidR="006D59A8" w:rsidRDefault="006D59A8" w:rsidP="006D59A8">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7608806C" w14:textId="77777777" w:rsidR="006D59A8" w:rsidRPr="00673DF1" w:rsidRDefault="006D59A8" w:rsidP="006D59A8">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proofErr w:type="gramStart"/>
      <w:r w:rsidRPr="00673DF1">
        <w:rPr>
          <w:sz w:val="16"/>
        </w:rPr>
        <w:t>.2</w:t>
      </w:r>
      <w:proofErr w:type="gramEnd"/>
    </w:p>
    <w:p w14:paraId="3F339729" w14:textId="77777777" w:rsidR="006D59A8" w:rsidRPr="00673DF1" w:rsidRDefault="006D59A8" w:rsidP="006D59A8">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93AD756" w14:textId="77777777" w:rsidR="006D59A8" w:rsidRPr="00673DF1" w:rsidRDefault="006D59A8" w:rsidP="006D59A8">
      <w:pPr>
        <w:rPr>
          <w:sz w:val="16"/>
        </w:rPr>
      </w:pPr>
      <w:r w:rsidRPr="00673DF1">
        <w:rPr>
          <w:sz w:val="16"/>
        </w:rPr>
        <w:t xml:space="preserve">Yet </w:t>
      </w:r>
      <w:r w:rsidRPr="00BC609A">
        <w:rPr>
          <w:rStyle w:val="StyleUnderline"/>
        </w:rPr>
        <w:t xml:space="preserve">while the </w:t>
      </w:r>
      <w:r w:rsidRPr="00FA4159">
        <w:rPr>
          <w:rStyle w:val="StyleUnderline"/>
          <w:highlight w:val="cya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FA4159">
        <w:rPr>
          <w:rStyle w:val="StyleUnderline"/>
          <w:highlight w:val="cyan"/>
        </w:rPr>
        <w:t>highlights</w:t>
      </w:r>
      <w:r w:rsidRPr="00BC609A">
        <w:rPr>
          <w:rStyle w:val="StyleUnderline"/>
        </w:rPr>
        <w:t xml:space="preserve"> the</w:t>
      </w:r>
      <w:r w:rsidRPr="00673DF1">
        <w:rPr>
          <w:sz w:val="16"/>
        </w:rPr>
        <w:t xml:space="preserve"> </w:t>
      </w:r>
      <w:r w:rsidRPr="00FA4159">
        <w:rPr>
          <w:rStyle w:val="Emphasis"/>
          <w:i/>
          <w:iCs w:val="0"/>
          <w:highlight w:val="cyan"/>
        </w:rPr>
        <w:t>possibility</w:t>
      </w:r>
      <w:r w:rsidRPr="00673DF1">
        <w:rPr>
          <w:sz w:val="16"/>
        </w:rPr>
        <w:t xml:space="preserve"> </w:t>
      </w:r>
      <w:r w:rsidRPr="00BC609A">
        <w:rPr>
          <w:rStyle w:val="StyleUnderline"/>
        </w:rPr>
        <w:t>of political liberalism's downfall, it</w:t>
      </w:r>
      <w:r w:rsidRPr="00673DF1">
        <w:rPr>
          <w:sz w:val="16"/>
        </w:rPr>
        <w:t xml:space="preserve"> </w:t>
      </w:r>
      <w:r w:rsidRPr="00FA4159">
        <w:rPr>
          <w:rStyle w:val="Emphasis"/>
          <w:highlight w:val="cyan"/>
        </w:rPr>
        <w:t>does not establish</w:t>
      </w:r>
      <w:r w:rsidRPr="00BC609A">
        <w:rPr>
          <w:rStyle w:val="Emphasis"/>
        </w:rPr>
        <w:t xml:space="preserve"> the </w:t>
      </w:r>
      <w:r w:rsidRPr="00FA4159">
        <w:rPr>
          <w:rStyle w:val="Emphasis"/>
          <w:i/>
          <w:iCs w:val="0"/>
          <w:highlight w:val="cya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A4159">
        <w:rPr>
          <w:rStyle w:val="StyleUnderline"/>
          <w:highlight w:val="cyan"/>
        </w:rPr>
        <w:t>consider</w:t>
      </w:r>
      <w:r w:rsidRPr="00BC609A">
        <w:rPr>
          <w:rStyle w:val="StyleUnderline"/>
        </w:rPr>
        <w:t xml:space="preserve"> the</w:t>
      </w:r>
      <w:r w:rsidRPr="00673DF1">
        <w:rPr>
          <w:sz w:val="16"/>
        </w:rPr>
        <w:t xml:space="preserve"> </w:t>
      </w:r>
      <w:r w:rsidRPr="00FA4159">
        <w:rPr>
          <w:rStyle w:val="Emphasis"/>
          <w:highlight w:val="cya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FA4159">
        <w:rPr>
          <w:rStyle w:val="StyleUnderline"/>
          <w:highlight w:val="cya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w:t>
      </w:r>
      <w:proofErr w:type="gramStart"/>
      <w:r w:rsidRPr="00673DF1">
        <w:rPr>
          <w:sz w:val="16"/>
        </w:rPr>
        <w:t>office</w:t>
      </w:r>
      <w:proofErr w:type="gramEnd"/>
      <w:r w:rsidRPr="00673DF1">
        <w:rPr>
          <w:sz w:val="16"/>
        </w:rPr>
        <w:t xml:space="preserv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2163D71C" w14:textId="77777777" w:rsidR="006D59A8" w:rsidRPr="00673DF1" w:rsidRDefault="006D59A8" w:rsidP="006D59A8">
      <w:pPr>
        <w:rPr>
          <w:sz w:val="16"/>
        </w:rPr>
      </w:pPr>
      <w:r w:rsidRPr="00FA4159">
        <w:rPr>
          <w:sz w:val="16"/>
        </w:rPr>
        <w:t xml:space="preserve">For this purpose, it is useful to focus on the two world regions where populist leaders have most often come to power: Latin America and Europe. My </w:t>
      </w:r>
      <w:r w:rsidRPr="00FA4159">
        <w:rPr>
          <w:rStyle w:val="StyleUnderline"/>
          <w:highlight w:val="cyan"/>
        </w:rPr>
        <w:t>research finds</w:t>
      </w:r>
      <w:r w:rsidRPr="00FA4159">
        <w:rPr>
          <w:rStyle w:val="StyleUnderline"/>
        </w:rPr>
        <w:t xml:space="preserve"> that </w:t>
      </w:r>
      <w:r w:rsidRPr="00FA4159">
        <w:rPr>
          <w:rStyle w:val="StyleUnderline"/>
          <w:highlight w:val="cyan"/>
        </w:rPr>
        <w:t>of</w:t>
      </w:r>
      <w:r w:rsidRPr="00FA4159">
        <w:rPr>
          <w:sz w:val="16"/>
          <w:highlight w:val="cyan"/>
        </w:rPr>
        <w:t xml:space="preserve"> </w:t>
      </w:r>
      <w:r w:rsidRPr="00FA4159">
        <w:rPr>
          <w:rStyle w:val="Emphasis"/>
          <w:highlight w:val="cya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FA4159">
        <w:rPr>
          <w:rStyle w:val="StyleUnderline"/>
          <w:highlight w:val="cyan"/>
        </w:rPr>
        <w:t>only</w:t>
      </w:r>
      <w:r w:rsidRPr="00FA4159">
        <w:rPr>
          <w:sz w:val="16"/>
          <w:highlight w:val="cyan"/>
        </w:rPr>
        <w:t xml:space="preserve"> </w:t>
      </w:r>
      <w:r w:rsidRPr="00FA4159">
        <w:rPr>
          <w:rStyle w:val="Emphasis"/>
          <w:highlight w:val="cyan"/>
        </w:rPr>
        <w:t>seven</w:t>
      </w:r>
      <w:r w:rsidRPr="00FA4159">
        <w:rPr>
          <w:sz w:val="16"/>
          <w:highlight w:val="cyan"/>
        </w:rPr>
        <w:t xml:space="preserve"> </w:t>
      </w:r>
      <w:r w:rsidRPr="00FA4159">
        <w:rPr>
          <w:rStyle w:val="StyleUnderline"/>
          <w:highlight w:val="cyan"/>
        </w:rPr>
        <w:t>pushed</w:t>
      </w:r>
      <w:r w:rsidRPr="00FA4159">
        <w:rPr>
          <w:rStyle w:val="StyleUnderline"/>
        </w:rPr>
        <w:t xml:space="preserve"> their countries into</w:t>
      </w:r>
      <w:r w:rsidRPr="00FA4159">
        <w:rPr>
          <w:sz w:val="16"/>
        </w:rPr>
        <w:t xml:space="preserve"> </w:t>
      </w:r>
      <w:r w:rsidRPr="00FA4159">
        <w:rPr>
          <w:rStyle w:val="Emphasis"/>
          <w:highlight w:val="cyan"/>
        </w:rPr>
        <w:t>authoritarian</w:t>
      </w:r>
      <w:r w:rsidRPr="00FA4159">
        <w:rPr>
          <w:sz w:val="16"/>
          <w:highlight w:val="cyan"/>
        </w:rPr>
        <w:t xml:space="preserve"> </w:t>
      </w:r>
      <w:r w:rsidRPr="00FA4159">
        <w:rPr>
          <w:rStyle w:val="StyleUnderline"/>
          <w:highlight w:val="cyan"/>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0E4010FC" w14:textId="77777777" w:rsidR="006D59A8" w:rsidRPr="00131B4B" w:rsidRDefault="006D59A8" w:rsidP="006D59A8">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FA4159">
        <w:rPr>
          <w:rStyle w:val="Emphasis"/>
          <w:highlight w:val="cyan"/>
        </w:rPr>
        <w:t>worst outcome</w:t>
      </w:r>
      <w:r w:rsidRPr="00131B4B">
        <w:rPr>
          <w:sz w:val="16"/>
        </w:rPr>
        <w:t xml:space="preserve"> </w:t>
      </w:r>
      <w:r w:rsidRPr="00131B4B">
        <w:rPr>
          <w:rStyle w:val="StyleUnderline"/>
        </w:rPr>
        <w:t>is</w:t>
      </w:r>
      <w:r w:rsidRPr="00131B4B">
        <w:rPr>
          <w:sz w:val="16"/>
        </w:rPr>
        <w:t xml:space="preserve"> </w:t>
      </w:r>
      <w:r w:rsidRPr="00FA4159">
        <w:rPr>
          <w:rStyle w:val="Emphasis"/>
          <w:szCs w:val="24"/>
          <w:highlight w:val="cyan"/>
        </w:rPr>
        <w:t>less common</w:t>
      </w:r>
      <w:r w:rsidRPr="00131B4B">
        <w:rPr>
          <w:rStyle w:val="Emphasis"/>
          <w:szCs w:val="24"/>
        </w:rPr>
        <w:t xml:space="preserve"> than</w:t>
      </w:r>
      <w:r w:rsidRPr="00673DF1">
        <w:rPr>
          <w:rStyle w:val="Emphasis"/>
          <w:szCs w:val="24"/>
        </w:rPr>
        <w:t xml:space="preserve"> observers have </w:t>
      </w:r>
      <w:r w:rsidRPr="00131B4B">
        <w:rPr>
          <w:rStyle w:val="Emphasis"/>
          <w:szCs w:val="24"/>
        </w:rPr>
        <w:t>feared</w:t>
      </w:r>
      <w:r w:rsidRPr="00673DF1">
        <w:rPr>
          <w:sz w:val="16"/>
        </w:rPr>
        <w:t xml:space="preserve">. Instead, </w:t>
      </w:r>
      <w:r w:rsidRPr="00FA4159">
        <w:rPr>
          <w:rStyle w:val="StyleUnderline"/>
          <w:highlight w:val="cyan"/>
        </w:rPr>
        <w:t>liberal pluralism</w:t>
      </w:r>
      <w:r w:rsidRPr="00673DF1">
        <w:rPr>
          <w:sz w:val="16"/>
        </w:rPr>
        <w:t xml:space="preserve"> often </w:t>
      </w:r>
      <w:r w:rsidRPr="00FA4159">
        <w:rPr>
          <w:rStyle w:val="StyleUnderline"/>
          <w:highlight w:val="cyan"/>
        </w:rPr>
        <w:t>commands</w:t>
      </w:r>
      <w:r w:rsidRPr="00FA4159">
        <w:rPr>
          <w:sz w:val="16"/>
          <w:highlight w:val="cyan"/>
        </w:rPr>
        <w:t xml:space="preserve"> </w:t>
      </w:r>
      <w:r w:rsidRPr="00FA4159">
        <w:rPr>
          <w:rStyle w:val="Emphasis"/>
          <w:highlight w:val="cyan"/>
        </w:rPr>
        <w:t>considerable</w:t>
      </w:r>
      <w:r w:rsidRPr="00FA4159">
        <w:rPr>
          <w:sz w:val="16"/>
          <w:highlight w:val="cyan"/>
        </w:rPr>
        <w:t xml:space="preserve"> </w:t>
      </w:r>
      <w:r w:rsidRPr="00FA4159">
        <w:rPr>
          <w:rStyle w:val="StyleUnderline"/>
          <w:highlight w:val="cyan"/>
        </w:rPr>
        <w:t>strength</w:t>
      </w:r>
      <w:r w:rsidRPr="00673DF1">
        <w:rPr>
          <w:rStyle w:val="StyleUnderline"/>
        </w:rPr>
        <w:t xml:space="preserve"> as </w:t>
      </w:r>
      <w:r w:rsidRPr="00131B4B">
        <w:rPr>
          <w:rStyle w:val="StyleUnderline"/>
        </w:rPr>
        <w:t xml:space="preserve">institutional </w:t>
      </w:r>
      <w:r w:rsidRPr="00FA4159">
        <w:rPr>
          <w:rStyle w:val="StyleUnderline"/>
          <w:highlight w:val="cyan"/>
        </w:rPr>
        <w:t>checks</w:t>
      </w:r>
      <w:r w:rsidRPr="00131B4B">
        <w:rPr>
          <w:rStyle w:val="StyleUnderline"/>
        </w:rPr>
        <w:t xml:space="preserve"> and balances </w:t>
      </w:r>
      <w:r w:rsidRPr="00FA4159">
        <w:rPr>
          <w:rStyle w:val="StyleUnderline"/>
          <w:highlight w:val="cyan"/>
        </w:rPr>
        <w:t>hold firm and opposition forces</w:t>
      </w:r>
      <w:r w:rsidRPr="00FA4159">
        <w:rPr>
          <w:sz w:val="16"/>
          <w:highlight w:val="cyan"/>
        </w:rPr>
        <w:t xml:space="preserve"> </w:t>
      </w:r>
      <w:r w:rsidRPr="00FA4159">
        <w:rPr>
          <w:rStyle w:val="Emphasis"/>
          <w:highlight w:val="cya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FA4159">
        <w:rPr>
          <w:rStyle w:val="Emphasis"/>
          <w:highlight w:val="cyan"/>
        </w:rPr>
        <w:t>most populist</w:t>
      </w:r>
      <w:r w:rsidRPr="00673DF1">
        <w:rPr>
          <w:sz w:val="16"/>
        </w:rPr>
        <w:t xml:space="preserve"> assailant</w:t>
      </w:r>
      <w:r w:rsidRPr="00FA4159">
        <w:rPr>
          <w:rStyle w:val="Emphasis"/>
          <w:highlight w:val="cyan"/>
        </w:rPr>
        <w:t>s</w:t>
      </w:r>
      <w:r w:rsidRPr="00673DF1">
        <w:rPr>
          <w:sz w:val="16"/>
        </w:rPr>
        <w:t xml:space="preserve"> </w:t>
      </w:r>
      <w:r w:rsidRPr="00673DF1">
        <w:rPr>
          <w:rStyle w:val="StyleUnderline"/>
        </w:rPr>
        <w:t xml:space="preserve">have </w:t>
      </w:r>
      <w:r w:rsidRPr="00FA4159">
        <w:rPr>
          <w:rStyle w:val="StyleUnderline"/>
          <w:highlight w:val="cyan"/>
        </w:rPr>
        <w:t>failed</w:t>
      </w:r>
      <w:r w:rsidRPr="00673DF1">
        <w:rPr>
          <w:sz w:val="16"/>
        </w:rPr>
        <w:t xml:space="preserve">. Several have </w:t>
      </w:r>
      <w:r w:rsidRPr="00673DF1">
        <w:rPr>
          <w:rStyle w:val="StyleUnderline"/>
        </w:rPr>
        <w:t>found themselves</w:t>
      </w:r>
      <w:r w:rsidRPr="00673DF1">
        <w:rPr>
          <w:sz w:val="16"/>
        </w:rPr>
        <w:t xml:space="preserve"> </w:t>
      </w:r>
      <w:r w:rsidRPr="00FA4159">
        <w:rPr>
          <w:rStyle w:val="Emphasis"/>
          <w:highlight w:val="cyan"/>
        </w:rPr>
        <w:t>hemmed</w:t>
      </w:r>
      <w:r w:rsidRPr="00673DF1">
        <w:rPr>
          <w:sz w:val="16"/>
        </w:rPr>
        <w:t xml:space="preserve"> </w:t>
      </w:r>
      <w:r w:rsidRPr="00673DF1">
        <w:rPr>
          <w:rStyle w:val="StyleUnderline"/>
        </w:rPr>
        <w:t xml:space="preserve">in </w:t>
      </w:r>
      <w:r w:rsidRPr="00FA4159">
        <w:rPr>
          <w:rStyle w:val="StyleUnderline"/>
          <w:highlight w:val="cyan"/>
        </w:rPr>
        <w:t>by</w:t>
      </w:r>
      <w:r w:rsidRPr="00673DF1">
        <w:rPr>
          <w:rStyle w:val="StyleUnderline"/>
        </w:rPr>
        <w:t xml:space="preserve"> institutional </w:t>
      </w:r>
      <w:r w:rsidRPr="00FA4159">
        <w:rPr>
          <w:rStyle w:val="StyleUnderline"/>
          <w:highlight w:val="cyan"/>
        </w:rPr>
        <w:t>checks</w:t>
      </w:r>
      <w:r w:rsidRPr="00673DF1">
        <w:rPr>
          <w:rStyle w:val="StyleUnderline"/>
        </w:rPr>
        <w:t xml:space="preserve"> and balances, while others have seen</w:t>
      </w:r>
      <w:r w:rsidRPr="00673DF1">
        <w:rPr>
          <w:sz w:val="16"/>
        </w:rPr>
        <w:t xml:space="preserve"> their </w:t>
      </w:r>
      <w:r w:rsidRPr="00FA4159">
        <w:rPr>
          <w:rStyle w:val="StyleUnderline"/>
          <w:highlight w:val="cyan"/>
        </w:rPr>
        <w:t>careers done in by</w:t>
      </w:r>
      <w:r w:rsidRPr="00673DF1">
        <w:rPr>
          <w:sz w:val="16"/>
        </w:rPr>
        <w:t xml:space="preserve"> their own </w:t>
      </w:r>
      <w:r w:rsidRPr="00FA4159">
        <w:rPr>
          <w:rStyle w:val="Emphasis"/>
          <w:highlight w:val="cyan"/>
        </w:rPr>
        <w:t>haphazard</w:t>
      </w:r>
      <w:r w:rsidRPr="00FA4159">
        <w:rPr>
          <w:sz w:val="16"/>
          <w:highlight w:val="cyan"/>
        </w:rPr>
        <w:t xml:space="preserve"> </w:t>
      </w:r>
      <w:r w:rsidRPr="00FA4159">
        <w:rPr>
          <w:rStyle w:val="StyleUnderline"/>
          <w:highlight w:val="cya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FA4159">
        <w:rPr>
          <w:rStyle w:val="StyleUnderline"/>
          <w:highlight w:val="cyan"/>
        </w:rPr>
        <w:t>before</w:t>
      </w:r>
      <w:r w:rsidRPr="00673DF1">
        <w:rPr>
          <w:rStyle w:val="StyleUnderline"/>
        </w:rPr>
        <w:t xml:space="preserve"> they could inflict serious </w:t>
      </w:r>
      <w:r w:rsidRPr="00FA4159">
        <w:rPr>
          <w:rStyle w:val="StyleUnderline"/>
          <w:highlight w:val="cyan"/>
        </w:rPr>
        <w:t>damage</w:t>
      </w:r>
      <w:r w:rsidRPr="00673DF1">
        <w:rPr>
          <w:rStyle w:val="StyleUnderline"/>
        </w:rPr>
        <w:t xml:space="preserve"> on democracy</w:t>
      </w:r>
      <w:r w:rsidRPr="00673DF1">
        <w:rPr>
          <w:sz w:val="16"/>
        </w:rPr>
        <w:t>.5</w:t>
      </w:r>
    </w:p>
    <w:p w14:paraId="4AD855C8" w14:textId="77777777" w:rsidR="006D59A8" w:rsidRDefault="006D59A8" w:rsidP="006D59A8">
      <w:pPr>
        <w:pStyle w:val="Heading3"/>
      </w:pPr>
      <w:r>
        <w:t>Economy ADV---1NC</w:t>
      </w:r>
    </w:p>
    <w:p w14:paraId="685FC95F" w14:textId="77777777" w:rsidR="006D59A8" w:rsidRPr="00FA6970" w:rsidRDefault="006D59A8" w:rsidP="006D59A8">
      <w:pPr>
        <w:pStyle w:val="Heading4"/>
      </w:pPr>
      <w:r>
        <w:t xml:space="preserve">1. Secondary strikes </w:t>
      </w:r>
      <w:r>
        <w:rPr>
          <w:u w:val="single"/>
        </w:rPr>
        <w:t>destroy</w:t>
      </w:r>
      <w:r>
        <w:t xml:space="preserve"> the </w:t>
      </w:r>
      <w:r>
        <w:rPr>
          <w:u w:val="single"/>
        </w:rPr>
        <w:t>economy</w:t>
      </w:r>
      <w:r>
        <w:t>.</w:t>
      </w:r>
    </w:p>
    <w:p w14:paraId="3DBD3B0C" w14:textId="77777777" w:rsidR="006D59A8" w:rsidRPr="00D07D15" w:rsidRDefault="006D59A8" w:rsidP="006D59A8">
      <w:r>
        <w:t xml:space="preserve">Douglas A. </w:t>
      </w:r>
      <w:r w:rsidRPr="00D07D15">
        <w:rPr>
          <w:rStyle w:val="Style13ptBold"/>
        </w:rPr>
        <w:t>Darch et al 2020</w:t>
      </w:r>
      <w:r>
        <w:t xml:space="preserve">, Former Partner at Baker &amp; McKenzie LLP; William F. Dugan, partner in Baker McKenzie’s Employment and Compensation Practice Group; &amp; Guest Contributor, “PRO Act Likely to Bring Labor Unrest to Main Street”, November 30, https://www.theemployerreport.com/2020/11/pro-act-likely-to-bring-labor-unrest-to-main-street/, accessed 6-16-25, </w:t>
      </w:r>
      <w:proofErr w:type="spellStart"/>
      <w:r>
        <w:t>HMc</w:t>
      </w:r>
      <w:proofErr w:type="spellEnd"/>
    </w:p>
    <w:p w14:paraId="1F8F06AA" w14:textId="77777777" w:rsidR="006D59A8" w:rsidRPr="00D97632" w:rsidRDefault="006D59A8" w:rsidP="006D59A8">
      <w:pPr>
        <w:rPr>
          <w:sz w:val="16"/>
        </w:rPr>
      </w:pPr>
      <w:r w:rsidRPr="00D97632">
        <w:rPr>
          <w:sz w:val="16"/>
        </w:rPr>
        <w:t xml:space="preserve">The PRO Act would allow secondary strikes. A </w:t>
      </w:r>
      <w:r w:rsidRPr="00E517B6">
        <w:rPr>
          <w:highlight w:val="cyan"/>
          <w:u w:val="single"/>
        </w:rPr>
        <w:t>secondary strike</w:t>
      </w:r>
      <w:r w:rsidRPr="00D97632">
        <w:rPr>
          <w:sz w:val="16"/>
        </w:rPr>
        <w:t xml:space="preserve"> occurs when the union at an employer engages in picketing at that employer’s suppliers and customers. The union’s </w:t>
      </w:r>
      <w:r w:rsidRPr="00E517B6">
        <w:rPr>
          <w:highlight w:val="cyan"/>
          <w:u w:val="single"/>
        </w:rPr>
        <w:t>strategy is to so disrupt</w:t>
      </w:r>
      <w:r w:rsidRPr="00D97632">
        <w:rPr>
          <w:sz w:val="16"/>
        </w:rPr>
        <w:t xml:space="preserve"> or cripple </w:t>
      </w:r>
      <w:r w:rsidRPr="00D97632">
        <w:rPr>
          <w:u w:val="single"/>
        </w:rPr>
        <w:t xml:space="preserve">the </w:t>
      </w:r>
      <w:r w:rsidRPr="00E517B6">
        <w:rPr>
          <w:highlight w:val="cyan"/>
          <w:u w:val="single"/>
        </w:rPr>
        <w:t>suppliers or customers</w:t>
      </w:r>
      <w:r w:rsidRPr="00D97632">
        <w:rPr>
          <w:u w:val="single"/>
        </w:rPr>
        <w:t xml:space="preserve"> that </w:t>
      </w:r>
      <w:r w:rsidRPr="00E517B6">
        <w:rPr>
          <w:highlight w:val="cyan"/>
          <w:u w:val="single"/>
        </w:rPr>
        <w:t>they will pressure the employer to</w:t>
      </w:r>
      <w:r w:rsidRPr="00D97632">
        <w:rPr>
          <w:u w:val="single"/>
        </w:rPr>
        <w:t xml:space="preserve"> </w:t>
      </w:r>
      <w:r w:rsidRPr="00E517B6">
        <w:rPr>
          <w:highlight w:val="cyan"/>
          <w:u w:val="single"/>
        </w:rPr>
        <w:t>settle</w:t>
      </w:r>
      <w:r w:rsidRPr="00D97632">
        <w:rPr>
          <w:u w:val="single"/>
        </w:rPr>
        <w:t xml:space="preserve"> its labor dispute. </w:t>
      </w:r>
      <w:r w:rsidRPr="00E517B6">
        <w:rPr>
          <w:u w:val="single"/>
        </w:rPr>
        <w:t>In the years</w:t>
      </w:r>
      <w:r w:rsidRPr="00D97632">
        <w:rPr>
          <w:u w:val="single"/>
        </w:rPr>
        <w:t xml:space="preserve"> </w:t>
      </w:r>
      <w:r w:rsidRPr="00E517B6">
        <w:rPr>
          <w:highlight w:val="cyan"/>
          <w:u w:val="single"/>
        </w:rPr>
        <w:t>immediately following W</w:t>
      </w:r>
      <w:r w:rsidRPr="00D97632">
        <w:rPr>
          <w:u w:val="single"/>
        </w:rPr>
        <w:t xml:space="preserve">orld </w:t>
      </w:r>
      <w:r w:rsidRPr="00E517B6">
        <w:rPr>
          <w:highlight w:val="cyan"/>
          <w:u w:val="single"/>
        </w:rPr>
        <w:t>W</w:t>
      </w:r>
      <w:r w:rsidRPr="00D97632">
        <w:rPr>
          <w:u w:val="single"/>
        </w:rPr>
        <w:t xml:space="preserve">ar </w:t>
      </w:r>
      <w:r w:rsidRPr="00E517B6">
        <w:rPr>
          <w:highlight w:val="cyan"/>
          <w:u w:val="single"/>
        </w:rPr>
        <w:t>II</w:t>
      </w:r>
      <w:r w:rsidRPr="00D97632">
        <w:rPr>
          <w:u w:val="single"/>
        </w:rPr>
        <w:t xml:space="preserve">, the </w:t>
      </w:r>
      <w:r w:rsidRPr="00E517B6">
        <w:rPr>
          <w:highlight w:val="cyan"/>
          <w:u w:val="single"/>
        </w:rPr>
        <w:t>disruption to the</w:t>
      </w:r>
      <w:r w:rsidRPr="00D97632">
        <w:rPr>
          <w:u w:val="single"/>
        </w:rPr>
        <w:t xml:space="preserve"> American </w:t>
      </w:r>
      <w:r w:rsidRPr="00E517B6">
        <w:rPr>
          <w:highlight w:val="cyan"/>
          <w:u w:val="single"/>
        </w:rPr>
        <w:t>economy caused by secondary strikes was so severe and widespread</w:t>
      </w:r>
      <w:r w:rsidRPr="00D97632">
        <w:rPr>
          <w:u w:val="single"/>
        </w:rPr>
        <w:t xml:space="preserve"> that </w:t>
      </w:r>
      <w:r w:rsidRPr="00E517B6">
        <w:rPr>
          <w:highlight w:val="cyan"/>
          <w:u w:val="single"/>
        </w:rPr>
        <w:t>Congress</w:t>
      </w:r>
      <w:r w:rsidRPr="00D97632">
        <w:rPr>
          <w:u w:val="single"/>
        </w:rPr>
        <w:t xml:space="preserve">–on a bipartisan basis–overrode a presidential veto and </w:t>
      </w:r>
      <w:r w:rsidRPr="00E517B6">
        <w:rPr>
          <w:highlight w:val="cyan"/>
          <w:u w:val="single"/>
        </w:rPr>
        <w:t>banned them</w:t>
      </w:r>
      <w:r w:rsidRPr="00D97632">
        <w:rPr>
          <w:u w:val="single"/>
        </w:rPr>
        <w:t>.</w:t>
      </w:r>
      <w:r w:rsidRPr="00D97632">
        <w:rPr>
          <w:sz w:val="16"/>
        </w:rPr>
        <w:t xml:space="preserve"> Bans on secondary strikes are not uniquely American. Nearly all member countries of the European Union have prohibitions against some or all types of secondary strikes for the same reason–to protect innocent by-standers from labor unrest. A recent decision by the European Court of Human Rights upheld the United Kingdom’s ban on secondary strikes.</w:t>
      </w:r>
    </w:p>
    <w:p w14:paraId="4CFF704A" w14:textId="77777777" w:rsidR="006D59A8" w:rsidRDefault="006D59A8" w:rsidP="006D59A8">
      <w:pPr>
        <w:rPr>
          <w:b/>
          <w:bCs/>
          <w:u w:val="single"/>
        </w:rPr>
      </w:pPr>
      <w:r w:rsidRPr="00D97632">
        <w:rPr>
          <w:u w:val="single"/>
        </w:rPr>
        <w:t xml:space="preserve">Unions view the secondary strike as a powerful weapon because </w:t>
      </w:r>
      <w:r w:rsidRPr="00E517B6">
        <w:rPr>
          <w:highlight w:val="cyan"/>
          <w:u w:val="single"/>
        </w:rPr>
        <w:t>customers are</w:t>
      </w:r>
      <w:r w:rsidRPr="00D97632">
        <w:rPr>
          <w:u w:val="single"/>
        </w:rPr>
        <w:t xml:space="preserve"> typically </w:t>
      </w:r>
      <w:r w:rsidRPr="00E517B6">
        <w:rPr>
          <w:highlight w:val="cyan"/>
          <w:u w:val="single"/>
        </w:rPr>
        <w:t>blind-sided and unprepared to manage the disruption</w:t>
      </w:r>
      <w:r w:rsidRPr="00D97632">
        <w:rPr>
          <w:u w:val="single"/>
        </w:rPr>
        <w:t xml:space="preserve"> caused by a strike. </w:t>
      </w:r>
      <w:r w:rsidRPr="00E517B6">
        <w:rPr>
          <w:highlight w:val="cyan"/>
          <w:u w:val="single"/>
        </w:rPr>
        <w:t>Customers</w:t>
      </w:r>
      <w:r w:rsidRPr="00D97632">
        <w:rPr>
          <w:u w:val="single"/>
        </w:rPr>
        <w:t xml:space="preserve"> </w:t>
      </w:r>
      <w:r w:rsidRPr="00E517B6">
        <w:rPr>
          <w:highlight w:val="cyan"/>
          <w:u w:val="single"/>
        </w:rPr>
        <w:t>react by exerting pressure</w:t>
      </w:r>
      <w:r w:rsidRPr="00D97632">
        <w:rPr>
          <w:u w:val="single"/>
        </w:rPr>
        <w:t xml:space="preserve"> on the employer to settle its labor dispute to avoid disruption at the employer’s own business.</w:t>
      </w:r>
      <w:r w:rsidRPr="00D97632">
        <w:rPr>
          <w:sz w:val="16"/>
        </w:rPr>
        <w:t xml:space="preserve"> </w:t>
      </w:r>
      <w:r w:rsidRPr="00E517B6">
        <w:rPr>
          <w:b/>
          <w:bCs/>
          <w:highlight w:val="cyan"/>
          <w:u w:val="single"/>
        </w:rPr>
        <w:t>This removes an employer’s ability to weather a strike</w:t>
      </w:r>
      <w:r w:rsidRPr="00D97632">
        <w:rPr>
          <w:u w:val="single"/>
        </w:rPr>
        <w:t xml:space="preserve"> by stockpiling goods and places the employer in a vice between the demands of its union-represented workforce and its customer.</w:t>
      </w:r>
      <w:r w:rsidRPr="00D97632">
        <w:rPr>
          <w:b/>
          <w:bCs/>
          <w:u w:val="single"/>
        </w:rPr>
        <w:t xml:space="preserve"> </w:t>
      </w:r>
    </w:p>
    <w:p w14:paraId="7E839A20" w14:textId="77777777" w:rsidR="006D59A8" w:rsidRPr="00A549CF" w:rsidRDefault="006D59A8" w:rsidP="006D59A8">
      <w:pPr>
        <w:pStyle w:val="Heading4"/>
        <w:rPr>
          <w:rFonts w:cs="Times New Roman"/>
        </w:rPr>
      </w:pPr>
      <w:r>
        <w:t xml:space="preserve">2. </w:t>
      </w:r>
      <w:r w:rsidRPr="00A549CF">
        <w:rPr>
          <w:rFonts w:cs="Times New Roman"/>
        </w:rPr>
        <w:t>No secular stagnation impact.</w:t>
      </w:r>
    </w:p>
    <w:p w14:paraId="19BCB643" w14:textId="77777777" w:rsidR="006D59A8" w:rsidRPr="00A549CF" w:rsidRDefault="006D59A8" w:rsidP="006D59A8">
      <w:r w:rsidRPr="00A549CF">
        <w:t xml:space="preserve">Paul </w:t>
      </w:r>
      <w:r w:rsidRPr="00A549CF">
        <w:rPr>
          <w:rStyle w:val="Style13ptBold"/>
        </w:rPr>
        <w:t>Krugman 22</w:t>
      </w:r>
      <w:r w:rsidRPr="00A549CF">
        <w:t>, June 21; American economist who is the Distinguished Professor of Economics at the Graduate Center of the City University of New York; New York Times, “Is the Era of Cheap Money Over?” https://www.nytimes.com/2022/06/21/opinion/inflation-interest-rates-fed.html]</w:t>
      </w:r>
    </w:p>
    <w:p w14:paraId="77A8ECE5" w14:textId="77777777" w:rsidR="006D59A8" w:rsidRPr="00A549CF" w:rsidRDefault="006D59A8" w:rsidP="006D59A8">
      <w:pPr>
        <w:rPr>
          <w:sz w:val="16"/>
        </w:rPr>
      </w:pPr>
      <w:r w:rsidRPr="00A549CF">
        <w:rPr>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A549CF">
        <w:rPr>
          <w:rStyle w:val="StyleUnderline"/>
        </w:rPr>
        <w:t xml:space="preserve">“secular </w:t>
      </w:r>
      <w:r w:rsidRPr="00A549CF">
        <w:rPr>
          <w:rStyle w:val="StyleUnderline"/>
          <w:highlight w:val="cyan"/>
        </w:rPr>
        <w:t>stagnation</w:t>
      </w:r>
      <w:r w:rsidRPr="00A549CF">
        <w:rPr>
          <w:rStyle w:val="StyleUnderline"/>
        </w:rPr>
        <w:t>”</w:t>
      </w:r>
      <w:r w:rsidRPr="00A549CF">
        <w:rPr>
          <w:sz w:val="16"/>
        </w:rPr>
        <w:t xml:space="preserve"> — unfortunate because it</w:t>
      </w:r>
      <w:r w:rsidRPr="00A549CF">
        <w:rPr>
          <w:rStyle w:val="Emphasis"/>
          <w:highlight w:val="cyan"/>
        </w:rPr>
        <w:t>’s</w:t>
      </w:r>
      <w:r w:rsidRPr="00A549CF">
        <w:rPr>
          <w:rStyle w:val="Emphasis"/>
        </w:rPr>
        <w:t xml:space="preserve"> widely and </w:t>
      </w:r>
      <w:r w:rsidRPr="00A549CF">
        <w:rPr>
          <w:rStyle w:val="Emphasis"/>
          <w:highlight w:val="cyan"/>
        </w:rPr>
        <w:t>wrongly construed</w:t>
      </w:r>
      <w:r w:rsidRPr="00A549CF">
        <w:rPr>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2695151D" w14:textId="77777777" w:rsidR="006D59A8" w:rsidRPr="00A549CF" w:rsidRDefault="006D59A8" w:rsidP="006D59A8">
      <w:pPr>
        <w:rPr>
          <w:sz w:val="16"/>
        </w:rPr>
      </w:pPr>
      <w:r w:rsidRPr="00A549CF">
        <w:rPr>
          <w:rStyle w:val="StyleUnderline"/>
          <w:highlight w:val="cyan"/>
        </w:rPr>
        <w:t xml:space="preserve">What </w:t>
      </w:r>
      <w:r w:rsidRPr="00A549CF">
        <w:rPr>
          <w:rStyle w:val="Emphasis"/>
          <w:highlight w:val="cyan"/>
        </w:rPr>
        <w:t>causes</w:t>
      </w:r>
      <w:r w:rsidRPr="00A549CF">
        <w:rPr>
          <w:rStyle w:val="StyleUnderline"/>
        </w:rPr>
        <w:t xml:space="preserve"> secular </w:t>
      </w:r>
      <w:r w:rsidRPr="00A549CF">
        <w:rPr>
          <w:rStyle w:val="StyleUnderline"/>
          <w:highlight w:val="cyan"/>
        </w:rPr>
        <w:t>stagnation?</w:t>
      </w:r>
      <w:r w:rsidRPr="00A549CF">
        <w:rPr>
          <w:sz w:val="16"/>
        </w:rPr>
        <w:t xml:space="preserve"> The best guess is that </w:t>
      </w:r>
      <w:r w:rsidRPr="00A549CF">
        <w:rPr>
          <w:rStyle w:val="StyleUnderline"/>
        </w:rPr>
        <w:t xml:space="preserve">it’s largely about </w:t>
      </w:r>
      <w:r w:rsidRPr="00A549CF">
        <w:rPr>
          <w:rStyle w:val="StyleUnderline"/>
          <w:highlight w:val="cyan"/>
        </w:rPr>
        <w:t>demography. When</w:t>
      </w:r>
      <w:r w:rsidRPr="00A549CF">
        <w:rPr>
          <w:rStyle w:val="StyleUnderline"/>
        </w:rPr>
        <w:t xml:space="preserve"> the</w:t>
      </w:r>
      <w:r w:rsidRPr="00A549CF">
        <w:rPr>
          <w:sz w:val="16"/>
        </w:rPr>
        <w:t xml:space="preserve"> working-age </w:t>
      </w:r>
      <w:r w:rsidRPr="00A549CF">
        <w:rPr>
          <w:rStyle w:val="StyleUnderline"/>
          <w:highlight w:val="cyan"/>
        </w:rPr>
        <w:t>population is</w:t>
      </w:r>
      <w:r w:rsidRPr="00A549CF">
        <w:rPr>
          <w:sz w:val="16"/>
        </w:rPr>
        <w:t xml:space="preserve"> growing slowly or even </w:t>
      </w:r>
      <w:r w:rsidRPr="00A549CF">
        <w:rPr>
          <w:rStyle w:val="Emphasis"/>
          <w:highlight w:val="cyan"/>
        </w:rPr>
        <w:t>shrinking</w:t>
      </w:r>
      <w:r w:rsidRPr="00A549CF">
        <w:rPr>
          <w:rStyle w:val="StyleUnderline"/>
          <w:highlight w:val="cyan"/>
        </w:rPr>
        <w:t>, there’s</w:t>
      </w:r>
      <w:r w:rsidRPr="00A549CF">
        <w:rPr>
          <w:rStyle w:val="StyleUnderline"/>
        </w:rPr>
        <w:t xml:space="preserve"> </w:t>
      </w:r>
      <w:r w:rsidRPr="00A549CF">
        <w:rPr>
          <w:rStyle w:val="Emphasis"/>
        </w:rPr>
        <w:t xml:space="preserve">much </w:t>
      </w:r>
      <w:r w:rsidRPr="00A549CF">
        <w:rPr>
          <w:rStyle w:val="Emphasis"/>
          <w:highlight w:val="cyan"/>
        </w:rPr>
        <w:t>less</w:t>
      </w:r>
      <w:r w:rsidRPr="00A549CF">
        <w:rPr>
          <w:sz w:val="16"/>
        </w:rPr>
        <w:t xml:space="preserve"> need for new office parks, shopping malls, even housing, hence weak </w:t>
      </w:r>
      <w:r w:rsidRPr="00A549CF">
        <w:rPr>
          <w:rStyle w:val="Emphasis"/>
          <w:highlight w:val="cyan"/>
        </w:rPr>
        <w:t>demand</w:t>
      </w:r>
      <w:r w:rsidRPr="00A549CF">
        <w:rPr>
          <w:sz w:val="16"/>
        </w:rPr>
        <w:t>. And as you can see in this chart, America’s prime-working-age population, which grew rapidly for many decades, began stagnating just about the time interest rates began sliding:</w:t>
      </w:r>
    </w:p>
    <w:p w14:paraId="4057C031" w14:textId="77777777" w:rsidR="006D59A8" w:rsidRPr="00A549CF" w:rsidRDefault="006D59A8" w:rsidP="006D59A8">
      <w:pPr>
        <w:rPr>
          <w:sz w:val="16"/>
        </w:rPr>
      </w:pPr>
      <w:r w:rsidRPr="00A549CF">
        <w:rPr>
          <w:noProof/>
          <w:sz w:val="16"/>
        </w:rPr>
        <w:drawing>
          <wp:inline distT="0" distB="0" distL="0" distR="0" wp14:anchorId="50A4EE6E" wp14:editId="625BD131">
            <wp:extent cx="4023247" cy="2266121"/>
            <wp:effectExtent l="0" t="0" r="0" b="1270"/>
            <wp:docPr id="1825555547" name="Picture 1825555547" descr="America, past its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 past its prim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026063" cy="2267707"/>
                    </a:xfrm>
                    <a:prstGeom prst="rect">
                      <a:avLst/>
                    </a:prstGeom>
                    <a:noFill/>
                    <a:ln>
                      <a:noFill/>
                    </a:ln>
                  </pic:spPr>
                </pic:pic>
              </a:graphicData>
            </a:graphic>
          </wp:inline>
        </w:drawing>
      </w:r>
    </w:p>
    <w:p w14:paraId="0174FCA9" w14:textId="77777777" w:rsidR="006D59A8" w:rsidRPr="00A549CF" w:rsidRDefault="006D59A8" w:rsidP="006D59A8">
      <w:pPr>
        <w:rPr>
          <w:sz w:val="16"/>
        </w:rPr>
      </w:pPr>
      <w:r w:rsidRPr="00A549CF">
        <w:rPr>
          <w:sz w:val="16"/>
        </w:rPr>
        <w:t xml:space="preserve">And these </w:t>
      </w:r>
      <w:r w:rsidRPr="00A549CF">
        <w:rPr>
          <w:rStyle w:val="StyleUnderline"/>
        </w:rPr>
        <w:t xml:space="preserve">demographic forces </w:t>
      </w:r>
      <w:r w:rsidRPr="00A549CF">
        <w:rPr>
          <w:rStyle w:val="Emphasis"/>
        </w:rPr>
        <w:t>aren’t</w:t>
      </w:r>
      <w:r w:rsidRPr="00A549CF">
        <w:rPr>
          <w:rStyle w:val="StyleUnderline"/>
        </w:rPr>
        <w:t xml:space="preserve"> going away</w:t>
      </w:r>
      <w:r w:rsidRPr="00A549CF">
        <w:rPr>
          <w:sz w:val="16"/>
        </w:rPr>
        <w:t xml:space="preserve">. If anything, </w:t>
      </w:r>
      <w:r w:rsidRPr="00A549CF">
        <w:rPr>
          <w:rStyle w:val="StyleUnderline"/>
        </w:rPr>
        <w:t xml:space="preserve">they’re </w:t>
      </w:r>
      <w:r w:rsidRPr="00A549CF">
        <w:rPr>
          <w:rStyle w:val="Emphasis"/>
          <w:highlight w:val="cyan"/>
        </w:rPr>
        <w:t>likely to intensify</w:t>
      </w:r>
      <w:r w:rsidRPr="00A549CF">
        <w:rPr>
          <w:sz w:val="16"/>
        </w:rPr>
        <w:t xml:space="preserve">, in part because the rate of immigration has dropped off. </w:t>
      </w:r>
      <w:proofErr w:type="gramStart"/>
      <w:r w:rsidRPr="00A549CF">
        <w:rPr>
          <w:sz w:val="16"/>
        </w:rPr>
        <w:t>So</w:t>
      </w:r>
      <w:proofErr w:type="gramEnd"/>
      <w:r w:rsidRPr="00A549CF">
        <w:rPr>
          <w:sz w:val="16"/>
        </w:rPr>
        <w:t xml:space="preserve"> there’s every reason to believe that we’ll </w:t>
      </w:r>
      <w:proofErr w:type="gramStart"/>
      <w:r w:rsidRPr="00A549CF">
        <w:rPr>
          <w:sz w:val="16"/>
        </w:rPr>
        <w:t>fairly soon</w:t>
      </w:r>
      <w:proofErr w:type="gramEnd"/>
      <w:r w:rsidRPr="00A549CF">
        <w:rPr>
          <w:sz w:val="16"/>
        </w:rPr>
        <w:t xml:space="preserve"> go back to an era of low interest rates.</w:t>
      </w:r>
    </w:p>
    <w:p w14:paraId="000D7F3E" w14:textId="77777777" w:rsidR="006D59A8" w:rsidRPr="007B2450" w:rsidRDefault="006D59A8" w:rsidP="006D59A8">
      <w:pPr>
        <w:pStyle w:val="Heading4"/>
        <w:rPr>
          <w:rFonts w:cs="Times New Roman"/>
        </w:rPr>
      </w:pPr>
      <w:r>
        <w:t xml:space="preserve">3. </w:t>
      </w:r>
      <w:r w:rsidRPr="007B2450">
        <w:rPr>
          <w:rFonts w:cs="Times New Roman"/>
        </w:rPr>
        <w:t xml:space="preserve">Decline doesn’t cause </w:t>
      </w:r>
      <w:r w:rsidRPr="007B2450">
        <w:rPr>
          <w:rFonts w:cs="Times New Roman"/>
          <w:u w:val="single"/>
        </w:rPr>
        <w:t>war</w:t>
      </w:r>
      <w:r w:rsidRPr="007B2450">
        <w:rPr>
          <w:rFonts w:cs="Times New Roman"/>
        </w:rPr>
        <w:t>.</w:t>
      </w:r>
    </w:p>
    <w:p w14:paraId="20D72892" w14:textId="77777777" w:rsidR="006D59A8" w:rsidRPr="007B2450" w:rsidRDefault="006D59A8" w:rsidP="006D59A8">
      <w:r w:rsidRPr="007B2450">
        <w:t xml:space="preserve">Dr. Ilai </w:t>
      </w:r>
      <w:r w:rsidRPr="007B2450">
        <w:rPr>
          <w:rStyle w:val="Style13ptBold"/>
        </w:rPr>
        <w:t>Saltzman 23</w:t>
      </w:r>
      <w:r w:rsidRPr="007B2450">
        <w:t xml:space="preserve">, Director of the </w:t>
      </w:r>
      <w:proofErr w:type="spellStart"/>
      <w:r w:rsidRPr="007B2450">
        <w:t>Gildenhorn</w:t>
      </w:r>
      <w:proofErr w:type="spellEnd"/>
      <w:r w:rsidRPr="007B2450">
        <w:t xml:space="preserve">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793C2D1B" w14:textId="77777777" w:rsidR="006D59A8" w:rsidRPr="007B2450" w:rsidRDefault="006D59A8" w:rsidP="006D59A8">
      <w:pPr>
        <w:rPr>
          <w:sz w:val="16"/>
        </w:rPr>
      </w:pPr>
      <w:r w:rsidRPr="007B2450">
        <w:rPr>
          <w:u w:val="single"/>
        </w:rPr>
        <w:t>Diversionary wars</w:t>
      </w:r>
      <w:r w:rsidRPr="007B2450">
        <w:rPr>
          <w:sz w:val="16"/>
        </w:rPr>
        <w:t xml:space="preserve">, according to Amy Oakes (2012, 14), </w:t>
      </w:r>
      <w:r w:rsidRPr="007B2450">
        <w:rPr>
          <w:u w:val="single"/>
        </w:rPr>
        <w:t>are</w:t>
      </w:r>
      <w:r w:rsidRPr="007B2450">
        <w:rPr>
          <w:sz w:val="16"/>
        </w:rPr>
        <w:t xml:space="preserve"> “interstate </w:t>
      </w:r>
      <w:r w:rsidRPr="007B2450">
        <w:rPr>
          <w:u w:val="single"/>
        </w:rPr>
        <w:t>wars initiated</w:t>
      </w:r>
      <w:r w:rsidRPr="007B2450">
        <w:rPr>
          <w:sz w:val="16"/>
        </w:rPr>
        <w:t xml:space="preserve"> in large part </w:t>
      </w:r>
      <w:r w:rsidRPr="007B2450">
        <w:rPr>
          <w:u w:val="single"/>
        </w:rPr>
        <w:t>to bolster the government against growing domestic opposition</w:t>
      </w:r>
      <w:r w:rsidRPr="007B2450">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7B2450">
        <w:rPr>
          <w:highlight w:val="cyan"/>
          <w:u w:val="single"/>
        </w:rPr>
        <w:t>under</w:t>
      </w:r>
      <w:r w:rsidRPr="007B2450">
        <w:rPr>
          <w:u w:val="single"/>
        </w:rPr>
        <w:t xml:space="preserve"> conditions such as </w:t>
      </w:r>
      <w:r w:rsidRPr="007B2450">
        <w:rPr>
          <w:rStyle w:val="Emphasis"/>
          <w:highlight w:val="cyan"/>
        </w:rPr>
        <w:t>economic adversity</w:t>
      </w:r>
      <w:r w:rsidRPr="007B2450">
        <w:rPr>
          <w:sz w:val="16"/>
        </w:rPr>
        <w:t xml:space="preserve"> or political unrest, </w:t>
      </w:r>
      <w:r w:rsidRPr="007B2450">
        <w:rPr>
          <w:highlight w:val="cyan"/>
          <w:u w:val="single"/>
        </w:rPr>
        <w:t>the</w:t>
      </w:r>
      <w:r w:rsidRPr="007B2450">
        <w:rPr>
          <w:u w:val="single"/>
        </w:rPr>
        <w:t xml:space="preserve"> country’s </w:t>
      </w:r>
      <w:r w:rsidRPr="007B2450">
        <w:rPr>
          <w:highlight w:val="cyan"/>
          <w:u w:val="single"/>
        </w:rPr>
        <w:t>leader may</w:t>
      </w:r>
      <w:r w:rsidRPr="007B2450">
        <w:rPr>
          <w:u w:val="single"/>
        </w:rPr>
        <w:t xml:space="preserve"> attempt to</w:t>
      </w:r>
      <w:r w:rsidRPr="007B2450">
        <w:rPr>
          <w:sz w:val="16"/>
        </w:rPr>
        <w:t xml:space="preserve"> generate a foreign policy crisis in order both to </w:t>
      </w:r>
      <w:r w:rsidRPr="007B2450">
        <w:rPr>
          <w:rStyle w:val="Emphasis"/>
          <w:highlight w:val="cyan"/>
        </w:rPr>
        <w:t>divert</w:t>
      </w:r>
      <w:r w:rsidRPr="007B2450">
        <w:rPr>
          <w:u w:val="single"/>
        </w:rPr>
        <w:t xml:space="preserve"> domestic discontent and bolster</w:t>
      </w:r>
      <w:r w:rsidRPr="007B2450">
        <w:rPr>
          <w:sz w:val="16"/>
        </w:rPr>
        <w:t xml:space="preserve"> their </w:t>
      </w:r>
      <w:r w:rsidRPr="007B2450">
        <w:rPr>
          <w:u w:val="single"/>
        </w:rPr>
        <w:t xml:space="preserve">political fortunes </w:t>
      </w:r>
      <w:r w:rsidRPr="007B2450">
        <w:rPr>
          <w:highlight w:val="cyan"/>
          <w:u w:val="single"/>
        </w:rPr>
        <w:t xml:space="preserve">through a </w:t>
      </w:r>
      <w:r w:rsidRPr="007B2450">
        <w:rPr>
          <w:rStyle w:val="Emphasis"/>
          <w:highlight w:val="cyan"/>
        </w:rPr>
        <w:t>rally around the flag</w:t>
      </w:r>
      <w:r w:rsidRPr="007B2450">
        <w:rPr>
          <w:rStyle w:val="Emphasis"/>
        </w:rPr>
        <w:t xml:space="preserve"> effect</w:t>
      </w:r>
      <w:r w:rsidRPr="007B2450">
        <w:rPr>
          <w:sz w:val="16"/>
        </w:rPr>
        <w:t>.” Thus, diversionary wars are multifunctional: they can distract from domestic woes, boost popularity, shift blame or demonstrate competence when leaders face challenging domestic circumstances (Oakes 2012, 14–15).4</w:t>
      </w:r>
    </w:p>
    <w:p w14:paraId="149B6427" w14:textId="77777777" w:rsidR="006D59A8" w:rsidRPr="007B2450" w:rsidRDefault="006D59A8" w:rsidP="006D59A8">
      <w:pPr>
        <w:rPr>
          <w:sz w:val="16"/>
        </w:rPr>
      </w:pPr>
      <w:r w:rsidRPr="007B2450">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w:t>
      </w:r>
      <w:proofErr w:type="spellStart"/>
      <w:r w:rsidRPr="007B2450">
        <w:rPr>
          <w:sz w:val="16"/>
        </w:rPr>
        <w:t>intermestic</w:t>
      </w:r>
      <w:proofErr w:type="spellEnd"/>
      <w:r w:rsidRPr="007B2450">
        <w:rPr>
          <w:sz w:val="16"/>
        </w:rPr>
        <w:t xml:space="preserve"> figures who make decisions in both the international and the national domains, leaders can try and mobilize domestic support by embarking on an armed conflict abroad </w:t>
      </w:r>
      <w:r w:rsidRPr="007B2450">
        <w:rPr>
          <w:i/>
          <w:iCs/>
          <w:sz w:val="16"/>
        </w:rPr>
        <w:t>and</w:t>
      </w:r>
      <w:r w:rsidRPr="007B2450">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285DE74A" w14:textId="77777777" w:rsidR="006D59A8" w:rsidRPr="007B2450" w:rsidRDefault="006D59A8" w:rsidP="006D59A8">
      <w:pPr>
        <w:rPr>
          <w:sz w:val="16"/>
        </w:rPr>
      </w:pPr>
      <w:r w:rsidRPr="007B2450">
        <w:rPr>
          <w:u w:val="single"/>
        </w:rPr>
        <w:t>As the theory evolved</w:t>
      </w:r>
      <w:r w:rsidRPr="007B2450">
        <w:rPr>
          <w:sz w:val="16"/>
        </w:rPr>
        <w:t xml:space="preserve"> over the years, </w:t>
      </w:r>
      <w:r w:rsidRPr="007B2450">
        <w:rPr>
          <w:u w:val="single"/>
        </w:rPr>
        <w:t xml:space="preserve">especially </w:t>
      </w:r>
      <w:r w:rsidRPr="007B2450">
        <w:rPr>
          <w:highlight w:val="cyan"/>
          <w:u w:val="single"/>
        </w:rPr>
        <w:t>in response to</w:t>
      </w:r>
      <w:r w:rsidRPr="007B2450">
        <w:rPr>
          <w:sz w:val="16"/>
        </w:rPr>
        <w:t xml:space="preserve"> various </w:t>
      </w:r>
      <w:r w:rsidRPr="007B2450">
        <w:rPr>
          <w:rStyle w:val="Emphasis"/>
          <w:highlight w:val="cyan"/>
        </w:rPr>
        <w:t>critiques</w:t>
      </w:r>
      <w:r w:rsidRPr="007B2450">
        <w:rPr>
          <w:highlight w:val="cyan"/>
          <w:u w:val="single"/>
        </w:rPr>
        <w:t xml:space="preserve"> of</w:t>
      </w:r>
      <w:r w:rsidRPr="007B2450">
        <w:rPr>
          <w:u w:val="single"/>
        </w:rPr>
        <w:t xml:space="preserve"> its </w:t>
      </w:r>
      <w:r w:rsidRPr="007B2450">
        <w:rPr>
          <w:rStyle w:val="Emphasis"/>
          <w:highlight w:val="cyan"/>
        </w:rPr>
        <w:t>empirical applicability</w:t>
      </w:r>
      <w:r w:rsidRPr="007B2450">
        <w:rPr>
          <w:highlight w:val="cyan"/>
          <w:u w:val="single"/>
        </w:rPr>
        <w:t xml:space="preserve">, scholars began exploring </w:t>
      </w:r>
      <w:r w:rsidRPr="007B2450">
        <w:rPr>
          <w:rStyle w:val="Emphasis"/>
          <w:highlight w:val="cyan"/>
        </w:rPr>
        <w:t>nonviolent diversion</w:t>
      </w:r>
      <w:r w:rsidRPr="007B2450">
        <w:rPr>
          <w:u w:val="single"/>
        </w:rPr>
        <w:t>ary</w:t>
      </w:r>
      <w:r w:rsidRPr="007B2450">
        <w:rPr>
          <w:sz w:val="16"/>
        </w:rPr>
        <w:t xml:space="preserve"> policies </w:t>
      </w:r>
      <w:r w:rsidRPr="007B2450">
        <w:rPr>
          <w:u w:val="single"/>
        </w:rPr>
        <w:t>leaders may pursue including socioeconomic interventions</w:t>
      </w:r>
      <w:r w:rsidRPr="007B2450">
        <w:rPr>
          <w:sz w:val="16"/>
        </w:rPr>
        <w:t xml:space="preserve"> (Kisangani and Pickering 2007) </w:t>
      </w:r>
      <w:r w:rsidRPr="007B2450">
        <w:rPr>
          <w:u w:val="single"/>
        </w:rPr>
        <w:t>and rhetorical threats</w:t>
      </w:r>
      <w:r w:rsidRPr="007B2450">
        <w:rPr>
          <w:sz w:val="16"/>
        </w:rPr>
        <w:t xml:space="preserve"> (Ala’ </w:t>
      </w:r>
      <w:proofErr w:type="spellStart"/>
      <w:r w:rsidRPr="007B2450">
        <w:rPr>
          <w:sz w:val="16"/>
        </w:rPr>
        <w:t>Alrababa’h</w:t>
      </w:r>
      <w:proofErr w:type="spellEnd"/>
      <w:r w:rsidRPr="007B2450">
        <w:rPr>
          <w:sz w:val="16"/>
        </w:rPr>
        <w:t xml:space="preserve"> and Lisa Blaydes 2021; Carter 2020; Li et al. 2009). These </w:t>
      </w:r>
      <w:r w:rsidRPr="007B2450">
        <w:rPr>
          <w:u w:val="single"/>
        </w:rPr>
        <w:t xml:space="preserve">works suggested that </w:t>
      </w:r>
      <w:r w:rsidRPr="007B2450">
        <w:rPr>
          <w:highlight w:val="cyan"/>
          <w:u w:val="single"/>
        </w:rPr>
        <w:t xml:space="preserve">given </w:t>
      </w:r>
      <w:r w:rsidRPr="007B2450">
        <w:rPr>
          <w:rStyle w:val="Emphasis"/>
          <w:highlight w:val="cyan"/>
        </w:rPr>
        <w:t>domestic unrest</w:t>
      </w:r>
      <w:r w:rsidRPr="007B2450">
        <w:rPr>
          <w:highlight w:val="cyan"/>
          <w:u w:val="single"/>
        </w:rPr>
        <w:t xml:space="preserve"> and the</w:t>
      </w:r>
      <w:r w:rsidRPr="007B2450">
        <w:rPr>
          <w:u w:val="single"/>
        </w:rPr>
        <w:t xml:space="preserve"> </w:t>
      </w:r>
      <w:r w:rsidRPr="007B2450">
        <w:rPr>
          <w:rStyle w:val="Emphasis"/>
        </w:rPr>
        <w:t>degree</w:t>
      </w:r>
      <w:r w:rsidRPr="007B2450">
        <w:rPr>
          <w:u w:val="single"/>
        </w:rPr>
        <w:t xml:space="preserve"> of </w:t>
      </w:r>
      <w:r w:rsidRPr="007B2450">
        <w:rPr>
          <w:highlight w:val="cyan"/>
          <w:u w:val="single"/>
        </w:rPr>
        <w:t>threat it poses</w:t>
      </w:r>
      <w:r w:rsidRPr="007B2450">
        <w:rPr>
          <w:u w:val="single"/>
        </w:rPr>
        <w:t xml:space="preserve"> to </w:t>
      </w:r>
      <w:r w:rsidRPr="007B2450">
        <w:rPr>
          <w:rStyle w:val="Emphasis"/>
        </w:rPr>
        <w:t>leaders</w:t>
      </w:r>
      <w:r w:rsidRPr="007B2450">
        <w:rPr>
          <w:sz w:val="16"/>
        </w:rPr>
        <w:t xml:space="preserve"> varies in intensity, diversionary </w:t>
      </w:r>
      <w:r w:rsidRPr="007B2450">
        <w:rPr>
          <w:u w:val="single"/>
        </w:rPr>
        <w:t xml:space="preserve">armed </w:t>
      </w:r>
      <w:r w:rsidRPr="007B2450">
        <w:rPr>
          <w:highlight w:val="cyan"/>
          <w:u w:val="single"/>
        </w:rPr>
        <w:t>conflict</w:t>
      </w:r>
      <w:r w:rsidRPr="007B2450">
        <w:rPr>
          <w:u w:val="single"/>
        </w:rPr>
        <w:t xml:space="preserve"> is </w:t>
      </w:r>
      <w:r w:rsidRPr="007B2450">
        <w:rPr>
          <w:rStyle w:val="Emphasis"/>
          <w:highlight w:val="cyan"/>
        </w:rPr>
        <w:t>not</w:t>
      </w:r>
      <w:r w:rsidRPr="007B2450">
        <w:rPr>
          <w:sz w:val="16"/>
        </w:rPr>
        <w:t xml:space="preserve"> necessarily the most </w:t>
      </w:r>
      <w:r w:rsidRPr="007B2450">
        <w:rPr>
          <w:highlight w:val="cyan"/>
          <w:u w:val="single"/>
        </w:rPr>
        <w:t>appealing</w:t>
      </w:r>
      <w:r w:rsidRPr="007B2450">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7B2450">
        <w:rPr>
          <w:u w:val="single"/>
        </w:rPr>
        <w:t xml:space="preserve">armed </w:t>
      </w:r>
      <w:r w:rsidRPr="007B2450">
        <w:rPr>
          <w:highlight w:val="cyan"/>
          <w:u w:val="single"/>
        </w:rPr>
        <w:t>conflict</w:t>
      </w:r>
      <w:r w:rsidRPr="007B2450">
        <w:rPr>
          <w:u w:val="single"/>
        </w:rPr>
        <w:t xml:space="preserve"> is</w:t>
      </w:r>
      <w:r w:rsidRPr="007B2450">
        <w:rPr>
          <w:sz w:val="16"/>
        </w:rPr>
        <w:t xml:space="preserve"> an </w:t>
      </w:r>
      <w:r w:rsidRPr="007B2450">
        <w:rPr>
          <w:u w:val="single"/>
        </w:rPr>
        <w:t xml:space="preserve">extremely </w:t>
      </w:r>
      <w:r w:rsidRPr="007B2450">
        <w:rPr>
          <w:rStyle w:val="Emphasis"/>
          <w:highlight w:val="cyan"/>
        </w:rPr>
        <w:t>costly</w:t>
      </w:r>
      <w:r w:rsidRPr="007B2450">
        <w:rPr>
          <w:highlight w:val="cyan"/>
          <w:u w:val="single"/>
        </w:rPr>
        <w:t xml:space="preserve"> and </w:t>
      </w:r>
      <w:r w:rsidRPr="007B2450">
        <w:rPr>
          <w:rStyle w:val="Emphasis"/>
          <w:highlight w:val="cyan"/>
        </w:rPr>
        <w:t>risky</w:t>
      </w:r>
      <w:r w:rsidRPr="007B2450">
        <w:rPr>
          <w:sz w:val="16"/>
        </w:rPr>
        <w:t xml:space="preserve"> endeavor </w:t>
      </w:r>
      <w:r w:rsidRPr="007B2450">
        <w:rPr>
          <w:highlight w:val="cyan"/>
          <w:u w:val="single"/>
        </w:rPr>
        <w:t>and leaders</w:t>
      </w:r>
      <w:r w:rsidRPr="007B2450">
        <w:rPr>
          <w:sz w:val="16"/>
        </w:rPr>
        <w:t xml:space="preserve"> may </w:t>
      </w:r>
      <w:r w:rsidRPr="007B2450">
        <w:rPr>
          <w:highlight w:val="cyan"/>
          <w:u w:val="single"/>
        </w:rPr>
        <w:t>neither possess</w:t>
      </w:r>
      <w:r w:rsidRPr="007B2450">
        <w:rPr>
          <w:u w:val="single"/>
        </w:rPr>
        <w:t xml:space="preserve"> the </w:t>
      </w:r>
      <w:r w:rsidRPr="007B2450">
        <w:rPr>
          <w:rStyle w:val="Emphasis"/>
          <w:highlight w:val="cyan"/>
        </w:rPr>
        <w:t>legitimacy</w:t>
      </w:r>
      <w:r w:rsidRPr="007B2450">
        <w:rPr>
          <w:highlight w:val="cyan"/>
          <w:u w:val="single"/>
        </w:rPr>
        <w:t xml:space="preserve"> nor </w:t>
      </w:r>
      <w:r w:rsidRPr="007B2450">
        <w:rPr>
          <w:rStyle w:val="Emphasis"/>
          <w:highlight w:val="cyan"/>
        </w:rPr>
        <w:t>resources</w:t>
      </w:r>
      <w:r w:rsidRPr="007B2450">
        <w:rPr>
          <w:u w:val="single"/>
        </w:rPr>
        <w:t xml:space="preserve"> necessary to embark on</w:t>
      </w:r>
      <w:r w:rsidRPr="007B2450">
        <w:rPr>
          <w:sz w:val="16"/>
        </w:rPr>
        <w:t xml:space="preserve"> a </w:t>
      </w:r>
      <w:r w:rsidRPr="007B2450">
        <w:rPr>
          <w:u w:val="single"/>
        </w:rPr>
        <w:t>diversionary</w:t>
      </w:r>
      <w:r w:rsidRPr="007B2450">
        <w:rPr>
          <w:sz w:val="16"/>
        </w:rPr>
        <w:t xml:space="preserve"> armed </w:t>
      </w:r>
      <w:r w:rsidRPr="007B2450">
        <w:rPr>
          <w:u w:val="single"/>
        </w:rPr>
        <w:t>conflict</w:t>
      </w:r>
      <w:r w:rsidRPr="007B2450">
        <w:rPr>
          <w:sz w:val="16"/>
        </w:rPr>
        <w:t xml:space="preserve">, either limited or large-scale.7 Considering the fluctuating degree of threat and/or capacity, Oakes (2012, 17) correctly recognized </w:t>
      </w:r>
      <w:r w:rsidRPr="007B2450">
        <w:rPr>
          <w:u w:val="single"/>
        </w:rPr>
        <w:t>several alternative</w:t>
      </w:r>
      <w:r w:rsidRPr="007B2450">
        <w:rPr>
          <w:sz w:val="16"/>
        </w:rPr>
        <w:t xml:space="preserve"> diversionary </w:t>
      </w:r>
      <w:r w:rsidRPr="007B2450">
        <w:rPr>
          <w:u w:val="single"/>
        </w:rPr>
        <w:t>policies</w:t>
      </w:r>
      <w:r w:rsidRPr="007B2450">
        <w:rPr>
          <w:sz w:val="16"/>
        </w:rPr>
        <w:t xml:space="preserve"> that </w:t>
      </w:r>
      <w:r w:rsidRPr="007B2450">
        <w:rPr>
          <w:u w:val="single"/>
        </w:rPr>
        <w:t>leaders may consider when facing a domestic crisis</w:t>
      </w:r>
      <w:r w:rsidRPr="007B2450">
        <w:rPr>
          <w:sz w:val="16"/>
        </w:rPr>
        <w:t xml:space="preserve"> in addition to warfare: diversionary spectacle, </w:t>
      </w:r>
      <w:r w:rsidRPr="007B2450">
        <w:rPr>
          <w:rStyle w:val="Emphasis"/>
        </w:rPr>
        <w:t>repression</w:t>
      </w:r>
      <w:r w:rsidRPr="007B2450">
        <w:rPr>
          <w:sz w:val="16"/>
        </w:rPr>
        <w:t xml:space="preserve">, political and economic </w:t>
      </w:r>
      <w:r w:rsidRPr="007B2450">
        <w:rPr>
          <w:rStyle w:val="Emphasis"/>
        </w:rPr>
        <w:t>reforms</w:t>
      </w:r>
      <w:r w:rsidRPr="007B2450">
        <w:rPr>
          <w:sz w:val="16"/>
        </w:rPr>
        <w:t xml:space="preserve">, foreign </w:t>
      </w:r>
      <w:r w:rsidRPr="007B2450">
        <w:rPr>
          <w:rStyle w:val="Emphasis"/>
        </w:rPr>
        <w:t>intervention</w:t>
      </w:r>
      <w:r w:rsidRPr="007B2450">
        <w:rPr>
          <w:u w:val="single"/>
        </w:rPr>
        <w:t xml:space="preserve">, and </w:t>
      </w:r>
      <w:r w:rsidRPr="007B2450">
        <w:rPr>
          <w:rStyle w:val="Emphasis"/>
        </w:rPr>
        <w:t>muddling through</w:t>
      </w:r>
      <w:r w:rsidRPr="007B2450">
        <w:rPr>
          <w:sz w:val="16"/>
        </w:rPr>
        <w:t>.</w:t>
      </w:r>
    </w:p>
    <w:p w14:paraId="357EC16C" w14:textId="77777777" w:rsidR="006D59A8" w:rsidRDefault="006D59A8" w:rsidP="006D59A8">
      <w:pPr>
        <w:rPr>
          <w:sz w:val="16"/>
        </w:rPr>
      </w:pPr>
      <w:r w:rsidRPr="007B2450">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7B2450">
        <w:rPr>
          <w:u w:val="single"/>
        </w:rPr>
        <w:t>the diversionary use of</w:t>
      </w:r>
      <w:r w:rsidRPr="007B2450">
        <w:rPr>
          <w:sz w:val="16"/>
        </w:rPr>
        <w:t xml:space="preserve"> physical </w:t>
      </w:r>
      <w:r w:rsidRPr="007B2450">
        <w:rPr>
          <w:rStyle w:val="Emphasis"/>
        </w:rPr>
        <w:t xml:space="preserve">military </w:t>
      </w:r>
      <w:r w:rsidRPr="007B2450">
        <w:rPr>
          <w:rStyle w:val="Emphasis"/>
          <w:highlight w:val="cyan"/>
        </w:rPr>
        <w:t>force</w:t>
      </w:r>
      <w:r w:rsidRPr="007B2450">
        <w:rPr>
          <w:u w:val="single"/>
        </w:rPr>
        <w:t xml:space="preserve"> is </w:t>
      </w:r>
      <w:r w:rsidRPr="007B2450">
        <w:rPr>
          <w:highlight w:val="cyan"/>
          <w:u w:val="single"/>
        </w:rPr>
        <w:t>substituted by</w:t>
      </w:r>
      <w:r w:rsidRPr="007B2450">
        <w:rPr>
          <w:u w:val="single"/>
        </w:rPr>
        <w:t xml:space="preserve"> the</w:t>
      </w:r>
      <w:r w:rsidRPr="007B2450">
        <w:rPr>
          <w:sz w:val="16"/>
        </w:rPr>
        <w:t xml:space="preserve"> diversionary </w:t>
      </w:r>
      <w:r w:rsidRPr="007B2450">
        <w:rPr>
          <w:u w:val="single"/>
        </w:rPr>
        <w:t xml:space="preserve">use of </w:t>
      </w:r>
      <w:r w:rsidRPr="007B2450">
        <w:rPr>
          <w:rStyle w:val="Emphasis"/>
          <w:highlight w:val="cyan"/>
        </w:rPr>
        <w:t>rhetori</w:t>
      </w:r>
      <w:r w:rsidRPr="007B2450">
        <w:rPr>
          <w:rStyle w:val="Emphasis"/>
        </w:rPr>
        <w:t>cal exchanges</w:t>
      </w:r>
      <w:r w:rsidRPr="007B2450">
        <w:rPr>
          <w:sz w:val="16"/>
        </w:rPr>
        <w:t>.</w:t>
      </w:r>
    </w:p>
    <w:p w14:paraId="5ACF2745" w14:textId="77777777" w:rsidR="006D59A8" w:rsidRPr="00616E46" w:rsidRDefault="006D59A8" w:rsidP="006D59A8">
      <w:pPr>
        <w:pStyle w:val="Heading4"/>
        <w:rPr>
          <w:rFonts w:cs="Times New Roman"/>
        </w:rPr>
      </w:pPr>
      <w:r>
        <w:t xml:space="preserve">4. </w:t>
      </w:r>
      <w:r w:rsidRPr="00616E46">
        <w:rPr>
          <w:rFonts w:cs="Times New Roman"/>
        </w:rPr>
        <w:t xml:space="preserve">Growth doesn’t mitigate risk---the Aschenbrenner model depends on flawed assumptions </w:t>
      </w:r>
    </w:p>
    <w:p w14:paraId="58227681" w14:textId="77777777" w:rsidR="006D59A8" w:rsidRPr="00616E46" w:rsidRDefault="006D59A8" w:rsidP="006D59A8">
      <w:r w:rsidRPr="00616E46">
        <w:t>David</w:t>
      </w:r>
      <w:r w:rsidRPr="00616E46">
        <w:rPr>
          <w:rStyle w:val="Style13ptBold"/>
        </w:rPr>
        <w:t xml:space="preserve"> Thorstad </w:t>
      </w:r>
      <w:r>
        <w:rPr>
          <w:rStyle w:val="Style13ptBold"/>
        </w:rPr>
        <w:t>20</w:t>
      </w:r>
      <w:r w:rsidRPr="00616E46">
        <w:rPr>
          <w:rStyle w:val="Style13ptBold"/>
        </w:rPr>
        <w:t>23</w:t>
      </w:r>
      <w:r w:rsidRPr="00616E46">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Volume 51, Issue 4, p. 393-394, https://onlinelibrary.wiley.com/doi/full/10.1111/papa.12248</w:t>
      </w:r>
      <w:r>
        <w:t xml:space="preserve">, accessed 9-16-25, </w:t>
      </w:r>
      <w:proofErr w:type="spellStart"/>
      <w:r>
        <w:t>HMc</w:t>
      </w:r>
      <w:proofErr w:type="spellEnd"/>
    </w:p>
    <w:p w14:paraId="3D29170B" w14:textId="77777777" w:rsidR="006D59A8" w:rsidRPr="00616E46" w:rsidRDefault="006D59A8" w:rsidP="006D59A8">
      <w:pPr>
        <w:rPr>
          <w:sz w:val="16"/>
        </w:rPr>
      </w:pPr>
      <w:r w:rsidRPr="00616E46">
        <w:rPr>
          <w:sz w:val="16"/>
        </w:rPr>
        <w:t xml:space="preserve">I think this is among the best arguments for the time of perils hypothesis. At the same time, </w:t>
      </w:r>
      <w:r w:rsidRPr="00616E46">
        <w:rPr>
          <w:rStyle w:val="StyleUnderline"/>
        </w:rPr>
        <w:t>I have</w:t>
      </w:r>
      <w:r w:rsidRPr="00616E46">
        <w:rPr>
          <w:sz w:val="16"/>
        </w:rPr>
        <w:t xml:space="preserve"> two </w:t>
      </w:r>
      <w:r w:rsidRPr="00616E46">
        <w:rPr>
          <w:rStyle w:val="StyleUnderline"/>
        </w:rPr>
        <w:t>doubts</w:t>
      </w:r>
      <w:r w:rsidRPr="00616E46">
        <w:rPr>
          <w:sz w:val="16"/>
        </w:rPr>
        <w:t xml:space="preserve"> about this form of </w:t>
      </w:r>
      <w:proofErr w:type="gramStart"/>
      <w:r w:rsidRPr="00616E46">
        <w:rPr>
          <w:sz w:val="16"/>
        </w:rPr>
        <w:t>the argument</w:t>
      </w:r>
      <w:proofErr w:type="gramEnd"/>
      <w:r w:rsidRPr="00616E46">
        <w:rPr>
          <w:sz w:val="16"/>
        </w:rPr>
        <w:t xml:space="preserve">. First, the </w:t>
      </w:r>
      <w:r w:rsidRPr="00616E46">
        <w:rPr>
          <w:rStyle w:val="StyleUnderline"/>
          <w:highlight w:val="cyan"/>
        </w:rPr>
        <w:t>Aschenbrenner</w:t>
      </w:r>
      <w:r w:rsidRPr="00616E46">
        <w:rPr>
          <w:sz w:val="16"/>
        </w:rPr>
        <w:t xml:space="preserve"> model </w:t>
      </w:r>
      <w:r w:rsidRPr="00616E46">
        <w:rPr>
          <w:rStyle w:val="StyleUnderline"/>
          <w:highlight w:val="cyan"/>
        </w:rPr>
        <w:t>treats</w:t>
      </w:r>
      <w:r w:rsidRPr="00616E46">
        <w:rPr>
          <w:sz w:val="16"/>
        </w:rPr>
        <w:t xml:space="preserve"> </w:t>
      </w:r>
      <w:r w:rsidRPr="00616E46">
        <w:rPr>
          <w:rStyle w:val="StyleUnderline"/>
          <w:highlight w:val="cyan"/>
        </w:rPr>
        <w:t>consumption as the driver of</w:t>
      </w:r>
      <w:r w:rsidRPr="00616E46">
        <w:rPr>
          <w:rStyle w:val="StyleUnderline"/>
        </w:rPr>
        <w:t xml:space="preserve"> existential </w:t>
      </w:r>
      <w:r w:rsidRPr="00616E46">
        <w:rPr>
          <w:rStyle w:val="StyleUnderline"/>
          <w:highlight w:val="cyan"/>
        </w:rPr>
        <w:t>risk</w:t>
      </w:r>
      <w:r w:rsidRPr="00616E46">
        <w:rPr>
          <w:sz w:val="16"/>
        </w:rPr>
        <w:t xml:space="preserve">. But most </w:t>
      </w:r>
      <w:r w:rsidRPr="00616E46">
        <w:rPr>
          <w:rStyle w:val="StyleUnderline"/>
        </w:rPr>
        <w:t>pessimists do not think</w:t>
      </w:r>
      <w:r w:rsidRPr="00616E46">
        <w:rPr>
          <w:sz w:val="16"/>
        </w:rPr>
        <w:t xml:space="preserve"> that </w:t>
      </w:r>
      <w:r w:rsidRPr="00616E46">
        <w:rPr>
          <w:rStyle w:val="StyleUnderline"/>
        </w:rPr>
        <w:t xml:space="preserve">consumption is even the primary determinant of </w:t>
      </w:r>
      <w:r w:rsidRPr="00616E46">
        <w:rPr>
          <w:rStyle w:val="Emphasis"/>
        </w:rPr>
        <w:t>ex</w:t>
      </w:r>
      <w:r w:rsidRPr="00616E46">
        <w:rPr>
          <w:sz w:val="16"/>
        </w:rPr>
        <w:t xml:space="preserve">istential </w:t>
      </w:r>
      <w:r w:rsidRPr="00616E46">
        <w:rPr>
          <w:rStyle w:val="Emphasis"/>
        </w:rPr>
        <w:t>risk</w:t>
      </w:r>
      <w:r w:rsidRPr="00616E46">
        <w:rPr>
          <w:sz w:val="16"/>
        </w:rPr>
        <w:t xml:space="preserve">. In the special case of climate risk, consumption does indeed drive risk by emitting fossil fuels and causing other forms of environmental degradation. But pessimists think that </w:t>
      </w:r>
      <w:r w:rsidRPr="00616E46">
        <w:rPr>
          <w:rStyle w:val="StyleUnderline"/>
          <w:highlight w:val="cyan"/>
        </w:rPr>
        <w:t xml:space="preserve">the </w:t>
      </w:r>
      <w:r w:rsidRPr="00616E46">
        <w:rPr>
          <w:rStyle w:val="Emphasis"/>
          <w:highlight w:val="cyan"/>
        </w:rPr>
        <w:t>lion’s share</w:t>
      </w:r>
      <w:r w:rsidRPr="00616E46">
        <w:rPr>
          <w:rStyle w:val="StyleUnderline"/>
        </w:rPr>
        <w:t xml:space="preserve"> of </w:t>
      </w:r>
      <w:r w:rsidRPr="00616E46">
        <w:rPr>
          <w:rStyle w:val="Emphasis"/>
        </w:rPr>
        <w:t>ex</w:t>
      </w:r>
      <w:r w:rsidRPr="00616E46">
        <w:rPr>
          <w:sz w:val="16"/>
        </w:rPr>
        <w:t xml:space="preserve">istential </w:t>
      </w:r>
      <w:r w:rsidRPr="00616E46">
        <w:rPr>
          <w:rStyle w:val="Emphasis"/>
        </w:rPr>
        <w:t>risk</w:t>
      </w:r>
      <w:r w:rsidRPr="00616E46">
        <w:rPr>
          <w:sz w:val="16"/>
        </w:rPr>
        <w:t xml:space="preserve"> </w:t>
      </w:r>
      <w:r w:rsidRPr="00616E46">
        <w:rPr>
          <w:rStyle w:val="StyleUnderline"/>
          <w:highlight w:val="cyan"/>
        </w:rPr>
        <w:t>comes from</w:t>
      </w:r>
      <w:r w:rsidRPr="00616E46">
        <w:rPr>
          <w:sz w:val="16"/>
        </w:rPr>
        <w:t xml:space="preserve"> risks such as rogue </w:t>
      </w:r>
      <w:r w:rsidRPr="00616E46">
        <w:rPr>
          <w:rStyle w:val="Emphasis"/>
          <w:highlight w:val="cyan"/>
        </w:rPr>
        <w:t>a</w:t>
      </w:r>
      <w:r w:rsidRPr="00616E46">
        <w:rPr>
          <w:sz w:val="16"/>
        </w:rPr>
        <w:t xml:space="preserve">rtificial </w:t>
      </w:r>
      <w:r w:rsidRPr="00616E46">
        <w:rPr>
          <w:rStyle w:val="Emphasis"/>
          <w:highlight w:val="cyan"/>
        </w:rPr>
        <w:t>i</w:t>
      </w:r>
      <w:r w:rsidRPr="00616E46">
        <w:rPr>
          <w:sz w:val="16"/>
        </w:rPr>
        <w:t xml:space="preserve">ntelligence </w:t>
      </w:r>
      <w:r w:rsidRPr="00616E46">
        <w:rPr>
          <w:rStyle w:val="StyleUnderline"/>
          <w:highlight w:val="cyan"/>
        </w:rPr>
        <w:t>and</w:t>
      </w:r>
      <w:r w:rsidRPr="00616E46">
        <w:rPr>
          <w:sz w:val="16"/>
        </w:rPr>
        <w:t xml:space="preserve"> sophisticated </w:t>
      </w:r>
      <w:r w:rsidRPr="00616E46">
        <w:rPr>
          <w:rStyle w:val="Emphasis"/>
          <w:highlight w:val="cyan"/>
        </w:rPr>
        <w:t>bioterror</w:t>
      </w:r>
      <w:r w:rsidRPr="00616E46">
        <w:rPr>
          <w:sz w:val="16"/>
        </w:rPr>
        <w:t xml:space="preserve">ism. </w:t>
      </w:r>
      <w:r w:rsidRPr="00616E46">
        <w:rPr>
          <w:rStyle w:val="StyleUnderline"/>
          <w:highlight w:val="cyan"/>
        </w:rPr>
        <w:t>These</w:t>
      </w:r>
      <w:r w:rsidRPr="00616E46">
        <w:rPr>
          <w:sz w:val="16"/>
        </w:rPr>
        <w:t xml:space="preserve"> risks </w:t>
      </w:r>
      <w:r w:rsidRPr="00616E46">
        <w:rPr>
          <w:rStyle w:val="StyleUnderline"/>
          <w:highlight w:val="cyan"/>
        </w:rPr>
        <w:t>are not caused</w:t>
      </w:r>
      <w:r w:rsidRPr="00616E46">
        <w:rPr>
          <w:rStyle w:val="StyleUnderline"/>
        </w:rPr>
        <w:t xml:space="preserve"> primarily </w:t>
      </w:r>
      <w:r w:rsidRPr="00616E46">
        <w:rPr>
          <w:rStyle w:val="StyleUnderline"/>
          <w:highlight w:val="cyan"/>
        </w:rPr>
        <w:t xml:space="preserve">by </w:t>
      </w:r>
      <w:r w:rsidRPr="00616E46">
        <w:rPr>
          <w:rStyle w:val="Emphasis"/>
          <w:highlight w:val="cyan"/>
        </w:rPr>
        <w:t>consumption</w:t>
      </w:r>
      <w:r w:rsidRPr="00616E46">
        <w:rPr>
          <w:sz w:val="16"/>
        </w:rPr>
        <w:t xml:space="preserve">, </w:t>
      </w:r>
      <w:r w:rsidRPr="00616E46">
        <w:rPr>
          <w:rStyle w:val="StyleUnderline"/>
          <w:highlight w:val="cyan"/>
        </w:rPr>
        <w:t>but</w:t>
      </w:r>
      <w:r w:rsidRPr="00616E46">
        <w:rPr>
          <w:sz w:val="16"/>
        </w:rPr>
        <w:t xml:space="preserve"> rather by </w:t>
      </w:r>
      <w:r w:rsidRPr="00616E46">
        <w:rPr>
          <w:rStyle w:val="Emphasis"/>
          <w:highlight w:val="cyan"/>
        </w:rPr>
        <w:t>tech</w:t>
      </w:r>
      <w:r w:rsidRPr="00616E46">
        <w:rPr>
          <w:sz w:val="16"/>
        </w:rPr>
        <w:t xml:space="preserve">nological </w:t>
      </w:r>
      <w:r w:rsidRPr="00616E46">
        <w:rPr>
          <w:rStyle w:val="Emphasis"/>
        </w:rPr>
        <w:t>growth</w:t>
      </w:r>
      <w:r w:rsidRPr="00616E46">
        <w:rPr>
          <w:sz w:val="16"/>
        </w:rPr>
        <w:t xml:space="preserve">. Risks from superintelligence grow with advances in technologies such as machine learning, and bioterrorism risks grow with advances in our capacity to synthesize, analyze, and distribute biological materials. </w:t>
      </w:r>
      <w:proofErr w:type="gramStart"/>
      <w:r w:rsidRPr="00616E46">
        <w:rPr>
          <w:sz w:val="16"/>
        </w:rPr>
        <w:t>So</w:t>
      </w:r>
      <w:proofErr w:type="gramEnd"/>
      <w:r w:rsidRPr="00616E46">
        <w:rPr>
          <w:sz w:val="16"/>
        </w:rPr>
        <w:t xml:space="preserve"> a reduction in existential risk may be largely achieved through slowing growth of technology </w:t>
      </w:r>
      <w:proofErr w:type="gramStart"/>
      <w:r w:rsidRPr="00616E46">
        <w:rPr>
          <w:sz w:val="16"/>
        </w:rPr>
        <w:t>rather</w:t>
      </w:r>
      <w:proofErr w:type="gramEnd"/>
      <w:r w:rsidRPr="00616E46">
        <w:rPr>
          <w:sz w:val="16"/>
        </w:rPr>
        <w:t xml:space="preserve"> by slowing consumption.</w:t>
      </w:r>
    </w:p>
    <w:p w14:paraId="6C65D537" w14:textId="77777777" w:rsidR="006D59A8" w:rsidRPr="00616E46" w:rsidRDefault="006D59A8" w:rsidP="006D59A8">
      <w:pPr>
        <w:rPr>
          <w:sz w:val="16"/>
        </w:rPr>
      </w:pPr>
      <w:r w:rsidRPr="00616E46">
        <w:rPr>
          <w:sz w:val="16"/>
        </w:rPr>
        <w:t xml:space="preserve">We could revise (3) to let technologies A and B replace consumption outputs C as the main drivers of existential risk. But </w:t>
      </w:r>
      <w:r w:rsidRPr="00616E46">
        <w:rPr>
          <w:rStyle w:val="Emphasis"/>
        </w:rPr>
        <w:t>tech</w:t>
      </w:r>
      <w:r w:rsidRPr="00616E46">
        <w:rPr>
          <w:sz w:val="16"/>
        </w:rPr>
        <w:t xml:space="preserve">nology </w:t>
      </w:r>
      <w:r w:rsidRPr="00616E46">
        <w:rPr>
          <w:rStyle w:val="StyleUnderline"/>
        </w:rPr>
        <w:t xml:space="preserve">occupies a very different role from consumption outputs in the Aschenbrenner model. One difference is that </w:t>
      </w:r>
      <w:r w:rsidRPr="00616E46">
        <w:rPr>
          <w:rStyle w:val="StyleUnderline"/>
          <w:highlight w:val="cyan"/>
        </w:rPr>
        <w:t>tech</w:t>
      </w:r>
      <w:r w:rsidRPr="00616E46">
        <w:rPr>
          <w:sz w:val="16"/>
        </w:rPr>
        <w:t xml:space="preserve">nology </w:t>
      </w:r>
      <w:r w:rsidRPr="00616E46">
        <w:rPr>
          <w:rStyle w:val="StyleUnderline"/>
          <w:highlight w:val="cyan"/>
        </w:rPr>
        <w:t>is an input rather than an output</w:t>
      </w:r>
      <w:r w:rsidRPr="00616E46">
        <w:rPr>
          <w:rStyle w:val="StyleUnderline"/>
        </w:rPr>
        <w:t xml:space="preserve"> to production</w:t>
      </w:r>
      <w:r w:rsidRPr="00616E46">
        <w:rPr>
          <w:sz w:val="16"/>
        </w:rPr>
        <w:t xml:space="preserve"> in (1) and (2). In </w:t>
      </w:r>
      <w:proofErr w:type="gramStart"/>
      <w:r w:rsidRPr="00616E46">
        <w:rPr>
          <w:sz w:val="16"/>
        </w:rPr>
        <w:t>general</w:t>
      </w:r>
      <w:proofErr w:type="gramEnd"/>
      <w:r w:rsidRPr="00616E46">
        <w:rPr>
          <w:sz w:val="16"/>
        </w:rPr>
        <w:t xml:space="preserve"> </w:t>
      </w:r>
      <w:r w:rsidRPr="00616E46">
        <w:rPr>
          <w:rStyle w:val="StyleUnderline"/>
          <w:highlight w:val="cyan"/>
        </w:rPr>
        <w:t>we have no reason to expect symmetrical results</w:t>
      </w:r>
      <w:r w:rsidRPr="00616E46">
        <w:rPr>
          <w:sz w:val="16"/>
        </w:rPr>
        <w:t xml:space="preserve"> to govern inputs and outputs in mathematical models, hence we have no good reason to expect results proved for consumption outputs to generalize to technology.</w:t>
      </w:r>
    </w:p>
    <w:p w14:paraId="19B17F1E" w14:textId="77777777" w:rsidR="006D59A8" w:rsidRPr="00616E46" w:rsidRDefault="006D59A8" w:rsidP="006D59A8">
      <w:pPr>
        <w:rPr>
          <w:sz w:val="16"/>
        </w:rPr>
      </w:pPr>
      <w:r w:rsidRPr="00616E46">
        <w:rPr>
          <w:sz w:val="16"/>
        </w:rPr>
        <w:t xml:space="preserve">Another difficulty is that technology governs both the safety and consumption sectors, whereas consumption outputs have no direct bearing on safety outputs. This is important, because the proofs of </w:t>
      </w:r>
      <w:r w:rsidRPr="00616E46">
        <w:rPr>
          <w:rStyle w:val="StyleUnderline"/>
          <w:highlight w:val="cyan"/>
        </w:rPr>
        <w:t>Aschenbrenner’s</w:t>
      </w:r>
      <w:r w:rsidRPr="00616E46">
        <w:rPr>
          <w:rStyle w:val="StyleUnderline"/>
        </w:rPr>
        <w:t xml:space="preserve"> main </w:t>
      </w:r>
      <w:r w:rsidRPr="00616E46">
        <w:rPr>
          <w:rStyle w:val="StyleUnderline"/>
          <w:highlight w:val="cyan"/>
        </w:rPr>
        <w:t>results rely on the idea</w:t>
      </w:r>
      <w:r w:rsidRPr="00616E46">
        <w:rPr>
          <w:rStyle w:val="StyleUnderline"/>
        </w:rPr>
        <w:t xml:space="preserve"> that </w:t>
      </w:r>
      <w:r w:rsidRPr="00616E46">
        <w:rPr>
          <w:rStyle w:val="StyleUnderline"/>
          <w:highlight w:val="cyan"/>
        </w:rPr>
        <w:t>societies can</w:t>
      </w:r>
      <w:r w:rsidRPr="00616E46">
        <w:rPr>
          <w:rStyle w:val="StyleUnderline"/>
        </w:rPr>
        <w:t xml:space="preserve"> sharply </w:t>
      </w:r>
      <w:r w:rsidRPr="00616E46">
        <w:rPr>
          <w:rStyle w:val="StyleUnderline"/>
          <w:highlight w:val="cyan"/>
        </w:rPr>
        <w:t>curtail</w:t>
      </w:r>
      <w:r w:rsidRPr="00616E46">
        <w:rPr>
          <w:rStyle w:val="StyleUnderline"/>
        </w:rPr>
        <w:t xml:space="preserve"> existential </w:t>
      </w:r>
      <w:r w:rsidRPr="00616E46">
        <w:rPr>
          <w:rStyle w:val="StyleUnderline"/>
          <w:highlight w:val="cyan"/>
        </w:rPr>
        <w:t xml:space="preserve">risk by </w:t>
      </w:r>
      <w:r w:rsidRPr="00616E46">
        <w:rPr>
          <w:rStyle w:val="Emphasis"/>
          <w:highlight w:val="cyan"/>
        </w:rPr>
        <w:t>devoting</w:t>
      </w:r>
      <w:r w:rsidRPr="00616E46">
        <w:rPr>
          <w:rStyle w:val="Emphasis"/>
        </w:rPr>
        <w:t xml:space="preserve"> increasing</w:t>
      </w:r>
      <w:r w:rsidRPr="00616E46">
        <w:rPr>
          <w:rStyle w:val="StyleUnderline"/>
        </w:rPr>
        <w:t xml:space="preserve"> amounts of </w:t>
      </w:r>
      <w:r w:rsidRPr="00616E46">
        <w:rPr>
          <w:rStyle w:val="Emphasis"/>
          <w:highlight w:val="cyan"/>
        </w:rPr>
        <w:t>labor</w:t>
      </w:r>
      <w:r w:rsidRPr="00616E46">
        <w:rPr>
          <w:rStyle w:val="StyleUnderline"/>
          <w:highlight w:val="cyan"/>
        </w:rPr>
        <w:t xml:space="preserve"> and</w:t>
      </w:r>
      <w:r w:rsidRPr="00616E46">
        <w:rPr>
          <w:rStyle w:val="StyleUnderline"/>
        </w:rPr>
        <w:t xml:space="preserve"> scientific </w:t>
      </w:r>
      <w:r w:rsidRPr="00616E46">
        <w:rPr>
          <w:rStyle w:val="Emphasis"/>
          <w:highlight w:val="cyan"/>
        </w:rPr>
        <w:t>research</w:t>
      </w:r>
      <w:r w:rsidRPr="00616E46">
        <w:rPr>
          <w:rStyle w:val="StyleUnderline"/>
        </w:rPr>
        <w:t xml:space="preserve"> to the safety sector</w:t>
      </w:r>
      <w:r w:rsidRPr="00616E46">
        <w:rPr>
          <w:sz w:val="16"/>
        </w:rPr>
        <w:t xml:space="preserve">. </w:t>
      </w:r>
      <w:r w:rsidRPr="00616E46">
        <w:rPr>
          <w:rStyle w:val="StyleUnderline"/>
        </w:rPr>
        <w:t xml:space="preserve">But increased </w:t>
      </w:r>
      <w:r w:rsidRPr="00616E46">
        <w:rPr>
          <w:rStyle w:val="StyleUnderline"/>
          <w:highlight w:val="cyan"/>
        </w:rPr>
        <w:t>labor alone is</w:t>
      </w:r>
      <w:r w:rsidRPr="00616E46">
        <w:rPr>
          <w:sz w:val="16"/>
        </w:rPr>
        <w:t xml:space="preserve"> often </w:t>
      </w:r>
      <w:r w:rsidRPr="00616E46">
        <w:rPr>
          <w:rStyle w:val="Emphasis"/>
          <w:highlight w:val="cyan"/>
        </w:rPr>
        <w:t>insufficient</w:t>
      </w:r>
      <w:r w:rsidRPr="00616E46">
        <w:rPr>
          <w:sz w:val="16"/>
        </w:rPr>
        <w:t xml:space="preserve"> to guarantee safety given current technologies, </w:t>
      </w:r>
      <w:r w:rsidRPr="00616E46">
        <w:rPr>
          <w:rStyle w:val="StyleUnderline"/>
          <w:highlight w:val="cyan"/>
        </w:rPr>
        <w:t>and</w:t>
      </w:r>
      <w:r w:rsidRPr="00616E46">
        <w:rPr>
          <w:sz w:val="16"/>
        </w:rPr>
        <w:t xml:space="preserve"> new </w:t>
      </w:r>
      <w:r w:rsidRPr="00616E46">
        <w:rPr>
          <w:rStyle w:val="Emphasis"/>
        </w:rPr>
        <w:t>safety tech</w:t>
      </w:r>
      <w:r w:rsidRPr="00616E46">
        <w:rPr>
          <w:sz w:val="16"/>
        </w:rPr>
        <w:t xml:space="preserve">nologies </w:t>
      </w:r>
      <w:r w:rsidRPr="00616E46">
        <w:rPr>
          <w:rStyle w:val="StyleUnderline"/>
          <w:highlight w:val="cyan"/>
        </w:rPr>
        <w:t>may</w:t>
      </w:r>
      <w:r w:rsidRPr="00616E46">
        <w:rPr>
          <w:rStyle w:val="StyleUnderline"/>
        </w:rPr>
        <w:t xml:space="preserve"> themselves </w:t>
      </w:r>
      <w:r w:rsidRPr="00616E46">
        <w:rPr>
          <w:rStyle w:val="Emphasis"/>
          <w:highlight w:val="cyan"/>
        </w:rPr>
        <w:t>carry risk</w:t>
      </w:r>
      <w:r w:rsidRPr="00616E46">
        <w:rPr>
          <w:sz w:val="16"/>
        </w:rPr>
        <w:t>. When this is the case, it is not so clear that we can significantly reduce risk by shifting labor and research from the consumption sector to the safety sector.</w:t>
      </w:r>
    </w:p>
    <w:p w14:paraId="4966572C" w14:textId="77777777" w:rsidR="006D59A8" w:rsidRPr="00616E46" w:rsidRDefault="006D59A8" w:rsidP="006D59A8">
      <w:pPr>
        <w:rPr>
          <w:sz w:val="16"/>
        </w:rPr>
      </w:pPr>
      <w:r w:rsidRPr="00616E46">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616E46">
        <w:rPr>
          <w:rStyle w:val="Emphasis"/>
          <w:highlight w:val="cyan"/>
        </w:rPr>
        <w:t>deflection techn</w:t>
      </w:r>
      <w:r w:rsidRPr="00616E46">
        <w:rPr>
          <w:sz w:val="16"/>
          <w:szCs w:val="16"/>
        </w:rPr>
        <w:t>ologies</w:t>
      </w:r>
      <w:r w:rsidRPr="00616E46">
        <w:rPr>
          <w:sz w:val="16"/>
        </w:rPr>
        <w:t xml:space="preserve">. But in fact, leading pessimists think that researching asteroid deflection technologies </w:t>
      </w:r>
      <w:r w:rsidRPr="00616E46">
        <w:rPr>
          <w:rStyle w:val="StyleUnderline"/>
          <w:highlight w:val="cyan"/>
        </w:rPr>
        <w:t>would</w:t>
      </w:r>
      <w:r w:rsidRPr="00616E46">
        <w:rPr>
          <w:rStyle w:val="StyleUnderline"/>
        </w:rPr>
        <w:t xml:space="preserve"> be a </w:t>
      </w:r>
      <w:r w:rsidRPr="00616E46">
        <w:rPr>
          <w:rStyle w:val="Emphasis"/>
        </w:rPr>
        <w:t>bad idea</w:t>
      </w:r>
      <w:proofErr w:type="gramStart"/>
      <w:r w:rsidRPr="00616E46">
        <w:rPr>
          <w:sz w:val="16"/>
        </w:rPr>
        <w:t>.36</w:t>
      </w:r>
      <w:proofErr w:type="gramEnd"/>
      <w:r w:rsidRPr="00616E46">
        <w:rPr>
          <w:sz w:val="16"/>
        </w:rPr>
        <w:t xml:space="preserve"> </w:t>
      </w:r>
      <w:r w:rsidRPr="00616E46">
        <w:rPr>
          <w:rStyle w:val="StyleUnderline"/>
        </w:rPr>
        <w:t>Deflection tech</w:t>
      </w:r>
      <w:r w:rsidRPr="00616E46">
        <w:rPr>
          <w:sz w:val="16"/>
        </w:rPr>
        <w:t xml:space="preserve">nologies </w:t>
      </w:r>
      <w:r w:rsidRPr="00616E46">
        <w:rPr>
          <w:rStyle w:val="StyleUnderline"/>
        </w:rPr>
        <w:t xml:space="preserve">are likely to </w:t>
      </w:r>
      <w:r w:rsidRPr="00616E46">
        <w:rPr>
          <w:rStyle w:val="StyleUnderline"/>
          <w:highlight w:val="cyan"/>
        </w:rPr>
        <w:t xml:space="preserve">be used for </w:t>
      </w:r>
      <w:r w:rsidRPr="00616E46">
        <w:rPr>
          <w:rStyle w:val="Emphasis"/>
          <w:highlight w:val="cyan"/>
        </w:rPr>
        <w:t>mining</w:t>
      </w:r>
      <w:r w:rsidRPr="00616E46">
        <w:rPr>
          <w:rStyle w:val="StyleUnderline"/>
          <w:highlight w:val="cyan"/>
        </w:rPr>
        <w:t xml:space="preserve"> and </w:t>
      </w:r>
      <w:r w:rsidRPr="00616E46">
        <w:rPr>
          <w:rStyle w:val="Emphasis"/>
          <w:highlight w:val="cyan"/>
        </w:rPr>
        <w:t>military applications</w:t>
      </w:r>
      <w:r w:rsidRPr="00616E46">
        <w:rPr>
          <w:rStyle w:val="StyleUnderline"/>
          <w:highlight w:val="cyan"/>
        </w:rPr>
        <w:t>, and those</w:t>
      </w:r>
      <w:r w:rsidRPr="00616E46">
        <w:rPr>
          <w:rStyle w:val="StyleUnderline"/>
        </w:rPr>
        <w:t xml:space="preserve"> applications carry a higher </w:t>
      </w:r>
      <w:r w:rsidRPr="00616E46">
        <w:rPr>
          <w:rStyle w:val="StyleUnderline"/>
          <w:highlight w:val="cyan"/>
        </w:rPr>
        <w:t>risk</w:t>
      </w:r>
      <w:r w:rsidRPr="00616E46">
        <w:rPr>
          <w:rStyle w:val="StyleUnderline"/>
        </w:rPr>
        <w:t xml:space="preserve"> of </w:t>
      </w:r>
      <w:r w:rsidRPr="00616E46">
        <w:rPr>
          <w:rStyle w:val="StyleUnderline"/>
          <w:highlight w:val="cyan"/>
        </w:rPr>
        <w:t xml:space="preserve">deflecting asteroids </w:t>
      </w:r>
      <w:r w:rsidRPr="00616E46">
        <w:rPr>
          <w:rStyle w:val="Emphasis"/>
          <w:highlight w:val="cyan"/>
        </w:rPr>
        <w:t>toward</w:t>
      </w:r>
      <w:r w:rsidRPr="00616E46">
        <w:rPr>
          <w:rStyle w:val="StyleUnderline"/>
          <w:highlight w:val="cyan"/>
        </w:rPr>
        <w:t xml:space="preserve"> Earth than </w:t>
      </w:r>
      <w:r w:rsidRPr="00616E46">
        <w:rPr>
          <w:rStyle w:val="Emphasis"/>
          <w:highlight w:val="cyan"/>
        </w:rPr>
        <w:t>away</w:t>
      </w:r>
      <w:r w:rsidRPr="00616E46">
        <w:rPr>
          <w:sz w:val="16"/>
        </w:rPr>
        <w:t xml:space="preserve"> from Earth. Here, we have a case where </w:t>
      </w:r>
      <w:r w:rsidRPr="00616E46">
        <w:rPr>
          <w:rStyle w:val="Emphasis"/>
        </w:rPr>
        <w:t>ex</w:t>
      </w:r>
      <w:r w:rsidRPr="00616E46">
        <w:rPr>
          <w:sz w:val="16"/>
        </w:rPr>
        <w:t xml:space="preserve">istential </w:t>
      </w:r>
      <w:r w:rsidRPr="00616E46">
        <w:rPr>
          <w:rStyle w:val="Emphasis"/>
        </w:rPr>
        <w:t>risk</w:t>
      </w:r>
      <w:r w:rsidRPr="00616E46">
        <w:rPr>
          <w:rStyle w:val="StyleUnderline"/>
        </w:rPr>
        <w:t xml:space="preserve"> cannot be</w:t>
      </w:r>
      <w:r w:rsidRPr="00616E46">
        <w:rPr>
          <w:sz w:val="16"/>
        </w:rPr>
        <w:t xml:space="preserve"> substantially </w:t>
      </w:r>
      <w:r w:rsidRPr="00616E46">
        <w:rPr>
          <w:rStyle w:val="StyleUnderline"/>
        </w:rPr>
        <w:t>reduced by reallocating labor to</w:t>
      </w:r>
      <w:r w:rsidRPr="00616E46">
        <w:rPr>
          <w:sz w:val="16"/>
        </w:rPr>
        <w:t xml:space="preserve"> the </w:t>
      </w:r>
      <w:r w:rsidRPr="00616E46">
        <w:rPr>
          <w:rStyle w:val="StyleUnderline"/>
        </w:rPr>
        <w:t>safety</w:t>
      </w:r>
      <w:r w:rsidRPr="00616E46">
        <w:rPr>
          <w:sz w:val="16"/>
        </w:rPr>
        <w:t xml:space="preserve"> sector </w:t>
      </w:r>
      <w:r w:rsidRPr="00616E46">
        <w:rPr>
          <w:rStyle w:val="StyleUnderline"/>
        </w:rPr>
        <w:t>and</w:t>
      </w:r>
      <w:r w:rsidRPr="00616E46">
        <w:rPr>
          <w:sz w:val="16"/>
        </w:rPr>
        <w:t xml:space="preserve"> in which </w:t>
      </w:r>
      <w:r w:rsidRPr="00616E46">
        <w:rPr>
          <w:rStyle w:val="StyleUnderline"/>
        </w:rPr>
        <w:t xml:space="preserve">safety research may </w:t>
      </w:r>
      <w:r w:rsidRPr="00616E46">
        <w:rPr>
          <w:rStyle w:val="Emphasis"/>
        </w:rPr>
        <w:t>increase</w:t>
      </w:r>
      <w:r w:rsidRPr="00616E46">
        <w:rPr>
          <w:sz w:val="16"/>
        </w:rPr>
        <w:t xml:space="preserve"> rather than decrease existential </w:t>
      </w:r>
      <w:r w:rsidRPr="00616E46">
        <w:rPr>
          <w:rStyle w:val="Emphasis"/>
        </w:rPr>
        <w:t>risk</w:t>
      </w:r>
      <w:r w:rsidRPr="00616E46">
        <w:rPr>
          <w:sz w:val="16"/>
        </w:rPr>
        <w:t>. Cases such as this one put pressure on the idea that we can produce a manyfold reduction in existential risk by reallocating labor and technological research from the consumption to safety sectors.</w:t>
      </w:r>
    </w:p>
    <w:p w14:paraId="762B1271" w14:textId="77777777" w:rsidR="006D59A8" w:rsidRPr="00616E46" w:rsidRDefault="006D59A8" w:rsidP="006D59A8">
      <w:pPr>
        <w:rPr>
          <w:sz w:val="16"/>
        </w:rPr>
      </w:pPr>
      <w:r w:rsidRPr="00616E46">
        <w:rPr>
          <w:sz w:val="16"/>
        </w:rPr>
        <w:t xml:space="preserve">So far, we have discussed a series of technical worries for Aschenbrenner’s result. Aschenbrenner’s model takes consumption outputs, rather than technology to be the primary driver of existential risk. </w:t>
      </w:r>
      <w:r w:rsidRPr="00616E46">
        <w:rPr>
          <w:rStyle w:val="StyleUnderline"/>
        </w:rPr>
        <w:t>Changing this assumption casts doubt on the Aschenbrenner</w:t>
      </w:r>
      <w:r w:rsidRPr="00616E46">
        <w:rPr>
          <w:sz w:val="16"/>
        </w:rPr>
        <w:t xml:space="preserve"> result, since technology is an input rather than an output of production and because existential risks brought about by safety technologies may be significant.</w:t>
      </w:r>
    </w:p>
    <w:p w14:paraId="6D6F629F" w14:textId="77777777" w:rsidR="006D59A8" w:rsidRDefault="006D59A8" w:rsidP="006D59A8">
      <w:pPr>
        <w:pStyle w:val="Heading3"/>
      </w:pPr>
      <w:proofErr w:type="spellStart"/>
      <w:r>
        <w:t>ILaw</w:t>
      </w:r>
      <w:proofErr w:type="spellEnd"/>
      <w:r>
        <w:t xml:space="preserve"> ADV---1NC</w:t>
      </w:r>
    </w:p>
    <w:p w14:paraId="65276B6A" w14:textId="77777777" w:rsidR="006D59A8" w:rsidRDefault="006D59A8" w:rsidP="006D59A8">
      <w:pPr>
        <w:pStyle w:val="Heading4"/>
        <w:jc w:val="both"/>
      </w:pPr>
      <w:r>
        <w:t xml:space="preserve">1. Trump </w:t>
      </w:r>
      <w:r>
        <w:rPr>
          <w:u w:val="single"/>
        </w:rPr>
        <w:t>destroys</w:t>
      </w:r>
      <w:r>
        <w:t xml:space="preserve"> economic </w:t>
      </w:r>
      <w:r w:rsidRPr="00336A34">
        <w:rPr>
          <w:u w:val="single"/>
        </w:rPr>
        <w:t>cooperation</w:t>
      </w:r>
      <w:r>
        <w:t xml:space="preserve"> AND ensures </w:t>
      </w:r>
      <w:r>
        <w:rPr>
          <w:u w:val="single"/>
        </w:rPr>
        <w:t>fragmentation</w:t>
      </w:r>
      <w:r>
        <w:t>.</w:t>
      </w:r>
    </w:p>
    <w:p w14:paraId="3450B2E0" w14:textId="77777777" w:rsidR="006D59A8" w:rsidRDefault="006D59A8" w:rsidP="006D59A8">
      <w:r>
        <w:t>Wyatte Grantham-</w:t>
      </w:r>
      <w:r w:rsidRPr="00992BF3">
        <w:rPr>
          <w:rStyle w:val="Style13ptBold"/>
        </w:rPr>
        <w:t xml:space="preserve">Phillips </w:t>
      </w:r>
      <w:r>
        <w:rPr>
          <w:rStyle w:val="Style13ptBold"/>
        </w:rPr>
        <w:t>25</w:t>
      </w:r>
      <w:r>
        <w:t xml:space="preserve">, AP Business Writer, </w:t>
      </w:r>
      <w:r w:rsidRPr="00992BF3">
        <w:t>Trump's Tariffs have Launched Global Trade Wars. Here's a Timeline of how we got here</w:t>
      </w:r>
      <w:r>
        <w:t xml:space="preserve">,” The Oskaloosa Herald, 4/3/25, </w:t>
      </w:r>
      <w:r w:rsidRPr="00992BF3">
        <w:t>https://www.oskaloosa.com/news/politics/trumps-tariffs-have-launched-global-trade-wars-heres-a-timeline-of-how-we-got-here/article_21e0706e-05c7-56a0-a111-e9c30a0960ff.html</w:t>
      </w:r>
      <w:r>
        <w:t>, AG, accessed 4/3/25</w:t>
      </w:r>
    </w:p>
    <w:p w14:paraId="16EB0E66" w14:textId="77777777" w:rsidR="006D59A8" w:rsidRPr="00992BF3" w:rsidRDefault="006D59A8" w:rsidP="006D59A8">
      <w:pPr>
        <w:rPr>
          <w:sz w:val="16"/>
        </w:rPr>
      </w:pPr>
      <w:r w:rsidRPr="00992BF3">
        <w:rPr>
          <w:sz w:val="16"/>
        </w:rPr>
        <w:t xml:space="preserve">NEW YORK (AP) — Long-threatened </w:t>
      </w:r>
      <w:r w:rsidRPr="00992BF3">
        <w:rPr>
          <w:rStyle w:val="StyleUnderline"/>
          <w:highlight w:val="cyan"/>
        </w:rPr>
        <w:t>tariffs from</w:t>
      </w:r>
      <w:r w:rsidRPr="00992BF3">
        <w:rPr>
          <w:sz w:val="16"/>
        </w:rPr>
        <w:t xml:space="preserve"> U.S. President Donald </w:t>
      </w:r>
      <w:r w:rsidRPr="00992BF3">
        <w:rPr>
          <w:rStyle w:val="StyleUnderline"/>
          <w:highlight w:val="cyan"/>
        </w:rPr>
        <w:t>Trump</w:t>
      </w:r>
      <w:r w:rsidRPr="00992BF3">
        <w:rPr>
          <w:rStyle w:val="StyleUnderline"/>
        </w:rPr>
        <w:t xml:space="preserve"> have </w:t>
      </w:r>
      <w:r w:rsidRPr="00992BF3">
        <w:rPr>
          <w:rStyle w:val="Emphasis"/>
          <w:highlight w:val="cyan"/>
        </w:rPr>
        <w:t>plunged</w:t>
      </w:r>
      <w:r w:rsidRPr="00992BF3">
        <w:rPr>
          <w:rStyle w:val="StyleUnderline"/>
          <w:highlight w:val="cyan"/>
        </w:rPr>
        <w:t xml:space="preserve"> the country into </w:t>
      </w:r>
      <w:r w:rsidRPr="00992BF3">
        <w:rPr>
          <w:rStyle w:val="Emphasis"/>
          <w:highlight w:val="cyan"/>
        </w:rPr>
        <w:t>trade wars abroad</w:t>
      </w:r>
      <w:r w:rsidRPr="00992BF3">
        <w:rPr>
          <w:sz w:val="16"/>
        </w:rPr>
        <w:t xml:space="preserve"> — all while on-again, off-again new levies continue to escalate uncertainty.</w:t>
      </w:r>
    </w:p>
    <w:p w14:paraId="52941C6C" w14:textId="77777777" w:rsidR="006D59A8" w:rsidRPr="00992BF3" w:rsidRDefault="006D59A8" w:rsidP="006D59A8">
      <w:pPr>
        <w:rPr>
          <w:sz w:val="16"/>
        </w:rPr>
      </w:pPr>
      <w:r w:rsidRPr="00992BF3">
        <w:rPr>
          <w:sz w:val="16"/>
        </w:rPr>
        <w:t xml:space="preserve">Trump is no stranger to tariffs. He launched a trade war during his first term, taking </w:t>
      </w:r>
      <w:proofErr w:type="gramStart"/>
      <w:r w:rsidRPr="00992BF3">
        <w:rPr>
          <w:sz w:val="16"/>
        </w:rPr>
        <w:t>particular aim</w:t>
      </w:r>
      <w:proofErr w:type="gramEnd"/>
      <w:r w:rsidRPr="00992BF3">
        <w:rPr>
          <w:sz w:val="16"/>
        </w:rPr>
        <w:t xml:space="preserve"> at China by putting taxes on most of its goods. Beijing responded with its own retaliatory tariffs on U.S. products ranging from fruit to automotive imports. Meanwhile, Trump also used the threat of more tariffs to force Canada and Mexico to renegotiate a North American trade pact, called the U.S.-Mexico-Canada Agreement, in 2020.</w:t>
      </w:r>
    </w:p>
    <w:p w14:paraId="17132C03" w14:textId="77777777" w:rsidR="006D59A8" w:rsidRPr="00992BF3" w:rsidRDefault="006D59A8" w:rsidP="006D59A8">
      <w:pPr>
        <w:rPr>
          <w:sz w:val="16"/>
        </w:rPr>
      </w:pPr>
      <w:r w:rsidRPr="00992BF3">
        <w:rPr>
          <w:sz w:val="16"/>
        </w:rPr>
        <w:t>When President Joe Biden took office, he preserved most of the tariffs Trump previously enacted against China, in addition to imposing some new restrictions — but his administration claimed to take a more targeted approach.</w:t>
      </w:r>
    </w:p>
    <w:p w14:paraId="558C1B39" w14:textId="77777777" w:rsidR="006D59A8" w:rsidRDefault="006D59A8" w:rsidP="006D59A8">
      <w:pPr>
        <w:rPr>
          <w:sz w:val="16"/>
        </w:rPr>
      </w:pPr>
      <w:r w:rsidRPr="00992BF3">
        <w:rPr>
          <w:sz w:val="16"/>
        </w:rPr>
        <w:t xml:space="preserve">Fast-forward to today, and </w:t>
      </w:r>
      <w:r w:rsidRPr="00992BF3">
        <w:rPr>
          <w:rStyle w:val="StyleUnderline"/>
          <w:highlight w:val="cyan"/>
        </w:rPr>
        <w:t xml:space="preserve">economists stress there could be </w:t>
      </w:r>
      <w:r w:rsidRPr="00992BF3">
        <w:rPr>
          <w:rStyle w:val="Emphasis"/>
          <w:highlight w:val="cyan"/>
        </w:rPr>
        <w:t>greater consequences</w:t>
      </w:r>
      <w:r w:rsidRPr="00992BF3">
        <w:rPr>
          <w:rStyle w:val="StyleUnderline"/>
        </w:rPr>
        <w:t xml:space="preserve"> on businesses and economies worldwide </w:t>
      </w:r>
      <w:r w:rsidRPr="00992BF3">
        <w:rPr>
          <w:rStyle w:val="StyleUnderline"/>
          <w:highlight w:val="cyan"/>
        </w:rPr>
        <w:t>under Trump's</w:t>
      </w:r>
      <w:r w:rsidRPr="00992BF3">
        <w:rPr>
          <w:rStyle w:val="StyleUnderline"/>
        </w:rPr>
        <w:t xml:space="preserve"> </w:t>
      </w:r>
      <w:r w:rsidRPr="00992BF3">
        <w:rPr>
          <w:rStyle w:val="Emphasis"/>
        </w:rPr>
        <w:t xml:space="preserve">more </w:t>
      </w:r>
      <w:r w:rsidRPr="00992BF3">
        <w:rPr>
          <w:rStyle w:val="Emphasis"/>
          <w:highlight w:val="cyan"/>
        </w:rPr>
        <w:t>sweeping tariffs</w:t>
      </w:r>
      <w:r w:rsidRPr="00992BF3">
        <w:rPr>
          <w:rStyle w:val="StyleUnderline"/>
        </w:rPr>
        <w:t xml:space="preserve"> this time around</w:t>
      </w:r>
      <w:r w:rsidRPr="00992BF3">
        <w:rPr>
          <w:sz w:val="16"/>
        </w:rPr>
        <w:t xml:space="preserve"> — and that higher prices will likely leave consumers footing the bill. </w:t>
      </w:r>
      <w:r w:rsidRPr="00992BF3">
        <w:rPr>
          <w:rStyle w:val="StyleUnderline"/>
          <w:highlight w:val="cyan"/>
        </w:rPr>
        <w:t>There's</w:t>
      </w:r>
      <w:r w:rsidRPr="00992BF3">
        <w:rPr>
          <w:sz w:val="16"/>
        </w:rPr>
        <w:t xml:space="preserve"> also </w:t>
      </w:r>
      <w:r w:rsidRPr="00992BF3">
        <w:rPr>
          <w:rStyle w:val="StyleUnderline"/>
        </w:rPr>
        <w:t xml:space="preserve">been a sense of </w:t>
      </w:r>
      <w:r w:rsidRPr="00992BF3">
        <w:rPr>
          <w:rStyle w:val="Emphasis"/>
          <w:highlight w:val="cyan"/>
        </w:rPr>
        <w:t>whiplash</w:t>
      </w:r>
      <w:r w:rsidRPr="00992BF3">
        <w:rPr>
          <w:rStyle w:val="StyleUnderline"/>
          <w:highlight w:val="cyan"/>
        </w:rPr>
        <w:t xml:space="preserve"> from</w:t>
      </w:r>
      <w:r w:rsidRPr="00992BF3">
        <w:rPr>
          <w:rStyle w:val="StyleUnderline"/>
        </w:rPr>
        <w:t xml:space="preserve"> Trump's </w:t>
      </w:r>
      <w:r w:rsidRPr="00992BF3">
        <w:rPr>
          <w:rStyle w:val="Emphasis"/>
          <w:highlight w:val="cyan"/>
        </w:rPr>
        <w:t>back-and-forth</w:t>
      </w:r>
      <w:r w:rsidRPr="00992BF3">
        <w:rPr>
          <w:rStyle w:val="Emphasis"/>
        </w:rPr>
        <w:t xml:space="preserve"> tariff </w:t>
      </w:r>
      <w:r w:rsidRPr="00992BF3">
        <w:rPr>
          <w:rStyle w:val="Emphasis"/>
          <w:highlight w:val="cyan"/>
        </w:rPr>
        <w:t>threats</w:t>
      </w:r>
      <w:r w:rsidRPr="00992BF3">
        <w:rPr>
          <w:rStyle w:val="StyleUnderline"/>
          <w:highlight w:val="cyan"/>
        </w:rPr>
        <w:t xml:space="preserve"> and</w:t>
      </w:r>
      <w:r w:rsidRPr="00992BF3">
        <w:rPr>
          <w:rStyle w:val="StyleUnderline"/>
        </w:rPr>
        <w:t xml:space="preserve"> responding </w:t>
      </w:r>
      <w:r w:rsidRPr="00992BF3">
        <w:rPr>
          <w:rStyle w:val="StyleUnderline"/>
          <w:highlight w:val="cyan"/>
        </w:rPr>
        <w:t>retal</w:t>
      </w:r>
      <w:r w:rsidRPr="00992BF3">
        <w:rPr>
          <w:rStyle w:val="StyleUnderline"/>
        </w:rPr>
        <w:t xml:space="preserve">iation seen </w:t>
      </w:r>
      <w:r w:rsidRPr="00992BF3">
        <w:rPr>
          <w:rStyle w:val="StyleUnderline"/>
          <w:highlight w:val="cyan"/>
        </w:rPr>
        <w:t xml:space="preserve">over the </w:t>
      </w:r>
      <w:r w:rsidRPr="00992BF3">
        <w:rPr>
          <w:rStyle w:val="Emphasis"/>
          <w:highlight w:val="cyan"/>
        </w:rPr>
        <w:t>last few months</w:t>
      </w:r>
      <w:r w:rsidRPr="00992BF3">
        <w:rPr>
          <w:sz w:val="16"/>
        </w:rPr>
        <w:t>.</w:t>
      </w:r>
    </w:p>
    <w:p w14:paraId="7AFD3305" w14:textId="77777777" w:rsidR="006D59A8" w:rsidRDefault="006D59A8" w:rsidP="006D59A8">
      <w:pPr>
        <w:pStyle w:val="Heading4"/>
      </w:pPr>
      <w:r>
        <w:t xml:space="preserve">3. Convergence </w:t>
      </w:r>
      <w:r>
        <w:rPr>
          <w:u w:val="single"/>
        </w:rPr>
        <w:t>fails</w:t>
      </w:r>
      <w:r>
        <w:t xml:space="preserve"> and will be </w:t>
      </w:r>
      <w:r>
        <w:rPr>
          <w:u w:val="single"/>
        </w:rPr>
        <w:t>sabotaged</w:t>
      </w:r>
      <w:r>
        <w:t xml:space="preserve"> by </w:t>
      </w:r>
      <w:r>
        <w:rPr>
          <w:u w:val="single"/>
        </w:rPr>
        <w:t>other policies</w:t>
      </w:r>
      <w:r>
        <w:t>.</w:t>
      </w:r>
    </w:p>
    <w:p w14:paraId="5E9B346F" w14:textId="77777777" w:rsidR="006D59A8" w:rsidRPr="007A499F" w:rsidRDefault="006D59A8" w:rsidP="006D59A8">
      <w:pPr>
        <w:rPr>
          <w:rStyle w:val="Style13ptBold"/>
          <w:b w:val="0"/>
          <w:bCs w:val="0"/>
        </w:rPr>
      </w:pPr>
      <w:r>
        <w:t xml:space="preserve">Thomas </w:t>
      </w:r>
      <w:r w:rsidRPr="007A499F">
        <w:rPr>
          <w:rStyle w:val="Style13ptBold"/>
        </w:rPr>
        <w:t>Carothers and</w:t>
      </w:r>
      <w:r>
        <w:t xml:space="preserve"> Richard </w:t>
      </w:r>
      <w:r w:rsidRPr="007A499F">
        <w:rPr>
          <w:rStyle w:val="Style13ptBold"/>
        </w:rPr>
        <w:t>Youngs 24</w:t>
      </w:r>
      <w:r>
        <w:t xml:space="preserve">, </w:t>
      </w:r>
      <w:r w:rsidRPr="008106A0">
        <w:t>Harvey V. Fineberg Chair for Democracy Studies</w:t>
      </w:r>
      <w:r>
        <w:t xml:space="preserve">, </w:t>
      </w:r>
      <w:r w:rsidRPr="008106A0">
        <w:t>Director, Democracy, Conflict and Governance Program at the Carnegie Endowment for International Peace; Professor of International Relations at the University of Warwick</w:t>
      </w:r>
      <w:r>
        <w:t xml:space="preserve">, </w:t>
      </w:r>
      <w:r w:rsidRPr="008106A0">
        <w:t>“European and U.S. Democracy Support: The Limits of Convergence”</w:t>
      </w:r>
      <w:r>
        <w:t xml:space="preserve">, Carnegie Endowment for International Peace, 5/2/24, </w:t>
      </w:r>
      <w:r w:rsidRPr="008106A0">
        <w:t>https://carnegieendowment.org/research/2024/05/european-and-us-democracy-support-the-limits-of-convergence</w:t>
      </w:r>
    </w:p>
    <w:p w14:paraId="03377CA4" w14:textId="77777777" w:rsidR="006D59A8" w:rsidRPr="008106A0" w:rsidRDefault="006D59A8" w:rsidP="006D59A8">
      <w:pPr>
        <w:rPr>
          <w:sz w:val="16"/>
        </w:rPr>
      </w:pPr>
      <w:r w:rsidRPr="008106A0">
        <w:rPr>
          <w:sz w:val="16"/>
        </w:rPr>
        <w:t>Summary</w:t>
      </w:r>
    </w:p>
    <w:p w14:paraId="02B54BCA" w14:textId="77777777" w:rsidR="006D59A8" w:rsidRPr="008106A0" w:rsidRDefault="006D59A8" w:rsidP="006D59A8">
      <w:pPr>
        <w:rPr>
          <w:rStyle w:val="StyleUnderline"/>
        </w:rPr>
      </w:pPr>
      <w:r w:rsidRPr="008106A0">
        <w:rPr>
          <w:rStyle w:val="StyleUnderline"/>
          <w:highlight w:val="cyan"/>
        </w:rPr>
        <w:t xml:space="preserve">Although Europe and the </w:t>
      </w:r>
      <w:r w:rsidRPr="008106A0">
        <w:rPr>
          <w:rStyle w:val="Emphasis"/>
          <w:highlight w:val="cyan"/>
        </w:rPr>
        <w:t>U</w:t>
      </w:r>
      <w:r w:rsidRPr="008106A0">
        <w:rPr>
          <w:rStyle w:val="StyleUnderline"/>
        </w:rPr>
        <w:t xml:space="preserve">nited </w:t>
      </w:r>
      <w:r w:rsidRPr="008106A0">
        <w:rPr>
          <w:rStyle w:val="Emphasis"/>
          <w:highlight w:val="cyan"/>
        </w:rPr>
        <w:t>S</w:t>
      </w:r>
      <w:r w:rsidRPr="008106A0">
        <w:rPr>
          <w:rStyle w:val="StyleUnderline"/>
        </w:rPr>
        <w:t xml:space="preserve">tates </w:t>
      </w:r>
      <w:r w:rsidRPr="008106A0">
        <w:rPr>
          <w:rStyle w:val="StyleUnderline"/>
          <w:highlight w:val="cyan"/>
        </w:rPr>
        <w:t xml:space="preserve">are at </w:t>
      </w:r>
      <w:r w:rsidRPr="008106A0">
        <w:rPr>
          <w:rStyle w:val="Emphasis"/>
          <w:highlight w:val="cyan"/>
        </w:rPr>
        <w:t>first glance</w:t>
      </w:r>
      <w:r w:rsidRPr="008106A0">
        <w:rPr>
          <w:rStyle w:val="StyleUnderline"/>
        </w:rPr>
        <w:t xml:space="preserve"> </w:t>
      </w:r>
      <w:r w:rsidRPr="008106A0">
        <w:rPr>
          <w:rStyle w:val="Emphasis"/>
        </w:rPr>
        <w:t xml:space="preserve">natural </w:t>
      </w:r>
      <w:r w:rsidRPr="008106A0">
        <w:rPr>
          <w:rStyle w:val="Emphasis"/>
          <w:highlight w:val="cyan"/>
        </w:rPr>
        <w:t>partners</w:t>
      </w:r>
      <w:r w:rsidRPr="008106A0">
        <w:rPr>
          <w:rStyle w:val="StyleUnderline"/>
        </w:rPr>
        <w:t xml:space="preserve"> in supporting democracy globally, since the end of the Cold War </w:t>
      </w:r>
      <w:r w:rsidRPr="008106A0">
        <w:rPr>
          <w:rStyle w:val="StyleUnderline"/>
          <w:highlight w:val="cyan"/>
        </w:rPr>
        <w:t>they</w:t>
      </w:r>
      <w:r w:rsidRPr="008106A0">
        <w:rPr>
          <w:rStyle w:val="StyleUnderline"/>
        </w:rPr>
        <w:t xml:space="preserve"> have </w:t>
      </w:r>
      <w:r w:rsidRPr="008106A0">
        <w:rPr>
          <w:rStyle w:val="StyleUnderline"/>
          <w:highlight w:val="cyan"/>
        </w:rPr>
        <w:t xml:space="preserve">experienced </w:t>
      </w:r>
      <w:r w:rsidRPr="008106A0">
        <w:rPr>
          <w:rStyle w:val="Emphasis"/>
          <w:highlight w:val="cyan"/>
        </w:rPr>
        <w:t>significant</w:t>
      </w:r>
      <w:r w:rsidRPr="008106A0">
        <w:rPr>
          <w:rStyle w:val="Emphasis"/>
        </w:rPr>
        <w:t xml:space="preserve"> oscillation</w:t>
      </w:r>
      <w:r w:rsidRPr="008106A0">
        <w:rPr>
          <w:rStyle w:val="StyleUnderline"/>
        </w:rPr>
        <w:t xml:space="preserve"> between </w:t>
      </w:r>
      <w:r w:rsidRPr="008106A0">
        <w:rPr>
          <w:rStyle w:val="Emphasis"/>
          <w:highlight w:val="cyan"/>
        </w:rPr>
        <w:t>divergence</w:t>
      </w:r>
      <w:r w:rsidRPr="008106A0">
        <w:rPr>
          <w:rStyle w:val="StyleUnderline"/>
        </w:rPr>
        <w:t xml:space="preserve"> and convergence in this domain</w:t>
      </w:r>
      <w:r w:rsidRPr="008106A0">
        <w:rPr>
          <w:sz w:val="16"/>
        </w:rPr>
        <w:t xml:space="preserve">. After a decade of strong convergence in the immediate post–Cold War years, </w:t>
      </w:r>
      <w:r w:rsidRPr="008106A0">
        <w:rPr>
          <w:rStyle w:val="StyleUnderline"/>
        </w:rPr>
        <w:t xml:space="preserve">they experienced </w:t>
      </w:r>
      <w:r w:rsidRPr="008106A0">
        <w:rPr>
          <w:rStyle w:val="StyleUnderline"/>
          <w:highlight w:val="cyan"/>
        </w:rPr>
        <w:t>a</w:t>
      </w:r>
      <w:r w:rsidRPr="008106A0">
        <w:rPr>
          <w:rStyle w:val="StyleUnderline"/>
        </w:rPr>
        <w:t xml:space="preserve"> </w:t>
      </w:r>
      <w:r w:rsidRPr="008106A0">
        <w:rPr>
          <w:rStyle w:val="Emphasis"/>
        </w:rPr>
        <w:t xml:space="preserve">serious </w:t>
      </w:r>
      <w:r w:rsidRPr="008106A0">
        <w:rPr>
          <w:rStyle w:val="Emphasis"/>
          <w:highlight w:val="cyan"/>
        </w:rPr>
        <w:t>rift</w:t>
      </w:r>
      <w:r w:rsidRPr="008106A0">
        <w:rPr>
          <w:rStyle w:val="StyleUnderline"/>
          <w:highlight w:val="cyan"/>
        </w:rPr>
        <w:t xml:space="preserve"> in the </w:t>
      </w:r>
      <w:r w:rsidRPr="008106A0">
        <w:rPr>
          <w:rStyle w:val="Emphasis"/>
          <w:highlight w:val="cyan"/>
        </w:rPr>
        <w:t>2000s</w:t>
      </w:r>
      <w:r w:rsidRPr="008106A0">
        <w:rPr>
          <w:rStyle w:val="StyleUnderline"/>
          <w:highlight w:val="cyan"/>
        </w:rPr>
        <w:t xml:space="preserve"> when</w:t>
      </w:r>
      <w:r w:rsidRPr="008106A0">
        <w:rPr>
          <w:sz w:val="16"/>
        </w:rPr>
        <w:t xml:space="preserve"> then U.S. president George W. </w:t>
      </w:r>
      <w:r w:rsidRPr="008106A0">
        <w:rPr>
          <w:rStyle w:val="StyleUnderline"/>
          <w:highlight w:val="cyan"/>
        </w:rPr>
        <w:t>Bush advanced</w:t>
      </w:r>
      <w:r w:rsidRPr="008106A0">
        <w:rPr>
          <w:rStyle w:val="StyleUnderline"/>
        </w:rPr>
        <w:t xml:space="preserve"> policies of </w:t>
      </w:r>
      <w:r w:rsidRPr="008106A0">
        <w:rPr>
          <w:rStyle w:val="Emphasis"/>
        </w:rPr>
        <w:t xml:space="preserve">forcible </w:t>
      </w:r>
      <w:r w:rsidRPr="008106A0">
        <w:rPr>
          <w:rStyle w:val="Emphasis"/>
          <w:highlight w:val="cyan"/>
        </w:rPr>
        <w:t>regime change</w:t>
      </w:r>
      <w:r w:rsidRPr="008106A0">
        <w:rPr>
          <w:rStyle w:val="StyleUnderline"/>
        </w:rPr>
        <w:t xml:space="preserve"> as part of his larger “freedom agenda.”</w:t>
      </w:r>
      <w:r w:rsidRPr="008106A0">
        <w:rPr>
          <w:sz w:val="16"/>
        </w:rPr>
        <w:t xml:space="preserve"> A return to significant alignment during the years of Barack Obama’s presidency was replaced by serious divergence after Donald </w:t>
      </w:r>
      <w:r w:rsidRPr="008106A0">
        <w:rPr>
          <w:rStyle w:val="StyleUnderline"/>
          <w:highlight w:val="cyan"/>
        </w:rPr>
        <w:t>Trump</w:t>
      </w:r>
      <w:r w:rsidRPr="008106A0">
        <w:rPr>
          <w:sz w:val="16"/>
        </w:rPr>
        <w:t xml:space="preserve"> gained the White House and </w:t>
      </w:r>
      <w:r w:rsidRPr="008106A0">
        <w:rPr>
          <w:rStyle w:val="StyleUnderline"/>
          <w:highlight w:val="cyan"/>
        </w:rPr>
        <w:t xml:space="preserve">threw </w:t>
      </w:r>
      <w:r w:rsidRPr="008106A0">
        <w:rPr>
          <w:rStyle w:val="Emphasis"/>
          <w:highlight w:val="cyan"/>
        </w:rPr>
        <w:t>core elements</w:t>
      </w:r>
      <w:r w:rsidRPr="008106A0">
        <w:rPr>
          <w:rStyle w:val="StyleUnderline"/>
        </w:rPr>
        <w:t xml:space="preserve"> of U.S. democracy policy </w:t>
      </w:r>
      <w:r w:rsidRPr="008106A0">
        <w:rPr>
          <w:rStyle w:val="StyleUnderline"/>
          <w:highlight w:val="cyan"/>
        </w:rPr>
        <w:t xml:space="preserve">into </w:t>
      </w:r>
      <w:r w:rsidRPr="008106A0">
        <w:rPr>
          <w:rStyle w:val="Emphasis"/>
          <w:highlight w:val="cyan"/>
        </w:rPr>
        <w:t>disarray</w:t>
      </w:r>
      <w:r w:rsidRPr="008106A0">
        <w:rPr>
          <w:rStyle w:val="StyleUnderline"/>
        </w:rPr>
        <w:t xml:space="preserve">. The arrival of Joe </w:t>
      </w:r>
      <w:r w:rsidRPr="008106A0">
        <w:rPr>
          <w:rStyle w:val="Emphasis"/>
          <w:highlight w:val="cyan"/>
        </w:rPr>
        <w:t>Biden</w:t>
      </w:r>
      <w:r w:rsidRPr="008106A0">
        <w:rPr>
          <w:sz w:val="16"/>
        </w:rPr>
        <w:t xml:space="preserve"> to the U.S. presidency in 2021 </w:t>
      </w:r>
      <w:r w:rsidRPr="008106A0">
        <w:rPr>
          <w:rStyle w:val="StyleUnderline"/>
          <w:highlight w:val="cyan"/>
        </w:rPr>
        <w:t>opened</w:t>
      </w:r>
      <w:r w:rsidRPr="008106A0">
        <w:rPr>
          <w:rStyle w:val="StyleUnderline"/>
        </w:rPr>
        <w:t xml:space="preserve"> the door to a </w:t>
      </w:r>
      <w:r w:rsidRPr="008106A0">
        <w:rPr>
          <w:rStyle w:val="StyleUnderline"/>
          <w:highlight w:val="cyan"/>
        </w:rPr>
        <w:t>potential</w:t>
      </w:r>
      <w:r w:rsidRPr="008106A0">
        <w:rPr>
          <w:rStyle w:val="StyleUnderline"/>
        </w:rPr>
        <w:t xml:space="preserve"> new </w:t>
      </w:r>
      <w:r w:rsidRPr="008106A0">
        <w:rPr>
          <w:rStyle w:val="StyleUnderline"/>
          <w:highlight w:val="cyan"/>
        </w:rPr>
        <w:t>convergence</w:t>
      </w:r>
      <w:r w:rsidRPr="008106A0">
        <w:rPr>
          <w:sz w:val="16"/>
        </w:rPr>
        <w:t xml:space="preserve"> given the strong emphasis from Biden and his foreign policy team both on making democracy and human rights a centerpiece of U.S. foreign policy and on rebuilding alliances with America’s democratic friends and partners. </w:t>
      </w:r>
      <w:r w:rsidRPr="008106A0">
        <w:rPr>
          <w:rStyle w:val="StyleUnderline"/>
          <w:highlight w:val="cyan"/>
        </w:rPr>
        <w:t>How has this</w:t>
      </w:r>
      <w:r w:rsidRPr="008106A0">
        <w:rPr>
          <w:rStyle w:val="StyleUnderline"/>
        </w:rPr>
        <w:t xml:space="preserve"> promise </w:t>
      </w:r>
      <w:r w:rsidRPr="008106A0">
        <w:rPr>
          <w:rStyle w:val="StyleUnderline"/>
          <w:highlight w:val="cyan"/>
        </w:rPr>
        <w:t>worked</w:t>
      </w:r>
      <w:r w:rsidRPr="008106A0">
        <w:rPr>
          <w:rStyle w:val="StyleUnderline"/>
        </w:rPr>
        <w:t xml:space="preserve"> out </w:t>
      </w:r>
      <w:r w:rsidRPr="008106A0">
        <w:rPr>
          <w:rStyle w:val="Emphasis"/>
          <w:highlight w:val="cyan"/>
        </w:rPr>
        <w:t>in practice</w:t>
      </w:r>
      <w:r w:rsidRPr="008106A0">
        <w:rPr>
          <w:rStyle w:val="StyleUnderline"/>
          <w:highlight w:val="cyan"/>
        </w:rPr>
        <w:t>?</w:t>
      </w:r>
    </w:p>
    <w:p w14:paraId="00293E4F" w14:textId="77777777" w:rsidR="006D59A8" w:rsidRDefault="006D59A8" w:rsidP="006D59A8">
      <w:pPr>
        <w:rPr>
          <w:sz w:val="16"/>
        </w:rPr>
      </w:pPr>
      <w:r w:rsidRPr="008106A0">
        <w:rPr>
          <w:sz w:val="16"/>
        </w:rPr>
        <w:t xml:space="preserve">Building on two recent papers, one taking stock of U.S. democracy policy under Biden and the other assessing a shift in the overall direction of European democracy policy, we explore this question, finding that the past several years have seen a new convergence between European and U.S. policymakers on democracy support but that </w:t>
      </w:r>
      <w:r w:rsidRPr="008106A0">
        <w:rPr>
          <w:rStyle w:val="StyleUnderline"/>
        </w:rPr>
        <w:t>transatlantic coordination</w:t>
      </w:r>
      <w:r w:rsidRPr="008106A0">
        <w:rPr>
          <w:sz w:val="16"/>
        </w:rPr>
        <w:t xml:space="preserve"> in this domain </w:t>
      </w:r>
      <w:r w:rsidRPr="008106A0">
        <w:rPr>
          <w:rStyle w:val="StyleUnderline"/>
        </w:rPr>
        <w:t xml:space="preserve">remains </w:t>
      </w:r>
      <w:r w:rsidRPr="008106A0">
        <w:rPr>
          <w:rStyle w:val="Emphasis"/>
          <w:highlight w:val="cyan"/>
        </w:rPr>
        <w:t>partial at best</w:t>
      </w:r>
      <w:r w:rsidRPr="008106A0">
        <w:rPr>
          <w:sz w:val="16"/>
        </w:rPr>
        <w:t>:</w:t>
      </w:r>
    </w:p>
    <w:p w14:paraId="3822C881" w14:textId="77777777" w:rsidR="006D59A8" w:rsidRPr="00D73218" w:rsidRDefault="006D59A8" w:rsidP="006D59A8">
      <w:pPr>
        <w:pStyle w:val="Heading4"/>
      </w:pPr>
      <w:r>
        <w:t xml:space="preserve">5. No </w:t>
      </w:r>
      <w:r>
        <w:rPr>
          <w:u w:val="single"/>
        </w:rPr>
        <w:t>leadership impact</w:t>
      </w:r>
      <w:r>
        <w:t xml:space="preserve">---other </w:t>
      </w:r>
      <w:r>
        <w:rPr>
          <w:u w:val="single"/>
        </w:rPr>
        <w:t>factors</w:t>
      </w:r>
      <w:r>
        <w:t xml:space="preserve"> solve.</w:t>
      </w:r>
    </w:p>
    <w:p w14:paraId="2972D581" w14:textId="77777777" w:rsidR="006D59A8" w:rsidRPr="00D3742B" w:rsidRDefault="006D59A8" w:rsidP="006D59A8">
      <w:r>
        <w:t xml:space="preserve">Dr. Christopher </w:t>
      </w:r>
      <w:r w:rsidRPr="00D3742B">
        <w:rPr>
          <w:rStyle w:val="Style13ptBold"/>
        </w:rPr>
        <w:t>Fettweis 20</w:t>
      </w:r>
      <w:r>
        <w:t xml:space="preserve">, </w:t>
      </w:r>
      <w:r w:rsidRPr="00D3742B">
        <w:t>Adjunct Scholar in the CATO Institute’s Defense and Foreign Policy Studies Department and a Professor at Tulane University’s Department of Political Science</w:t>
      </w:r>
      <w:r>
        <w:t>, PhD from the University of Maryland, “</w:t>
      </w:r>
      <w:r w:rsidRPr="00D3742B">
        <w:t>Delusions of Danger: Geopolitical Fear and Indispensability in U.S. Foreign Policy</w:t>
      </w:r>
      <w:r>
        <w:t xml:space="preserve">,” CATO, 6/3/20, </w:t>
      </w:r>
      <w:r w:rsidRPr="00D3742B">
        <w:t>https://www.cato.org/publications/delusions-danger-geopolitical-fear-indispensability-us-foreign-policy</w:t>
      </w:r>
    </w:p>
    <w:p w14:paraId="35758B22" w14:textId="77777777" w:rsidR="006D59A8" w:rsidRPr="00D3742B" w:rsidRDefault="006D59A8" w:rsidP="006D59A8">
      <w:pPr>
        <w:rPr>
          <w:sz w:val="16"/>
        </w:rPr>
      </w:pPr>
      <w:r w:rsidRPr="00D3742B">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w:t>
      </w:r>
      <w:proofErr w:type="gramStart"/>
      <w:r w:rsidRPr="00D3742B">
        <w:rPr>
          <w:sz w:val="16"/>
        </w:rPr>
        <w:t>sense.“</w:t>
      </w:r>
      <w:proofErr w:type="gramEnd"/>
      <w:r w:rsidRPr="00D3742B">
        <w:rPr>
          <w:sz w:val="16"/>
        </w:rPr>
        <w:t xml:space="preserve">49 It is quite likely that </w:t>
      </w:r>
      <w:r w:rsidRPr="00D3742B">
        <w:rPr>
          <w:highlight w:val="cyan"/>
          <w:u w:val="single"/>
        </w:rPr>
        <w:t xml:space="preserve">the world </w:t>
      </w:r>
      <w:r w:rsidRPr="00D3742B">
        <w:rPr>
          <w:rStyle w:val="Emphasis"/>
          <w:highlight w:val="cyan"/>
        </w:rPr>
        <w:t>does not</w:t>
      </w:r>
      <w:r w:rsidRPr="00D3742B">
        <w:rPr>
          <w:highlight w:val="cyan"/>
          <w:u w:val="single"/>
        </w:rPr>
        <w:t xml:space="preserve"> need the </w:t>
      </w:r>
      <w:r w:rsidRPr="00D3742B">
        <w:rPr>
          <w:rStyle w:val="Emphasis"/>
          <w:highlight w:val="cyan"/>
        </w:rPr>
        <w:t>U</w:t>
      </w:r>
      <w:r w:rsidRPr="00D3742B">
        <w:rPr>
          <w:u w:val="single"/>
        </w:rPr>
        <w:t xml:space="preserve">nited </w:t>
      </w:r>
      <w:r w:rsidRPr="00D3742B">
        <w:rPr>
          <w:rStyle w:val="Emphasis"/>
          <w:highlight w:val="cyan"/>
        </w:rPr>
        <w:t>S</w:t>
      </w:r>
      <w:r w:rsidRPr="00D3742B">
        <w:rPr>
          <w:u w:val="single"/>
        </w:rPr>
        <w:t xml:space="preserve">tates </w:t>
      </w:r>
      <w:r w:rsidRPr="00D3742B">
        <w:rPr>
          <w:highlight w:val="cyan"/>
          <w:u w:val="single"/>
        </w:rPr>
        <w:t xml:space="preserve">to </w:t>
      </w:r>
      <w:r w:rsidRPr="00D3742B">
        <w:rPr>
          <w:rStyle w:val="Emphasis"/>
          <w:highlight w:val="cyan"/>
        </w:rPr>
        <w:t>enforce peace</w:t>
      </w:r>
      <w:r w:rsidRPr="00D3742B">
        <w:rPr>
          <w:sz w:val="16"/>
        </w:rPr>
        <w:t xml:space="preserve">. In fact, </w:t>
      </w:r>
      <w:r w:rsidRPr="00D3742B">
        <w:rPr>
          <w:highlight w:val="cyan"/>
          <w:u w:val="single"/>
        </w:rPr>
        <w:t>if</w:t>
      </w:r>
      <w:r w:rsidRPr="00D3742B">
        <w:rPr>
          <w:u w:val="single"/>
        </w:rPr>
        <w:t xml:space="preserve"> </w:t>
      </w:r>
      <w:r w:rsidRPr="00D3742B">
        <w:rPr>
          <w:rStyle w:val="Emphasis"/>
        </w:rPr>
        <w:t xml:space="preserve">virtually </w:t>
      </w:r>
      <w:r w:rsidRPr="00D3742B">
        <w:rPr>
          <w:rStyle w:val="Emphasis"/>
          <w:highlight w:val="cyan"/>
        </w:rPr>
        <w:t>any</w:t>
      </w:r>
      <w:r w:rsidRPr="00D3742B">
        <w:rPr>
          <w:highlight w:val="cyan"/>
          <w:u w:val="single"/>
        </w:rPr>
        <w:t xml:space="preserve"> of the</w:t>
      </w:r>
      <w:r w:rsidRPr="00D3742B">
        <w:rPr>
          <w:u w:val="single"/>
        </w:rPr>
        <w:t xml:space="preserve"> overlapping and mutually reinforcing </w:t>
      </w:r>
      <w:r w:rsidRPr="00D3742B">
        <w:rPr>
          <w:highlight w:val="cyan"/>
          <w:u w:val="single"/>
        </w:rPr>
        <w:t>explanations for</w:t>
      </w:r>
      <w:r w:rsidRPr="00D3742B">
        <w:rPr>
          <w:sz w:val="16"/>
        </w:rPr>
        <w:t xml:space="preserve"> the current </w:t>
      </w:r>
      <w:r w:rsidRPr="00D3742B">
        <w:rPr>
          <w:highlight w:val="cyan"/>
          <w:u w:val="single"/>
        </w:rPr>
        <w:t>stability are correct</w:t>
      </w:r>
      <w:r w:rsidRPr="00D3742B">
        <w:rPr>
          <w:u w:val="single"/>
        </w:rPr>
        <w:t xml:space="preserve">, the </w:t>
      </w:r>
      <w:r w:rsidRPr="00D3742B">
        <w:rPr>
          <w:highlight w:val="cyan"/>
          <w:u w:val="single"/>
        </w:rPr>
        <w:t>trends</w:t>
      </w:r>
      <w:r w:rsidRPr="00D3742B">
        <w:rPr>
          <w:u w:val="single"/>
        </w:rPr>
        <w:t xml:space="preserve"> in international security may</w:t>
      </w:r>
      <w:r w:rsidRPr="00D3742B">
        <w:rPr>
          <w:sz w:val="16"/>
        </w:rPr>
        <w:t xml:space="preserve"> well </w:t>
      </w:r>
      <w:r w:rsidRPr="00D3742B">
        <w:rPr>
          <w:u w:val="single"/>
        </w:rPr>
        <w:t>prove diffic</w:t>
      </w:r>
      <w:r w:rsidRPr="00D3742B">
        <w:rPr>
          <w:highlight w:val="cyan"/>
          <w:u w:val="single"/>
        </w:rPr>
        <w:t xml:space="preserve">ult to </w:t>
      </w:r>
      <w:r w:rsidRPr="00D3742B">
        <w:rPr>
          <w:rStyle w:val="Emphasis"/>
          <w:highlight w:val="cyan"/>
        </w:rPr>
        <w:t>reverse</w:t>
      </w:r>
      <w:r w:rsidRPr="00D3742B">
        <w:rPr>
          <w:highlight w:val="cyan"/>
          <w:u w:val="single"/>
        </w:rPr>
        <w:t>. None of the</w:t>
      </w:r>
      <w:r w:rsidRPr="00D3742B">
        <w:rPr>
          <w:u w:val="single"/>
        </w:rPr>
        <w:t xml:space="preserve"> </w:t>
      </w:r>
      <w:r w:rsidRPr="00D3742B">
        <w:rPr>
          <w:rStyle w:val="Emphasis"/>
        </w:rPr>
        <w:t xml:space="preserve">contributing </w:t>
      </w:r>
      <w:r w:rsidRPr="00D3742B">
        <w:rPr>
          <w:rStyle w:val="Emphasis"/>
          <w:highlight w:val="cyan"/>
        </w:rPr>
        <w:t>factors</w:t>
      </w:r>
      <w:r w:rsidRPr="00D3742B">
        <w:rPr>
          <w:u w:val="single"/>
        </w:rPr>
        <w:t xml:space="preserve"> that are commonly suggested (</w:t>
      </w:r>
      <w:r w:rsidRPr="00D3742B">
        <w:rPr>
          <w:rStyle w:val="Emphasis"/>
        </w:rPr>
        <w:t xml:space="preserve">economic </w:t>
      </w:r>
      <w:r w:rsidRPr="00D3742B">
        <w:rPr>
          <w:rStyle w:val="Emphasis"/>
          <w:highlight w:val="cyan"/>
        </w:rPr>
        <w:t>development</w:t>
      </w:r>
      <w:r w:rsidRPr="00D3742B">
        <w:rPr>
          <w:sz w:val="16"/>
        </w:rPr>
        <w:t xml:space="preserve">, complex </w:t>
      </w:r>
      <w:r w:rsidRPr="00D3742B">
        <w:rPr>
          <w:rStyle w:val="Emphasis"/>
          <w:highlight w:val="cyan"/>
        </w:rPr>
        <w:t>interdependence</w:t>
      </w:r>
      <w:r w:rsidRPr="00D3742B">
        <w:rPr>
          <w:highlight w:val="cyan"/>
          <w:u w:val="single"/>
        </w:rPr>
        <w:t xml:space="preserve">, </w:t>
      </w:r>
      <w:r w:rsidRPr="00D3742B">
        <w:rPr>
          <w:rStyle w:val="Emphasis"/>
          <w:highlight w:val="cyan"/>
        </w:rPr>
        <w:t>nuc</w:t>
      </w:r>
      <w:r w:rsidRPr="00D3742B">
        <w:rPr>
          <w:u w:val="single"/>
        </w:rPr>
        <w:t>lear weapon</w:t>
      </w:r>
      <w:r w:rsidRPr="00D3742B">
        <w:rPr>
          <w:rStyle w:val="Emphasis"/>
          <w:highlight w:val="cyan"/>
        </w:rPr>
        <w:t>s</w:t>
      </w:r>
      <w:r w:rsidRPr="00D3742B">
        <w:rPr>
          <w:highlight w:val="cyan"/>
          <w:u w:val="single"/>
        </w:rPr>
        <w:t>,</w:t>
      </w:r>
      <w:r w:rsidRPr="00D3742B">
        <w:rPr>
          <w:u w:val="single"/>
        </w:rPr>
        <w:t xml:space="preserve"> </w:t>
      </w:r>
      <w:r w:rsidRPr="00D3742B">
        <w:rPr>
          <w:rStyle w:val="Emphasis"/>
        </w:rPr>
        <w:t xml:space="preserve">international </w:t>
      </w:r>
      <w:r w:rsidRPr="00D3742B">
        <w:rPr>
          <w:rStyle w:val="Emphasis"/>
          <w:highlight w:val="cyan"/>
        </w:rPr>
        <w:t>institutions</w:t>
      </w:r>
      <w:r w:rsidRPr="00D3742B">
        <w:rPr>
          <w:highlight w:val="cyan"/>
          <w:u w:val="single"/>
        </w:rPr>
        <w:t xml:space="preserve">, </w:t>
      </w:r>
      <w:r w:rsidRPr="00D3742B">
        <w:rPr>
          <w:rStyle w:val="Emphasis"/>
          <w:highlight w:val="cyan"/>
        </w:rPr>
        <w:t>democracy</w:t>
      </w:r>
      <w:r w:rsidRPr="00D3742B">
        <w:rPr>
          <w:u w:val="single"/>
        </w:rPr>
        <w:t xml:space="preserve">, shifting </w:t>
      </w:r>
      <w:r w:rsidRPr="00D3742B">
        <w:rPr>
          <w:rStyle w:val="Emphasis"/>
        </w:rPr>
        <w:t xml:space="preserve">global </w:t>
      </w:r>
      <w:r w:rsidRPr="00D3742B">
        <w:rPr>
          <w:rStyle w:val="Emphasis"/>
          <w:highlight w:val="cyan"/>
        </w:rPr>
        <w:t>norms</w:t>
      </w:r>
      <w:r w:rsidRPr="00D3742B">
        <w:rPr>
          <w:u w:val="single"/>
        </w:rPr>
        <w:t xml:space="preserve"> on </w:t>
      </w:r>
      <w:r w:rsidRPr="00D3742B">
        <w:rPr>
          <w:rStyle w:val="Emphasis"/>
        </w:rPr>
        <w:t>war</w:t>
      </w:r>
      <w:r w:rsidRPr="00D3742B">
        <w:rPr>
          <w:u w:val="single"/>
        </w:rPr>
        <w:t xml:space="preserve">) </w:t>
      </w:r>
      <w:r w:rsidRPr="00D3742B">
        <w:rPr>
          <w:highlight w:val="cyan"/>
          <w:u w:val="single"/>
        </w:rPr>
        <w:t>seem poised to disappear</w:t>
      </w:r>
      <w:r w:rsidRPr="00D3742B">
        <w:rPr>
          <w:u w:val="single"/>
        </w:rPr>
        <w:t xml:space="preserve"> any time soon</w:t>
      </w:r>
      <w:r w:rsidRPr="00D3742B">
        <w:rPr>
          <w:sz w:val="16"/>
        </w:rPr>
        <w:t xml:space="preserve">.50 </w:t>
      </w:r>
      <w:r w:rsidRPr="00D3742B">
        <w:rPr>
          <w:highlight w:val="cyan"/>
          <w:u w:val="single"/>
        </w:rPr>
        <w:t>The world will</w:t>
      </w:r>
      <w:r w:rsidRPr="00D3742B">
        <w:rPr>
          <w:sz w:val="16"/>
        </w:rPr>
        <w:t xml:space="preserve"> probably </w:t>
      </w:r>
      <w:r w:rsidRPr="00D3742B">
        <w:rPr>
          <w:rStyle w:val="Emphasis"/>
          <w:highlight w:val="cyan"/>
        </w:rPr>
        <w:t>continue</w:t>
      </w:r>
      <w:r w:rsidRPr="00D3742B">
        <w:rPr>
          <w:highlight w:val="cyan"/>
          <w:u w:val="single"/>
        </w:rPr>
        <w:t xml:space="preserve"> its peaceful ways</w:t>
      </w:r>
      <w:r w:rsidRPr="00D3742B">
        <w:rPr>
          <w:sz w:val="16"/>
        </w:rPr>
        <w:t xml:space="preserve"> for the near future, at the very least, </w:t>
      </w:r>
      <w:r w:rsidRPr="00D3742B">
        <w:rPr>
          <w:u w:val="single"/>
        </w:rPr>
        <w:t>no matter what the United States chooses to do</w:t>
      </w:r>
      <w:r w:rsidRPr="00D3742B">
        <w:rPr>
          <w:sz w:val="16"/>
        </w:rPr>
        <w:t xml:space="preserve"> or not do. As Robert Jervis concluded while pondering the likely effects of U.S. restraint on decisions made in foreign capitals, “</w:t>
      </w:r>
      <w:r w:rsidRPr="00D3742B">
        <w:rPr>
          <w:u w:val="single"/>
        </w:rPr>
        <w:t xml:space="preserve">It is very </w:t>
      </w:r>
      <w:r w:rsidRPr="00D3742B">
        <w:rPr>
          <w:rStyle w:val="Emphasis"/>
        </w:rPr>
        <w:t>unlikely</w:t>
      </w:r>
      <w:r w:rsidRPr="00D3742B">
        <w:rPr>
          <w:u w:val="single"/>
        </w:rPr>
        <w:t xml:space="preserve"> that pulling off the American security blanket would lead to thoughts of war.</w:t>
      </w:r>
      <w:r w:rsidRPr="00D3742B">
        <w:rPr>
          <w:sz w:val="16"/>
        </w:rPr>
        <w:t>“51 The United States will remain fundamentally safe no matter what it does — in other words, despite widespread beliefs in its inherent indispensability to the contrary.</w:t>
      </w:r>
    </w:p>
    <w:p w14:paraId="796765F3" w14:textId="77777777" w:rsidR="006D59A8" w:rsidRDefault="006D59A8" w:rsidP="006D59A8">
      <w:pPr>
        <w:rPr>
          <w:sz w:val="16"/>
        </w:rPr>
      </w:pPr>
    </w:p>
    <w:p w14:paraId="0EBF09E0" w14:textId="77777777" w:rsidR="006D59A8" w:rsidRPr="00CF6C14" w:rsidRDefault="006D59A8" w:rsidP="006D59A8"/>
    <w:p w14:paraId="51EA8DBF" w14:textId="77777777" w:rsidR="006D59A8" w:rsidRDefault="006D59A8" w:rsidP="006D59A8">
      <w:pPr>
        <w:pStyle w:val="Heading4"/>
      </w:pPr>
      <w:r>
        <w:t>6. Legalizing secondary actions collapses supply chain networks and international trade.</w:t>
      </w:r>
    </w:p>
    <w:p w14:paraId="2E4CBB25" w14:textId="77777777" w:rsidR="006D59A8" w:rsidRDefault="006D59A8" w:rsidP="006D59A8">
      <w:r>
        <w:t xml:space="preserve">Christopher R. </w:t>
      </w:r>
      <w:r w:rsidRPr="0017099E">
        <w:rPr>
          <w:rStyle w:val="Style13ptBold"/>
        </w:rPr>
        <w:t>Rodenbaugh 2023</w:t>
      </w:r>
      <w:r>
        <w:t xml:space="preserve">, J.D. 2024, Northwestern Pritzker School of Law, “The Effect of the PRO Act on Secondary Activity and International Trade”, Northwestern Journal of International Law &amp; Business Volume 43 Issue 3 Spring, https://scholarlycommons.law.northwestern.edu/cgi/viewcontent.cgi?article=1894&amp;context=njilb, accessed 6-16-25, </w:t>
      </w:r>
      <w:proofErr w:type="spellStart"/>
      <w:r>
        <w:t>HMc</w:t>
      </w:r>
      <w:proofErr w:type="spellEnd"/>
    </w:p>
    <w:p w14:paraId="50B43D5A" w14:textId="77777777" w:rsidR="006D59A8" w:rsidRPr="00211F39" w:rsidRDefault="006D59A8" w:rsidP="006D59A8">
      <w:pPr>
        <w:rPr>
          <w:u w:val="single"/>
        </w:rPr>
      </w:pPr>
      <w:r w:rsidRPr="00DC1BA5">
        <w:rPr>
          <w:sz w:val="16"/>
        </w:rPr>
        <w:t xml:space="preserve">These </w:t>
      </w:r>
      <w:r w:rsidRPr="008E6DCD">
        <w:rPr>
          <w:b/>
          <w:bCs/>
          <w:highlight w:val="cyan"/>
          <w:u w:val="single"/>
        </w:rPr>
        <w:t>forms of secondary</w:t>
      </w:r>
      <w:r w:rsidRPr="00DC1BA5">
        <w:rPr>
          <w:b/>
          <w:bCs/>
          <w:u w:val="single"/>
        </w:rPr>
        <w:t xml:space="preserve"> </w:t>
      </w:r>
      <w:r w:rsidRPr="00DC1BA5">
        <w:rPr>
          <w:sz w:val="16"/>
        </w:rPr>
        <w:t xml:space="preserve">industrial </w:t>
      </w:r>
      <w:r w:rsidRPr="008E6DCD">
        <w:rPr>
          <w:b/>
          <w:bCs/>
          <w:highlight w:val="cyan"/>
          <w:u w:val="single"/>
        </w:rPr>
        <w:t>action have major implications for international trade.</w:t>
      </w:r>
      <w:r w:rsidRPr="00DC1BA5">
        <w:rPr>
          <w:u w:val="single"/>
        </w:rPr>
        <w:t xml:space="preserve"> In the era of globalization, supply chain networks (SCNs) have grown to monumental proportions, and products as simple as school blazers may have the input of labor and materials from seven or more countries</w:t>
      </w:r>
      <w:r w:rsidRPr="00DC1BA5">
        <w:rPr>
          <w:sz w:val="16"/>
        </w:rPr>
        <w:t xml:space="preserve">.124 </w:t>
      </w:r>
      <w:r w:rsidRPr="00DC1BA5">
        <w:rPr>
          <w:b/>
          <w:bCs/>
          <w:u w:val="single"/>
        </w:rPr>
        <w:t xml:space="preserve">Secondary </w:t>
      </w:r>
      <w:r w:rsidRPr="008E6DCD">
        <w:rPr>
          <w:b/>
          <w:bCs/>
          <w:highlight w:val="cyan"/>
          <w:u w:val="single"/>
        </w:rPr>
        <w:t>strikes</w:t>
      </w:r>
      <w:r w:rsidRPr="00DC1BA5">
        <w:rPr>
          <w:sz w:val="16"/>
        </w:rPr>
        <w:t xml:space="preserve"> and hot cargo provisions </w:t>
      </w:r>
      <w:r w:rsidRPr="008E6DCD">
        <w:rPr>
          <w:b/>
          <w:bCs/>
          <w:highlight w:val="cyan"/>
          <w:u w:val="single"/>
        </w:rPr>
        <w:t>have a unique ability to disrupt SCNs</w:t>
      </w:r>
      <w:r w:rsidRPr="00DC1BA5">
        <w:rPr>
          <w:b/>
          <w:bCs/>
          <w:u w:val="single"/>
        </w:rPr>
        <w:t>.</w:t>
      </w:r>
      <w:r w:rsidRPr="00DC1BA5">
        <w:rPr>
          <w:sz w:val="16"/>
        </w:rPr>
        <w:t xml:space="preserve"> During the Strike Wave of 1946, America was brought to a standstill—transportation workers went on strike while freight trains remained idle.125 </w:t>
      </w:r>
      <w:r w:rsidRPr="00DC1BA5">
        <w:rPr>
          <w:u w:val="single"/>
        </w:rPr>
        <w:t>The ability of secondary strikes to paralyze SCNs is not only the result of striking at the primary company, but of inducing labor actions at companies both upstream (closer to the starting point of production chains) and downstream (closer to the final consumers) of the primary one.</w:t>
      </w:r>
      <w:r w:rsidRPr="00DC1BA5">
        <w:rPr>
          <w:sz w:val="16"/>
        </w:rPr>
        <w:t xml:space="preserve">126 The magnification of this </w:t>
      </w:r>
      <w:r w:rsidRPr="00211F39">
        <w:rPr>
          <w:highlight w:val="cyan"/>
          <w:u w:val="single"/>
        </w:rPr>
        <w:t>effect</w:t>
      </w:r>
      <w:r w:rsidRPr="00211F39">
        <w:rPr>
          <w:u w:val="single"/>
        </w:rPr>
        <w:t xml:space="preserve"> to the scale of global supply networks </w:t>
      </w:r>
      <w:r w:rsidRPr="00211F39">
        <w:rPr>
          <w:highlight w:val="cyan"/>
          <w:u w:val="single"/>
        </w:rPr>
        <w:t>will</w:t>
      </w:r>
      <w:r w:rsidRPr="00211F39">
        <w:rPr>
          <w:u w:val="single"/>
        </w:rPr>
        <w:t xml:space="preserve"> likely </w:t>
      </w:r>
      <w:r w:rsidRPr="00211F39">
        <w:rPr>
          <w:highlight w:val="cyan"/>
          <w:u w:val="single"/>
        </w:rPr>
        <w:t>cause</w:t>
      </w:r>
      <w:r w:rsidRPr="00211F39">
        <w:rPr>
          <w:u w:val="single"/>
        </w:rPr>
        <w:t xml:space="preserve"> </w:t>
      </w:r>
      <w:r w:rsidRPr="00211F39">
        <w:rPr>
          <w:sz w:val="16"/>
        </w:rPr>
        <w:t>even more</w:t>
      </w:r>
      <w:r w:rsidRPr="00211F39">
        <w:rPr>
          <w:sz w:val="16"/>
          <w:u w:val="single"/>
        </w:rPr>
        <w:t xml:space="preserve"> </w:t>
      </w:r>
      <w:r w:rsidRPr="00211F39">
        <w:rPr>
          <w:highlight w:val="cyan"/>
          <w:u w:val="single"/>
        </w:rPr>
        <w:t>significant trade disruptions</w:t>
      </w:r>
      <w:r w:rsidRPr="00211F39">
        <w:rPr>
          <w:u w:val="single"/>
        </w:rPr>
        <w:t xml:space="preserve">. </w:t>
      </w:r>
    </w:p>
    <w:p w14:paraId="2DA28767" w14:textId="77777777" w:rsidR="006D59A8" w:rsidRPr="00DC1BA5" w:rsidRDefault="006D59A8" w:rsidP="006D59A8">
      <w:pPr>
        <w:rPr>
          <w:sz w:val="16"/>
        </w:rPr>
      </w:pPr>
      <w:r w:rsidRPr="008E6DCD">
        <w:rPr>
          <w:b/>
          <w:bCs/>
          <w:highlight w:val="cyan"/>
          <w:u w:val="single"/>
        </w:rPr>
        <w:t>If a “hazard event” such as a strike occurs at a single node of an SCN, it can cause bottlenecking of shipping and production</w:t>
      </w:r>
      <w:r w:rsidRPr="00DC1BA5">
        <w:rPr>
          <w:b/>
          <w:bCs/>
          <w:u w:val="single"/>
        </w:rPr>
        <w:t>.</w:t>
      </w:r>
      <w:r w:rsidRPr="00DC1BA5">
        <w:rPr>
          <w:sz w:val="16"/>
        </w:rPr>
        <w:t xml:space="preserve">127 The magnitude of the bottlenecking will depend not only on the size of the company affected but also on its centrality within the SCN.128 Suppose a large number of companies are dependent upon a particular firm’s manufacturing and shipping. In that case, </w:t>
      </w:r>
      <w:r w:rsidRPr="00DC1BA5">
        <w:rPr>
          <w:u w:val="single"/>
        </w:rPr>
        <w:t>a strike</w:t>
      </w:r>
      <w:r w:rsidRPr="00DC1BA5">
        <w:rPr>
          <w:sz w:val="16"/>
        </w:rPr>
        <w:t xml:space="preserve"> at that firm </w:t>
      </w:r>
      <w:r w:rsidRPr="00DC1BA5">
        <w:rPr>
          <w:u w:val="single"/>
        </w:rPr>
        <w:t xml:space="preserve">can </w:t>
      </w:r>
      <w:r w:rsidRPr="008E6DCD">
        <w:rPr>
          <w:u w:val="single"/>
        </w:rPr>
        <w:t>cause</w:t>
      </w:r>
      <w:r w:rsidRPr="00DC1BA5">
        <w:rPr>
          <w:u w:val="single"/>
        </w:rPr>
        <w:t xml:space="preserve"> </w:t>
      </w:r>
      <w:r w:rsidRPr="00DC1BA5">
        <w:rPr>
          <w:sz w:val="16"/>
        </w:rPr>
        <w:t>their</w:t>
      </w:r>
      <w:r w:rsidRPr="00DC1BA5">
        <w:rPr>
          <w:u w:val="single"/>
        </w:rPr>
        <w:t xml:space="preserve"> </w:t>
      </w:r>
      <w:r w:rsidRPr="008E6DCD">
        <w:rPr>
          <w:highlight w:val="cyan"/>
          <w:u w:val="single"/>
        </w:rPr>
        <w:t>operations</w:t>
      </w:r>
      <w:r w:rsidRPr="00DC1BA5">
        <w:rPr>
          <w:u w:val="single"/>
        </w:rPr>
        <w:t xml:space="preserve"> to </w:t>
      </w:r>
      <w:r w:rsidRPr="008E6DCD">
        <w:rPr>
          <w:highlight w:val="cyan"/>
          <w:u w:val="single"/>
        </w:rPr>
        <w:t>slow or</w:t>
      </w:r>
      <w:r w:rsidRPr="00DC1BA5">
        <w:rPr>
          <w:u w:val="single"/>
        </w:rPr>
        <w:t xml:space="preserve"> even </w:t>
      </w:r>
      <w:r w:rsidRPr="008E6DCD">
        <w:rPr>
          <w:highlight w:val="cyan"/>
          <w:u w:val="single"/>
        </w:rPr>
        <w:t>cease altogether</w:t>
      </w:r>
      <w:r w:rsidRPr="00DC1BA5">
        <w:rPr>
          <w:sz w:val="16"/>
        </w:rPr>
        <w:t xml:space="preserve"> if they cannot find another supplier. Another factor in the magnitude of a strike is how upstream the firm is in its SCN. Bottlenecks due to strikes in more upstream industries can create much more significant effects than strikes in downstream industries because more companies depend on their product.129 For example, </w:t>
      </w:r>
      <w:r w:rsidRPr="00DC1BA5">
        <w:rPr>
          <w:u w:val="single"/>
        </w:rPr>
        <w:t>a bottleneck in energy commodities or semiconductors can cause industry-wide declines in output that are 3.5 to 4.5 times the size of the initial impact.</w:t>
      </w:r>
      <w:r w:rsidRPr="00DC1BA5">
        <w:rPr>
          <w:sz w:val="16"/>
        </w:rPr>
        <w:t xml:space="preserve">130 Secondary strikes across company groups can cause much more significant bottlenecking than primary strikes alone. </w:t>
      </w:r>
      <w:r w:rsidRPr="00DC1BA5">
        <w:rPr>
          <w:u w:val="single"/>
        </w:rPr>
        <w:t>If several companies in a company group are involved in the same industry, a secondary strike at some or all would make it much more difficult for downstream industries to find substitute services and upstream ones to find substitute customers.</w:t>
      </w:r>
      <w:r w:rsidRPr="00DC1BA5">
        <w:rPr>
          <w:sz w:val="16"/>
        </w:rPr>
        <w:t xml:space="preserve"> Secondary strikes could even cause multiple nodes of an SCN to bottleneck if two or more companies in a company group are within the same SCN. </w:t>
      </w:r>
    </w:p>
    <w:p w14:paraId="4F314EDD" w14:textId="77777777" w:rsidR="006D59A8" w:rsidRPr="00DC1BA5" w:rsidRDefault="006D59A8" w:rsidP="006D59A8">
      <w:pPr>
        <w:rPr>
          <w:sz w:val="16"/>
        </w:rPr>
      </w:pPr>
      <w:r w:rsidRPr="008E6DCD">
        <w:rPr>
          <w:b/>
          <w:bCs/>
          <w:highlight w:val="cyan"/>
          <w:u w:val="single"/>
        </w:rPr>
        <w:t>Even the threat of a strike can have significant consequences for production.</w:t>
      </w:r>
      <w:r w:rsidRPr="00DC1BA5">
        <w:rPr>
          <w:u w:val="single"/>
        </w:rPr>
        <w:t xml:space="preserve"> If labor negotiations begin to sour at a particular firm, other firms in their SCN may anticipate a strike in the future and choose to hoard their inventory of the firm’s product—which can further aggravate supply shortages if a strike is called.</w:t>
      </w:r>
      <w:r w:rsidRPr="00DC1BA5">
        <w:rPr>
          <w:sz w:val="16"/>
        </w:rPr>
        <w:t xml:space="preserve">131 </w:t>
      </w:r>
      <w:r w:rsidRPr="008E6DCD">
        <w:rPr>
          <w:highlight w:val="cyan"/>
          <w:u w:val="single"/>
        </w:rPr>
        <w:t>Further repercussions</w:t>
      </w:r>
      <w:r w:rsidRPr="00DC1BA5">
        <w:rPr>
          <w:u w:val="single"/>
        </w:rPr>
        <w:t xml:space="preserve"> may be brought </w:t>
      </w:r>
      <w:r w:rsidRPr="008E6DCD">
        <w:rPr>
          <w:highlight w:val="cyan"/>
          <w:u w:val="single"/>
        </w:rPr>
        <w:t>by the</w:t>
      </w:r>
      <w:r w:rsidRPr="00DC1BA5">
        <w:rPr>
          <w:u w:val="single"/>
        </w:rPr>
        <w:t xml:space="preserve"> “</w:t>
      </w:r>
      <w:r w:rsidRPr="008E6DCD">
        <w:rPr>
          <w:highlight w:val="cyan"/>
          <w:u w:val="single"/>
        </w:rPr>
        <w:t>bullwhip effect</w:t>
      </w:r>
      <w:r w:rsidRPr="00DC1BA5">
        <w:rPr>
          <w:u w:val="single"/>
        </w:rPr>
        <w:t>,” which states that when a retailer changes how much of a product it buys, wholesalers can misinterpret the demand signal and overcompensate by ordering even more product from suppliers.</w:t>
      </w:r>
      <w:r w:rsidRPr="00DC1BA5">
        <w:rPr>
          <w:sz w:val="16"/>
        </w:rPr>
        <w:t xml:space="preserve">132 These companies see a one-off order as an increase in general demand, which will cause them to increase production, </w:t>
      </w:r>
      <w:r w:rsidRPr="00DC1BA5">
        <w:rPr>
          <w:u w:val="single"/>
        </w:rPr>
        <w:t xml:space="preserve">causing an </w:t>
      </w:r>
      <w:r w:rsidRPr="008E6DCD">
        <w:rPr>
          <w:highlight w:val="cyan"/>
          <w:u w:val="single"/>
        </w:rPr>
        <w:t>inefficiency</w:t>
      </w:r>
      <w:r w:rsidRPr="00DC1BA5">
        <w:rPr>
          <w:u w:val="single"/>
        </w:rPr>
        <w:t xml:space="preserve"> that will magnify in distortion as it </w:t>
      </w:r>
      <w:r w:rsidRPr="008E6DCD">
        <w:rPr>
          <w:highlight w:val="cyan"/>
          <w:u w:val="single"/>
        </w:rPr>
        <w:t>travels upstream along the supply chain</w:t>
      </w:r>
      <w:r w:rsidRPr="00DC1BA5">
        <w:rPr>
          <w:sz w:val="16"/>
        </w:rPr>
        <w:t xml:space="preserve">.133 The bullwhip effect could cause strike-related hoarding to magnify as it travels through the SCN. Furthermore, substitution orders by downstream firms attempting to find new suppliers may cause those suppliers and their own suppliers to misinterpret the temporary substitution as a demand signal and begin to overproduce as a result. Swings in supply and demand can wreak havoc upon SCNs as firms adjust operations in significant ways to cope with the perceived changing market. Given that many more employers could be exposed to industrial action through secondary strikes, there will be more opportunities for such disruptions. </w:t>
      </w:r>
    </w:p>
    <w:p w14:paraId="31AB42F6" w14:textId="77777777" w:rsidR="006D59A8" w:rsidRPr="00DC1BA5" w:rsidRDefault="006D59A8" w:rsidP="006D59A8">
      <w:pPr>
        <w:rPr>
          <w:sz w:val="16"/>
        </w:rPr>
      </w:pPr>
      <w:r w:rsidRPr="00DC1BA5">
        <w:rPr>
          <w:u w:val="single"/>
        </w:rPr>
        <w:t>Just as important is the effect that secondary strikes will have on transnational business groups. Massive transnational companies</w:t>
      </w:r>
      <w:r w:rsidRPr="00DC1BA5">
        <w:rPr>
          <w:sz w:val="16"/>
        </w:rPr>
        <w:t xml:space="preserve"> such as Amazon134 and Google135 can be composed of dozens of subsidiaries with operations across many countries. </w:t>
      </w:r>
      <w:r w:rsidRPr="00DC1BA5">
        <w:rPr>
          <w:u w:val="single"/>
        </w:rPr>
        <w:t>Legalizing secondary activity in the United States would mean that American workers could engage in industrial action along with workers in other countries with legalized secondary activity, such as Belgium, Sweden, and Italy.</w:t>
      </w:r>
      <w:r w:rsidRPr="00DC1BA5">
        <w:rPr>
          <w:sz w:val="16"/>
        </w:rPr>
        <w:t xml:space="preserve">136 This means that if the employees of a multinational’s subsidiary in Italy go on strike, then American employees of the multinational’s subsidiary in the United States may also go on strike, picket, or boycott their company or their trading partners. </w:t>
      </w:r>
    </w:p>
    <w:p w14:paraId="1234A692" w14:textId="77777777" w:rsidR="006D59A8" w:rsidRPr="00DC1BA5" w:rsidRDefault="006D59A8" w:rsidP="006D59A8">
      <w:pPr>
        <w:rPr>
          <w:sz w:val="16"/>
        </w:rPr>
      </w:pPr>
      <w:r w:rsidRPr="00DC1BA5">
        <w:rPr>
          <w:sz w:val="16"/>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w:t>
      </w:r>
      <w:proofErr w:type="gramStart"/>
      <w:r w:rsidRPr="00DC1BA5">
        <w:rPr>
          <w:sz w:val="16"/>
        </w:rPr>
        <w:t>boycotting of</w:t>
      </w:r>
      <w:proofErr w:type="gramEnd"/>
      <w:r w:rsidRPr="00DC1BA5">
        <w:rPr>
          <w:sz w:val="16"/>
        </w:rPr>
        <w:t xml:space="preserve">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 </w:t>
      </w:r>
    </w:p>
    <w:p w14:paraId="08E6E24B" w14:textId="77777777" w:rsidR="006D59A8" w:rsidRDefault="006D59A8" w:rsidP="006D59A8">
      <w:pPr>
        <w:rPr>
          <w:sz w:val="16"/>
        </w:rPr>
      </w:pPr>
      <w:r w:rsidRPr="00DC1BA5">
        <w:rPr>
          <w:u w:val="single"/>
        </w:rPr>
        <w:t xml:space="preserve">These strategies could be deployed against any firm in the United States—even those that may not be able to survive the economic effects. </w:t>
      </w:r>
      <w:r w:rsidRPr="008E6DCD">
        <w:rPr>
          <w:b/>
          <w:bCs/>
          <w:highlight w:val="cyan"/>
          <w:u w:val="single"/>
        </w:rPr>
        <w:t>Secondary strikes will doubtlessly lead some businesses to close their operations</w:t>
      </w:r>
      <w:r w:rsidRPr="008E6DCD">
        <w:rPr>
          <w:highlight w:val="cyan"/>
          <w:u w:val="single"/>
        </w:rPr>
        <w:t>,</w:t>
      </w:r>
      <w:r w:rsidRPr="00DC1BA5">
        <w:rPr>
          <w:u w:val="single"/>
        </w:rPr>
        <w:t xml:space="preserve"> as has resulted from primary and sympathy strikes such as those at Hostess Brands and Eastern Airlines.</w:t>
      </w:r>
      <w:r w:rsidRPr="00DC1BA5">
        <w:rPr>
          <w:sz w:val="16"/>
        </w:rPr>
        <w:t xml:space="preserve">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DC1BA5">
        <w:rPr>
          <w:sz w:val="16"/>
        </w:rPr>
        <w:t>. . . .</w:t>
      </w:r>
      <w:proofErr w:type="gramEnd"/>
      <w:r w:rsidRPr="00DC1BA5">
        <w:rPr>
          <w:sz w:val="16"/>
        </w:rPr>
        <w:t xml:space="preserve"> [A]</w:t>
      </w:r>
      <w:proofErr w:type="spellStart"/>
      <w:r w:rsidRPr="00DC1BA5">
        <w:rPr>
          <w:sz w:val="16"/>
        </w:rPr>
        <w:t>nd</w:t>
      </w:r>
      <w:proofErr w:type="spellEnd"/>
      <w:r w:rsidRPr="00DC1BA5">
        <w:rPr>
          <w:sz w:val="16"/>
        </w:rPr>
        <w:t xml:space="preserve"> by living wages I mean more than a bare subsistence </w:t>
      </w:r>
      <w:proofErr w:type="gramStart"/>
      <w:r w:rsidRPr="00DC1BA5">
        <w:rPr>
          <w:sz w:val="16"/>
        </w:rPr>
        <w:t>level—I</w:t>
      </w:r>
      <w:proofErr w:type="gramEnd"/>
      <w:r w:rsidRPr="00DC1BA5">
        <w:rPr>
          <w:sz w:val="16"/>
        </w:rPr>
        <w:t xml:space="preserve"> mean the wages of decent living.” </w:t>
      </w:r>
    </w:p>
    <w:p w14:paraId="1C841404" w14:textId="77777777" w:rsidR="006D59A8" w:rsidRPr="00694BBF" w:rsidRDefault="006D59A8" w:rsidP="006D59A8">
      <w:pPr>
        <w:pStyle w:val="Heading4"/>
        <w:rPr>
          <w:lang w:val="en-CA"/>
        </w:rPr>
      </w:pPr>
      <w:r>
        <w:t xml:space="preserve">7. </w:t>
      </w:r>
      <w:r w:rsidRPr="00694BBF">
        <w:rPr>
          <w:lang w:val="en-CA"/>
        </w:rPr>
        <w:t>US/EU cooperation is high and inevitable</w:t>
      </w:r>
    </w:p>
    <w:p w14:paraId="12009CD8" w14:textId="77777777" w:rsidR="006D59A8" w:rsidRPr="00694BBF" w:rsidRDefault="006D59A8" w:rsidP="006D59A8">
      <w:pPr>
        <w:rPr>
          <w:lang w:val="en-CA"/>
        </w:rPr>
      </w:pPr>
      <w:r w:rsidRPr="00694BBF">
        <w:rPr>
          <w:lang w:val="en-CA"/>
        </w:rPr>
        <w:t xml:space="preserve">Kristin </w:t>
      </w:r>
      <w:proofErr w:type="spellStart"/>
      <w:r w:rsidRPr="00694BBF">
        <w:rPr>
          <w:rStyle w:val="Style13ptBold"/>
        </w:rPr>
        <w:t>Archick</w:t>
      </w:r>
      <w:proofErr w:type="spellEnd"/>
      <w:r w:rsidRPr="00694BBF">
        <w:rPr>
          <w:rStyle w:val="Style13ptBold"/>
        </w:rPr>
        <w:t xml:space="preserve"> 2024</w:t>
      </w:r>
      <w:r w:rsidRPr="00694BBF">
        <w:rPr>
          <w:lang w:val="en-CA"/>
        </w:rPr>
        <w:t xml:space="preserve">, Specialist in European Affairs at CRS, “U.S.-European Relations in the 118th Congress”, May 29, </w:t>
      </w:r>
      <w:r w:rsidRPr="007A499F">
        <w:rPr>
          <w:lang w:val="en-CA"/>
        </w:rPr>
        <w:t>https://sgp.fas.org/crs/row/IF12302.pdf</w:t>
      </w:r>
      <w:r w:rsidRPr="00694BBF">
        <w:rPr>
          <w:lang w:val="en-CA"/>
        </w:rPr>
        <w:t xml:space="preserve">, accessed 9/12/24, </w:t>
      </w:r>
      <w:proofErr w:type="spellStart"/>
      <w:r w:rsidRPr="00694BBF">
        <w:rPr>
          <w:lang w:val="en-CA"/>
        </w:rPr>
        <w:t>HMc</w:t>
      </w:r>
      <w:proofErr w:type="spellEnd"/>
    </w:p>
    <w:p w14:paraId="3C8DD792" w14:textId="77777777" w:rsidR="006D59A8" w:rsidRPr="00694BBF" w:rsidRDefault="006D59A8" w:rsidP="006D59A8">
      <w:pPr>
        <w:rPr>
          <w:sz w:val="16"/>
          <w:lang w:val="en-CA"/>
        </w:rPr>
      </w:pPr>
      <w:r w:rsidRPr="00694BBF">
        <w:rPr>
          <w:rStyle w:val="StyleUnderline"/>
        </w:rPr>
        <w:t>Since the end of World War II, the United States and Europe have forged a wide-ranging partnership</w:t>
      </w:r>
      <w:r w:rsidRPr="00694BBF">
        <w:rPr>
          <w:sz w:val="16"/>
          <w:lang w:val="en-CA"/>
        </w:rPr>
        <w:t xml:space="preserve">. Often termed the transatlantic relationship, the U.S.-European partnership encompasses the 32-member North Atlantic Treaty Organization (NATO), relations with the 27-member European Union (EU), and extensive bilateral political and economic ties. </w:t>
      </w:r>
      <w:r w:rsidRPr="00694BBF">
        <w:rPr>
          <w:rStyle w:val="StyleUnderline"/>
          <w:highlight w:val="cyan"/>
        </w:rPr>
        <w:t>Despite periodic tensions</w:t>
      </w:r>
      <w:r w:rsidRPr="00694BBF">
        <w:rPr>
          <w:sz w:val="16"/>
          <w:lang w:val="en-CA"/>
        </w:rPr>
        <w:t xml:space="preserve"> over the past 75 years</w:t>
      </w:r>
      <w:r w:rsidRPr="00694BBF">
        <w:rPr>
          <w:rStyle w:val="StyleUnderline"/>
        </w:rPr>
        <w:t xml:space="preserve">, </w:t>
      </w:r>
      <w:r w:rsidRPr="00694BBF">
        <w:rPr>
          <w:rStyle w:val="StyleUnderline"/>
          <w:highlight w:val="cyan"/>
        </w:rPr>
        <w:t>U.S. and European policymakers</w:t>
      </w:r>
      <w:r w:rsidRPr="00694BBF">
        <w:rPr>
          <w:rStyle w:val="StyleUnderline"/>
        </w:rPr>
        <w:t xml:space="preserve"> generally have </w:t>
      </w:r>
      <w:r w:rsidRPr="00694BBF">
        <w:rPr>
          <w:rStyle w:val="StyleUnderline"/>
          <w:highlight w:val="cyan"/>
        </w:rPr>
        <w:t>valued NATO, the EU, and the broader relationship</w:t>
      </w:r>
      <w:r w:rsidRPr="00694BBF">
        <w:rPr>
          <w:rStyle w:val="StyleUnderline"/>
        </w:rPr>
        <w:t xml:space="preserve"> as serving their respective geostrategic and economic interests</w:t>
      </w:r>
      <w:r w:rsidRPr="00694BBF">
        <w:rPr>
          <w:sz w:val="16"/>
          <w:lang w:val="en-CA"/>
        </w:rPr>
        <w:t>. During the Trump Administration, U.S.-European relations were strained by President Trump’s strident criticism of NATO, the EU, and key European countries, as well as by policy divisions on a range of issues, including relations with China and Iran, tariffs and other trade issues, climate change, and managing the COVID-19 pandemic.</w:t>
      </w:r>
    </w:p>
    <w:p w14:paraId="2893D25C" w14:textId="77777777" w:rsidR="006D59A8" w:rsidRPr="00694BBF" w:rsidRDefault="006D59A8" w:rsidP="006D59A8">
      <w:pPr>
        <w:rPr>
          <w:sz w:val="16"/>
          <w:lang w:val="en-CA"/>
        </w:rPr>
      </w:pPr>
      <w:r w:rsidRPr="00694BBF">
        <w:rPr>
          <w:rStyle w:val="StyleUnderline"/>
        </w:rPr>
        <w:t xml:space="preserve">European </w:t>
      </w:r>
      <w:r w:rsidRPr="00694BBF">
        <w:rPr>
          <w:rStyle w:val="StyleUnderline"/>
          <w:highlight w:val="cyan"/>
        </w:rPr>
        <w:t>officials welcomed Biden</w:t>
      </w:r>
      <w:r w:rsidRPr="00694BBF">
        <w:rPr>
          <w:rStyle w:val="StyleUnderline"/>
        </w:rPr>
        <w:t xml:space="preserve"> Administration efforts to decrease tensions, </w:t>
      </w:r>
      <w:r w:rsidRPr="00694BBF">
        <w:rPr>
          <w:rStyle w:val="StyleUnderline"/>
          <w:highlight w:val="cyan"/>
        </w:rPr>
        <w:t>and</w:t>
      </w:r>
      <w:r w:rsidRPr="00694BBF">
        <w:rPr>
          <w:rStyle w:val="StyleUnderline"/>
        </w:rPr>
        <w:t xml:space="preserve"> U.S.-European </w:t>
      </w:r>
      <w:r w:rsidRPr="00694BBF">
        <w:rPr>
          <w:rStyle w:val="StyleUnderline"/>
          <w:highlight w:val="cyan"/>
        </w:rPr>
        <w:t>cooperation has strengthened since</w:t>
      </w:r>
      <w:r w:rsidRPr="00694BBF">
        <w:rPr>
          <w:rStyle w:val="StyleUnderline"/>
        </w:rPr>
        <w:t xml:space="preserve"> Russia’s invasion of </w:t>
      </w:r>
      <w:r w:rsidRPr="00694BBF">
        <w:rPr>
          <w:rStyle w:val="StyleUnderline"/>
          <w:highlight w:val="cyan"/>
        </w:rPr>
        <w:t>Ukraine</w:t>
      </w:r>
      <w:r w:rsidRPr="00694BBF">
        <w:rPr>
          <w:rStyle w:val="StyleUnderline"/>
        </w:rPr>
        <w:t xml:space="preserve"> </w:t>
      </w:r>
      <w:r w:rsidRPr="00694BBF">
        <w:rPr>
          <w:sz w:val="16"/>
          <w:lang w:val="en-CA"/>
        </w:rPr>
        <w:t>in 2022. At the same time, some foreign policy and trade differences persist. The 118th Congress has considered or may continue to evaluate U.S. interests in Europe, the future of NATO, implications of Russia’s aggression in Ukraine, and prospects for U.S.-European cooperation on regional and global challenges, including China.</w:t>
      </w:r>
    </w:p>
    <w:p w14:paraId="49F9D07D" w14:textId="77777777" w:rsidR="006D59A8" w:rsidRPr="00694BBF" w:rsidRDefault="006D59A8" w:rsidP="006D59A8">
      <w:pPr>
        <w:rPr>
          <w:sz w:val="16"/>
          <w:lang w:val="en-CA"/>
        </w:rPr>
      </w:pPr>
      <w:r w:rsidRPr="00694BBF">
        <w:rPr>
          <w:sz w:val="16"/>
          <w:lang w:val="en-CA"/>
        </w:rPr>
        <w:t>Transatlantic Relations and U.S. Interests</w:t>
      </w:r>
    </w:p>
    <w:p w14:paraId="0FC026AD" w14:textId="77777777" w:rsidR="006D59A8" w:rsidRPr="00694BBF" w:rsidRDefault="006D59A8" w:rsidP="006D59A8">
      <w:pPr>
        <w:rPr>
          <w:sz w:val="16"/>
          <w:lang w:val="en-CA"/>
        </w:rPr>
      </w:pPr>
      <w:r w:rsidRPr="00694BBF">
        <w:rPr>
          <w:rStyle w:val="StyleUnderline"/>
        </w:rPr>
        <w:t xml:space="preserve">U.S. </w:t>
      </w:r>
      <w:r w:rsidRPr="00694BBF">
        <w:rPr>
          <w:rStyle w:val="StyleUnderline"/>
          <w:highlight w:val="cyan"/>
        </w:rPr>
        <w:t>policymakers</w:t>
      </w:r>
      <w:r w:rsidRPr="00694BBF">
        <w:rPr>
          <w:sz w:val="16"/>
          <w:lang w:val="en-CA"/>
        </w:rPr>
        <w:t xml:space="preserve"> for decades </w:t>
      </w:r>
      <w:r w:rsidRPr="00694BBF">
        <w:rPr>
          <w:rStyle w:val="StyleUnderline"/>
        </w:rPr>
        <w:t xml:space="preserve">have </w:t>
      </w:r>
      <w:r w:rsidRPr="00694BBF">
        <w:rPr>
          <w:rStyle w:val="StyleUnderline"/>
          <w:highlight w:val="cyan"/>
        </w:rPr>
        <w:t>regarded</w:t>
      </w:r>
      <w:r w:rsidRPr="00694BBF">
        <w:rPr>
          <w:rStyle w:val="StyleUnderline"/>
        </w:rPr>
        <w:t xml:space="preserve"> both </w:t>
      </w:r>
      <w:r w:rsidRPr="00694BBF">
        <w:rPr>
          <w:rStyle w:val="StyleUnderline"/>
          <w:highlight w:val="cyan"/>
        </w:rPr>
        <w:t>NATO and the EU as crucial to</w:t>
      </w:r>
      <w:r w:rsidRPr="00694BBF">
        <w:rPr>
          <w:rStyle w:val="StyleUnderline"/>
        </w:rPr>
        <w:t xml:space="preserve"> maintaining </w:t>
      </w:r>
      <w:r w:rsidRPr="00694BBF">
        <w:rPr>
          <w:rStyle w:val="StyleUnderline"/>
          <w:highlight w:val="cyan"/>
        </w:rPr>
        <w:t>peace</w:t>
      </w:r>
      <w:r w:rsidRPr="00694BBF">
        <w:rPr>
          <w:rStyle w:val="StyleUnderline"/>
        </w:rPr>
        <w:t xml:space="preserve"> and stability</w:t>
      </w:r>
      <w:r w:rsidRPr="00694BBF">
        <w:rPr>
          <w:sz w:val="16"/>
          <w:lang w:val="en-CA"/>
        </w:rPr>
        <w:t xml:space="preserve"> in Europe and stymieing big-power competition that cost over 500,000 American lives in two world wars. The United States spearheaded NATO’s creation in 1949 and encouraged the European integration project from its inception in the 1950s. During the Cold War, NATO and the European project were considered essential to deterring the Soviet threat. With strong U.S. support, NATO and the EU have enlarged since the 1990s.</w:t>
      </w:r>
    </w:p>
    <w:p w14:paraId="59987777" w14:textId="77777777" w:rsidR="006D59A8" w:rsidRPr="00694BBF" w:rsidRDefault="006D59A8" w:rsidP="006D59A8">
      <w:pPr>
        <w:rPr>
          <w:rStyle w:val="StyleUnderline"/>
        </w:rPr>
      </w:pPr>
      <w:r w:rsidRPr="00694BBF">
        <w:rPr>
          <w:rStyle w:val="StyleUnderline"/>
        </w:rPr>
        <w:t xml:space="preserve">The U.S. and European </w:t>
      </w:r>
      <w:r w:rsidRPr="00694BBF">
        <w:rPr>
          <w:rStyle w:val="StyleUnderline"/>
          <w:highlight w:val="cyan"/>
        </w:rPr>
        <w:t>economies are</w:t>
      </w:r>
      <w:r w:rsidRPr="00694BBF">
        <w:rPr>
          <w:rStyle w:val="StyleUnderline"/>
        </w:rPr>
        <w:t xml:space="preserve"> deeply </w:t>
      </w:r>
      <w:r w:rsidRPr="00694BBF">
        <w:rPr>
          <w:rStyle w:val="StyleUnderline"/>
          <w:highlight w:val="cyan"/>
        </w:rPr>
        <w:t>intertwined</w:t>
      </w:r>
      <w:r w:rsidRPr="00694BBF">
        <w:rPr>
          <w:sz w:val="16"/>
          <w:lang w:val="en-CA"/>
        </w:rPr>
        <w:t xml:space="preserve">. U.S. data indicates that </w:t>
      </w:r>
      <w:r w:rsidRPr="00694BBF">
        <w:rPr>
          <w:rStyle w:val="StyleUnderline"/>
        </w:rPr>
        <w:t>the transatlantic economy</w:t>
      </w:r>
      <w:r w:rsidRPr="00694BBF">
        <w:rPr>
          <w:sz w:val="16"/>
          <w:lang w:val="en-CA"/>
        </w:rPr>
        <w:t xml:space="preserve">—made up of the United States, the 27 EU members, and the non- EU countries of the United Kingdom (UK), Norway, and Switzerland—typically </w:t>
      </w:r>
      <w:r w:rsidRPr="00694BBF">
        <w:rPr>
          <w:rStyle w:val="StyleUnderline"/>
        </w:rPr>
        <w:t>generates around $6 trillion per year in foreign affiliate sales and directly employs up to 10 million workers</w:t>
      </w:r>
      <w:r w:rsidRPr="00694BBF">
        <w:rPr>
          <w:sz w:val="16"/>
          <w:lang w:val="en-CA"/>
        </w:rPr>
        <w:t xml:space="preserve"> in total. </w:t>
      </w:r>
      <w:r w:rsidRPr="00694BBF">
        <w:rPr>
          <w:rStyle w:val="StyleUnderline"/>
          <w:highlight w:val="cyan"/>
        </w:rPr>
        <w:t>The U</w:t>
      </w:r>
      <w:r w:rsidRPr="00694BBF">
        <w:rPr>
          <w:rStyle w:val="StyleUnderline"/>
        </w:rPr>
        <w:t xml:space="preserve">nited </w:t>
      </w:r>
      <w:r w:rsidRPr="00694BBF">
        <w:rPr>
          <w:rStyle w:val="StyleUnderline"/>
          <w:highlight w:val="cyan"/>
        </w:rPr>
        <w:t>S</w:t>
      </w:r>
      <w:r w:rsidRPr="00694BBF">
        <w:rPr>
          <w:rStyle w:val="StyleUnderline"/>
        </w:rPr>
        <w:t xml:space="preserve">tates </w:t>
      </w:r>
      <w:r w:rsidRPr="00694BBF">
        <w:rPr>
          <w:rStyle w:val="StyleUnderline"/>
          <w:highlight w:val="cyan"/>
        </w:rPr>
        <w:t>and</w:t>
      </w:r>
      <w:r w:rsidRPr="00694BBF">
        <w:rPr>
          <w:rStyle w:val="StyleUnderline"/>
        </w:rPr>
        <w:t xml:space="preserve"> the </w:t>
      </w:r>
      <w:r w:rsidRPr="00694BBF">
        <w:rPr>
          <w:rStyle w:val="StyleUnderline"/>
          <w:highlight w:val="cyan"/>
        </w:rPr>
        <w:t>EU are each other’s largest</w:t>
      </w:r>
      <w:r w:rsidRPr="00694BBF">
        <w:rPr>
          <w:rStyle w:val="StyleUnderline"/>
        </w:rPr>
        <w:t xml:space="preserve"> overall </w:t>
      </w:r>
      <w:r w:rsidRPr="00694BBF">
        <w:rPr>
          <w:rStyle w:val="StyleUnderline"/>
          <w:highlight w:val="cyan"/>
        </w:rPr>
        <w:t>trade</w:t>
      </w:r>
      <w:r w:rsidRPr="00694BBF">
        <w:rPr>
          <w:rStyle w:val="StyleUnderline"/>
        </w:rPr>
        <w:t xml:space="preserve"> and investment </w:t>
      </w:r>
      <w:r w:rsidRPr="00694BBF">
        <w:rPr>
          <w:rStyle w:val="StyleUnderline"/>
          <w:highlight w:val="cyan"/>
        </w:rPr>
        <w:t>partners</w:t>
      </w:r>
      <w:r w:rsidRPr="00694BBF">
        <w:rPr>
          <w:rStyle w:val="StyleUnderline"/>
        </w:rPr>
        <w:t>.</w:t>
      </w:r>
    </w:p>
    <w:p w14:paraId="492BE80C" w14:textId="77777777" w:rsidR="006D59A8" w:rsidRPr="00694BBF" w:rsidRDefault="006D59A8" w:rsidP="006D59A8">
      <w:pPr>
        <w:rPr>
          <w:rStyle w:val="StyleUnderline"/>
          <w:lang w:val="en-CA"/>
        </w:rPr>
      </w:pPr>
      <w:r w:rsidRPr="00694BBF">
        <w:rPr>
          <w:sz w:val="16"/>
          <w:lang w:val="en-CA"/>
        </w:rPr>
        <w:t>Officials and experts on both sides of the Atlantic assess that</w:t>
      </w:r>
      <w:r w:rsidRPr="00694BBF">
        <w:rPr>
          <w:rStyle w:val="StyleUnderline"/>
        </w:rPr>
        <w:t xml:space="preserve"> U.S. leadership of NATO and cooperation with the EU has helped foster democratic and prosperous European allies that,</w:t>
      </w:r>
      <w:r w:rsidRPr="00694BBF">
        <w:rPr>
          <w:sz w:val="16"/>
          <w:lang w:val="en-CA"/>
        </w:rPr>
        <w:t xml:space="preserve"> in turn, </w:t>
      </w:r>
      <w:r w:rsidRPr="00694BBF">
        <w:rPr>
          <w:rStyle w:val="StyleUnderline"/>
        </w:rPr>
        <w:t>have bolstered U.S. foreign and security policies and the multilateral trading system</w:t>
      </w:r>
      <w:r w:rsidRPr="00694BBF">
        <w:rPr>
          <w:sz w:val="16"/>
          <w:lang w:val="en-CA"/>
        </w:rPr>
        <w:t>. U.S. and European officials have worked together on many common challenges—from promoting stability in various regions (including the Balkans, Afghanistan, and Africa) to countering terrorism and cybercrime to addressing Russia’s first invasion of Ukraine in 2014. Historically, U.S.-EU cooperation was a driving force in liberalizing world trade. Additionally</w:t>
      </w:r>
      <w:r w:rsidRPr="00694BBF">
        <w:rPr>
          <w:rStyle w:val="StyleUnderline"/>
        </w:rPr>
        <w:t xml:space="preserve">, </w:t>
      </w:r>
      <w:r w:rsidRPr="00694BBF">
        <w:rPr>
          <w:rStyle w:val="StyleUnderline"/>
          <w:highlight w:val="cyan"/>
        </w:rPr>
        <w:t>the well-honed habits of U.S.-European</w:t>
      </w:r>
      <w:r w:rsidRPr="00694BBF">
        <w:rPr>
          <w:rStyle w:val="StyleUnderline"/>
        </w:rPr>
        <w:t xml:space="preserve"> political, military, and intelligence </w:t>
      </w:r>
      <w:r w:rsidRPr="00694BBF">
        <w:rPr>
          <w:rStyle w:val="StyleUnderline"/>
          <w:highlight w:val="cyan"/>
        </w:rPr>
        <w:t>cooperation</w:t>
      </w:r>
      <w:r w:rsidRPr="00694BBF">
        <w:rPr>
          <w:rStyle w:val="StyleUnderline"/>
        </w:rPr>
        <w:t xml:space="preserve"> are unique and </w:t>
      </w:r>
      <w:r w:rsidRPr="00694BBF">
        <w:rPr>
          <w:rStyle w:val="StyleUnderline"/>
          <w:highlight w:val="cyan"/>
        </w:rPr>
        <w:t>cannot be easily replicated</w:t>
      </w:r>
      <w:r w:rsidRPr="00694BBF">
        <w:rPr>
          <w:rStyle w:val="StyleUnderline"/>
        </w:rPr>
        <w:t xml:space="preserve"> with other international actors. U.S. engagement in Europe</w:t>
      </w:r>
      <w:r w:rsidRPr="00694BBF">
        <w:rPr>
          <w:sz w:val="16"/>
          <w:lang w:val="en-CA"/>
        </w:rPr>
        <w:t xml:space="preserve"> also </w:t>
      </w:r>
      <w:r w:rsidRPr="00694BBF">
        <w:rPr>
          <w:rStyle w:val="StyleUnderline"/>
        </w:rPr>
        <w:t>helps limit Russian, Chinese, or other possible malign influences.</w:t>
      </w:r>
    </w:p>
    <w:p w14:paraId="7ECDE85E" w14:textId="77777777" w:rsidR="005B4686" w:rsidRPr="005B4686" w:rsidRDefault="005B4686" w:rsidP="005B4686"/>
    <w:p w14:paraId="7116DBA9" w14:textId="77777777" w:rsidR="005B4686" w:rsidRPr="005B4686" w:rsidRDefault="005B4686" w:rsidP="005B4686"/>
    <w:sectPr w:rsidR="005B4686" w:rsidRPr="005B4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FBCCB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696DCD"/>
    <w:multiLevelType w:val="hybridMultilevel"/>
    <w:tmpl w:val="7C6CA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A248DF"/>
    <w:multiLevelType w:val="hybridMultilevel"/>
    <w:tmpl w:val="3BE8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72E2D"/>
    <w:multiLevelType w:val="hybridMultilevel"/>
    <w:tmpl w:val="46CA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C24761"/>
    <w:multiLevelType w:val="hybridMultilevel"/>
    <w:tmpl w:val="433A7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9C7556"/>
    <w:multiLevelType w:val="hybridMultilevel"/>
    <w:tmpl w:val="FA5A0A2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3109DE"/>
    <w:multiLevelType w:val="hybridMultilevel"/>
    <w:tmpl w:val="85C4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D076B7"/>
    <w:multiLevelType w:val="hybridMultilevel"/>
    <w:tmpl w:val="2FB24B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989286911">
    <w:abstractNumId w:val="10"/>
  </w:num>
  <w:num w:numId="16" w16cid:durableId="117650531">
    <w:abstractNumId w:val="21"/>
  </w:num>
  <w:num w:numId="17" w16cid:durableId="703015702">
    <w:abstractNumId w:val="18"/>
  </w:num>
  <w:num w:numId="18" w16cid:durableId="642584522">
    <w:abstractNumId w:val="23"/>
  </w:num>
  <w:num w:numId="19" w16cid:durableId="1363088752">
    <w:abstractNumId w:val="17"/>
  </w:num>
  <w:num w:numId="20" w16cid:durableId="1431387053">
    <w:abstractNumId w:val="14"/>
  </w:num>
  <w:num w:numId="21" w16cid:durableId="1963799077">
    <w:abstractNumId w:val="24"/>
  </w:num>
  <w:num w:numId="22" w16cid:durableId="1050031426">
    <w:abstractNumId w:val="12"/>
  </w:num>
  <w:num w:numId="23" w16cid:durableId="2139571403">
    <w:abstractNumId w:val="25"/>
  </w:num>
  <w:num w:numId="24" w16cid:durableId="182982178">
    <w:abstractNumId w:val="22"/>
  </w:num>
  <w:num w:numId="25" w16cid:durableId="447165854">
    <w:abstractNumId w:val="13"/>
  </w:num>
  <w:num w:numId="26" w16cid:durableId="14752945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F4"/>
    <w:rsid w:val="000247F9"/>
    <w:rsid w:val="001944CC"/>
    <w:rsid w:val="002E2EF4"/>
    <w:rsid w:val="005B4686"/>
    <w:rsid w:val="006D59A8"/>
    <w:rsid w:val="00712AF0"/>
    <w:rsid w:val="009A1DCF"/>
    <w:rsid w:val="00B35B54"/>
    <w:rsid w:val="00B448D7"/>
    <w:rsid w:val="00B96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3564"/>
  <w15:chartTrackingRefBased/>
  <w15:docId w15:val="{1ED9C666-F68D-4D1D-B12A-6565E10F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2AF0"/>
    <w:pPr>
      <w:spacing w:after="0" w:line="240"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12A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712AF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12AF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7"/>
    <w:qFormat/>
    <w:rsid w:val="00712AF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12AF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2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2A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AF0"/>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12AF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712AF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712AF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12AF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712AF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E2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EF4"/>
    <w:rPr>
      <w:rFonts w:eastAsiaTheme="majorEastAsia" w:cstheme="majorBidi"/>
      <w:color w:val="272727" w:themeColor="text1" w:themeTint="D8"/>
    </w:rPr>
  </w:style>
  <w:style w:type="paragraph" w:styleId="Title">
    <w:name w:val="Title"/>
    <w:aliases w:val="Bold Underlined,UNDERLINE,Cites and Cards,Read This,Block Heading,Non Read Text,Debate Normal,title,Warrants,Title0"/>
    <w:basedOn w:val="Normal"/>
    <w:next w:val="Normal"/>
    <w:link w:val="TitleChar"/>
    <w:uiPriority w:val="10"/>
    <w:qFormat/>
    <w:rsid w:val="002E2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1,UNDERLINE Char1,Cites and Cards Char1,Read This Char1,Block Heading Char1,Non Read Text Char1,Debate Normal Char1,title Char1,Warrants Char1,Title0 Char"/>
    <w:basedOn w:val="DefaultParagraphFont"/>
    <w:link w:val="Title"/>
    <w:uiPriority w:val="10"/>
    <w:qFormat/>
    <w:rsid w:val="002E2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EF4"/>
    <w:pPr>
      <w:spacing w:before="160"/>
      <w:jc w:val="center"/>
    </w:pPr>
    <w:rPr>
      <w:i/>
      <w:iCs/>
      <w:color w:val="404040" w:themeColor="text1" w:themeTint="BF"/>
    </w:rPr>
  </w:style>
  <w:style w:type="character" w:customStyle="1" w:styleId="QuoteChar">
    <w:name w:val="Quote Char"/>
    <w:basedOn w:val="DefaultParagraphFont"/>
    <w:link w:val="Quote"/>
    <w:uiPriority w:val="29"/>
    <w:rsid w:val="002E2EF4"/>
    <w:rPr>
      <w:i/>
      <w:iCs/>
      <w:color w:val="404040" w:themeColor="text1" w:themeTint="BF"/>
    </w:rPr>
  </w:style>
  <w:style w:type="paragraph" w:styleId="ListParagraph">
    <w:name w:val="List Paragraph"/>
    <w:aliases w:val="6 font,List Paragraph1,List Paragraph2,Colorful List - Accent 11"/>
    <w:basedOn w:val="Normal"/>
    <w:uiPriority w:val="34"/>
    <w:qFormat/>
    <w:rsid w:val="002E2EF4"/>
    <w:pPr>
      <w:ind w:left="720"/>
      <w:contextualSpacing/>
    </w:pPr>
  </w:style>
  <w:style w:type="character" w:styleId="IntenseEmphasis">
    <w:name w:val="Intense Emphasis"/>
    <w:basedOn w:val="DefaultParagraphFont"/>
    <w:uiPriority w:val="21"/>
    <w:qFormat/>
    <w:rsid w:val="002E2EF4"/>
    <w:rPr>
      <w:i/>
      <w:iCs/>
      <w:color w:val="0F4761" w:themeColor="accent1" w:themeShade="BF"/>
    </w:rPr>
  </w:style>
  <w:style w:type="paragraph" w:styleId="IntenseQuote">
    <w:name w:val="Intense Quote"/>
    <w:basedOn w:val="Normal"/>
    <w:next w:val="Normal"/>
    <w:link w:val="IntenseQuoteChar"/>
    <w:uiPriority w:val="30"/>
    <w:qFormat/>
    <w:rsid w:val="002E2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EF4"/>
    <w:rPr>
      <w:i/>
      <w:iCs/>
      <w:color w:val="0F4761" w:themeColor="accent1" w:themeShade="BF"/>
    </w:rPr>
  </w:style>
  <w:style w:type="character" w:styleId="IntenseReference">
    <w:name w:val="Intense Reference"/>
    <w:basedOn w:val="DefaultParagraphFont"/>
    <w:uiPriority w:val="32"/>
    <w:qFormat/>
    <w:rsid w:val="002E2EF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712A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2AF0"/>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712AF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712AF0"/>
    <w:rPr>
      <w:b w:val="0"/>
      <w:sz w:val="22"/>
      <w:u w:val="single"/>
    </w:rPr>
  </w:style>
  <w:style w:type="character" w:styleId="Strong">
    <w:name w:val="Strong"/>
    <w:basedOn w:val="DefaultParagraphFont"/>
    <w:uiPriority w:val="22"/>
    <w:qFormat/>
    <w:rsid w:val="00712AF0"/>
    <w:rPr>
      <w:b/>
      <w:bCs/>
    </w:rPr>
  </w:style>
  <w:style w:type="character" w:styleId="BookTitle">
    <w:name w:val="Book Title"/>
    <w:basedOn w:val="DefaultParagraphFont"/>
    <w:uiPriority w:val="33"/>
    <w:qFormat/>
    <w:rsid w:val="00712AF0"/>
    <w:rPr>
      <w:b/>
      <w:bCs/>
      <w:i/>
      <w:iCs/>
      <w:spacing w:val="5"/>
    </w:rPr>
  </w:style>
  <w:style w:type="numbering" w:styleId="111111">
    <w:name w:val="Outline List 2"/>
    <w:basedOn w:val="NoList"/>
    <w:uiPriority w:val="99"/>
    <w:semiHidden/>
    <w:unhideWhenUsed/>
    <w:rsid w:val="00712AF0"/>
  </w:style>
  <w:style w:type="paragraph" w:styleId="Header">
    <w:name w:val="header"/>
    <w:basedOn w:val="Normal"/>
    <w:link w:val="HeaderChar"/>
    <w:uiPriority w:val="99"/>
    <w:rsid w:val="00712AF0"/>
    <w:pPr>
      <w:tabs>
        <w:tab w:val="center" w:pos="4680"/>
        <w:tab w:val="right" w:pos="9360"/>
      </w:tabs>
    </w:pPr>
  </w:style>
  <w:style w:type="character" w:customStyle="1" w:styleId="HeaderChar">
    <w:name w:val="Header Char"/>
    <w:basedOn w:val="DefaultParagraphFont"/>
    <w:link w:val="Header"/>
    <w:uiPriority w:val="99"/>
    <w:rsid w:val="00712AF0"/>
    <w:rPr>
      <w:rFonts w:ascii="Calibri" w:hAnsi="Calibri" w:cs="Calibri"/>
      <w:kern w:val="0"/>
      <w:sz w:val="22"/>
      <w:szCs w:val="22"/>
      <w14:ligatures w14:val="none"/>
    </w:rPr>
  </w:style>
  <w:style w:type="paragraph" w:styleId="Footer">
    <w:name w:val="footer"/>
    <w:basedOn w:val="Normal"/>
    <w:link w:val="FooterChar"/>
    <w:uiPriority w:val="99"/>
    <w:rsid w:val="00712AF0"/>
    <w:pPr>
      <w:tabs>
        <w:tab w:val="center" w:pos="4680"/>
        <w:tab w:val="right" w:pos="9360"/>
      </w:tabs>
    </w:pPr>
  </w:style>
  <w:style w:type="character" w:customStyle="1" w:styleId="FooterChar">
    <w:name w:val="Footer Char"/>
    <w:basedOn w:val="DefaultParagraphFont"/>
    <w:link w:val="Footer"/>
    <w:uiPriority w:val="99"/>
    <w:rsid w:val="00712AF0"/>
    <w:rPr>
      <w:rFonts w:ascii="Calibri" w:hAnsi="Calibri" w:cs="Calibri"/>
      <w:kern w:val="0"/>
      <w:sz w:val="22"/>
      <w:szCs w:val="22"/>
      <w14:ligatures w14:val="none"/>
    </w:rPr>
  </w:style>
  <w:style w:type="paragraph" w:styleId="BodyText">
    <w:name w:val="Body Text"/>
    <w:basedOn w:val="Normal"/>
    <w:link w:val="BodyTextChar"/>
    <w:uiPriority w:val="99"/>
    <w:unhideWhenUsed/>
    <w:rsid w:val="00712AF0"/>
    <w:pPr>
      <w:spacing w:after="120"/>
    </w:pPr>
  </w:style>
  <w:style w:type="character" w:customStyle="1" w:styleId="BodyTextChar">
    <w:name w:val="Body Text Char"/>
    <w:basedOn w:val="DefaultParagraphFont"/>
    <w:link w:val="BodyText"/>
    <w:uiPriority w:val="99"/>
    <w:rsid w:val="00712AF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
    <w:link w:val="NoSpacingChar"/>
    <w:uiPriority w:val="99"/>
    <w:unhideWhenUsed/>
    <w:qFormat/>
    <w:rsid w:val="00712AF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No Spacing tnr Char,ClearFormatting Char1,Hidden Block Title Char,No Spacing311 Char,No Spacing51 Char1,No Spacing8 Char,Dont u Char,No Spacing1111111 Char,Clear Char1"/>
    <w:basedOn w:val="DefaultParagraphFont"/>
    <w:link w:val="NoSpacing"/>
    <w:uiPriority w:val="99"/>
    <w:rsid w:val="00712AF0"/>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712AF0"/>
    <w:rPr>
      <w:color w:val="467886" w:themeColor="hyperlink"/>
      <w:u w:val="single"/>
    </w:rPr>
  </w:style>
  <w:style w:type="character" w:styleId="UnresolvedMention">
    <w:name w:val="Unresolved Mention"/>
    <w:basedOn w:val="DefaultParagraphFont"/>
    <w:uiPriority w:val="99"/>
    <w:semiHidden/>
    <w:unhideWhenUsed/>
    <w:rsid w:val="00712AF0"/>
    <w:rPr>
      <w:color w:val="605E5C"/>
      <w:shd w:val="clear" w:color="auto" w:fill="E1DFDD"/>
    </w:rPr>
  </w:style>
  <w:style w:type="paragraph" w:customStyle="1" w:styleId="Emphasis1">
    <w:name w:val="Emphasis1"/>
    <w:basedOn w:val="Normal"/>
    <w:link w:val="Emphasis"/>
    <w:autoRedefine/>
    <w:uiPriority w:val="8"/>
    <w:qFormat/>
    <w:rsid w:val="006D59A8"/>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6D59A8"/>
    <w:pPr>
      <w:pBdr>
        <w:top w:val="single" w:sz="18" w:space="0" w:color="auto"/>
        <w:left w:val="single" w:sz="18" w:space="0" w:color="auto"/>
        <w:bottom w:val="single" w:sz="18" w:space="0" w:color="auto"/>
        <w:right w:val="single" w:sz="18" w:space="0" w:color="auto"/>
      </w:pBdr>
      <w:spacing w:after="160" w:line="256" w:lineRule="auto"/>
      <w:ind w:left="720"/>
      <w:jc w:val="both"/>
    </w:pPr>
    <w:rPr>
      <w:b/>
      <w:iCs/>
      <w:kern w:val="2"/>
      <w:sz w:val="24"/>
      <w:szCs w:val="24"/>
      <w:u w:val="single"/>
      <w14:ligatures w14:val="standardContextual"/>
    </w:rPr>
  </w:style>
  <w:style w:type="paragraph" w:customStyle="1" w:styleId="Heading411">
    <w:name w:val="Heading 411"/>
    <w:basedOn w:val="Heading1"/>
    <w:next w:val="NoSpacing"/>
    <w:link w:val="Hyperlink"/>
    <w:autoRedefine/>
    <w:uiPriority w:val="99"/>
    <w:qFormat/>
    <w:rsid w:val="006D59A8"/>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link w:val="AnalyticChar"/>
    <w:autoRedefine/>
    <w:uiPriority w:val="4"/>
    <w:qFormat/>
    <w:rsid w:val="006D59A8"/>
    <w:pPr>
      <w:spacing w:before="120" w:after="120" w:line="259" w:lineRule="auto"/>
      <w:outlineLvl w:val="3"/>
    </w:pPr>
    <w:rPr>
      <w:rFonts w:ascii="Times New Roman" w:eastAsia="Times New Roman" w:hAnsi="Times New Roman" w:cs="Times New Roman"/>
      <w:b/>
      <w:color w:val="0A2F41" w:themeColor="accent1" w:themeShade="80"/>
      <w:kern w:val="0"/>
      <w:sz w:val="26"/>
      <w:szCs w:val="20"/>
      <w14:ligatures w14:val="none"/>
    </w:rPr>
  </w:style>
  <w:style w:type="character" w:customStyle="1" w:styleId="AnalyticChar">
    <w:name w:val="Analytic Char"/>
    <w:basedOn w:val="DefaultParagraphFont"/>
    <w:link w:val="Analytic"/>
    <w:uiPriority w:val="4"/>
    <w:rsid w:val="006D59A8"/>
    <w:rPr>
      <w:rFonts w:ascii="Times New Roman" w:eastAsia="Times New Roman" w:hAnsi="Times New Roman" w:cs="Times New Roman"/>
      <w:b/>
      <w:color w:val="0A2F41" w:themeColor="accent1" w:themeShade="80"/>
      <w:kern w:val="0"/>
      <w:sz w:val="26"/>
      <w:szCs w:val="20"/>
      <w14:ligatures w14:val="none"/>
    </w:rPr>
  </w:style>
  <w:style w:type="paragraph" w:customStyle="1" w:styleId="UnderlinePara">
    <w:name w:val="Underline Para"/>
    <w:basedOn w:val="Normal"/>
    <w:uiPriority w:val="7"/>
    <w:qFormat/>
    <w:rsid w:val="006D59A8"/>
    <w:pPr>
      <w:widowControl w:val="0"/>
      <w:suppressAutoHyphens/>
      <w:spacing w:after="200" w:line="259" w:lineRule="auto"/>
      <w:contextualSpacing/>
    </w:pPr>
    <w:rPr>
      <w:rFonts w:asciiTheme="minorHAnsi" w:hAnsiTheme="minorHAnsi" w:cstheme="minorBidi"/>
      <w:sz w:val="24"/>
      <w:u w:val="single"/>
    </w:rPr>
  </w:style>
  <w:style w:type="character" w:customStyle="1" w:styleId="AnalyticsChar">
    <w:name w:val="Analytics Char"/>
    <w:basedOn w:val="DefaultParagraphFont"/>
    <w:link w:val="Analytics"/>
    <w:uiPriority w:val="4"/>
    <w:locked/>
    <w:rsid w:val="006D59A8"/>
    <w:rPr>
      <w:rFonts w:ascii="Times New Roman" w:eastAsiaTheme="majorEastAsia" w:hAnsi="Times New Roman" w:cstheme="majorBidi"/>
      <w:b/>
      <w:iCs/>
      <w:sz w:val="26"/>
      <w:szCs w:val="28"/>
    </w:rPr>
  </w:style>
  <w:style w:type="paragraph" w:customStyle="1" w:styleId="Analytics">
    <w:name w:val="Analytics"/>
    <w:aliases w:val="Heading 10"/>
    <w:link w:val="AnalyticsChar"/>
    <w:uiPriority w:val="4"/>
    <w:qFormat/>
    <w:rsid w:val="006D59A8"/>
    <w:pPr>
      <w:spacing w:after="0" w:line="256" w:lineRule="auto"/>
      <w:outlineLvl w:val="3"/>
    </w:pPr>
    <w:rPr>
      <w:rFonts w:ascii="Times New Roman" w:eastAsiaTheme="majorEastAsia" w:hAnsi="Times New Roman" w:cstheme="majorBidi"/>
      <w:b/>
      <w:iCs/>
      <w:sz w:val="26"/>
      <w:szCs w:val="28"/>
    </w:rPr>
  </w:style>
  <w:style w:type="character" w:customStyle="1" w:styleId="TitleChar1">
    <w:name w:val="Title Char1"/>
    <w:aliases w:val="Bold Underlined Char,UNDERLINE Char,Cites and Cards Char,Read This Char,Block Heading Char,Non Read Text Char,Debate Normal Char,title Char,Warrants Char"/>
    <w:basedOn w:val="DefaultParagraphFont"/>
    <w:uiPriority w:val="10"/>
    <w:qFormat/>
    <w:rsid w:val="006D59A8"/>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6D59A8"/>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6D59A8"/>
    <w:rPr>
      <w:rFonts w:ascii="Times New Roman" w:eastAsiaTheme="majorEastAsia" w:hAnsi="Times New Roman" w:cstheme="majorBidi"/>
      <w:i/>
      <w:iCs/>
      <w:color w:val="275317" w:themeColor="accent6" w:themeShade="80"/>
      <w:kern w:val="0"/>
      <w:sz w:val="22"/>
      <w:szCs w:val="22"/>
      <w14:ligatures w14:val="none"/>
    </w:rPr>
  </w:style>
  <w:style w:type="numbering" w:customStyle="1" w:styleId="1ai1">
    <w:name w:val="1ai1"/>
    <w:rsid w:val="006D59A8"/>
    <w:pPr>
      <w:numPr>
        <w:numId w:val="22"/>
      </w:numPr>
    </w:pPr>
  </w:style>
  <w:style w:type="numbering" w:customStyle="1" w:styleId="1ai">
    <w:name w:val="1ai"/>
    <w:rsid w:val="006D59A8"/>
    <w:pPr>
      <w:numPr>
        <w:numId w:val="23"/>
      </w:numPr>
    </w:pPr>
  </w:style>
  <w:style w:type="numbering" w:customStyle="1" w:styleId="1ai10">
    <w:name w:val="1ai10"/>
    <w:rsid w:val="006D59A8"/>
  </w:style>
  <w:style w:type="numbering" w:customStyle="1" w:styleId="1ai0">
    <w:name w:val="1ai0"/>
    <w:rsid w:val="006D59A8"/>
  </w:style>
  <w:style w:type="table" w:styleId="TableGrid">
    <w:name w:val="Table Grid"/>
    <w:basedOn w:val="TableNormal"/>
    <w:uiPriority w:val="39"/>
    <w:rsid w:val="006D5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6D59A8"/>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D59A8"/>
    <w:rPr>
      <w:b w:val="0"/>
      <w:sz w:val="22"/>
      <w:u w:val="single"/>
    </w:rPr>
  </w:style>
  <w:style w:type="paragraph" w:styleId="ListBullet">
    <w:name w:val="List Bullet"/>
    <w:basedOn w:val="Normal"/>
    <w:uiPriority w:val="99"/>
    <w:unhideWhenUsed/>
    <w:rsid w:val="006D59A8"/>
    <w:pPr>
      <w:tabs>
        <w:tab w:val="num" w:pos="360"/>
      </w:tabs>
      <w:spacing w:after="160" w:line="259" w:lineRule="auto"/>
      <w:ind w:left="360" w:hanging="360"/>
      <w:contextualSpacing/>
    </w:pPr>
    <w:rPr>
      <w:sz w:val="24"/>
    </w:rPr>
  </w:style>
  <w:style w:type="paragraph" w:styleId="NormalWeb">
    <w:name w:val="Normal (Web)"/>
    <w:basedOn w:val="Normal"/>
    <w:uiPriority w:val="99"/>
    <w:unhideWhenUsed/>
    <w:rsid w:val="006D59A8"/>
    <w:pPr>
      <w:spacing w:before="100" w:beforeAutospacing="1" w:after="100" w:afterAutospacing="1"/>
    </w:pPr>
    <w:rPr>
      <w:rFonts w:eastAsia="Times New Roman"/>
      <w:sz w:val="24"/>
      <w:szCs w:val="24"/>
    </w:rPr>
  </w:style>
  <w:style w:type="paragraph" w:customStyle="1" w:styleId="p">
    <w:name w:val="p"/>
    <w:basedOn w:val="Normal"/>
    <w:rsid w:val="006D59A8"/>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3326492241247786" TargetMode="External"/><Relationship Id="rId21" Type="http://schemas.openxmlformats.org/officeDocument/2006/relationships/hyperlink" Target="https://journals.sagepub.com/doi/full/10.1177/23326492241247786" TargetMode="External"/><Relationship Id="rId42" Type="http://schemas.openxmlformats.org/officeDocument/2006/relationships/hyperlink" Target="https://journals.sagepub.com/doi/full/10.1177/23326492241247786" TargetMode="External"/><Relationship Id="rId47" Type="http://schemas.openxmlformats.org/officeDocument/2006/relationships/hyperlink" Target="https://journals.sagepub.com/doi/full/10.1177/23326492241247786" TargetMode="External"/><Relationship Id="rId63" Type="http://schemas.openxmlformats.org/officeDocument/2006/relationships/hyperlink" Target="https://journals.sagepub.com/doi/full/10.1177/23326492241247786" TargetMode="External"/><Relationship Id="rId68" Type="http://schemas.openxmlformats.org/officeDocument/2006/relationships/hyperlink" Target="https://journals.sagepub.com/doi/full/10.1177/23326492241247786" TargetMode="External"/><Relationship Id="rId84" Type="http://schemas.openxmlformats.org/officeDocument/2006/relationships/hyperlink" Target="https://www.epi.org/publication/fear-at-work-how-employers-scare-workers-out-of-unionizing/" TargetMode="External"/><Relationship Id="rId16" Type="http://schemas.openxmlformats.org/officeDocument/2006/relationships/hyperlink" Target="https://journals.sagepub.com/doi/full/10.1177/23326492241247786" TargetMode="External"/><Relationship Id="rId11" Type="http://schemas.openxmlformats.org/officeDocument/2006/relationships/hyperlink" Target="https://journals.sagepub.com/doi/full/10.1177/23326492241247786" TargetMode="External"/><Relationship Id="rId32" Type="http://schemas.openxmlformats.org/officeDocument/2006/relationships/hyperlink" Target="https://journals.sagepub.com/doi/full/10.1177/23326492241247786" TargetMode="External"/><Relationship Id="rId37" Type="http://schemas.openxmlformats.org/officeDocument/2006/relationships/hyperlink" Target="https://journals.sagepub.com/doi/full/10.1177/23326492241247786" TargetMode="External"/><Relationship Id="rId53" Type="http://schemas.openxmlformats.org/officeDocument/2006/relationships/hyperlink" Target="https://journals.sagepub.com/doi/full/10.1177/23326492241247786" TargetMode="External"/><Relationship Id="rId58" Type="http://schemas.openxmlformats.org/officeDocument/2006/relationships/hyperlink" Target="https://journals.sagepub.com/doi/full/10.1177/23326492241247786" TargetMode="External"/><Relationship Id="rId74" Type="http://schemas.openxmlformats.org/officeDocument/2006/relationships/hyperlink" Target="https://journals.sagepub.com/doi/full/10.1177/23326492241247786" TargetMode="External"/><Relationship Id="rId79" Type="http://schemas.openxmlformats.org/officeDocument/2006/relationships/hyperlink" Target="https://journals.sagepub.com/doi/full/10.1177/23326492241247786" TargetMode="External"/><Relationship Id="rId5" Type="http://schemas.openxmlformats.org/officeDocument/2006/relationships/image" Target="media/image1.png"/><Relationship Id="rId19" Type="http://schemas.openxmlformats.org/officeDocument/2006/relationships/hyperlink" Target="https://journals.sagepub.com/doi/full/10.1177/23326492241247786" TargetMode="External"/><Relationship Id="rId14" Type="http://schemas.openxmlformats.org/officeDocument/2006/relationships/hyperlink" Target="https://journals.sagepub.com/doi/full/10.1177/23326492241247786" TargetMode="External"/><Relationship Id="rId22" Type="http://schemas.openxmlformats.org/officeDocument/2006/relationships/hyperlink" Target="https://journals.sagepub.com/doi/full/10.1177/23326492241247786" TargetMode="External"/><Relationship Id="rId27" Type="http://schemas.openxmlformats.org/officeDocument/2006/relationships/hyperlink" Target="https://journals.sagepub.com/doi/full/10.1177/23326492241247786" TargetMode="External"/><Relationship Id="rId30" Type="http://schemas.openxmlformats.org/officeDocument/2006/relationships/hyperlink" Target="https://journals.sagepub.com/doi/full/10.1177/23326492241247786" TargetMode="External"/><Relationship Id="rId35" Type="http://schemas.openxmlformats.org/officeDocument/2006/relationships/hyperlink" Target="https://journals.sagepub.com/doi/full/10.1177/23326492241247786" TargetMode="External"/><Relationship Id="rId43" Type="http://schemas.openxmlformats.org/officeDocument/2006/relationships/hyperlink" Target="https://journals.sagepub.com/doi/full/10.1177/23326492241247786" TargetMode="External"/><Relationship Id="rId48" Type="http://schemas.openxmlformats.org/officeDocument/2006/relationships/hyperlink" Target="https://journals.sagepub.com/doi/full/10.1177/23326492241247786" TargetMode="External"/><Relationship Id="rId56" Type="http://schemas.openxmlformats.org/officeDocument/2006/relationships/hyperlink" Target="https://journals.sagepub.com/doi/full/10.1177/23326492241247786" TargetMode="External"/><Relationship Id="rId64" Type="http://schemas.openxmlformats.org/officeDocument/2006/relationships/hyperlink" Target="https://journals.sagepub.com/doi/full/10.1177/23326492241247786" TargetMode="External"/><Relationship Id="rId69" Type="http://schemas.openxmlformats.org/officeDocument/2006/relationships/hyperlink" Target="https://journals.sagepub.com/doi/full/10.1177/23326492241247786" TargetMode="External"/><Relationship Id="rId77" Type="http://schemas.openxmlformats.org/officeDocument/2006/relationships/hyperlink" Target="https://journals.sagepub.com/doi/full/10.1177/23326492241247786" TargetMode="External"/><Relationship Id="rId8" Type="http://schemas.openxmlformats.org/officeDocument/2006/relationships/hyperlink" Target="https://journals.sagepub.com/doi/full/10.1177/23326492241247786" TargetMode="External"/><Relationship Id="rId51" Type="http://schemas.openxmlformats.org/officeDocument/2006/relationships/hyperlink" Target="https://journals.sagepub.com/doi/full/10.1177/23326492241247786" TargetMode="External"/><Relationship Id="rId72" Type="http://schemas.openxmlformats.org/officeDocument/2006/relationships/hyperlink" Target="https://journals.sagepub.com/doi/full/10.1177/23326492241247786" TargetMode="External"/><Relationship Id="rId80" Type="http://schemas.openxmlformats.org/officeDocument/2006/relationships/hyperlink" Target="https://journals.sagepub.com/doi/full/10.1177/23326492241247786" TargetMode="External"/><Relationship Id="rId85"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journals.sagepub.com/doi/full/10.1177/23326492241247786" TargetMode="External"/><Relationship Id="rId17" Type="http://schemas.openxmlformats.org/officeDocument/2006/relationships/hyperlink" Target="https://journals.sagepub.com/doi/full/10.1177/23326492241247786" TargetMode="External"/><Relationship Id="rId25" Type="http://schemas.openxmlformats.org/officeDocument/2006/relationships/hyperlink" Target="https://journals.sagepub.com/doi/full/10.1177/23326492241247786" TargetMode="External"/><Relationship Id="rId33" Type="http://schemas.openxmlformats.org/officeDocument/2006/relationships/hyperlink" Target="https://journals.sagepub.com/doi/full/10.1177/23326492241247786" TargetMode="External"/><Relationship Id="rId38" Type="http://schemas.openxmlformats.org/officeDocument/2006/relationships/hyperlink" Target="https://journals.sagepub.com/doi/full/10.1177/23326492241247786" TargetMode="External"/><Relationship Id="rId46" Type="http://schemas.openxmlformats.org/officeDocument/2006/relationships/hyperlink" Target="https://journals.sagepub.com/doi/full/10.1177/23326492241247786" TargetMode="External"/><Relationship Id="rId59" Type="http://schemas.openxmlformats.org/officeDocument/2006/relationships/hyperlink" Target="https://journals.sagepub.com/doi/full/10.1177/23326492241247786" TargetMode="External"/><Relationship Id="rId67" Type="http://schemas.openxmlformats.org/officeDocument/2006/relationships/hyperlink" Target="https://journals.sagepub.com/doi/full/10.1177/23326492241247786" TargetMode="External"/><Relationship Id="rId20" Type="http://schemas.openxmlformats.org/officeDocument/2006/relationships/hyperlink" Target="https://journals.sagepub.com/doi/full/10.1177/23326492241247786" TargetMode="External"/><Relationship Id="rId41" Type="http://schemas.openxmlformats.org/officeDocument/2006/relationships/hyperlink" Target="https://journals.sagepub.com/doi/full/10.1177/23326492241247786" TargetMode="External"/><Relationship Id="rId54" Type="http://schemas.openxmlformats.org/officeDocument/2006/relationships/hyperlink" Target="https://journals.sagepub.com/doi/full/10.1177/23326492241247786" TargetMode="External"/><Relationship Id="rId62" Type="http://schemas.openxmlformats.org/officeDocument/2006/relationships/hyperlink" Target="https://journals.sagepub.com/doi/full/10.1177/23326492241247786" TargetMode="External"/><Relationship Id="rId70" Type="http://schemas.openxmlformats.org/officeDocument/2006/relationships/hyperlink" Target="https://journals.sagepub.com/doi/full/10.1177/23326492241247786" TargetMode="External"/><Relationship Id="rId75" Type="http://schemas.openxmlformats.org/officeDocument/2006/relationships/hyperlink" Target="https://journals.sagepub.com/doi/full/10.1177/23326492241247786" TargetMode="External"/><Relationship Id="rId83" Type="http://schemas.openxmlformats.org/officeDocument/2006/relationships/hyperlink" Target="https://doi.org/10.1007/s11196-025-10271-2" TargetMode="External"/><Relationship Id="rId1" Type="http://schemas.openxmlformats.org/officeDocument/2006/relationships/numbering" Target="numbering.xml"/><Relationship Id="rId6" Type="http://schemas.openxmlformats.org/officeDocument/2006/relationships/hyperlink" Target="https://www.counterpunch.org/2025/12/01/391821/" TargetMode="External"/><Relationship Id="rId15" Type="http://schemas.openxmlformats.org/officeDocument/2006/relationships/hyperlink" Target="https://journals.sagepub.com/doi/full/10.1177/23326492241247786" TargetMode="External"/><Relationship Id="rId23" Type="http://schemas.openxmlformats.org/officeDocument/2006/relationships/hyperlink" Target="https://journals.sagepub.com/doi/full/10.1177/23326492241247786" TargetMode="External"/><Relationship Id="rId28" Type="http://schemas.openxmlformats.org/officeDocument/2006/relationships/hyperlink" Target="https://journals.sagepub.com/doi/full/10.1177/23326492241247786" TargetMode="External"/><Relationship Id="rId36" Type="http://schemas.openxmlformats.org/officeDocument/2006/relationships/hyperlink" Target="https://journals.sagepub.com/doi/full/10.1177/23326492241247786" TargetMode="External"/><Relationship Id="rId49" Type="http://schemas.openxmlformats.org/officeDocument/2006/relationships/hyperlink" Target="https://journals.sagepub.com/doi/full/10.1177/23326492241247786" TargetMode="External"/><Relationship Id="rId57" Type="http://schemas.openxmlformats.org/officeDocument/2006/relationships/hyperlink" Target="https://journals.sagepub.com/doi/full/10.1177/23326492241247786" TargetMode="External"/><Relationship Id="rId10" Type="http://schemas.openxmlformats.org/officeDocument/2006/relationships/hyperlink" Target="https://journals.sagepub.com/doi/full/10.1177/23326492241247786" TargetMode="External"/><Relationship Id="rId31" Type="http://schemas.openxmlformats.org/officeDocument/2006/relationships/hyperlink" Target="https://journals.sagepub.com/doi/full/10.1177/23326492241247786" TargetMode="External"/><Relationship Id="rId44" Type="http://schemas.openxmlformats.org/officeDocument/2006/relationships/hyperlink" Target="https://journals.sagepub.com/doi/full/10.1177/23326492241247786" TargetMode="External"/><Relationship Id="rId52" Type="http://schemas.openxmlformats.org/officeDocument/2006/relationships/hyperlink" Target="https://journals.sagepub.com/doi/full/10.1177/23326492241247786" TargetMode="External"/><Relationship Id="rId60" Type="http://schemas.openxmlformats.org/officeDocument/2006/relationships/hyperlink" Target="https://journals.sagepub.com/doi/full/10.1177/23326492241247786" TargetMode="External"/><Relationship Id="rId65" Type="http://schemas.openxmlformats.org/officeDocument/2006/relationships/hyperlink" Target="https://journals.sagepub.com/doi/full/10.1177/23326492241247786" TargetMode="External"/><Relationship Id="rId73" Type="http://schemas.openxmlformats.org/officeDocument/2006/relationships/hyperlink" Target="https://journals.sagepub.com/doi/full/10.1177/23326492241247786" TargetMode="External"/><Relationship Id="rId78" Type="http://schemas.openxmlformats.org/officeDocument/2006/relationships/hyperlink" Target="https://journals.sagepub.com/doi/full/10.1177/23326492241247786" TargetMode="External"/><Relationship Id="rId81" Type="http://schemas.openxmlformats.org/officeDocument/2006/relationships/hyperlink" Target="https://brotherwisedispatch.blogspot.com/2013/06/the-vengeance-of-vertigo-aphasia-and.html"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sagepub.com/doi/full/10.1177/23326492241247786" TargetMode="External"/><Relationship Id="rId13" Type="http://schemas.openxmlformats.org/officeDocument/2006/relationships/hyperlink" Target="https://journals.sagepub.com/doi/full/10.1177/23326492241247786" TargetMode="External"/><Relationship Id="rId18" Type="http://schemas.openxmlformats.org/officeDocument/2006/relationships/hyperlink" Target="https://journals.sagepub.com/doi/full/10.1177/23326492241247786" TargetMode="External"/><Relationship Id="rId39" Type="http://schemas.openxmlformats.org/officeDocument/2006/relationships/hyperlink" Target="https://journals.sagepub.com/doi/full/10.1177/23326492241247786" TargetMode="External"/><Relationship Id="rId34" Type="http://schemas.openxmlformats.org/officeDocument/2006/relationships/hyperlink" Target="https://journals.sagepub.com/doi/full/10.1177/23326492241247786" TargetMode="External"/><Relationship Id="rId50" Type="http://schemas.openxmlformats.org/officeDocument/2006/relationships/hyperlink" Target="https://journals.sagepub.com/doi/full/10.1177/23326492241247786" TargetMode="External"/><Relationship Id="rId55" Type="http://schemas.openxmlformats.org/officeDocument/2006/relationships/hyperlink" Target="https://journals.sagepub.com/doi/full/10.1177/23326492241247786" TargetMode="External"/><Relationship Id="rId76" Type="http://schemas.openxmlformats.org/officeDocument/2006/relationships/hyperlink" Target="https://journals.sagepub.com/doi/full/10.1177/23326492241247786" TargetMode="External"/><Relationship Id="rId7" Type="http://schemas.openxmlformats.org/officeDocument/2006/relationships/hyperlink" Target="https://guwahatiplus.com/opinion/opinion/opinion-global-debt-crisis-what-it-means-for-india-and-why-assam-should-care" TargetMode="External"/><Relationship Id="rId71" Type="http://schemas.openxmlformats.org/officeDocument/2006/relationships/hyperlink" Target="https://journals.sagepub.com/doi/full/10.1177/23326492241247786" TargetMode="External"/><Relationship Id="rId2" Type="http://schemas.openxmlformats.org/officeDocument/2006/relationships/styles" Target="styles.xml"/><Relationship Id="rId29" Type="http://schemas.openxmlformats.org/officeDocument/2006/relationships/hyperlink" Target="https://journals.sagepub.com/doi/full/10.1177/23326492241247786" TargetMode="External"/><Relationship Id="rId24" Type="http://schemas.openxmlformats.org/officeDocument/2006/relationships/hyperlink" Target="https://journals.sagepub.com/doi/full/10.1177/23326492241247786" TargetMode="External"/><Relationship Id="rId40" Type="http://schemas.openxmlformats.org/officeDocument/2006/relationships/hyperlink" Target="https://journals.sagepub.com/doi/full/10.1177/23326492241247786" TargetMode="External"/><Relationship Id="rId45" Type="http://schemas.openxmlformats.org/officeDocument/2006/relationships/hyperlink" Target="https://journals.sagepub.com/doi/full/10.1177/23326492241247786" TargetMode="External"/><Relationship Id="rId66" Type="http://schemas.openxmlformats.org/officeDocument/2006/relationships/hyperlink" Target="https://journals.sagepub.com/doi/full/10.1177/23326492241247786" TargetMode="External"/><Relationship Id="rId87" Type="http://schemas.openxmlformats.org/officeDocument/2006/relationships/theme" Target="theme/theme1.xml"/><Relationship Id="rId61" Type="http://schemas.openxmlformats.org/officeDocument/2006/relationships/hyperlink" Target="https://journals.sagepub.com/doi/full/10.1177/23326492241247786" TargetMode="External"/><Relationship Id="rId82" Type="http://schemas.openxmlformats.org/officeDocument/2006/relationships/hyperlink" Target="https://brotherwisedispatch.blogspot.com/2013/06/the-vengeance-of-vertigo-aphasia-an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18555</Words>
  <Characters>105769</Characters>
  <Application>Microsoft Office Word</Application>
  <DocSecurity>0</DocSecurity>
  <Lines>881</Lines>
  <Paragraphs>248</Paragraphs>
  <ScaleCrop>false</ScaleCrop>
  <Company/>
  <LinksUpToDate>false</LinksUpToDate>
  <CharactersWithSpaces>124076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6</cp:revision>
  <dcterms:created xsi:type="dcterms:W3CDTF">2026-01-25T00:36:00Z</dcterms:created>
  <dcterms:modified xsi:type="dcterms:W3CDTF">2026-01-25T00:44:00Z</dcterms:modified>
</cp:coreProperties>
</file>