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7210" w14:textId="13048CB4" w:rsidR="00D52979" w:rsidRPr="00C21146" w:rsidRDefault="00C21146" w:rsidP="00D52979">
      <w:pPr>
        <w:pStyle w:val="Heading1"/>
      </w:pPr>
      <w:r>
        <w:t>T</w:t>
      </w:r>
    </w:p>
    <w:p w14:paraId="1245A4AE" w14:textId="77777777" w:rsidR="00CD5DB1" w:rsidRPr="00C21146" w:rsidRDefault="00CD5DB1" w:rsidP="00CD5DB1">
      <w:pPr>
        <w:pStyle w:val="Heading4"/>
      </w:pPr>
      <w:r w:rsidRPr="00C21146">
        <w:t xml:space="preserve">Interp – Topical 1AC’s are a </w:t>
      </w:r>
      <w:r w:rsidRPr="00C21146">
        <w:rPr>
          <w:i/>
          <w:u w:val="single"/>
        </w:rPr>
        <w:t>necessary</w:t>
      </w:r>
      <w:r w:rsidRPr="00C21146">
        <w:t xml:space="preserve">, but </w:t>
      </w:r>
      <w:r w:rsidRPr="00C21146">
        <w:rPr>
          <w:i/>
          <w:u w:val="single"/>
        </w:rPr>
        <w:t>not sufficient</w:t>
      </w:r>
      <w:r w:rsidRPr="00C21146">
        <w:t xml:space="preserve"> burden for an affirmative ballot, winning a single violation means negative teams ought not have to rejoin to win</w:t>
      </w:r>
    </w:p>
    <w:p w14:paraId="14CB5572" w14:textId="77777777" w:rsidR="00CD5DB1" w:rsidRPr="00C21146" w:rsidRDefault="00CD5DB1" w:rsidP="00CD5DB1"/>
    <w:p w14:paraId="5799ACA9" w14:textId="77777777" w:rsidR="00CD5DB1" w:rsidRPr="00C21146" w:rsidRDefault="00CD5DB1" w:rsidP="00CD5DB1">
      <w:pPr>
        <w:pStyle w:val="Heading4"/>
        <w:rPr>
          <w:rFonts w:cs="Times New Roman"/>
        </w:rPr>
      </w:pPr>
      <w:r w:rsidRPr="00C21146">
        <w:rPr>
          <w:rFonts w:cs="Times New Roman"/>
        </w:rPr>
        <w:t>‘Resolved’ means to enact a policy by law</w:t>
      </w:r>
    </w:p>
    <w:p w14:paraId="3D81BCB7" w14:textId="77777777" w:rsidR="00CD5DB1" w:rsidRPr="00C21146" w:rsidRDefault="00CD5DB1" w:rsidP="00CD5DB1">
      <w:pPr>
        <w:rPr>
          <w:rStyle w:val="StyleStyle4CharTimesNewRoman11pt"/>
          <w:rFonts w:ascii="Georgia" w:hAnsi="Georgia"/>
        </w:rPr>
      </w:pPr>
      <w:r w:rsidRPr="00C21146">
        <w:rPr>
          <w:rStyle w:val="Style13ptBold"/>
        </w:rPr>
        <w:t>Words and Phrases 64</w:t>
      </w:r>
      <w:r w:rsidRPr="00C21146">
        <w:t xml:space="preserve"> (Permanent Edition)</w:t>
      </w:r>
    </w:p>
    <w:p w14:paraId="353192D8" w14:textId="77777777" w:rsidR="00CD5DB1" w:rsidRPr="00C21146" w:rsidRDefault="00CD5DB1" w:rsidP="00CD5DB1">
      <w:pPr>
        <w:rPr>
          <w:rFonts w:cstheme="minorHAnsi"/>
          <w:sz w:val="16"/>
        </w:rPr>
      </w:pPr>
      <w:r w:rsidRPr="00C21146">
        <w:rPr>
          <w:rStyle w:val="StyleStyle4CharTimesNewRoman11pt"/>
          <w:rFonts w:ascii="Georgia" w:hAnsi="Georgia" w:cstheme="minorHAnsi"/>
          <w:sz w:val="22"/>
        </w:rPr>
        <w:t xml:space="preserve">Definition of the word </w:t>
      </w:r>
      <w:r w:rsidRPr="00C21146">
        <w:rPr>
          <w:rStyle w:val="StyleStyle4CharTimesNewRoman11pt"/>
          <w:rFonts w:ascii="Georgia" w:hAnsi="Georgia" w:cstheme="minorHAnsi"/>
          <w:sz w:val="22"/>
          <w:highlight w:val="cyan"/>
        </w:rPr>
        <w:t>“resolve,”</w:t>
      </w:r>
      <w:r w:rsidRPr="00C21146">
        <w:rPr>
          <w:rFonts w:cstheme="minorHAnsi"/>
          <w:sz w:val="16"/>
        </w:rPr>
        <w:t xml:space="preserve"> given by Webster is “to express an opinion or determination by resolution or vote; as ‘it was resolved by the legislature;” It </w:t>
      </w:r>
      <w:r w:rsidRPr="00C21146">
        <w:rPr>
          <w:rStyle w:val="StyleStyle4CharTimesNewRoman11pt"/>
          <w:rFonts w:ascii="Georgia" w:hAnsi="Georgia" w:cstheme="minorHAnsi"/>
          <w:sz w:val="22"/>
        </w:rPr>
        <w:t>is</w:t>
      </w:r>
      <w:r w:rsidRPr="00C21146">
        <w:rPr>
          <w:rStyle w:val="Style11pt"/>
          <w:rFonts w:cstheme="minorHAnsi"/>
          <w:sz w:val="16"/>
        </w:rPr>
        <w:t xml:space="preserve"> </w:t>
      </w:r>
      <w:r w:rsidRPr="00C21146">
        <w:rPr>
          <w:rFonts w:cstheme="minorHAnsi"/>
          <w:sz w:val="16"/>
        </w:rPr>
        <w:t>of</w:t>
      </w:r>
      <w:r w:rsidRPr="00C21146">
        <w:rPr>
          <w:rStyle w:val="Style11pt"/>
          <w:rFonts w:cstheme="minorHAnsi"/>
          <w:sz w:val="16"/>
        </w:rPr>
        <w:t xml:space="preserve"> </w:t>
      </w:r>
      <w:r w:rsidRPr="00C21146">
        <w:rPr>
          <w:rStyle w:val="StyleStyle4CharTimesNewRoman11pt"/>
          <w:rFonts w:ascii="Georgia" w:hAnsi="Georgia" w:cstheme="minorHAnsi"/>
          <w:sz w:val="22"/>
        </w:rPr>
        <w:t>similar</w:t>
      </w:r>
      <w:r w:rsidRPr="00C21146">
        <w:rPr>
          <w:rStyle w:val="Style11pt"/>
          <w:rFonts w:cstheme="minorHAnsi"/>
          <w:sz w:val="16"/>
        </w:rPr>
        <w:t xml:space="preserve"> </w:t>
      </w:r>
      <w:r w:rsidRPr="00C21146">
        <w:rPr>
          <w:rFonts w:cstheme="minorHAnsi"/>
          <w:sz w:val="16"/>
        </w:rPr>
        <w:t>force</w:t>
      </w:r>
      <w:r w:rsidRPr="00C21146">
        <w:rPr>
          <w:rStyle w:val="Style11pt"/>
          <w:rFonts w:cstheme="minorHAnsi"/>
          <w:sz w:val="16"/>
        </w:rPr>
        <w:t xml:space="preserve"> </w:t>
      </w:r>
      <w:r w:rsidRPr="00C21146">
        <w:rPr>
          <w:rStyle w:val="StyleStyle4CharTimesNewRoman11pt"/>
          <w:rFonts w:ascii="Georgia" w:hAnsi="Georgia" w:cstheme="minorHAnsi"/>
          <w:sz w:val="22"/>
        </w:rPr>
        <w:t xml:space="preserve">to the word “enact,” which </w:t>
      </w:r>
      <w:r w:rsidRPr="00C21146">
        <w:rPr>
          <w:rStyle w:val="StyleStyle4CharTimesNewRoman11pt"/>
          <w:rFonts w:ascii="Georgia" w:hAnsi="Georgia" w:cstheme="minorHAnsi"/>
          <w:sz w:val="22"/>
          <w:highlight w:val="cyan"/>
        </w:rPr>
        <w:t>is defined</w:t>
      </w:r>
      <w:r w:rsidRPr="00C21146">
        <w:rPr>
          <w:rStyle w:val="Style11pt"/>
          <w:rFonts w:cstheme="minorHAnsi"/>
          <w:sz w:val="16"/>
        </w:rPr>
        <w:t xml:space="preserve"> </w:t>
      </w:r>
      <w:r w:rsidRPr="00C21146">
        <w:rPr>
          <w:rFonts w:cstheme="minorHAnsi"/>
          <w:sz w:val="16"/>
        </w:rPr>
        <w:t xml:space="preserve">by Bouvier </w:t>
      </w:r>
      <w:r w:rsidRPr="00C21146">
        <w:rPr>
          <w:rStyle w:val="Style1Char1"/>
          <w:rFonts w:ascii="Georgia" w:hAnsi="Georgia" w:cstheme="minorHAnsi"/>
          <w:sz w:val="22"/>
          <w:highlight w:val="cyan"/>
        </w:rPr>
        <w:t>as</w:t>
      </w:r>
      <w:r w:rsidRPr="00C21146">
        <w:rPr>
          <w:rStyle w:val="StyleStyle4CharTimesNewRoman11pt"/>
          <w:rFonts w:ascii="Georgia" w:hAnsi="Georgia" w:cstheme="minorHAnsi"/>
          <w:sz w:val="22"/>
        </w:rPr>
        <w:t xml:space="preserve"> meaning </w:t>
      </w:r>
      <w:r w:rsidRPr="00C21146">
        <w:rPr>
          <w:rStyle w:val="StyleStyle4CharTimesNewRoman11pt"/>
          <w:rFonts w:ascii="Georgia" w:hAnsi="Georgia" w:cstheme="minorHAnsi"/>
          <w:sz w:val="22"/>
          <w:highlight w:val="cyan"/>
        </w:rPr>
        <w:t>“to establish by law”</w:t>
      </w:r>
      <w:r w:rsidRPr="00C21146">
        <w:rPr>
          <w:rStyle w:val="Style11pt"/>
          <w:rFonts w:cstheme="minorHAnsi"/>
          <w:sz w:val="16"/>
        </w:rPr>
        <w:t>.</w:t>
      </w:r>
    </w:p>
    <w:p w14:paraId="49DB448E" w14:textId="77777777" w:rsidR="00CD5DB1" w:rsidRPr="00C21146" w:rsidRDefault="00CD5DB1" w:rsidP="00CD5DB1"/>
    <w:p w14:paraId="7BE1DE7D" w14:textId="77777777" w:rsidR="00CD5DB1" w:rsidRPr="00C21146" w:rsidRDefault="00CD5DB1" w:rsidP="00CD5DB1">
      <w:pPr>
        <w:pStyle w:val="Heading4"/>
      </w:pPr>
      <w:r w:rsidRPr="00C21146">
        <w:t>USFG refers to the three branches</w:t>
      </w:r>
    </w:p>
    <w:p w14:paraId="232158A0" w14:textId="77777777" w:rsidR="00CD5DB1" w:rsidRPr="00C21146" w:rsidRDefault="00CD5DB1" w:rsidP="00CD5DB1">
      <w:r w:rsidRPr="00C21146">
        <w:rPr>
          <w:rStyle w:val="Style13ptBold"/>
        </w:rPr>
        <w:t>Reynolds 23</w:t>
      </w:r>
      <w:r w:rsidRPr="00C21146">
        <w:t xml:space="preserve"> </w:t>
      </w:r>
      <w:r w:rsidRPr="00C21146">
        <w:rPr>
          <w:sz w:val="22"/>
          <w:szCs w:val="21"/>
        </w:rPr>
        <w:t>(Alicia Reynolds holds a Bachelor's degree in History from the University of California, Berkeley, and a Master's degree in American Studies from Columbia University. Alicia is a keen writer and consultant for ConstitutionUS.com, creating engaging content that demystifies complex constitutional concepts for a wide audience. https://constitutionus.com/constitution/what-is-a-federal-government/)</w:t>
      </w:r>
    </w:p>
    <w:p w14:paraId="5151A54D" w14:textId="77777777" w:rsidR="00CD5DB1" w:rsidRPr="00C21146" w:rsidRDefault="00CD5DB1" w:rsidP="00CD5DB1">
      <w:pPr>
        <w:rPr>
          <w:rFonts w:cs="Segoe UI"/>
          <w:color w:val="333333"/>
          <w:sz w:val="16"/>
          <w:shd w:val="clear" w:color="auto" w:fill="FFFFFF"/>
        </w:rPr>
      </w:pPr>
      <w:r w:rsidRPr="00C21146">
        <w:rPr>
          <w:rFonts w:cs="Segoe UI"/>
          <w:color w:val="333333"/>
          <w:sz w:val="16"/>
          <w:shd w:val="clear" w:color="auto" w:fill="FFFFFF"/>
        </w:rPr>
        <w:t xml:space="preserve">The </w:t>
      </w:r>
      <w:r w:rsidRPr="00C21146">
        <w:rPr>
          <w:rStyle w:val="StyleUnderline"/>
          <w:highlight w:val="cyan"/>
        </w:rPr>
        <w:t>U</w:t>
      </w:r>
      <w:r w:rsidRPr="00C21146">
        <w:rPr>
          <w:sz w:val="16"/>
        </w:rPr>
        <w:t>nited</w:t>
      </w:r>
      <w:r w:rsidRPr="00C21146">
        <w:rPr>
          <w:rStyle w:val="StyleUnderline"/>
        </w:rPr>
        <w:t xml:space="preserve"> </w:t>
      </w:r>
      <w:r w:rsidRPr="00C21146">
        <w:rPr>
          <w:rStyle w:val="StyleUnderline"/>
          <w:highlight w:val="cyan"/>
        </w:rPr>
        <w:t>S</w:t>
      </w:r>
      <w:r w:rsidRPr="00C21146">
        <w:rPr>
          <w:sz w:val="16"/>
        </w:rPr>
        <w:t xml:space="preserve">tates </w:t>
      </w:r>
      <w:r w:rsidRPr="00C21146">
        <w:rPr>
          <w:rStyle w:val="StyleUnderline"/>
          <w:highlight w:val="cyan"/>
        </w:rPr>
        <w:t>f</w:t>
      </w:r>
      <w:r w:rsidRPr="00C21146">
        <w:rPr>
          <w:sz w:val="16"/>
        </w:rPr>
        <w:t>ederal</w:t>
      </w:r>
      <w:r w:rsidRPr="00C21146">
        <w:rPr>
          <w:rStyle w:val="StyleUnderline"/>
        </w:rPr>
        <w:t xml:space="preserve"> </w:t>
      </w:r>
      <w:r w:rsidRPr="00C21146">
        <w:rPr>
          <w:rStyle w:val="StyleUnderline"/>
          <w:highlight w:val="cyan"/>
        </w:rPr>
        <w:t>g</w:t>
      </w:r>
      <w:r w:rsidRPr="00C21146">
        <w:rPr>
          <w:sz w:val="16"/>
        </w:rPr>
        <w:t xml:space="preserve">overnment </w:t>
      </w:r>
      <w:r w:rsidRPr="00C21146">
        <w:rPr>
          <w:rStyle w:val="StyleUnderline"/>
          <w:highlight w:val="cyan"/>
        </w:rPr>
        <w:t>is comprised</w:t>
      </w:r>
      <w:r w:rsidRPr="00C21146">
        <w:rPr>
          <w:rFonts w:cs="Segoe UI"/>
          <w:color w:val="333333"/>
          <w:sz w:val="16"/>
          <w:shd w:val="clear" w:color="auto" w:fill="FFFFFF"/>
        </w:rPr>
        <w:t xml:space="preserve"> </w:t>
      </w:r>
      <w:r w:rsidRPr="00C21146">
        <w:rPr>
          <w:rStyle w:val="StyleUnderline"/>
          <w:highlight w:val="cyan"/>
        </w:rPr>
        <w:t>of three</w:t>
      </w:r>
      <w:r w:rsidRPr="00C21146">
        <w:rPr>
          <w:rStyle w:val="StyleUnderline"/>
        </w:rPr>
        <w:t xml:space="preserve"> </w:t>
      </w:r>
      <w:r w:rsidRPr="00C21146">
        <w:rPr>
          <w:rFonts w:cs="Segoe UI"/>
          <w:color w:val="333333"/>
          <w:sz w:val="16"/>
          <w:shd w:val="clear" w:color="auto" w:fill="FFFFFF"/>
        </w:rPr>
        <w:t xml:space="preserve">distinct </w:t>
      </w:r>
      <w:r w:rsidRPr="00C21146">
        <w:rPr>
          <w:rStyle w:val="StyleUnderline"/>
          <w:highlight w:val="cyan"/>
        </w:rPr>
        <w:t>branches</w:t>
      </w:r>
      <w:r w:rsidRPr="00C21146">
        <w:rPr>
          <w:rStyle w:val="StyleUnderline"/>
        </w:rPr>
        <w:t xml:space="preserve"> the executive, legislative, and judicial branches</w:t>
      </w:r>
      <w:r w:rsidRPr="00C21146">
        <w:rPr>
          <w:rFonts w:cs="Segoe UI"/>
          <w:color w:val="333333"/>
          <w:sz w:val="16"/>
          <w:shd w:val="clear" w:color="auto" w:fill="FFFFFF"/>
        </w:rPr>
        <w:t>, each of which holds separate powers and responsibilities. </w:t>
      </w:r>
    </w:p>
    <w:p w14:paraId="443F5722" w14:textId="77777777" w:rsidR="00CD5DB1" w:rsidRPr="00C21146" w:rsidRDefault="00CD5DB1" w:rsidP="00CD5DB1">
      <w:pPr>
        <w:rPr>
          <w:sz w:val="16"/>
        </w:rPr>
      </w:pPr>
    </w:p>
    <w:p w14:paraId="4CFE9D3A" w14:textId="77777777" w:rsidR="00CD5DB1" w:rsidRPr="00C21146" w:rsidRDefault="00CD5DB1" w:rsidP="00CD5DB1">
      <w:pPr>
        <w:pStyle w:val="Heading4"/>
      </w:pPr>
      <w:r w:rsidRPr="00C21146">
        <w:t xml:space="preserve">‘Should’ requires </w:t>
      </w:r>
      <w:r w:rsidRPr="00C21146">
        <w:rPr>
          <w:u w:val="single"/>
        </w:rPr>
        <w:t>mandating</w:t>
      </w:r>
      <w:r w:rsidRPr="00C21146">
        <w:t xml:space="preserve"> action.</w:t>
      </w:r>
    </w:p>
    <w:p w14:paraId="5EE286CC" w14:textId="77777777" w:rsidR="00CD5DB1" w:rsidRPr="00C21146" w:rsidRDefault="00CD5DB1" w:rsidP="00CD5DB1">
      <w:r w:rsidRPr="00C21146">
        <w:t xml:space="preserve">David H. </w:t>
      </w:r>
      <w:r w:rsidRPr="00C21146">
        <w:rPr>
          <w:rStyle w:val="Style13ptBold"/>
        </w:rPr>
        <w:t>Sawyer 17</w:t>
      </w:r>
      <w:r w:rsidRPr="00C21146">
        <w:t>, Judge on the Michigan Court of Appeals, J.D. from Valparaiso School of Law, “Spartan Specialties, Ltd. v. Senior Servs.”, Court of Appeals of Michigan, 2017 Mich. App. LEXIS 1178, 7/20/2017, Lexis</w:t>
      </w:r>
    </w:p>
    <w:p w14:paraId="335A19F3" w14:textId="77777777" w:rsidR="00CD5DB1" w:rsidRPr="00C21146" w:rsidRDefault="00CD5DB1" w:rsidP="00CD5DB1">
      <w:pPr>
        <w:rPr>
          <w:sz w:val="16"/>
        </w:rPr>
      </w:pPr>
      <w:r w:rsidRPr="00C21146">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21146">
        <w:rPr>
          <w:rStyle w:val="StyleUnderline"/>
        </w:rPr>
        <w:t xml:space="preserve">An </w:t>
      </w:r>
      <w:r w:rsidRPr="00C21146">
        <w:rPr>
          <w:rStyle w:val="Emphasis"/>
        </w:rPr>
        <w:t>ordinary</w:t>
      </w:r>
      <w:r w:rsidRPr="00C21146">
        <w:rPr>
          <w:rStyle w:val="StyleUnderline"/>
        </w:rPr>
        <w:t xml:space="preserve"> and </w:t>
      </w:r>
      <w:r w:rsidRPr="00C21146">
        <w:rPr>
          <w:rStyle w:val="Emphasis"/>
        </w:rPr>
        <w:t>common</w:t>
      </w:r>
      <w:r w:rsidRPr="00C21146">
        <w:rPr>
          <w:rStyle w:val="StyleUnderline"/>
        </w:rPr>
        <w:t xml:space="preserve"> meaning of the word </w:t>
      </w:r>
      <w:r w:rsidRPr="00C21146">
        <w:rPr>
          <w:rStyle w:val="StyleUnderline"/>
          <w:highlight w:val="cyan"/>
        </w:rPr>
        <w:t>"should" is</w:t>
      </w:r>
      <w:r w:rsidRPr="00C21146">
        <w:rPr>
          <w:rStyle w:val="StyleUnderline"/>
        </w:rPr>
        <w:t xml:space="preserve"> that it denotes </w:t>
      </w:r>
      <w:r w:rsidRPr="00C21146">
        <w:rPr>
          <w:rStyle w:val="StyleUnderline"/>
          <w:highlight w:val="cyan"/>
        </w:rPr>
        <w:t xml:space="preserve">a </w:t>
      </w:r>
      <w:r w:rsidRPr="00C21146">
        <w:rPr>
          <w:rStyle w:val="Emphasis"/>
          <w:highlight w:val="cyan"/>
        </w:rPr>
        <w:t>mandatory obligation</w:t>
      </w:r>
      <w:r w:rsidRPr="00C21146">
        <w:rPr>
          <w:sz w:val="16"/>
        </w:rPr>
        <w:t xml:space="preserve">. [*9]  </w:t>
      </w:r>
      <w:r w:rsidRPr="00C21146">
        <w:rPr>
          <w:rStyle w:val="StyleUnderline"/>
        </w:rPr>
        <w:t>See People v Fosnaugh</w:t>
      </w:r>
      <w:r w:rsidRPr="00C21146">
        <w:rPr>
          <w:sz w:val="16"/>
        </w:rPr>
        <w:t>, 248 Mich App 444, 455; 639 NW2d 587 (2001) (</w:t>
      </w:r>
      <w:r w:rsidRPr="00C21146">
        <w:rPr>
          <w:rStyle w:val="StyleUnderline"/>
        </w:rPr>
        <w:t xml:space="preserve">stating that "the word 'should' can, in certain contexts, connote an </w:t>
      </w:r>
      <w:r w:rsidRPr="00C21146">
        <w:rPr>
          <w:rStyle w:val="Emphasis"/>
        </w:rPr>
        <w:t>obligatory effect</w:t>
      </w:r>
      <w:r w:rsidRPr="00C21146">
        <w:rPr>
          <w:rStyle w:val="StyleUnderline"/>
        </w:rPr>
        <w:t>"</w:t>
      </w:r>
      <w:r w:rsidRPr="00C21146">
        <w:rPr>
          <w:sz w:val="16"/>
        </w:rPr>
        <w:t>); Merriam-</w:t>
      </w:r>
      <w:r w:rsidRPr="00C21146">
        <w:rPr>
          <w:rStyle w:val="StyleUnderline"/>
        </w:rPr>
        <w:t>Webster's</w:t>
      </w:r>
      <w:r w:rsidRPr="00C21146">
        <w:rPr>
          <w:sz w:val="16"/>
        </w:rPr>
        <w:t xml:space="preserve"> College Dictionary (11th ed) (</w:t>
      </w:r>
      <w:r w:rsidRPr="00C21146">
        <w:rPr>
          <w:rStyle w:val="StyleUnderline"/>
        </w:rPr>
        <w:t>defining "should," in pertinent part, as "</w:t>
      </w:r>
      <w:r w:rsidRPr="00C21146">
        <w:rPr>
          <w:rStyle w:val="StyleUnderline"/>
          <w:highlight w:val="cyan"/>
        </w:rPr>
        <w:t>used</w:t>
      </w:r>
      <w:r w:rsidRPr="00C21146">
        <w:rPr>
          <w:rStyle w:val="StyleUnderline"/>
        </w:rPr>
        <w:t xml:space="preserve"> in auxiliary function </w:t>
      </w:r>
      <w:r w:rsidRPr="00C21146">
        <w:rPr>
          <w:rStyle w:val="StyleUnderline"/>
          <w:highlight w:val="cyan"/>
        </w:rPr>
        <w:t>to express</w:t>
      </w:r>
      <w:r w:rsidRPr="00C21146">
        <w:rPr>
          <w:rStyle w:val="StyleUnderline"/>
        </w:rPr>
        <w:t xml:space="preserve"> obligation, </w:t>
      </w:r>
      <w:r w:rsidRPr="00C21146">
        <w:rPr>
          <w:rStyle w:val="Emphasis"/>
          <w:highlight w:val="cyan"/>
        </w:rPr>
        <w:t>propriety</w:t>
      </w:r>
      <w:r w:rsidRPr="00C21146">
        <w:rPr>
          <w:rStyle w:val="StyleUnderline"/>
        </w:rPr>
        <w:t>, or expediency"</w:t>
      </w:r>
      <w:r w:rsidRPr="00C21146">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22A250F4" w14:textId="77777777" w:rsidR="00CD5DB1" w:rsidRPr="00C21146" w:rsidRDefault="00CD5DB1" w:rsidP="00CD5DB1">
      <w:pPr>
        <w:pStyle w:val="Heading4"/>
        <w:rPr>
          <w:rFonts w:cs="Times New Roman"/>
        </w:rPr>
      </w:pPr>
      <w:r w:rsidRPr="00C21146">
        <w:rPr>
          <w:rFonts w:cs="Times New Roman"/>
        </w:rPr>
        <w:t xml:space="preserve">‘Its’ </w:t>
      </w:r>
      <w:r w:rsidRPr="00C21146">
        <w:rPr>
          <w:rFonts w:cs="Times New Roman"/>
          <w:u w:val="single"/>
        </w:rPr>
        <w:t>refers</w:t>
      </w:r>
      <w:r w:rsidRPr="00C21146">
        <w:rPr>
          <w:rFonts w:cs="Times New Roman"/>
        </w:rPr>
        <w:t xml:space="preserve"> to the U.S. and is </w:t>
      </w:r>
      <w:r w:rsidRPr="00C21146">
        <w:rPr>
          <w:rFonts w:cs="Times New Roman"/>
          <w:u w:val="single"/>
        </w:rPr>
        <w:t>possessive</w:t>
      </w:r>
    </w:p>
    <w:p w14:paraId="480853AB" w14:textId="77777777" w:rsidR="00CD5DB1" w:rsidRPr="00C21146" w:rsidRDefault="00CD5DB1" w:rsidP="00CD5DB1">
      <w:r w:rsidRPr="00C21146">
        <w:t xml:space="preserve">W.C. </w:t>
      </w:r>
      <w:r w:rsidRPr="00C21146">
        <w:rPr>
          <w:rStyle w:val="Style13ptBold"/>
        </w:rPr>
        <w:t>Updegrave 91</w:t>
      </w:r>
      <w:r w:rsidRPr="00C21146">
        <w:t>, “Explanation of ZIP Code Address Purpose”, 8/19/1991, http://www.supremelaw.org/ref/zipcode/updegrav.htm</w:t>
      </w:r>
    </w:p>
    <w:p w14:paraId="027E955A" w14:textId="77777777" w:rsidR="00CD5DB1" w:rsidRPr="00C21146" w:rsidRDefault="00CD5DB1" w:rsidP="00CD5DB1">
      <w:pPr>
        <w:rPr>
          <w:sz w:val="16"/>
        </w:rPr>
      </w:pPr>
      <w:r w:rsidRPr="00C21146">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C21146">
        <w:rPr>
          <w:rStyle w:val="TitleChar"/>
          <w:sz w:val="22"/>
          <w:highlight w:val="cyan"/>
        </w:rPr>
        <w:t xml:space="preserve">Note the </w:t>
      </w:r>
      <w:r w:rsidRPr="00C21146">
        <w:rPr>
          <w:rStyle w:val="Emphasis"/>
          <w:highlight w:val="cyan"/>
        </w:rPr>
        <w:t>singular possessive</w:t>
      </w:r>
      <w:r w:rsidRPr="00C21146">
        <w:rPr>
          <w:rStyle w:val="TitleChar"/>
          <w:sz w:val="22"/>
          <w:highlight w:val="cyan"/>
        </w:rPr>
        <w:t xml:space="preserve"> pronoun "its",</w:t>
      </w:r>
      <w:r w:rsidRPr="00C21146">
        <w:rPr>
          <w:rStyle w:val="TitleChar"/>
          <w:sz w:val="22"/>
        </w:rPr>
        <w:t xml:space="preserve"> not "their", therefore </w:t>
      </w:r>
      <w:r w:rsidRPr="00C21146">
        <w:rPr>
          <w:rStyle w:val="TitleChar"/>
          <w:sz w:val="22"/>
          <w:highlight w:val="cyan"/>
        </w:rPr>
        <w:t>carrying the implication</w:t>
      </w:r>
      <w:r w:rsidRPr="00C21146">
        <w:rPr>
          <w:rStyle w:val="TitleChar"/>
          <w:sz w:val="22"/>
        </w:rPr>
        <w:t xml:space="preserve"> that </w:t>
      </w:r>
      <w:r w:rsidRPr="00C21146">
        <w:rPr>
          <w:rStyle w:val="TitleChar"/>
          <w:sz w:val="22"/>
          <w:highlight w:val="cyan"/>
        </w:rPr>
        <w:t>it relates to the "</w:t>
      </w:r>
      <w:r w:rsidRPr="00C21146">
        <w:rPr>
          <w:rStyle w:val="Emphasis"/>
          <w:highlight w:val="cyan"/>
        </w:rPr>
        <w:t>U</w:t>
      </w:r>
      <w:r w:rsidRPr="00C21146">
        <w:rPr>
          <w:rStyle w:val="Heading3Char"/>
          <w:rFonts w:eastAsia="Calibri" w:cs="Times New Roman"/>
          <w:b w:val="0"/>
          <w:sz w:val="22"/>
        </w:rPr>
        <w:t xml:space="preserve">nited </w:t>
      </w:r>
      <w:r w:rsidRPr="00C21146">
        <w:rPr>
          <w:rStyle w:val="Emphasis"/>
          <w:highlight w:val="cyan"/>
        </w:rPr>
        <w:t>S</w:t>
      </w:r>
      <w:r w:rsidRPr="00C21146">
        <w:rPr>
          <w:rStyle w:val="Heading3Char"/>
          <w:rFonts w:eastAsia="Calibri" w:cs="Times New Roman"/>
          <w:b w:val="0"/>
          <w:sz w:val="22"/>
        </w:rPr>
        <w:t xml:space="preserve">tates" </w:t>
      </w:r>
      <w:r w:rsidRPr="00C21146">
        <w:rPr>
          <w:rStyle w:val="TitleChar"/>
          <w:sz w:val="22"/>
        </w:rPr>
        <w:t xml:space="preserve">as a corporation domiciled in the </w:t>
      </w:r>
      <w:r w:rsidRPr="00C21146">
        <w:rPr>
          <w:rStyle w:val="Emphasis"/>
        </w:rPr>
        <w:t>D</w:t>
      </w:r>
      <w:r w:rsidRPr="00C21146">
        <w:rPr>
          <w:rStyle w:val="TitleChar"/>
          <w:sz w:val="22"/>
        </w:rPr>
        <w:t xml:space="preserve">istrict of </w:t>
      </w:r>
      <w:r w:rsidRPr="00C21146">
        <w:rPr>
          <w:rStyle w:val="Emphasis"/>
        </w:rPr>
        <w:t>C</w:t>
      </w:r>
      <w:r w:rsidRPr="00C21146">
        <w:rPr>
          <w:rStyle w:val="TitleChar"/>
          <w:sz w:val="22"/>
        </w:rPr>
        <w:t xml:space="preserve">olumbia (in the singular sense), not in the sense of being the 50 States of the Union (in the plural sense). </w:t>
      </w:r>
      <w:r w:rsidRPr="00C21146">
        <w:rPr>
          <w:sz w:val="16"/>
        </w:rPr>
        <w:t xml:space="preserve">The map shows all the States of the Union, but it also shows D.C., Puerto Rico and the Virgin Islands, making the explanatory statement literally correct. </w:t>
      </w:r>
    </w:p>
    <w:p w14:paraId="4D344316" w14:textId="77777777" w:rsidR="00CD5DB1" w:rsidRPr="00C21146" w:rsidRDefault="00CD5DB1" w:rsidP="00CD5DB1">
      <w:pPr>
        <w:pStyle w:val="Heading4"/>
      </w:pPr>
      <w:r w:rsidRPr="00C21146">
        <w:t xml:space="preserve">‘Collective Bargaining Rights’ is the </w:t>
      </w:r>
      <w:r w:rsidRPr="00C21146">
        <w:rPr>
          <w:u w:val="single"/>
        </w:rPr>
        <w:t>legal right</w:t>
      </w:r>
      <w:r w:rsidRPr="00C21146">
        <w:t xml:space="preserve"> between </w:t>
      </w:r>
      <w:r w:rsidRPr="00C21146">
        <w:rPr>
          <w:u w:val="single"/>
        </w:rPr>
        <w:t>unions</w:t>
      </w:r>
      <w:r w:rsidRPr="00C21146">
        <w:t xml:space="preserve"> and </w:t>
      </w:r>
      <w:r w:rsidRPr="00C21146">
        <w:rPr>
          <w:u w:val="single"/>
        </w:rPr>
        <w:t>employers</w:t>
      </w:r>
      <w:r w:rsidRPr="00C21146">
        <w:t>.</w:t>
      </w:r>
    </w:p>
    <w:p w14:paraId="68FE6EF8" w14:textId="77777777" w:rsidR="00CD5DB1" w:rsidRPr="00C21146" w:rsidRDefault="00CD5DB1" w:rsidP="00CD5DB1">
      <w:r w:rsidRPr="00C21146">
        <w:rPr>
          <w:rStyle w:val="Style13ptBold"/>
        </w:rPr>
        <w:t>NLRB ND</w:t>
      </w:r>
      <w:r w:rsidRPr="00C21146">
        <w:t xml:space="preserve"> – National Labor Relations Board, “Collective Bargaining Rights,” accessed 7/19/25, https://www.nlrb.gov/about-nlrb/rights-we-protect/the-law/employees/collective-bargaining-rights</w:t>
      </w:r>
    </w:p>
    <w:p w14:paraId="03F417FC" w14:textId="77777777" w:rsidR="00CD5DB1" w:rsidRPr="00C21146" w:rsidRDefault="00CD5DB1" w:rsidP="00CD5DB1">
      <w:pPr>
        <w:rPr>
          <w:sz w:val="16"/>
        </w:rPr>
      </w:pPr>
      <w:r w:rsidRPr="00C21146">
        <w:rPr>
          <w:rStyle w:val="Emphasis"/>
          <w:highlight w:val="cyan"/>
        </w:rPr>
        <w:t>Collective bargaining rights</w:t>
      </w:r>
      <w:r w:rsidRPr="00C21146">
        <w:rPr>
          <w:sz w:val="16"/>
        </w:rPr>
        <w:t xml:space="preserve"> </w:t>
      </w:r>
    </w:p>
    <w:p w14:paraId="4648C3A3" w14:textId="77777777" w:rsidR="00CD5DB1" w:rsidRPr="00C21146" w:rsidRDefault="00CD5DB1" w:rsidP="00CD5DB1">
      <w:pPr>
        <w:rPr>
          <w:rStyle w:val="Emphasis"/>
        </w:rPr>
      </w:pPr>
      <w:r w:rsidRPr="00C21146">
        <w:rPr>
          <w:sz w:val="16"/>
        </w:rPr>
        <w:t xml:space="preserve">The National Labor Relations Act gives you the right to bargain collectively with your employer through a representative that you and your coworkers choose. </w:t>
      </w:r>
      <w:r w:rsidRPr="00C21146">
        <w:rPr>
          <w:highlight w:val="cyan"/>
          <w:u w:val="single"/>
        </w:rPr>
        <w:t xml:space="preserve">What does that </w:t>
      </w:r>
      <w:r w:rsidRPr="00C21146">
        <w:rPr>
          <w:rStyle w:val="Emphasis"/>
          <w:highlight w:val="cyan"/>
        </w:rPr>
        <w:t>mean?</w:t>
      </w:r>
    </w:p>
    <w:p w14:paraId="70861AAE" w14:textId="77777777" w:rsidR="00CD5DB1" w:rsidRPr="00C21146" w:rsidRDefault="00CD5DB1" w:rsidP="00CD5DB1">
      <w:pPr>
        <w:rPr>
          <w:sz w:val="16"/>
        </w:rPr>
      </w:pPr>
      <w:r w:rsidRPr="00C21146">
        <w:rPr>
          <w:highlight w:val="cyan"/>
          <w:u w:val="single"/>
        </w:rPr>
        <w:t xml:space="preserve">Your </w:t>
      </w:r>
      <w:r w:rsidRPr="00C21146">
        <w:rPr>
          <w:rStyle w:val="Emphasis"/>
          <w:highlight w:val="cyan"/>
        </w:rPr>
        <w:t>union</w:t>
      </w:r>
      <w:r w:rsidRPr="00C21146">
        <w:rPr>
          <w:highlight w:val="cyan"/>
          <w:u w:val="single"/>
        </w:rPr>
        <w:t xml:space="preserve"> and </w:t>
      </w:r>
      <w:r w:rsidRPr="00C21146">
        <w:rPr>
          <w:rStyle w:val="Emphasis"/>
          <w:highlight w:val="cyan"/>
        </w:rPr>
        <w:t>employer</w:t>
      </w:r>
      <w:r w:rsidRPr="00C21146">
        <w:rPr>
          <w:highlight w:val="cyan"/>
          <w:u w:val="single"/>
        </w:rPr>
        <w:t xml:space="preserve"> must </w:t>
      </w:r>
      <w:r w:rsidRPr="00C21146">
        <w:rPr>
          <w:rStyle w:val="Emphasis"/>
          <w:highlight w:val="cyan"/>
        </w:rPr>
        <w:t>bargain</w:t>
      </w:r>
      <w:r w:rsidRPr="00C21146">
        <w:rPr>
          <w:highlight w:val="cyan"/>
          <w:u w:val="single"/>
        </w:rPr>
        <w:t xml:space="preserve"> in good faith about</w:t>
      </w:r>
      <w:r w:rsidRPr="00C21146">
        <w:rPr>
          <w:sz w:val="16"/>
        </w:rPr>
        <w:t xml:space="preserve"> wages, hours, and other </w:t>
      </w:r>
      <w:r w:rsidRPr="00C21146">
        <w:rPr>
          <w:rStyle w:val="Emphasis"/>
          <w:highlight w:val="cyan"/>
        </w:rPr>
        <w:t>terms and conditions</w:t>
      </w:r>
      <w:r w:rsidRPr="00C21146">
        <w:rPr>
          <w:highlight w:val="cyan"/>
          <w:u w:val="single"/>
        </w:rPr>
        <w:t xml:space="preserve"> of employment</w:t>
      </w:r>
      <w:r w:rsidRPr="00C21146">
        <w:rPr>
          <w:u w:val="single"/>
        </w:rPr>
        <w:t xml:space="preserve"> until they agree on a labor contract</w:t>
      </w:r>
      <w:r w:rsidRPr="00C2114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63BA7693" w14:textId="77777777" w:rsidR="00CD5DB1" w:rsidRPr="00C21146" w:rsidRDefault="00CD5DB1" w:rsidP="00CD5DB1">
      <w:pPr>
        <w:rPr>
          <w:sz w:val="16"/>
        </w:rPr>
      </w:pPr>
    </w:p>
    <w:p w14:paraId="0363DEDD" w14:textId="77777777" w:rsidR="00CD5DB1" w:rsidRPr="00C21146" w:rsidRDefault="00CD5DB1" w:rsidP="00CD5DB1">
      <w:pPr>
        <w:rPr>
          <w:sz w:val="16"/>
        </w:rPr>
      </w:pPr>
    </w:p>
    <w:p w14:paraId="2969889F" w14:textId="77777777" w:rsidR="00CD5DB1" w:rsidRPr="00C21146" w:rsidRDefault="00CD5DB1" w:rsidP="00CD5DB1">
      <w:pPr>
        <w:pStyle w:val="Heading4"/>
      </w:pPr>
      <w:r w:rsidRPr="00C21146">
        <w:t>Prefer it:</w:t>
      </w:r>
    </w:p>
    <w:p w14:paraId="50AB086A" w14:textId="77777777" w:rsidR="00CD5DB1" w:rsidRPr="00C21146" w:rsidRDefault="00CD5DB1" w:rsidP="00CD5DB1">
      <w:pPr>
        <w:pStyle w:val="Heading4"/>
      </w:pPr>
      <w:r w:rsidRPr="00C21146">
        <w:t xml:space="preserve">1. </w:t>
      </w:r>
      <w:r w:rsidRPr="00C21146">
        <w:rPr>
          <w:u w:val="single"/>
        </w:rPr>
        <w:t>FAIRNESS</w:t>
      </w:r>
      <w:r w:rsidRPr="00C21146">
        <w:t xml:space="preserve">. They </w:t>
      </w:r>
      <w:r w:rsidRPr="00C21146">
        <w:rPr>
          <w:u w:val="single"/>
        </w:rPr>
        <w:t>unbalance</w:t>
      </w:r>
      <w:r w:rsidRPr="00C21146">
        <w:t xml:space="preserve"> the equity of preparation, shattering </w:t>
      </w:r>
      <w:r w:rsidRPr="00C21146">
        <w:rPr>
          <w:u w:val="single"/>
        </w:rPr>
        <w:t>predictable limits</w:t>
      </w:r>
      <w:r w:rsidRPr="00C21146">
        <w:t xml:space="preserve">. Debate is a </w:t>
      </w:r>
      <w:r w:rsidRPr="00C21146">
        <w:rPr>
          <w:u w:val="single"/>
        </w:rPr>
        <w:t>game</w:t>
      </w:r>
      <w:r w:rsidRPr="00C21146">
        <w:t xml:space="preserve"> that is </w:t>
      </w:r>
      <w:r w:rsidRPr="00C21146">
        <w:rPr>
          <w:u w:val="single"/>
        </w:rPr>
        <w:t>meaningless</w:t>
      </w:r>
      <w:r w:rsidRPr="00C21146">
        <w:t xml:space="preserve"> without </w:t>
      </w:r>
      <w:r w:rsidRPr="00C21146">
        <w:rPr>
          <w:u w:val="single"/>
        </w:rPr>
        <w:t>substantive constraints</w:t>
      </w:r>
      <w:r w:rsidRPr="00C21146">
        <w:t>.</w:t>
      </w:r>
    </w:p>
    <w:p w14:paraId="4C6E9D61" w14:textId="77777777" w:rsidR="00CD5DB1" w:rsidRPr="00C21146" w:rsidRDefault="00CD5DB1" w:rsidP="00CD5DB1">
      <w:pPr>
        <w:pStyle w:val="Heading4"/>
      </w:pPr>
      <w:r w:rsidRPr="00C21146">
        <w:t xml:space="preserve">2. </w:t>
      </w:r>
      <w:r w:rsidRPr="00C21146">
        <w:rPr>
          <w:u w:val="single"/>
        </w:rPr>
        <w:t>CLASH</w:t>
      </w:r>
      <w:r w:rsidRPr="00C21146">
        <w:t xml:space="preserve">. A </w:t>
      </w:r>
      <w:r w:rsidRPr="00C21146">
        <w:rPr>
          <w:u w:val="single"/>
        </w:rPr>
        <w:t>clear</w:t>
      </w:r>
      <w:r w:rsidRPr="00C21146">
        <w:t xml:space="preserve">, </w:t>
      </w:r>
      <w:r w:rsidRPr="00C21146">
        <w:rPr>
          <w:u w:val="single"/>
        </w:rPr>
        <w:t>well-defined</w:t>
      </w:r>
      <w:r w:rsidRPr="00C21146">
        <w:t xml:space="preserve"> resolution is </w:t>
      </w:r>
      <w:r w:rsidRPr="00C21146">
        <w:rPr>
          <w:u w:val="single"/>
        </w:rPr>
        <w:t>critical</w:t>
      </w:r>
      <w:r w:rsidRPr="00C21146">
        <w:t xml:space="preserve"> to allow the </w:t>
      </w:r>
      <w:r w:rsidRPr="00C21146">
        <w:rPr>
          <w:u w:val="single"/>
        </w:rPr>
        <w:t>NEG</w:t>
      </w:r>
      <w:r w:rsidRPr="00C21146">
        <w:t xml:space="preserve"> to refute the </w:t>
      </w:r>
      <w:r w:rsidRPr="00C21146">
        <w:rPr>
          <w:u w:val="single"/>
        </w:rPr>
        <w:t>AFF</w:t>
      </w:r>
      <w:r w:rsidRPr="00C21146">
        <w:t xml:space="preserve"> in an </w:t>
      </w:r>
      <w:r w:rsidRPr="00C21146">
        <w:rPr>
          <w:u w:val="single"/>
        </w:rPr>
        <w:t>in-depth</w:t>
      </w:r>
      <w:r w:rsidRPr="00C21146">
        <w:t xml:space="preserve"> fashion. That produces </w:t>
      </w:r>
      <w:r w:rsidRPr="00C21146">
        <w:rPr>
          <w:u w:val="single"/>
        </w:rPr>
        <w:t>argument refinement</w:t>
      </w:r>
      <w:r w:rsidRPr="00C21146">
        <w:t xml:space="preserve">, where we </w:t>
      </w:r>
      <w:r w:rsidRPr="00C21146">
        <w:rPr>
          <w:u w:val="single"/>
        </w:rPr>
        <w:t>learn</w:t>
      </w:r>
      <w:r w:rsidRPr="00C21146">
        <w:t xml:space="preserve"> to improve our </w:t>
      </w:r>
      <w:r w:rsidRPr="00C21146">
        <w:rPr>
          <w:u w:val="single"/>
        </w:rPr>
        <w:t>arguments</w:t>
      </w:r>
      <w:r w:rsidRPr="00C21146">
        <w:t xml:space="preserve"> based on our </w:t>
      </w:r>
      <w:r w:rsidRPr="00C21146">
        <w:rPr>
          <w:u w:val="single"/>
        </w:rPr>
        <w:t>opponents</w:t>
      </w:r>
      <w:r w:rsidRPr="00C21146">
        <w:t xml:space="preserve">’. That’s key towards fostering </w:t>
      </w:r>
      <w:r w:rsidRPr="00C21146">
        <w:rPr>
          <w:u w:val="single"/>
        </w:rPr>
        <w:t>reflexivity</w:t>
      </w:r>
      <w:r w:rsidRPr="00C21146">
        <w:t xml:space="preserve"> and avoiding </w:t>
      </w:r>
      <w:r w:rsidRPr="00C21146">
        <w:rPr>
          <w:u w:val="single"/>
        </w:rPr>
        <w:t>dogmatism</w:t>
      </w:r>
      <w:r w:rsidRPr="00C21146">
        <w:t>.</w:t>
      </w:r>
    </w:p>
    <w:p w14:paraId="54E36762" w14:textId="5FE47550" w:rsidR="00D52979" w:rsidRPr="00C21146" w:rsidRDefault="00C21146" w:rsidP="00D52979">
      <w:pPr>
        <w:pStyle w:val="Heading1"/>
      </w:pPr>
      <w:r>
        <w:t>Cap - K</w:t>
      </w:r>
    </w:p>
    <w:p w14:paraId="7912BE09" w14:textId="769458DF" w:rsidR="00307D64" w:rsidRPr="00C21146" w:rsidRDefault="00307D64" w:rsidP="00307D64">
      <w:pPr>
        <w:pStyle w:val="Heading4"/>
        <w:rPr>
          <w:rFonts w:cstheme="majorHAnsi"/>
        </w:rPr>
      </w:pPr>
      <w:r w:rsidRPr="00C21146">
        <w:rPr>
          <w:rFonts w:cstheme="majorHAnsi"/>
        </w:rPr>
        <w:t xml:space="preserve">The 1ac’s misconceptualizes love as spiritual rather than a product of material conditions – organizing around social energy create lines of flight that permeates confusion between successful revolution and euphoria </w:t>
      </w:r>
    </w:p>
    <w:p w14:paraId="5F116670" w14:textId="77777777" w:rsidR="00307D64" w:rsidRPr="00C21146" w:rsidRDefault="00307D64" w:rsidP="00307D64">
      <w:pPr>
        <w:rPr>
          <w:rFonts w:cstheme="majorHAnsi"/>
        </w:rPr>
      </w:pPr>
      <w:r w:rsidRPr="00C21146">
        <w:rPr>
          <w:rStyle w:val="Style13ptBold"/>
          <w:rFonts w:cstheme="majorHAnsi"/>
        </w:rPr>
        <w:t>Badiou, 10</w:t>
      </w:r>
      <w:r w:rsidRPr="00C21146">
        <w:rPr>
          <w:rStyle w:val="Style13ptBold"/>
          <w:rFonts w:cstheme="majorHAnsi"/>
          <w:sz w:val="16"/>
          <w:szCs w:val="15"/>
        </w:rPr>
        <w:t xml:space="preserve"> </w:t>
      </w:r>
      <w:r w:rsidRPr="00C21146">
        <w:rPr>
          <w:rFonts w:cstheme="majorHAnsi"/>
          <w:sz w:val="16"/>
          <w:szCs w:val="15"/>
        </w:rPr>
        <w:t>[Alain Badiou, Alain Badiou is a French philosopher, formerly chair of Philosophy at the École normale supérieure (ENS) and founder of the faculty of Philosophy of the Université de Paris VIII with Gilles Deleuze, Michel Foucault and Jean-François Lyotard. Badiou has written about the concepts of being, truth, event and the subject in a way that, he claims, is neither postmodern nor simply a repetition of modernity. Badiou has been involved in a number of political organisations, and regularly comments on political events. “The Communist Hypothesis,” 2010, Verso Books]</w:t>
      </w:r>
    </w:p>
    <w:p w14:paraId="3993CA9A" w14:textId="77777777" w:rsidR="00307D64" w:rsidRPr="00C21146" w:rsidRDefault="00307D64" w:rsidP="00307D64">
      <w:pPr>
        <w:rPr>
          <w:rStyle w:val="StyleUnderline"/>
          <w:rFonts w:cstheme="majorHAnsi"/>
        </w:rPr>
      </w:pPr>
      <w:r w:rsidRPr="00C21146">
        <w:rPr>
          <w:rStyle w:val="StyleUnderline"/>
          <w:rFonts w:cstheme="majorHAnsi"/>
          <w:highlight w:val="cyan"/>
        </w:rPr>
        <w:t>The students’ ‘victory’ and</w:t>
      </w:r>
      <w:r w:rsidRPr="00C21146">
        <w:rPr>
          <w:rFonts w:cstheme="majorHAnsi"/>
          <w:sz w:val="16"/>
        </w:rPr>
        <w:t xml:space="preserve"> the occupations that followed </w:t>
      </w:r>
      <w:r w:rsidRPr="00C21146">
        <w:rPr>
          <w:rStyle w:val="StyleUnderline"/>
          <w:rFonts w:cstheme="majorHAnsi"/>
          <w:highlight w:val="cyan"/>
        </w:rPr>
        <w:t>brought</w:t>
      </w:r>
      <w:r w:rsidRPr="00C21146">
        <w:rPr>
          <w:rStyle w:val="StyleUnderline"/>
          <w:rFonts w:cstheme="majorHAnsi"/>
        </w:rPr>
        <w:t xml:space="preserve"> them</w:t>
      </w:r>
      <w:r w:rsidRPr="00C21146">
        <w:rPr>
          <w:rFonts w:cstheme="majorHAnsi"/>
          <w:sz w:val="16"/>
        </w:rPr>
        <w:t xml:space="preserve"> face to face, however, with some </w:t>
      </w:r>
      <w:r w:rsidRPr="00C21146">
        <w:rPr>
          <w:rStyle w:val="StyleUnderline"/>
          <w:rFonts w:cstheme="majorHAnsi"/>
          <w:highlight w:val="cyan"/>
        </w:rPr>
        <w:t>insoluble problems:</w:t>
      </w:r>
      <w:r w:rsidRPr="00C21146">
        <w:rPr>
          <w:rStyle w:val="StyleUnderline"/>
          <w:rFonts w:cstheme="majorHAnsi"/>
        </w:rPr>
        <w:t xml:space="preserve"> </w:t>
      </w:r>
      <w:r w:rsidRPr="00C21146">
        <w:rPr>
          <w:rFonts w:cstheme="majorHAnsi"/>
          <w:sz w:val="16"/>
        </w:rPr>
        <w:t>the problems of</w:t>
      </w:r>
      <w:r w:rsidRPr="00C21146">
        <w:rPr>
          <w:rStyle w:val="StyleUnderline"/>
          <w:rFonts w:cstheme="majorHAnsi"/>
        </w:rPr>
        <w:t xml:space="preserve"> </w:t>
      </w:r>
      <w:r w:rsidRPr="00C21146">
        <w:rPr>
          <w:rStyle w:val="StyleUnderline"/>
          <w:rFonts w:cstheme="majorHAnsi"/>
          <w:highlight w:val="cyan"/>
        </w:rPr>
        <w:t>how to organize</w:t>
      </w:r>
      <w:r w:rsidRPr="00C21146">
        <w:rPr>
          <w:rStyle w:val="StyleUnderline"/>
          <w:rFonts w:cstheme="majorHAnsi"/>
        </w:rPr>
        <w:t xml:space="preserve"> </w:t>
      </w:r>
      <w:r w:rsidRPr="00C21146">
        <w:rPr>
          <w:rFonts w:cstheme="majorHAnsi"/>
          <w:sz w:val="16"/>
        </w:rPr>
        <w:t>the movement, of its</w:t>
      </w:r>
      <w:r w:rsidRPr="00C21146">
        <w:rPr>
          <w:rStyle w:val="StyleUnderline"/>
          <w:rFonts w:cstheme="majorHAnsi"/>
        </w:rPr>
        <w:t xml:space="preserve"> </w:t>
      </w:r>
      <w:r w:rsidRPr="00C21146">
        <w:rPr>
          <w:rStyle w:val="StyleUnderline"/>
          <w:rFonts w:cstheme="majorHAnsi"/>
          <w:highlight w:val="cyan"/>
        </w:rPr>
        <w:t>ideological structure, and</w:t>
      </w:r>
      <w:r w:rsidRPr="00C21146">
        <w:rPr>
          <w:rStyle w:val="StyleUnderline"/>
          <w:rFonts w:cstheme="majorHAnsi"/>
        </w:rPr>
        <w:t xml:space="preserve"> </w:t>
      </w:r>
      <w:r w:rsidRPr="00C21146">
        <w:rPr>
          <w:rFonts w:cstheme="majorHAnsi"/>
          <w:sz w:val="16"/>
        </w:rPr>
        <w:t xml:space="preserve">of its strategic aims. No sooner had it united around the negative and humanist theme of police brutality, which was symbolized by the slogan ‘CRSSS’ — </w:t>
      </w:r>
      <w:r w:rsidRPr="00C21146">
        <w:rPr>
          <w:rStyle w:val="StyleUnderline"/>
          <w:rFonts w:cstheme="majorHAnsi"/>
          <w:highlight w:val="cyan"/>
        </w:rPr>
        <w:t>a slogan devoid of</w:t>
      </w:r>
      <w:r w:rsidRPr="00C21146">
        <w:rPr>
          <w:rStyle w:val="StyleUnderline"/>
          <w:rFonts w:cstheme="majorHAnsi"/>
        </w:rPr>
        <w:t xml:space="preserve"> any real </w:t>
      </w:r>
      <w:r w:rsidRPr="00C21146">
        <w:rPr>
          <w:rStyle w:val="StyleUnderline"/>
          <w:rFonts w:cstheme="majorHAnsi"/>
          <w:highlight w:val="cyan"/>
        </w:rPr>
        <w:t>political content</w:t>
      </w:r>
      <w:r w:rsidRPr="00C21146">
        <w:rPr>
          <w:rStyle w:val="StyleUnderline"/>
          <w:rFonts w:cstheme="majorHAnsi"/>
        </w:rPr>
        <w:t xml:space="preserve"> —</w:t>
      </w:r>
      <w:r w:rsidRPr="00C21146">
        <w:rPr>
          <w:rFonts w:cstheme="majorHAnsi"/>
          <w:sz w:val="16"/>
        </w:rPr>
        <w:t xml:space="preserve"> and which it tried to revive whenever</w:t>
      </w:r>
      <w:r w:rsidRPr="00C21146">
        <w:rPr>
          <w:rStyle w:val="StyleUnderline"/>
          <w:rFonts w:cstheme="majorHAnsi"/>
        </w:rPr>
        <w:t xml:space="preserve"> </w:t>
      </w:r>
      <w:r w:rsidRPr="00C21146">
        <w:rPr>
          <w:rStyle w:val="StyleUnderline"/>
          <w:rFonts w:cstheme="majorHAnsi"/>
          <w:highlight w:val="cyan"/>
        </w:rPr>
        <w:t>the movement began to fragment</w:t>
      </w:r>
      <w:r w:rsidRPr="00C21146">
        <w:rPr>
          <w:rFonts w:cstheme="majorHAnsi"/>
          <w:sz w:val="16"/>
        </w:rPr>
        <w:t xml:space="preserve"> (as when an attempt was made to revive it with UNEF’s ‘black book’), than the petty bourgeoisie rediscovered its hostility to the proletarian rigour of scientific socialism, its congenital distrust of class organization, and even of any form of organization, and its emotive individualism, which swung from hyper-revolutionary enthusiasm to deep depression via a melancholic and bad-tempered feeling of having been betrayed. The </w:t>
      </w:r>
      <w:r w:rsidRPr="00C21146">
        <w:rPr>
          <w:rStyle w:val="StyleUnderline"/>
          <w:rFonts w:cstheme="majorHAnsi"/>
          <w:highlight w:val="cyan"/>
        </w:rPr>
        <w:t>defeatist antics</w:t>
      </w:r>
      <w:r w:rsidRPr="00C21146">
        <w:rPr>
          <w:rFonts w:cstheme="majorHAnsi"/>
          <w:sz w:val="16"/>
        </w:rPr>
        <w:t xml:space="preserve"> of the CGT’s bosses </w:t>
      </w:r>
      <w:r w:rsidRPr="00C21146">
        <w:rPr>
          <w:rStyle w:val="StyleUnderline"/>
          <w:rFonts w:cstheme="majorHAnsi"/>
        </w:rPr>
        <w:t xml:space="preserve">dialectically </w:t>
      </w:r>
      <w:r w:rsidRPr="00C21146">
        <w:rPr>
          <w:rStyle w:val="StyleUnderline"/>
          <w:rFonts w:cstheme="majorHAnsi"/>
          <w:highlight w:val="cyan"/>
        </w:rPr>
        <w:t>inspired</w:t>
      </w:r>
      <w:r w:rsidRPr="00C21146">
        <w:rPr>
          <w:rStyle w:val="StyleUnderline"/>
          <w:rFonts w:cstheme="majorHAnsi"/>
        </w:rPr>
        <w:t xml:space="preserve"> these </w:t>
      </w:r>
      <w:r w:rsidRPr="00C21146">
        <w:rPr>
          <w:rStyle w:val="StyleUnderline"/>
          <w:rFonts w:cstheme="majorHAnsi"/>
          <w:highlight w:val="cyan"/>
        </w:rPr>
        <w:t>inevitable failures</w:t>
      </w:r>
      <w:r w:rsidRPr="00C21146">
        <w:rPr>
          <w:rFonts w:cstheme="majorHAnsi"/>
          <w:sz w:val="16"/>
        </w:rPr>
        <w:t xml:space="preserve">, all </w:t>
      </w:r>
      <w:r w:rsidRPr="00C21146">
        <w:rPr>
          <w:rStyle w:val="StyleUnderline"/>
          <w:rFonts w:cstheme="majorHAnsi"/>
        </w:rPr>
        <w:t xml:space="preserve">the more so </w:t>
      </w:r>
      <w:r w:rsidRPr="00C21146">
        <w:rPr>
          <w:rStyle w:val="StyleUnderline"/>
          <w:rFonts w:cstheme="majorHAnsi"/>
          <w:highlight w:val="cyan"/>
        </w:rPr>
        <w:t>in that they appeared to justify them</w:t>
      </w:r>
      <w:r w:rsidRPr="00C21146">
        <w:rPr>
          <w:rFonts w:cstheme="majorHAnsi"/>
          <w:sz w:val="16"/>
        </w:rPr>
        <w:t>. We therefore saw the most astonishing</w:t>
      </w:r>
      <w:r w:rsidRPr="00C21146">
        <w:rPr>
          <w:rStyle w:val="StyleUnderline"/>
          <w:rFonts w:cstheme="majorHAnsi"/>
        </w:rPr>
        <w:t xml:space="preserve"> </w:t>
      </w:r>
      <w:r w:rsidRPr="00C21146">
        <w:rPr>
          <w:rStyle w:val="StyleUnderline"/>
          <w:rFonts w:cstheme="majorHAnsi"/>
          <w:highlight w:val="cyan"/>
        </w:rPr>
        <w:t>revival of</w:t>
      </w:r>
      <w:r w:rsidRPr="00C21146">
        <w:rPr>
          <w:rStyle w:val="StyleUnderline"/>
          <w:rFonts w:cstheme="majorHAnsi"/>
        </w:rPr>
        <w:t xml:space="preserve"> </w:t>
      </w:r>
      <w:r w:rsidRPr="00C21146">
        <w:rPr>
          <w:rFonts w:cstheme="majorHAnsi"/>
          <w:sz w:val="16"/>
        </w:rPr>
        <w:t>those variants of</w:t>
      </w:r>
      <w:r w:rsidRPr="00C21146">
        <w:rPr>
          <w:rStyle w:val="StyleUnderline"/>
          <w:rFonts w:cstheme="majorHAnsi"/>
        </w:rPr>
        <w:t xml:space="preserve"> </w:t>
      </w:r>
      <w:r w:rsidRPr="00C21146">
        <w:rPr>
          <w:rStyle w:val="StyleUnderline"/>
          <w:rFonts w:cstheme="majorHAnsi"/>
          <w:highlight w:val="cyan"/>
        </w:rPr>
        <w:t>utopian socialism which,</w:t>
      </w:r>
      <w:r w:rsidRPr="00C21146">
        <w:rPr>
          <w:rFonts w:cstheme="majorHAnsi"/>
          <w:sz w:val="16"/>
        </w:rPr>
        <w:t xml:space="preserve"> ever since the nineteenth century, </w:t>
      </w:r>
      <w:r w:rsidRPr="00C21146">
        <w:rPr>
          <w:rStyle w:val="StyleUnderline"/>
          <w:rFonts w:cstheme="majorHAnsi"/>
          <w:highlight w:val="cyan"/>
        </w:rPr>
        <w:t>have</w:t>
      </w:r>
      <w:r w:rsidRPr="00C21146">
        <w:rPr>
          <w:rStyle w:val="StyleUnderline"/>
          <w:rFonts w:cstheme="majorHAnsi"/>
        </w:rPr>
        <w:t xml:space="preserve"> both </w:t>
      </w:r>
      <w:r w:rsidRPr="00C21146">
        <w:rPr>
          <w:rStyle w:val="StyleUnderline"/>
          <w:rFonts w:cstheme="majorHAnsi"/>
          <w:highlight w:val="cyan"/>
        </w:rPr>
        <w:t>been</w:t>
      </w:r>
      <w:r w:rsidRPr="00C21146">
        <w:rPr>
          <w:rStyle w:val="StyleUnderline"/>
          <w:rFonts w:cstheme="majorHAnsi"/>
        </w:rPr>
        <w:t xml:space="preserve"> the unchanging humus of the French working-class/democratic tradition and a </w:t>
      </w:r>
      <w:r w:rsidRPr="00C21146">
        <w:rPr>
          <w:rStyle w:val="StyleUnderline"/>
          <w:rFonts w:cstheme="majorHAnsi"/>
          <w:highlight w:val="cyan"/>
        </w:rPr>
        <w:t>permanent obstacle to</w:t>
      </w:r>
      <w:r w:rsidRPr="00C21146">
        <w:rPr>
          <w:rStyle w:val="StyleUnderline"/>
          <w:rFonts w:cstheme="majorHAnsi"/>
        </w:rPr>
        <w:t xml:space="preserve"> </w:t>
      </w:r>
      <w:r w:rsidRPr="00C21146">
        <w:rPr>
          <w:rFonts w:cstheme="majorHAnsi"/>
          <w:sz w:val="16"/>
        </w:rPr>
        <w:t xml:space="preserve">the unleashing of </w:t>
      </w:r>
      <w:r w:rsidRPr="00C21146">
        <w:rPr>
          <w:rFonts w:cstheme="majorHAnsi"/>
          <w:sz w:val="15"/>
          <w:szCs w:val="13"/>
        </w:rPr>
        <w:t>Marxism-Leninism’s power</w:t>
      </w:r>
      <w:r w:rsidRPr="00C21146">
        <w:rPr>
          <w:rFonts w:cstheme="majorHAnsi"/>
          <w:sz w:val="8"/>
          <w:szCs w:val="16"/>
        </w:rPr>
        <w:t xml:space="preserve">. </w:t>
      </w:r>
      <w:r w:rsidRPr="00C21146">
        <w:rPr>
          <w:rFonts w:cstheme="majorHAnsi"/>
          <w:sz w:val="16"/>
        </w:rPr>
        <w:t>Torn between a juridical reformism that fabricated improbable forms of</w:t>
      </w:r>
      <w:r w:rsidRPr="00C21146">
        <w:rPr>
          <w:rStyle w:val="StyleUnderline"/>
          <w:rFonts w:cstheme="majorHAnsi"/>
        </w:rPr>
        <w:t xml:space="preserve"> ‘</w:t>
      </w:r>
      <w:r w:rsidRPr="00C21146">
        <w:rPr>
          <w:rStyle w:val="StyleUnderline"/>
          <w:rFonts w:cstheme="majorHAnsi"/>
          <w:highlight w:val="cyan"/>
        </w:rPr>
        <w:t>autonomy’ without</w:t>
      </w:r>
      <w:r w:rsidRPr="00C21146">
        <w:rPr>
          <w:rStyle w:val="StyleUnderline"/>
          <w:rFonts w:cstheme="majorHAnsi"/>
        </w:rPr>
        <w:t xml:space="preserve"> any real </w:t>
      </w:r>
      <w:r w:rsidRPr="00C21146">
        <w:rPr>
          <w:rStyle w:val="StyleUnderline"/>
          <w:rFonts w:cstheme="majorHAnsi"/>
          <w:highlight w:val="cyan"/>
        </w:rPr>
        <w:t>understanding of</w:t>
      </w:r>
      <w:r w:rsidRPr="00C21146">
        <w:rPr>
          <w:rStyle w:val="StyleUnderline"/>
          <w:rFonts w:cstheme="majorHAnsi"/>
        </w:rPr>
        <w:t xml:space="preserve"> the </w:t>
      </w:r>
      <w:r w:rsidRPr="00C21146">
        <w:rPr>
          <w:rFonts w:cstheme="majorHAnsi"/>
          <w:sz w:val="16"/>
        </w:rPr>
        <w:t xml:space="preserve">balance of </w:t>
      </w:r>
      <w:r w:rsidRPr="00C21146">
        <w:rPr>
          <w:rStyle w:val="StyleUnderline"/>
          <w:rFonts w:cstheme="majorHAnsi"/>
          <w:highlight w:val="cyan"/>
        </w:rPr>
        <w:t>power, and</w:t>
      </w:r>
      <w:r w:rsidRPr="00C21146">
        <w:rPr>
          <w:rFonts w:cstheme="majorHAnsi"/>
          <w:sz w:val="16"/>
        </w:rPr>
        <w:t xml:space="preserve"> a Blanquist putchism</w:t>
      </w:r>
      <w:r w:rsidRPr="00C21146">
        <w:rPr>
          <w:rStyle w:val="StyleUnderline"/>
          <w:rFonts w:cstheme="majorHAnsi"/>
        </w:rPr>
        <w:t xml:space="preserve"> </w:t>
      </w:r>
      <w:r w:rsidRPr="00C21146">
        <w:rPr>
          <w:rStyle w:val="StyleUnderline"/>
          <w:rFonts w:cstheme="majorHAnsi"/>
          <w:highlight w:val="cyan"/>
        </w:rPr>
        <w:t>masquerading as urban guerrilla warfare, we imagined</w:t>
      </w:r>
      <w:r w:rsidRPr="00C21146">
        <w:rPr>
          <w:rStyle w:val="StyleUnderline"/>
          <w:rFonts w:cstheme="majorHAnsi"/>
        </w:rPr>
        <w:t xml:space="preserve"> </w:t>
      </w:r>
      <w:r w:rsidRPr="00C21146">
        <w:rPr>
          <w:rFonts w:cstheme="majorHAnsi"/>
          <w:sz w:val="16"/>
        </w:rPr>
        <w:t>that the pathetic actions of a few</w:t>
      </w:r>
      <w:r w:rsidRPr="00C21146">
        <w:rPr>
          <w:rStyle w:val="StyleUnderline"/>
          <w:rFonts w:cstheme="majorHAnsi"/>
        </w:rPr>
        <w:t xml:space="preserve"> </w:t>
      </w:r>
      <w:r w:rsidRPr="00C21146">
        <w:rPr>
          <w:rFonts w:cstheme="majorHAnsi"/>
          <w:sz w:val="16"/>
        </w:rPr>
        <w:t xml:space="preserve">groups wearing helmets and armed with sticks could bring down the enormous state apparatus (though their courage was never in dispute, which was certainly a new phenomenon). Two names appeared to provide a natural point of equilibrium. The first was that of Proudhon, and it was ignored all the more in that it was, in ideological terms, invoked more widely and more spontaneously; the second was that of Trotsky, who had the support of the activities of the most coherent revolutionary ‘Marxist’ group, namely the Jeunesse Communiste Révolutionnaire.9 The </w:t>
      </w:r>
      <w:r w:rsidRPr="00C21146">
        <w:rPr>
          <w:rStyle w:val="StyleUnderline"/>
          <w:rFonts w:cstheme="majorHAnsi"/>
          <w:highlight w:val="cyan"/>
        </w:rPr>
        <w:t>themes of self-management and decentralization</w:t>
      </w:r>
      <w:r w:rsidRPr="00C21146">
        <w:rPr>
          <w:rStyle w:val="StyleUnderline"/>
          <w:rFonts w:cstheme="majorHAnsi"/>
        </w:rPr>
        <w:t xml:space="preserve"> </w:t>
      </w:r>
      <w:r w:rsidRPr="00C21146">
        <w:rPr>
          <w:rFonts w:cstheme="majorHAnsi"/>
          <w:sz w:val="16"/>
        </w:rPr>
        <w:t>came from Proudhon, and that of the omnipotence of the general strike and the pitiless condemnation of ‘bureaucracies’ from Trotsky. The idea of ‘multiple powers’ undermined the basic theme of the dictatorship of the proletariat, while correct denunciations of Stalin’s errors in fact</w:t>
      </w:r>
      <w:r w:rsidRPr="00C21146">
        <w:rPr>
          <w:rStyle w:val="StyleUnderline"/>
          <w:rFonts w:cstheme="majorHAnsi"/>
        </w:rPr>
        <w:t xml:space="preserve"> </w:t>
      </w:r>
      <w:r w:rsidRPr="00C21146">
        <w:rPr>
          <w:rStyle w:val="StyleUnderline"/>
          <w:rFonts w:cstheme="majorHAnsi"/>
          <w:highlight w:val="cyan"/>
        </w:rPr>
        <w:t>helped to conceal</w:t>
      </w:r>
      <w:r w:rsidRPr="00C21146">
        <w:rPr>
          <w:rStyle w:val="StyleUnderline"/>
          <w:rFonts w:cstheme="majorHAnsi"/>
        </w:rPr>
        <w:t xml:space="preserve"> an </w:t>
      </w:r>
      <w:r w:rsidRPr="00C21146">
        <w:rPr>
          <w:rStyle w:val="StyleUnderline"/>
          <w:rFonts w:cstheme="majorHAnsi"/>
          <w:highlight w:val="cyan"/>
        </w:rPr>
        <w:t xml:space="preserve">individualistic lack of discipline, </w:t>
      </w:r>
      <w:r w:rsidRPr="00C21146">
        <w:rPr>
          <w:rStyle w:val="StyleUnderline"/>
          <w:rFonts w:cstheme="majorHAnsi"/>
        </w:rPr>
        <w:t xml:space="preserve">doctrinal eclecticism </w:t>
      </w:r>
      <w:r w:rsidRPr="00C21146">
        <w:rPr>
          <w:rStyle w:val="StyleUnderline"/>
          <w:rFonts w:cstheme="majorHAnsi"/>
          <w:highlight w:val="cyan"/>
        </w:rPr>
        <w:t xml:space="preserve">and a </w:t>
      </w:r>
      <w:r w:rsidRPr="00C21146">
        <w:rPr>
          <w:rStyle w:val="StyleUnderline"/>
          <w:rFonts w:cstheme="majorHAnsi"/>
          <w:bCs/>
          <w:highlight w:val="cyan"/>
        </w:rPr>
        <w:t>permanent confusion between revolution</w:t>
      </w:r>
      <w:r w:rsidRPr="00C21146">
        <w:rPr>
          <w:rStyle w:val="StyleUnderline"/>
          <w:rFonts w:cstheme="majorHAnsi"/>
          <w:highlight w:val="cyan"/>
        </w:rPr>
        <w:t xml:space="preserve"> and </w:t>
      </w:r>
      <w:r w:rsidRPr="00C21146">
        <w:rPr>
          <w:rStyle w:val="StyleUnderline"/>
          <w:rFonts w:cstheme="majorHAnsi"/>
          <w:bCs/>
          <w:sz w:val="32"/>
          <w:szCs w:val="28"/>
          <w:highlight w:val="cyan"/>
        </w:rPr>
        <w:t>having a good time</w:t>
      </w:r>
      <w:r w:rsidRPr="00C21146">
        <w:rPr>
          <w:rStyle w:val="StyleUnderline"/>
          <w:rFonts w:cstheme="majorHAnsi"/>
          <w:highlight w:val="cyan"/>
        </w:rPr>
        <w:t>.</w:t>
      </w:r>
      <w:r w:rsidRPr="00C21146">
        <w:rPr>
          <w:rStyle w:val="StyleUnderline"/>
          <w:rFonts w:cstheme="majorHAnsi"/>
        </w:rPr>
        <w:t xml:space="preserve"> </w:t>
      </w:r>
      <w:r w:rsidRPr="00C21146">
        <w:rPr>
          <w:rFonts w:cstheme="majorHAnsi"/>
          <w:sz w:val="16"/>
        </w:rPr>
        <w:t xml:space="preserve">Thanks to an inversion that was far from paradoxical, </w:t>
      </w:r>
      <w:r w:rsidRPr="00C21146">
        <w:rPr>
          <w:rStyle w:val="StyleUnderline"/>
          <w:rFonts w:cstheme="majorHAnsi"/>
          <w:highlight w:val="cyan"/>
        </w:rPr>
        <w:t>when</w:t>
      </w:r>
      <w:r w:rsidRPr="00C21146">
        <w:rPr>
          <w:rStyle w:val="StyleUnderline"/>
          <w:rFonts w:cstheme="majorHAnsi"/>
        </w:rPr>
        <w:t xml:space="preserve"> the idea of </w:t>
      </w:r>
      <w:r w:rsidRPr="00C21146">
        <w:rPr>
          <w:rStyle w:val="StyleUnderline"/>
          <w:rFonts w:cstheme="majorHAnsi"/>
          <w:highlight w:val="cyan"/>
        </w:rPr>
        <w:t>organization did</w:t>
      </w:r>
      <w:r w:rsidRPr="00C21146">
        <w:rPr>
          <w:rStyle w:val="StyleUnderline"/>
          <w:rFonts w:cstheme="majorHAnsi"/>
        </w:rPr>
        <w:t xml:space="preserve"> finally </w:t>
      </w:r>
      <w:r w:rsidRPr="00C21146">
        <w:rPr>
          <w:rStyle w:val="StyleUnderline"/>
          <w:rFonts w:cstheme="majorHAnsi"/>
          <w:highlight w:val="cyan"/>
        </w:rPr>
        <w:t>come up, it was narrow</w:t>
      </w:r>
      <w:r w:rsidRPr="00C21146">
        <w:rPr>
          <w:rStyle w:val="StyleUnderline"/>
          <w:rFonts w:cstheme="majorHAnsi"/>
        </w:rPr>
        <w:t xml:space="preserve">, aristocratic, ‘vanguardist’ and military. It took </w:t>
      </w:r>
      <w:r w:rsidRPr="00C21146">
        <w:rPr>
          <w:rStyle w:val="StyleUnderline"/>
          <w:rFonts w:cstheme="majorHAnsi"/>
          <w:highlight w:val="cyan"/>
        </w:rPr>
        <w:t>no heed of</w:t>
      </w:r>
      <w:r w:rsidRPr="00C21146">
        <w:rPr>
          <w:rStyle w:val="StyleUnderline"/>
          <w:rFonts w:cstheme="majorHAnsi"/>
        </w:rPr>
        <w:t xml:space="preserve"> </w:t>
      </w:r>
      <w:r w:rsidRPr="00C21146">
        <w:rPr>
          <w:rStyle w:val="StyleUnderline"/>
          <w:rFonts w:cstheme="majorHAnsi"/>
          <w:highlight w:val="cyan"/>
        </w:rPr>
        <w:t>the masses</w:t>
      </w:r>
      <w:r w:rsidRPr="00C21146">
        <w:rPr>
          <w:rStyle w:val="StyleUnderline"/>
          <w:rFonts w:cstheme="majorHAnsi"/>
        </w:rPr>
        <w:t>’</w:t>
      </w:r>
      <w:r w:rsidRPr="00C21146">
        <w:rPr>
          <w:rFonts w:cstheme="majorHAnsi"/>
          <w:sz w:val="16"/>
        </w:rPr>
        <w:t xml:space="preserve"> demand</w:t>
      </w:r>
      <w:r w:rsidRPr="00C21146">
        <w:rPr>
          <w:rStyle w:val="StyleUnderline"/>
          <w:rFonts w:cstheme="majorHAnsi"/>
        </w:rPr>
        <w:t xml:space="preserve"> </w:t>
      </w:r>
      <w:r w:rsidRPr="00C21146">
        <w:rPr>
          <w:rStyle w:val="StyleUnderline"/>
          <w:rFonts w:cstheme="majorHAnsi"/>
          <w:highlight w:val="cyan"/>
        </w:rPr>
        <w:t>for organization</w:t>
      </w:r>
      <w:r w:rsidRPr="00C21146">
        <w:rPr>
          <w:rStyle w:val="StyleUnderline"/>
          <w:rFonts w:cstheme="majorHAnsi"/>
        </w:rPr>
        <w:t xml:space="preserve"> </w:t>
      </w:r>
      <w:r w:rsidRPr="00C21146">
        <w:rPr>
          <w:rFonts w:cstheme="majorHAnsi"/>
          <w:sz w:val="16"/>
        </w:rPr>
        <w:t>and for an ideological structure. The uncertainty that is characteristic of the petty bourgeoisie could be seen in the quarrels between the infra-Bolshevism of mass spontaneity, and the hyper-Bolshevism of the intellectual avant-garde. Had it been absolutely preponderant, Mao Zedong’s theory of the need for a mass line could, it is true, have stopped this vacillation. We had yet to reach that stage.</w:t>
      </w:r>
    </w:p>
    <w:p w14:paraId="2C3D3109" w14:textId="77777777" w:rsidR="00307D64" w:rsidRPr="00C21146" w:rsidRDefault="00307D64" w:rsidP="00307D64">
      <w:pPr>
        <w:pStyle w:val="Heading4"/>
      </w:pPr>
      <w:r w:rsidRPr="00C21146">
        <w:t xml:space="preserve">Capitalism causes </w:t>
      </w:r>
      <w:r w:rsidRPr="00C21146">
        <w:rPr>
          <w:u w:val="single"/>
        </w:rPr>
        <w:t>extinction</w:t>
      </w:r>
      <w:r w:rsidRPr="00C21146">
        <w:t xml:space="preserve">---the only </w:t>
      </w:r>
      <w:r w:rsidRPr="00C21146">
        <w:rPr>
          <w:u w:val="single"/>
        </w:rPr>
        <w:t>alternative</w:t>
      </w:r>
      <w:r w:rsidRPr="00C21146">
        <w:t xml:space="preserve"> is socialism through cross continent organizing  </w:t>
      </w:r>
    </w:p>
    <w:p w14:paraId="428EE941" w14:textId="77777777" w:rsidR="00307D64" w:rsidRPr="00C21146" w:rsidRDefault="00307D64" w:rsidP="00307D64">
      <w:r w:rsidRPr="00C21146">
        <w:rPr>
          <w:rStyle w:val="Style13ptBold"/>
        </w:rPr>
        <w:t>Foster 20</w:t>
      </w:r>
      <w:r w:rsidRPr="00C21146">
        <w:t xml:space="preserve">, Editor of Monthly Review, and a professor of sociology at the University of Oregon (John Bellamy, The Renewal of the Socialist Ideal, </w:t>
      </w:r>
      <w:r w:rsidRPr="00C21146">
        <w:rPr>
          <w:i/>
          <w:iCs/>
        </w:rPr>
        <w:t>Monthly Review</w:t>
      </w:r>
      <w:r w:rsidRPr="00C21146">
        <w:t>, September 2020, Volume 72, Number 4)</w:t>
      </w:r>
    </w:p>
    <w:p w14:paraId="7F974B49" w14:textId="77777777" w:rsidR="00307D64" w:rsidRPr="00C21146" w:rsidRDefault="00307D64" w:rsidP="00307D64">
      <w:pPr>
        <w:rPr>
          <w:sz w:val="16"/>
        </w:rPr>
      </w:pPr>
      <w:r w:rsidRPr="00C21146">
        <w:rPr>
          <w:sz w:val="16"/>
        </w:rPr>
        <w:t xml:space="preserve">Any serious treatment of the </w:t>
      </w:r>
      <w:r w:rsidRPr="00C21146">
        <w:rPr>
          <w:rStyle w:val="StyleUnderline"/>
        </w:rPr>
        <w:t>renewal of socialism today must begin with capitalism’s creative destruction of the bases of all social existence</w:t>
      </w:r>
      <w:r w:rsidRPr="00C21146">
        <w:rPr>
          <w:sz w:val="16"/>
        </w:rPr>
        <w:t xml:space="preserve">. Since the late 1980s, </w:t>
      </w:r>
      <w:r w:rsidRPr="00C21146">
        <w:rPr>
          <w:rStyle w:val="StyleUnderline"/>
        </w:rPr>
        <w:t xml:space="preserve">the world has been engulfed in an </w:t>
      </w:r>
      <w:r w:rsidRPr="00C21146">
        <w:rPr>
          <w:rStyle w:val="StyleUnderline"/>
          <w:highlight w:val="cyan"/>
        </w:rPr>
        <w:t xml:space="preserve">epoch of </w:t>
      </w:r>
      <w:r w:rsidRPr="00C21146">
        <w:rPr>
          <w:rStyle w:val="Emphasis"/>
          <w:highlight w:val="cyan"/>
        </w:rPr>
        <w:t>catastrophe capitalism</w:t>
      </w:r>
      <w:r w:rsidRPr="00C21146">
        <w:rPr>
          <w:sz w:val="16"/>
        </w:rPr>
        <w:t xml:space="preserve">, defined as the </w:t>
      </w:r>
      <w:r w:rsidRPr="00C21146">
        <w:rPr>
          <w:rStyle w:val="StyleUnderline"/>
        </w:rPr>
        <w:t>accumulation of imminent catastrophe on every side due to the unintended consequences of “the juggernaut of capital.”</w:t>
      </w:r>
      <w:r w:rsidRPr="00C21146">
        <w:rPr>
          <w:sz w:val="16"/>
        </w:rPr>
        <w:t xml:space="preserve">1 Catastrophe capitalism in this sense is manifested today in the </w:t>
      </w:r>
      <w:r w:rsidRPr="00C21146">
        <w:rPr>
          <w:rStyle w:val="StyleUnderline"/>
          <w:highlight w:val="cyan"/>
        </w:rPr>
        <w:t>convergence of</w:t>
      </w:r>
      <w:r w:rsidRPr="00C21146">
        <w:rPr>
          <w:sz w:val="16"/>
        </w:rPr>
        <w:t xml:space="preserve"> (1) the </w:t>
      </w:r>
      <w:r w:rsidRPr="00C21146">
        <w:rPr>
          <w:rStyle w:val="Emphasis"/>
          <w:highlight w:val="cyan"/>
        </w:rPr>
        <w:t>planetary ecological crisis</w:t>
      </w:r>
      <w:r w:rsidRPr="00C21146">
        <w:rPr>
          <w:sz w:val="16"/>
        </w:rPr>
        <w:t xml:space="preserve">, (2) </w:t>
      </w:r>
      <w:r w:rsidRPr="00C21146">
        <w:rPr>
          <w:rStyle w:val="StyleUnderline"/>
        </w:rPr>
        <w:t>the global epidemiological crisis</w:t>
      </w:r>
      <w:r w:rsidRPr="00C21146">
        <w:rPr>
          <w:sz w:val="16"/>
        </w:rPr>
        <w:t xml:space="preserve">, and (3) </w:t>
      </w:r>
      <w:r w:rsidRPr="00C21146">
        <w:rPr>
          <w:rStyle w:val="StyleUnderline"/>
        </w:rPr>
        <w:t>the unending world economic crisis</w:t>
      </w:r>
      <w:r w:rsidRPr="00C21146">
        <w:rPr>
          <w:sz w:val="16"/>
        </w:rPr>
        <w:t xml:space="preserve">.2 Added to this are the main </w:t>
      </w:r>
      <w:r w:rsidRPr="00C21146">
        <w:rPr>
          <w:rStyle w:val="StyleUnderline"/>
        </w:rPr>
        <w:t xml:space="preserve">features of today’s “empire of chaos,” including the extreme system of </w:t>
      </w:r>
      <w:r w:rsidRPr="00C21146">
        <w:rPr>
          <w:rStyle w:val="Emphasis"/>
          <w:highlight w:val="cyan"/>
        </w:rPr>
        <w:t>imperialist exploitation</w:t>
      </w:r>
      <w:r w:rsidRPr="00C21146">
        <w:rPr>
          <w:sz w:val="16"/>
        </w:rPr>
        <w:t xml:space="preserve"> </w:t>
      </w:r>
      <w:r w:rsidRPr="00C21146">
        <w:rPr>
          <w:rStyle w:val="StyleUnderline"/>
        </w:rPr>
        <w:t>unleashed by global commodity chains</w:t>
      </w:r>
      <w:r w:rsidRPr="00C21146">
        <w:rPr>
          <w:sz w:val="16"/>
        </w:rPr>
        <w:t xml:space="preserve">; </w:t>
      </w:r>
      <w:r w:rsidRPr="00C21146">
        <w:rPr>
          <w:rStyle w:val="StyleUnderline"/>
        </w:rPr>
        <w:t>the demise of the</w:t>
      </w:r>
      <w:r w:rsidRPr="00C21146">
        <w:rPr>
          <w:sz w:val="16"/>
        </w:rPr>
        <w:t xml:space="preserve"> relatively stable </w:t>
      </w:r>
      <w:r w:rsidRPr="00C21146">
        <w:rPr>
          <w:rStyle w:val="StyleUnderline"/>
        </w:rPr>
        <w:t>liberal-democratic state with the rise of</w:t>
      </w:r>
      <w:r w:rsidRPr="00C21146">
        <w:rPr>
          <w:sz w:val="16"/>
        </w:rPr>
        <w:t xml:space="preserve"> neoliberalism and </w:t>
      </w:r>
      <w:r w:rsidRPr="00C21146">
        <w:rPr>
          <w:rStyle w:val="Emphasis"/>
          <w:highlight w:val="cyan"/>
        </w:rPr>
        <w:t>neofascism</w:t>
      </w:r>
      <w:r w:rsidRPr="00C21146">
        <w:rPr>
          <w:sz w:val="16"/>
        </w:rPr>
        <w:t xml:space="preserve">; </w:t>
      </w:r>
      <w:r w:rsidRPr="00C21146">
        <w:rPr>
          <w:rStyle w:val="StyleUnderline"/>
        </w:rPr>
        <w:t xml:space="preserve">and the emergence of a new age of global hegemonic instability accompanied by increased dangers of </w:t>
      </w:r>
      <w:r w:rsidRPr="00C21146">
        <w:rPr>
          <w:rStyle w:val="Emphasis"/>
          <w:highlight w:val="cyan"/>
        </w:rPr>
        <w:t>unlimited war</w:t>
      </w:r>
      <w:r w:rsidRPr="00C21146">
        <w:rPr>
          <w:sz w:val="16"/>
        </w:rPr>
        <w:t>.3</w:t>
      </w:r>
    </w:p>
    <w:p w14:paraId="6A302634" w14:textId="77777777" w:rsidR="00307D64" w:rsidRPr="00C21146" w:rsidRDefault="00307D64" w:rsidP="00307D64">
      <w:pPr>
        <w:rPr>
          <w:sz w:val="16"/>
        </w:rPr>
      </w:pPr>
      <w:r w:rsidRPr="00C21146">
        <w:rPr>
          <w:sz w:val="16"/>
        </w:rPr>
        <w:t xml:space="preserve">The climate crisis represents what the world scientific consensus refers to as a “no analogue” situation, such that </w:t>
      </w:r>
      <w:r w:rsidRPr="00C21146">
        <w:rPr>
          <w:rStyle w:val="StyleUnderline"/>
        </w:rPr>
        <w:t xml:space="preserve">if net carbon emissions from fossil fuel combustion do not reach zero in the next few decades, it </w:t>
      </w:r>
      <w:r w:rsidRPr="00C21146">
        <w:rPr>
          <w:rStyle w:val="StyleUnderline"/>
          <w:highlight w:val="cyan"/>
        </w:rPr>
        <w:t xml:space="preserve">will </w:t>
      </w:r>
      <w:r w:rsidRPr="00C21146">
        <w:rPr>
          <w:rStyle w:val="Emphasis"/>
          <w:highlight w:val="cyan"/>
        </w:rPr>
        <w:t>threaten</w:t>
      </w:r>
      <w:r w:rsidRPr="00C21146">
        <w:rPr>
          <w:sz w:val="16"/>
        </w:rPr>
        <w:t xml:space="preserve"> the very existence of industrial civilization and ultimately </w:t>
      </w:r>
      <w:r w:rsidRPr="00C21146">
        <w:rPr>
          <w:rStyle w:val="Emphasis"/>
          <w:highlight w:val="cyan"/>
        </w:rPr>
        <w:t>human survival</w:t>
      </w:r>
      <w:r w:rsidRPr="00C21146">
        <w:rPr>
          <w:sz w:val="16"/>
        </w:rPr>
        <w:t xml:space="preserve">.4 Nevertheless, </w:t>
      </w:r>
      <w:r w:rsidRPr="00C21146">
        <w:rPr>
          <w:rStyle w:val="StyleUnderline"/>
        </w:rPr>
        <w:t xml:space="preserve">the </w:t>
      </w:r>
      <w:r w:rsidRPr="00C21146">
        <w:rPr>
          <w:rStyle w:val="Emphasis"/>
          <w:highlight w:val="cyan"/>
        </w:rPr>
        <w:t>existential crisis</w:t>
      </w:r>
      <w:r w:rsidRPr="00C21146">
        <w:rPr>
          <w:rStyle w:val="StyleUnderline"/>
          <w:highlight w:val="cyan"/>
        </w:rPr>
        <w:t xml:space="preserve"> is</w:t>
      </w:r>
      <w:r w:rsidRPr="00C21146">
        <w:rPr>
          <w:rStyle w:val="StyleUnderline"/>
        </w:rPr>
        <w:t xml:space="preserve"> not limited to climate change, but extends to</w:t>
      </w:r>
      <w:r w:rsidRPr="00C21146">
        <w:rPr>
          <w:sz w:val="16"/>
        </w:rPr>
        <w:t xml:space="preserve"> the crossing of other planetary boundaries that together define the global ecological rift in the Earth System as a safe place for humanity. These include: (1) </w:t>
      </w:r>
      <w:r w:rsidRPr="00C21146">
        <w:rPr>
          <w:rStyle w:val="Emphasis"/>
          <w:highlight w:val="cyan"/>
        </w:rPr>
        <w:t>ocean acidification</w:t>
      </w:r>
      <w:r w:rsidRPr="00C21146">
        <w:rPr>
          <w:sz w:val="16"/>
        </w:rPr>
        <w:t xml:space="preserve">; (2) </w:t>
      </w:r>
      <w:r w:rsidRPr="00C21146">
        <w:rPr>
          <w:rStyle w:val="StyleUnderline"/>
        </w:rPr>
        <w:t>species extinction</w:t>
      </w:r>
      <w:r w:rsidRPr="00C21146">
        <w:rPr>
          <w:sz w:val="16"/>
        </w:rPr>
        <w:t xml:space="preserve"> (and loss of genetic diversity); (3) </w:t>
      </w:r>
      <w:r w:rsidRPr="00C21146">
        <w:rPr>
          <w:rStyle w:val="StyleUnderline"/>
          <w:highlight w:val="cyan"/>
        </w:rPr>
        <w:t xml:space="preserve">destruction of </w:t>
      </w:r>
      <w:r w:rsidRPr="00C21146">
        <w:rPr>
          <w:rStyle w:val="Emphasis"/>
          <w:highlight w:val="cyan"/>
        </w:rPr>
        <w:t>forest</w:t>
      </w:r>
      <w:r w:rsidRPr="00C21146">
        <w:rPr>
          <w:sz w:val="16"/>
        </w:rPr>
        <w:t xml:space="preserve"> ecosystem</w:t>
      </w:r>
      <w:r w:rsidRPr="00C21146">
        <w:rPr>
          <w:rStyle w:val="Emphasis"/>
          <w:highlight w:val="cyan"/>
        </w:rPr>
        <w:t>s</w:t>
      </w:r>
      <w:r w:rsidRPr="00C21146">
        <w:rPr>
          <w:sz w:val="16"/>
        </w:rPr>
        <w:t xml:space="preserve">; (4) </w:t>
      </w:r>
      <w:r w:rsidRPr="00C21146">
        <w:rPr>
          <w:rStyle w:val="StyleUnderline"/>
          <w:highlight w:val="cyan"/>
        </w:rPr>
        <w:t xml:space="preserve">loss of fresh </w:t>
      </w:r>
      <w:r w:rsidRPr="00C21146">
        <w:rPr>
          <w:rStyle w:val="Emphasis"/>
          <w:highlight w:val="cyan"/>
        </w:rPr>
        <w:t>water</w:t>
      </w:r>
      <w:r w:rsidRPr="00C21146">
        <w:rPr>
          <w:sz w:val="16"/>
        </w:rPr>
        <w:t xml:space="preserve">; (5) </w:t>
      </w:r>
      <w:r w:rsidRPr="00C21146">
        <w:rPr>
          <w:rStyle w:val="StyleUnderline"/>
          <w:highlight w:val="cyan"/>
        </w:rPr>
        <w:t xml:space="preserve">disruption of the </w:t>
      </w:r>
      <w:r w:rsidRPr="00C21146">
        <w:rPr>
          <w:rStyle w:val="Emphasis"/>
          <w:highlight w:val="cyan"/>
        </w:rPr>
        <w:t>nitrogen</w:t>
      </w:r>
      <w:r w:rsidRPr="00C21146">
        <w:rPr>
          <w:rStyle w:val="StyleUnderline"/>
          <w:highlight w:val="cyan"/>
        </w:rPr>
        <w:t xml:space="preserve"> and </w:t>
      </w:r>
      <w:r w:rsidRPr="00C21146">
        <w:rPr>
          <w:rStyle w:val="Emphasis"/>
          <w:highlight w:val="cyan"/>
        </w:rPr>
        <w:t>phosphorus</w:t>
      </w:r>
      <w:r w:rsidRPr="00C21146">
        <w:rPr>
          <w:rStyle w:val="StyleUnderline"/>
          <w:highlight w:val="cyan"/>
        </w:rPr>
        <w:t xml:space="preserve"> cycles</w:t>
      </w:r>
      <w:r w:rsidRPr="00C21146">
        <w:rPr>
          <w:sz w:val="16"/>
        </w:rPr>
        <w:t xml:space="preserve">; (6) </w:t>
      </w:r>
      <w:r w:rsidRPr="00C21146">
        <w:rPr>
          <w:rStyle w:val="StyleUnderline"/>
        </w:rPr>
        <w:t>the rapid spread of toxic agents</w:t>
      </w:r>
      <w:r w:rsidRPr="00C21146">
        <w:rPr>
          <w:sz w:val="16"/>
        </w:rPr>
        <w:t xml:space="preserve"> (including radionuclides); </w:t>
      </w:r>
      <w:r w:rsidRPr="00C21146">
        <w:rPr>
          <w:rStyle w:val="StyleUnderline"/>
        </w:rPr>
        <w:t>and</w:t>
      </w:r>
      <w:r w:rsidRPr="00C21146">
        <w:rPr>
          <w:sz w:val="16"/>
        </w:rPr>
        <w:t xml:space="preserve"> (7) </w:t>
      </w:r>
      <w:r w:rsidRPr="00C21146">
        <w:rPr>
          <w:rStyle w:val="StyleUnderline"/>
        </w:rPr>
        <w:t>the uncontrolled proliferation of genetically modified organisms</w:t>
      </w:r>
      <w:r w:rsidRPr="00C21146">
        <w:rPr>
          <w:sz w:val="16"/>
        </w:rPr>
        <w:t>.5</w:t>
      </w:r>
    </w:p>
    <w:p w14:paraId="54368E4D" w14:textId="77777777" w:rsidR="00307D64" w:rsidRPr="00C21146" w:rsidRDefault="00307D64" w:rsidP="00307D64">
      <w:pPr>
        <w:rPr>
          <w:sz w:val="16"/>
        </w:rPr>
      </w:pPr>
      <w:r w:rsidRPr="00C21146">
        <w:rPr>
          <w:rStyle w:val="StyleUnderline"/>
        </w:rPr>
        <w:t xml:space="preserve">This rupturing of planetary boundaries is </w:t>
      </w:r>
      <w:r w:rsidRPr="00C21146">
        <w:rPr>
          <w:rStyle w:val="Emphasis"/>
          <w:highlight w:val="cyan"/>
        </w:rPr>
        <w:t>intrinsic to the system of capital accumulation</w:t>
      </w:r>
      <w:r w:rsidRPr="00C21146">
        <w:rPr>
          <w:rStyle w:val="StyleUnderline"/>
        </w:rPr>
        <w:t xml:space="preserve"> that recognizes no insurmountable barriers to its unlimited, exponential quantitative advance</w:t>
      </w:r>
      <w:r w:rsidRPr="00C21146">
        <w:rPr>
          <w:sz w:val="16"/>
        </w:rPr>
        <w:t xml:space="preserve">. </w:t>
      </w:r>
      <w:r w:rsidRPr="00C21146">
        <w:rPr>
          <w:rStyle w:val="StyleUnderline"/>
        </w:rPr>
        <w:t>Hence, there is no exit from the current capitalist destruction of the overall social and natural conditions of existence that does not require exiting capitalism itself</w:t>
      </w:r>
      <w:r w:rsidRPr="00C21146">
        <w:rPr>
          <w:sz w:val="16"/>
        </w:rPr>
        <w:t>. What is essential is the creation of what István Mészáros in Beyond Capital called a new system of “social metabolic reproduction.”6 This points to socialism as the heir apparent to capitalism in the twenty-first century, but conceived in ways that critically challenge the theory and practice of socialism as it existed in the twentieth century.</w:t>
      </w:r>
    </w:p>
    <w:p w14:paraId="4BFE1203" w14:textId="77777777" w:rsidR="00307D64" w:rsidRPr="00C21146" w:rsidRDefault="00307D64" w:rsidP="00307D64">
      <w:pPr>
        <w:rPr>
          <w:sz w:val="16"/>
        </w:rPr>
      </w:pPr>
      <w:r w:rsidRPr="00C21146">
        <w:rPr>
          <w:sz w:val="16"/>
        </w:rPr>
        <w:t>The Polarization of the Class System</w:t>
      </w:r>
    </w:p>
    <w:p w14:paraId="6D05E876" w14:textId="77777777" w:rsidR="00307D64" w:rsidRPr="00C21146" w:rsidRDefault="00307D64" w:rsidP="00307D64">
      <w:pPr>
        <w:rPr>
          <w:sz w:val="16"/>
        </w:rPr>
      </w:pPr>
      <w:r w:rsidRPr="00C21146">
        <w:rPr>
          <w:rStyle w:val="StyleUnderline"/>
        </w:rPr>
        <w:t>In the United States</w:t>
      </w:r>
      <w:r w:rsidRPr="00C21146">
        <w:rPr>
          <w:sz w:val="16"/>
        </w:rPr>
        <w:t xml:space="preserve">, key sectors of monopoly-finance capital have now succeeded in mobilizing elements of the primarily white lower-middle class in the form of a nationalist, racist, misogynist ideology. </w:t>
      </w:r>
      <w:r w:rsidRPr="00C21146">
        <w:rPr>
          <w:rStyle w:val="StyleUnderline"/>
        </w:rPr>
        <w:t>The result is a nascent</w:t>
      </w:r>
      <w:r w:rsidRPr="00C21146">
        <w:rPr>
          <w:sz w:val="16"/>
        </w:rPr>
        <w:t xml:space="preserve"> </w:t>
      </w:r>
      <w:r w:rsidRPr="00C21146">
        <w:rPr>
          <w:rStyle w:val="Emphasis"/>
        </w:rPr>
        <w:t>neofascist</w:t>
      </w:r>
      <w:r w:rsidRPr="00C21146">
        <w:rPr>
          <w:sz w:val="16"/>
        </w:rPr>
        <w:t xml:space="preserve"> </w:t>
      </w:r>
      <w:r w:rsidRPr="00C21146">
        <w:rPr>
          <w:rStyle w:val="StyleUnderline"/>
        </w:rPr>
        <w:t>political-class formation, capitalizing on the long history of structural racism</w:t>
      </w:r>
      <w:r w:rsidRPr="00C21146">
        <w:rPr>
          <w:sz w:val="16"/>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sidRPr="00C21146">
        <w:rPr>
          <w:rStyle w:val="StyleUnderline"/>
        </w:rPr>
        <w:t>It is these conditions that have formed the basis of the rise of</w:t>
      </w:r>
      <w:r w:rsidRPr="00C21146">
        <w:rPr>
          <w:sz w:val="16"/>
        </w:rPr>
        <w:t xml:space="preserve"> the New York real-estate mogul and billionaire Donald </w:t>
      </w:r>
      <w:r w:rsidRPr="00C21146">
        <w:rPr>
          <w:rStyle w:val="Emphasis"/>
        </w:rPr>
        <w:t>Trump</w:t>
      </w:r>
      <w:r w:rsidRPr="00C21146">
        <w:rPr>
          <w:sz w:val="16"/>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sidRPr="00C21146">
        <w:rPr>
          <w:rStyle w:val="StyleUnderline"/>
        </w:rPr>
        <w:t>a neoliberal-neofascist alliance, reflecting the internal necessity of the capitalist class, will likely continue to form the basis of state power under monopoly-finance capital</w:t>
      </w:r>
      <w:r w:rsidRPr="00C21146">
        <w:rPr>
          <w:sz w:val="16"/>
        </w:rPr>
        <w:t>.</w:t>
      </w:r>
    </w:p>
    <w:p w14:paraId="16B3DBE0" w14:textId="77777777" w:rsidR="00307D64" w:rsidRPr="00C21146" w:rsidRDefault="00307D64" w:rsidP="00307D64">
      <w:pPr>
        <w:rPr>
          <w:sz w:val="16"/>
        </w:rPr>
      </w:pPr>
      <w:r w:rsidRPr="00C21146">
        <w:rPr>
          <w:rStyle w:val="StyleUnderline"/>
          <w:highlight w:val="cyan"/>
        </w:rPr>
        <w:t>Appearing simultaneously</w:t>
      </w:r>
      <w:r w:rsidRPr="00C21146">
        <w:rPr>
          <w:rStyle w:val="StyleUnderline"/>
        </w:rPr>
        <w:t xml:space="preserve"> with this new reactionary political formation in the United States </w:t>
      </w:r>
      <w:r w:rsidRPr="00C21146">
        <w:rPr>
          <w:rStyle w:val="StyleUnderline"/>
          <w:highlight w:val="cyan"/>
        </w:rPr>
        <w:t xml:space="preserve">is a </w:t>
      </w:r>
      <w:r w:rsidRPr="00C21146">
        <w:rPr>
          <w:rStyle w:val="Emphasis"/>
          <w:highlight w:val="cyan"/>
        </w:rPr>
        <w:t>resurgent movement for socialism</w:t>
      </w:r>
      <w:r w:rsidRPr="00C21146">
        <w:rPr>
          <w:sz w:val="16"/>
        </w:rPr>
        <w:t xml:space="preserve">, </w:t>
      </w:r>
      <w:r w:rsidRPr="00C21146">
        <w:rPr>
          <w:rStyle w:val="StyleUnderline"/>
        </w:rPr>
        <w:t>based in the working-class majority and dissident intellectuals</w:t>
      </w:r>
      <w:r w:rsidRPr="00C21146">
        <w:rPr>
          <w:sz w:val="16"/>
        </w:rPr>
        <w:t xml:space="preserve">. </w:t>
      </w:r>
      <w:r w:rsidRPr="00C21146">
        <w:rPr>
          <w:rStyle w:val="StyleUnderline"/>
        </w:rPr>
        <w:t>The demise of U.S. hegemony</w:t>
      </w:r>
      <w:r w:rsidRPr="00C21146">
        <w:rPr>
          <w:sz w:val="16"/>
        </w:rPr>
        <w:t xml:space="preserve"> within the world economy, accelerated by the globalization of production, </w:t>
      </w:r>
      <w:r w:rsidRPr="00C21146">
        <w:rPr>
          <w:rStyle w:val="StyleUnderline"/>
        </w:rPr>
        <w:t>has undermined the former, imperial-based labor aristocracy among certain privileged sections of the working class, leading to a resurgence of socialism</w:t>
      </w:r>
      <w:r w:rsidRPr="00C21146">
        <w:rPr>
          <w:sz w:val="16"/>
        </w:rPr>
        <w:t xml:space="preserve">.9 Confronted with what Michael D. Yates has called “the Great Inequality,” </w:t>
      </w:r>
      <w:r w:rsidRPr="00C21146">
        <w:rPr>
          <w:rStyle w:val="StyleUnderline"/>
        </w:rPr>
        <w:t>the mass of the population in the U</w:t>
      </w:r>
      <w:r w:rsidRPr="00C21146">
        <w:rPr>
          <w:sz w:val="16"/>
        </w:rPr>
        <w:t xml:space="preserve">nited </w:t>
      </w:r>
      <w:r w:rsidRPr="00C21146">
        <w:rPr>
          <w:rStyle w:val="StyleUnderline"/>
        </w:rPr>
        <w:t>S</w:t>
      </w:r>
      <w:r w:rsidRPr="00C21146">
        <w:rPr>
          <w:sz w:val="16"/>
        </w:rPr>
        <w:t xml:space="preserve">tates, particularly youth, </w:t>
      </w:r>
      <w:r w:rsidRPr="00C21146">
        <w:rPr>
          <w:rStyle w:val="StyleUnderline"/>
        </w:rPr>
        <w:t>are faced with rapidly diminishing prospects</w:t>
      </w:r>
      <w:r w:rsidRPr="00C21146">
        <w:rPr>
          <w:sz w:val="16"/>
        </w:rPr>
        <w:t xml:space="preserve">, finding themselves in a state of uncertainty and often despair, marked by a dramatic increase in “deaths of despair.”10 </w:t>
      </w:r>
      <w:r w:rsidRPr="00C21146">
        <w:rPr>
          <w:rStyle w:val="StyleUnderline"/>
        </w:rPr>
        <w:t>They are increasingly alienated from a capitalist system that offers them no hope and are attracted to socialism as the only genuine alternative</w:t>
      </w:r>
      <w:r w:rsidRPr="00C21146">
        <w:rPr>
          <w:sz w:val="16"/>
        </w:rPr>
        <w:t xml:space="preserve">.11 Although the U.S. situation is unique, </w:t>
      </w:r>
      <w:r w:rsidRPr="00C21146">
        <w:rPr>
          <w:rStyle w:val="StyleUnderline"/>
        </w:rPr>
        <w:t xml:space="preserve">similar objective forces propelling a resurgence of socialist movements are occurring elsewhere in the system, </w:t>
      </w:r>
      <w:r w:rsidRPr="00C21146">
        <w:rPr>
          <w:rStyle w:val="StyleUnderline"/>
          <w:highlight w:val="cyan"/>
        </w:rPr>
        <w:t xml:space="preserve">primarily in the </w:t>
      </w:r>
      <w:r w:rsidRPr="00C21146">
        <w:rPr>
          <w:rStyle w:val="Emphasis"/>
          <w:highlight w:val="cyan"/>
        </w:rPr>
        <w:t>Global South</w:t>
      </w:r>
      <w:r w:rsidRPr="00C21146">
        <w:rPr>
          <w:sz w:val="16"/>
        </w:rPr>
        <w:t>, in an era of continuing economic stagnation, financialization, and universal ecological decline.</w:t>
      </w:r>
    </w:p>
    <w:p w14:paraId="0D06CE29" w14:textId="77777777" w:rsidR="00307D64" w:rsidRPr="00C21146" w:rsidRDefault="00307D64" w:rsidP="00307D64">
      <w:pPr>
        <w:rPr>
          <w:sz w:val="16"/>
        </w:rPr>
      </w:pPr>
      <w:r w:rsidRPr="00C21146">
        <w:rPr>
          <w:sz w:val="16"/>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sidRPr="00C21146">
        <w:rPr>
          <w:rStyle w:val="Emphasis"/>
        </w:rPr>
        <w:t>Fortunately</w:t>
      </w:r>
      <w:r w:rsidRPr="00C21146">
        <w:rPr>
          <w:rStyle w:val="StyleUnderline"/>
        </w:rPr>
        <w:t>, we are</w:t>
      </w:r>
      <w:r w:rsidRPr="00C21146">
        <w:rPr>
          <w:sz w:val="16"/>
        </w:rPr>
        <w:t xml:space="preserve"> also </w:t>
      </w:r>
      <w:r w:rsidRPr="00C21146">
        <w:rPr>
          <w:rStyle w:val="StyleUnderline"/>
        </w:rPr>
        <w:t xml:space="preserve">seeing the </w:t>
      </w:r>
      <w:r w:rsidRPr="00C21146">
        <w:rPr>
          <w:rStyle w:val="Emphasis"/>
          <w:highlight w:val="cyan"/>
        </w:rPr>
        <w:t>growth today of a genuine socialism</w:t>
      </w:r>
      <w:r w:rsidRPr="00C21146">
        <w:rPr>
          <w:rStyle w:val="StyleUnderline"/>
        </w:rPr>
        <w:t>, evident in extra-electoral struggle, heightened mass action, and the call to go beyond the parameters of the present system so as to reconstitute society as whole</w:t>
      </w:r>
      <w:r w:rsidRPr="00C21146">
        <w:rPr>
          <w:sz w:val="16"/>
        </w:rPr>
        <w:t>.</w:t>
      </w:r>
    </w:p>
    <w:p w14:paraId="591FADB2" w14:textId="77777777" w:rsidR="00307D64" w:rsidRPr="00C21146" w:rsidRDefault="00307D64" w:rsidP="00307D64">
      <w:pPr>
        <w:rPr>
          <w:sz w:val="16"/>
        </w:rPr>
      </w:pPr>
      <w:r w:rsidRPr="00C21146">
        <w:rPr>
          <w:rStyle w:val="StyleUnderline"/>
        </w:rPr>
        <w:t xml:space="preserve">The </w:t>
      </w:r>
      <w:r w:rsidRPr="00C21146">
        <w:rPr>
          <w:rStyle w:val="Emphasis"/>
          <w:highlight w:val="cyan"/>
        </w:rPr>
        <w:t>general unrest latent at the base of U.S. society</w:t>
      </w:r>
      <w:r w:rsidRPr="00C21146">
        <w:rPr>
          <w:sz w:val="16"/>
        </w:rPr>
        <w:t xml:space="preserve"> </w:t>
      </w:r>
      <w:r w:rsidRPr="00C21146">
        <w:rPr>
          <w:rStyle w:val="StyleUnderline"/>
        </w:rPr>
        <w:t>was manifested in the uprisings in late May and June of this year, which took the form</w:t>
      </w:r>
      <w:r w:rsidRPr="00C21146">
        <w:rPr>
          <w:sz w:val="16"/>
        </w:rPr>
        <w:t xml:space="preserve">, practically unheard of in U.S. history since the U.S. Civil War, </w:t>
      </w:r>
      <w:r w:rsidRPr="00C21146">
        <w:rPr>
          <w:rStyle w:val="StyleUnderline"/>
          <w:highlight w:val="cyan"/>
        </w:rPr>
        <w:t>of</w:t>
      </w:r>
      <w:r w:rsidRPr="00C21146">
        <w:rPr>
          <w:sz w:val="16"/>
          <w:highlight w:val="cyan"/>
        </w:rPr>
        <w:t xml:space="preserve"> </w:t>
      </w:r>
      <w:r w:rsidRPr="00C21146">
        <w:rPr>
          <w:rStyle w:val="Emphasis"/>
          <w:highlight w:val="cyan"/>
        </w:rPr>
        <w:t>massive solidarity protests</w:t>
      </w:r>
      <w:r w:rsidRPr="00C21146">
        <w:rPr>
          <w:sz w:val="16"/>
          <w:highlight w:val="cyan"/>
        </w:rPr>
        <w:t xml:space="preserve"> </w:t>
      </w:r>
      <w:r w:rsidRPr="00C21146">
        <w:rPr>
          <w:rStyle w:val="StyleUnderline"/>
          <w:highlight w:val="cyan"/>
        </w:rPr>
        <w:t>with millions of people in the streets</w:t>
      </w:r>
      <w:r w:rsidRPr="00C21146">
        <w:rPr>
          <w:rStyle w:val="StyleUnderline"/>
        </w:rPr>
        <w:t xml:space="preserve">, and with the </w:t>
      </w:r>
      <w:r w:rsidRPr="00C21146">
        <w:rPr>
          <w:rStyle w:val="StyleUnderline"/>
          <w:highlight w:val="cyan"/>
        </w:rPr>
        <w:t>white working class</w:t>
      </w:r>
      <w:r w:rsidRPr="00C21146">
        <w:rPr>
          <w:sz w:val="16"/>
        </w:rPr>
        <w:t xml:space="preserve">, and white youth in particular, </w:t>
      </w:r>
      <w:r w:rsidRPr="00C21146">
        <w:rPr>
          <w:rStyle w:val="Emphasis"/>
          <w:highlight w:val="cyan"/>
        </w:rPr>
        <w:t xml:space="preserve">crossing the color line </w:t>
      </w:r>
      <w:r w:rsidRPr="00C21146">
        <w:rPr>
          <w:rStyle w:val="Emphasis"/>
          <w:i/>
          <w:highlight w:val="cyan"/>
        </w:rPr>
        <w:t>en masse</w:t>
      </w:r>
      <w:r w:rsidRPr="00C21146">
        <w:rPr>
          <w:sz w:val="16"/>
        </w:rPr>
        <w:t xml:space="preserve"> </w:t>
      </w:r>
      <w:r w:rsidRPr="00C21146">
        <w:rPr>
          <w:rStyle w:val="StyleUnderline"/>
        </w:rPr>
        <w:t>in response to the police lynching of George Floyd</w:t>
      </w:r>
      <w:r w:rsidRPr="00C21146">
        <w:rPr>
          <w:sz w:val="16"/>
        </w:rPr>
        <w:t xml:space="preserve"> for no other crime than being a Black man.13 </w:t>
      </w:r>
      <w:r w:rsidRPr="00C21146">
        <w:rPr>
          <w:rStyle w:val="StyleUnderline"/>
        </w:rPr>
        <w:t>This event, coming in the midst of the COVID-19 pandemic and the related economic depression, led to the June days of rage in the United States</w:t>
      </w:r>
      <w:r w:rsidRPr="00C21146">
        <w:rPr>
          <w:sz w:val="16"/>
        </w:rPr>
        <w:t>.</w:t>
      </w:r>
    </w:p>
    <w:p w14:paraId="2F576559" w14:textId="77777777" w:rsidR="00307D64" w:rsidRPr="00C21146" w:rsidRDefault="00307D64" w:rsidP="00307D64">
      <w:pPr>
        <w:rPr>
          <w:sz w:val="16"/>
        </w:rPr>
      </w:pPr>
      <w:r w:rsidRPr="00C21146">
        <w:rPr>
          <w:rStyle w:val="StyleUnderline"/>
        </w:rPr>
        <w:t>But while the movement toward socialism</w:t>
      </w:r>
      <w:r w:rsidRPr="00C21146">
        <w:rPr>
          <w:sz w:val="16"/>
        </w:rPr>
        <w:t xml:space="preserve">, now taking hold even in the United States at the “barbaric heart” of the system, </w:t>
      </w:r>
      <w:r w:rsidRPr="00C21146">
        <w:rPr>
          <w:rStyle w:val="StyleUnderline"/>
        </w:rPr>
        <w:t xml:space="preserve">is gaining ground as a result of objective forces, it </w:t>
      </w:r>
      <w:r w:rsidRPr="00C21146">
        <w:rPr>
          <w:rStyle w:val="Emphasis"/>
          <w:highlight w:val="cyan"/>
        </w:rPr>
        <w:t>lacks an adequate subjective basis</w:t>
      </w:r>
      <w:r w:rsidRPr="00C21146">
        <w:rPr>
          <w:sz w:val="16"/>
        </w:rPr>
        <w:t xml:space="preserve">.14 A major obstacle in formulating strategic goals of socialism in the world today has to do with </w:t>
      </w:r>
      <w:r w:rsidRPr="00C21146">
        <w:rPr>
          <w:rStyle w:val="StyleUnderline"/>
        </w:rPr>
        <w:t>twentieth-century socialism’s abandonment of its own ideals as originally articulated in Karl Marx’s vision of communism</w:t>
      </w:r>
      <w:r w:rsidRPr="00C21146">
        <w:rPr>
          <w:sz w:val="16"/>
        </w:rPr>
        <w:t>.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Programme and V. I. Lenin’s The State and Revolution. Paul M. Sweezy’s article “Communism as an Ideal,” published more than half a century ago in Monthly Review in October 1963, is now a classic text in this regard.16</w:t>
      </w:r>
    </w:p>
    <w:p w14:paraId="46D7DF73" w14:textId="77777777" w:rsidR="00307D64" w:rsidRPr="00C21146" w:rsidRDefault="00307D64" w:rsidP="00307D64">
      <w:pPr>
        <w:rPr>
          <w:sz w:val="4"/>
          <w:szCs w:val="2"/>
        </w:rPr>
      </w:pPr>
      <w:r w:rsidRPr="00C21146">
        <w:rPr>
          <w:sz w:val="4"/>
          <w:szCs w:val="2"/>
        </w:rPr>
        <w:t>Marx’s Communism as the Socialist Ideal</w:t>
      </w:r>
    </w:p>
    <w:p w14:paraId="62A409A1" w14:textId="77777777" w:rsidR="00307D64" w:rsidRPr="00C21146" w:rsidRDefault="00307D64" w:rsidP="00307D64">
      <w:pPr>
        <w:rPr>
          <w:sz w:val="4"/>
          <w:szCs w:val="2"/>
        </w:rPr>
      </w:pPr>
      <w:r w:rsidRPr="00C21146">
        <w:rPr>
          <w:sz w:val="4"/>
          <w:szCs w:val="2"/>
        </w:rPr>
        <w:t>In The Critique of the Gotha Programme—written in opposition to the economistic and laborist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4A1250EF" w14:textId="77777777" w:rsidR="00307D64" w:rsidRPr="00C21146" w:rsidRDefault="00307D64" w:rsidP="00307D64">
      <w:pPr>
        <w:rPr>
          <w:sz w:val="4"/>
          <w:szCs w:val="2"/>
        </w:rPr>
      </w:pPr>
      <w:r w:rsidRPr="00C21146">
        <w:rPr>
          <w:sz w:val="4"/>
          <w:szCs w:val="2"/>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3BB7CCCC" w14:textId="77777777" w:rsidR="00307D64" w:rsidRPr="00C21146" w:rsidRDefault="00307D64" w:rsidP="00307D64">
      <w:pPr>
        <w:rPr>
          <w:sz w:val="4"/>
          <w:szCs w:val="2"/>
        </w:rPr>
      </w:pPr>
      <w:r w:rsidRPr="00C21146">
        <w:rPr>
          <w:sz w:val="4"/>
          <w:szCs w:val="2"/>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15387E23" w14:textId="77777777" w:rsidR="00307D64" w:rsidRPr="00C21146" w:rsidRDefault="00307D64" w:rsidP="00307D64">
      <w:pPr>
        <w:rPr>
          <w:sz w:val="4"/>
          <w:szCs w:val="2"/>
        </w:rPr>
      </w:pPr>
      <w:r w:rsidRPr="00C21146">
        <w:rPr>
          <w:sz w:val="4"/>
          <w:szCs w:val="2"/>
        </w:rPr>
        <w:t>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economistically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334BB7E4" w14:textId="77777777" w:rsidR="00307D64" w:rsidRPr="00C21146" w:rsidRDefault="00307D64" w:rsidP="00307D64">
      <w:pPr>
        <w:rPr>
          <w:sz w:val="4"/>
          <w:szCs w:val="2"/>
        </w:rPr>
      </w:pPr>
      <w:r w:rsidRPr="00C21146">
        <w:rPr>
          <w:sz w:val="4"/>
          <w:szCs w:val="2"/>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7ADA81FD" w14:textId="77777777" w:rsidR="00307D64" w:rsidRPr="00C21146" w:rsidRDefault="00307D64" w:rsidP="00307D64">
      <w:pPr>
        <w:rPr>
          <w:sz w:val="4"/>
          <w:szCs w:val="2"/>
        </w:rPr>
      </w:pPr>
      <w:r w:rsidRPr="00C21146">
        <w:rPr>
          <w:sz w:val="4"/>
          <w:szCs w:val="2"/>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2BB9B0C9" w14:textId="77777777" w:rsidR="00307D64" w:rsidRPr="00C21146" w:rsidRDefault="00307D64" w:rsidP="00307D64">
      <w:pPr>
        <w:rPr>
          <w:sz w:val="4"/>
          <w:szCs w:val="2"/>
        </w:rPr>
      </w:pPr>
      <w:r w:rsidRPr="00C21146">
        <w:rPr>
          <w:sz w:val="4"/>
          <w:szCs w:val="2"/>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0DBFDBD3" w14:textId="77777777" w:rsidR="00307D64" w:rsidRPr="00C21146" w:rsidRDefault="00307D64" w:rsidP="00307D64">
      <w:pPr>
        <w:rPr>
          <w:sz w:val="4"/>
          <w:szCs w:val="2"/>
        </w:rPr>
      </w:pPr>
      <w:r w:rsidRPr="00C21146">
        <w:rPr>
          <w:sz w:val="4"/>
          <w:szCs w:val="2"/>
        </w:rPr>
        <w:t>Freedom as Necessity</w:t>
      </w:r>
    </w:p>
    <w:p w14:paraId="1460E819" w14:textId="77777777" w:rsidR="00307D64" w:rsidRPr="00C21146" w:rsidRDefault="00307D64" w:rsidP="00307D64">
      <w:pPr>
        <w:rPr>
          <w:sz w:val="4"/>
          <w:szCs w:val="2"/>
        </w:rPr>
      </w:pPr>
      <w:r w:rsidRPr="00C21146">
        <w:rPr>
          <w:sz w:val="4"/>
          <w:szCs w:val="2"/>
        </w:rPr>
        <w:t>Building on G. W. F. Hegel’s philosophy, Engels famously argued in Anti-Dühring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blind, but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64B4D4A2" w14:textId="77777777" w:rsidR="00307D64" w:rsidRPr="00C21146" w:rsidRDefault="00307D64" w:rsidP="00307D64">
      <w:pPr>
        <w:rPr>
          <w:sz w:val="4"/>
          <w:szCs w:val="2"/>
        </w:rPr>
      </w:pPr>
      <w:r w:rsidRPr="00C21146">
        <w:rPr>
          <w:sz w:val="4"/>
          <w:szCs w:val="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as a result of British colonialism in the nineteenth century, </w:t>
      </w:r>
      <w:r w:rsidRPr="00C21146">
        <w:rPr>
          <w:rStyle w:val="StyleUnderline"/>
          <w:sz w:val="2"/>
          <w:szCs w:val="2"/>
        </w:rPr>
        <w:t>the ecological crisis presents itself as a case of “ruin or revolution.”</w:t>
      </w:r>
      <w:r w:rsidRPr="00C21146">
        <w:rPr>
          <w:sz w:val="4"/>
          <w:szCs w:val="2"/>
        </w:rPr>
        <w:t xml:space="preserve">33 In the Anthropocene, the ecological rift resulting from the expansion of the capitalist economy now exists on a scale rivaling the biogeochemical cycles of the planet. However, </w:t>
      </w:r>
      <w:r w:rsidRPr="00C21146">
        <w:rPr>
          <w:rStyle w:val="StyleUnderline"/>
          <w:sz w:val="2"/>
          <w:szCs w:val="2"/>
        </w:rPr>
        <w:t>knowledge of these objective developments also allows us to conceive the necessary revolution in the social metabolic reproduction of humanity and the earth</w:t>
      </w:r>
      <w:r w:rsidRPr="00C21146">
        <w:rPr>
          <w:sz w:val="4"/>
          <w:szCs w:val="2"/>
        </w:rPr>
        <w:t xml:space="preserve">. Viewed in this context, </w:t>
      </w:r>
      <w:r w:rsidRPr="00C21146">
        <w:rPr>
          <w:rStyle w:val="StyleUnderline"/>
          <w:sz w:val="2"/>
          <w:szCs w:val="2"/>
        </w:rPr>
        <w:t>Marx’s crucial conception of a “community of associated producers” is not to be viewed as simply a far-off utopian conception</w:t>
      </w:r>
      <w:r w:rsidRPr="00C21146">
        <w:rPr>
          <w:sz w:val="4"/>
          <w:szCs w:val="2"/>
        </w:rPr>
        <w:t xml:space="preserve"> or abstract ideal </w:t>
      </w:r>
      <w:r w:rsidRPr="00C21146">
        <w:rPr>
          <w:rStyle w:val="StyleUnderline"/>
          <w:sz w:val="2"/>
          <w:szCs w:val="2"/>
        </w:rPr>
        <w:t>but as the very essence of the necessary human defense in the present and future</w:t>
      </w:r>
      <w:r w:rsidRPr="00C21146">
        <w:rPr>
          <w:sz w:val="4"/>
          <w:szCs w:val="2"/>
        </w:rPr>
        <w:t>, representing the insistent demand for a sustainable relation to the earth.34</w:t>
      </w:r>
    </w:p>
    <w:p w14:paraId="084E249F" w14:textId="77777777" w:rsidR="00307D64" w:rsidRPr="00C21146" w:rsidRDefault="00307D64" w:rsidP="00307D64">
      <w:pPr>
        <w:rPr>
          <w:sz w:val="16"/>
        </w:rPr>
      </w:pPr>
      <w:r w:rsidRPr="00C21146">
        <w:rPr>
          <w:rStyle w:val="StyleUnderline"/>
        </w:rPr>
        <w:t>But where is the agent of revolutionary change?</w:t>
      </w:r>
      <w:r w:rsidRPr="00C21146">
        <w:rPr>
          <w:sz w:val="16"/>
        </w:rPr>
        <w:t xml:space="preserve"> The </w:t>
      </w:r>
      <w:r w:rsidRPr="00C21146">
        <w:rPr>
          <w:rStyle w:val="StyleUnderline"/>
        </w:rPr>
        <w:t xml:space="preserve">answer is that we are seeing the emergence of the material preconditions of what can be called a </w:t>
      </w:r>
      <w:r w:rsidRPr="00C21146">
        <w:rPr>
          <w:rStyle w:val="Emphasis"/>
          <w:highlight w:val="cyan"/>
        </w:rPr>
        <w:t>global environmental proletariat</w:t>
      </w:r>
      <w:r w:rsidRPr="00C21146">
        <w:rPr>
          <w:sz w:val="16"/>
          <w:highlight w:val="cyan"/>
        </w:rPr>
        <w:t>.</w:t>
      </w:r>
      <w:r w:rsidRPr="00C21146">
        <w:rPr>
          <w:sz w:val="16"/>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38DF8C1A" w14:textId="77777777" w:rsidR="00307D64" w:rsidRPr="00C21146" w:rsidRDefault="00307D64" w:rsidP="00307D64">
      <w:pPr>
        <w:rPr>
          <w:sz w:val="16"/>
        </w:rPr>
      </w:pPr>
      <w:r w:rsidRPr="00C21146">
        <w:rPr>
          <w:sz w:val="16"/>
        </w:rPr>
        <w:t xml:space="preserve">What this tells us—and we could find many other illustrations, from the Russian and Chinese Revolutions to struggles in the Global South today—is that </w:t>
      </w:r>
      <w:r w:rsidRPr="00C21146">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C21146">
        <w:rPr>
          <w:sz w:val="16"/>
        </w:rPr>
        <w:t xml:space="preserve">. </w:t>
      </w:r>
      <w:r w:rsidRPr="00C21146">
        <w:rPr>
          <w:rStyle w:val="StyleUnderline"/>
        </w:rPr>
        <w:t xml:space="preserve">Revolutionary situations are thus most likely to come about when a combination of economic and ecological conditions </w:t>
      </w:r>
      <w:r w:rsidRPr="00C21146">
        <w:rPr>
          <w:rStyle w:val="Emphasis"/>
        </w:rPr>
        <w:t>make social transformations necessary</w:t>
      </w:r>
      <w:r w:rsidRPr="00C21146">
        <w:rPr>
          <w:sz w:val="16"/>
        </w:rPr>
        <w:t xml:space="preserve">, and where social forces and relations are developed enough to make such changes possible. In this respect, looked at from a global standpoint today, </w:t>
      </w:r>
      <w:r w:rsidRPr="00C21146">
        <w:rPr>
          <w:rStyle w:val="StyleUnderline"/>
        </w:rPr>
        <w:t>the issue of the environmental proletariat overlaps with and is indistinguishable from the question of the ecological peasantry and the struggles of the Indigenous</w:t>
      </w:r>
      <w:r w:rsidRPr="00C21146">
        <w:rPr>
          <w:sz w:val="16"/>
        </w:rPr>
        <w:t xml:space="preserve">. Likewise, </w:t>
      </w:r>
      <w:r w:rsidRPr="00C21146">
        <w:rPr>
          <w:rStyle w:val="StyleUnderline"/>
        </w:rPr>
        <w:t>the struggle for environmental justice that now animates the environmental movement globally is in essence a working-class and peoples’ struggle</w:t>
      </w:r>
      <w:r w:rsidRPr="00C21146">
        <w:rPr>
          <w:sz w:val="16"/>
        </w:rPr>
        <w:t>.37</w:t>
      </w:r>
    </w:p>
    <w:p w14:paraId="730E9EF4" w14:textId="77777777" w:rsidR="00307D64" w:rsidRPr="00C21146" w:rsidRDefault="00307D64" w:rsidP="00307D64">
      <w:pPr>
        <w:rPr>
          <w:sz w:val="16"/>
        </w:rPr>
      </w:pPr>
      <w:r w:rsidRPr="00C21146">
        <w:rPr>
          <w:rStyle w:val="StyleUnderline"/>
        </w:rPr>
        <w:t xml:space="preserve">The environmental proletariat in this sense can be seen as </w:t>
      </w:r>
      <w:r w:rsidRPr="00C21146">
        <w:rPr>
          <w:rStyle w:val="Emphasis"/>
          <w:highlight w:val="cyan"/>
        </w:rPr>
        <w:t>emerging as a force all over the world</w:t>
      </w:r>
      <w:r w:rsidRPr="00C21146">
        <w:rPr>
          <w:sz w:val="16"/>
        </w:rPr>
        <w:t xml:space="preserve">, </w:t>
      </w:r>
      <w:r w:rsidRPr="00C21146">
        <w:rPr>
          <w:rStyle w:val="StyleUnderline"/>
        </w:rPr>
        <w:t xml:space="preserve">as evident in the present period of ecological-epidemiological struggle in relation to </w:t>
      </w:r>
      <w:r w:rsidRPr="00C21146">
        <w:rPr>
          <w:rStyle w:val="Emphasis"/>
        </w:rPr>
        <w:t>COVID-19</w:t>
      </w:r>
      <w:r w:rsidRPr="00C21146">
        <w:rPr>
          <w:sz w:val="16"/>
        </w:rPr>
        <w:t xml:space="preserve">. Yet, </w:t>
      </w:r>
      <w:r w:rsidRPr="00C21146">
        <w:rPr>
          <w:rStyle w:val="StyleUnderline"/>
        </w:rPr>
        <w:t xml:space="preserve">the </w:t>
      </w:r>
      <w:r w:rsidRPr="00C21146">
        <w:rPr>
          <w:rStyle w:val="StyleUnderline"/>
          <w:highlight w:val="cyan"/>
        </w:rPr>
        <w:t>main locus of revolutionary</w:t>
      </w:r>
      <w:r w:rsidRPr="00C21146">
        <w:rPr>
          <w:rStyle w:val="StyleUnderline"/>
        </w:rPr>
        <w:t xml:space="preserve"> ecological </w:t>
      </w:r>
      <w:r w:rsidRPr="00C21146">
        <w:rPr>
          <w:rStyle w:val="StyleUnderline"/>
          <w:highlight w:val="cyan"/>
        </w:rPr>
        <w:t>action</w:t>
      </w:r>
      <w:r w:rsidRPr="00C21146">
        <w:rPr>
          <w:rStyle w:val="StyleUnderline"/>
        </w:rPr>
        <w:t xml:space="preserve"> in the immediate future </w:t>
      </w:r>
      <w:r w:rsidRPr="00C21146">
        <w:rPr>
          <w:rStyle w:val="StyleUnderline"/>
          <w:highlight w:val="cyan"/>
        </w:rPr>
        <w:t xml:space="preserve">remains the </w:t>
      </w:r>
      <w:r w:rsidRPr="00C21146">
        <w:rPr>
          <w:rStyle w:val="Emphasis"/>
          <w:highlight w:val="cyan"/>
        </w:rPr>
        <w:t>Global South</w:t>
      </w:r>
      <w:r w:rsidRPr="00C21146">
        <w:rPr>
          <w:rStyle w:val="StyleUnderline"/>
        </w:rPr>
        <w:t>, faced with the harsh reality of “imperialism in the Anthropocene.”</w:t>
      </w:r>
      <w:r w:rsidRPr="00C21146">
        <w:rPr>
          <w:sz w:val="16"/>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12F4EADC" w14:textId="77777777" w:rsidR="00307D64" w:rsidRPr="00C21146" w:rsidRDefault="00307D64" w:rsidP="00307D64">
      <w:pPr>
        <w:rPr>
          <w:sz w:val="16"/>
          <w:szCs w:val="10"/>
        </w:rPr>
      </w:pPr>
      <w:r w:rsidRPr="00C21146">
        <w:rPr>
          <w:sz w:val="16"/>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58E2A2E8" w14:textId="77777777" w:rsidR="00307D64" w:rsidRPr="00C21146" w:rsidRDefault="00307D64" w:rsidP="00307D64">
      <w:pPr>
        <w:rPr>
          <w:sz w:val="16"/>
          <w:szCs w:val="10"/>
        </w:rPr>
      </w:pPr>
      <w:r w:rsidRPr="00C21146">
        <w:rPr>
          <w:sz w:val="16"/>
          <w:szCs w:val="10"/>
        </w:rPr>
        <w:t>A New System of Social Metabolic Reproduction</w:t>
      </w:r>
    </w:p>
    <w:p w14:paraId="099085D6" w14:textId="77777777" w:rsidR="00307D64" w:rsidRPr="00C21146" w:rsidRDefault="00307D64" w:rsidP="00307D64">
      <w:pPr>
        <w:rPr>
          <w:sz w:val="16"/>
          <w:szCs w:val="10"/>
        </w:rPr>
      </w:pPr>
      <w:r w:rsidRPr="00C21146">
        <w:rPr>
          <w:sz w:val="16"/>
          <w:szCs w:val="10"/>
        </w:rPr>
        <w:t>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possessions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086B1745" w14:textId="77777777" w:rsidR="00307D64" w:rsidRPr="00C21146" w:rsidRDefault="00307D64" w:rsidP="00307D64">
      <w:pPr>
        <w:rPr>
          <w:sz w:val="16"/>
          <w:szCs w:val="10"/>
        </w:rPr>
      </w:pPr>
      <w:r w:rsidRPr="00C21146">
        <w:rPr>
          <w:sz w:val="16"/>
          <w:szCs w:val="10"/>
        </w:rPr>
        <w:t>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unequals.</w:t>
      </w:r>
    </w:p>
    <w:p w14:paraId="0F687235" w14:textId="77777777" w:rsidR="00307D64" w:rsidRPr="00C21146" w:rsidRDefault="00307D64" w:rsidP="00307D64">
      <w:pPr>
        <w:rPr>
          <w:sz w:val="16"/>
          <w:szCs w:val="10"/>
        </w:rPr>
      </w:pPr>
      <w:r w:rsidRPr="00C21146">
        <w:rPr>
          <w:sz w:val="16"/>
          <w:szCs w:val="10"/>
        </w:rPr>
        <w:t>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open up space for the employment of disposable time in more creative ways.</w:t>
      </w:r>
    </w:p>
    <w:p w14:paraId="34F22150" w14:textId="77777777" w:rsidR="00307D64" w:rsidRPr="00C21146" w:rsidRDefault="00307D64" w:rsidP="00307D64">
      <w:pPr>
        <w:rPr>
          <w:sz w:val="16"/>
          <w:szCs w:val="10"/>
        </w:rPr>
      </w:pPr>
      <w:r w:rsidRPr="00C21146">
        <w:rPr>
          <w:sz w:val="16"/>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47F4CD88" w14:textId="77777777" w:rsidR="00307D64" w:rsidRPr="00C21146" w:rsidRDefault="00307D64" w:rsidP="00307D64">
      <w:pPr>
        <w:rPr>
          <w:sz w:val="16"/>
          <w:szCs w:val="10"/>
        </w:rPr>
      </w:pPr>
      <w:r w:rsidRPr="00C21146">
        <w:rPr>
          <w:sz w:val="16"/>
          <w:szCs w:val="10"/>
        </w:rPr>
        <w:t>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mid–century.</w:t>
      </w:r>
    </w:p>
    <w:p w14:paraId="157DC196" w14:textId="77777777" w:rsidR="00307D64" w:rsidRPr="00C21146" w:rsidRDefault="00307D64" w:rsidP="00307D64">
      <w:pPr>
        <w:rPr>
          <w:sz w:val="16"/>
          <w:szCs w:val="10"/>
        </w:rPr>
      </w:pPr>
      <w:r w:rsidRPr="00C21146">
        <w:rPr>
          <w:sz w:val="16"/>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14784F8B" w14:textId="77777777" w:rsidR="00307D64" w:rsidRPr="00C21146" w:rsidRDefault="00307D64" w:rsidP="00307D64">
      <w:pPr>
        <w:rPr>
          <w:rStyle w:val="StyleUnderline"/>
        </w:rPr>
      </w:pPr>
      <w:r w:rsidRPr="00C21146">
        <w:rPr>
          <w:rStyle w:val="StyleUnderline"/>
        </w:rPr>
        <w:t>The International of Workers and Peoples</w:t>
      </w:r>
    </w:p>
    <w:p w14:paraId="669035E0" w14:textId="77777777" w:rsidR="00307D64" w:rsidRPr="00C21146" w:rsidRDefault="00307D64" w:rsidP="00307D64">
      <w:pPr>
        <w:rPr>
          <w:sz w:val="16"/>
        </w:rPr>
      </w:pPr>
      <w:r w:rsidRPr="00C21146">
        <w:rPr>
          <w:sz w:val="16"/>
        </w:rPr>
        <w:t xml:space="preserve">Although </w:t>
      </w:r>
      <w:r w:rsidRPr="00C21146">
        <w:rPr>
          <w:rStyle w:val="Emphasis"/>
          <w:highlight w:val="cyan"/>
        </w:rPr>
        <w:t>untold numbers of people</w:t>
      </w:r>
      <w:r w:rsidRPr="00C21146">
        <w:rPr>
          <w:rStyle w:val="StyleUnderline"/>
          <w:highlight w:val="cyan"/>
        </w:rPr>
        <w:t xml:space="preserve"> are engaged in innumerable struggles</w:t>
      </w:r>
      <w:r w:rsidRPr="00C21146">
        <w:rPr>
          <w:rStyle w:val="StyleUnderline"/>
        </w:rPr>
        <w:t xml:space="preserve"> against the capitalist juggernaut in their specific localities all around the world, struggles for substantive equality</w:t>
      </w:r>
      <w:r w:rsidRPr="00C21146">
        <w:rPr>
          <w:sz w:val="16"/>
        </w:rPr>
        <w:t xml:space="preserve">, including battles over race, gender, and class, </w:t>
      </w:r>
      <w:r w:rsidRPr="00C21146">
        <w:rPr>
          <w:rStyle w:val="StyleUnderline"/>
          <w:highlight w:val="cyan"/>
        </w:rPr>
        <w:t xml:space="preserve">depend on the </w:t>
      </w:r>
      <w:r w:rsidRPr="00C21146">
        <w:rPr>
          <w:rStyle w:val="Emphasis"/>
          <w:highlight w:val="cyan"/>
        </w:rPr>
        <w:t>fight against imperialism</w:t>
      </w:r>
      <w:r w:rsidRPr="00C21146">
        <w:rPr>
          <w:rStyle w:val="StyleUnderline"/>
        </w:rPr>
        <w:t xml:space="preserve"> at the global level</w:t>
      </w:r>
      <w:r w:rsidRPr="00C21146">
        <w:rPr>
          <w:sz w:val="16"/>
        </w:rPr>
        <w:t xml:space="preserve">. Hence, </w:t>
      </w:r>
      <w:r w:rsidRPr="00C21146">
        <w:rPr>
          <w:rStyle w:val="StyleUnderline"/>
          <w:highlight w:val="cyan"/>
        </w:rPr>
        <w:t xml:space="preserve">there is a need for a </w:t>
      </w:r>
      <w:r w:rsidRPr="00C21146">
        <w:rPr>
          <w:rStyle w:val="Emphasis"/>
          <w:highlight w:val="cyan"/>
        </w:rPr>
        <w:t>new global organization of workers</w:t>
      </w:r>
      <w:r w:rsidRPr="00C21146">
        <w:rPr>
          <w:sz w:val="16"/>
          <w:highlight w:val="cyan"/>
        </w:rPr>
        <w:t xml:space="preserve"> </w:t>
      </w:r>
      <w:r w:rsidRPr="00C21146">
        <w:rPr>
          <w:sz w:val="15"/>
          <w:szCs w:val="13"/>
        </w:rPr>
        <w:t>based on the model of Marx’s First International</w:t>
      </w:r>
      <w:r w:rsidRPr="00C21146">
        <w:rPr>
          <w:sz w:val="16"/>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sidRPr="00C21146">
        <w:rPr>
          <w:rStyle w:val="StyleUnderline"/>
        </w:rPr>
        <w:t xml:space="preserve">it </w:t>
      </w:r>
      <w:r w:rsidRPr="00C21146">
        <w:rPr>
          <w:rStyle w:val="StyleUnderline"/>
          <w:highlight w:val="cyan"/>
        </w:rPr>
        <w:t xml:space="preserve">needs to be constituted as a </w:t>
      </w:r>
      <w:r w:rsidRPr="00C21146">
        <w:rPr>
          <w:rStyle w:val="Emphasis"/>
          <w:highlight w:val="cyan"/>
        </w:rPr>
        <w:t>workers-based and peoples-based organization</w:t>
      </w:r>
      <w:r w:rsidRPr="00C21146">
        <w:rPr>
          <w:sz w:val="16"/>
          <w:highlight w:val="cyan"/>
        </w:rPr>
        <w:t xml:space="preserve">, </w:t>
      </w:r>
      <w:r w:rsidRPr="00C21146">
        <w:rPr>
          <w:rStyle w:val="StyleUnderline"/>
          <w:highlight w:val="cyan"/>
        </w:rPr>
        <w:t xml:space="preserve">rooted from the beginning in a strong </w:t>
      </w:r>
      <w:r w:rsidRPr="00C21146">
        <w:rPr>
          <w:rStyle w:val="Emphasis"/>
          <w:highlight w:val="cyan"/>
        </w:rPr>
        <w:t>South-South alliance</w:t>
      </w:r>
      <w:r w:rsidRPr="00C21146">
        <w:rPr>
          <w:sz w:val="16"/>
        </w:rPr>
        <w:t xml:space="preserve"> </w:t>
      </w:r>
      <w:r w:rsidRPr="00C21146">
        <w:rPr>
          <w:rStyle w:val="StyleUnderline"/>
        </w:rPr>
        <w:t>so as to place the struggle against imperialism at the center of the socialist revolt against capitalism</w:t>
      </w:r>
      <w:r w:rsidRPr="00C21146">
        <w:rPr>
          <w:sz w:val="16"/>
        </w:rPr>
        <w:t>, as contemplated by figures such as Chávez and Amin.</w:t>
      </w:r>
    </w:p>
    <w:p w14:paraId="456FBCEC" w14:textId="77777777" w:rsidR="00307D64" w:rsidRPr="00C21146" w:rsidRDefault="00307D64" w:rsidP="00307D64">
      <w:pPr>
        <w:rPr>
          <w:sz w:val="16"/>
        </w:rPr>
      </w:pPr>
      <w:r w:rsidRPr="00C21146">
        <w:rPr>
          <w:rStyle w:val="StyleUnderline"/>
        </w:rPr>
        <w:t>In 2011</w:t>
      </w:r>
      <w:r w:rsidRPr="00C21146">
        <w:rPr>
          <w:sz w:val="16"/>
        </w:rPr>
        <w:t xml:space="preserve">, just prior to his final illness, </w:t>
      </w:r>
      <w:r w:rsidRPr="00C21146">
        <w:rPr>
          <w:rStyle w:val="StyleUnderline"/>
        </w:rPr>
        <w:t>Chávez was preparing</w:t>
      </w:r>
      <w:r w:rsidRPr="00C21146">
        <w:rPr>
          <w:sz w:val="16"/>
        </w:rPr>
        <w:t xml:space="preserve">, following his next election, </w:t>
      </w:r>
      <w:r w:rsidRPr="00C21146">
        <w:rPr>
          <w:rStyle w:val="StyleUnderline"/>
        </w:rPr>
        <w:t>to launch what was to be called the New International (pointedly not a Fifth International) focusing on a South-South alliance and giving a global significance to socialism in the twenty-first century</w:t>
      </w:r>
      <w:r w:rsidRPr="00C21146">
        <w:rPr>
          <w:sz w:val="16"/>
        </w:rPr>
        <w:t>. This would have extended the Bolivarian Alliance for Peoples of Our America to a global level.49 This, however, never saw the light of day due to Chávez’s rapid decline and untimely death.</w:t>
      </w:r>
    </w:p>
    <w:p w14:paraId="6AAF8ECF" w14:textId="77777777" w:rsidR="00307D64" w:rsidRPr="00C21146" w:rsidRDefault="00307D64" w:rsidP="00307D64">
      <w:pPr>
        <w:rPr>
          <w:sz w:val="16"/>
        </w:rPr>
      </w:pPr>
      <w:r w:rsidRPr="00C21146">
        <w:rPr>
          <w:sz w:val="16"/>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Internationale of Workers and Peoples, </w:t>
      </w:r>
      <w:r w:rsidRPr="00C21146">
        <w:rPr>
          <w:rStyle w:val="StyleUnderline"/>
        </w:rPr>
        <w:t>explicitly recognizing that a pure worker-based International that did not take into account the situation of peoples was inadequate in confronting imperialism</w:t>
      </w:r>
      <w:r w:rsidRPr="00C21146">
        <w:rPr>
          <w:sz w:val="16"/>
        </w:rPr>
        <w:t>.50 This, he stated, would be an organization, not just a movement. It would be aimed at the</w:t>
      </w:r>
    </w:p>
    <w:p w14:paraId="6C069CAC" w14:textId="77777777" w:rsidR="00307D64" w:rsidRPr="00C21146" w:rsidRDefault="00307D64" w:rsidP="00307D64">
      <w:pPr>
        <w:rPr>
          <w:sz w:val="16"/>
        </w:rPr>
      </w:pPr>
      <w:r w:rsidRPr="00C21146">
        <w:rPr>
          <w:rStyle w:val="StyleUnderline"/>
        </w:rPr>
        <w:t>alliance of all working peoples of the world and not only those qualified as representatives of the proletariat…including all wage earners of the services, peasants, farmers, and the peoples oppressed by modern capitalism</w:t>
      </w:r>
      <w:r w:rsidRPr="00C21146">
        <w:rPr>
          <w:sz w:val="16"/>
        </w:rPr>
        <w:t xml:space="preserve">. The construction must also be based on the recognition and respect of diversity, whether of parties, trade unions, or other popular organizations of struggle, guaranteeing their real independence.… </w:t>
      </w:r>
      <w:r w:rsidRPr="00C21146">
        <w:rPr>
          <w:rStyle w:val="StyleUnderline"/>
        </w:rPr>
        <w:t>In the absence of [such revolutionary] progress the world would continue to be ruled by chaos, barbarian practices, and the destruction of the earth</w:t>
      </w:r>
      <w:r w:rsidRPr="00C21146">
        <w:rPr>
          <w:sz w:val="16"/>
        </w:rPr>
        <w:t>.51</w:t>
      </w:r>
    </w:p>
    <w:p w14:paraId="54B56DE4" w14:textId="77777777" w:rsidR="00307D64" w:rsidRPr="00C21146" w:rsidRDefault="00307D64" w:rsidP="00307D64">
      <w:pPr>
        <w:rPr>
          <w:sz w:val="16"/>
        </w:rPr>
      </w:pPr>
      <w:r w:rsidRPr="00C21146">
        <w:rPr>
          <w:rStyle w:val="StyleUnderline"/>
        </w:rPr>
        <w:t>The creation of a New International cannot of course occur in a vacuum but needs to be articulated within and as a product of the building of unified mass organizations expanding at the grassroots level in conjunction with revolutionary movements and delinkings from the capitalist system all over the world</w:t>
      </w:r>
      <w:r w:rsidRPr="00C21146">
        <w:rPr>
          <w:sz w:val="16"/>
        </w:rPr>
        <w:t xml:space="preserve">. It could not occur, in Amin’s view, without </w:t>
      </w:r>
      <w:r w:rsidRPr="00C21146">
        <w:rPr>
          <w:rStyle w:val="StyleUnderline"/>
        </w:rPr>
        <w:t>new initiatives from the Global South to create broad alliances</w:t>
      </w:r>
      <w:r w:rsidRPr="00C21146">
        <w:rPr>
          <w:sz w:val="16"/>
        </w:rPr>
        <w:t xml:space="preserve">, as in the initial organized struggles associated with the Third World movement launched at the Bandung Conference in 1955, and the struggle for a New International Economic Order.52 </w:t>
      </w:r>
      <w:r w:rsidRPr="00C21146">
        <w:rPr>
          <w:rStyle w:val="StyleUnderline"/>
        </w:rPr>
        <w:t>These three elements—</w:t>
      </w:r>
      <w:r w:rsidRPr="00C21146">
        <w:rPr>
          <w:rStyle w:val="Emphasis"/>
          <w:highlight w:val="cyan"/>
        </w:rPr>
        <w:t>grassroots movements, delinking, and cross-country/cross-continent alliances</w:t>
      </w:r>
      <w:r w:rsidRPr="00C21146">
        <w:rPr>
          <w:sz w:val="16"/>
          <w:highlight w:val="cyan"/>
        </w:rPr>
        <w:t>—</w:t>
      </w:r>
      <w:r w:rsidRPr="00C21146">
        <w:rPr>
          <w:rStyle w:val="StyleUnderline"/>
          <w:highlight w:val="cyan"/>
        </w:rPr>
        <w:t>are all crucial</w:t>
      </w:r>
      <w:r w:rsidRPr="00C21146">
        <w:rPr>
          <w:rStyle w:val="StyleUnderline"/>
        </w:rPr>
        <w:t xml:space="preserve"> in his conception of the anti-imperialist struggle</w:t>
      </w:r>
      <w:r w:rsidRPr="00C21146">
        <w:rPr>
          <w:sz w:val="16"/>
        </w:rPr>
        <w:t xml:space="preserve">. </w:t>
      </w:r>
      <w:r w:rsidRPr="00C21146">
        <w:rPr>
          <w:rStyle w:val="StyleUnderline"/>
        </w:rPr>
        <w:t xml:space="preserve">Today </w:t>
      </w:r>
      <w:r w:rsidRPr="00C21146">
        <w:rPr>
          <w:rStyle w:val="StyleUnderline"/>
          <w:highlight w:val="cyan"/>
        </w:rPr>
        <w:t xml:space="preserve">this needs to be </w:t>
      </w:r>
      <w:r w:rsidRPr="00C21146">
        <w:rPr>
          <w:rStyle w:val="Emphasis"/>
          <w:highlight w:val="cyan"/>
        </w:rPr>
        <w:t>united with the global ecological movement</w:t>
      </w:r>
      <w:r w:rsidRPr="00C21146">
        <w:rPr>
          <w:sz w:val="16"/>
        </w:rPr>
        <w:t>.</w:t>
      </w:r>
    </w:p>
    <w:p w14:paraId="4F45A3F6" w14:textId="77777777" w:rsidR="00307D64" w:rsidRPr="00C21146" w:rsidRDefault="00307D64" w:rsidP="00307D64">
      <w:pPr>
        <w:rPr>
          <w:sz w:val="16"/>
        </w:rPr>
      </w:pPr>
      <w:r w:rsidRPr="00C21146">
        <w:rPr>
          <w:sz w:val="16"/>
        </w:rPr>
        <w:t xml:space="preserve">Such a universal struggle against capitalism and imperialism, Amin insisted, must be characterized by audacity and more audacity, breaking with the coordinates of the system at every point, and finding its ideal path in the principle of from each according to one’s ability, to each according to one’s need, as the very definition of human community. </w:t>
      </w:r>
      <w:r w:rsidRPr="00C21146">
        <w:rPr>
          <w:rStyle w:val="StyleUnderline"/>
        </w:rPr>
        <w:t>Today we live in a time of the perfect coincidence of the struggles for freedom and necessity, leading to a renewed struggle for freedom as necessity</w:t>
      </w:r>
      <w:r w:rsidRPr="00C21146">
        <w:rPr>
          <w:sz w:val="16"/>
        </w:rPr>
        <w:t xml:space="preserve">. </w:t>
      </w:r>
      <w:r w:rsidRPr="00C21146">
        <w:rPr>
          <w:rStyle w:val="Emphasis"/>
          <w:highlight w:val="cyan"/>
        </w:rPr>
        <w:t>The choice before us is</w:t>
      </w:r>
      <w:r w:rsidRPr="00C21146">
        <w:rPr>
          <w:rStyle w:val="Emphasis"/>
        </w:rPr>
        <w:t xml:space="preserve"> unavoidable: </w:t>
      </w:r>
      <w:r w:rsidRPr="00C21146">
        <w:rPr>
          <w:rStyle w:val="Emphasis"/>
          <w:highlight w:val="cyan"/>
        </w:rPr>
        <w:t>ruin or revolution</w:t>
      </w:r>
      <w:r w:rsidRPr="00C21146">
        <w:rPr>
          <w:sz w:val="16"/>
        </w:rPr>
        <w:t>.</w:t>
      </w:r>
    </w:p>
    <w:p w14:paraId="635334EC" w14:textId="77777777" w:rsidR="00D52979" w:rsidRPr="00C21146" w:rsidRDefault="00D52979" w:rsidP="00D52979"/>
    <w:p w14:paraId="0A221F79" w14:textId="0AADCE86" w:rsidR="00D52979" w:rsidRPr="00C21146" w:rsidRDefault="00C21146" w:rsidP="00D52979">
      <w:pPr>
        <w:pStyle w:val="Heading1"/>
      </w:pPr>
      <w:r>
        <w:t>Poetry</w:t>
      </w:r>
    </w:p>
    <w:p w14:paraId="4665BEB6" w14:textId="67EAF352" w:rsidR="00D52979" w:rsidRPr="00C21146" w:rsidRDefault="00C21146" w:rsidP="00D52979">
      <w:pPr>
        <w:pStyle w:val="Heading1"/>
      </w:pPr>
      <w:r>
        <w:t>Refusal K</w:t>
      </w:r>
    </w:p>
    <w:p w14:paraId="46BF65C6" w14:textId="77777777" w:rsidR="00D52979" w:rsidRPr="00C21146" w:rsidRDefault="00D52979" w:rsidP="00D52979"/>
    <w:p w14:paraId="37B026BD" w14:textId="77777777" w:rsidR="00D52979" w:rsidRPr="00C21146" w:rsidRDefault="00D52979" w:rsidP="00D52979">
      <w:pPr>
        <w:pStyle w:val="Heading4"/>
      </w:pPr>
      <w:r w:rsidRPr="00C21146">
        <w:t>Refuse refusal -- the 1AC is not just an affirmation, it is a refusal to negate what they cannot affirm which animates possessive investments in the logic of accumulation</w:t>
      </w:r>
    </w:p>
    <w:p w14:paraId="7BCAE7EA" w14:textId="77777777" w:rsidR="00D52979" w:rsidRPr="00C21146" w:rsidRDefault="00D52979" w:rsidP="00D52979">
      <w:r w:rsidRPr="00C21146">
        <w:rPr>
          <w:rStyle w:val="Style13ptBold"/>
        </w:rPr>
        <w:t>Moten and Harney 21</w:t>
      </w:r>
      <w:r w:rsidRPr="00C21146">
        <w:t xml:space="preserve"> </w:t>
      </w:r>
      <w:r w:rsidRPr="00C21146">
        <w:rPr>
          <w:sz w:val="22"/>
          <w:szCs w:val="21"/>
        </w:rPr>
        <w:t>(Harney_Stefano_Moten_Fred_All_Incomplete_2021.pdf https://monoskop.org/images/d/df/Harney_Stefano_Moten_Fred_All_Incomplete_2021.pdf Fred Moten is Professor in the Departments of Performance Studies and Comparative Literature, where he teaches courses in black study, poetics and critical theory Sonic Interventions)</w:t>
      </w:r>
    </w:p>
    <w:p w14:paraId="322FF23F" w14:textId="77777777" w:rsidR="00D52979" w:rsidRPr="00C21146" w:rsidRDefault="00D52979" w:rsidP="00D52979">
      <w:pPr>
        <w:rPr>
          <w:rStyle w:val="StyleUnderline"/>
        </w:rPr>
      </w:pPr>
      <w:r w:rsidRPr="00C21146">
        <w:rPr>
          <w:sz w:val="16"/>
        </w:rPr>
        <w:t xml:space="preserve">And when we are called to this other place, the wild beyond, “beyond the beyond” in Moten and Harney’s apt terminology, we have to give ourselves over to a certain kind of craziness. Moten reminds us that even as Fanon took an </w:t>
      </w:r>
      <w:r w:rsidRPr="00C21146">
        <w:rPr>
          <w:rStyle w:val="StyleUnderline"/>
          <w:highlight w:val="cyan"/>
        </w:rPr>
        <w:t>anti-colonial stance</w:t>
      </w:r>
      <w:r w:rsidRPr="00C21146">
        <w:rPr>
          <w:sz w:val="16"/>
        </w:rPr>
        <w:t>, he knew that it “</w:t>
      </w:r>
      <w:r w:rsidRPr="00C21146">
        <w:rPr>
          <w:rStyle w:val="StyleUnderline"/>
          <w:highlight w:val="cyan"/>
        </w:rPr>
        <w:t>looks crazy</w:t>
      </w:r>
      <w:r w:rsidRPr="00C21146">
        <w:rPr>
          <w:rStyle w:val="StyleUnderline"/>
        </w:rPr>
        <w:t>”</w:t>
      </w:r>
      <w:r w:rsidRPr="00C21146">
        <w:rPr>
          <w:sz w:val="16"/>
        </w:rPr>
        <w:t xml:space="preserve"> but, Fanon, as a psychiatrist, also knew not to accept this organic </w:t>
      </w:r>
      <w:r w:rsidRPr="00C21146">
        <w:rPr>
          <w:rStyle w:val="StyleUnderline"/>
          <w:highlight w:val="cyan"/>
        </w:rPr>
        <w:t>division between the rational</w:t>
      </w:r>
      <w:r w:rsidRPr="00C21146">
        <w:rPr>
          <w:sz w:val="16"/>
        </w:rPr>
        <w:t xml:space="preserve"> and the crazy and he knew that it would be crazy for him not to take that stance in a world that </w:t>
      </w:r>
      <w:r w:rsidRPr="00C21146">
        <w:rPr>
          <w:rStyle w:val="StyleUnderline"/>
          <w:highlight w:val="cyan"/>
        </w:rPr>
        <w:t>had assigned</w:t>
      </w:r>
      <w:r w:rsidRPr="00C21146">
        <w:rPr>
          <w:sz w:val="16"/>
        </w:rPr>
        <w:t xml:space="preserve"> to him the role of the unreal, the primitive and the wild. Fanon, according to Moten, wants not the end of colonialism but the end of the standpoint from which colonialism makes sense. In order to bring colonialism to an end then, one does not speak truth to power, one has to inhabit the crazy, nonsensical, ranting language of the other, the other who has been rendered a nonentity by colonialism. Indeed, blackness, for Moten and Harney by way of Fanon, is the willingness to be in the space that has been abandoned by colonialism, by rule, by order. Moten takes us there, saying of Fanon fnally: “Eventually, I believe, he comes to believe in the world, which is to say the other world, where we inhabit and maybe even cultivate this absence, this place which shows up here and now, in the sovereign’s space and time, as absence, darkness, death, things which are not (as John Donne would say).” Te </w:t>
      </w:r>
      <w:r w:rsidRPr="00C21146">
        <w:rPr>
          <w:rStyle w:val="StyleUnderline"/>
          <w:highlight w:val="cyan"/>
        </w:rPr>
        <w:t>path to the wild beyond is paved with refusal</w:t>
      </w:r>
      <w:r w:rsidRPr="00C21146">
        <w:rPr>
          <w:sz w:val="16"/>
        </w:rPr>
        <w:t xml:space="preserve">. In Te Undercommons if we begin anywhere, </w:t>
      </w:r>
      <w:r w:rsidRPr="00C21146">
        <w:rPr>
          <w:rStyle w:val="StyleUnderline"/>
          <w:highlight w:val="cyan"/>
        </w:rPr>
        <w:t>we begin</w:t>
      </w:r>
      <w:r w:rsidRPr="00C21146">
        <w:rPr>
          <w:rStyle w:val="StyleUnderline"/>
        </w:rPr>
        <w:t xml:space="preserve"> </w:t>
      </w:r>
      <w:r w:rsidRPr="00C21146">
        <w:rPr>
          <w:rStyle w:val="StyleUnderline"/>
          <w:highlight w:val="cyan"/>
        </w:rPr>
        <w:t>with the right to refuse what has been refused</w:t>
      </w:r>
      <w:r w:rsidRPr="00C21146">
        <w:rPr>
          <w:sz w:val="16"/>
        </w:rPr>
        <w:t xml:space="preserve"> to you. Citing Gayatri Spivak, Moten and Harney call </w:t>
      </w:r>
      <w:r w:rsidRPr="00C21146">
        <w:rPr>
          <w:rStyle w:val="StyleUnderline"/>
          <w:highlight w:val="cyan"/>
        </w:rPr>
        <w:t>this refusal the “first right</w:t>
      </w:r>
      <w:r w:rsidRPr="00C21146">
        <w:rPr>
          <w:sz w:val="16"/>
        </w:rPr>
        <w:t>” and it is a game-changing kind of</w:t>
      </w:r>
      <w:r w:rsidRPr="00C21146">
        <w:rPr>
          <w:rStyle w:val="StyleUnderline"/>
        </w:rPr>
        <w:t xml:space="preserve"> </w:t>
      </w:r>
      <w:r w:rsidRPr="00C21146">
        <w:rPr>
          <w:rStyle w:val="StyleUnderline"/>
          <w:highlight w:val="cyan"/>
        </w:rPr>
        <w:t>refusal</w:t>
      </w:r>
      <w:r w:rsidRPr="00C21146">
        <w:rPr>
          <w:rStyle w:val="StyleUnderline"/>
        </w:rPr>
        <w:t xml:space="preserve"> </w:t>
      </w:r>
      <w:r w:rsidRPr="00C21146">
        <w:rPr>
          <w:sz w:val="16"/>
        </w:rPr>
        <w:t xml:space="preserve">in that it </w:t>
      </w:r>
      <w:r w:rsidRPr="00C21146">
        <w:rPr>
          <w:rStyle w:val="StyleUnderline"/>
          <w:highlight w:val="cyan"/>
        </w:rPr>
        <w:t>signals the refusal of the choices</w:t>
      </w:r>
      <w:r w:rsidRPr="00C21146">
        <w:rPr>
          <w:sz w:val="16"/>
        </w:rPr>
        <w:t xml:space="preserve"> as ofered. We can understand this refusal in terms that Chandan Reddy lays out in Freedom With Violence (2011) – for Reddy, </w:t>
      </w:r>
      <w:r w:rsidRPr="00C21146">
        <w:rPr>
          <w:rStyle w:val="StyleUnderline"/>
          <w:highlight w:val="cyan"/>
        </w:rPr>
        <w:t>gay marriage is the option</w:t>
      </w:r>
      <w:r w:rsidRPr="00C21146">
        <w:rPr>
          <w:rStyle w:val="StyleUnderline"/>
        </w:rPr>
        <w:t xml:space="preserve"> </w:t>
      </w:r>
      <w:r w:rsidRPr="00C21146">
        <w:rPr>
          <w:rStyle w:val="StyleUnderline"/>
          <w:highlight w:val="cyan"/>
        </w:rPr>
        <w:t>that cannot be opposed</w:t>
      </w:r>
      <w:r w:rsidRPr="00C21146">
        <w:rPr>
          <w:sz w:val="16"/>
        </w:rPr>
        <w:t xml:space="preserve"> in the ballot box. While we can circulate multiple critiques of gay marriage in terms of its institutionalization of intimacy, when you arrive at the ballot box, pen in hand, </w:t>
      </w:r>
      <w:r w:rsidRPr="00C21146">
        <w:rPr>
          <w:rStyle w:val="StyleUnderline"/>
          <w:highlight w:val="cyan"/>
        </w:rPr>
        <w:t>you only get</w:t>
      </w:r>
      <w:r w:rsidRPr="00C21146">
        <w:rPr>
          <w:sz w:val="16"/>
        </w:rPr>
        <w:t xml:space="preserve"> to check </w:t>
      </w:r>
      <w:r w:rsidRPr="00C21146">
        <w:rPr>
          <w:rStyle w:val="StyleUnderline"/>
        </w:rPr>
        <w:t>“</w:t>
      </w:r>
      <w:r w:rsidRPr="00C21146">
        <w:rPr>
          <w:rStyle w:val="StyleUnderline"/>
          <w:highlight w:val="cyan"/>
        </w:rPr>
        <w:t>yes” or “no”</w:t>
      </w:r>
      <w:r w:rsidRPr="00C21146">
        <w:rPr>
          <w:sz w:val="16"/>
        </w:rPr>
        <w:t xml:space="preserve"> and the </w:t>
      </w:r>
      <w:r w:rsidRPr="00C21146">
        <w:rPr>
          <w:rStyle w:val="StyleUnderline"/>
          <w:highlight w:val="cyan"/>
        </w:rPr>
        <w:t>no,</w:t>
      </w:r>
      <w:r w:rsidRPr="00C21146">
        <w:rPr>
          <w:sz w:val="16"/>
        </w:rPr>
        <w:t xml:space="preserve"> in this case, could be </w:t>
      </w:r>
      <w:r w:rsidRPr="00C21146">
        <w:rPr>
          <w:rStyle w:val="StyleUnderline"/>
          <w:highlight w:val="cyan"/>
        </w:rPr>
        <w:t>more damning</w:t>
      </w:r>
      <w:r w:rsidRPr="00C21146">
        <w:rPr>
          <w:sz w:val="16"/>
        </w:rPr>
        <w:t xml:space="preserve"> than the yes. And so, </w:t>
      </w:r>
      <w:r w:rsidRPr="00C21146">
        <w:rPr>
          <w:rStyle w:val="StyleUnderline"/>
          <w:highlight w:val="cyan"/>
        </w:rPr>
        <w:t>you must refuse the choice</w:t>
      </w:r>
      <w:r w:rsidRPr="00C21146">
        <w:rPr>
          <w:rStyle w:val="StyleUnderline"/>
        </w:rPr>
        <w:t xml:space="preserve"> </w:t>
      </w:r>
      <w:r w:rsidRPr="00C21146">
        <w:rPr>
          <w:sz w:val="16"/>
        </w:rPr>
        <w:t xml:space="preserve">as ofered. Moten and Harney also study what it would mean to </w:t>
      </w:r>
      <w:r w:rsidRPr="00C21146">
        <w:rPr>
          <w:rStyle w:val="StyleUnderline"/>
          <w:highlight w:val="cyan"/>
        </w:rPr>
        <w:t>refuse</w:t>
      </w:r>
      <w:r w:rsidRPr="00C21146">
        <w:rPr>
          <w:rStyle w:val="StyleUnderline"/>
        </w:rPr>
        <w:t xml:space="preserve"> </w:t>
      </w:r>
      <w:r w:rsidRPr="00C21146">
        <w:rPr>
          <w:sz w:val="16"/>
        </w:rPr>
        <w:t>what they term “</w:t>
      </w:r>
      <w:r w:rsidRPr="00C21146">
        <w:rPr>
          <w:rStyle w:val="StyleUnderline"/>
          <w:highlight w:val="cyan"/>
        </w:rPr>
        <w:t>the call to order</w:t>
      </w:r>
      <w:r w:rsidRPr="00C21146">
        <w:rPr>
          <w:sz w:val="16"/>
        </w:rPr>
        <w:t xml:space="preserve">.” And what would it mean, furthermore, THE WILD BEYOND 9 to refuse to call others to order, to refuse interpellation and the reinstantiation of the law. </w:t>
      </w:r>
      <w:r w:rsidRPr="00C21146">
        <w:rPr>
          <w:rStyle w:val="StyleUnderline"/>
          <w:highlight w:val="cyan"/>
        </w:rPr>
        <w:t>When we refuse</w:t>
      </w:r>
      <w:r w:rsidRPr="00C21146">
        <w:rPr>
          <w:sz w:val="16"/>
        </w:rPr>
        <w:t xml:space="preserve">, Moten and Harney suggest, we </w:t>
      </w:r>
      <w:r w:rsidRPr="00C21146">
        <w:rPr>
          <w:rStyle w:val="StyleUnderline"/>
          <w:highlight w:val="cyan"/>
        </w:rPr>
        <w:t>create dissonance</w:t>
      </w:r>
      <w:r w:rsidRPr="00C21146">
        <w:rPr>
          <w:sz w:val="16"/>
        </w:rPr>
        <w:t xml:space="preserve"> and more importantly</w:t>
      </w:r>
      <w:r w:rsidRPr="00C21146">
        <w:rPr>
          <w:sz w:val="16"/>
          <w:highlight w:val="cyan"/>
        </w:rPr>
        <w:t xml:space="preserve">, </w:t>
      </w:r>
      <w:r w:rsidRPr="00C21146">
        <w:rPr>
          <w:rStyle w:val="StyleUnderline"/>
          <w:highlight w:val="cyan"/>
        </w:rPr>
        <w:t>we allow dissonance to continue –</w:t>
      </w:r>
      <w:r w:rsidRPr="00C21146">
        <w:rPr>
          <w:rStyle w:val="StyleUnderline"/>
        </w:rPr>
        <w:t xml:space="preserve"> </w:t>
      </w:r>
      <w:r w:rsidRPr="00C21146">
        <w:rPr>
          <w:rStyle w:val="StyleUnderline"/>
          <w:highlight w:val="cyan"/>
        </w:rPr>
        <w:t>when we enter a classroom and we refuse</w:t>
      </w:r>
      <w:r w:rsidRPr="00C21146">
        <w:rPr>
          <w:sz w:val="16"/>
        </w:rPr>
        <w:t xml:space="preserve"> to call it to order, </w:t>
      </w:r>
      <w:r w:rsidRPr="00C21146">
        <w:rPr>
          <w:rStyle w:val="StyleUnderline"/>
          <w:highlight w:val="cyan"/>
        </w:rPr>
        <w:t>we</w:t>
      </w:r>
      <w:r w:rsidRPr="00C21146">
        <w:rPr>
          <w:rStyle w:val="StyleUnderline"/>
        </w:rPr>
        <w:t xml:space="preserve"> </w:t>
      </w:r>
      <w:r w:rsidRPr="00C21146">
        <w:rPr>
          <w:sz w:val="16"/>
        </w:rPr>
        <w:t xml:space="preserve">are allowing </w:t>
      </w:r>
      <w:r w:rsidRPr="00C21146">
        <w:rPr>
          <w:rStyle w:val="StyleUnderline"/>
          <w:highlight w:val="cyan"/>
        </w:rPr>
        <w:t>study</w:t>
      </w:r>
      <w:r w:rsidRPr="00C21146">
        <w:rPr>
          <w:sz w:val="16"/>
        </w:rPr>
        <w:t xml:space="preserve"> to continue, dissonant study perhaps, </w:t>
      </w:r>
      <w:r w:rsidRPr="00C21146">
        <w:rPr>
          <w:rStyle w:val="StyleUnderline"/>
          <w:highlight w:val="cyan"/>
        </w:rPr>
        <w:t>disorganized</w:t>
      </w:r>
      <w:r w:rsidRPr="00C21146">
        <w:rPr>
          <w:sz w:val="16"/>
        </w:rPr>
        <w:t xml:space="preserve"> study, but study that precedes our call and will continue after we have left the room.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 Tese kinds of examples get to the heart of Moten and Harney’s world of the undercommons – the undercommons is not a realm where </w:t>
      </w:r>
      <w:r w:rsidRPr="00C21146">
        <w:rPr>
          <w:rStyle w:val="StyleUnderline"/>
          <w:highlight w:val="cyan"/>
        </w:rPr>
        <w:t>we rebel and we create critique</w:t>
      </w:r>
      <w:r w:rsidRPr="00C21146">
        <w:rPr>
          <w:sz w:val="16"/>
        </w:rPr>
        <w:t xml:space="preserve">; it is not a place where we “take arms against a sea of troubles/and by opposing end them.” Te undercommons is a space and time which is always here. </w:t>
      </w:r>
      <w:r w:rsidRPr="00C21146">
        <w:rPr>
          <w:rStyle w:val="StyleUnderline"/>
          <w:highlight w:val="cyan"/>
        </w:rPr>
        <w:t>Our goal</w:t>
      </w:r>
      <w:r w:rsidRPr="00C21146">
        <w:rPr>
          <w:rStyle w:val="StyleUnderline"/>
        </w:rPr>
        <w:t xml:space="preserve"> </w:t>
      </w:r>
      <w:r w:rsidRPr="00C21146">
        <w:rPr>
          <w:sz w:val="16"/>
        </w:rPr>
        <w:t xml:space="preserve">– and the “we” is always the right mode of address here – </w:t>
      </w:r>
      <w:r w:rsidRPr="00C21146">
        <w:rPr>
          <w:rStyle w:val="StyleUnderline"/>
          <w:highlight w:val="cyan"/>
        </w:rPr>
        <w:t>is</w:t>
      </w:r>
      <w:r w:rsidRPr="00C21146">
        <w:rPr>
          <w:sz w:val="16"/>
        </w:rPr>
        <w:t xml:space="preserve"> not to end </w:t>
      </w:r>
      <w:r w:rsidRPr="00C21146">
        <w:rPr>
          <w:rStyle w:val="StyleUnderline"/>
          <w:highlight w:val="cyan"/>
        </w:rPr>
        <w:t>the troubles</w:t>
      </w:r>
      <w:r w:rsidRPr="00C21146">
        <w:rPr>
          <w:sz w:val="16"/>
        </w:rPr>
        <w:t xml:space="preserve"> but </w:t>
      </w:r>
      <w:r w:rsidRPr="00C21146">
        <w:rPr>
          <w:rStyle w:val="StyleUnderline"/>
          <w:highlight w:val="cyan"/>
        </w:rPr>
        <w:t>to end the world</w:t>
      </w:r>
      <w:r w:rsidRPr="00C21146">
        <w:rPr>
          <w:sz w:val="16"/>
        </w:rPr>
        <w:t xml:space="preserve"> that created those particular troubles as the ones that must be opposed. Moten and Harney refuse the logic that stages refusal as inactivity, as the absence of a plan and as a mode of stalling real politics. Moten and Harney tell us to listen to the noise we make and to refuse the ofers we </w:t>
      </w:r>
      <w:r w:rsidRPr="00C21146">
        <w:rPr>
          <w:rStyle w:val="StyleUnderline"/>
        </w:rPr>
        <w:t>receive to shape that noise into “music.”</w:t>
      </w:r>
    </w:p>
    <w:p w14:paraId="746D267D" w14:textId="77777777" w:rsidR="00D52979" w:rsidRPr="00C21146" w:rsidRDefault="00D52979" w:rsidP="00D52979"/>
    <w:p w14:paraId="2DB4C2CD" w14:textId="7B35750F" w:rsidR="00D52979" w:rsidRPr="00C21146" w:rsidRDefault="00C21146" w:rsidP="00D52979">
      <w:pPr>
        <w:pStyle w:val="Heading1"/>
        <w:rPr>
          <w:rFonts w:cstheme="majorHAnsi"/>
          <w:sz w:val="56"/>
          <w:szCs w:val="36"/>
        </w:rPr>
      </w:pPr>
      <w:r>
        <w:rPr>
          <w:rFonts w:cstheme="majorHAnsi"/>
          <w:sz w:val="56"/>
          <w:szCs w:val="36"/>
        </w:rPr>
        <w:t>CP – Sex workers</w:t>
      </w:r>
    </w:p>
    <w:p w14:paraId="79B3E77A" w14:textId="1C0315E4" w:rsidR="00845681" w:rsidRPr="00C21146" w:rsidRDefault="00845681" w:rsidP="00845681">
      <w:pPr>
        <w:pStyle w:val="Heading4"/>
      </w:pPr>
      <w:r w:rsidRPr="00C21146">
        <w:t xml:space="preserve">The United States Federal Government should </w:t>
      </w:r>
      <w:r w:rsidR="008902DD" w:rsidRPr="00C21146">
        <w:t xml:space="preserve">substantially strengthen collective bargaining rights for sex workers </w:t>
      </w:r>
    </w:p>
    <w:p w14:paraId="0B21CEBF" w14:textId="040EAFDE" w:rsidR="008902DD" w:rsidRPr="00C21146" w:rsidRDefault="008902DD" w:rsidP="008902DD">
      <w:pPr>
        <w:pStyle w:val="Heading4"/>
      </w:pPr>
      <w:r w:rsidRPr="00C21146">
        <w:t>Movements solves the aff---</w:t>
      </w:r>
    </w:p>
    <w:p w14:paraId="357D60E6" w14:textId="77777777" w:rsidR="008902DD" w:rsidRPr="00C21146" w:rsidRDefault="008902DD" w:rsidP="008902DD">
      <w:r w:rsidRPr="00C21146">
        <w:t xml:space="preserve">Katie </w:t>
      </w:r>
      <w:r w:rsidRPr="00C21146">
        <w:rPr>
          <w:rStyle w:val="Style13ptBold"/>
        </w:rPr>
        <w:t>Cruz and</w:t>
      </w:r>
      <w:r w:rsidRPr="00C21146">
        <w:t xml:space="preserve"> Tess </w:t>
      </w:r>
      <w:r w:rsidRPr="00C21146">
        <w:rPr>
          <w:rStyle w:val="Style13ptBold"/>
        </w:rPr>
        <w:t>Herrmann 2024</w:t>
      </w:r>
      <w:r w:rsidRPr="00C21146">
        <w:t>, Katie Cruz is associate professor in Law, University of Bristol, UK.Tess Herrmann is a researcher with a PhD from the University of York, UK., “The sex worker rights movement and trade unionism in Europe: Case studies from Sweden, Germany and the United Kingdom”, Working Paper 2024.13, ETUI, https://www.etui.org/sites/default/files/2024-11/The%20sex%20worker%20rights%20movement%20and%20trade%20unionism%20in%20Europe-2-2024.pdf#page=37.15, accessed 9-28-25, HMc</w:t>
      </w:r>
    </w:p>
    <w:p w14:paraId="25FB2EB3" w14:textId="77777777" w:rsidR="008902DD" w:rsidRPr="00C21146" w:rsidRDefault="008902DD" w:rsidP="008902DD">
      <w:r w:rsidRPr="00C21146">
        <w:rPr>
          <w:rStyle w:val="StyleUnderline"/>
          <w:highlight w:val="cyan"/>
        </w:rPr>
        <w:t>We began by setting out</w:t>
      </w:r>
      <w:r w:rsidRPr="00C21146">
        <w:rPr>
          <w:rStyle w:val="StyleUnderline"/>
        </w:rPr>
        <w:t xml:space="preserve"> a definition of </w:t>
      </w:r>
      <w:r w:rsidRPr="00C21146">
        <w:rPr>
          <w:rStyle w:val="StyleUnderline"/>
          <w:highlight w:val="cyan"/>
        </w:rPr>
        <w:t>sex work</w:t>
      </w:r>
      <w:r w:rsidRPr="00C21146">
        <w:rPr>
          <w:rStyle w:val="StyleUnderline"/>
        </w:rPr>
        <w:t xml:space="preserve"> and </w:t>
      </w:r>
      <w:r w:rsidRPr="00C21146">
        <w:rPr>
          <w:rStyle w:val="StyleUnderline"/>
          <w:highlight w:val="cyan"/>
        </w:rPr>
        <w:t>introduced</w:t>
      </w:r>
      <w:r w:rsidRPr="00C21146">
        <w:rPr>
          <w:rStyle w:val="StyleUnderline"/>
        </w:rPr>
        <w:t xml:space="preserve"> the ‘labour’perspective</w:t>
      </w:r>
      <w:r w:rsidRPr="00C21146">
        <w:t xml:space="preserve">. We then mapped regulatory models across Europe and commentedon the exclusion of sex work from the agenda of European and international labourinstitutions. A review of </w:t>
      </w:r>
      <w:r w:rsidRPr="00C21146">
        <w:rPr>
          <w:rStyle w:val="StyleUnderline"/>
        </w:rPr>
        <w:t>the sex worker rights movement in Europe</w:t>
      </w:r>
      <w:r w:rsidRPr="00C21146">
        <w:t xml:space="preserve"> followed, inwhich we argued that the movement </w:t>
      </w:r>
      <w:r w:rsidRPr="00C21146">
        <w:rPr>
          <w:rStyle w:val="StyleUnderline"/>
          <w:highlight w:val="cyan"/>
        </w:rPr>
        <w:t>is made up primarily of social movements,collective pressure groups and advocacy</w:t>
      </w:r>
      <w:r w:rsidRPr="00C21146">
        <w:rPr>
          <w:rStyle w:val="StyleUnderline"/>
        </w:rPr>
        <w:t xml:space="preserve"> organisations</w:t>
      </w:r>
      <w:r w:rsidRPr="00C21146">
        <w:t xml:space="preserve">. </w:t>
      </w:r>
      <w:r w:rsidRPr="00C21146">
        <w:rPr>
          <w:rStyle w:val="StyleUnderline"/>
        </w:rPr>
        <w:t xml:space="preserve">To achieve their </w:t>
      </w:r>
      <w:r w:rsidRPr="00C21146">
        <w:rPr>
          <w:rStyle w:val="StyleUnderline"/>
          <w:highlight w:val="cyan"/>
        </w:rPr>
        <w:t>demandsfor decriminalisation, destigmatisation and decommodification</w:t>
      </w:r>
      <w:r w:rsidRPr="00C21146">
        <w:rPr>
          <w:rStyle w:val="StyleUnderline"/>
        </w:rPr>
        <w:t xml:space="preserve"> these groupsengage </w:t>
      </w:r>
      <w:r w:rsidRPr="00C21146">
        <w:rPr>
          <w:rStyle w:val="StyleUnderline"/>
          <w:highlight w:val="cyan"/>
        </w:rPr>
        <w:t>in social and political strategies</w:t>
      </w:r>
      <w:r w:rsidRPr="00C21146">
        <w:rPr>
          <w:rStyle w:val="StyleUnderline"/>
        </w:rPr>
        <w:t xml:space="preserve"> and sometimes trade unionism</w:t>
      </w:r>
      <w:r w:rsidRPr="00C21146">
        <w:t>. We stressed that sex worker trade unions have always also had to pursue ‘extra-economic’ political and social strategies because some forms of sex work are heavily criminalised and are nearly always stigmatised.</w:t>
      </w:r>
    </w:p>
    <w:p w14:paraId="303B4605" w14:textId="77777777" w:rsidR="008902DD" w:rsidRPr="00C21146" w:rsidRDefault="008902DD" w:rsidP="008902DD">
      <w:r w:rsidRPr="00C21146">
        <w:t xml:space="preserve">We then turned our focus to three case studies of contemporary sex worker organising: RUS in Sweden, SW-S in Berlin, Germany, and SWU in the UnitedKingdom. Using empirical data generated through interviews with members ofthese groups we illustrated that all </w:t>
      </w:r>
      <w:r w:rsidRPr="00C21146">
        <w:rPr>
          <w:rStyle w:val="StyleUnderline"/>
        </w:rPr>
        <w:t>three organisations demand decriminalisation,destigmatisation and decommodification and engage in social and politicalstrategies to achieve these goals</w:t>
      </w:r>
      <w:r w:rsidRPr="00C21146">
        <w:t xml:space="preserve">. In addition, </w:t>
      </w:r>
      <w:r w:rsidRPr="00C21146">
        <w:rPr>
          <w:rStyle w:val="StyleUnderline"/>
        </w:rPr>
        <w:t>we outlined the trade unionism ofSWU that is occurring in England, Scotland and Wales, primarily with strippers.We found that while SW-S have attempted to engage in trade unionism, theirefforts have been stymied by the new regulation system in Germany</w:t>
      </w:r>
      <w:r w:rsidRPr="00C21146">
        <w:t xml:space="preserve">. Finally,although it was clear that RUS are interested in pursuing trade union strategies,criminalisation in Sweden prevents them from doing so. Read together, thesecase studies demonstrate that </w:t>
      </w:r>
      <w:r w:rsidRPr="00C21146">
        <w:rPr>
          <w:rStyle w:val="StyleUnderline"/>
        </w:rPr>
        <w:t>criminalisation, repressive regulation and stigmaadversely affect sex workers’ ability to pursue decommodification via tradeunionism, including access to individual and collective labour rights and broadersocial welfare rights</w:t>
      </w:r>
      <w:r w:rsidRPr="00C21146">
        <w:t>. At the same time, these groups report several successes, fromeffective peer-to-peer support networks to growing acceptance within trade unionsand legal victories concerning employment status and other workplace issues.</w:t>
      </w:r>
    </w:p>
    <w:p w14:paraId="6CFA021C" w14:textId="77777777" w:rsidR="008902DD" w:rsidRPr="00C21146" w:rsidRDefault="008902DD" w:rsidP="008902DD">
      <w:pPr>
        <w:rPr>
          <w:rStyle w:val="StyleUnderline"/>
        </w:rPr>
      </w:pPr>
      <w:r w:rsidRPr="00C21146">
        <w:rPr>
          <w:rStyle w:val="StyleUnderline"/>
        </w:rPr>
        <w:t xml:space="preserve">The </w:t>
      </w:r>
      <w:r w:rsidRPr="00C21146">
        <w:rPr>
          <w:rStyle w:val="StyleUnderline"/>
          <w:highlight w:val="cyan"/>
        </w:rPr>
        <w:t>labour perspective of sex worker rights organisations</w:t>
      </w:r>
      <w:r w:rsidRPr="00C21146">
        <w:rPr>
          <w:rStyle w:val="StyleUnderline"/>
        </w:rPr>
        <w:t xml:space="preserve"> </w:t>
      </w:r>
      <w:r w:rsidRPr="00C21146">
        <w:rPr>
          <w:rStyle w:val="StyleUnderline"/>
          <w:highlight w:val="cyan"/>
        </w:rPr>
        <w:t>and unions has foundsupport from</w:t>
      </w:r>
      <w:r w:rsidRPr="00C21146">
        <w:rPr>
          <w:rStyle w:val="StyleUnderline"/>
        </w:rPr>
        <w:t xml:space="preserve"> global health, </w:t>
      </w:r>
      <w:r w:rsidRPr="00C21146">
        <w:rPr>
          <w:rStyle w:val="StyleUnderline"/>
          <w:highlight w:val="cyan"/>
        </w:rPr>
        <w:t>harm reduction and human rights</w:t>
      </w:r>
      <w:r w:rsidRPr="00C21146">
        <w:rPr>
          <w:rStyle w:val="StyleUnderline"/>
        </w:rPr>
        <w:t xml:space="preserve"> organisations. </w:t>
      </w:r>
      <w:r w:rsidRPr="00C21146">
        <w:t xml:space="preserve">Asthis paper has demonstrated, </w:t>
      </w:r>
      <w:r w:rsidRPr="00C21146">
        <w:rPr>
          <w:rStyle w:val="StyleUnderline"/>
        </w:rPr>
        <w:t>they also need the support and solidarity of nationalunions and European and international labour organisations. Indeed, unions andlabour organisations are uniquely placed to support and pursue decommodificationand associated strategies of the sex worker rights movement. Crucially, this alsonecessitates support for decriminalisation and destigmatisation. It is now time forthese institutions to listen to and engage with the sex worker rights movement andthe trade unions that are emerging from within it.</w:t>
      </w:r>
    </w:p>
    <w:p w14:paraId="53AA7B59" w14:textId="77777777" w:rsidR="00D52979" w:rsidRPr="00C21146" w:rsidRDefault="00D52979" w:rsidP="00D52979"/>
    <w:p w14:paraId="714AF24B" w14:textId="2B2DD469" w:rsidR="00D52979" w:rsidRPr="00C21146" w:rsidRDefault="00C21146" w:rsidP="008902DD">
      <w:pPr>
        <w:pStyle w:val="Heading1"/>
        <w:rPr>
          <w:rFonts w:cstheme="majorHAnsi"/>
          <w:sz w:val="56"/>
          <w:szCs w:val="36"/>
        </w:rPr>
      </w:pPr>
      <w:r>
        <w:rPr>
          <w:rFonts w:cstheme="majorHAnsi"/>
          <w:sz w:val="56"/>
          <w:szCs w:val="36"/>
        </w:rPr>
        <w:t>Nommo</w:t>
      </w:r>
    </w:p>
    <w:p w14:paraId="633E0DAC" w14:textId="77777777" w:rsidR="00D52979" w:rsidRPr="00C21146" w:rsidRDefault="00D52979" w:rsidP="00D52979">
      <w:pPr>
        <w:pStyle w:val="Heading4"/>
        <w:rPr>
          <w:rFonts w:cstheme="majorHAnsi"/>
          <w:color w:val="7030A0"/>
          <w:sz w:val="32"/>
          <w:szCs w:val="28"/>
        </w:rPr>
      </w:pPr>
      <w:r w:rsidRPr="00C21146">
        <w:rPr>
          <w:rFonts w:cstheme="majorHAnsi"/>
          <w:color w:val="7030A0"/>
          <w:sz w:val="32"/>
          <w:szCs w:val="28"/>
        </w:rPr>
        <w:t>If one more Karen, Mista Charlie’s or Barbeque Becky – tell me I’m not speaking proper nuff’ – I’m boutta turn, flip, kick to expose yo shit</w:t>
      </w:r>
    </w:p>
    <w:p w14:paraId="5E9F6503" w14:textId="77777777" w:rsidR="00D52979" w:rsidRPr="00C21146" w:rsidRDefault="00D52979" w:rsidP="00D52979">
      <w:pPr>
        <w:rPr>
          <w:rFonts w:cstheme="majorHAnsi"/>
          <w:sz w:val="32"/>
          <w:szCs w:val="28"/>
        </w:rPr>
      </w:pPr>
      <w:r w:rsidRPr="00C21146">
        <w:rPr>
          <w:rStyle w:val="Style13ptBold"/>
          <w:rFonts w:cstheme="majorHAnsi"/>
          <w:sz w:val="28"/>
          <w:szCs w:val="28"/>
        </w:rPr>
        <w:t>Yancy 4</w:t>
      </w:r>
      <w:r w:rsidRPr="00C21146">
        <w:rPr>
          <w:rFonts w:cstheme="majorHAnsi"/>
          <w:sz w:val="32"/>
          <w:szCs w:val="28"/>
        </w:rPr>
        <w:t xml:space="preserve"> </w:t>
      </w:r>
      <w:r w:rsidRPr="00C21146">
        <w:rPr>
          <w:rFonts w:cstheme="majorHAnsi"/>
          <w:sz w:val="18"/>
          <w:szCs w:val="18"/>
        </w:rPr>
        <w:t>(George, Ph.D. Duquesne University.  “Geneva Smitherman: The Social Ontology of African-American Language, the Power of Nommo, and the Dynamics of Resistance and Identity Through Language.  The Journal of Speculative Philosophy - Volume 18, Number 4, 2004 (New Series), pp. 273-299.)</w:t>
      </w:r>
    </w:p>
    <w:p w14:paraId="23F302A7" w14:textId="77777777" w:rsidR="00D52979" w:rsidRPr="00C21146" w:rsidRDefault="00D52979" w:rsidP="00D52979">
      <w:pPr>
        <w:rPr>
          <w:rFonts w:cstheme="majorHAnsi"/>
          <w:sz w:val="32"/>
          <w:szCs w:val="28"/>
          <w:highlight w:val="cyan"/>
          <w:u w:val="single"/>
        </w:rPr>
      </w:pPr>
      <w:r w:rsidRPr="00C21146">
        <w:rPr>
          <w:rFonts w:cstheme="majorHAnsi"/>
          <w:sz w:val="10"/>
          <w:szCs w:val="28"/>
        </w:rPr>
        <w:t xml:space="preserve">After having read my chapter, a white philosopher whom I admire came up to me at an American Philosophical Association (APA) conference and told me how he really enjoyed the piece and how he had not known so many intimate details about my life. He added: "I really enjoyed it, but why did you use that language [meaning African American Language]? You write very well [meaning in "Standard" American English]. You don't have to use that language to make your point." I listened in silence, realizing that he completely missed the point. Indeed, for him, African American Language was not a viable language, not a legitimate semiotic medium through which my life-world could best be represented. Rather, in his view, the language that I chose to use was slang, an ersatz form of communication that clearly should not have been used. By using African American English I had somehow fallen from the true heights of academic professionalism and broken the norms of respectable philosophy-speak. Indeed, perhaps he thought that I was being "too Black" in my speech, not white enough, not "proper" enough. As Frantz Fanon observed, "Nothing is more astonishing than to hear a black man express himself properly, for then in truth he is putting on the white world"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A Man who has a language consequently possesses the world expressed and implied by that language. What we are getting at becomes plain: Mastery of language affords remarkable power. (18, my emphasis) Fanon's observations also contain profound implications for the specifically racial and cultural dimensions of philosophy-speak. Indeed, perhaps in the U.S. it is philosophy-speak that is "too white," creating a kind of dislocation for many Black folk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C21146">
        <w:rPr>
          <w:rStyle w:val="StyleUnderline"/>
          <w:rFonts w:cstheme="majorHAnsi"/>
          <w:sz w:val="32"/>
          <w:szCs w:val="28"/>
        </w:rPr>
        <w:t>i</w:t>
      </w:r>
      <w:r w:rsidRPr="00C21146">
        <w:rPr>
          <w:rFonts w:cstheme="majorHAnsi"/>
          <w:sz w:val="10"/>
          <w:szCs w:val="28"/>
        </w:rPr>
        <w:t xml:space="preserve">t was not I who failed philosophy, but it was "Standard" American English—that dominant, territorial, imperial medium of philosophical expression in the U.S.—that failed to convey the logic, the horror, the humanity, the [End Page 274] existentially rank, the confluent, and the surreal realities embedded in my experiences in one of America's Black ghetto enclaves. It is here that one might ask: "Are Anglo-American and European philosophical forms of discourse inadequate for re-presenting the complexity of Black experiences?" After all, not any form of discursivity will do. My experiences were in excess of what "Standard" American English could capture.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DeCoy asks: How ... my ****** Son, can you ever hope to express what you are, who you are or your experiences with God, in a language so limited, conceived by a people who are quite helpless in explaining themselves? How can you, my ****** Son, find your identity, articulate your experiences, in an order of words? (quoted in Brown 2001, 59-60) 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 gesture to explore the language on its own terms. This is why it was so very important that this present article be written unapologetically in the language of my nurture: the medium had to be the message. 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Let's be honest, articles that typically appear in the Journal of Speculative Philosophy have no doubt been written in </w:t>
      </w:r>
      <w:r w:rsidRPr="00C21146">
        <w:rPr>
          <w:rStyle w:val="StyleUnderline"/>
          <w:rFonts w:cstheme="majorHAnsi"/>
          <w:sz w:val="32"/>
          <w:szCs w:val="28"/>
          <w:highlight w:val="cyan"/>
        </w:rPr>
        <w:t>"Standard"</w:t>
      </w:r>
      <w:r w:rsidRPr="00C21146">
        <w:rPr>
          <w:rStyle w:val="StyleUnderline"/>
          <w:rFonts w:cstheme="majorHAnsi"/>
          <w:sz w:val="32"/>
          <w:szCs w:val="28"/>
        </w:rPr>
        <w:t xml:space="preserve"> American </w:t>
      </w:r>
      <w:r w:rsidRPr="00C21146">
        <w:rPr>
          <w:rStyle w:val="StyleUnderline"/>
          <w:rFonts w:cstheme="majorHAnsi"/>
          <w:sz w:val="32"/>
          <w:szCs w:val="28"/>
          <w:highlight w:val="cyan"/>
        </w:rPr>
        <w:t>English</w:t>
      </w:r>
      <w:r w:rsidRPr="00C21146">
        <w:rPr>
          <w:rFonts w:cstheme="majorHAnsi"/>
          <w:sz w:val="10"/>
          <w:szCs w:val="28"/>
        </w:rPr>
        <w:t xml:space="preserve"> and by predominantly white male philosophers, philosophers who have been trained to engage in "proper" philosophical prose. I, too, can write in this language. To write in this language is to </w:t>
      </w:r>
      <w:r w:rsidRPr="00C21146">
        <w:rPr>
          <w:rStyle w:val="StyleUnderline"/>
          <w:rFonts w:cstheme="majorHAnsi"/>
          <w:sz w:val="32"/>
          <w:szCs w:val="28"/>
          <w:highlight w:val="cyan"/>
        </w:rPr>
        <w:t>reproduce</w:t>
      </w:r>
      <w:r w:rsidRPr="00C21146">
        <w:rPr>
          <w:rStyle w:val="StyleUnderline"/>
          <w:rFonts w:cstheme="majorHAnsi"/>
          <w:sz w:val="32"/>
          <w:szCs w:val="28"/>
        </w:rPr>
        <w:t xml:space="preserve"> the </w:t>
      </w:r>
      <w:r w:rsidRPr="00C21146">
        <w:rPr>
          <w:rStyle w:val="StyleUnderline"/>
          <w:rFonts w:cstheme="majorHAnsi"/>
          <w:sz w:val="32"/>
          <w:szCs w:val="28"/>
          <w:highlight w:val="cyan"/>
        </w:rPr>
        <w:t>professional</w:t>
      </w:r>
      <w:r w:rsidRPr="00C21146">
        <w:rPr>
          <w:rStyle w:val="StyleUnderline"/>
          <w:rFonts w:cstheme="majorHAnsi"/>
          <w:sz w:val="32"/>
          <w:szCs w:val="28"/>
        </w:rPr>
        <w:t xml:space="preserve"> culture of philosophy, to perpetuate lines of power, and to show that you have been "properly" educated and worthy of hire.</w:t>
      </w:r>
      <w:r w:rsidRPr="00C21146">
        <w:rPr>
          <w:rFonts w:cstheme="majorHAnsi"/>
          <w:sz w:val="10"/>
          <w:szCs w:val="28"/>
        </w:rPr>
        <w:t xml:space="preserve"> Moreover, </w:t>
      </w:r>
      <w:r w:rsidRPr="00C21146">
        <w:rPr>
          <w:rStyle w:val="StyleUnderline"/>
          <w:rFonts w:cstheme="majorHAnsi"/>
          <w:sz w:val="32"/>
          <w:szCs w:val="28"/>
        </w:rPr>
        <w:t xml:space="preserve">to engage in this </w:t>
      </w:r>
      <w:r w:rsidRPr="00C21146">
        <w:rPr>
          <w:rStyle w:val="StyleUnderline"/>
          <w:rFonts w:cstheme="majorHAnsi"/>
          <w:sz w:val="32"/>
          <w:szCs w:val="28"/>
          <w:highlight w:val="cyan"/>
        </w:rPr>
        <w:t xml:space="preserve">discourse </w:t>
      </w:r>
      <w:r w:rsidRPr="00C21146">
        <w:rPr>
          <w:rStyle w:val="StyleUnderline"/>
          <w:rFonts w:cstheme="majorHAnsi"/>
          <w:sz w:val="32"/>
          <w:szCs w:val="28"/>
        </w:rPr>
        <w:t xml:space="preserve">is </w:t>
      </w:r>
      <w:r w:rsidRPr="00C21146">
        <w:rPr>
          <w:rStyle w:val="StyleUnderline"/>
          <w:rFonts w:cstheme="majorHAnsi"/>
          <w:sz w:val="32"/>
          <w:szCs w:val="28"/>
          <w:highlight w:val="cyan"/>
        </w:rPr>
        <w:t>to perform</w:t>
      </w:r>
      <w:r w:rsidRPr="00C21146">
        <w:rPr>
          <w:rStyle w:val="StyleUnderline"/>
          <w:rFonts w:cstheme="majorHAnsi"/>
          <w:sz w:val="32"/>
          <w:szCs w:val="28"/>
        </w:rPr>
        <w:t xml:space="preserve"> linguistically </w:t>
      </w:r>
      <w:r w:rsidRPr="00C21146">
        <w:rPr>
          <w:rStyle w:val="StyleUnderline"/>
          <w:rFonts w:cstheme="majorHAnsi"/>
          <w:sz w:val="32"/>
          <w:szCs w:val="28"/>
          <w:highlight w:val="cyan"/>
        </w:rPr>
        <w:t>before</w:t>
      </w:r>
      <w:r w:rsidRPr="00C21146">
        <w:rPr>
          <w:rStyle w:val="StyleUnderline"/>
          <w:rFonts w:cstheme="majorHAnsi"/>
          <w:sz w:val="32"/>
          <w:szCs w:val="28"/>
        </w:rPr>
        <w:t xml:space="preserve"> an audience of </w:t>
      </w:r>
      <w:r w:rsidRPr="00C21146">
        <w:rPr>
          <w:rStyle w:val="StyleUnderline"/>
          <w:rFonts w:cstheme="majorHAnsi"/>
          <w:sz w:val="32"/>
          <w:szCs w:val="28"/>
          <w:highlight w:val="cyan"/>
        </w:rPr>
        <w:t>gatekeepers who</w:t>
      </w:r>
      <w:r w:rsidRPr="00C21146">
        <w:rPr>
          <w:rStyle w:val="StyleUnderline"/>
          <w:rFonts w:cstheme="majorHAnsi"/>
          <w:sz w:val="32"/>
          <w:szCs w:val="28"/>
        </w:rPr>
        <w:t xml:space="preserve"> probably </w:t>
      </w:r>
      <w:r w:rsidRPr="00C21146">
        <w:rPr>
          <w:rStyle w:val="StyleUnderline"/>
          <w:rFonts w:cstheme="majorHAnsi"/>
          <w:sz w:val="32"/>
          <w:szCs w:val="28"/>
          <w:highlight w:val="cyan"/>
        </w:rPr>
        <w:t>fear</w:t>
      </w:r>
      <w:r w:rsidRPr="00C21146">
        <w:rPr>
          <w:rStyle w:val="StyleUnderline"/>
          <w:rFonts w:cstheme="majorHAnsi"/>
          <w:sz w:val="32"/>
          <w:szCs w:val="28"/>
        </w:rPr>
        <w:t xml:space="preserve"> too much fat in their discourse, </w:t>
      </w:r>
      <w:r w:rsidRPr="00C21146">
        <w:rPr>
          <w:rStyle w:val="StyleUnderline"/>
          <w:rFonts w:cstheme="majorHAnsi"/>
          <w:sz w:val="32"/>
          <w:szCs w:val="28"/>
          <w:highlight w:val="cyan"/>
        </w:rPr>
        <w:t>too much play,</w:t>
      </w:r>
      <w:r w:rsidRPr="00C21146">
        <w:rPr>
          <w:rStyle w:val="StyleUnderline"/>
          <w:rFonts w:cstheme="majorHAnsi"/>
          <w:sz w:val="32"/>
          <w:szCs w:val="28"/>
        </w:rPr>
        <w:t xml:space="preserve"> too much signifying, too much indirection, too much ambiguity, too much vagueness, too much concrete, everyday reality. </w:t>
      </w:r>
      <w:r w:rsidRPr="00C21146">
        <w:rPr>
          <w:rFonts w:cstheme="majorHAnsi"/>
          <w:sz w:val="10"/>
          <w:szCs w:val="28"/>
        </w:rPr>
        <w:t xml:space="preserve">Like African American Language within the larger context of "Standard" American Language, by appearing in this journal this article also enters into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C21146">
        <w:rPr>
          <w:rStyle w:val="Emphasis"/>
          <w:rFonts w:cstheme="majorHAnsi"/>
          <w:sz w:val="32"/>
          <w:szCs w:val="28"/>
        </w:rPr>
        <w:t>When the medium is the message, one has got to get wit da medium</w:t>
      </w:r>
      <w:r w:rsidRPr="00C21146">
        <w:rPr>
          <w:rFonts w:cstheme="majorHAnsi"/>
          <w:sz w:val="10"/>
          <w:szCs w:val="28"/>
        </w:rPr>
        <w:t xml:space="preserve">. 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yo face, where melodic sounds fight to stay above the sounds of gunfire, where babies cry all night long, because mama done gone and hit the pipe, where a brotha gots to be down, where brothas be runnin game, talkin that talk, keepin it real, [End Page 276] and showin much loyalty—requires fluency in the language that partly grows out of the nitty-gritty core of the epistemology and ontology of that space. 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Black agency survived the tortuous African blood-stained water of the Atlantic. Like Jazz (with its improvisatory structure and chromatic form), the Blues (with its ontology of lyrically holding at a distance incredible pain and sorrow), and rap music (with its phat beats, lyrical braggadocio, and in yo face street reality), African American Language is a significant site of Black cultural innovation, syncretism, and survival, laden with situated epistemological insights. There is no other way to honor the work of Geneva Smitherman, to explore the "language-gaming" of everyday Black folk, without directly and unapologetically entering into the dynamic, rhythmic, ritual, and cognitive spaces of African American linguistic expressiveness. Hence, from the very giddayup, that is, befo I bees gittin into some really dope cultural, historical, philosophical, and linguistic analyses, let's engage in a lil bit of naming and claiming. Word! </w:t>
      </w:r>
      <w:r w:rsidRPr="00C21146">
        <w:rPr>
          <w:rStyle w:val="StyleUnderline"/>
          <w:rFonts w:cstheme="majorHAnsi"/>
          <w:sz w:val="32"/>
          <w:szCs w:val="28"/>
          <w:highlight w:val="cyan"/>
        </w:rPr>
        <w:t>The power of Nommo.</w:t>
      </w:r>
      <w:r w:rsidRPr="00C21146">
        <w:rPr>
          <w:rFonts w:cstheme="majorHAnsi"/>
          <w:sz w:val="10"/>
          <w:szCs w:val="28"/>
        </w:rPr>
        <w:t xml:space="preserve"> Geneva Smitherman (a.k.a. </w:t>
      </w:r>
      <w:r w:rsidRPr="00C21146">
        <w:rPr>
          <w:rStyle w:val="StyleUnderline"/>
          <w:rFonts w:cstheme="majorHAnsi"/>
          <w:sz w:val="32"/>
          <w:szCs w:val="28"/>
        </w:rPr>
        <w:t>Docta G</w:t>
      </w:r>
      <w:r w:rsidRPr="00C21146">
        <w:rPr>
          <w:rFonts w:cstheme="majorHAnsi"/>
          <w:sz w:val="10"/>
          <w:szCs w:val="28"/>
        </w:rPr>
        <w:t xml:space="preserve">) </w:t>
      </w:r>
      <w:r w:rsidRPr="00C21146">
        <w:rPr>
          <w:rStyle w:val="StyleUnderline"/>
          <w:rFonts w:cstheme="majorHAnsi"/>
          <w:sz w:val="32"/>
          <w:szCs w:val="28"/>
        </w:rPr>
        <w:t>is an educational activist</w:t>
      </w:r>
      <w:r w:rsidRPr="00C21146">
        <w:rPr>
          <w:rFonts w:cstheme="majorHAnsi"/>
          <w:sz w:val="10"/>
          <w:szCs w:val="28"/>
        </w:rPr>
        <w:t xml:space="preserve">, a word warrior, a language rights fighter, a linguist-activist, and a linguistic democratizer. Can I get a witness? Yeah, that's right. She is the legitimizer of African American Language (AAL) (Smitherman 2001, 347). </w:t>
      </w:r>
      <w:r w:rsidRPr="00C21146">
        <w:rPr>
          <w:rStyle w:val="StyleUnderline"/>
          <w:rFonts w:cstheme="majorHAnsi"/>
          <w:sz w:val="32"/>
          <w:szCs w:val="28"/>
        </w:rPr>
        <w:t xml:space="preserve">The shonuff sista from the hood who is cognizant of what it means to be a New World African, to be </w:t>
      </w:r>
      <w:r w:rsidRPr="00C21146">
        <w:rPr>
          <w:rStyle w:val="StyleUnderline"/>
          <w:rFonts w:cstheme="majorHAnsi"/>
          <w:sz w:val="32"/>
          <w:szCs w:val="28"/>
          <w:highlight w:val="cyan"/>
        </w:rPr>
        <w:t>linked to</w:t>
      </w:r>
      <w:r w:rsidRPr="00C21146">
        <w:rPr>
          <w:rStyle w:val="StyleUnderline"/>
          <w:rFonts w:cstheme="majorHAnsi"/>
          <w:sz w:val="32"/>
          <w:szCs w:val="28"/>
        </w:rPr>
        <w:t xml:space="preserve"> that shonuff </w:t>
      </w:r>
      <w:r w:rsidRPr="00C21146">
        <w:rPr>
          <w:rStyle w:val="StyleUnderline"/>
          <w:rFonts w:cstheme="majorHAnsi"/>
          <w:sz w:val="32"/>
          <w:szCs w:val="28"/>
          <w:highlight w:val="cyan"/>
        </w:rPr>
        <w:t xml:space="preserve">Black space </w:t>
      </w:r>
      <w:r w:rsidRPr="00C21146">
        <w:rPr>
          <w:rStyle w:val="StyleUnderline"/>
          <w:rFonts w:cstheme="majorHAnsi"/>
          <w:sz w:val="32"/>
          <w:szCs w:val="28"/>
        </w:rPr>
        <w:t>of talkin and testifyin, stylin and profilin.</w:t>
      </w:r>
      <w:r w:rsidRPr="00C21146">
        <w:rPr>
          <w:rFonts w:cstheme="majorHAnsi"/>
          <w:sz w:val="10"/>
          <w:szCs w:val="28"/>
        </w:rPr>
        <w:t xml:space="preserve"> AAL is the language of her nurture (343). She was, after all, baptized "in the linguistic fire of Black Folk" (Smitherman 1997, 242). Believe me, for if I'm lyin, I'm flyin, she knows the source of those deleted copulas ("The coffee cold"), those post-vocalic -r sounds ("My feet be tied," not "tired"), redundant past tense markings ("I likeded her," not "liked"), few consonant pairs ("Those tesses was hard," not "tests"), stylizations, and rhetorical devices. </w:t>
      </w:r>
      <w:r w:rsidRPr="00C21146">
        <w:rPr>
          <w:rStyle w:val="StyleUnderline"/>
          <w:rFonts w:cstheme="majorHAnsi"/>
          <w:sz w:val="32"/>
          <w:szCs w:val="28"/>
        </w:rPr>
        <w:t xml:space="preserve">Docta G operates within that unique </w:t>
      </w:r>
      <w:r w:rsidRPr="00C21146">
        <w:rPr>
          <w:rStyle w:val="StyleUnderline"/>
          <w:rFonts w:cstheme="majorHAnsi"/>
          <w:sz w:val="32"/>
          <w:szCs w:val="28"/>
          <w:highlight w:val="cyan"/>
        </w:rPr>
        <w:t>African American space of performative "languaging," a space of agency</w:t>
      </w:r>
      <w:r w:rsidRPr="00C21146">
        <w:rPr>
          <w:rStyle w:val="StyleUnderline"/>
          <w:rFonts w:cstheme="majorHAnsi"/>
          <w:sz w:val="32"/>
          <w:szCs w:val="28"/>
        </w:rPr>
        <w:t>, contestation, self-definition, poiesis, and hermeneutic combat.</w:t>
      </w:r>
      <w:r w:rsidRPr="00C21146">
        <w:rPr>
          <w:rFonts w:cstheme="majorHAnsi"/>
          <w:sz w:val="10"/>
          <w:szCs w:val="28"/>
        </w:rPr>
        <w:t xml:space="preserve"> She is all up in the cultural sphere of ashy knees, nappy hair, and how we be actin so saddity. Ah, yes, and she knows about the hot comb as a cultural artifact of self-hatred, a form of hatred instilled through the power of colonial white aesthetics. </w:t>
      </w:r>
      <w:r w:rsidRPr="00C21146">
        <w:rPr>
          <w:rStyle w:val="StyleUnderline"/>
          <w:rFonts w:cstheme="majorHAnsi"/>
          <w:sz w:val="32"/>
          <w:szCs w:val="28"/>
        </w:rPr>
        <w:t>She member where she come from. She got no desire to front. Docta G's medium is the message</w:t>
      </w:r>
      <w:r w:rsidRPr="00C21146">
        <w:rPr>
          <w:rFonts w:cstheme="majorHAnsi"/>
          <w:sz w:val="10"/>
          <w:szCs w:val="28"/>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Docta G is doing something with those words and phrases. Her writings, in short, are demonstrative enactments of the historical, stylistic, political, communicative, cognitive, and social ontological power of African American Language. </w:t>
      </w:r>
      <w:r w:rsidRPr="00C21146">
        <w:rPr>
          <w:rStyle w:val="StyleUnderline"/>
          <w:rFonts w:cstheme="majorHAnsi"/>
          <w:sz w:val="32"/>
          <w:szCs w:val="28"/>
        </w:rPr>
        <w:t>Docta G is the lion who has learned how to write</w:t>
      </w:r>
      <w:r w:rsidRPr="00C21146">
        <w:rPr>
          <w:rFonts w:cstheme="majorHAnsi"/>
          <w:sz w:val="10"/>
          <w:szCs w:val="28"/>
        </w:rPr>
        <w:t xml:space="preserve">, how to narrate a counterhistorical narrative, </w:t>
      </w:r>
      <w:r w:rsidRPr="00C21146">
        <w:rPr>
          <w:rStyle w:val="StyleUnderline"/>
          <w:rFonts w:cstheme="majorHAnsi"/>
          <w:sz w:val="32"/>
          <w:szCs w:val="28"/>
        </w:rPr>
        <w:t xml:space="preserve">and how to recognize and </w:t>
      </w:r>
      <w:r w:rsidRPr="00C21146">
        <w:rPr>
          <w:rStyle w:val="StyleUnderline"/>
          <w:rFonts w:cstheme="majorHAnsi"/>
          <w:sz w:val="32"/>
          <w:szCs w:val="28"/>
          <w:highlight w:val="cyan"/>
        </w:rPr>
        <w:t>theorize a counterlanguage</w:t>
      </w:r>
      <w:r w:rsidRPr="00C21146">
        <w:rPr>
          <w:rFonts w:cstheme="majorHAnsi"/>
          <w:sz w:val="10"/>
          <w:szCs w:val="28"/>
        </w:rPr>
        <w:t xml:space="preserve">. A </w:t>
      </w:r>
      <w:r w:rsidRPr="00C21146">
        <w:rPr>
          <w:rFonts w:cstheme="majorHAnsi"/>
          <w:sz w:val="4"/>
          <w:szCs w:val="20"/>
        </w:rPr>
        <w:t xml:space="preserve">metalinguist, she is a cultural, ethical, and political theorist. If push comes to shove, </w:t>
      </w:r>
      <w:r w:rsidRPr="00C21146">
        <w:rPr>
          <w:rStyle w:val="StyleUnderline"/>
          <w:rFonts w:cstheme="majorHAnsi"/>
          <w:sz w:val="21"/>
          <w:szCs w:val="20"/>
        </w:rPr>
        <w:t xml:space="preserve">she'll </w:t>
      </w:r>
      <w:r w:rsidRPr="00C21146">
        <w:rPr>
          <w:rStyle w:val="Emphasis"/>
          <w:rFonts w:cstheme="majorHAnsi"/>
          <w:sz w:val="21"/>
          <w:szCs w:val="20"/>
        </w:rPr>
        <w:t>"choose goodness over grammar"</w:t>
      </w:r>
      <w:r w:rsidRPr="00C21146">
        <w:rPr>
          <w:rFonts w:cstheme="majorHAnsi"/>
          <w:sz w:val="4"/>
          <w:szCs w:val="20"/>
        </w:rPr>
        <w:t xml:space="preserve">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the right to speak AAL is a question of linguistic freedom, agency, and justice. A womanist, moving within that bold, self-assertive, and we-affirming space of sistas like Angela Davis, Alice Walker, Patricia Hill Collins, Sojourner Truth, and Harriet Tubman, Docta G is responsible, in charge, and serious. She's no prisoner of the academy;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dega) what I'm sayin? Can I get an Amen? Docta G, "daughter of the hood," raised in Brownsville, Tennessee, was culturally immersed in the rich locutionary acts of Black folk (Smitherman 2000, xiii). Y'all wit me?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is able to avoid the obfuscating process of reification. 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Geneva, monolingual and from the sociolinguistic margins, was well-aware of what it meant to be deemed a problem, to endure the pain of being told that her speech was "pathological," "wrong," "inferior," "bad," and "derelict."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Geneva did not pass the speech test. 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Uhm talkin bout a Womanist, Docta G. You know, the chief expert witness for the linguistic intelligence of Black children, the one who has made it her political project to challenge effectively the totalizing systems of Euro/Anglo-linguistic cultural normativity. You betta act like you know. She fightin against African American linguistic erasure. Naw, even more so, she fightin for African American hue-manity. Docta G reveals that AAL is not some broken, ersatz sign system relegated to the confines of ghetto life; rather, AAL is the language of Black America (Smitherman 2001, 350). Docta G is up on it; she operates in that deeply deep space of African American signs and symbols, a semiotic space where individual words and phrases carry the weight of an entire world-view. As Frantz Fanon asserts, "To speak a language is to take on a world, a culture" (Fanon 1967, 38). I'm talkin bout an entire life-world where folk gotta live under conditions of much oppression, at the bottom, where Black bodies and souls constantly struggle to move within a compressing and collapsing social cosmos. [End Page 279] Sendin out an S.O.S. call. There appears to be a blue shift in the Black existential universe. But as we move to the center of it all, to the heart and soul of these historicizing, proud Black people, we notice a dynamic process of reconstitution, reinterpretation, being, and becoming. We be a praxis oriented people who are defined by our communicative acts, our existential improvisatory modes of being, forms of world-making, and ways of re-narrating, over and over again, our historical and spiritual links to Africa and the Americas. Toasts. Yo mamma! Some Baaaaad people we be. Coded language. Gangsta limp. Bloods and Crips. Lightin up that spliff. Yo, it's a Philly blunt! Catchin the spirit. Is it glossolalia or scatting? The Amen corner. Bench walkin preachers. "This ain no prayin church." "Naw, we a prayin church, Reb. Preach Brotha!" Call and response. Moans, shouts, and groans. All of these significations are capable of establishing a psychocognitive communal dynamic of shared cultural, religious, and intrapsychological meaningfulness (Smitherman 2001, 222). In the fields, in the storefront church, or from the lips of the Godfather of funk, it's all good. The sacred and secular always already organically fused. As Docta G notes, "It is, after all, only a short distance from 'sacred' Clara Ward's 'I'm climbin high mountains tryin to git Home' to 'secular' Curtis Mayfield's 'keep on pushin / can't stop me now / move up a little higher / someway or somehow'" (Smitherman 1977, 56). Tarrying all night long. Those Black bodies, forming a deep and harmonious Mitsein, will move and groove until the break of dawn. These Bluesified, Jazzified, funkified, spiritualized, and aestheticized sites of existence. **** she slammin! She's a brick. Uhm talkin bootylicious. Shakin that jelly. Ask Destiny's Child. Movin those hips. You know it didn't start with Elvis. Bootylicious! Aesthetics? Erotica? You tell me. I gots to come clean. Does the French naturalist Georges Cuvier fall within the same cipha with Sir Mix-A-Lot? Baby Got Back. Steatopygia? Cuvier came with all his racist porno-tropes, gazing with those medical eyes that saw a collage of "abnormal" buttocks and genitalia. Big ups to Sarah Bartmann. They called her "Hottentot Venus." Josephine Baker knew how to work it. Sistas know Cosmo ain representin. Big ups to the sistas who realize that aesthetics is political. The Sistas got some high standards, too. They ain no skeezers. You know you gotta show respect. Industry funded, paid for images got U hooked, Brotha. Believin all that hype, throwin all that chedda, tryin to bling bling yo way to a piece of that pie. Do I see Cuvier behind yo gaze? Brothas gotta come real, his **** gotta be tight, no wack raps allowed. It ain all bout the benjamins! Is it Johnny Walker Red or a forty-ounce? Let's pour a lil bit for the brothas who ain heah. Singin doo-wop in some back ally. That's the way it usta be. Or rappin, freestylin, on some urban street corner. Even the Hawk, you know, Joe Chilly, don't stop these Brothas from talkin that talk. Yo, you gotta represent. The power of Nommo within these tight, fluctuatin, surreal, invitin and dangerous streets </w:t>
      </w:r>
      <w:r w:rsidRPr="00C21146">
        <w:rPr>
          <w:rStyle w:val="StyleUnderline"/>
          <w:rFonts w:cstheme="majorHAnsi"/>
          <w:sz w:val="21"/>
          <w:szCs w:val="20"/>
        </w:rPr>
        <w:t xml:space="preserve">can </w:t>
      </w:r>
      <w:r w:rsidRPr="00C21146">
        <w:rPr>
          <w:rStyle w:val="Emphasis"/>
          <w:rFonts w:cstheme="majorHAnsi"/>
          <w:sz w:val="21"/>
          <w:szCs w:val="20"/>
        </w:rPr>
        <w:t>save yo life</w:t>
      </w:r>
      <w:r w:rsidRPr="00C21146">
        <w:rPr>
          <w:rStyle w:val="StyleUnderline"/>
          <w:rFonts w:cstheme="majorHAnsi"/>
          <w:sz w:val="21"/>
          <w:szCs w:val="20"/>
        </w:rPr>
        <w:t>. Ask Malcolm, not X, but Little. He was out there</w:t>
      </w:r>
      <w:r w:rsidRPr="00C21146">
        <w:rPr>
          <w:rFonts w:cstheme="majorHAnsi"/>
          <w:sz w:val="4"/>
          <w:szCs w:val="20"/>
        </w:rPr>
        <w:t xml:space="preserve">. You know, my man Detroit Red. He was tryin to make [End Page 280] that chedda. The trickster. </w:t>
      </w:r>
      <w:r w:rsidRPr="00C21146">
        <w:rPr>
          <w:rStyle w:val="StyleUnderline"/>
          <w:rFonts w:cstheme="majorHAnsi"/>
          <w:sz w:val="21"/>
          <w:szCs w:val="20"/>
        </w:rPr>
        <w:t xml:space="preserve">You've got to be improvisational </w:t>
      </w:r>
      <w:r w:rsidRPr="00C21146">
        <w:rPr>
          <w:rFonts w:cstheme="majorHAnsi"/>
          <w:sz w:val="4"/>
          <w:szCs w:val="20"/>
        </w:rPr>
        <w:t xml:space="preserve">on these chocolate city streets, constantly in existential negotiation, takin no shorts. In these streets, somethin always bout to kick off. It's summahtime and brothas be rollin tough, posse-style. Many, they be frontin, though. Whether duping Mister Charlie, ole Massa, or The Man, Black folk be flippin the script. The power of improvisatorial negotiation. Thelonius Monk, he is a child of the first twenty Africans to arrive. The Middle Passage. Negotiating. Creating. Makin somethin outta nothin. Learning how to play those microtones and enact those microdisturbances of white hegemonic power. Black folk bees some BaddDDD people, all decked out in their marvelousness, their terribleness, contradictoriness, pains and pleasures. Ask DMX, he know WHO WE BE. From Africa to America, Black people bees tellin stories within stories. The African Griot. Field holler. A Blues song. A Jazz improvisation. Reb in the house! Revolutionary politico-poetics. Rap music. Big Momma's linguistic and paralinguistic style. And you know she got much Mother-wit. This is a complex, continuous, and contiguous historical cipha. The power of Nommo as both constant and constative. Sonia Sanchez shonuff knows this; Larry Neal and surrealist Ted Joans still knows it; and Amiri Baraka's vociferations tell it all. Yo, Docta G, kick the ballistics: 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The entire cadre of the Black Arts Movement knew a change had to come. This ain just braggadocio, though we can do that, too. You smell me? Hips in motion with some serious attitude. Deconstructed linearity. Cakewalking, Swinging (just to stay alive), bopping, grooving, hip hopping, and Harlem shakin. Cool and hot expressiveness ever so fused. Talkin ****. Sometimes wino-style. Richard Pryor had a comedic-dramatic feel for all this marvelous Black everydayness; he was all up in the Lebenswelt of Black folk. Playin some craps. Heah come the PO-ice! Multiple sites of keepin it real: the Amen corner, barbershops, hair salons, the safe space of the kitchen, pool halls, clubs, street corners, and back allies. Cell phones and pagers in this postmodern urban space. Boody call. "It's my shorty, I gotta go. Shoot some hoops later. Peace out." "****,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movin in that rich semiotic space, suspended and immersed in webs of meaning, as Max Weber and Clifford Geertz would say. You might ask, why the delineation of the above culturally thick, multiply semiotic, and intertextually rich streams? Answer: Docta G's work demands it! She writes: [End Page 281] In my own work, I have very consciously sought to present the whole of Black Life, and the rich continuum of African American speech from the secular semantics of the street and the basketball court to the talkin and testifyin of the family reunion and the Black Church. (Smitherman 2001, 8) 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 dogs" during the sixties, see it as they duty to keep keepin on, keepin their "eye on the sparrow," and gittin ovuh. That's right: AND STILL WE RISE! Docta G knows that "******* is more than deleted copulas" (58). To get a clear sense of the diachronic structure of AAL, it is important to understand the historicity and dynamic remaking of African folk in racist America; indeed, there is the need to be fully cognizant of what America bees puttin Black folk through. As I have suggested, Docta G is hip to the particular forms of life of so many African Americans. She is all up in the epistemological, ontological, and cultural "language-gaming" of Black folk, from the pulpit, within the everyday urban and rural spaces of African American linguistic performativity, to the complexity and aesthetics of talkin ****, to rapese.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It is a question of the axiological, linguistic, and cultural ontology of identity. But to get at "WHO DO I BE" involves moving beyond the discourse of pathology and what W. E. B. Du Bois referred to as our being defined as a problem vis-à-vis white folk. Therefore, Docta G is engaged in a project that is fueled by depathologization, celebration, and reclamation of African American humanity and identity. In sum, then, Ima have to continue writin a responsible article that captures the broad scope of what Docta G bees droppin. At this juncture, I will briefly explore, in an expository, synthetic, and interpretive fashion, various aspects of Docta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 [End Page 282] Throughout Docta G's critical oeuvre she makes constant reference to 1619. For example, she notes: 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In short, within the epistemological regime of white racism, these Africans were not different, but were deemed as constituting an ontological deficiency (71). "We are trapped," according to Docta G, "in our own historical moment and wish to understand that" (113). In order to understand this historical moment, however, and Docta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Docta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Docta G writes, "The societal complexity of the Black condition continues to necessitate a self-conscious construction of reality" (43). 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Pongas, for example, 250 women, many of whom were pregnant, were forced into a space of 16 by 18 feet. Feminist and cultural theorist bell hooks writes: 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An African slave trader tells of 108 boys and girls who were packed into a small hole: 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And Molefi Asante captures the terror of the Middle Passage where he writes: 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body/self became a blood-and-flesh text upon which whites could project all of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anatomo-politics, that is, those disciplines that operated on the body, regulating and subjecting the Black body/self [End Page 284] to white racist theorizations (Foucault 1990, 139). Docta G is well-aware of the historical existence of scientific racism where she notes: In the years just before the Civil War (roughly the 1840s and 1850s), scientific theories of racial superiority located social and behavioral differences between members of the human species in genetic factors, which became the basis of studies of black slaves. (Smitherman 2001, 71) 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The historian Joseph A. Tillinghast also theorized within the framework of Darwinian theory. For Tillinghast, "The Negro character had been formed in Africa, a region which supposedly showed an uninterrupted history of stagnation, inefficiency, ignorance, cannibalism, sexual licence, and superstition" (253). And Scottish philosopher David Hume (1711-76), in his "Of National Characters," maintains: 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The idea was to "demonstrate" (though we know it was to rationalize white wicked deeds) that Africans had no language (perhaps a few words only), no history, no identity, and no peoplehood. But I/we must admit that them white boys was droppin some weak, mythical, indefensible, pseudoscientific ****. 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so as to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Docta G notes that in 1884, J. A. Harrison held that African American speech was "based on African genetic inferiority" (Smitherman 2001, 72). For Harrison, much of Negro talk was "baby-talk" (72). Docta G concludes: 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 Such beliefs, however, were not limited to white racist "academics." As African American linguist and anthropologist John Baugh correctly points out: The racist literature about blacks and black speech in particular should, of course, be dismissed in any serious analysis of the subject, but we must appreciate that the opinions expressed by white supremacists—while often absurd—reflected the feelings of a majority of white Americans. (Baugh 1983, 14) 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through the use of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Docta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languaging. Docta G is mindful of this: "I say ... we can not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they bones. Memory. Retentions. Identity. Douglass dispels the false notion that enslaved Africans were "happy darkies" who sung their time away. Indeed, on the contrary, singing, which was a powerful semiotic marker of our enduring ability to create visions of counterreality, solidarity, memory, and agency, was an illocutionary form of expression, communicating discontentment and protestation, which had a significant perlocutionary impact on the psychology of the enslaved. Douglass: 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Hence, even our "musicking" was a form of communication. But there were times when we had to code our language from the ofay. This is just one, though very important, semantic register of the Africans creation of a counterlanguage (Smitherman 2001, 19). Docta G points to an example of a stanza from an old Black folk song that includes the expression "not turn her." This was a brilliant coded way of referring to the revolutionary freedom fighter "Nat-Tur-ner." Docta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Docta G: The slaves used other-worldly lyrics, yes, but the spirituals had for them this-worldly meanings [What I be callin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actually a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This is one example of what I mean by the dynamics of linguistic resistance. Africans were able to use the language of white folk, curving it, warping it, and twisting it against them. This was/is a form of linguistic resistance/combat and overthrow. In yo face style. Swish, two points! Docta G notes: When an enslaved African said, "Eve'body talkin bout Heaben ain goin dere,"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Of course, when the ofay caught on, Black folk had to change the word, expression. We talkin bout a dynamic process heah. Concerning the two-pronged dimensions of language, Ngugi wa Thiong'o argues: 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Thiong'o sees these two aspects of language as forming a kind of dialectical unity. 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No matter how much of WHO WE BE was negated, through a disruptive and colonialist "synthesis," we preserved significant and powerful elements of our rich historical past. Hallelujah, thank the Lord! Yes, we got soul and we SUPER BAD! Soul, according to Docta G, involves "a world view that is not only God-centered, but includes the vision that Goodness and Justice is gon prevail" (344). She links soul with the dynamic philosophical category of style, which is rich with aesthetic, political, and ontological overtones. In other words, style is the dynamic expression or articulation of the motif of overcoming. She concludes: "If you got soul, yo style oughta reflect it" (344). But whassup wit all dis philosophical talk? Well, it's bout Black folk. Their linguistic preservation and combativeness constitutes their style, which is deeply reflective of their souls. Yes, the souls of Black folk. Du Bois be down wit it. Therefore, we need to move within that space of soul and style where our collective languaging is a commentary on </w:t>
      </w:r>
      <w:r w:rsidRPr="00C21146">
        <w:rPr>
          <w:rFonts w:cstheme="majorHAnsi"/>
          <w:sz w:val="10"/>
          <w:szCs w:val="28"/>
        </w:rPr>
        <w:t xml:space="preserve">both. </w:t>
      </w:r>
      <w:r w:rsidRPr="00C21146">
        <w:rPr>
          <w:rFonts w:cstheme="majorHAnsi"/>
          <w:sz w:val="32"/>
          <w:szCs w:val="28"/>
          <w:u w:val="single"/>
        </w:rPr>
        <w:t xml:space="preserve">Contrary to the white colonialist view, </w:t>
      </w:r>
      <w:r w:rsidRPr="00C21146">
        <w:rPr>
          <w:rFonts w:cstheme="majorHAnsi"/>
          <w:b/>
          <w:bCs/>
          <w:sz w:val="32"/>
          <w:szCs w:val="28"/>
          <w:highlight w:val="cyan"/>
          <w:u w:val="single"/>
          <w:bdr w:val="single" w:sz="4" w:space="0" w:color="auto" w:frame="1"/>
        </w:rPr>
        <w:t>Africans did not get off</w:t>
      </w:r>
      <w:r w:rsidRPr="00C21146">
        <w:rPr>
          <w:rFonts w:cstheme="majorHAnsi"/>
          <w:b/>
          <w:bCs/>
          <w:sz w:val="32"/>
          <w:szCs w:val="28"/>
          <w:u w:val="single"/>
          <w:bdr w:val="single" w:sz="4" w:space="0" w:color="auto" w:frame="1"/>
        </w:rPr>
        <w:t xml:space="preserve"> that Dutch </w:t>
      </w:r>
      <w:r w:rsidRPr="00C21146">
        <w:rPr>
          <w:rFonts w:cstheme="majorHAnsi"/>
          <w:b/>
          <w:bCs/>
          <w:sz w:val="32"/>
          <w:szCs w:val="28"/>
          <w:highlight w:val="cyan"/>
          <w:u w:val="single"/>
          <w:bdr w:val="single" w:sz="4" w:space="0" w:color="auto" w:frame="1"/>
        </w:rPr>
        <w:t>ship in Jamestown</w:t>
      </w:r>
      <w:r w:rsidRPr="00C21146">
        <w:rPr>
          <w:rFonts w:cstheme="majorHAnsi"/>
          <w:b/>
          <w:bCs/>
          <w:sz w:val="32"/>
          <w:szCs w:val="28"/>
          <w:u w:val="single"/>
          <w:bdr w:val="single" w:sz="4" w:space="0" w:color="auto" w:frame="1"/>
        </w:rPr>
        <w:t xml:space="preserve"> </w:t>
      </w:r>
      <w:r w:rsidRPr="00C21146">
        <w:rPr>
          <w:rFonts w:cstheme="majorHAnsi"/>
          <w:b/>
          <w:bCs/>
          <w:sz w:val="32"/>
          <w:szCs w:val="28"/>
          <w:highlight w:val="cyan"/>
          <w:u w:val="single"/>
          <w:bdr w:val="single" w:sz="4" w:space="0" w:color="auto" w:frame="1"/>
        </w:rPr>
        <w:t>without any sense of identity</w:t>
      </w:r>
      <w:r w:rsidRPr="00C21146">
        <w:rPr>
          <w:rFonts w:cstheme="majorHAnsi"/>
          <w:b/>
          <w:bCs/>
          <w:sz w:val="32"/>
          <w:szCs w:val="28"/>
          <w:u w:val="single"/>
          <w:bdr w:val="single" w:sz="4" w:space="0" w:color="auto" w:frame="1"/>
        </w:rPr>
        <w:t xml:space="preserve"> and culture as manifested in and structured </w:t>
      </w:r>
      <w:r w:rsidRPr="00C21146">
        <w:rPr>
          <w:rFonts w:cstheme="majorHAnsi"/>
          <w:b/>
          <w:bCs/>
          <w:sz w:val="32"/>
          <w:szCs w:val="28"/>
          <w:highlight w:val="cyan"/>
          <w:u w:val="single"/>
          <w:bdr w:val="single" w:sz="4" w:space="0" w:color="auto" w:frame="1"/>
        </w:rPr>
        <w:t>through language</w:t>
      </w:r>
      <w:r w:rsidRPr="00C21146">
        <w:rPr>
          <w:rFonts w:cstheme="majorHAnsi"/>
          <w:sz w:val="10"/>
          <w:szCs w:val="28"/>
        </w:rPr>
        <w:t xml:space="preserve">. The many millions that were brought over in chains after 1619 also arrived </w:t>
      </w:r>
      <w:r w:rsidRPr="00C21146">
        <w:rPr>
          <w:rFonts w:cstheme="majorHAnsi"/>
          <w:sz w:val="32"/>
          <w:szCs w:val="28"/>
        </w:rPr>
        <w:t>with their nuanced cultural practices and religious worldviews</w:t>
      </w:r>
      <w:r w:rsidRPr="00C21146">
        <w:rPr>
          <w:rFonts w:cstheme="majorHAnsi"/>
          <w:b/>
          <w:bCs/>
          <w:sz w:val="32"/>
          <w:szCs w:val="28"/>
          <w:u w:val="single"/>
          <w:bdr w:val="single" w:sz="4" w:space="0" w:color="auto" w:frame="1"/>
        </w:rPr>
        <w:t xml:space="preserve"> </w:t>
      </w:r>
      <w:r w:rsidRPr="00C21146">
        <w:rPr>
          <w:rFonts w:cstheme="majorHAnsi"/>
          <w:sz w:val="10"/>
          <w:szCs w:val="28"/>
        </w:rPr>
        <w:t xml:space="preserve">as </w:t>
      </w:r>
      <w:r w:rsidRPr="00C21146">
        <w:rPr>
          <w:rFonts w:cstheme="majorHAnsi"/>
          <w:b/>
          <w:bCs/>
          <w:sz w:val="32"/>
          <w:szCs w:val="28"/>
          <w:highlight w:val="cyan"/>
          <w:u w:val="single"/>
          <w:bdr w:val="single" w:sz="4" w:space="0" w:color="auto" w:frame="1"/>
        </w:rPr>
        <w:t>mediate</w:t>
      </w:r>
      <w:r w:rsidRPr="00C21146">
        <w:rPr>
          <w:rFonts w:cstheme="majorHAnsi"/>
          <w:sz w:val="32"/>
          <w:szCs w:val="28"/>
          <w:highlight w:val="cyan"/>
          <w:u w:val="single"/>
        </w:rPr>
        <w:t xml:space="preserve">d </w:t>
      </w:r>
      <w:r w:rsidRPr="00C21146">
        <w:rPr>
          <w:rFonts w:cstheme="majorHAnsi"/>
          <w:b/>
          <w:bCs/>
          <w:sz w:val="32"/>
          <w:szCs w:val="28"/>
          <w:highlight w:val="cyan"/>
          <w:u w:val="single"/>
          <w:bdr w:val="single" w:sz="4" w:space="0" w:color="auto" w:frame="1"/>
        </w:rPr>
        <w:t>through unique linguistic rules and styles</w:t>
      </w:r>
      <w:r w:rsidRPr="00C21146">
        <w:rPr>
          <w:rFonts w:cstheme="majorHAnsi"/>
          <w:sz w:val="10"/>
          <w:szCs w:val="28"/>
        </w:rPr>
        <w:t xml:space="preserve">. As homo narrans (creators of their own meaningful oral narrative existence) and homo significans (creators of signs and symbols that ordered their reality), </w:t>
      </w:r>
      <w:r w:rsidRPr="00C21146">
        <w:rPr>
          <w:rFonts w:cstheme="majorHAnsi"/>
          <w:sz w:val="32"/>
          <w:szCs w:val="28"/>
          <w:u w:val="single"/>
        </w:rPr>
        <w:t xml:space="preserve">Africans already had their language and hence their </w:t>
      </w:r>
      <w:r w:rsidRPr="00C21146">
        <w:rPr>
          <w:rStyle w:val="Emphasis"/>
          <w:rFonts w:cstheme="majorHAnsi"/>
          <w:sz w:val="32"/>
          <w:szCs w:val="28"/>
        </w:rPr>
        <w:t>own theory of reality</w:t>
      </w:r>
      <w:r w:rsidRPr="00C21146">
        <w:rPr>
          <w:rFonts w:cstheme="majorHAnsi"/>
          <w:sz w:val="10"/>
          <w:szCs w:val="28"/>
        </w:rPr>
        <w:t xml:space="preserve">. On this score, </w:t>
      </w:r>
      <w:r w:rsidRPr="00C21146">
        <w:rPr>
          <w:rFonts w:cstheme="majorHAnsi"/>
          <w:sz w:val="32"/>
          <w:szCs w:val="28"/>
          <w:u w:val="single"/>
        </w:rPr>
        <w:t xml:space="preserve">language is the medium through which reality is constructed. </w:t>
      </w:r>
      <w:r w:rsidRPr="00C21146">
        <w:rPr>
          <w:rFonts w:cstheme="majorHAnsi"/>
          <w:b/>
          <w:bCs/>
          <w:sz w:val="32"/>
          <w:szCs w:val="28"/>
          <w:highlight w:val="cyan"/>
          <w:u w:val="single"/>
          <w:bdr w:val="single" w:sz="4" w:space="0" w:color="auto" w:frame="1"/>
        </w:rPr>
        <w:t>Language</w:t>
      </w:r>
      <w:r w:rsidRPr="00C21146">
        <w:rPr>
          <w:rFonts w:cstheme="majorHAnsi"/>
          <w:sz w:val="10"/>
          <w:szCs w:val="28"/>
        </w:rPr>
        <w:t>, then</w:t>
      </w:r>
      <w:r w:rsidRPr="00C21146">
        <w:rPr>
          <w:rFonts w:cstheme="majorHAnsi"/>
          <w:b/>
          <w:bCs/>
          <w:sz w:val="32"/>
          <w:szCs w:val="28"/>
          <w:u w:val="single"/>
          <w:bdr w:val="single" w:sz="4" w:space="0" w:color="auto" w:frame="1"/>
        </w:rPr>
        <w:t xml:space="preserve">, </w:t>
      </w:r>
      <w:r w:rsidRPr="00C21146">
        <w:rPr>
          <w:rFonts w:cstheme="majorHAnsi"/>
          <w:b/>
          <w:bCs/>
          <w:sz w:val="32"/>
          <w:szCs w:val="28"/>
          <w:highlight w:val="cyan"/>
          <w:u w:val="single"/>
          <w:bdr w:val="single" w:sz="4" w:space="0" w:color="auto" w:frame="1"/>
        </w:rPr>
        <w:t>shapes</w:t>
      </w:r>
      <w:r w:rsidRPr="00C21146">
        <w:rPr>
          <w:rFonts w:cstheme="majorHAnsi"/>
          <w:b/>
          <w:bCs/>
          <w:sz w:val="32"/>
          <w:szCs w:val="28"/>
          <w:u w:val="single"/>
          <w:bdr w:val="single" w:sz="4" w:space="0" w:color="auto" w:frame="1"/>
        </w:rPr>
        <w:t xml:space="preserve"> the contours of </w:t>
      </w:r>
      <w:r w:rsidRPr="00C21146">
        <w:rPr>
          <w:rFonts w:cstheme="majorHAnsi"/>
          <w:sz w:val="32"/>
          <w:szCs w:val="28"/>
          <w:u w:val="single"/>
        </w:rPr>
        <w:t xml:space="preserve">one's </w:t>
      </w:r>
      <w:r w:rsidRPr="00C21146">
        <w:rPr>
          <w:rFonts w:cstheme="majorHAnsi"/>
          <w:b/>
          <w:bCs/>
          <w:sz w:val="32"/>
          <w:szCs w:val="28"/>
          <w:highlight w:val="cyan"/>
          <w:u w:val="single"/>
          <w:bdr w:val="single" w:sz="4" w:space="0" w:color="auto" w:frame="1"/>
        </w:rPr>
        <w:t>metaphysics</w:t>
      </w:r>
      <w:r w:rsidRPr="00C21146">
        <w:rPr>
          <w:rFonts w:cstheme="majorHAnsi"/>
          <w:sz w:val="32"/>
          <w:szCs w:val="28"/>
          <w:u w:val="single"/>
        </w:rPr>
        <w:t xml:space="preserve">. </w:t>
      </w:r>
      <w:r w:rsidRPr="00C21146">
        <w:rPr>
          <w:rFonts w:cstheme="majorHAnsi"/>
          <w:sz w:val="10"/>
          <w:szCs w:val="28"/>
        </w:rPr>
        <w:t xml:space="preserve">Africans had to feel a profound sense of cognitive and metaphysical dissonance within the white colonial order of things in America, with its strange language, and hence, it’s imposing and extraneous view of reality. As Docta G reminds us, "Language represents a society's theory of reality. It not only reflects that theory of reality, it explains, interprets, constructs, and reproduces that reality." Although Docta G thinks that the Whorfian’s (followers of B.L. Whorf) overstate the importance of language vis-a-vis the construction of reality, she maintains: Reality is not merely socially, but socio-linguistically constructed. Real world experience and phenomena do not exist in some raw, undifferentiated form. Rather, reality is always filtered, apprehended, encoded, codified, and conveyed via some linguistic shape. So as to clarify the sociolinguistic "determinist" implications of Docta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Attempting to understand the new colonial reality within the framework of their understanding of </w:t>
      </w:r>
      <w:r w:rsidRPr="00C21146">
        <w:rPr>
          <w:rFonts w:cstheme="majorHAnsi"/>
          <w:b/>
          <w:bCs/>
          <w:sz w:val="32"/>
          <w:szCs w:val="28"/>
          <w:u w:val="single"/>
          <w:bdr w:val="single" w:sz="4" w:space="0" w:color="auto" w:frame="1"/>
        </w:rPr>
        <w:t>Nommo</w:t>
      </w:r>
      <w:r w:rsidRPr="00C21146">
        <w:rPr>
          <w:rFonts w:cstheme="majorHAnsi"/>
          <w:sz w:val="32"/>
          <w:szCs w:val="28"/>
          <w:u w:val="single"/>
        </w:rPr>
        <w:t>,</w:t>
      </w:r>
      <w:r w:rsidRPr="00C21146">
        <w:rPr>
          <w:rFonts w:cstheme="majorHAnsi"/>
          <w:sz w:val="10"/>
          <w:szCs w:val="28"/>
        </w:rPr>
        <w:t xml:space="preserve"> the power of the word, </w:t>
      </w:r>
      <w:r w:rsidRPr="00C21146">
        <w:rPr>
          <w:rFonts w:cstheme="majorHAnsi"/>
          <w:b/>
          <w:bCs/>
          <w:sz w:val="32"/>
          <w:szCs w:val="28"/>
          <w:u w:val="single"/>
          <w:bdr w:val="single" w:sz="4" w:space="0" w:color="auto" w:frame="1"/>
        </w:rPr>
        <w:t xml:space="preserve">black folk had to feel </w:t>
      </w:r>
      <w:r w:rsidRPr="00C21146">
        <w:rPr>
          <w:rFonts w:cstheme="majorHAnsi"/>
          <w:sz w:val="10"/>
          <w:szCs w:val="28"/>
        </w:rPr>
        <w:t xml:space="preserve">a sense of double consciousness or what Docta G refers to as </w:t>
      </w:r>
      <w:r w:rsidRPr="00C21146">
        <w:rPr>
          <w:rFonts w:cstheme="majorHAnsi"/>
          <w:b/>
          <w:bCs/>
          <w:sz w:val="32"/>
          <w:szCs w:val="28"/>
          <w:u w:val="single"/>
          <w:bdr w:val="single" w:sz="4" w:space="0" w:color="auto" w:frame="1"/>
        </w:rPr>
        <w:t>the phenomenon of "linguistic push-pull</w:t>
      </w:r>
      <w:r w:rsidRPr="00C21146">
        <w:rPr>
          <w:rFonts w:cstheme="majorHAnsi"/>
          <w:sz w:val="32"/>
          <w:szCs w:val="28"/>
          <w:u w:val="single"/>
        </w:rPr>
        <w:t xml:space="preserve">." </w:t>
      </w:r>
      <w:r w:rsidRPr="00C21146">
        <w:rPr>
          <w:rFonts w:cstheme="majorHAnsi"/>
          <w:sz w:val="32"/>
          <w:szCs w:val="28"/>
          <w:highlight w:val="cyan"/>
          <w:u w:val="single"/>
        </w:rPr>
        <w:t>Through</w:t>
      </w:r>
      <w:r w:rsidRPr="00C21146">
        <w:rPr>
          <w:rFonts w:cstheme="majorHAnsi"/>
          <w:sz w:val="32"/>
          <w:szCs w:val="28"/>
          <w:u w:val="single"/>
        </w:rPr>
        <w:t xml:space="preserve"> </w:t>
      </w:r>
      <w:r w:rsidRPr="00C21146">
        <w:rPr>
          <w:rFonts w:cstheme="majorHAnsi"/>
          <w:sz w:val="10"/>
          <w:szCs w:val="28"/>
        </w:rPr>
        <w:t xml:space="preserve">the power of </w:t>
      </w:r>
      <w:r w:rsidRPr="00C21146">
        <w:rPr>
          <w:rFonts w:cstheme="majorHAnsi"/>
          <w:sz w:val="32"/>
          <w:szCs w:val="28"/>
          <w:highlight w:val="cyan"/>
          <w:u w:val="single"/>
        </w:rPr>
        <w:t xml:space="preserve">Nommo, Black folk </w:t>
      </w:r>
      <w:r w:rsidRPr="00C21146">
        <w:rPr>
          <w:rFonts w:cstheme="majorHAnsi"/>
          <w:sz w:val="32"/>
          <w:szCs w:val="28"/>
          <w:u w:val="single"/>
        </w:rPr>
        <w:t xml:space="preserve">performatively </w:t>
      </w:r>
      <w:r w:rsidRPr="00C21146">
        <w:rPr>
          <w:rFonts w:cstheme="majorHAnsi"/>
          <w:sz w:val="32"/>
          <w:szCs w:val="28"/>
          <w:highlight w:val="cyan"/>
          <w:u w:val="single"/>
        </w:rPr>
        <w:t>spoke</w:t>
      </w:r>
      <w:r w:rsidRPr="00C21146">
        <w:rPr>
          <w:rFonts w:cstheme="majorHAnsi"/>
          <w:sz w:val="32"/>
          <w:szCs w:val="28"/>
          <w:u w:val="single"/>
        </w:rPr>
        <w:t xml:space="preserve"> (and continue to speak) </w:t>
      </w:r>
      <w:r w:rsidRPr="00C21146">
        <w:rPr>
          <w:rFonts w:cstheme="majorHAnsi"/>
          <w:sz w:val="32"/>
          <w:szCs w:val="28"/>
          <w:highlight w:val="cyan"/>
          <w:u w:val="single"/>
        </w:rPr>
        <w:t>a new reality</w:t>
      </w:r>
      <w:r w:rsidRPr="00C21146">
        <w:rPr>
          <w:rFonts w:cstheme="majorHAnsi"/>
          <w:sz w:val="32"/>
          <w:szCs w:val="28"/>
          <w:u w:val="single"/>
        </w:rPr>
        <w:t xml:space="preserve"> and a new sense of identity </w:t>
      </w:r>
      <w:r w:rsidRPr="00C21146">
        <w:rPr>
          <w:rFonts w:cstheme="majorHAnsi"/>
          <w:sz w:val="32"/>
          <w:szCs w:val="28"/>
          <w:highlight w:val="cyan"/>
          <w:u w:val="single"/>
        </w:rPr>
        <w:t>into existence</w:t>
      </w:r>
      <w:r w:rsidRPr="00C21146">
        <w:rPr>
          <w:rFonts w:cstheme="majorHAnsi"/>
          <w:sz w:val="32"/>
          <w:szCs w:val="28"/>
          <w:u w:val="single"/>
        </w:rPr>
        <w:t xml:space="preserve">. </w:t>
      </w:r>
      <w:r w:rsidRPr="00C21146">
        <w:rPr>
          <w:rFonts w:cstheme="majorHAnsi"/>
          <w:sz w:val="10"/>
          <w:szCs w:val="28"/>
        </w:rPr>
        <w:t>Crossing the horror of the Middle Passage - which could take anywhere from 35 to 90 days, and having to contend with feces, lice, fleas, rats, disease, and dying black bodies - failed to break the power of the African spirit; failed to silence the power of Nommo, which said "NO!" to white imperialism, "NO!" to white cultural hegemony, "NO!" to colonial brainwashing, and "NO!" to linguistic-cultural dispossession. There was a "deep structural" cultural awareness that the word can radically alter the world. Docta G notes: the oral tradition, then, is part of the cultural baggage the African brought to America. The pre-slavery background was one in which the concept of Nommo, the magic power of the Word, was believed necessary to actualize life and give man mastery over things. 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Nommo is an essential ontological register of WHO WE BE. Nommo is capable of concretizing the black spirit in the form of action, action that is necessary within the framework of a contentious and oppressive alien cultural environment. It was imperative that Diasporic Africans create syncretistic consttructions of reality vis-à-vis "deep structural linguistic-cultural (African) patterns and practices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keepin’ on in the face of oppression and white terror. This process of fusion is indicative of the fact that black live their lives within a subjunctive (indicative of our possibilities) ontological mode of existence. Docta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Docta is worth quoting in full: 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2B169D59" w14:textId="672E34A4" w:rsidR="00845681" w:rsidRPr="00C21146" w:rsidRDefault="00C21146" w:rsidP="00D52979">
      <w:pPr>
        <w:pStyle w:val="Heading1"/>
      </w:pPr>
      <w:r w:rsidRPr="00C21146">
        <w:t>Wake</w:t>
      </w:r>
      <w:r>
        <w:t xml:space="preserve"> Forest LW---</w:t>
      </w:r>
      <w:r w:rsidR="00845681" w:rsidRPr="00C21146">
        <w:t xml:space="preserve"> K</w:t>
      </w:r>
    </w:p>
    <w:p w14:paraId="545AF350" w14:textId="22EC145E" w:rsidR="00845681" w:rsidRPr="00C21146" w:rsidRDefault="000A5F76" w:rsidP="00845681">
      <w:pPr>
        <w:pStyle w:val="Heading4"/>
        <w:keepNext w:val="0"/>
        <w:keepLines w:val="0"/>
        <w:spacing w:line="303" w:lineRule="auto"/>
        <w:rPr>
          <w:rFonts w:eastAsia="Calibri" w:cs="Calibri"/>
          <w:b w:val="0"/>
          <w:color w:val="000000"/>
        </w:rPr>
      </w:pPr>
      <w:r w:rsidRPr="00C21146">
        <w:rPr>
          <w:rFonts w:eastAsia="Calibri" w:cs="Calibri"/>
          <w:color w:val="000000"/>
        </w:rPr>
        <w:t>Wake’s “</w:t>
      </w:r>
      <w:r w:rsidRPr="00C21146">
        <w:rPr>
          <w:rFonts w:eastAsia="Calibri" w:cs="Calibri"/>
          <w:i/>
          <w:iCs w:val="0"/>
          <w:color w:val="000000"/>
        </w:rPr>
        <w:t>aspirations to kill their whiteness</w:t>
      </w:r>
      <w:r w:rsidRPr="00C21146">
        <w:rPr>
          <w:rFonts w:eastAsia="Calibri" w:cs="Calibri"/>
          <w:color w:val="000000"/>
        </w:rPr>
        <w:t>”</w:t>
      </w:r>
      <w:r w:rsidR="00845681" w:rsidRPr="00C21146">
        <w:rPr>
          <w:rFonts w:eastAsia="Calibri" w:cs="Calibri"/>
          <w:color w:val="000000"/>
        </w:rPr>
        <w:t xml:space="preserve"> </w:t>
      </w:r>
      <w:r w:rsidRPr="00C21146">
        <w:rPr>
          <w:rFonts w:eastAsia="Calibri" w:cs="Calibri"/>
          <w:color w:val="000000"/>
        </w:rPr>
        <w:t>through affirming “</w:t>
      </w:r>
      <w:r w:rsidRPr="00C21146">
        <w:rPr>
          <w:rFonts w:eastAsia="Calibri" w:cs="Calibri"/>
          <w:i/>
          <w:iCs w:val="0"/>
          <w:color w:val="000000"/>
        </w:rPr>
        <w:t>dying in love</w:t>
      </w:r>
      <w:r w:rsidRPr="00C21146">
        <w:rPr>
          <w:rFonts w:eastAsia="Calibri" w:cs="Calibri"/>
          <w:color w:val="000000"/>
        </w:rPr>
        <w:t xml:space="preserve">” </w:t>
      </w:r>
      <w:r w:rsidR="00845681" w:rsidRPr="00C21146">
        <w:rPr>
          <w:rFonts w:eastAsia="Calibri" w:cs="Calibri"/>
          <w:color w:val="000000"/>
        </w:rPr>
        <w:t>engage</w:t>
      </w:r>
      <w:r w:rsidRPr="00C21146">
        <w:rPr>
          <w:rFonts w:eastAsia="Calibri" w:cs="Calibri"/>
          <w:color w:val="000000"/>
        </w:rPr>
        <w:t>s</w:t>
      </w:r>
      <w:r w:rsidR="00845681" w:rsidRPr="00C21146">
        <w:rPr>
          <w:rFonts w:eastAsia="Calibri" w:cs="Calibri"/>
          <w:color w:val="000000"/>
        </w:rPr>
        <w:t xml:space="preserve"> in the study of blackness within in politic that attempts to organize the world as knowable through pornotropping an the affective desire of black embodiment</w:t>
      </w:r>
    </w:p>
    <w:p w14:paraId="40352745" w14:textId="77777777" w:rsidR="00845681" w:rsidRPr="00C21146" w:rsidRDefault="00845681" w:rsidP="00845681">
      <w:pPr>
        <w:rPr>
          <w:sz w:val="21"/>
          <w:szCs w:val="20"/>
        </w:rPr>
      </w:pPr>
      <w:r w:rsidRPr="00C21146">
        <w:rPr>
          <w:b/>
          <w:szCs w:val="26"/>
        </w:rPr>
        <w:t>King 19</w:t>
      </w:r>
      <w:r w:rsidRPr="00C21146">
        <w:t xml:space="preserve"> </w:t>
      </w:r>
      <w:r w:rsidRPr="00C21146">
        <w:rPr>
          <w:sz w:val="21"/>
          <w:szCs w:val="20"/>
        </w:rPr>
        <w:t>(Tiffany Lethabo King, Dr. Tiffany Lethabo King is an assistant professor of Women’s Gender and Sexuality Studies at Georgia State. Her research focuses on Black gender formation and sexuality at the intersection of slavery and indigenous genocide in the U.S. and Canada “Off Littorality (Shoal 1.0): Black Study Off the Shores of “the Black Body”,” Propter Nos)</w:t>
      </w:r>
    </w:p>
    <w:p w14:paraId="5230486C" w14:textId="77777777" w:rsidR="00845681" w:rsidRPr="00C21146" w:rsidRDefault="00845681" w:rsidP="00845681">
      <w:pPr>
        <w:rPr>
          <w:rFonts w:eastAsia="Calibri"/>
          <w:b/>
          <w:u w:val="single"/>
        </w:rPr>
      </w:pPr>
      <w:r w:rsidRPr="00C21146">
        <w:rPr>
          <w:sz w:val="16"/>
          <w:szCs w:val="16"/>
        </w:rPr>
        <w:t xml:space="preserve">Thinking with Spillers, I argue that </w:t>
      </w:r>
      <w:r w:rsidRPr="00C21146">
        <w:rPr>
          <w:u w:val="single"/>
        </w:rPr>
        <w:t xml:space="preserve">white and non-black scholars transform black figures and forms into “captive bodies” under their scholarly gazes and modes of deconstruction in their work related to visual culture and literary criticism </w:t>
      </w:r>
      <w:r w:rsidRPr="00C21146">
        <w:rPr>
          <w:highlight w:val="cyan"/>
          <w:u w:val="single"/>
        </w:rPr>
        <w:t>regardless of</w:t>
      </w:r>
      <w:r w:rsidRPr="00C21146">
        <w:rPr>
          <w:u w:val="single"/>
        </w:rPr>
        <w:t xml:space="preserve"> their </w:t>
      </w:r>
      <w:r w:rsidRPr="00C21146">
        <w:rPr>
          <w:highlight w:val="cyan"/>
          <w:u w:val="single"/>
        </w:rPr>
        <w:t>intentions</w:t>
      </w:r>
      <w:r w:rsidRPr="00C21146">
        <w:rPr>
          <w:sz w:val="16"/>
          <w:szCs w:val="16"/>
        </w:rPr>
        <w:t xml:space="preserve">. In the white and non-black scholars’ visual and or semiotic field of study, I argue that </w:t>
      </w:r>
      <w:r w:rsidRPr="00C21146">
        <w:rPr>
          <w:rFonts w:eastAsia="Calibri"/>
          <w:b/>
          <w:highlight w:val="cyan"/>
          <w:u w:val="single"/>
        </w:rPr>
        <w:t>the black</w:t>
      </w:r>
      <w:r w:rsidRPr="00C21146">
        <w:rPr>
          <w:rFonts w:eastAsia="Calibri"/>
          <w:b/>
          <w:u w:val="single"/>
        </w:rPr>
        <w:t xml:space="preserve"> form </w:t>
      </w:r>
      <w:r w:rsidRPr="00C21146">
        <w:rPr>
          <w:rFonts w:eastAsia="Calibri"/>
          <w:b/>
          <w:highlight w:val="cyan"/>
          <w:u w:val="single"/>
        </w:rPr>
        <w:t>becomes a captive body and site of “captured sexuality</w:t>
      </w:r>
      <w:r w:rsidRPr="00C21146">
        <w:rPr>
          <w:rFonts w:eastAsia="Calibri"/>
          <w:b/>
          <w:u w:val="single"/>
        </w:rPr>
        <w:t>.”</w:t>
      </w:r>
      <w:r w:rsidRPr="00C21146">
        <w:rPr>
          <w:sz w:val="16"/>
          <w:szCs w:val="16"/>
        </w:rPr>
        <w:t xml:space="preserve">15 </w:t>
      </w:r>
      <w:r w:rsidRPr="00C21146">
        <w:rPr>
          <w:u w:val="single"/>
        </w:rPr>
        <w:t xml:space="preserve">Sensuality and captive sexuality map onto one another within Spillers’ configuration of </w:t>
      </w:r>
      <w:r w:rsidRPr="00C21146">
        <w:rPr>
          <w:highlight w:val="cyan"/>
          <w:u w:val="single"/>
        </w:rPr>
        <w:t>the pornotroping</w:t>
      </w:r>
      <w:r w:rsidRPr="00C21146">
        <w:rPr>
          <w:u w:val="single"/>
        </w:rPr>
        <w:t xml:space="preserve"> that </w:t>
      </w:r>
      <w:r w:rsidRPr="00C21146">
        <w:rPr>
          <w:highlight w:val="cyan"/>
          <w:u w:val="single"/>
        </w:rPr>
        <w:t>happens under captivity</w:t>
      </w:r>
      <w:r w:rsidRPr="00C21146">
        <w:rPr>
          <w:sz w:val="16"/>
          <w:szCs w:val="16"/>
        </w:rPr>
        <w:t xml:space="preserve">. Under the eyes of and within the semiotic and interpretive field of the white and non-white visual scholar and literary critic, </w:t>
      </w:r>
      <w:r w:rsidRPr="00C21146">
        <w:rPr>
          <w:rFonts w:eastAsia="Calibri"/>
          <w:b/>
          <w:u w:val="single"/>
        </w:rPr>
        <w:t>black embodiment transformed into a body—or being for the captors</w:t>
      </w:r>
      <w:r w:rsidRPr="00C21146">
        <w:rPr>
          <w:sz w:val="16"/>
          <w:szCs w:val="16"/>
        </w:rPr>
        <w:t xml:space="preserve">.16 </w:t>
      </w:r>
      <w:r w:rsidRPr="00C21146">
        <w:rPr>
          <w:rFonts w:eastAsia="Calibri"/>
          <w:b/>
          <w:highlight w:val="cyan"/>
          <w:u w:val="single"/>
        </w:rPr>
        <w:t xml:space="preserve">Treated as a captured </w:t>
      </w:r>
      <w:r w:rsidRPr="00C21146">
        <w:rPr>
          <w:rFonts w:eastAsia="Calibri"/>
          <w:b/>
          <w:u w:val="single"/>
        </w:rPr>
        <w:t>(hold still and now move)</w:t>
      </w:r>
      <w:r w:rsidRPr="00C21146">
        <w:rPr>
          <w:rFonts w:eastAsia="Calibri"/>
          <w:b/>
          <w:highlight w:val="cyan"/>
          <w:u w:val="single"/>
        </w:rPr>
        <w:t xml:space="preserve"> body for the close, </w:t>
      </w:r>
      <w:r w:rsidRPr="00C21146">
        <w:rPr>
          <w:rFonts w:eastAsia="Calibri"/>
          <w:b/>
          <w:u w:val="single"/>
        </w:rPr>
        <w:t>detailed and surgical reads/examinations</w:t>
      </w:r>
      <w:r w:rsidRPr="00C21146">
        <w:rPr>
          <w:rFonts w:eastAsia="Calibri"/>
          <w:b/>
          <w:highlight w:val="cyan"/>
          <w:u w:val="single"/>
        </w:rPr>
        <w:t>, the black body becomes a source of “irresistible, destructive sensuality.”</w:t>
      </w:r>
      <w:r w:rsidRPr="00C21146">
        <w:rPr>
          <w:sz w:val="16"/>
          <w:szCs w:val="16"/>
        </w:rPr>
        <w:t xml:space="preserve">17 </w:t>
      </w:r>
      <w:r w:rsidRPr="00C21146">
        <w:rPr>
          <w:u w:val="single"/>
        </w:rPr>
        <w:t>While I do not intend to conflate the sensual with the sexual</w:t>
      </w:r>
      <w:r w:rsidRPr="00C21146">
        <w:rPr>
          <w:highlight w:val="cyan"/>
          <w:u w:val="single"/>
        </w:rPr>
        <w:t>,</w:t>
      </w:r>
      <w:r w:rsidRPr="00C21146">
        <w:rPr>
          <w:sz w:val="16"/>
          <w:szCs w:val="16"/>
          <w:highlight w:val="cyan"/>
        </w:rPr>
        <w:t xml:space="preserve"> </w:t>
      </w:r>
      <w:r w:rsidRPr="00C21146">
        <w:rPr>
          <w:rFonts w:eastAsia="Calibri"/>
          <w:b/>
          <w:highlight w:val="cyan"/>
          <w:u w:val="single"/>
        </w:rPr>
        <w:t>the act of tracing the contours of black bodies, black literature, expression, sound and prose</w:t>
      </w:r>
      <w:r w:rsidRPr="00C21146">
        <w:rPr>
          <w:rFonts w:eastAsia="Calibri"/>
          <w:b/>
          <w:u w:val="single"/>
        </w:rPr>
        <w:t xml:space="preserve"> (as black experience and embodiment) </w:t>
      </w:r>
      <w:r w:rsidRPr="00C21146">
        <w:rPr>
          <w:rFonts w:eastAsia="Calibri"/>
          <w:b/>
          <w:highlight w:val="cyan"/>
          <w:u w:val="single"/>
        </w:rPr>
        <w:t>can be a physically, intellectually, and emotionally gratifying experience</w:t>
      </w:r>
      <w:r w:rsidRPr="00C21146">
        <w:rPr>
          <w:rFonts w:eastAsia="Calibri"/>
          <w:b/>
          <w:u w:val="single"/>
        </w:rPr>
        <w:t>.</w:t>
      </w:r>
      <w:r w:rsidRPr="00C21146">
        <w:rPr>
          <w:sz w:val="16"/>
          <w:szCs w:val="16"/>
        </w:rPr>
        <w:t>18 (</w:t>
      </w:r>
      <w:r w:rsidRPr="00C21146">
        <w:rPr>
          <w:u w:val="single"/>
        </w:rPr>
        <w:t>I can do so many things with/to Blackness/Black bodies</w:t>
      </w:r>
      <w:r w:rsidRPr="00C21146">
        <w:rPr>
          <w:sz w:val="16"/>
          <w:szCs w:val="16"/>
        </w:rPr>
        <w:t xml:space="preserve">. They are sooo capacious/liquid/unbound...) Spillers’ notion of how the “irresistible, destructive sensuality” of the captive body comes into contact with the sexual is crucial. </w:t>
      </w:r>
      <w:r w:rsidRPr="00C21146">
        <w:rPr>
          <w:u w:val="single"/>
        </w:rPr>
        <w:t>Spillers notices the way that the captive body becomes an othered kind of object (not the self) and therefore a form of captured sexualit</w:t>
      </w:r>
      <w:r w:rsidRPr="00C21146">
        <w:rPr>
          <w:sz w:val="16"/>
          <w:szCs w:val="16"/>
        </w:rPr>
        <w:t xml:space="preserve">y. </w:t>
      </w:r>
      <w:r w:rsidRPr="00C21146">
        <w:rPr>
          <w:rFonts w:eastAsia="Calibri"/>
          <w:b/>
          <w:highlight w:val="cyan"/>
          <w:u w:val="single"/>
        </w:rPr>
        <w:t xml:space="preserve">The many ways that white and non-black scholars produce themselves through capturing and producing the black—sensual and sexual captive—object of study remains </w:t>
      </w:r>
      <w:r w:rsidRPr="00C21146">
        <w:rPr>
          <w:rFonts w:eastAsia="Calibri"/>
          <w:b/>
          <w:u w:val="single"/>
        </w:rPr>
        <w:t xml:space="preserve">a space of </w:t>
      </w:r>
      <w:r w:rsidRPr="00C21146">
        <w:rPr>
          <w:rFonts w:eastAsia="Calibri"/>
          <w:b/>
          <w:highlight w:val="cyan"/>
          <w:u w:val="single"/>
        </w:rPr>
        <w:t>unthough</w:t>
      </w:r>
      <w:r w:rsidRPr="00C21146">
        <w:rPr>
          <w:rFonts w:eastAsia="Calibri"/>
          <w:b/>
          <w:u w:val="single"/>
        </w:rPr>
        <w:t>t in contemporary critical theories</w:t>
      </w:r>
      <w:r w:rsidRPr="00C21146">
        <w:rPr>
          <w:sz w:val="16"/>
          <w:szCs w:val="16"/>
        </w:rPr>
        <w:t xml:space="preserve">. Cruz, Musser, Nash, and Stallings, who draw upon Sharon Holland’s book The Erotic Life of Racism, are correct in acknowledging that </w:t>
      </w:r>
      <w:r w:rsidRPr="00C21146">
        <w:rPr>
          <w:rFonts w:eastAsia="Calibri"/>
          <w:b/>
          <w:highlight w:val="cyan"/>
          <w:u w:val="single"/>
        </w:rPr>
        <w:t xml:space="preserve">racial difference is </w:t>
      </w:r>
      <w:r w:rsidRPr="00C21146">
        <w:rPr>
          <w:rFonts w:eastAsia="Calibri"/>
          <w:b/>
          <w:u w:val="single"/>
        </w:rPr>
        <w:t xml:space="preserve">a </w:t>
      </w:r>
      <w:r w:rsidRPr="00C21146">
        <w:rPr>
          <w:rFonts w:eastAsia="Calibri"/>
          <w:b/>
          <w:highlight w:val="cyan"/>
          <w:u w:val="single"/>
        </w:rPr>
        <w:t xml:space="preserve">sexually charged </w:t>
      </w:r>
      <w:r w:rsidRPr="00C21146">
        <w:rPr>
          <w:rFonts w:eastAsia="Calibri"/>
          <w:b/>
          <w:u w:val="single"/>
        </w:rPr>
        <w:t>place</w:t>
      </w:r>
      <w:r w:rsidRPr="00C21146">
        <w:rPr>
          <w:sz w:val="16"/>
          <w:szCs w:val="16"/>
        </w:rPr>
        <w:t xml:space="preserve">.19 Amber Musser speaks of the difficulty of separating out the “hold that race has on our sexual imagination.”20 Had I been thinking with McKittrick, Musser, Nash, Cruz, and Stallings </w:t>
      </w:r>
      <w:r w:rsidRPr="00C21146">
        <w:rPr>
          <w:u w:val="single"/>
        </w:rPr>
        <w:t>when this former student emailed me</w:t>
      </w:r>
      <w:r w:rsidRPr="00C21146">
        <w:rPr>
          <w:sz w:val="16"/>
          <w:szCs w:val="16"/>
        </w:rPr>
        <w:t>, I would have urged this eager white scholar to consider the ways that her process of thinking about the Black body concerns her own body, its sensations, and how she understands herself as someone who should not be subject to sensual scrutiny</w:t>
      </w:r>
      <w:r w:rsidRPr="00C21146">
        <w:rPr>
          <w:u w:val="single"/>
        </w:rPr>
        <w:t>. I would want her to consider the ways that the pulls of racialized erotics and its sensual and gratifying elements shape her intellectual project</w:t>
      </w:r>
      <w:r w:rsidRPr="00C21146">
        <w:rPr>
          <w:sz w:val="16"/>
          <w:szCs w:val="16"/>
        </w:rPr>
        <w:t xml:space="preserve">. </w:t>
      </w:r>
      <w:r w:rsidRPr="00C21146">
        <w:rPr>
          <w:rFonts w:eastAsia="Calibri"/>
          <w:b/>
          <w:u w:val="single"/>
        </w:rPr>
        <w:t>Beyond</w:t>
      </w:r>
      <w:r w:rsidRPr="00C21146">
        <w:rPr>
          <w:sz w:val="16"/>
          <w:szCs w:val="16"/>
        </w:rPr>
        <w:t xml:space="preserve"> reading and citing</w:t>
      </w:r>
      <w:r w:rsidRPr="00C21146">
        <w:rPr>
          <w:rFonts w:eastAsia="Calibri"/>
          <w:b/>
          <w:u w:val="single"/>
        </w:rPr>
        <w:t>—#CiteBlackWomen—I encourage non-black scholars to take up the transformative labor that black erotic, kinky (and sometimes feminist) methodologies demand</w:t>
      </w:r>
      <w:r w:rsidRPr="00C21146">
        <w:rPr>
          <w:sz w:val="16"/>
          <w:szCs w:val="16"/>
        </w:rPr>
        <w:t xml:space="preserve">.21 </w:t>
      </w:r>
      <w:r w:rsidRPr="00C21146">
        <w:rPr>
          <w:rFonts w:eastAsia="Calibri"/>
          <w:b/>
          <w:u w:val="single"/>
        </w:rPr>
        <w:t>Reading Black women’s texts, particularly the work of Spillers, Hartman, and Wynter, has become a sexy practice of citation at the moment.</w:t>
      </w:r>
      <w:r w:rsidRPr="00C21146">
        <w:rPr>
          <w:sz w:val="16"/>
          <w:szCs w:val="16"/>
        </w:rPr>
        <w:t xml:space="preserve"> </w:t>
      </w:r>
      <w:r w:rsidRPr="00C21146">
        <w:rPr>
          <w:rFonts w:eastAsia="Calibri"/>
          <w:b/>
          <w:u w:val="single"/>
        </w:rPr>
        <w:t>While non-black scholars now eagerly cite these scholars and their texts, non-black scholars ignore the embodied-intellectual and ethical work that they demand.</w:t>
      </w:r>
      <w:r w:rsidRPr="00C21146">
        <w:rPr>
          <w:sz w:val="16"/>
          <w:szCs w:val="16"/>
        </w:rPr>
        <w:t xml:space="preserve">22 </w:t>
      </w:r>
      <w:r w:rsidRPr="00C21146">
        <w:rPr>
          <w:sz w:val="15"/>
          <w:szCs w:val="15"/>
        </w:rPr>
        <w:t>In addition to all of the generative theoretical work that black gender and sexuality studies, and black feminist/queer/trans studies performs, they also call forth a practice of noticing and carefully attending to how the white and non-black self emerges in relation to the black texts, art, and people they are reading/consuming. At this particular juncture when another surge in interest around projects on Black and Indigenous peoples’ movements and bodies is cresting, I’m not sure that there is a way around doing this erotic and ethical work of noticing</w:t>
      </w:r>
      <w:r w:rsidRPr="00C21146">
        <w:rPr>
          <w:sz w:val="10"/>
          <w:szCs w:val="10"/>
        </w:rPr>
        <w:t xml:space="preserve">. </w:t>
      </w:r>
      <w:r w:rsidRPr="00C21146">
        <w:rPr>
          <w:rFonts w:eastAsia="Calibri"/>
          <w:b/>
          <w:sz w:val="32"/>
          <w:szCs w:val="32"/>
          <w:highlight w:val="cyan"/>
          <w:u w:val="single"/>
        </w:rPr>
        <w:t>I do not believe that there is a way for non-Black scholars to separate the erotic from</w:t>
      </w:r>
      <w:r w:rsidRPr="00C21146">
        <w:rPr>
          <w:rFonts w:eastAsia="Calibri"/>
          <w:b/>
          <w:u w:val="single"/>
        </w:rPr>
        <w:t xml:space="preserve"> the intellectual project of </w:t>
      </w:r>
      <w:r w:rsidRPr="00C21146">
        <w:rPr>
          <w:rFonts w:eastAsia="Calibri"/>
          <w:b/>
          <w:sz w:val="32"/>
          <w:szCs w:val="32"/>
          <w:highlight w:val="cyan"/>
          <w:u w:val="single"/>
        </w:rPr>
        <w:t>thinking about Blackness.</w:t>
      </w:r>
      <w:r w:rsidRPr="00C21146">
        <w:rPr>
          <w:rFonts w:eastAsia="Calibri"/>
          <w:b/>
          <w:highlight w:val="cyan"/>
          <w:u w:val="single"/>
        </w:rPr>
        <w:t xml:space="preserve"> </w:t>
      </w:r>
      <w:r w:rsidRPr="00C21146">
        <w:rPr>
          <w:rFonts w:eastAsia="Calibri"/>
          <w:b/>
          <w:u w:val="single"/>
        </w:rPr>
        <w:t>Working on Blackness is always already an erotic project. However, this reality does not present an occasion for shame or judgment.</w:t>
      </w:r>
    </w:p>
    <w:p w14:paraId="310902AD" w14:textId="49170278" w:rsidR="00BF282A" w:rsidRPr="00C21146" w:rsidRDefault="002125A2" w:rsidP="00BF282A">
      <w:pPr>
        <w:pStyle w:val="Heading4"/>
      </w:pPr>
      <w:r>
        <w:t>Wake’s</w:t>
      </w:r>
      <w:r w:rsidR="00BF282A" w:rsidRPr="00C21146">
        <w:t xml:space="preserve"> aid is a white-washed capitalist charity, only redistributing temporary resources to deem black women “welfare queens” --- Black anarchist mutual aid involves expropriation, land reclamation, and autonomous communities</w:t>
      </w:r>
    </w:p>
    <w:p w14:paraId="41B88316" w14:textId="77777777" w:rsidR="00BF282A" w:rsidRPr="00C21146" w:rsidRDefault="00BF282A" w:rsidP="00BF282A">
      <w:pPr>
        <w:rPr>
          <w:sz w:val="18"/>
          <w:szCs w:val="16"/>
        </w:rPr>
      </w:pPr>
      <w:r w:rsidRPr="00C21146">
        <w:rPr>
          <w:rStyle w:val="Style13ptBold"/>
        </w:rPr>
        <w:t>Black Armed Joy 21</w:t>
      </w:r>
      <w:r w:rsidRPr="00C21146">
        <w:t xml:space="preserve"> (Black Armed Joy Some notes towards a black theory of insurrectionary anarchy Libcom.org, 18 Jan. 2021, referencing *** List We Will Shoot Back by Akinyele Umoja Assata: An Autobiography by Assata Shakur Armed Joy by Alfredo Bonanno A Soldier’s Story: Revolutionary Writings by a New Afrikan Anarchist by Kuwasi Balagoon Revolutionary Struggle &amp; Insurrection by Alfredo Bonnano Anarchy by Errico Malatesta In Defense of Looting by Vicky Osterweil Reparations as a Verb by Salish Sea Black Autonomists Anarchism and the Black Revolution by Lorenzo Kom’boa Ervin Some notes on insurrectionary anarchism by sasha k www.libcom.org/article/black-armed-joy. https://libcom.org/article/black-armed-joy/jrimp)</w:t>
      </w:r>
    </w:p>
    <w:p w14:paraId="5E89AD78" w14:textId="77777777" w:rsidR="00BF282A" w:rsidRPr="00C21146" w:rsidRDefault="00BF282A" w:rsidP="00BF282A">
      <w:pPr>
        <w:rPr>
          <w:rStyle w:val="Emphasis"/>
        </w:rPr>
      </w:pPr>
      <w:r w:rsidRPr="00C21146">
        <w:rPr>
          <w:rStyle w:val="Emphasis"/>
        </w:rPr>
        <w:t>On so-called “Mutual Aid”</w:t>
      </w:r>
    </w:p>
    <w:p w14:paraId="62D0C390" w14:textId="77777777" w:rsidR="00BF282A" w:rsidRPr="00C21146" w:rsidRDefault="00BF282A" w:rsidP="00BF282A">
      <w:pPr>
        <w:rPr>
          <w:sz w:val="16"/>
        </w:rPr>
      </w:pPr>
      <w:r w:rsidRPr="00C21146">
        <w:rPr>
          <w:sz w:val="16"/>
        </w:rPr>
        <w:t xml:space="preserve">We find that the </w:t>
      </w:r>
      <w:r w:rsidRPr="00C21146">
        <w:rPr>
          <w:rStyle w:val="StyleUnderline"/>
        </w:rPr>
        <w:t>resurgence of “mutual aid” as</w:t>
      </w:r>
      <w:r w:rsidRPr="00C21146">
        <w:rPr>
          <w:sz w:val="16"/>
        </w:rPr>
        <w:t xml:space="preserve"> practice is important for us to criticize. A lot of </w:t>
      </w:r>
      <w:r w:rsidRPr="00C21146">
        <w:rPr>
          <w:rStyle w:val="Emphasis"/>
        </w:rPr>
        <w:t>“</w:t>
      </w:r>
      <w:r w:rsidRPr="00C21146">
        <w:rPr>
          <w:rStyle w:val="Emphasis"/>
          <w:highlight w:val="cyan"/>
        </w:rPr>
        <w:t>mutual aid” work</w:t>
      </w:r>
      <w:r w:rsidRPr="00C21146">
        <w:rPr>
          <w:rStyle w:val="StyleUnderline"/>
        </w:rPr>
        <w:t xml:space="preserve"> being done </w:t>
      </w:r>
      <w:r w:rsidRPr="00C21146">
        <w:rPr>
          <w:rStyle w:val="StyleUnderline"/>
          <w:highlight w:val="cyan"/>
        </w:rPr>
        <w:t>is</w:t>
      </w:r>
      <w:r w:rsidRPr="00C21146">
        <w:rPr>
          <w:rStyle w:val="StyleUnderline"/>
        </w:rPr>
        <w:t xml:space="preserve"> </w:t>
      </w:r>
      <w:r w:rsidRPr="00C21146">
        <w:rPr>
          <w:rStyle w:val="StyleUnderline"/>
          <w:highlight w:val="cyan"/>
        </w:rPr>
        <w:t>in reality</w:t>
      </w:r>
      <w:r w:rsidRPr="00C21146">
        <w:rPr>
          <w:rStyle w:val="StyleUnderline"/>
        </w:rPr>
        <w:t xml:space="preserve"> </w:t>
      </w:r>
      <w:r w:rsidRPr="00C21146">
        <w:rPr>
          <w:rStyle w:val="StyleUnderline"/>
          <w:highlight w:val="cyan"/>
        </w:rPr>
        <w:t xml:space="preserve">just </w:t>
      </w:r>
      <w:r w:rsidRPr="00C21146">
        <w:rPr>
          <w:rStyle w:val="Emphasis"/>
          <w:highlight w:val="cyan"/>
        </w:rPr>
        <w:t>redistributive work</w:t>
      </w:r>
      <w:r w:rsidRPr="00C21146">
        <w:rPr>
          <w:rStyle w:val="StyleUnderline"/>
          <w:highlight w:val="cyan"/>
        </w:rPr>
        <w:t xml:space="preserve"> with a </w:t>
      </w:r>
      <w:r w:rsidRPr="00C21146">
        <w:rPr>
          <w:rStyle w:val="Emphasis"/>
          <w:highlight w:val="cyan"/>
        </w:rPr>
        <w:t>radical label</w:t>
      </w:r>
      <w:r w:rsidRPr="00C21146">
        <w:rPr>
          <w:rStyle w:val="StyleUnderline"/>
        </w:rPr>
        <w:t xml:space="preserve">. </w:t>
      </w:r>
      <w:r w:rsidRPr="00C21146">
        <w:rPr>
          <w:sz w:val="16"/>
        </w:rPr>
        <w:t>While we are not opposed to this type of work on principle as it helps build relationships between revolutionaries,</w:t>
      </w:r>
      <w:r w:rsidRPr="00C21146">
        <w:rPr>
          <w:rStyle w:val="StyleUnderline"/>
        </w:rPr>
        <w:t xml:space="preserve"> the issue is that </w:t>
      </w:r>
      <w:r w:rsidRPr="00C21146">
        <w:rPr>
          <w:rStyle w:val="Emphasis"/>
          <w:highlight w:val="cyan"/>
        </w:rPr>
        <w:t>real mutual aid</w:t>
      </w:r>
      <w:r w:rsidRPr="00C21146">
        <w:rPr>
          <w:rStyle w:val="StyleUnderline"/>
        </w:rPr>
        <w:t xml:space="preserve"> as a concept is </w:t>
      </w:r>
      <w:r w:rsidRPr="00C21146">
        <w:rPr>
          <w:rStyle w:val="StyleUnderline"/>
          <w:highlight w:val="cyan"/>
        </w:rPr>
        <w:t>more</w:t>
      </w:r>
      <w:r w:rsidRPr="00C21146">
        <w:rPr>
          <w:rStyle w:val="StyleUnderline"/>
        </w:rPr>
        <w:t xml:space="preserve"> </w:t>
      </w:r>
      <w:r w:rsidRPr="00C21146">
        <w:rPr>
          <w:rStyle w:val="StyleUnderline"/>
          <w:highlight w:val="cyan"/>
        </w:rPr>
        <w:t>present</w:t>
      </w:r>
      <w:r w:rsidRPr="00C21146">
        <w:rPr>
          <w:rStyle w:val="StyleUnderline"/>
        </w:rPr>
        <w:t xml:space="preserve"> </w:t>
      </w:r>
      <w:r w:rsidRPr="00C21146">
        <w:rPr>
          <w:rStyle w:val="StyleUnderline"/>
          <w:highlight w:val="cyan"/>
        </w:rPr>
        <w:t>in black queer communities</w:t>
      </w:r>
      <w:r w:rsidRPr="00C21146">
        <w:rPr>
          <w:rStyle w:val="StyleUnderline"/>
        </w:rPr>
        <w:t xml:space="preserve"> doing </w:t>
      </w:r>
      <w:r w:rsidRPr="00C21146">
        <w:rPr>
          <w:sz w:val="16"/>
        </w:rPr>
        <w:t>GoFundMes for one another</w:t>
      </w:r>
      <w:r w:rsidRPr="00C21146">
        <w:rPr>
          <w:rStyle w:val="StyleUnderline"/>
        </w:rPr>
        <w:t xml:space="preserve"> than </w:t>
      </w:r>
      <w:r w:rsidRPr="00C21146">
        <w:rPr>
          <w:rStyle w:val="StyleUnderline"/>
          <w:highlight w:val="cyan"/>
        </w:rPr>
        <w:t>in radical organizations</w:t>
      </w:r>
      <w:r w:rsidRPr="00C21146">
        <w:rPr>
          <w:rStyle w:val="StyleUnderline"/>
        </w:rPr>
        <w:t xml:space="preserve"> doing what amounts to </w:t>
      </w:r>
      <w:r w:rsidRPr="00C21146">
        <w:rPr>
          <w:rStyle w:val="StyleUnderline"/>
          <w:highlight w:val="cyan"/>
        </w:rPr>
        <w:t>leftist branded charity</w:t>
      </w:r>
      <w:r w:rsidRPr="00C21146">
        <w:rPr>
          <w:rStyle w:val="StyleUnderline"/>
        </w:rPr>
        <w:t xml:space="preserve">. We posit, if the act of </w:t>
      </w:r>
      <w:r w:rsidRPr="00C21146">
        <w:rPr>
          <w:rStyle w:val="StyleUnderline"/>
          <w:highlight w:val="cyan"/>
        </w:rPr>
        <w:t>mutual aid does not contribute</w:t>
      </w:r>
      <w:r w:rsidRPr="00C21146">
        <w:rPr>
          <w:rStyle w:val="StyleUnderline"/>
        </w:rPr>
        <w:t xml:space="preserve"> </w:t>
      </w:r>
      <w:r w:rsidRPr="00C21146">
        <w:rPr>
          <w:rStyle w:val="StyleUnderline"/>
          <w:highlight w:val="cyan"/>
        </w:rPr>
        <w:t>to</w:t>
      </w:r>
      <w:r w:rsidRPr="00C21146">
        <w:rPr>
          <w:rStyle w:val="StyleUnderline"/>
        </w:rPr>
        <w:t xml:space="preserve"> the </w:t>
      </w:r>
      <w:r w:rsidRPr="00C21146">
        <w:rPr>
          <w:rStyle w:val="StyleUnderline"/>
          <w:highlight w:val="cyan"/>
        </w:rPr>
        <w:t>development of a revolutionary subsistence economy</w:t>
      </w:r>
      <w:r w:rsidRPr="00C21146">
        <w:rPr>
          <w:rStyle w:val="StyleUnderline"/>
        </w:rPr>
        <w:t xml:space="preserve">, </w:t>
      </w:r>
      <w:r w:rsidRPr="00C21146">
        <w:rPr>
          <w:rStyle w:val="Emphasis"/>
          <w:highlight w:val="cyan"/>
        </w:rPr>
        <w:t>then</w:t>
      </w:r>
      <w:r w:rsidRPr="00C21146">
        <w:rPr>
          <w:rStyle w:val="Emphasis"/>
        </w:rPr>
        <w:t xml:space="preserve"> </w:t>
      </w:r>
      <w:r w:rsidRPr="00C21146">
        <w:rPr>
          <w:rStyle w:val="Emphasis"/>
          <w:highlight w:val="cyan"/>
        </w:rPr>
        <w:t>it</w:t>
      </w:r>
      <w:r w:rsidRPr="00C21146">
        <w:rPr>
          <w:rStyle w:val="Emphasis"/>
        </w:rPr>
        <w:t xml:space="preserve"> is </w:t>
      </w:r>
      <w:r w:rsidRPr="00C21146">
        <w:rPr>
          <w:rStyle w:val="Emphasis"/>
          <w:highlight w:val="cyan"/>
        </w:rPr>
        <w:t>not</w:t>
      </w:r>
      <w:r w:rsidRPr="00C21146">
        <w:rPr>
          <w:rStyle w:val="Emphasis"/>
        </w:rPr>
        <w:t xml:space="preserve"> </w:t>
      </w:r>
      <w:r w:rsidRPr="00C21146">
        <w:rPr>
          <w:rStyle w:val="Emphasis"/>
          <w:highlight w:val="cyan"/>
        </w:rPr>
        <w:t>“mutual aid</w:t>
      </w:r>
      <w:r w:rsidRPr="00C21146">
        <w:rPr>
          <w:rStyle w:val="StyleUnderline"/>
          <w:highlight w:val="cyan"/>
        </w:rPr>
        <w:t>”</w:t>
      </w:r>
      <w:r w:rsidRPr="00C21146">
        <w:rPr>
          <w:rStyle w:val="StyleUnderline"/>
        </w:rPr>
        <w:t xml:space="preserve"> that is inclusive of society and must be criticized. </w:t>
      </w:r>
      <w:r w:rsidRPr="00C21146">
        <w:rPr>
          <w:rStyle w:val="StyleUnderline"/>
          <w:highlight w:val="cyan"/>
        </w:rPr>
        <w:t>Unfortunately</w:t>
      </w:r>
      <w:r w:rsidRPr="00C21146">
        <w:rPr>
          <w:rStyle w:val="StyleUnderline"/>
        </w:rPr>
        <w:t xml:space="preserve">, </w:t>
      </w:r>
      <w:r w:rsidRPr="00C21146">
        <w:rPr>
          <w:rStyle w:val="Emphasis"/>
          <w:highlight w:val="cyan"/>
        </w:rPr>
        <w:t>most “mutual aid”</w:t>
      </w:r>
      <w:r w:rsidRPr="00C21146">
        <w:rPr>
          <w:rStyle w:val="StyleUnderline"/>
        </w:rPr>
        <w:t xml:space="preserve"> that happens now </w:t>
      </w:r>
      <w:r w:rsidRPr="00C21146">
        <w:rPr>
          <w:rStyle w:val="Emphasis"/>
          <w:highlight w:val="cyan"/>
        </w:rPr>
        <w:t>is not mutual in nature</w:t>
      </w:r>
      <w:r w:rsidRPr="00C21146">
        <w:rPr>
          <w:rStyle w:val="StyleUnderline"/>
        </w:rPr>
        <w:t xml:space="preserve">. Further than that, it </w:t>
      </w:r>
      <w:r w:rsidRPr="00C21146">
        <w:rPr>
          <w:rStyle w:val="Emphasis"/>
          <w:highlight w:val="cyan"/>
        </w:rPr>
        <w:t>does not confront power</w:t>
      </w:r>
      <w:r w:rsidRPr="00C21146">
        <w:rPr>
          <w:rStyle w:val="StyleUnderline"/>
          <w:highlight w:val="cyan"/>
        </w:rPr>
        <w:t>.</w:t>
      </w:r>
      <w:r w:rsidRPr="00C21146">
        <w:rPr>
          <w:rStyle w:val="StyleUnderline"/>
        </w:rPr>
        <w:t xml:space="preserve"> </w:t>
      </w:r>
      <w:r w:rsidRPr="00C21146">
        <w:rPr>
          <w:sz w:val="16"/>
        </w:rPr>
        <w:t>We believe the the</w:t>
      </w:r>
      <w:r w:rsidRPr="00C21146">
        <w:rPr>
          <w:rStyle w:val="StyleUnderline"/>
        </w:rPr>
        <w:t xml:space="preserve"> mutuality of mutual aid is critical as </w:t>
      </w:r>
      <w:r w:rsidRPr="00C21146">
        <w:rPr>
          <w:sz w:val="16"/>
        </w:rPr>
        <w:t>well as an insurrectionary element. For instance,</w:t>
      </w:r>
      <w:r w:rsidRPr="00C21146">
        <w:rPr>
          <w:rStyle w:val="StyleUnderline"/>
        </w:rPr>
        <w:t xml:space="preserve"> </w:t>
      </w:r>
      <w:r w:rsidRPr="00C21146">
        <w:rPr>
          <w:sz w:val="16"/>
        </w:rPr>
        <w:t>many on the</w:t>
      </w:r>
      <w:r w:rsidRPr="00C21146">
        <w:rPr>
          <w:rStyle w:val="StyleUnderline"/>
        </w:rPr>
        <w:t xml:space="preserve"> </w:t>
      </w:r>
      <w:r w:rsidRPr="00C21146">
        <w:rPr>
          <w:rStyle w:val="StyleUnderline"/>
          <w:highlight w:val="cyan"/>
        </w:rPr>
        <w:t xml:space="preserve">Left have </w:t>
      </w:r>
      <w:r w:rsidRPr="00C21146">
        <w:rPr>
          <w:rStyle w:val="Emphasis"/>
          <w:highlight w:val="cyan"/>
        </w:rPr>
        <w:t>dismissed</w:t>
      </w:r>
      <w:r w:rsidRPr="00C21146">
        <w:rPr>
          <w:rStyle w:val="StyleUnderline"/>
          <w:highlight w:val="cyan"/>
        </w:rPr>
        <w:t xml:space="preserve"> the mass looting</w:t>
      </w:r>
      <w:r w:rsidRPr="00C21146">
        <w:rPr>
          <w:rStyle w:val="StyleUnderline"/>
        </w:rPr>
        <w:t xml:space="preserve"> that happened in 2020 as the actions of criminals or </w:t>
      </w:r>
      <w:r w:rsidRPr="00C21146">
        <w:rPr>
          <w:rStyle w:val="Emphasis"/>
          <w:highlight w:val="cyan"/>
        </w:rPr>
        <w:t>as “not political</w:t>
      </w:r>
      <w:r w:rsidRPr="00C21146">
        <w:rPr>
          <w:rStyle w:val="StyleUnderline"/>
        </w:rPr>
        <w:t xml:space="preserve">” while in fact, </w:t>
      </w:r>
      <w:r w:rsidRPr="00C21146">
        <w:rPr>
          <w:rStyle w:val="StyleUnderline"/>
          <w:highlight w:val="cyan"/>
        </w:rPr>
        <w:t>Black people liberating resources</w:t>
      </w:r>
      <w:r w:rsidRPr="00C21146">
        <w:rPr>
          <w:rStyle w:val="StyleUnderline"/>
        </w:rPr>
        <w:t xml:space="preserve"> and commodities </w:t>
      </w:r>
      <w:r w:rsidRPr="00C21146">
        <w:rPr>
          <w:rStyle w:val="StyleUnderline"/>
          <w:highlight w:val="cyan"/>
        </w:rPr>
        <w:t>from</w:t>
      </w:r>
      <w:r w:rsidRPr="00C21146">
        <w:rPr>
          <w:rStyle w:val="StyleUnderline"/>
        </w:rPr>
        <w:t xml:space="preserve"> </w:t>
      </w:r>
      <w:r w:rsidRPr="00C21146">
        <w:rPr>
          <w:rStyle w:val="StyleUnderline"/>
          <w:highlight w:val="cyan"/>
        </w:rPr>
        <w:t>corporations</w:t>
      </w:r>
      <w:r w:rsidRPr="00C21146">
        <w:rPr>
          <w:rStyle w:val="StyleUnderline"/>
        </w:rPr>
        <w:t xml:space="preserve"> </w:t>
      </w:r>
      <w:r w:rsidRPr="00C21146">
        <w:rPr>
          <w:rStyle w:val="StyleUnderline"/>
          <w:highlight w:val="cyan"/>
        </w:rPr>
        <w:t>is far more revolutionary</w:t>
      </w:r>
      <w:r w:rsidRPr="00C21146">
        <w:rPr>
          <w:rStyle w:val="StyleUnderline"/>
        </w:rPr>
        <w:t xml:space="preserve"> than much of the “organizing” done by leftist </w:t>
      </w:r>
      <w:r w:rsidRPr="00C21146">
        <w:rPr>
          <w:sz w:val="16"/>
        </w:rPr>
        <w:t>or abolitionist formations in this kountry.</w:t>
      </w:r>
      <w:r w:rsidRPr="00C21146">
        <w:rPr>
          <w:rStyle w:val="StyleUnderline"/>
        </w:rPr>
        <w:t xml:space="preserve"> </w:t>
      </w:r>
      <w:r w:rsidRPr="00C21146">
        <w:rPr>
          <w:rStyle w:val="StyleUnderline"/>
          <w:highlight w:val="cyan"/>
        </w:rPr>
        <w:t>Expropriation</w:t>
      </w:r>
      <w:r w:rsidRPr="00C21146">
        <w:rPr>
          <w:rStyle w:val="StyleUnderline"/>
        </w:rPr>
        <w:t xml:space="preserve"> </w:t>
      </w:r>
      <w:r w:rsidRPr="00C21146">
        <w:rPr>
          <w:rStyle w:val="StyleUnderline"/>
          <w:highlight w:val="cyan"/>
        </w:rPr>
        <w:t>from</w:t>
      </w:r>
      <w:r w:rsidRPr="00C21146">
        <w:rPr>
          <w:rStyle w:val="StyleUnderline"/>
        </w:rPr>
        <w:t xml:space="preserve"> the </w:t>
      </w:r>
      <w:r w:rsidRPr="00C21146">
        <w:rPr>
          <w:rStyle w:val="StyleUnderline"/>
          <w:highlight w:val="cyan"/>
        </w:rPr>
        <w:t>capitalists</w:t>
      </w:r>
      <w:r w:rsidRPr="00C21146">
        <w:rPr>
          <w:rStyle w:val="StyleUnderline"/>
        </w:rPr>
        <w:t xml:space="preserve"> will </w:t>
      </w:r>
      <w:r w:rsidRPr="00C21146">
        <w:rPr>
          <w:rStyle w:val="StyleUnderline"/>
          <w:highlight w:val="cyan"/>
        </w:rPr>
        <w:t>create</w:t>
      </w:r>
      <w:r w:rsidRPr="00C21146">
        <w:rPr>
          <w:rStyle w:val="StyleUnderline"/>
        </w:rPr>
        <w:t xml:space="preserve"> </w:t>
      </w:r>
      <w:r w:rsidRPr="00C21146">
        <w:rPr>
          <w:rStyle w:val="StyleUnderline"/>
          <w:highlight w:val="cyan"/>
        </w:rPr>
        <w:t>the basis for our subsistence economy</w:t>
      </w:r>
      <w:r w:rsidRPr="00C21146">
        <w:rPr>
          <w:rStyle w:val="StyleUnderline"/>
        </w:rPr>
        <w:t xml:space="preserve">. </w:t>
      </w:r>
      <w:r w:rsidRPr="00C21146">
        <w:rPr>
          <w:sz w:val="16"/>
        </w:rPr>
        <w:t>We must think of the</w:t>
      </w:r>
      <w:r w:rsidRPr="00C21146">
        <w:rPr>
          <w:rStyle w:val="StyleUnderline"/>
        </w:rPr>
        <w:t xml:space="preserve"> revolutionary bravery </w:t>
      </w:r>
      <w:r w:rsidRPr="00C21146">
        <w:rPr>
          <w:sz w:val="16"/>
        </w:rPr>
        <w:t>and solidarity these acts inspired as we look toward</w:t>
      </w:r>
      <w:r w:rsidRPr="00C21146">
        <w:rPr>
          <w:rStyle w:val="StyleUnderline"/>
        </w:rPr>
        <w:t xml:space="preserve"> </w:t>
      </w:r>
      <w:r w:rsidRPr="00C21146">
        <w:rPr>
          <w:rStyle w:val="Emphasis"/>
          <w:highlight w:val="cyan"/>
        </w:rPr>
        <w:t>militant property</w:t>
      </w:r>
      <w:r w:rsidRPr="00C21146">
        <w:rPr>
          <w:rStyle w:val="StyleUnderline"/>
          <w:highlight w:val="cyan"/>
        </w:rPr>
        <w:t xml:space="preserve">, </w:t>
      </w:r>
      <w:r w:rsidRPr="00C21146">
        <w:rPr>
          <w:rStyle w:val="Emphasis"/>
          <w:highlight w:val="cyan"/>
        </w:rPr>
        <w:t>land reclamations</w:t>
      </w:r>
      <w:r w:rsidRPr="00C21146">
        <w:rPr>
          <w:rStyle w:val="Emphasis"/>
        </w:rPr>
        <w:t xml:space="preserve">, </w:t>
      </w:r>
      <w:r w:rsidRPr="00C21146">
        <w:rPr>
          <w:rStyle w:val="Emphasis"/>
          <w:highlight w:val="cyan"/>
        </w:rPr>
        <w:t>and capital expropriations</w:t>
      </w:r>
      <w:r w:rsidRPr="00C21146">
        <w:rPr>
          <w:rStyle w:val="StyleUnderline"/>
        </w:rPr>
        <w:t xml:space="preserve"> in the future. </w:t>
      </w:r>
      <w:r w:rsidRPr="00C21146">
        <w:rPr>
          <w:sz w:val="16"/>
        </w:rPr>
        <w:t xml:space="preserve">We should look more toward </w:t>
      </w:r>
      <w:r w:rsidRPr="00C21146">
        <w:rPr>
          <w:rStyle w:val="StyleUnderline"/>
        </w:rPr>
        <w:t xml:space="preserve">these types of examples of mutual aid as opposed to a more charity-NGO driven model. </w:t>
      </w:r>
      <w:r w:rsidRPr="00C21146">
        <w:rPr>
          <w:rStyle w:val="StyleUnderline"/>
          <w:highlight w:val="cyan"/>
        </w:rPr>
        <w:t>Our</w:t>
      </w:r>
      <w:r w:rsidRPr="00C21146">
        <w:rPr>
          <w:rStyle w:val="StyleUnderline"/>
        </w:rPr>
        <w:t xml:space="preserve"> </w:t>
      </w:r>
      <w:r w:rsidRPr="00C21146">
        <w:rPr>
          <w:rStyle w:val="StyleUnderline"/>
          <w:highlight w:val="cyan"/>
        </w:rPr>
        <w:t>critique</w:t>
      </w:r>
      <w:r w:rsidRPr="00C21146">
        <w:rPr>
          <w:rStyle w:val="StyleUnderline"/>
        </w:rPr>
        <w:t xml:space="preserve"> </w:t>
      </w:r>
      <w:r w:rsidRPr="00C21146">
        <w:rPr>
          <w:rStyle w:val="StyleUnderline"/>
          <w:highlight w:val="cyan"/>
        </w:rPr>
        <w:t>of mutual aid is</w:t>
      </w:r>
      <w:r w:rsidRPr="00C21146">
        <w:rPr>
          <w:rStyle w:val="StyleUnderline"/>
        </w:rPr>
        <w:t xml:space="preserve"> similar to </w:t>
      </w:r>
      <w:r w:rsidRPr="00C21146">
        <w:rPr>
          <w:rStyle w:val="Emphasis"/>
          <w:highlight w:val="cyan"/>
        </w:rPr>
        <w:t>our critique of “dual power</w:t>
      </w:r>
      <w:r w:rsidRPr="00C21146">
        <w:rPr>
          <w:rStyle w:val="Emphasis"/>
        </w:rPr>
        <w:t>”</w:t>
      </w:r>
      <w:r w:rsidRPr="00C21146">
        <w:rPr>
          <w:rStyle w:val="StyleUnderline"/>
        </w:rPr>
        <w:t xml:space="preserve"> or the “solidarity economy.” Alone, </w:t>
      </w:r>
      <w:r w:rsidRPr="00C21146">
        <w:rPr>
          <w:rStyle w:val="StyleUnderline"/>
          <w:highlight w:val="cyan"/>
        </w:rPr>
        <w:t>mutual aid is</w:t>
      </w:r>
      <w:r w:rsidRPr="00C21146">
        <w:rPr>
          <w:rStyle w:val="StyleUnderline"/>
        </w:rPr>
        <w:t xml:space="preserve"> </w:t>
      </w:r>
      <w:r w:rsidRPr="00C21146">
        <w:rPr>
          <w:rStyle w:val="StyleUnderline"/>
          <w:highlight w:val="cyan"/>
        </w:rPr>
        <w:t>not</w:t>
      </w:r>
      <w:r w:rsidRPr="00C21146">
        <w:rPr>
          <w:rStyle w:val="StyleUnderline"/>
        </w:rPr>
        <w:t xml:space="preserve"> </w:t>
      </w:r>
      <w:r w:rsidRPr="00C21146">
        <w:rPr>
          <w:rStyle w:val="StyleUnderline"/>
          <w:highlight w:val="cyan"/>
        </w:rPr>
        <w:t>enough</w:t>
      </w:r>
      <w:r w:rsidRPr="00C21146">
        <w:rPr>
          <w:rStyle w:val="StyleUnderline"/>
        </w:rPr>
        <w:t xml:space="preserve"> </w:t>
      </w:r>
      <w:r w:rsidRPr="00C21146">
        <w:rPr>
          <w:rStyle w:val="StyleUnderline"/>
          <w:highlight w:val="cyan"/>
        </w:rPr>
        <w:t>to</w:t>
      </w:r>
      <w:r w:rsidRPr="00C21146">
        <w:rPr>
          <w:rStyle w:val="StyleUnderline"/>
        </w:rPr>
        <w:t xml:space="preserve"> confront and </w:t>
      </w:r>
      <w:r w:rsidRPr="00C21146">
        <w:rPr>
          <w:rStyle w:val="StyleUnderline"/>
          <w:highlight w:val="cyan"/>
        </w:rPr>
        <w:t>destroy capital</w:t>
      </w:r>
      <w:r w:rsidRPr="00C21146">
        <w:rPr>
          <w:rStyle w:val="StyleUnderline"/>
        </w:rPr>
        <w:t xml:space="preserve">. We cannot simply “opt-out” of capitalism. </w:t>
      </w:r>
      <w:r w:rsidRPr="00C21146">
        <w:rPr>
          <w:rStyle w:val="Emphasis"/>
        </w:rPr>
        <w:t>We must become ungovernable</w:t>
      </w:r>
      <w:r w:rsidRPr="00C21146">
        <w:rPr>
          <w:sz w:val="16"/>
        </w:rPr>
        <w:t>.The Black Communes must arise out of the Black insurrection as we learn from our elder Lorenzo Kom’boa Ervin.</w:t>
      </w:r>
    </w:p>
    <w:p w14:paraId="5DC3866E" w14:textId="77777777" w:rsidR="00BF282A" w:rsidRPr="00C21146" w:rsidRDefault="00BF282A" w:rsidP="00845681">
      <w:pPr>
        <w:rPr>
          <w:sz w:val="16"/>
        </w:rPr>
      </w:pPr>
    </w:p>
    <w:p w14:paraId="2E174C90" w14:textId="62DFB59F" w:rsidR="00845681" w:rsidRPr="00C21146" w:rsidRDefault="00845681" w:rsidP="00845681">
      <w:pPr>
        <w:pStyle w:val="Heading4"/>
        <w:rPr>
          <w:b w:val="0"/>
          <w:bCs/>
          <w:i/>
          <w:iCs w:val="0"/>
        </w:rPr>
      </w:pPr>
      <w:r w:rsidRPr="00C21146">
        <w:t xml:space="preserve">Reject </w:t>
      </w:r>
      <w:r w:rsidR="000A5F76" w:rsidRPr="00C21146">
        <w:t>their</w:t>
      </w:r>
      <w:r w:rsidRPr="00C21146">
        <w:t xml:space="preserve"> “</w:t>
      </w:r>
      <w:r w:rsidR="00BF282A" w:rsidRPr="00C21146">
        <w:t>intimacy</w:t>
      </w:r>
      <w:r w:rsidRPr="00C21146">
        <w:t xml:space="preserve">” as colorblind coalition that </w:t>
      </w:r>
      <w:r w:rsidRPr="00C21146">
        <w:rPr>
          <w:u w:val="single"/>
        </w:rPr>
        <w:t>whitewashes</w:t>
      </w:r>
      <w:r w:rsidRPr="00C21146">
        <w:t xml:space="preserve"> sex work --- whites will manipulate their position to </w:t>
      </w:r>
      <w:r w:rsidRPr="00C21146">
        <w:rPr>
          <w:u w:val="single"/>
        </w:rPr>
        <w:t>victim blame</w:t>
      </w:r>
      <w:r w:rsidRPr="00C21146">
        <w:t xml:space="preserve">, </w:t>
      </w:r>
      <w:r w:rsidRPr="00C21146">
        <w:rPr>
          <w:u w:val="single"/>
        </w:rPr>
        <w:t>appropriate</w:t>
      </w:r>
      <w:r w:rsidRPr="00C21146">
        <w:t xml:space="preserve">, </w:t>
      </w:r>
      <w:r w:rsidRPr="00C21146">
        <w:rPr>
          <w:u w:val="single"/>
        </w:rPr>
        <w:t>pathologize</w:t>
      </w:r>
      <w:r w:rsidRPr="00C21146">
        <w:t xml:space="preserve"> and </w:t>
      </w:r>
      <w:r w:rsidRPr="00C21146">
        <w:rPr>
          <w:u w:val="single"/>
        </w:rPr>
        <w:t>pantomime solidarity</w:t>
      </w:r>
    </w:p>
    <w:p w14:paraId="4EE1098D" w14:textId="77777777" w:rsidR="00845681" w:rsidRPr="00C21146" w:rsidRDefault="00845681" w:rsidP="00845681">
      <w:r w:rsidRPr="00C21146">
        <w:rPr>
          <w:rStyle w:val="Style13ptBold"/>
        </w:rPr>
        <w:t>Rose 19</w:t>
      </w:r>
      <w:r w:rsidRPr="00C21146">
        <w:t xml:space="preserve"> (Adrie Rose Black Immigrant sex worker, and grad student 5-30-2019, "Coverage of sex work keeps making white women dangerous victims in the name of progress", Black Youth Project, https://blackyouthproject.com/coverage-of-sex-work-keeps-making-white-women-dangerous-victims-in-the-name-of-progress/ jrimp)</w:t>
      </w:r>
    </w:p>
    <w:p w14:paraId="2A384CE0" w14:textId="77777777" w:rsidR="00845681" w:rsidRPr="00C21146" w:rsidRDefault="00845681" w:rsidP="00845681">
      <w:pPr>
        <w:rPr>
          <w:sz w:val="16"/>
        </w:rPr>
      </w:pPr>
      <w:r w:rsidRPr="00C21146">
        <w:rPr>
          <w:sz w:val="16"/>
        </w:rPr>
        <w:t xml:space="preserve">When I wrote that thread, I truly wasn’t angry with the brothel worker being featured. </w:t>
      </w:r>
      <w:r w:rsidRPr="00C21146">
        <w:rPr>
          <w:rStyle w:val="StyleUnderline"/>
        </w:rPr>
        <w:t>My issue</w:t>
      </w:r>
      <w:r w:rsidRPr="00C21146">
        <w:rPr>
          <w:sz w:val="16"/>
        </w:rPr>
        <w:t xml:space="preserve">, which I very clearly articulated in the thread, </w:t>
      </w:r>
      <w:r w:rsidRPr="00C21146">
        <w:rPr>
          <w:rStyle w:val="StyleUnderline"/>
        </w:rPr>
        <w:t>was the trend</w:t>
      </w:r>
      <w:r w:rsidRPr="00C21146">
        <w:rPr>
          <w:sz w:val="16"/>
        </w:rPr>
        <w:t xml:space="preserve"> the article followed </w:t>
      </w:r>
      <w:r w:rsidRPr="00C21146">
        <w:rPr>
          <w:rStyle w:val="StyleUnderline"/>
        </w:rPr>
        <w:t>of</w:t>
      </w:r>
      <w:r w:rsidRPr="00C21146">
        <w:rPr>
          <w:sz w:val="16"/>
        </w:rPr>
        <w:t xml:space="preserve"> </w:t>
      </w:r>
      <w:r w:rsidRPr="00C21146">
        <w:rPr>
          <w:rStyle w:val="StyleUnderline"/>
          <w:highlight w:val="cyan"/>
        </w:rPr>
        <w:t>highlighting the fun</w:t>
      </w:r>
      <w:r w:rsidRPr="00C21146">
        <w:rPr>
          <w:rStyle w:val="StyleUnderline"/>
        </w:rPr>
        <w:t xml:space="preserve">, </w:t>
      </w:r>
      <w:r w:rsidRPr="00C21146">
        <w:rPr>
          <w:rStyle w:val="Emphasis"/>
        </w:rPr>
        <w:t xml:space="preserve">empowering </w:t>
      </w:r>
      <w:r w:rsidRPr="00C21146">
        <w:rPr>
          <w:rStyle w:val="Emphasis"/>
          <w:highlight w:val="cyan"/>
        </w:rPr>
        <w:t>aspect of sex work while</w:t>
      </w:r>
      <w:r w:rsidRPr="00C21146">
        <w:rPr>
          <w:sz w:val="16"/>
        </w:rPr>
        <w:t xml:space="preserve"> completely </w:t>
      </w:r>
      <w:r w:rsidRPr="00C21146">
        <w:rPr>
          <w:rStyle w:val="Emphasis"/>
          <w:highlight w:val="cyan"/>
        </w:rPr>
        <w:t>ignoring</w:t>
      </w:r>
      <w:r w:rsidRPr="00C21146">
        <w:rPr>
          <w:sz w:val="16"/>
        </w:rPr>
        <w:t xml:space="preserve"> the systemic poverty, illness, </w:t>
      </w:r>
      <w:r w:rsidRPr="00C21146">
        <w:rPr>
          <w:rStyle w:val="Emphasis"/>
          <w:highlight w:val="cyan"/>
        </w:rPr>
        <w:t>racism, transmisogyny</w:t>
      </w:r>
      <w:r w:rsidRPr="00C21146">
        <w:rPr>
          <w:sz w:val="16"/>
        </w:rPr>
        <w:t xml:space="preserve">, and all-around inequality </w:t>
      </w:r>
      <w:r w:rsidRPr="00C21146">
        <w:rPr>
          <w:rStyle w:val="StyleUnderline"/>
          <w:highlight w:val="cyan"/>
        </w:rPr>
        <w:t>that leads</w:t>
      </w:r>
      <w:r w:rsidRPr="00C21146">
        <w:rPr>
          <w:rStyle w:val="StyleUnderline"/>
        </w:rPr>
        <w:t xml:space="preserve"> many people</w:t>
      </w:r>
      <w:r w:rsidRPr="00C21146">
        <w:rPr>
          <w:sz w:val="16"/>
        </w:rPr>
        <w:t xml:space="preserve"> (</w:t>
      </w:r>
      <w:r w:rsidRPr="00C21146">
        <w:rPr>
          <w:rStyle w:val="Emphasis"/>
          <w:highlight w:val="cyan"/>
        </w:rPr>
        <w:t>usually Black</w:t>
      </w:r>
      <w:r w:rsidRPr="00C21146">
        <w:rPr>
          <w:sz w:val="16"/>
        </w:rPr>
        <w:t xml:space="preserve">, brown, queer, </w:t>
      </w:r>
      <w:r w:rsidRPr="00C21146">
        <w:rPr>
          <w:rStyle w:val="StyleUnderline"/>
        </w:rPr>
        <w:t xml:space="preserve">and </w:t>
      </w:r>
      <w:r w:rsidRPr="00C21146">
        <w:rPr>
          <w:rStyle w:val="Emphasis"/>
          <w:highlight w:val="cyan"/>
        </w:rPr>
        <w:t>trans</w:t>
      </w:r>
      <w:r w:rsidRPr="00C21146">
        <w:rPr>
          <w:rStyle w:val="StyleUnderline"/>
        </w:rPr>
        <w:t xml:space="preserve">) </w:t>
      </w:r>
      <w:r w:rsidRPr="00C21146">
        <w:rPr>
          <w:rStyle w:val="StyleUnderline"/>
          <w:highlight w:val="cyan"/>
        </w:rPr>
        <w:t>into the industry</w:t>
      </w:r>
      <w:r w:rsidRPr="00C21146">
        <w:rPr>
          <w:sz w:val="16"/>
        </w:rPr>
        <w:t>. But this point was completely overlooked for a single throwaway joke I made about sapiosexuality being an excuse for elitism and ableism.</w:t>
      </w:r>
    </w:p>
    <w:p w14:paraId="4CEA015F" w14:textId="77777777" w:rsidR="00845681" w:rsidRPr="00C21146" w:rsidRDefault="00845681" w:rsidP="00845681">
      <w:pPr>
        <w:rPr>
          <w:sz w:val="16"/>
        </w:rPr>
      </w:pPr>
      <w:r w:rsidRPr="00C21146">
        <w:rPr>
          <w:sz w:val="16"/>
        </w:rPr>
        <w:t xml:space="preserve">Two white women who responded in particular stand out to me. The first helpfully explained how pitching works and that HuffPo probably didn’t commission the piece (even though I’ve been writing for more than a year and have a fantastic understanding of how pitching works). She followed up by putting the onus back on me to </w:t>
      </w:r>
      <w:r w:rsidRPr="00C21146">
        <w:rPr>
          <w:rStyle w:val="StyleUnderline"/>
        </w:rPr>
        <w:t xml:space="preserve">rectify the pervasive issue of publications </w:t>
      </w:r>
      <w:r w:rsidRPr="00C21146">
        <w:rPr>
          <w:rStyle w:val="Emphasis"/>
          <w:highlight w:val="cyan"/>
        </w:rPr>
        <w:t>reinforcing</w:t>
      </w:r>
      <w:r w:rsidRPr="00C21146">
        <w:rPr>
          <w:sz w:val="16"/>
        </w:rPr>
        <w:t xml:space="preserve"> </w:t>
      </w:r>
      <w:r w:rsidRPr="00C21146">
        <w:rPr>
          <w:rStyle w:val="StyleUnderline"/>
        </w:rPr>
        <w:t>the</w:t>
      </w:r>
      <w:r w:rsidRPr="00C21146">
        <w:rPr>
          <w:sz w:val="16"/>
        </w:rPr>
        <w:t xml:space="preserve"> (literally) </w:t>
      </w:r>
      <w:r w:rsidRPr="00C21146">
        <w:rPr>
          <w:rStyle w:val="Emphasis"/>
          <w:highlight w:val="cyan"/>
        </w:rPr>
        <w:t>white-washed</w:t>
      </w:r>
      <w:r w:rsidRPr="00C21146">
        <w:rPr>
          <w:rStyle w:val="StyleUnderline"/>
        </w:rPr>
        <w:t xml:space="preserve"> </w:t>
      </w:r>
      <w:r w:rsidRPr="00C21146">
        <w:rPr>
          <w:rStyle w:val="StyleUnderline"/>
          <w:highlight w:val="cyan"/>
        </w:rPr>
        <w:t>view of</w:t>
      </w:r>
      <w:r w:rsidRPr="00C21146">
        <w:rPr>
          <w:rStyle w:val="StyleUnderline"/>
        </w:rPr>
        <w:t xml:space="preserve"> </w:t>
      </w:r>
      <w:r w:rsidRPr="00C21146">
        <w:rPr>
          <w:rStyle w:val="Emphasis"/>
          <w:highlight w:val="cyan"/>
        </w:rPr>
        <w:t>sex work</w:t>
      </w:r>
      <w:r w:rsidRPr="00C21146">
        <w:rPr>
          <w:rStyle w:val="StyleUnderline"/>
        </w:rPr>
        <w:t>, legal or not</w:t>
      </w:r>
      <w:r w:rsidRPr="00C21146">
        <w:rPr>
          <w:sz w:val="16"/>
        </w:rPr>
        <w:t>.</w:t>
      </w:r>
    </w:p>
    <w:p w14:paraId="484364BD" w14:textId="77777777" w:rsidR="00845681" w:rsidRPr="00C21146" w:rsidRDefault="00845681" w:rsidP="00845681">
      <w:pPr>
        <w:ind w:left="720"/>
        <w:rPr>
          <w:sz w:val="16"/>
        </w:rPr>
      </w:pPr>
      <w:r w:rsidRPr="00C21146">
        <w:rPr>
          <w:sz w:val="16"/>
        </w:rPr>
        <w:t>“…</w:t>
      </w:r>
      <w:r w:rsidRPr="00C21146">
        <w:rPr>
          <w:rStyle w:val="StyleUnderline"/>
        </w:rPr>
        <w:t>we should organize on behalf of</w:t>
      </w:r>
      <w:r w:rsidRPr="00C21146">
        <w:rPr>
          <w:sz w:val="16"/>
        </w:rPr>
        <w:t xml:space="preserve"> particularly disenfranchised workers (e.g. </w:t>
      </w:r>
      <w:r w:rsidRPr="00C21146">
        <w:rPr>
          <w:rStyle w:val="StyleUnderline"/>
        </w:rPr>
        <w:t>survival SWs</w:t>
      </w:r>
      <w:r w:rsidRPr="00C21146">
        <w:rPr>
          <w:sz w:val="16"/>
        </w:rPr>
        <w:t xml:space="preserve">) </w:t>
      </w:r>
      <w:r w:rsidRPr="00C21146">
        <w:rPr>
          <w:rStyle w:val="StyleUnderline"/>
        </w:rPr>
        <w:t>so their voices are represented in the media too</w:t>
      </w:r>
      <w:r w:rsidRPr="00C21146">
        <w:rPr>
          <w:sz w:val="16"/>
        </w:rPr>
        <w:t>.”</w:t>
      </w:r>
    </w:p>
    <w:p w14:paraId="5C7C8E96" w14:textId="77777777" w:rsidR="00845681" w:rsidRPr="00C21146" w:rsidRDefault="00845681" w:rsidP="00845681">
      <w:pPr>
        <w:rPr>
          <w:sz w:val="16"/>
        </w:rPr>
      </w:pPr>
      <w:r w:rsidRPr="00C21146">
        <w:rPr>
          <w:sz w:val="16"/>
        </w:rPr>
        <w:t xml:space="preserve">Her response proved my point. </w:t>
      </w:r>
      <w:r w:rsidRPr="00C21146">
        <w:rPr>
          <w:rStyle w:val="Emphasis"/>
          <w:highlight w:val="cyan"/>
        </w:rPr>
        <w:t>White women</w:t>
      </w:r>
      <w:r w:rsidRPr="00C21146">
        <w:rPr>
          <w:rStyle w:val="StyleUnderline"/>
        </w:rPr>
        <w:t xml:space="preserve"> </w:t>
      </w:r>
      <w:r w:rsidRPr="00C21146">
        <w:rPr>
          <w:rStyle w:val="StyleUnderline"/>
          <w:highlight w:val="cyan"/>
        </w:rPr>
        <w:t>do the</w:t>
      </w:r>
      <w:r w:rsidRPr="00C21146">
        <w:rPr>
          <w:rStyle w:val="StyleUnderline"/>
        </w:rPr>
        <w:t xml:space="preserve"> </w:t>
      </w:r>
      <w:r w:rsidRPr="00C21146">
        <w:rPr>
          <w:rStyle w:val="Emphasis"/>
          <w:highlight w:val="cyan"/>
        </w:rPr>
        <w:t>bare minimum</w:t>
      </w:r>
      <w:r w:rsidRPr="00C21146">
        <w:rPr>
          <w:rStyle w:val="StyleUnderline"/>
        </w:rPr>
        <w:t xml:space="preserve"> </w:t>
      </w:r>
      <w:r w:rsidRPr="00C21146">
        <w:rPr>
          <w:rStyle w:val="StyleUnderline"/>
          <w:highlight w:val="cyan"/>
        </w:rPr>
        <w:t>by</w:t>
      </w:r>
      <w:r w:rsidRPr="00C21146">
        <w:rPr>
          <w:rStyle w:val="StyleUnderline"/>
        </w:rPr>
        <w:t xml:space="preserve"> </w:t>
      </w:r>
      <w:r w:rsidRPr="00C21146">
        <w:rPr>
          <w:rStyle w:val="StyleUnderline"/>
          <w:highlight w:val="cyan"/>
        </w:rPr>
        <w:t>saying</w:t>
      </w:r>
      <w:r w:rsidRPr="00C21146">
        <w:rPr>
          <w:rStyle w:val="StyleUnderline"/>
        </w:rPr>
        <w:t xml:space="preserve"> the right </w:t>
      </w:r>
      <w:r w:rsidRPr="00C21146">
        <w:rPr>
          <w:rStyle w:val="Emphasis"/>
          <w:highlight w:val="cyan"/>
        </w:rPr>
        <w:t>buzzwords</w:t>
      </w:r>
      <w:r w:rsidRPr="00C21146">
        <w:rPr>
          <w:rStyle w:val="StyleUnderline"/>
        </w:rPr>
        <w:t xml:space="preserve"> and using </w:t>
      </w:r>
      <w:r w:rsidRPr="00C21146">
        <w:rPr>
          <w:rStyle w:val="Emphasis"/>
          <w:highlight w:val="cyan"/>
        </w:rPr>
        <w:t>carefully placed AAVE</w:t>
      </w:r>
      <w:r w:rsidRPr="00C21146">
        <w:rPr>
          <w:rStyle w:val="StyleUnderline"/>
        </w:rPr>
        <w:t xml:space="preserve"> </w:t>
      </w:r>
      <w:r w:rsidRPr="00C21146">
        <w:rPr>
          <w:rStyle w:val="StyleUnderline"/>
          <w:highlight w:val="cyan"/>
        </w:rPr>
        <w:t>to</w:t>
      </w:r>
      <w:r w:rsidRPr="00C21146">
        <w:rPr>
          <w:rStyle w:val="StyleUnderline"/>
        </w:rPr>
        <w:t xml:space="preserve"> </w:t>
      </w:r>
      <w:r w:rsidRPr="00C21146">
        <w:rPr>
          <w:rStyle w:val="Emphasis"/>
          <w:highlight w:val="cyan"/>
        </w:rPr>
        <w:t>pantomime solidarity</w:t>
      </w:r>
      <w:r w:rsidRPr="00C21146">
        <w:rPr>
          <w:sz w:val="16"/>
        </w:rPr>
        <w:t xml:space="preserve">, </w:t>
      </w:r>
      <w:r w:rsidRPr="00C21146">
        <w:rPr>
          <w:rStyle w:val="StyleUnderline"/>
          <w:highlight w:val="cyan"/>
        </w:rPr>
        <w:t>but</w:t>
      </w:r>
      <w:r w:rsidRPr="00C21146">
        <w:rPr>
          <w:rStyle w:val="StyleUnderline"/>
        </w:rPr>
        <w:t xml:space="preserve"> there’s </w:t>
      </w:r>
      <w:r w:rsidRPr="00C21146">
        <w:rPr>
          <w:rStyle w:val="StyleUnderline"/>
          <w:highlight w:val="cyan"/>
        </w:rPr>
        <w:t>never</w:t>
      </w:r>
      <w:r w:rsidRPr="00C21146">
        <w:rPr>
          <w:rStyle w:val="StyleUnderline"/>
        </w:rPr>
        <w:t xml:space="preserve"> </w:t>
      </w:r>
      <w:r w:rsidRPr="00C21146">
        <w:rPr>
          <w:rStyle w:val="StyleUnderline"/>
          <w:highlight w:val="cyan"/>
        </w:rPr>
        <w:t>any</w:t>
      </w:r>
      <w:r w:rsidRPr="00C21146">
        <w:rPr>
          <w:rStyle w:val="StyleUnderline"/>
        </w:rPr>
        <w:t> real </w:t>
      </w:r>
      <w:r w:rsidRPr="00C21146">
        <w:rPr>
          <w:rStyle w:val="StyleUnderline"/>
          <w:highlight w:val="cyan"/>
        </w:rPr>
        <w:t>follow through</w:t>
      </w:r>
      <w:r w:rsidRPr="00C21146">
        <w:rPr>
          <w:rStyle w:val="StyleUnderline"/>
        </w:rPr>
        <w:t>.</w:t>
      </w:r>
      <w:r w:rsidRPr="00C21146">
        <w:rPr>
          <w:sz w:val="16"/>
        </w:rPr>
        <w:t xml:space="preserve"> </w:t>
      </w:r>
      <w:r w:rsidRPr="00C21146">
        <w:rPr>
          <w:rStyle w:val="Emphasis"/>
          <w:highlight w:val="cyan"/>
        </w:rPr>
        <w:t>No action, no discomfort,</w:t>
      </w:r>
      <w:r w:rsidRPr="00C21146">
        <w:rPr>
          <w:sz w:val="16"/>
        </w:rPr>
        <w:t xml:space="preserve"> </w:t>
      </w:r>
      <w:r w:rsidRPr="00C21146">
        <w:rPr>
          <w:rStyle w:val="Emphasis"/>
          <w:highlight w:val="cyan"/>
        </w:rPr>
        <w:t>no</w:t>
      </w:r>
      <w:r w:rsidRPr="00C21146">
        <w:rPr>
          <w:sz w:val="16"/>
        </w:rPr>
        <w:t xml:space="preserve"> </w:t>
      </w:r>
      <w:r w:rsidRPr="00C21146">
        <w:rPr>
          <w:rStyle w:val="StyleUnderline"/>
        </w:rPr>
        <w:t>actual</w:t>
      </w:r>
      <w:r w:rsidRPr="00C21146">
        <w:rPr>
          <w:sz w:val="16"/>
        </w:rPr>
        <w:t xml:space="preserve"> </w:t>
      </w:r>
      <w:r w:rsidRPr="00C21146">
        <w:rPr>
          <w:rStyle w:val="Emphasis"/>
          <w:highlight w:val="cyan"/>
        </w:rPr>
        <w:t>work</w:t>
      </w:r>
      <w:r w:rsidRPr="00C21146">
        <w:rPr>
          <w:sz w:val="16"/>
        </w:rPr>
        <w:t>.</w:t>
      </w:r>
    </w:p>
    <w:p w14:paraId="3176E7DC" w14:textId="77777777" w:rsidR="00845681" w:rsidRPr="00C21146" w:rsidRDefault="00845681" w:rsidP="00845681">
      <w:pPr>
        <w:rPr>
          <w:sz w:val="16"/>
        </w:rPr>
      </w:pPr>
      <w:r w:rsidRPr="00C21146">
        <w:rPr>
          <w:sz w:val="16"/>
        </w:rPr>
        <w:t xml:space="preserve">The first woman was little more than a minor irritation, if I’m being honest. </w:t>
      </w:r>
      <w:r w:rsidRPr="00C21146">
        <w:rPr>
          <w:rStyle w:val="StyleUnderline"/>
          <w:highlight w:val="cyan"/>
        </w:rPr>
        <w:t>She’ll be</w:t>
      </w:r>
      <w:r w:rsidRPr="00C21146">
        <w:rPr>
          <w:rStyle w:val="StyleUnderline"/>
        </w:rPr>
        <w:t xml:space="preserve"> </w:t>
      </w:r>
      <w:r w:rsidRPr="00C21146">
        <w:rPr>
          <w:rStyle w:val="Emphasis"/>
          <w:highlight w:val="cyan"/>
        </w:rPr>
        <w:t>useless</w:t>
      </w:r>
      <w:r w:rsidRPr="00C21146">
        <w:rPr>
          <w:sz w:val="16"/>
        </w:rPr>
        <w:t xml:space="preserve"> </w:t>
      </w:r>
      <w:r w:rsidRPr="00C21146">
        <w:rPr>
          <w:rStyle w:val="StyleUnderline"/>
        </w:rPr>
        <w:t>when the race wars</w:t>
      </w:r>
      <w:r w:rsidRPr="00C21146">
        <w:rPr>
          <w:sz w:val="16"/>
        </w:rPr>
        <w:t xml:space="preserve"> </w:t>
      </w:r>
      <w:r w:rsidRPr="00C21146">
        <w:rPr>
          <w:rStyle w:val="StyleUnderline"/>
        </w:rPr>
        <w:t>come</w:t>
      </w:r>
      <w:r w:rsidRPr="00C21146">
        <w:rPr>
          <w:sz w:val="16"/>
        </w:rPr>
        <w:t xml:space="preserve">, but she probably won’t actively fight against me. The second woman… </w:t>
      </w:r>
      <w:r w:rsidRPr="00C21146">
        <w:rPr>
          <w:rStyle w:val="StyleUnderline"/>
        </w:rPr>
        <w:t>she’ll absolutely stab me in my back</w:t>
      </w:r>
      <w:r w:rsidRPr="00C21146">
        <w:rPr>
          <w:sz w:val="16"/>
        </w:rPr>
        <w:t xml:space="preserve">, put the knife in my hand, </w:t>
      </w:r>
      <w:r w:rsidRPr="00C21146">
        <w:rPr>
          <w:rStyle w:val="StyleUnderline"/>
        </w:rPr>
        <w:t xml:space="preserve">then sit down and </w:t>
      </w:r>
      <w:r w:rsidRPr="00C21146">
        <w:rPr>
          <w:rStyle w:val="Emphasis"/>
          <w:highlight w:val="cyan"/>
        </w:rPr>
        <w:t>cry</w:t>
      </w:r>
      <w:r w:rsidRPr="00C21146">
        <w:rPr>
          <w:rStyle w:val="StyleUnderline"/>
        </w:rPr>
        <w:t xml:space="preserve"> about how </w:t>
      </w:r>
      <w:r w:rsidRPr="00C21146">
        <w:rPr>
          <w:rStyle w:val="Emphasis"/>
        </w:rPr>
        <w:t>I attacked her</w:t>
      </w:r>
      <w:r w:rsidRPr="00C21146">
        <w:rPr>
          <w:sz w:val="16"/>
        </w:rPr>
        <w:t>.</w:t>
      </w:r>
    </w:p>
    <w:p w14:paraId="39A9B4D2" w14:textId="77777777" w:rsidR="00845681" w:rsidRPr="00C21146" w:rsidRDefault="00845681" w:rsidP="00845681">
      <w:pPr>
        <w:rPr>
          <w:rStyle w:val="StyleUnderline"/>
        </w:rPr>
      </w:pPr>
      <w:r w:rsidRPr="00C21146">
        <w:rPr>
          <w:sz w:val="16"/>
        </w:rPr>
        <w:t xml:space="preserve">First, </w:t>
      </w:r>
      <w:r w:rsidRPr="00C21146">
        <w:rPr>
          <w:rStyle w:val="StyleUnderline"/>
        </w:rPr>
        <w:t>she engaged in a bit</w:t>
      </w:r>
      <w:r w:rsidRPr="00C21146">
        <w:rPr>
          <w:sz w:val="16"/>
        </w:rPr>
        <w:t xml:space="preserve"> </w:t>
      </w:r>
      <w:r w:rsidRPr="00C21146">
        <w:rPr>
          <w:rStyle w:val="StyleUnderline"/>
        </w:rPr>
        <w:t xml:space="preserve">of </w:t>
      </w:r>
      <w:r w:rsidRPr="00C21146">
        <w:rPr>
          <w:rStyle w:val="Emphasis"/>
          <w:highlight w:val="cyan"/>
        </w:rPr>
        <w:t>snitch</w:t>
      </w:r>
      <w:r w:rsidRPr="00C21146">
        <w:rPr>
          <w:rStyle w:val="StyleUnderline"/>
        </w:rPr>
        <w:t xml:space="preserve"> tagging</w:t>
      </w:r>
      <w:r w:rsidRPr="00C21146">
        <w:rPr>
          <w:sz w:val="16"/>
        </w:rPr>
        <w:t xml:space="preserve">. Because I never actually mentioned the woman in question beyond a quick reference to her ableism, I didn’t feel the need to tag her in a thread that was really only about HuffPo and </w:t>
      </w:r>
      <w:r w:rsidRPr="00C21146">
        <w:rPr>
          <w:rStyle w:val="StyleUnderline"/>
        </w:rPr>
        <w:t xml:space="preserve">their participation in the erasure of </w:t>
      </w:r>
      <w:r w:rsidRPr="00C21146">
        <w:rPr>
          <w:sz w:val="16"/>
        </w:rPr>
        <w:t xml:space="preserve">poor, </w:t>
      </w:r>
      <w:r w:rsidRPr="00C21146">
        <w:rPr>
          <w:rStyle w:val="Emphasis"/>
        </w:rPr>
        <w:t>Black</w:t>
      </w:r>
      <w:r w:rsidRPr="00C21146">
        <w:rPr>
          <w:sz w:val="16"/>
        </w:rPr>
        <w:t xml:space="preserve">, brown, </w:t>
      </w:r>
      <w:r w:rsidRPr="00C21146">
        <w:rPr>
          <w:rStyle w:val="Emphasis"/>
        </w:rPr>
        <w:t>trans</w:t>
      </w:r>
      <w:r w:rsidRPr="00C21146">
        <w:rPr>
          <w:sz w:val="16"/>
        </w:rPr>
        <w:t xml:space="preserve">, </w:t>
      </w:r>
      <w:r w:rsidRPr="00C21146">
        <w:rPr>
          <w:rStyle w:val="StyleUnderline"/>
        </w:rPr>
        <w:t xml:space="preserve">and </w:t>
      </w:r>
      <w:r w:rsidRPr="00C21146">
        <w:rPr>
          <w:rStyle w:val="Emphasis"/>
        </w:rPr>
        <w:t>queer</w:t>
      </w:r>
      <w:r w:rsidRPr="00C21146">
        <w:rPr>
          <w:sz w:val="16"/>
        </w:rPr>
        <w:t xml:space="preserve"> </w:t>
      </w:r>
      <w:r w:rsidRPr="00C21146">
        <w:rPr>
          <w:rStyle w:val="Emphasis"/>
        </w:rPr>
        <w:t>sex workers</w:t>
      </w:r>
      <w:r w:rsidRPr="00C21146">
        <w:rPr>
          <w:sz w:val="16"/>
        </w:rPr>
        <w:t xml:space="preserve">. That didn’t stop the second woman from </w:t>
      </w:r>
      <w:r w:rsidRPr="00C21146">
        <w:rPr>
          <w:rStyle w:val="StyleUnderline"/>
          <w:highlight w:val="cyan"/>
        </w:rPr>
        <w:t>playing</w:t>
      </w:r>
      <w:r w:rsidRPr="00C21146">
        <w:rPr>
          <w:sz w:val="16"/>
        </w:rPr>
        <w:t xml:space="preserve"> </w:t>
      </w:r>
      <w:r w:rsidRPr="00C21146">
        <w:rPr>
          <w:rStyle w:val="StyleUnderline"/>
        </w:rPr>
        <w:t xml:space="preserve">the never necessary role of </w:t>
      </w:r>
      <w:r w:rsidRPr="00C21146">
        <w:rPr>
          <w:rStyle w:val="Emphasis"/>
          <w:highlight w:val="cyan"/>
        </w:rPr>
        <w:t xml:space="preserve">Captain Save-A-Ho, </w:t>
      </w:r>
      <w:r w:rsidRPr="00C21146">
        <w:rPr>
          <w:rStyle w:val="StyleUnderline"/>
        </w:rPr>
        <w:t xml:space="preserve">tagging the brothel worker directly, </w:t>
      </w:r>
      <w:r w:rsidRPr="00C21146">
        <w:rPr>
          <w:rStyle w:val="StyleUnderline"/>
          <w:highlight w:val="cyan"/>
        </w:rPr>
        <w:t>bringing her</w:t>
      </w:r>
      <w:r w:rsidRPr="00C21146">
        <w:rPr>
          <w:rStyle w:val="StyleUnderline"/>
        </w:rPr>
        <w:t xml:space="preserve"> and all of her </w:t>
      </w:r>
      <w:r w:rsidRPr="00C21146">
        <w:rPr>
          <w:rStyle w:val="StyleUnderline"/>
          <w:highlight w:val="cyan"/>
        </w:rPr>
        <w:t>misguided white ire</w:t>
      </w:r>
      <w:r w:rsidRPr="00C21146">
        <w:rPr>
          <w:rStyle w:val="StyleUnderline"/>
        </w:rPr>
        <w:t xml:space="preserve"> to my mentions, and accusing</w:t>
      </w:r>
      <w:r w:rsidRPr="00C21146">
        <w:rPr>
          <w:sz w:val="16"/>
        </w:rPr>
        <w:t xml:space="preserve"> me of </w:t>
      </w:r>
      <w:r w:rsidRPr="00C21146">
        <w:rPr>
          <w:rStyle w:val="Emphasis"/>
        </w:rPr>
        <w:t>“picking on”</w:t>
      </w:r>
      <w:r w:rsidRPr="00C21146">
        <w:rPr>
          <w:sz w:val="16"/>
        </w:rPr>
        <w:t xml:space="preserve"> </w:t>
      </w:r>
      <w:r w:rsidRPr="00C21146">
        <w:rPr>
          <w:rStyle w:val="StyleUnderline"/>
        </w:rPr>
        <w:t>a woman who “has done nothing wrong by sharing her experiences.”</w:t>
      </w:r>
    </w:p>
    <w:p w14:paraId="3E8AA438" w14:textId="77777777" w:rsidR="00845681" w:rsidRPr="00C21146" w:rsidRDefault="00845681" w:rsidP="00845681">
      <w:pPr>
        <w:rPr>
          <w:sz w:val="16"/>
        </w:rPr>
      </w:pPr>
      <w:r w:rsidRPr="00C21146">
        <w:rPr>
          <w:sz w:val="16"/>
        </w:rPr>
        <w:t xml:space="preserve">I don’t give a flying fuck about a white woman disapproving of me, but I do care that a </w:t>
      </w:r>
      <w:r w:rsidRPr="00C21146">
        <w:rPr>
          <w:rStyle w:val="StyleUnderline"/>
        </w:rPr>
        <w:t>white woman with tens of thousands</w:t>
      </w:r>
      <w:r w:rsidRPr="00C21146">
        <w:rPr>
          <w:sz w:val="16"/>
        </w:rPr>
        <w:t xml:space="preserve"> </w:t>
      </w:r>
      <w:r w:rsidRPr="00C21146">
        <w:rPr>
          <w:rStyle w:val="StyleUnderline"/>
        </w:rPr>
        <w:t xml:space="preserve">of followers zeroed in on me with </w:t>
      </w:r>
      <w:r w:rsidRPr="00C21146">
        <w:rPr>
          <w:rStyle w:val="Emphasis"/>
          <w:highlight w:val="cyan"/>
        </w:rPr>
        <w:t>false allegations</w:t>
      </w:r>
      <w:r w:rsidRPr="00C21146">
        <w:rPr>
          <w:sz w:val="16"/>
        </w:rPr>
        <w:t xml:space="preserve"> of bullying </w:t>
      </w:r>
      <w:r w:rsidRPr="00C21146">
        <w:rPr>
          <w:rStyle w:val="StyleUnderline"/>
          <w:highlight w:val="cyan"/>
        </w:rPr>
        <w:t>and</w:t>
      </w:r>
      <w:r w:rsidRPr="00C21146">
        <w:rPr>
          <w:rStyle w:val="StyleUnderline"/>
        </w:rPr>
        <w:t xml:space="preserve"> </w:t>
      </w:r>
      <w:r w:rsidRPr="00C21146">
        <w:rPr>
          <w:rStyle w:val="Emphasis"/>
          <w:highlight w:val="cyan"/>
        </w:rPr>
        <w:t>aggression</w:t>
      </w:r>
      <w:r w:rsidRPr="00C21146">
        <w:rPr>
          <w:sz w:val="16"/>
        </w:rPr>
        <w:t xml:space="preserve"> as though this behaviour doesn’t </w:t>
      </w:r>
      <w:r w:rsidRPr="00C21146">
        <w:rPr>
          <w:rStyle w:val="StyleUnderline"/>
          <w:highlight w:val="cyan"/>
        </w:rPr>
        <w:t>get people like me</w:t>
      </w:r>
      <w:r w:rsidRPr="00C21146">
        <w:rPr>
          <w:rStyle w:val="StyleUnderline"/>
        </w:rPr>
        <w:t xml:space="preserve"> </w:t>
      </w:r>
      <w:r w:rsidRPr="00C21146">
        <w:rPr>
          <w:rStyle w:val="Emphasis"/>
          <w:highlight w:val="cyan"/>
        </w:rPr>
        <w:t>killed</w:t>
      </w:r>
      <w:r w:rsidRPr="00C21146">
        <w:rPr>
          <w:rStyle w:val="StyleUnderline"/>
        </w:rPr>
        <w:t>.</w:t>
      </w:r>
      <w:r w:rsidRPr="00C21146">
        <w:rPr>
          <w:sz w:val="16"/>
        </w:rPr>
        <w:t xml:space="preserve"> People with visibly brown skin who exchange sexual acts for money, people who speak English a little differently sometimes, people who obviously don’t belong.</w:t>
      </w:r>
    </w:p>
    <w:p w14:paraId="67CAE091" w14:textId="77777777" w:rsidR="00845681" w:rsidRPr="00C21146" w:rsidRDefault="00845681" w:rsidP="00845681">
      <w:pPr>
        <w:rPr>
          <w:sz w:val="16"/>
        </w:rPr>
      </w:pPr>
      <w:r w:rsidRPr="00C21146">
        <w:rPr>
          <w:sz w:val="16"/>
        </w:rPr>
        <w:t xml:space="preserve">I do care about the white men who followed her into my mentions and DMs to call me names, insulting my intelligence because I don’t use much punctuation or capitalisation in my personal writing, and detailing all of my character flaws because they’re hoping to get her attention. I do care that this behaviour goes unchecked because </w:t>
      </w:r>
      <w:r w:rsidRPr="00C21146">
        <w:rPr>
          <w:rStyle w:val="StyleUnderline"/>
          <w:highlight w:val="cyan"/>
        </w:rPr>
        <w:t>I’m just a loud-mouthed,</w:t>
      </w:r>
      <w:r w:rsidRPr="00C21146">
        <w:rPr>
          <w:rStyle w:val="StyleUnderline"/>
        </w:rPr>
        <w:t xml:space="preserve"> aggressive </w:t>
      </w:r>
      <w:r w:rsidRPr="00C21146">
        <w:rPr>
          <w:rStyle w:val="Emphasis"/>
          <w:highlight w:val="cyan"/>
        </w:rPr>
        <w:t>nigger</w:t>
      </w:r>
      <w:r w:rsidRPr="00C21146">
        <w:rPr>
          <w:rStyle w:val="StyleUnderline"/>
        </w:rPr>
        <w:t xml:space="preserve"> </w:t>
      </w:r>
      <w:r w:rsidRPr="00C21146">
        <w:rPr>
          <w:sz w:val="16"/>
        </w:rPr>
        <w:t xml:space="preserve">with nothing good to say and a hard-on for </w:t>
      </w:r>
      <w:r w:rsidRPr="00C21146">
        <w:rPr>
          <w:rStyle w:val="StyleUnderline"/>
          <w:highlight w:val="cyan"/>
        </w:rPr>
        <w:t>attacking</w:t>
      </w:r>
      <w:r w:rsidRPr="00C21146">
        <w:rPr>
          <w:rStyle w:val="StyleUnderline"/>
        </w:rPr>
        <w:t xml:space="preserve"> pure, </w:t>
      </w:r>
      <w:r w:rsidRPr="00C21146">
        <w:rPr>
          <w:rStyle w:val="StyleUnderline"/>
          <w:highlight w:val="cyan"/>
        </w:rPr>
        <w:t>innocent white women</w:t>
      </w:r>
      <w:r w:rsidRPr="00C21146">
        <w:rPr>
          <w:rStyle w:val="StyleUnderline"/>
        </w:rPr>
        <w:t xml:space="preserve"> simply for existing</w:t>
      </w:r>
      <w:r w:rsidRPr="00C21146">
        <w:rPr>
          <w:sz w:val="16"/>
        </w:rPr>
        <w:t>.</w:t>
      </w:r>
    </w:p>
    <w:p w14:paraId="6D160DEA" w14:textId="77777777" w:rsidR="00845681" w:rsidRPr="00C21146" w:rsidRDefault="00845681" w:rsidP="00845681">
      <w:pPr>
        <w:rPr>
          <w:sz w:val="16"/>
        </w:rPr>
      </w:pPr>
      <w:r w:rsidRPr="00C21146">
        <w:rPr>
          <w:sz w:val="16"/>
        </w:rPr>
        <w:t xml:space="preserve">I think the blogger Luvvie is the first person that I personally have seen name and critique this unique cultural trend, but it’s nothing new. </w:t>
      </w:r>
      <w:r w:rsidRPr="00C21146">
        <w:rPr>
          <w:rStyle w:val="StyleUnderline"/>
        </w:rPr>
        <w:t xml:space="preserve">White women have been </w:t>
      </w:r>
      <w:r w:rsidRPr="00C21146">
        <w:rPr>
          <w:rStyle w:val="Emphasis"/>
          <w:highlight w:val="cyan"/>
        </w:rPr>
        <w:t>whining</w:t>
      </w:r>
      <w:r w:rsidRPr="00C21146">
        <w:rPr>
          <w:rStyle w:val="StyleUnderline"/>
          <w:highlight w:val="cyan"/>
        </w:rPr>
        <w:t xml:space="preserve"> and </w:t>
      </w:r>
      <w:r w:rsidRPr="00C21146">
        <w:rPr>
          <w:rStyle w:val="Emphasis"/>
          <w:highlight w:val="cyan"/>
        </w:rPr>
        <w:t>crying</w:t>
      </w:r>
      <w:r w:rsidRPr="00C21146">
        <w:rPr>
          <w:rStyle w:val="StyleUnderline"/>
          <w:highlight w:val="cyan"/>
        </w:rPr>
        <w:t xml:space="preserve"> their way out of accountability</w:t>
      </w:r>
      <w:r w:rsidRPr="00C21146">
        <w:rPr>
          <w:sz w:val="16"/>
        </w:rPr>
        <w:t xml:space="preserve"> for centuries at this point. </w:t>
      </w:r>
      <w:r w:rsidRPr="00C21146">
        <w:rPr>
          <w:rStyle w:val="Emphasis"/>
        </w:rPr>
        <w:t xml:space="preserve">Emmett Till won’t get to celebrate his 64th birthday this year </w:t>
      </w:r>
      <w:r w:rsidRPr="00C21146">
        <w:rPr>
          <w:sz w:val="16"/>
        </w:rPr>
        <w:t>because a white woman cried. Lisa Benson Cooper was fired for sharing an article on her personal Facebook page after two white women complained, and was previously suspended for asking why a less-qualified employee received several promotions instead of her. Taylor Swift cried to a lawyer when it was revealed how much white supremacists love her music, again when she was asked to stop fetishising Black bodies in her videos, and once again when it was revealed that she lied for months about a Kanye West lyric.</w:t>
      </w:r>
    </w:p>
    <w:p w14:paraId="0220B1CA" w14:textId="77777777" w:rsidR="00845681" w:rsidRPr="00C21146" w:rsidRDefault="00845681" w:rsidP="00845681">
      <w:pPr>
        <w:rPr>
          <w:sz w:val="16"/>
        </w:rPr>
      </w:pPr>
      <w:r w:rsidRPr="00C21146">
        <w:rPr>
          <w:sz w:val="16"/>
        </w:rPr>
        <w:t xml:space="preserve">The Scottsboro Boys were convicted four separate times and repeatedly sentenced to death in an endless game of Round Robin with the judicial system because of the crying of two white women. </w:t>
      </w:r>
      <w:r w:rsidRPr="00C21146">
        <w:rPr>
          <w:rStyle w:val="StyleUnderline"/>
        </w:rPr>
        <w:t>The </w:t>
      </w:r>
      <w:r w:rsidRPr="00C21146">
        <w:rPr>
          <w:rStyle w:val="StyleUnderline"/>
          <w:highlight w:val="cyan"/>
        </w:rPr>
        <w:t>Tulsa</w:t>
      </w:r>
      <w:r w:rsidRPr="00C21146">
        <w:rPr>
          <w:rStyle w:val="StyleUnderline"/>
        </w:rPr>
        <w:t xml:space="preserve"> Race Riots and subsequent burning of the Black Wall Street </w:t>
      </w:r>
      <w:r w:rsidRPr="00C21146">
        <w:rPr>
          <w:rStyle w:val="StyleUnderline"/>
          <w:highlight w:val="cyan"/>
        </w:rPr>
        <w:t xml:space="preserve">were the </w:t>
      </w:r>
      <w:r w:rsidRPr="00C21146">
        <w:rPr>
          <w:rStyle w:val="Emphasis"/>
          <w:highlight w:val="cyan"/>
        </w:rPr>
        <w:t>result</w:t>
      </w:r>
      <w:r w:rsidRPr="00C21146">
        <w:rPr>
          <w:rStyle w:val="StyleUnderline"/>
          <w:highlight w:val="cyan"/>
        </w:rPr>
        <w:t xml:space="preserve"> of a</w:t>
      </w:r>
      <w:r w:rsidRPr="00C21146">
        <w:rPr>
          <w:rStyle w:val="StyleUnderline"/>
        </w:rPr>
        <w:t xml:space="preserve"> </w:t>
      </w:r>
      <w:r w:rsidRPr="00C21146">
        <w:rPr>
          <w:rStyle w:val="Emphasis"/>
          <w:highlight w:val="cyan"/>
        </w:rPr>
        <w:t xml:space="preserve">white woman crying. </w:t>
      </w:r>
      <w:r w:rsidRPr="00C21146">
        <w:rPr>
          <w:sz w:val="16"/>
        </w:rPr>
        <w:t>Maria Sharapova has been crying about a fictional rivalry with Serena Williams for decades. White women have been crying about Caster Semenya for years in an effort to strip her of her legacy and her dignity.</w:t>
      </w:r>
    </w:p>
    <w:p w14:paraId="3B513586" w14:textId="77777777" w:rsidR="00845681" w:rsidRPr="00C21146" w:rsidRDefault="00845681" w:rsidP="00845681">
      <w:pPr>
        <w:rPr>
          <w:sz w:val="16"/>
        </w:rPr>
      </w:pPr>
      <w:r w:rsidRPr="00C21146">
        <w:rPr>
          <w:rStyle w:val="StyleUnderline"/>
        </w:rPr>
        <w:t>White women cry</w:t>
      </w:r>
      <w:r w:rsidRPr="00C21146">
        <w:rPr>
          <w:sz w:val="16"/>
        </w:rPr>
        <w:t xml:space="preserve"> when confronted with the possibility that maybe they aren’t as smart or as qualified as non-white people of any gender. White women even cry at the barest hint of vague criticism that may or may not be relevant to their lives.</w:t>
      </w:r>
    </w:p>
    <w:p w14:paraId="357F36CA" w14:textId="77777777" w:rsidR="00845681" w:rsidRPr="00C21146" w:rsidRDefault="00845681" w:rsidP="00845681">
      <w:pPr>
        <w:rPr>
          <w:sz w:val="16"/>
        </w:rPr>
      </w:pPr>
      <w:r w:rsidRPr="00C21146">
        <w:rPr>
          <w:sz w:val="16"/>
        </w:rPr>
        <w:t xml:space="preserve">Repeat offender Alyssa Milano has been crying since she first </w:t>
      </w:r>
      <w:r w:rsidRPr="00C21146">
        <w:rPr>
          <w:rStyle w:val="StyleUnderline"/>
        </w:rPr>
        <w:t>took heat for appropriated</w:t>
      </w:r>
      <w:r w:rsidRPr="00C21146">
        <w:rPr>
          <w:sz w:val="16"/>
        </w:rPr>
        <w:t xml:space="preserve"> Tarana Burke’s lifelong work. Later hits include </w:t>
      </w:r>
      <w:r w:rsidRPr="00C21146">
        <w:rPr>
          <w:rStyle w:val="StyleUnderline"/>
        </w:rPr>
        <w:t>refusing to accept responsibility for racist NFL apparel</w:t>
      </w:r>
      <w:r w:rsidRPr="00C21146">
        <w:rPr>
          <w:sz w:val="16"/>
        </w:rPr>
        <w:t xml:space="preserve"> on her website, </w:t>
      </w:r>
      <w:r w:rsidRPr="00C21146">
        <w:rPr>
          <w:rStyle w:val="StyleUnderline"/>
          <w:highlight w:val="cyan"/>
        </w:rPr>
        <w:t xml:space="preserve">demanding that a </w:t>
      </w:r>
      <w:r w:rsidRPr="00C21146">
        <w:rPr>
          <w:rStyle w:val="Emphasis"/>
          <w:highlight w:val="cyan"/>
        </w:rPr>
        <w:t>Palestinian</w:t>
      </w:r>
      <w:r w:rsidRPr="00C21146">
        <w:rPr>
          <w:rStyle w:val="StyleUnderline"/>
          <w:highlight w:val="cyan"/>
        </w:rPr>
        <w:t xml:space="preserve"> and</w:t>
      </w:r>
      <w:r w:rsidRPr="00C21146">
        <w:rPr>
          <w:rStyle w:val="StyleUnderline"/>
        </w:rPr>
        <w:t xml:space="preserve"> </w:t>
      </w:r>
      <w:r w:rsidRPr="00C21146">
        <w:rPr>
          <w:rStyle w:val="Emphasis"/>
          <w:highlight w:val="cyan"/>
        </w:rPr>
        <w:t>Black woman shoulder the full burden</w:t>
      </w:r>
      <w:r w:rsidRPr="00C21146">
        <w:rPr>
          <w:sz w:val="16"/>
        </w:rPr>
        <w:t xml:space="preserve"> of Louis Farrakhan’s anti-Semitism, </w:t>
      </w:r>
      <w:r w:rsidRPr="00C21146">
        <w:rPr>
          <w:rStyle w:val="Emphasis"/>
          <w:highlight w:val="cyan"/>
        </w:rPr>
        <w:t>speaking over a disabled</w:t>
      </w:r>
      <w:r w:rsidRPr="00C21146">
        <w:rPr>
          <w:rStyle w:val="StyleUnderline"/>
        </w:rPr>
        <w:t xml:space="preserve"> </w:t>
      </w:r>
      <w:r w:rsidRPr="00C21146">
        <w:rPr>
          <w:rStyle w:val="Emphasis"/>
          <w:highlight w:val="cyan"/>
        </w:rPr>
        <w:t>Black woman</w:t>
      </w:r>
      <w:r w:rsidRPr="00C21146">
        <w:rPr>
          <w:rStyle w:val="StyleUnderline"/>
        </w:rPr>
        <w:t xml:space="preserve"> after</w:t>
      </w:r>
      <w:r w:rsidRPr="00C21146">
        <w:rPr>
          <w:sz w:val="16"/>
        </w:rPr>
        <w:t xml:space="preserve"> once again </w:t>
      </w:r>
      <w:r w:rsidRPr="00C21146">
        <w:rPr>
          <w:rStyle w:val="StyleUnderline"/>
          <w:highlight w:val="cyan"/>
        </w:rPr>
        <w:t>taking</w:t>
      </w:r>
      <w:r w:rsidRPr="00C21146">
        <w:rPr>
          <w:rStyle w:val="StyleUnderline"/>
        </w:rPr>
        <w:t xml:space="preserve"> </w:t>
      </w:r>
      <w:r w:rsidRPr="00C21146">
        <w:rPr>
          <w:rStyle w:val="Emphasis"/>
          <w:highlight w:val="cyan"/>
        </w:rPr>
        <w:t>credit</w:t>
      </w:r>
      <w:r w:rsidRPr="00C21146">
        <w:rPr>
          <w:rStyle w:val="StyleUnderline"/>
        </w:rPr>
        <w:t xml:space="preserve"> for the work of Black organisers,</w:t>
      </w:r>
      <w:r w:rsidRPr="00C21146">
        <w:rPr>
          <w:sz w:val="16"/>
        </w:rPr>
        <w:t xml:space="preserve"> </w:t>
      </w:r>
      <w:r w:rsidRPr="00C21146">
        <w:rPr>
          <w:rStyle w:val="StyleUnderline"/>
        </w:rPr>
        <w:t>and</w:t>
      </w:r>
      <w:r w:rsidRPr="00C21146">
        <w:rPr>
          <w:sz w:val="16"/>
        </w:rPr>
        <w:t xml:space="preserve"> </w:t>
      </w:r>
      <w:r w:rsidRPr="00C21146">
        <w:rPr>
          <w:rStyle w:val="StyleUnderline"/>
          <w:highlight w:val="cyan"/>
        </w:rPr>
        <w:t>simultaneously</w:t>
      </w:r>
      <w:r w:rsidRPr="00C21146">
        <w:rPr>
          <w:rStyle w:val="StyleUnderline"/>
        </w:rPr>
        <w:t xml:space="preserve"> </w:t>
      </w:r>
      <w:r w:rsidRPr="00C21146">
        <w:rPr>
          <w:rStyle w:val="Emphasis"/>
          <w:highlight w:val="cyan"/>
        </w:rPr>
        <w:t>tone-policing</w:t>
      </w:r>
      <w:r w:rsidRPr="00C21146">
        <w:rPr>
          <w:rStyle w:val="StyleUnderline"/>
        </w:rPr>
        <w:t xml:space="preserve"> her Black critics </w:t>
      </w:r>
      <w:r w:rsidRPr="00C21146">
        <w:rPr>
          <w:sz w:val="16"/>
        </w:rPr>
        <w:t xml:space="preserve">and dragging her “good Black friend” </w:t>
      </w:r>
      <w:r w:rsidRPr="00C21146">
        <w:rPr>
          <w:rStyle w:val="StyleUnderline"/>
        </w:rPr>
        <w:t xml:space="preserve">to the forefront </w:t>
      </w:r>
      <w:r w:rsidRPr="00C21146">
        <w:rPr>
          <w:sz w:val="16"/>
        </w:rPr>
        <w:t xml:space="preserve">to defend her after displaying </w:t>
      </w:r>
      <w:r w:rsidRPr="00C21146">
        <w:rPr>
          <w:rStyle w:val="StyleUnderline"/>
        </w:rPr>
        <w:t xml:space="preserve">her usual </w:t>
      </w:r>
      <w:r w:rsidRPr="00C21146">
        <w:rPr>
          <w:rStyle w:val="Emphasis"/>
        </w:rPr>
        <w:t>tone-deafness</w:t>
      </w:r>
      <w:r w:rsidRPr="00C21146">
        <w:rPr>
          <w:sz w:val="16"/>
        </w:rPr>
        <w:t>.</w:t>
      </w:r>
    </w:p>
    <w:p w14:paraId="6C65BD72" w14:textId="77777777" w:rsidR="00845681" w:rsidRPr="00C21146" w:rsidRDefault="00845681" w:rsidP="00845681">
      <w:pPr>
        <w:rPr>
          <w:sz w:val="16"/>
        </w:rPr>
      </w:pPr>
      <w:r w:rsidRPr="00C21146">
        <w:rPr>
          <w:sz w:val="16"/>
        </w:rPr>
        <w:t xml:space="preserve">To be fair, these more recent examples aren’t directly responsible for the deaths of Black and brown people, but </w:t>
      </w:r>
      <w:r w:rsidRPr="00C21146">
        <w:rPr>
          <w:rStyle w:val="StyleUnderline"/>
          <w:highlight w:val="cyan"/>
        </w:rPr>
        <w:t>they are</w:t>
      </w:r>
      <w:r w:rsidRPr="00C21146">
        <w:rPr>
          <w:sz w:val="16"/>
        </w:rPr>
        <w:t xml:space="preserve"> </w:t>
      </w:r>
      <w:r w:rsidRPr="00C21146">
        <w:rPr>
          <w:rStyle w:val="StyleUnderline"/>
        </w:rPr>
        <w:t>complicit</w:t>
      </w:r>
      <w:r w:rsidRPr="00C21146">
        <w:rPr>
          <w:sz w:val="16"/>
        </w:rPr>
        <w:t xml:space="preserve"> </w:t>
      </w:r>
      <w:r w:rsidRPr="00C21146">
        <w:rPr>
          <w:rStyle w:val="StyleUnderline"/>
        </w:rPr>
        <w:t>in</w:t>
      </w:r>
      <w:r w:rsidRPr="00C21146">
        <w:rPr>
          <w:sz w:val="16"/>
        </w:rPr>
        <w:t xml:space="preserve"> the subsequent </w:t>
      </w:r>
      <w:r w:rsidRPr="00C21146">
        <w:rPr>
          <w:rStyle w:val="Emphasis"/>
          <w:highlight w:val="cyan"/>
        </w:rPr>
        <w:t xml:space="preserve">racist, sexist, ableist, transphobic, and homophobic </w:t>
      </w:r>
      <w:r w:rsidRPr="00C21146">
        <w:rPr>
          <w:rStyle w:val="Emphasis"/>
        </w:rPr>
        <w:t xml:space="preserve">verbal </w:t>
      </w:r>
      <w:r w:rsidRPr="00C21146">
        <w:rPr>
          <w:sz w:val="16"/>
        </w:rPr>
        <w:t xml:space="preserve">and online </w:t>
      </w:r>
      <w:r w:rsidRPr="00C21146">
        <w:rPr>
          <w:rStyle w:val="Emphasis"/>
        </w:rPr>
        <w:t>attacks</w:t>
      </w:r>
      <w:r w:rsidRPr="00C21146">
        <w:rPr>
          <w:sz w:val="16"/>
        </w:rPr>
        <w:t xml:space="preserve"> </w:t>
      </w:r>
      <w:r w:rsidRPr="00C21146">
        <w:rPr>
          <w:rStyle w:val="StyleUnderline"/>
        </w:rPr>
        <w:t>that follow their careless whining</w:t>
      </w:r>
      <w:r w:rsidRPr="00C21146">
        <w:rPr>
          <w:sz w:val="16"/>
        </w:rPr>
        <w:t>. Meanwhile, white people (largely women) are using the police as their on-call security team with ever increasing frequency. Even knowing that cops are 3 times more likely to kill Black people than white people, they keep calling the police for Black people yelling at their children, using coupons, swimming, going home, selling water, getting too close, having a cookout, or any other number of things that white people get to enjoy without consequence.</w:t>
      </w:r>
    </w:p>
    <w:p w14:paraId="1621A4FE" w14:textId="77777777" w:rsidR="00845681" w:rsidRPr="00C21146" w:rsidRDefault="00845681" w:rsidP="00845681">
      <w:pPr>
        <w:rPr>
          <w:sz w:val="16"/>
        </w:rPr>
      </w:pPr>
      <w:r w:rsidRPr="00C21146">
        <w:rPr>
          <w:sz w:val="16"/>
        </w:rPr>
        <w:t xml:space="preserve">Don’t get me wrong, </w:t>
      </w:r>
      <w:r w:rsidRPr="00C21146">
        <w:rPr>
          <w:rStyle w:val="StyleUnderline"/>
        </w:rPr>
        <w:t>white men are just as terrible</w:t>
      </w:r>
      <w:r w:rsidRPr="00C21146">
        <w:rPr>
          <w:sz w:val="16"/>
        </w:rPr>
        <w:t xml:space="preserve"> and vocal, but they have never pretended to stand with me and then used me as cannon fodder instead of taking responsibility for their behaviour. They are also expected to be loud, aggressive and terrible. White women are particularly noteworthy and dangerous because they’re damn good at pretending. White women are adept at presenting themselves as likable, personable, and relatable to white men and non-white women alike, but they are not on our side.</w:t>
      </w:r>
    </w:p>
    <w:p w14:paraId="23C37160" w14:textId="77777777" w:rsidR="00845681" w:rsidRPr="00C21146" w:rsidRDefault="00845681" w:rsidP="00845681">
      <w:pPr>
        <w:rPr>
          <w:sz w:val="16"/>
        </w:rPr>
      </w:pPr>
      <w:r w:rsidRPr="00C21146">
        <w:rPr>
          <w:sz w:val="16"/>
        </w:rPr>
        <w:t>White women vote against their own interests, support child molesters, successfully campaigned against the Equal Rights Amendment, gleefully championed segregation, and they’re responsible for one of the most egregious attacks on bodily autonomy in modern history. To quote Alexis Grenell, “White women benefit from patriarchy by trading on their whiteness to monopolize resources for mutual gain.” And despite what Alyssa Milano would have you believe, this is absolutely America — one that so many of us recognize.</w:t>
      </w:r>
    </w:p>
    <w:p w14:paraId="6D2E8E55" w14:textId="1BE14632" w:rsidR="00845681" w:rsidRPr="00C21146" w:rsidRDefault="00845681" w:rsidP="00845681">
      <w:pPr>
        <w:rPr>
          <w:sz w:val="16"/>
        </w:rPr>
      </w:pPr>
      <w:r w:rsidRPr="00C21146">
        <w:rPr>
          <w:sz w:val="16"/>
        </w:rPr>
        <w:t xml:space="preserve">White women can’t, and won’t, risk their precarious position as first in line for the tangible benefit provided to them by virtue of their whiteness. </w:t>
      </w:r>
      <w:r w:rsidRPr="00C21146">
        <w:rPr>
          <w:rStyle w:val="StyleUnderline"/>
          <w:highlight w:val="cyan"/>
        </w:rPr>
        <w:t>White</w:t>
      </w:r>
      <w:r w:rsidRPr="00C21146">
        <w:rPr>
          <w:rStyle w:val="StyleUnderline"/>
        </w:rPr>
        <w:t xml:space="preserve"> </w:t>
      </w:r>
      <w:r w:rsidRPr="00C21146">
        <w:rPr>
          <w:rStyle w:val="Emphasis"/>
          <w:highlight w:val="cyan"/>
        </w:rPr>
        <w:t>sex workers</w:t>
      </w:r>
      <w:r w:rsidRPr="00C21146">
        <w:rPr>
          <w:sz w:val="16"/>
        </w:rPr>
        <w:t xml:space="preserve"> </w:t>
      </w:r>
      <w:r w:rsidRPr="00C21146">
        <w:rPr>
          <w:rStyle w:val="StyleUnderline"/>
          <w:highlight w:val="cyan"/>
        </w:rPr>
        <w:t>won’t risk</w:t>
      </w:r>
      <w:r w:rsidRPr="00C21146">
        <w:rPr>
          <w:sz w:val="16"/>
        </w:rPr>
        <w:t xml:space="preserve"> their bipartisan white male fanbase by openly acknowledging </w:t>
      </w:r>
      <w:r w:rsidRPr="00C21146">
        <w:rPr>
          <w:rStyle w:val="StyleUnderline"/>
          <w:highlight w:val="cyan"/>
        </w:rPr>
        <w:t>what gives them</w:t>
      </w:r>
      <w:r w:rsidRPr="00C21146">
        <w:rPr>
          <w:rStyle w:val="StyleUnderline"/>
        </w:rPr>
        <w:t xml:space="preserve"> such </w:t>
      </w:r>
      <w:r w:rsidRPr="00C21146">
        <w:rPr>
          <w:rStyle w:val="StyleUnderline"/>
          <w:highlight w:val="cyan"/>
        </w:rPr>
        <w:t>broad appeal</w:t>
      </w:r>
      <w:r w:rsidRPr="00C21146">
        <w:rPr>
          <w:sz w:val="16"/>
        </w:rPr>
        <w:t xml:space="preserve">. Southern white women won’t risk their church and country club communities by voting for or supporting pro-choice candidates and advocacy work. And white women </w:t>
      </w:r>
      <w:r w:rsidRPr="00C21146">
        <w:rPr>
          <w:rStyle w:val="StyleUnderline"/>
        </w:rPr>
        <w:t>won’t stop crying</w:t>
      </w:r>
      <w:r w:rsidRPr="00C21146">
        <w:rPr>
          <w:sz w:val="16"/>
        </w:rPr>
        <w:t xml:space="preserve"> and whining </w:t>
      </w:r>
      <w:r w:rsidRPr="00C21146">
        <w:rPr>
          <w:rStyle w:val="StyleUnderline"/>
          <w:highlight w:val="cyan"/>
        </w:rPr>
        <w:t>and refusing to take responsibility for</w:t>
      </w:r>
      <w:r w:rsidRPr="00C21146">
        <w:rPr>
          <w:rStyle w:val="StyleUnderline"/>
        </w:rPr>
        <w:t xml:space="preserve"> </w:t>
      </w:r>
      <w:r w:rsidRPr="00C21146">
        <w:rPr>
          <w:rStyle w:val="StyleUnderline"/>
          <w:highlight w:val="cyan"/>
        </w:rPr>
        <w:t>their</w:t>
      </w:r>
      <w:r w:rsidRPr="00C21146">
        <w:rPr>
          <w:rStyle w:val="StyleUnderline"/>
        </w:rPr>
        <w:t xml:space="preserve"> complicity in the </w:t>
      </w:r>
      <w:r w:rsidRPr="00C21146">
        <w:rPr>
          <w:rStyle w:val="Emphasis"/>
          <w:highlight w:val="cyan"/>
        </w:rPr>
        <w:t>subjugation</w:t>
      </w:r>
      <w:r w:rsidRPr="00C21146">
        <w:rPr>
          <w:rStyle w:val="StyleUnderline"/>
        </w:rPr>
        <w:t xml:space="preserve"> of othered people</w:t>
      </w:r>
    </w:p>
    <w:p w14:paraId="0AB4119A" w14:textId="77777777" w:rsidR="00845681" w:rsidRPr="00C21146" w:rsidRDefault="00845681" w:rsidP="00845681">
      <w:pPr>
        <w:pStyle w:val="Heading4"/>
        <w:rPr>
          <w:rFonts w:cstheme="minorHAnsi"/>
          <w:color w:val="000000" w:themeColor="text1"/>
        </w:rPr>
      </w:pPr>
      <w:r w:rsidRPr="00C21146">
        <w:rPr>
          <w:rFonts w:cstheme="minorHAnsi"/>
          <w:color w:val="000000" w:themeColor="text1"/>
        </w:rPr>
        <w:t>Reject the aff in favor of a black(end) revolutionary praxis --- any other ‘coalition politics’ pathologizes and fetishizes blackness</w:t>
      </w:r>
    </w:p>
    <w:p w14:paraId="3913FA6B" w14:textId="77777777" w:rsidR="00845681" w:rsidRPr="00C21146" w:rsidRDefault="00845681" w:rsidP="00845681">
      <w:pPr>
        <w:rPr>
          <w:rFonts w:cstheme="minorHAnsi"/>
          <w:color w:val="000000" w:themeColor="text1"/>
        </w:rPr>
      </w:pPr>
      <w:r w:rsidRPr="00C21146">
        <w:rPr>
          <w:rStyle w:val="Style13ptBold"/>
          <w:rFonts w:cstheme="minorHAnsi"/>
          <w:color w:val="000000" w:themeColor="text1"/>
        </w:rPr>
        <w:t>Brady and Murillo 14</w:t>
      </w:r>
      <w:r w:rsidRPr="00C21146">
        <w:rPr>
          <w:rFonts w:cstheme="minorHAnsi"/>
          <w:b/>
          <w:color w:val="000000" w:themeColor="text1"/>
        </w:rPr>
        <w:t xml:space="preserve"> </w:t>
      </w:r>
      <w:r w:rsidRPr="00C21146">
        <w:rPr>
          <w:rFonts w:cstheme="minorHAnsi"/>
          <w:color w:val="000000" w:themeColor="text1"/>
          <w:sz w:val="20"/>
          <w:szCs w:val="21"/>
        </w:rPr>
        <w:t xml:space="preserve">[Nicholas and John, “Black Imperative: A Forum on Solidarity in the Age of Coalition,” January 26, 2014, http://outofnowhereblog.wordpress.com/2014/01/26/black-imperative-a-forum-on-solidarity-in-the-age-of-coalition/, John Murillo III is a PhD student in the English department at Brown University, and a graduate of the University of California, Irvine, with bachelor’s degrees in Cognitive Science and English. His research interests are broad, and include extensive engagements with and within: Black Studies–particularly Afro-Pessimism–Narrative Theory; Theoretical Physics; Astrophysics; Cosmology; and Neuroscience. </w:t>
      </w:r>
      <w:r w:rsidRPr="00C21146">
        <w:rPr>
          <w:rFonts w:cstheme="minorHAnsi"/>
          <w:color w:val="000000" w:themeColor="text1"/>
          <w:sz w:val="20"/>
          <w:szCs w:val="21"/>
          <w:bdr w:val="none" w:sz="0" w:space="0" w:color="auto" w:frame="1"/>
          <w:shd w:val="clear" w:color="auto" w:fill="FFFFFF"/>
        </w:rPr>
        <w:t>Nicholas Brady</w:t>
      </w:r>
      <w:r w:rsidRPr="00C21146">
        <w:rPr>
          <w:rStyle w:val="apple-converted-space"/>
          <w:rFonts w:cstheme="minorHAnsi"/>
          <w:color w:val="000000" w:themeColor="text1"/>
          <w:sz w:val="20"/>
          <w:szCs w:val="21"/>
          <w:shd w:val="clear" w:color="auto" w:fill="FFFFFF"/>
        </w:rPr>
        <w:t> </w:t>
      </w:r>
      <w:r w:rsidRPr="00C21146">
        <w:rPr>
          <w:rFonts w:cstheme="minorHAnsi"/>
          <w:color w:val="000000" w:themeColor="text1"/>
          <w:sz w:val="20"/>
          <w:szCs w:val="21"/>
          <w:shd w:val="clear" w:color="auto" w:fill="FFFFFF"/>
        </w:rPr>
        <w:t>is an activist-scholar from Baltimore, Maryland.</w:t>
      </w:r>
      <w:r w:rsidRPr="00C21146">
        <w:rPr>
          <w:rStyle w:val="apple-converted-space"/>
          <w:rFonts w:cstheme="minorHAnsi"/>
          <w:color w:val="000000" w:themeColor="text1"/>
          <w:sz w:val="20"/>
          <w:szCs w:val="21"/>
          <w:shd w:val="clear" w:color="auto" w:fill="FFFFFF"/>
        </w:rPr>
        <w:t> </w:t>
      </w:r>
      <w:r w:rsidRPr="00C21146">
        <w:rPr>
          <w:rFonts w:cstheme="minorHAnsi"/>
          <w:color w:val="000000" w:themeColor="text1"/>
          <w:sz w:val="20"/>
          <w:szCs w:val="21"/>
          <w:shd w:val="clear" w:color="auto" w:fill="FFFFFF"/>
        </w:rPr>
        <w:t>He was also a recent graduate of Johns Hopkins with a bachelor’s degree in Philosophy and currently a doctoral student at the University of California-Irvine Culture and Theory program.]</w:t>
      </w:r>
    </w:p>
    <w:p w14:paraId="4E7A9A8F" w14:textId="77777777" w:rsidR="00845681" w:rsidRPr="00C21146" w:rsidRDefault="00845681" w:rsidP="00845681">
      <w:pPr>
        <w:rPr>
          <w:rFonts w:cstheme="minorHAnsi"/>
          <w:color w:val="000000" w:themeColor="text1"/>
          <w:sz w:val="16"/>
        </w:rPr>
      </w:pPr>
      <w:r w:rsidRPr="00C21146">
        <w:rPr>
          <w:rFonts w:cstheme="minorHAnsi"/>
          <w:b/>
          <w:color w:val="000000" w:themeColor="text1"/>
          <w:u w:val="single"/>
        </w:rPr>
        <w:t>“Surrender to blackness.” A grammatical imperative. Grammatical because</w:t>
      </w:r>
      <w:r w:rsidRPr="00C21146">
        <w:rPr>
          <w:rFonts w:cstheme="minorHAnsi"/>
          <w:color w:val="000000" w:themeColor="text1"/>
          <w:sz w:val="16"/>
        </w:rPr>
        <w:t xml:space="preserve"> syntactically </w:t>
      </w:r>
      <w:r w:rsidRPr="00C21146">
        <w:rPr>
          <w:rFonts w:cstheme="minorHAnsi"/>
          <w:b/>
          <w:color w:val="000000" w:themeColor="text1"/>
          <w:u w:val="single"/>
        </w:rPr>
        <w:t>it marks a command to or demand</w:t>
      </w:r>
      <w:r w:rsidRPr="00C21146">
        <w:rPr>
          <w:rFonts w:cstheme="minorHAnsi"/>
          <w:color w:val="000000" w:themeColor="text1"/>
          <w:sz w:val="16"/>
        </w:rPr>
        <w:t xml:space="preserve"> of a generalized addressee: </w:t>
      </w:r>
      <w:r w:rsidRPr="00C21146">
        <w:rPr>
          <w:rFonts w:cstheme="minorHAnsi"/>
          <w:b/>
          <w:color w:val="000000" w:themeColor="text1"/>
          <w:u w:val="single"/>
        </w:rPr>
        <w:t>“(Everyone) surrender to blackness</w:t>
      </w:r>
      <w:r w:rsidRPr="00C21146">
        <w:rPr>
          <w:rFonts w:cstheme="minorHAnsi"/>
          <w:color w:val="000000" w:themeColor="text1"/>
          <w:sz w:val="16"/>
        </w:rPr>
        <w:t xml:space="preserve">.” Grammatical </w:t>
      </w:r>
      <w:r w:rsidRPr="00C21146">
        <w:rPr>
          <w:rFonts w:cstheme="minorHAnsi"/>
          <w:b/>
          <w:color w:val="000000" w:themeColor="text1"/>
          <w:u w:val="single"/>
        </w:rPr>
        <w:t xml:space="preserve">because the </w:t>
      </w:r>
      <w:r w:rsidRPr="00C21146">
        <w:rPr>
          <w:rFonts w:cstheme="minorHAnsi"/>
          <w:b/>
          <w:color w:val="000000" w:themeColor="text1"/>
          <w:highlight w:val="cyan"/>
          <w:u w:val="single"/>
        </w:rPr>
        <w:t>black flesh scarred</w:t>
      </w:r>
      <w:r w:rsidRPr="00C21146">
        <w:rPr>
          <w:rFonts w:cstheme="minorHAnsi"/>
          <w:color w:val="000000" w:themeColor="text1"/>
          <w:sz w:val="16"/>
        </w:rPr>
        <w:t xml:space="preserve"> and tattooed by these illegible hieroglyphics </w:t>
      </w:r>
      <w:r w:rsidRPr="00C21146">
        <w:rPr>
          <w:rFonts w:cstheme="minorHAnsi"/>
          <w:b/>
          <w:color w:val="000000" w:themeColor="text1"/>
          <w:highlight w:val="cyan"/>
          <w:u w:val="single"/>
        </w:rPr>
        <w:t>enunciates at the level of</w:t>
      </w:r>
      <w:r w:rsidRPr="00C21146">
        <w:rPr>
          <w:rFonts w:cstheme="minorHAnsi"/>
          <w:b/>
          <w:color w:val="000000" w:themeColor="text1"/>
          <w:u w:val="single"/>
        </w:rPr>
        <w:t xml:space="preserve"> symbolic and </w:t>
      </w:r>
      <w:r w:rsidRPr="00C21146">
        <w:rPr>
          <w:rFonts w:cstheme="minorHAnsi"/>
          <w:b/>
          <w:color w:val="000000" w:themeColor="text1"/>
          <w:highlight w:val="cyan"/>
          <w:u w:val="single"/>
        </w:rPr>
        <w:t>ontological world orders</w:t>
      </w:r>
      <w:r w:rsidRPr="00C21146">
        <w:rPr>
          <w:rFonts w:cstheme="minorHAnsi"/>
          <w:b/>
          <w:color w:val="000000" w:themeColor="text1"/>
          <w:u w:val="single"/>
        </w:rPr>
        <w:t>: “Surrender to blackness” is a command at the level of the foundations of thought and being themselves</w:t>
      </w:r>
      <w:r w:rsidRPr="00C21146">
        <w:rPr>
          <w:rFonts w:cstheme="minorHAnsi"/>
          <w:color w:val="000000" w:themeColor="text1"/>
          <w:sz w:val="16"/>
        </w:rPr>
        <w:t xml:space="preserve">; grammatical. </w:t>
      </w:r>
      <w:r w:rsidRPr="00C21146">
        <w:rPr>
          <w:rFonts w:cstheme="minorHAnsi"/>
          <w:b/>
          <w:color w:val="000000" w:themeColor="text1"/>
          <w:u w:val="single"/>
        </w:rPr>
        <w:t xml:space="preserve">Imperative because </w:t>
      </w:r>
      <w:r w:rsidRPr="00C21146">
        <w:rPr>
          <w:rFonts w:cstheme="minorHAnsi"/>
          <w:b/>
          <w:color w:val="000000" w:themeColor="text1"/>
          <w:highlight w:val="cyan"/>
          <w:u w:val="single"/>
        </w:rPr>
        <w:t>if there is any hope for a revolutionary praxis</w:t>
      </w:r>
      <w:r w:rsidRPr="00C21146">
        <w:rPr>
          <w:rFonts w:cstheme="minorHAnsi"/>
          <w:b/>
          <w:color w:val="000000" w:themeColor="text1"/>
          <w:u w:val="single"/>
        </w:rPr>
        <w:t xml:space="preserve"> </w:t>
      </w:r>
      <w:r w:rsidRPr="00C21146">
        <w:rPr>
          <w:rFonts w:cstheme="minorHAnsi"/>
          <w:b/>
          <w:color w:val="000000" w:themeColor="text1"/>
          <w:highlight w:val="cyan"/>
          <w:u w:val="single"/>
        </w:rPr>
        <w:t>along</w:t>
      </w:r>
      <w:r w:rsidRPr="00C21146">
        <w:rPr>
          <w:rFonts w:cstheme="minorHAnsi"/>
          <w:b/>
          <w:color w:val="000000" w:themeColor="text1"/>
          <w:u w:val="single"/>
        </w:rPr>
        <w:t xml:space="preserve"> any lines—</w:t>
      </w:r>
      <w:r w:rsidRPr="00C21146">
        <w:rPr>
          <w:rFonts w:cstheme="minorHAnsi"/>
          <w:b/>
          <w:color w:val="000000" w:themeColor="text1"/>
          <w:highlight w:val="cyan"/>
          <w:u w:val="single"/>
        </w:rPr>
        <w:t>race, class</w:t>
      </w:r>
      <w:r w:rsidRPr="00C21146">
        <w:rPr>
          <w:rFonts w:cstheme="minorHAnsi"/>
          <w:b/>
          <w:color w:val="000000" w:themeColor="text1"/>
          <w:u w:val="single"/>
        </w:rPr>
        <w:t xml:space="preserve">, gender, sexuality, </w:t>
      </w:r>
      <w:r w:rsidRPr="00C21146">
        <w:rPr>
          <w:rFonts w:cstheme="minorHAnsi"/>
          <w:b/>
          <w:color w:val="000000" w:themeColor="text1"/>
          <w:highlight w:val="cyan"/>
          <w:u w:val="single"/>
        </w:rPr>
        <w:t>(dis)ability</w:t>
      </w:r>
      <w:r w:rsidRPr="00C21146">
        <w:rPr>
          <w:rFonts w:cstheme="minorHAnsi"/>
          <w:b/>
          <w:color w:val="000000" w:themeColor="text1"/>
          <w:u w:val="single"/>
        </w:rPr>
        <w:t>—</w:t>
      </w:r>
      <w:r w:rsidRPr="00C21146">
        <w:rPr>
          <w:rFonts w:cstheme="minorHAnsi"/>
          <w:b/>
          <w:color w:val="000000" w:themeColor="text1"/>
          <w:highlight w:val="cyan"/>
          <w:u w:val="single"/>
        </w:rPr>
        <w:t>it must centralize</w:t>
      </w:r>
      <w:r w:rsidRPr="00C21146">
        <w:rPr>
          <w:rFonts w:cstheme="minorHAnsi"/>
          <w:color w:val="000000" w:themeColor="text1"/>
          <w:sz w:val="16"/>
        </w:rPr>
        <w:t xml:space="preserve">, which is to say look in the face of, which is to say begin to the work of real love for, </w:t>
      </w:r>
      <w:r w:rsidRPr="00C21146">
        <w:rPr>
          <w:rFonts w:cstheme="minorHAnsi"/>
          <w:b/>
          <w:color w:val="000000" w:themeColor="text1"/>
          <w:u w:val="single"/>
        </w:rPr>
        <w:t xml:space="preserve">the </w:t>
      </w:r>
      <w:r w:rsidRPr="00C21146">
        <w:rPr>
          <w:rFonts w:cstheme="minorHAnsi"/>
          <w:b/>
          <w:color w:val="000000" w:themeColor="text1"/>
          <w:highlight w:val="cyan"/>
          <w:u w:val="single"/>
        </w:rPr>
        <w:t>blackness</w:t>
      </w:r>
      <w:r w:rsidRPr="00C21146">
        <w:rPr>
          <w:rFonts w:cstheme="minorHAnsi"/>
          <w:color w:val="000000" w:themeColor="text1"/>
          <w:sz w:val="16"/>
        </w:rPr>
        <w:t xml:space="preserve"> [preposition] </w:t>
      </w:r>
      <w:r w:rsidRPr="00C21146">
        <w:rPr>
          <w:rFonts w:cstheme="minorHAnsi"/>
          <w:b/>
          <w:color w:val="000000" w:themeColor="text1"/>
          <w:u w:val="single"/>
        </w:rPr>
        <w:t>which “an authentic upheaval might be born</w:t>
      </w:r>
      <w:r w:rsidRPr="00C21146">
        <w:rPr>
          <w:rFonts w:cstheme="minorHAnsi"/>
          <w:color w:val="000000" w:themeColor="text1"/>
          <w:sz w:val="16"/>
        </w:rPr>
        <w:t>.” #BlackPowerYellowPeril failed to recognize this imperative as legible, let alone heed and meet its command/demand. Created by Suey Park (@suey_park), the hashtag sought to draw from and build upon the accomplishments of Black womyn activists on twitter and tumblr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(though this is very hasty, a bit shortsighted, and still not doing much more than glancing at, as opposed to engaging blackness), and</w:t>
      </w:r>
      <w:r w:rsidRPr="00C21146">
        <w:rPr>
          <w:rStyle w:val="apple-converted-space"/>
          <w:rFonts w:cstheme="minorHAnsi"/>
          <w:color w:val="000000" w:themeColor="text1"/>
          <w:sz w:val="16"/>
        </w:rPr>
        <w:t xml:space="preserve"> </w:t>
      </w:r>
      <w:r w:rsidRPr="00C21146">
        <w:rPr>
          <w:rFonts w:cstheme="minorHAnsi"/>
          <w:color w:val="000000" w:themeColor="text1"/>
          <w:sz w:val="16"/>
          <w:bdr w:val="none" w:sz="0" w:space="0" w:color="auto" w:frame="1"/>
        </w:rPr>
        <w:t>here</w:t>
      </w:r>
      <w:r w:rsidRPr="00C21146">
        <w:rPr>
          <w:rFonts w:cstheme="minorHAnsi"/>
          <w:color w:val="000000" w:themeColor="text1"/>
          <w:sz w:val="16"/>
        </w:rPr>
        <w:t xml:space="preserve">. But broadly, the intentions of the hashtag are founded upon a belief in the possibility of solidarity/coalition politics between Blacks and Asians, seeking to challenge persistent “tensions” between the communities </w:t>
      </w:r>
      <w:r w:rsidRPr="00C21146">
        <w:rPr>
          <w:rStyle w:val="StyleUnderline"/>
        </w:rPr>
        <w:t xml:space="preserve">for the sake of a </w:t>
      </w:r>
      <w:r w:rsidRPr="00C21146">
        <w:rPr>
          <w:rStyle w:val="Emphasis"/>
          <w:highlight w:val="cyan"/>
        </w:rPr>
        <w:t>common struggle against ‘white supremacy</w:t>
      </w:r>
      <w:r w:rsidRPr="00C21146">
        <w:rPr>
          <w:rFonts w:cstheme="minorHAnsi"/>
          <w:color w:val="000000" w:themeColor="text1"/>
          <w:sz w:val="16"/>
        </w:rPr>
        <w:t xml:space="preserve">.’ </w:t>
      </w:r>
      <w:r w:rsidRPr="00C21146">
        <w:rPr>
          <w:rFonts w:cstheme="minorHAnsi"/>
          <w:b/>
          <w:color w:val="000000" w:themeColor="text1"/>
          <w:u w:val="single"/>
        </w:rPr>
        <w:t>For</w:t>
      </w:r>
      <w:r w:rsidRPr="00C21146">
        <w:rPr>
          <w:rFonts w:cstheme="minorHAnsi"/>
          <w:color w:val="000000" w:themeColor="text1"/>
          <w:sz w:val="16"/>
          <w:szCs w:val="16"/>
        </w:rPr>
        <w:t xml:space="preserve"> those</w:t>
      </w:r>
      <w:r w:rsidRPr="00C21146">
        <w:rPr>
          <w:rFonts w:cstheme="minorHAnsi"/>
          <w:color w:val="000000" w:themeColor="text1"/>
          <w:sz w:val="16"/>
        </w:rPr>
        <w:t xml:space="preserve"> </w:t>
      </w:r>
      <w:r w:rsidRPr="00C21146">
        <w:rPr>
          <w:rFonts w:cstheme="minorHAnsi"/>
          <w:b/>
          <w:color w:val="000000" w:themeColor="text1"/>
          <w:u w:val="single"/>
        </w:rPr>
        <w:t>nonblack participants</w:t>
      </w:r>
      <w:r w:rsidRPr="00C21146">
        <w:rPr>
          <w:rFonts w:cstheme="minorHAnsi"/>
          <w:color w:val="000000" w:themeColor="text1"/>
          <w:sz w:val="16"/>
        </w:rPr>
        <w:t xml:space="preserve">, </w:t>
      </w:r>
      <w:r w:rsidRPr="00C21146">
        <w:rPr>
          <w:rFonts w:cstheme="minorHAnsi"/>
          <w:color w:val="000000" w:themeColor="text1"/>
          <w:sz w:val="16"/>
          <w:szCs w:val="16"/>
        </w:rPr>
        <w:t>the drive toward</w:t>
      </w:r>
      <w:r w:rsidRPr="00C21146">
        <w:rPr>
          <w:rFonts w:cstheme="minorHAnsi"/>
          <w:color w:val="000000" w:themeColor="text1"/>
          <w:sz w:val="16"/>
        </w:rPr>
        <w:t xml:space="preserve"> </w:t>
      </w:r>
      <w:r w:rsidRPr="00C21146">
        <w:rPr>
          <w:rFonts w:cstheme="minorHAnsi"/>
          <w:b/>
          <w:color w:val="000000" w:themeColor="text1"/>
          <w:u w:val="single"/>
        </w:rPr>
        <w:t>solidarity represents a purely innocent</w:t>
      </w:r>
      <w:r w:rsidRPr="00C21146">
        <w:rPr>
          <w:rFonts w:cstheme="minorHAnsi"/>
          <w:color w:val="000000" w:themeColor="text1"/>
          <w:sz w:val="16"/>
        </w:rPr>
        <w:t xml:space="preserve"> </w:t>
      </w:r>
      <w:r w:rsidRPr="00C21146">
        <w:rPr>
          <w:rFonts w:cstheme="minorHAnsi"/>
          <w:color w:val="000000" w:themeColor="text1"/>
          <w:sz w:val="16"/>
          <w:szCs w:val="16"/>
        </w:rPr>
        <w:t>and unquestioned, unquestionable,</w:t>
      </w:r>
      <w:r w:rsidRPr="00C21146">
        <w:rPr>
          <w:rFonts w:cstheme="minorHAnsi"/>
          <w:color w:val="000000" w:themeColor="text1"/>
          <w:sz w:val="16"/>
        </w:rPr>
        <w:t xml:space="preserve"> </w:t>
      </w:r>
      <w:r w:rsidRPr="00C21146">
        <w:rPr>
          <w:rFonts w:cstheme="minorHAnsi"/>
          <w:b/>
          <w:color w:val="000000" w:themeColor="text1"/>
          <w:u w:val="single"/>
        </w:rPr>
        <w:t>desire</w:t>
      </w:r>
      <w:r w:rsidRPr="00C21146">
        <w:rPr>
          <w:rFonts w:cstheme="minorHAnsi"/>
          <w:color w:val="000000" w:themeColor="text1"/>
          <w:sz w:val="16"/>
        </w:rPr>
        <w:t xml:space="preserve">. </w:t>
      </w:r>
      <w:r w:rsidRPr="00C21146">
        <w:rPr>
          <w:rFonts w:cstheme="minorHAnsi"/>
          <w:b/>
          <w:color w:val="000000" w:themeColor="text1"/>
          <w:u w:val="single"/>
        </w:rPr>
        <w:t>All critiques of Asian antiblackness are rendered as derailing</w:t>
      </w:r>
      <w:r w:rsidRPr="00C21146">
        <w:rPr>
          <w:rFonts w:cstheme="minorHAnsi"/>
          <w:color w:val="000000" w:themeColor="text1"/>
          <w:sz w:val="16"/>
        </w:rPr>
        <w:t xml:space="preserve"> </w:t>
      </w:r>
      <w:r w:rsidRPr="00C21146">
        <w:rPr>
          <w:rFonts w:cstheme="minorHAnsi"/>
          <w:color w:val="000000" w:themeColor="text1"/>
          <w:sz w:val="16"/>
          <w:szCs w:val="16"/>
        </w:rPr>
        <w:t xml:space="preserve">the move toward solidarity, </w:t>
      </w:r>
      <w:r w:rsidRPr="00C21146">
        <w:rPr>
          <w:rFonts w:cstheme="minorHAnsi"/>
          <w:b/>
          <w:color w:val="000000" w:themeColor="text1"/>
          <w:u w:val="single"/>
        </w:rPr>
        <w:t>for</w:t>
      </w:r>
      <w:r w:rsidRPr="00C21146">
        <w:rPr>
          <w:rFonts w:cstheme="minorHAnsi"/>
          <w:color w:val="000000" w:themeColor="text1"/>
          <w:sz w:val="16"/>
        </w:rPr>
        <w:t xml:space="preserve"> </w:t>
      </w:r>
      <w:r w:rsidRPr="00C21146">
        <w:rPr>
          <w:rFonts w:cstheme="minorHAnsi"/>
          <w:color w:val="000000" w:themeColor="text1"/>
          <w:sz w:val="16"/>
          <w:szCs w:val="16"/>
        </w:rPr>
        <w:t>they are to bring up the obvious – clearly we are all human, we make mistakes, but</w:t>
      </w:r>
      <w:r w:rsidRPr="00C21146">
        <w:rPr>
          <w:rFonts w:cstheme="minorHAnsi"/>
          <w:color w:val="000000" w:themeColor="text1"/>
          <w:sz w:val="16"/>
        </w:rPr>
        <w:t xml:space="preserve"> </w:t>
      </w:r>
      <w:r w:rsidRPr="00C21146">
        <w:rPr>
          <w:rFonts w:cstheme="minorHAnsi"/>
          <w:b/>
          <w:color w:val="000000" w:themeColor="text1"/>
          <w:u w:val="single"/>
        </w:rPr>
        <w:t>to continuously bring up the “mistakes” and never “move on” is to foreclose the possibility of solidarity</w:t>
      </w:r>
      <w:r w:rsidRPr="00C21146">
        <w:rPr>
          <w:rFonts w:cstheme="minorHAnsi"/>
          <w:color w:val="000000" w:themeColor="text1"/>
          <w:sz w:val="16"/>
        </w:rPr>
        <w:t xml:space="preserve">. </w:t>
      </w:r>
      <w:r w:rsidRPr="00C21146">
        <w:rPr>
          <w:rFonts w:cstheme="minorHAnsi"/>
          <w:color w:val="000000" w:themeColor="text1"/>
          <w:sz w:val="16"/>
          <w:szCs w:val="16"/>
        </w:rPr>
        <w:t>And what a wonderful thing the blacks of the conversation were foreclosing – this solidarity thing. What a wonderful thing others were offering to us and we simply would not take. And</w:t>
      </w:r>
      <w:r w:rsidRPr="00C21146">
        <w:rPr>
          <w:rFonts w:cstheme="minorHAnsi"/>
          <w:color w:val="000000" w:themeColor="text1"/>
          <w:sz w:val="16"/>
        </w:rPr>
        <w:t xml:space="preserve"> </w:t>
      </w:r>
      <w:r w:rsidRPr="00C21146">
        <w:rPr>
          <w:rFonts w:cstheme="minorHAnsi"/>
          <w:b/>
          <w:color w:val="000000" w:themeColor="text1"/>
          <w:u w:val="single"/>
        </w:rPr>
        <w:t xml:space="preserve">yet, </w:t>
      </w:r>
      <w:r w:rsidRPr="00C21146">
        <w:rPr>
          <w:rFonts w:cstheme="minorHAnsi"/>
          <w:b/>
          <w:color w:val="000000" w:themeColor="text1"/>
          <w:highlight w:val="cyan"/>
          <w:u w:val="single"/>
        </w:rPr>
        <w:t>the unthought question remains: have you truly earned the right to act in solidarity</w:t>
      </w:r>
      <w:r w:rsidRPr="00C21146">
        <w:rPr>
          <w:rFonts w:cstheme="minorHAnsi"/>
          <w:b/>
          <w:color w:val="000000" w:themeColor="text1"/>
          <w:u w:val="single"/>
        </w:rPr>
        <w:t>,</w:t>
      </w:r>
      <w:r w:rsidRPr="00C21146">
        <w:rPr>
          <w:rFonts w:cstheme="minorHAnsi"/>
          <w:color w:val="000000" w:themeColor="text1"/>
          <w:sz w:val="16"/>
        </w:rPr>
        <w:t xml:space="preserve"> to form solidarity, to even believe in solidarity? And what is this solidarity thing we all hold near and dear to our hearts? Have we ever experienced it or do we simply have images we have transformed into memories of a solidarity that never existed? I know Black people and Asian people have worked together in the past, but have we ever formed a solid whole? And who is to blame for the fact that we have never had solidarity? The hashtag implies that both “sides” play an equal part in the failure to form solidarity. In the face of this, confessing our sins to each other forms the moment where we can form emotional bonds: “see, you were as racist as I, and how unfortunate it is that we let old whitey come between us. Never again will whitey make us part.” </w:t>
      </w:r>
      <w:r w:rsidRPr="00C21146">
        <w:rPr>
          <w:rFonts w:cstheme="minorHAnsi"/>
          <w:b/>
          <w:color w:val="000000" w:themeColor="text1"/>
          <w:u w:val="single"/>
        </w:rPr>
        <w:t>This is the logic behind much of the Asian confessing – white supremacy duped us into being antiblack racists – and also fed into the backlash aimed at blacks – “stop playing oppression olympics, that’s what whitey wants.”</w:t>
      </w:r>
      <w:r w:rsidRPr="00C21146">
        <w:rPr>
          <w:rFonts w:cstheme="minorHAnsi"/>
          <w:color w:val="000000" w:themeColor="text1"/>
          <w:sz w:val="16"/>
        </w:rPr>
        <w:t xml:space="preserve"> </w:t>
      </w:r>
      <w:r w:rsidRPr="00C21146">
        <w:rPr>
          <w:rFonts w:cstheme="minorHAnsi"/>
          <w:b/>
          <w:color w:val="000000" w:themeColor="text1"/>
          <w:u w:val="single"/>
        </w:rPr>
        <w:t>It must be foregrounded</w:t>
      </w:r>
      <w:r w:rsidRPr="00C21146">
        <w:rPr>
          <w:rFonts w:cstheme="minorHAnsi"/>
          <w:color w:val="000000" w:themeColor="text1"/>
          <w:sz w:val="16"/>
        </w:rPr>
        <w:t xml:space="preserve"> </w:t>
      </w:r>
      <w:r w:rsidRPr="00C21146">
        <w:rPr>
          <w:rFonts w:cstheme="minorHAnsi"/>
          <w:color w:val="000000" w:themeColor="text1"/>
          <w:sz w:val="16"/>
          <w:szCs w:val="16"/>
        </w:rPr>
        <w:t>here that</w:t>
      </w:r>
      <w:r w:rsidRPr="00C21146">
        <w:rPr>
          <w:rFonts w:cstheme="minorHAnsi"/>
          <w:color w:val="000000" w:themeColor="text1"/>
          <w:sz w:val="16"/>
        </w:rPr>
        <w:t xml:space="preserve"> </w:t>
      </w:r>
      <w:r w:rsidRPr="00C21146">
        <w:rPr>
          <w:rFonts w:cstheme="minorHAnsi"/>
          <w:b/>
          <w:color w:val="000000" w:themeColor="text1"/>
          <w:highlight w:val="cyan"/>
          <w:u w:val="single"/>
        </w:rPr>
        <w:t>antiblackness</w:t>
      </w:r>
      <w:r w:rsidRPr="00C21146">
        <w:rPr>
          <w:rFonts w:cstheme="minorHAnsi"/>
          <w:color w:val="000000" w:themeColor="text1"/>
          <w:sz w:val="16"/>
        </w:rPr>
        <w:t xml:space="preserve"> </w:t>
      </w:r>
      <w:r w:rsidRPr="00C21146">
        <w:rPr>
          <w:rFonts w:cstheme="minorHAnsi"/>
          <w:color w:val="000000" w:themeColor="text1"/>
          <w:sz w:val="16"/>
          <w:szCs w:val="16"/>
        </w:rPr>
        <w:t>cannot be simplified as “anti-black racism” and it</w:t>
      </w:r>
      <w:r w:rsidRPr="00C21146">
        <w:rPr>
          <w:rFonts w:cstheme="minorHAnsi"/>
          <w:color w:val="000000" w:themeColor="text1"/>
          <w:sz w:val="16"/>
        </w:rPr>
        <w:t xml:space="preserve"> </w:t>
      </w:r>
      <w:r w:rsidRPr="00C21146">
        <w:rPr>
          <w:rFonts w:cstheme="minorHAnsi"/>
          <w:b/>
          <w:color w:val="000000" w:themeColor="text1"/>
          <w:highlight w:val="cyan"/>
          <w:u w:val="single"/>
        </w:rPr>
        <w:t>is a singularity with no equivalent force</w:t>
      </w:r>
      <w:r w:rsidRPr="00C21146">
        <w:rPr>
          <w:rFonts w:cstheme="minorHAnsi"/>
          <w:b/>
          <w:color w:val="000000" w:themeColor="text1"/>
          <w:u w:val="single"/>
        </w:rPr>
        <w:t xml:space="preserve"> – “anti-Asian” racism is not the flipside of antiblackness nor is orientalism or islamophobia. Antiblackness predates white supremacy by at least 300 year</w:t>
      </w:r>
      <w:r w:rsidRPr="00C21146">
        <w:rPr>
          <w:rFonts w:cstheme="minorHAnsi"/>
          <w:color w:val="000000" w:themeColor="text1"/>
          <w:sz w:val="16"/>
        </w:rPr>
        <w:t xml:space="preserve">s </w:t>
      </w:r>
      <w:r w:rsidRPr="00C21146">
        <w:rPr>
          <w:rFonts w:cstheme="minorHAnsi"/>
          <w:color w:val="000000" w:themeColor="text1"/>
          <w:sz w:val="16"/>
          <w:szCs w:val="16"/>
        </w:rPr>
        <w:t>(and much more than that depending on how we trace our history)</w:t>
      </w:r>
      <w:r w:rsidRPr="00C21146">
        <w:rPr>
          <w:rFonts w:cstheme="minorHAnsi"/>
          <w:color w:val="000000" w:themeColor="text1"/>
          <w:sz w:val="16"/>
        </w:rPr>
        <w:t xml:space="preserve"> </w:t>
      </w:r>
      <w:r w:rsidRPr="00C21146">
        <w:rPr>
          <w:rFonts w:cstheme="minorHAnsi"/>
          <w:b/>
          <w:color w:val="000000" w:themeColor="text1"/>
          <w:u w:val="single"/>
        </w:rPr>
        <w:t xml:space="preserve">and we can understand antiblackness as the general tethering of the very </w:t>
      </w:r>
      <w:r w:rsidRPr="00C21146">
        <w:rPr>
          <w:rFonts w:cstheme="minorHAnsi"/>
          <w:b/>
          <w:color w:val="000000" w:themeColor="text1"/>
          <w:highlight w:val="cyan"/>
          <w:u w:val="single"/>
        </w:rPr>
        <w:t>concept of life to</w:t>
      </w:r>
      <w:r w:rsidRPr="00C21146">
        <w:rPr>
          <w:rFonts w:cstheme="minorHAnsi"/>
          <w:b/>
          <w:color w:val="000000" w:themeColor="text1"/>
          <w:u w:val="single"/>
        </w:rPr>
        <w:t xml:space="preserve"> the ontological and </w:t>
      </w:r>
      <w:r w:rsidRPr="00C21146">
        <w:rPr>
          <w:rFonts w:cstheme="minorHAnsi"/>
          <w:b/>
          <w:color w:val="000000" w:themeColor="text1"/>
          <w:highlight w:val="cyan"/>
          <w:u w:val="single"/>
        </w:rPr>
        <w:t>unspeakable</w:t>
      </w:r>
      <w:r w:rsidRPr="00C21146">
        <w:rPr>
          <w:rFonts w:cstheme="minorHAnsi"/>
          <w:b/>
          <w:color w:val="000000" w:themeColor="text1"/>
          <w:u w:val="single"/>
        </w:rPr>
        <w:t xml:space="preserve">, unthinkable </w:t>
      </w:r>
      <w:r w:rsidRPr="00C21146">
        <w:rPr>
          <w:rFonts w:cstheme="minorHAnsi"/>
          <w:b/>
          <w:color w:val="000000" w:themeColor="text1"/>
          <w:highlight w:val="cyan"/>
          <w:u w:val="single"/>
        </w:rPr>
        <w:t>force of black death</w:t>
      </w:r>
      <w:r w:rsidRPr="00C21146">
        <w:rPr>
          <w:rFonts w:cstheme="minorHAnsi"/>
          <w:color w:val="000000" w:themeColor="text1"/>
          <w:sz w:val="16"/>
        </w:rPr>
        <w:t>. That statement is a place to begin to define antiblackness, it is not the end for this force weaves itself in infinite variety throughout all corners of the globe, forming globe into world. This is not simply about the little racist microaggressions that people listed in their tweets, this is about a global force that the world – not simply whites – bond over and form their lives inside of and through.</w:t>
      </w:r>
      <w:r w:rsidRPr="00C21146">
        <w:rPr>
          <w:rFonts w:cstheme="minorHAnsi"/>
          <w:color w:val="000000" w:themeColor="text1"/>
          <w:sz w:val="16"/>
          <w:szCs w:val="16"/>
        </w:rPr>
        <w:t xml:space="preserve"> What #BlackPowerYellowPeril revealed, however, is that</w:t>
      </w:r>
      <w:r w:rsidRPr="00C21146">
        <w:rPr>
          <w:rFonts w:cstheme="minorHAnsi"/>
          <w:color w:val="000000" w:themeColor="text1"/>
          <w:sz w:val="16"/>
        </w:rPr>
        <w:t xml:space="preserve"> </w:t>
      </w:r>
      <w:r w:rsidRPr="00C21146">
        <w:rPr>
          <w:rFonts w:cstheme="minorHAnsi"/>
          <w:b/>
          <w:color w:val="000000" w:themeColor="text1"/>
          <w:highlight w:val="cyan"/>
          <w:u w:val="single"/>
        </w:rPr>
        <w:t>the underside of coalition politics remains a violent and virulent antiblackness</w:t>
      </w:r>
      <w:r w:rsidRPr="00C21146">
        <w:rPr>
          <w:rFonts w:cstheme="minorHAnsi"/>
          <w:color w:val="000000" w:themeColor="text1"/>
          <w:sz w:val="16"/>
        </w:rPr>
        <w:t xml:space="preserve">. </w:t>
      </w:r>
      <w:r w:rsidRPr="00C21146">
        <w:rPr>
          <w:rFonts w:cstheme="minorHAnsi"/>
          <w:b/>
          <w:color w:val="000000" w:themeColor="text1"/>
          <w:u w:val="single"/>
        </w:rPr>
        <w:t>As blacks</w:t>
      </w:r>
      <w:r w:rsidRPr="00C21146">
        <w:rPr>
          <w:rFonts w:cstheme="minorHAnsi"/>
          <w:color w:val="000000" w:themeColor="text1"/>
          <w:sz w:val="16"/>
          <w:szCs w:val="16"/>
        </w:rPr>
        <w:t>— John Murillo III (@writedarkmatter), New Black School (@newblackschool), Nicholas Brady (@nubluez_nick), and others—</w:t>
      </w:r>
      <w:r w:rsidRPr="00C21146">
        <w:rPr>
          <w:rFonts w:cstheme="minorHAnsi"/>
          <w:b/>
          <w:color w:val="000000" w:themeColor="text1"/>
          <w:u w:val="single"/>
        </w:rPr>
        <w:t>raised</w:t>
      </w:r>
      <w:r w:rsidRPr="00C21146">
        <w:rPr>
          <w:rFonts w:cstheme="minorHAnsi"/>
          <w:color w:val="000000" w:themeColor="text1"/>
          <w:sz w:val="16"/>
        </w:rPr>
        <w:t xml:space="preserve"> </w:t>
      </w:r>
      <w:r w:rsidRPr="00C21146">
        <w:rPr>
          <w:rFonts w:cstheme="minorHAnsi"/>
          <w:color w:val="000000" w:themeColor="text1"/>
          <w:sz w:val="16"/>
          <w:szCs w:val="16"/>
        </w:rPr>
        <w:t>questions and comments in the spirit of</w:t>
      </w:r>
      <w:r w:rsidRPr="00C21146">
        <w:rPr>
          <w:rFonts w:cstheme="minorHAnsi"/>
          <w:color w:val="000000" w:themeColor="text1"/>
          <w:sz w:val="16"/>
        </w:rPr>
        <w:t xml:space="preserve"> </w:t>
      </w:r>
      <w:r w:rsidRPr="00C21146">
        <w:rPr>
          <w:rFonts w:cstheme="minorHAnsi"/>
          <w:b/>
          <w:color w:val="000000" w:themeColor="text1"/>
          <w:u w:val="single"/>
        </w:rPr>
        <w:t>that singular imperative—“Surrender to blackness”—antiblackness emerged</w:t>
      </w:r>
      <w:r w:rsidRPr="00C21146">
        <w:rPr>
          <w:rFonts w:cstheme="minorHAnsi"/>
          <w:color w:val="000000" w:themeColor="text1"/>
          <w:sz w:val="16"/>
          <w:szCs w:val="16"/>
        </w:rPr>
        <w:t xml:space="preserve"> in the violence of the response levied against it; one need only visit the hashtag to bear witness</w:t>
      </w:r>
      <w:r w:rsidRPr="00C21146">
        <w:rPr>
          <w:rFonts w:cstheme="minorHAnsi"/>
          <w:color w:val="000000" w:themeColor="text1"/>
          <w:sz w:val="16"/>
        </w:rPr>
        <w:t xml:space="preserve">. </w:t>
      </w:r>
      <w:r w:rsidRPr="00C21146">
        <w:rPr>
          <w:rFonts w:cstheme="minorHAnsi"/>
          <w:b/>
          <w:color w:val="000000" w:themeColor="text1"/>
          <w:u w:val="single"/>
        </w:rPr>
        <w:t>From outright refusals to engage the antiblackness central to the histories and politics of nonblack communities of color, to denials of the foundational, global, and singular nature of antiblackness</w:t>
      </w:r>
      <w:r w:rsidRPr="00C21146">
        <w:rPr>
          <w:rFonts w:cstheme="minorHAnsi"/>
          <w:color w:val="000000" w:themeColor="text1"/>
          <w:sz w:val="16"/>
        </w:rPr>
        <w:t xml:space="preserve">, </w:t>
      </w:r>
      <w:r w:rsidRPr="00C21146">
        <w:rPr>
          <w:rFonts w:cstheme="minorHAnsi"/>
          <w:color w:val="000000" w:themeColor="text1"/>
          <w:sz w:val="16"/>
          <w:szCs w:val="16"/>
        </w:rPr>
        <w:t>and to the repeated calls to police and remove this disruptive blackness and its imperative from the conversation</w:t>
      </w:r>
      <w:r w:rsidRPr="00C21146">
        <w:rPr>
          <w:rFonts w:cstheme="minorHAnsi"/>
          <w:color w:val="000000" w:themeColor="text1"/>
          <w:sz w:val="16"/>
        </w:rPr>
        <w:t xml:space="preserve">, </w:t>
      </w:r>
      <w:r w:rsidRPr="00C21146">
        <w:rPr>
          <w:rFonts w:cstheme="minorHAnsi"/>
          <w:b/>
          <w:color w:val="000000" w:themeColor="text1"/>
          <w:u w:val="single"/>
        </w:rPr>
        <w:t xml:space="preserve">antiblackness exploded onto the scene. All of this in the name of “coalition.” </w:t>
      </w:r>
      <w:r w:rsidRPr="00C21146">
        <w:rPr>
          <w:rFonts w:cstheme="minorHAnsi"/>
          <w:color w:val="000000" w:themeColor="text1"/>
          <w:sz w:val="16"/>
        </w:rPr>
        <w:t xml:space="preserve">This is because </w:t>
      </w:r>
      <w:r w:rsidRPr="00C21146">
        <w:rPr>
          <w:rFonts w:cstheme="minorHAnsi"/>
          <w:b/>
          <w:color w:val="000000" w:themeColor="text1"/>
          <w:highlight w:val="cyan"/>
          <w:u w:val="single"/>
        </w:rPr>
        <w:t>“coalition” politics</w:t>
      </w:r>
      <w:r w:rsidRPr="00C21146">
        <w:rPr>
          <w:rFonts w:cstheme="minorHAnsi"/>
          <w:color w:val="000000" w:themeColor="text1"/>
          <w:sz w:val="16"/>
        </w:rPr>
        <w:t xml:space="preserve"> and possibilities </w:t>
      </w:r>
      <w:r w:rsidRPr="00C21146">
        <w:rPr>
          <w:rFonts w:cstheme="minorHAnsi"/>
          <w:b/>
          <w:color w:val="000000" w:themeColor="text1"/>
          <w:highlight w:val="cyan"/>
          <w:u w:val="single"/>
        </w:rPr>
        <w:t>are fetishized</w:t>
      </w:r>
      <w:r w:rsidRPr="00C21146">
        <w:rPr>
          <w:rFonts w:cstheme="minorHAnsi"/>
          <w:color w:val="000000" w:themeColor="text1"/>
          <w:sz w:val="16"/>
        </w:rPr>
        <w:t xml:space="preserve">, not loved. </w:t>
      </w:r>
      <w:r w:rsidRPr="00C21146">
        <w:rPr>
          <w:rFonts w:cstheme="minorHAnsi"/>
          <w:b/>
          <w:color w:val="000000" w:themeColor="text1"/>
          <w:highlight w:val="cyan"/>
          <w:u w:val="single"/>
        </w:rPr>
        <w:t xml:space="preserve">The fetish denies </w:t>
      </w:r>
      <w:r w:rsidRPr="00C21146">
        <w:rPr>
          <w:rFonts w:cstheme="minorHAnsi"/>
          <w:b/>
          <w:color w:val="000000" w:themeColor="text1"/>
          <w:u w:val="single"/>
        </w:rPr>
        <w:t xml:space="preserve">the necessary recognition </w:t>
      </w:r>
      <w:r w:rsidRPr="00C21146">
        <w:rPr>
          <w:rFonts w:cstheme="minorHAnsi"/>
          <w:b/>
          <w:color w:val="000000" w:themeColor="text1"/>
          <w:highlight w:val="cyan"/>
          <w:u w:val="single"/>
        </w:rPr>
        <w:t>of antiblackness at coalition’s heart</w:t>
      </w:r>
      <w:r w:rsidRPr="00C21146">
        <w:rPr>
          <w:rFonts w:cstheme="minorHAnsi"/>
          <w:color w:val="000000" w:themeColor="text1"/>
          <w:sz w:val="16"/>
        </w:rPr>
        <w:t xml:space="preserve">, and that antiblackness left unattended renders the imperative illegible. It is a fetishization, then, of antiblackness. </w:t>
      </w:r>
      <w:r w:rsidRPr="00C21146">
        <w:rPr>
          <w:rFonts w:cstheme="minorHAnsi"/>
          <w:b/>
          <w:color w:val="000000" w:themeColor="text1"/>
          <w:highlight w:val="cyan"/>
          <w:u w:val="single"/>
        </w:rPr>
        <w:t>The</w:t>
      </w:r>
      <w:r w:rsidRPr="00C21146">
        <w:rPr>
          <w:rFonts w:cstheme="minorHAnsi"/>
          <w:b/>
          <w:color w:val="000000" w:themeColor="text1"/>
          <w:u w:val="single"/>
        </w:rPr>
        <w:t xml:space="preserve"> </w:t>
      </w:r>
      <w:r w:rsidRPr="00C21146">
        <w:rPr>
          <w:rFonts w:cstheme="minorHAnsi"/>
          <w:b/>
          <w:color w:val="000000" w:themeColor="text1"/>
          <w:highlight w:val="cyan"/>
          <w:u w:val="single"/>
        </w:rPr>
        <w:t>fetish</w:t>
      </w:r>
      <w:r w:rsidRPr="00C21146">
        <w:rPr>
          <w:rFonts w:cstheme="minorHAnsi"/>
          <w:color w:val="000000" w:themeColor="text1"/>
          <w:sz w:val="16"/>
        </w:rPr>
        <w:t xml:space="preserve"> object at the heart of the coalition </w:t>
      </w:r>
      <w:r w:rsidRPr="00C21146">
        <w:rPr>
          <w:rFonts w:cstheme="minorHAnsi"/>
          <w:b/>
          <w:color w:val="000000" w:themeColor="text1"/>
          <w:highlight w:val="cyan"/>
          <w:u w:val="single"/>
        </w:rPr>
        <w:t>has always been black flesh</w:t>
      </w:r>
      <w:r w:rsidRPr="00C21146">
        <w:rPr>
          <w:rFonts w:cstheme="minorHAnsi"/>
          <w:color w:val="000000" w:themeColor="text1"/>
          <w:sz w:val="16"/>
        </w:rPr>
        <w:t xml:space="preserve"> – a fetishization </w:t>
      </w:r>
      <w:r w:rsidRPr="00C21146">
        <w:rPr>
          <w:rFonts w:cstheme="minorHAnsi"/>
          <w:b/>
          <w:color w:val="000000" w:themeColor="text1"/>
          <w:highlight w:val="cyan"/>
          <w:u w:val="single"/>
        </w:rPr>
        <w:t>where pleasure and terror meet to create the bonds of solidarity</w:t>
      </w:r>
      <w:r w:rsidRPr="00C21146">
        <w:rPr>
          <w:rFonts w:cstheme="minorHAnsi"/>
          <w:color w:val="000000" w:themeColor="text1"/>
          <w:sz w:val="16"/>
        </w:rPr>
        <w:t xml:space="preserve"> people so desire. Here, </w:t>
      </w:r>
      <w:r w:rsidRPr="00C21146">
        <w:rPr>
          <w:rFonts w:cstheme="minorHAnsi"/>
          <w:b/>
          <w:color w:val="000000" w:themeColor="text1"/>
          <w:u w:val="single"/>
        </w:rPr>
        <w:t>we open a forum on</w:t>
      </w:r>
      <w:r w:rsidRPr="00C21146">
        <w:rPr>
          <w:rFonts w:cstheme="minorHAnsi"/>
          <w:color w:val="000000" w:themeColor="text1"/>
          <w:sz w:val="16"/>
        </w:rPr>
        <w:t xml:space="preserve"> how the hashtag embodies this fetish, </w:t>
      </w:r>
      <w:r w:rsidRPr="00C21146">
        <w:rPr>
          <w:rFonts w:cstheme="minorHAnsi"/>
          <w:b/>
          <w:color w:val="000000" w:themeColor="text1"/>
          <w:u w:val="single"/>
        </w:rPr>
        <w:t>the distinction between fetish</w:t>
      </w:r>
      <w:r w:rsidRPr="00C21146">
        <w:rPr>
          <w:rFonts w:cstheme="minorHAnsi"/>
          <w:color w:val="000000" w:themeColor="text1"/>
          <w:sz w:val="16"/>
        </w:rPr>
        <w:t xml:space="preserve"> and love that must be made in excess of the hashtag and ones like it, </w:t>
      </w:r>
      <w:r w:rsidRPr="00C21146">
        <w:rPr>
          <w:rFonts w:cstheme="minorHAnsi"/>
          <w:b/>
          <w:color w:val="000000" w:themeColor="text1"/>
          <w:u w:val="single"/>
        </w:rPr>
        <w:t>and the absolute imperativeness of the imperative. Instead of fetishizing the object, you must surrender to blackness</w:t>
      </w:r>
      <w:r w:rsidRPr="00C21146">
        <w:rPr>
          <w:rFonts w:cstheme="minorHAnsi"/>
          <w:color w:val="000000" w:themeColor="text1"/>
          <w:sz w:val="16"/>
        </w:rPr>
        <w:t xml:space="preserve">. </w:t>
      </w:r>
    </w:p>
    <w:p w14:paraId="7079C629" w14:textId="77777777" w:rsidR="00845681" w:rsidRPr="00C21146" w:rsidRDefault="00845681" w:rsidP="00845681">
      <w:pPr>
        <w:rPr>
          <w:sz w:val="16"/>
        </w:rPr>
      </w:pPr>
    </w:p>
    <w:p w14:paraId="3CB97CFC" w14:textId="0CF4EC36" w:rsidR="00D52979" w:rsidRPr="00C21146" w:rsidRDefault="00D52979" w:rsidP="00D52979">
      <w:pPr>
        <w:pStyle w:val="Heading1"/>
      </w:pPr>
      <w:r w:rsidRPr="00C21146">
        <w:t>Case</w:t>
      </w:r>
    </w:p>
    <w:p w14:paraId="32FCB1DB" w14:textId="77777777" w:rsidR="00D52979" w:rsidRPr="00C21146" w:rsidRDefault="00D52979" w:rsidP="00D52979"/>
    <w:p w14:paraId="233FDE06" w14:textId="77777777" w:rsidR="00D52979" w:rsidRPr="00C21146" w:rsidRDefault="00D52979" w:rsidP="00D52979">
      <w:pPr>
        <w:pStyle w:val="Heading4"/>
        <w:rPr>
          <w:rFonts w:cstheme="majorHAnsi"/>
        </w:rPr>
      </w:pPr>
      <w:r w:rsidRPr="00C21146">
        <w:rPr>
          <w:rFonts w:cstheme="majorHAnsi"/>
        </w:rPr>
        <w:t>Vote negative on presumption---</w:t>
      </w:r>
    </w:p>
    <w:p w14:paraId="6435603F" w14:textId="77777777" w:rsidR="00D52979" w:rsidRPr="00C21146" w:rsidRDefault="00D52979" w:rsidP="00D52979"/>
    <w:p w14:paraId="6EBA4972" w14:textId="77777777" w:rsidR="00D52979" w:rsidRPr="00C21146" w:rsidRDefault="00D52979" w:rsidP="00D52979">
      <w:pPr>
        <w:pStyle w:val="Heading4"/>
        <w:numPr>
          <w:ilvl w:val="0"/>
          <w:numId w:val="46"/>
        </w:numPr>
        <w:tabs>
          <w:tab w:val="num" w:pos="360"/>
        </w:tabs>
        <w:ind w:left="360"/>
        <w:rPr>
          <w:rFonts w:cstheme="majorHAnsi"/>
        </w:rPr>
      </w:pPr>
      <w:r w:rsidRPr="00C21146">
        <w:rPr>
          <w:rFonts w:cstheme="majorHAnsi"/>
        </w:rPr>
        <w:t>Sufficiency – Systems of power aren’t offense - the affirmative must solve the harms they present through a substantial shift in the status quo</w:t>
      </w:r>
    </w:p>
    <w:p w14:paraId="28B7D472" w14:textId="77777777" w:rsidR="00D52979" w:rsidRPr="00C21146" w:rsidRDefault="00D52979" w:rsidP="00D52979"/>
    <w:p w14:paraId="2F5DD3B6" w14:textId="09D435E0" w:rsidR="00D52979" w:rsidRPr="00C21146" w:rsidRDefault="00D52979" w:rsidP="00C21146">
      <w:pPr>
        <w:pStyle w:val="Heading4"/>
        <w:numPr>
          <w:ilvl w:val="0"/>
          <w:numId w:val="46"/>
        </w:numPr>
      </w:pPr>
      <w:r w:rsidRPr="00C21146">
        <w:t>Negro-phobia DA---the affirmative has not set the conditions for black people to properly engage in your arguments which means the affirmative can shift the what the 1ac means in later speech which causes black labor to labor double to clash</w:t>
      </w:r>
    </w:p>
    <w:p w14:paraId="44B70771" w14:textId="77777777" w:rsidR="00C21146" w:rsidRPr="00C21146" w:rsidRDefault="00C21146" w:rsidP="00C21146">
      <w:pPr>
        <w:pStyle w:val="ListParagraph"/>
      </w:pPr>
    </w:p>
    <w:p w14:paraId="3777CBDA" w14:textId="77777777" w:rsidR="00C21146" w:rsidRPr="00C21146" w:rsidRDefault="00C21146" w:rsidP="00C21146"/>
    <w:p w14:paraId="52A40089" w14:textId="5A661197" w:rsidR="00C21146" w:rsidRPr="00C21146" w:rsidRDefault="00C21146" w:rsidP="00C21146">
      <w:pPr>
        <w:pStyle w:val="Heading4"/>
      </w:pPr>
      <w:r w:rsidRPr="00C21146">
        <w:t>The abolition of</w:t>
      </w:r>
      <w:r w:rsidR="002D5EC7">
        <w:t xml:space="preserve"> white-</w:t>
      </w:r>
      <w:r w:rsidRPr="00C21146">
        <w:t>love reifies exhaustion and energy depletion at the level of the individual through the endless process of doing the work without a process for building a new world.</w:t>
      </w:r>
    </w:p>
    <w:p w14:paraId="78B57B28" w14:textId="19FC08C1" w:rsidR="00C21146" w:rsidRPr="00C21146" w:rsidRDefault="00C21146" w:rsidP="00C21146">
      <w:r w:rsidRPr="00C21146">
        <w:rPr>
          <w:b/>
          <w:bCs/>
          <w:szCs w:val="26"/>
        </w:rPr>
        <w:t>Troutman 23</w:t>
      </w:r>
      <w:r w:rsidRPr="00C21146">
        <w:t>, abolitionist, digital propagandist, editor, and critical urban theorist, Ph.D. student at the University of Minnesota, B.S. in Economics and Master's of Interdisciplinary Studies in Urban Studies, both from Georgia State University. (Tea, “What's Next for the Captive Maternal, Part II: Notes on a Rebel(lion) without a Cause” Scalawag Magazine, April 27</w:t>
      </w:r>
      <w:r w:rsidRPr="00C21146">
        <w:rPr>
          <w:vertAlign w:val="superscript"/>
        </w:rPr>
        <w:t>th</w:t>
      </w:r>
      <w:r w:rsidRPr="00C21146">
        <w:t xml:space="preserve">, 2023, </w:t>
      </w:r>
      <w:hyperlink r:id="rId8" w:history="1">
        <w:r w:rsidRPr="00C21146">
          <w:rPr>
            <w:rStyle w:val="Hyperlink"/>
          </w:rPr>
          <w:t>https://scalawagmagazine.org/2023/04/atlanta-political-freedom-captive-maternal/</w:t>
        </w:r>
      </w:hyperlink>
      <w:r w:rsidRPr="00C21146">
        <w:t xml:space="preserve">) </w:t>
      </w:r>
    </w:p>
    <w:p w14:paraId="6542A33E" w14:textId="77777777" w:rsidR="00C21146" w:rsidRPr="00C21146" w:rsidRDefault="00C21146" w:rsidP="00C21146">
      <w:pPr>
        <w:rPr>
          <w:sz w:val="14"/>
        </w:rPr>
      </w:pPr>
      <w:r w:rsidRPr="00C21146">
        <w:rPr>
          <w:u w:val="single"/>
        </w:rPr>
        <w:t xml:space="preserve">It is </w:t>
      </w:r>
      <w:r w:rsidRPr="00C21146">
        <w:rPr>
          <w:highlight w:val="cyan"/>
          <w:u w:val="single"/>
        </w:rPr>
        <w:t>in Terrefe's push back against revolutionary love</w:t>
      </w:r>
      <w:r w:rsidRPr="00C21146">
        <w:rPr>
          <w:u w:val="single"/>
        </w:rPr>
        <w:t xml:space="preserve">, where </w:t>
      </w:r>
      <w:r w:rsidRPr="00C21146">
        <w:rPr>
          <w:highlight w:val="cyan"/>
          <w:u w:val="single"/>
        </w:rPr>
        <w:t>I</w:t>
      </w:r>
      <w:r w:rsidRPr="00C21146">
        <w:rPr>
          <w:u w:val="single"/>
        </w:rPr>
        <w:t xml:space="preserve">, a captive who inherited the burdened cause of preserving the Black Mecca, </w:t>
      </w:r>
      <w:r w:rsidRPr="00C21146">
        <w:rPr>
          <w:highlight w:val="cyan"/>
          <w:u w:val="single"/>
        </w:rPr>
        <w:t>find the grounds for</w:t>
      </w:r>
      <w:r w:rsidRPr="00C21146">
        <w:rPr>
          <w:u w:val="single"/>
        </w:rPr>
        <w:t xml:space="preserve"> a necessary </w:t>
      </w:r>
      <w:r w:rsidRPr="00C21146">
        <w:rPr>
          <w:highlight w:val="cyan"/>
          <w:u w:val="single"/>
        </w:rPr>
        <w:t>reorientation of  "black political action</w:t>
      </w:r>
      <w:r w:rsidRPr="00C21146">
        <w:rPr>
          <w:u w:val="single"/>
        </w:rPr>
        <w:t xml:space="preserve">" at present </w:t>
      </w:r>
      <w:r w:rsidRPr="00C21146">
        <w:rPr>
          <w:highlight w:val="cyan"/>
          <w:u w:val="single"/>
        </w:rPr>
        <w:t>that might push us forward, out of the</w:t>
      </w:r>
      <w:r w:rsidRPr="00C21146">
        <w:rPr>
          <w:u w:val="single"/>
        </w:rPr>
        <w:t xml:space="preserve"> petrified </w:t>
      </w:r>
      <w:r w:rsidRPr="00C21146">
        <w:rPr>
          <w:highlight w:val="cyan"/>
          <w:u w:val="single"/>
        </w:rPr>
        <w:t>condition of full surrender that has kept black revolt in an arrested state in the wake of</w:t>
      </w:r>
      <w:r w:rsidRPr="00C21146">
        <w:rPr>
          <w:u w:val="single"/>
        </w:rPr>
        <w:t xml:space="preserve"> the </w:t>
      </w:r>
      <w:r w:rsidRPr="00C21146">
        <w:rPr>
          <w:highlight w:val="cyan"/>
          <w:u w:val="single"/>
        </w:rPr>
        <w:t>B</w:t>
      </w:r>
      <w:r w:rsidRPr="00C21146">
        <w:rPr>
          <w:u w:val="single"/>
        </w:rPr>
        <w:t xml:space="preserve">lack </w:t>
      </w:r>
      <w:r w:rsidRPr="00C21146">
        <w:rPr>
          <w:highlight w:val="cyan"/>
          <w:u w:val="single"/>
        </w:rPr>
        <w:t>L</w:t>
      </w:r>
      <w:r w:rsidRPr="00C21146">
        <w:rPr>
          <w:u w:val="single"/>
        </w:rPr>
        <w:t xml:space="preserve">ives </w:t>
      </w:r>
      <w:r w:rsidRPr="00C21146">
        <w:rPr>
          <w:highlight w:val="cyan"/>
          <w:u w:val="single"/>
        </w:rPr>
        <w:t>M</w:t>
      </w:r>
      <w:r w:rsidRPr="00C21146">
        <w:rPr>
          <w:u w:val="single"/>
        </w:rPr>
        <w:t xml:space="preserve">atter movement's unraveling. Her reminder that </w:t>
      </w:r>
      <w:r w:rsidRPr="00C21146">
        <w:rPr>
          <w:highlight w:val="cyan"/>
          <w:u w:val="single"/>
        </w:rPr>
        <w:t>"Some of us don't want to have to discuss love or affect</w:t>
      </w:r>
      <w:r w:rsidRPr="00C21146">
        <w:rPr>
          <w:u w:val="single"/>
        </w:rPr>
        <w:t xml:space="preserve"> or emotion </w:t>
      </w:r>
      <w:r w:rsidRPr="00C21146">
        <w:rPr>
          <w:highlight w:val="cyan"/>
          <w:u w:val="single"/>
        </w:rPr>
        <w:t>or care</w:t>
      </w:r>
      <w:r w:rsidRPr="00C21146">
        <w:rPr>
          <w:u w:val="single"/>
        </w:rPr>
        <w:t xml:space="preserve"> in order </w:t>
      </w:r>
      <w:r w:rsidRPr="00C21146">
        <w:rPr>
          <w:highlight w:val="cyan"/>
          <w:u w:val="single"/>
        </w:rPr>
        <w:t>to justify why we need to end the current order," a</w:t>
      </w:r>
      <w:r w:rsidRPr="00C21146">
        <w:rPr>
          <w:u w:val="single"/>
        </w:rPr>
        <w:t xml:space="preserve">s we recognize </w:t>
      </w:r>
      <w:r w:rsidRPr="00C21146">
        <w:rPr>
          <w:highlight w:val="cyan"/>
          <w:u w:val="single"/>
        </w:rPr>
        <w:t>that it is</w:t>
      </w:r>
      <w:r w:rsidRPr="00C21146">
        <w:rPr>
          <w:u w:val="single"/>
        </w:rPr>
        <w:t xml:space="preserve"> "a violent world order, [that is] </w:t>
      </w:r>
      <w:r w:rsidRPr="00C21146">
        <w:rPr>
          <w:highlight w:val="cyan"/>
          <w:u w:val="single"/>
        </w:rPr>
        <w:t>parasitic on Blackness," implies</w:t>
      </w:r>
      <w:r w:rsidRPr="00C21146">
        <w:rPr>
          <w:u w:val="single"/>
        </w:rPr>
        <w:t xml:space="preserve"> that </w:t>
      </w:r>
      <w:r w:rsidRPr="00C21146">
        <w:rPr>
          <w:highlight w:val="cyan"/>
          <w:u w:val="single"/>
        </w:rPr>
        <w:t>the only hope for escalation</w:t>
      </w:r>
      <w:r w:rsidRPr="00C21146">
        <w:rPr>
          <w:u w:val="single"/>
        </w:rPr>
        <w:t xml:space="preserve"> towards the violent Slave Revolt </w:t>
      </w:r>
      <w:r w:rsidRPr="00C21146">
        <w:rPr>
          <w:highlight w:val="cyan"/>
          <w:u w:val="single"/>
        </w:rPr>
        <w:t>that </w:t>
      </w:r>
      <w:r w:rsidRPr="00C21146">
        <w:rPr>
          <w:i/>
          <w:iCs/>
          <w:highlight w:val="cyan"/>
          <w:u w:val="single"/>
        </w:rPr>
        <w:t>could</w:t>
      </w:r>
      <w:r w:rsidRPr="00C21146">
        <w:rPr>
          <w:highlight w:val="cyan"/>
          <w:u w:val="single"/>
        </w:rPr>
        <w:t> end this order means</w:t>
      </w:r>
      <w:r w:rsidRPr="00C21146">
        <w:rPr>
          <w:u w:val="single"/>
        </w:rPr>
        <w:t xml:space="preserve"> that the war resisters who have reached the betrayal stage might recognize that </w:t>
      </w:r>
      <w:r w:rsidRPr="00C21146">
        <w:rPr>
          <w:highlight w:val="cyan"/>
          <w:u w:val="single"/>
        </w:rPr>
        <w:t>the door out of captivity is still worth kicking</w:t>
      </w:r>
      <w:r w:rsidRPr="00C21146">
        <w:rPr>
          <w:u w:val="single"/>
        </w:rPr>
        <w:t xml:space="preserve"> if, in reflection, they recognize betrayal as the cause's fatal flaw.</w:t>
      </w:r>
      <w:r w:rsidRPr="00C21146">
        <w:rPr>
          <w:sz w:val="14"/>
        </w:rPr>
        <w:t xml:space="preserve"> Those of us who are well aware that "we have a body count that's piling up [and] it's parasitic on other people by extension</w:t>
      </w:r>
      <w:r w:rsidRPr="00C21146">
        <w:rPr>
          <w:sz w:val="14"/>
          <w:vertAlign w:val="superscript"/>
        </w:rPr>
        <w:t>2</w:t>
      </w:r>
      <w:r w:rsidRPr="00C21146">
        <w:rPr>
          <w:sz w:val="14"/>
        </w:rPr>
        <w:t>," should no longer fear abandoning the cause for the sake of love and the dream of the Revolutionary Commune.</w:t>
      </w:r>
    </w:p>
    <w:p w14:paraId="487D6926" w14:textId="77777777" w:rsidR="00C21146" w:rsidRPr="00C21146" w:rsidRDefault="00C21146" w:rsidP="00C21146">
      <w:pPr>
        <w:rPr>
          <w:sz w:val="14"/>
        </w:rPr>
      </w:pPr>
      <w:r w:rsidRPr="00C21146">
        <w:rPr>
          <w:highlight w:val="cyan"/>
          <w:u w:val="single"/>
        </w:rPr>
        <w:t>We</w:t>
      </w:r>
      <w:r w:rsidRPr="00C21146">
        <w:rPr>
          <w:u w:val="single"/>
        </w:rPr>
        <w:t xml:space="preserve"> are the Captives who </w:t>
      </w:r>
      <w:r w:rsidRPr="00C21146">
        <w:rPr>
          <w:highlight w:val="cyan"/>
          <w:u w:val="single"/>
        </w:rPr>
        <w:t>search</w:t>
      </w:r>
      <w:r w:rsidRPr="00C21146">
        <w:rPr>
          <w:u w:val="single"/>
        </w:rPr>
        <w:t xml:space="preserve"> not for new bones upon which to create yet another new political culture, but </w:t>
      </w:r>
      <w:r w:rsidRPr="00C21146">
        <w:rPr>
          <w:highlight w:val="cyan"/>
          <w:u w:val="single"/>
        </w:rPr>
        <w:t>for a new lens through which to reflect upon our entry into the tradition of struggle, that can account for the violent stakes of our ceaseless laboring for causes, making new lists of old demands and belonging to The Movement™, as a cycle of suffering that we should want out of</w:t>
      </w:r>
      <w:r w:rsidRPr="00C21146">
        <w:rPr>
          <w:u w:val="single"/>
        </w:rPr>
        <w:t xml:space="preserve">. </w:t>
      </w:r>
      <w:r w:rsidRPr="00C21146">
        <w:rPr>
          <w:sz w:val="14"/>
        </w:rPr>
        <w:t>This renewed reflection "sees" these stages of Captive resistance in the afterlife of anti-state uprising, with what James refers to as the particular clarity of sight</w:t>
      </w:r>
      <w:r w:rsidRPr="00C21146">
        <w:rPr>
          <w:sz w:val="14"/>
          <w:vertAlign w:val="superscript"/>
        </w:rPr>
        <w:t>3</w:t>
      </w:r>
      <w:r w:rsidRPr="00C21146">
        <w:rPr>
          <w:sz w:val="14"/>
        </w:rPr>
        <w:t> that belongs only to the rebellious war resistors, not as a linear progression that terminates at our end-stage betrayal, but as stages along an endless wheel of black suffering propelled by our cyclical progression from the concerned caretaker to the betraying war resistor. The captive's cycle is emblematic of its surrender to the Master, and reveals those many "small wins," "everyday acts of resistance" and past attempts at building the Commune as "settlements" for places within the tradition of resistance that take the form of "reasonable alternatives" that are worthy of our defense, even in their deterrence away from inciting the Slave Revolt. This is the "different" clarity of sight that grounds the veteran-survivor who now understands assignment and issues that (final) call to kick down the door of no return, in pursuit only of the rebellion with no cause. </w:t>
      </w:r>
    </w:p>
    <w:p w14:paraId="0E37B8AA" w14:textId="77777777" w:rsidR="00C21146" w:rsidRPr="00C21146" w:rsidRDefault="00C21146" w:rsidP="00C21146">
      <w:pPr>
        <w:rPr>
          <w:sz w:val="14"/>
        </w:rPr>
      </w:pPr>
      <w:r w:rsidRPr="00C21146">
        <w:rPr>
          <w:sz w:val="14"/>
        </w:rPr>
        <w:t>I virtually attended John Lewis' funeral with this clarity as it livestreamed from the church just two blocks away from my then-home in Atlanta's Old Fourth Ward neighborhood.  I vividly remember my own internal struggle to find the "right" way to feel about the passing of yet another elder in the black freedom struggle. Lewis, like all Negroliberal overseers, had on many occasions publicly sided with the state against the struggle my generation of the Atlanta Student Movement mounted against the Black Mecca's biracial coalition of institutions in the name of what we believed was </w:t>
      </w:r>
      <w:r w:rsidRPr="00C21146">
        <w:rPr>
          <w:i/>
          <w:iCs/>
          <w:sz w:val="14"/>
        </w:rPr>
        <w:t>our</w:t>
      </w:r>
      <w:r w:rsidRPr="00C21146">
        <w:rPr>
          <w:sz w:val="14"/>
        </w:rPr>
        <w:t> revolutionary abolitionist cause</w:t>
      </w:r>
      <w:r w:rsidRPr="00C21146">
        <w:rPr>
          <w:sz w:val="14"/>
          <w:vertAlign w:val="superscript"/>
        </w:rPr>
        <w:t>4</w:t>
      </w:r>
      <w:r w:rsidRPr="00C21146">
        <w:rPr>
          <w:sz w:val="14"/>
        </w:rPr>
        <w:t>. My generation of rebels inherited The Atlanta Compromise from every generation of student organizers who had rallied behind the causes for equitable resources and just living conditions for </w:t>
      </w:r>
      <w:r w:rsidRPr="00C21146">
        <w:rPr>
          <w:i/>
          <w:iCs/>
          <w:sz w:val="14"/>
        </w:rPr>
        <w:t>all </w:t>
      </w:r>
      <w:r w:rsidRPr="00C21146">
        <w:rPr>
          <w:sz w:val="14"/>
        </w:rPr>
        <w:t>black people in Atlanta. As an insurgent youth movement led by black leftist students who intentionally went beyond the gates of our universities to lend direct capacity to black communities struggling to the build institutions and infrastructures necessary to defend the existing black commune against state violence, we did not dream of inclusion into The Black Mecca; we pursued its abolition. What we could not see then, without a renewed clarity of sight, is that this abolitionist cause was compromised in its captivity to the demands of the community that called for measures of reform or transformation that were the cornerstone of the campaigns for the right to not be displaced, to preserve their community's history, to develop their community's in their own image and to no longer be vulnerable to state murder. Like the youth of Ture's SNCC, who organized both the Vine City Project </w:t>
      </w:r>
      <w:r w:rsidRPr="00C21146">
        <w:rPr>
          <w:i/>
          <w:iCs/>
          <w:sz w:val="14"/>
        </w:rPr>
        <w:t>and </w:t>
      </w:r>
      <w:r w:rsidRPr="00C21146">
        <w:rPr>
          <w:sz w:val="14"/>
        </w:rPr>
        <w:t>supported the Summerhill Riot from their Sweet Auburn headquarters, my generation endorsed the resistance movement and led its uprisings against the wishes and warnings of the Negroliberal vanguard, who, for years, leveraged their position as state overseers to spare no expense in quelling our insurgency. We soon realized that inheriting Ture's movement meant that we, like he and his revolutionary successor H. Rap Brown (Jamil Al-Amin), would see our legacies omitted from the annals of the city's history of struggle as those who had to be neutralized as punishment for destabilizing the tradition of dutiful Negroliberal approved "good trouble" with our endorsement of radical abolition and the riot. Our revolt, like Ture's participation in the 1966 Summerhill Riot and the passage of 1968 Anti-Riot Act aka The H. Rap Brown Law only appear in the "official narrative" as the hurdles the Black Mecca overcame in its pursuit of reconciling the Beloved Community.</w:t>
      </w:r>
    </w:p>
    <w:p w14:paraId="0AB40DC7" w14:textId="77777777" w:rsidR="00C21146" w:rsidRPr="00C21146" w:rsidRDefault="00C21146" w:rsidP="00C21146">
      <w:pPr>
        <w:rPr>
          <w:sz w:val="14"/>
        </w:rPr>
      </w:pPr>
      <w:r w:rsidRPr="00C21146">
        <w:rPr>
          <w:highlight w:val="cyan"/>
          <w:u w:val="single"/>
        </w:rPr>
        <w:t>Reflection with</w:t>
      </w:r>
      <w:r w:rsidRPr="00C21146">
        <w:rPr>
          <w:u w:val="single"/>
        </w:rPr>
        <w:t xml:space="preserve"> a renewed </w:t>
      </w:r>
      <w:r w:rsidRPr="00C21146">
        <w:rPr>
          <w:highlight w:val="cyan"/>
          <w:u w:val="single"/>
        </w:rPr>
        <w:t>clarity</w:t>
      </w:r>
      <w:r w:rsidRPr="00C21146">
        <w:rPr>
          <w:u w:val="single"/>
        </w:rPr>
        <w:t xml:space="preserve"> of sight </w:t>
      </w:r>
      <w:r w:rsidRPr="00C21146">
        <w:rPr>
          <w:highlight w:val="cyan"/>
          <w:u w:val="single"/>
        </w:rPr>
        <w:t>means severing the affective bonds</w:t>
      </w:r>
      <w:r w:rsidRPr="00C21146">
        <w:rPr>
          <w:u w:val="single"/>
        </w:rPr>
        <w:t xml:space="preserve"> to community and camaraderie </w:t>
      </w:r>
      <w:r w:rsidRPr="00C21146">
        <w:rPr>
          <w:highlight w:val="cyan"/>
          <w:u w:val="single"/>
        </w:rPr>
        <w:t>that obscures the ability to see how</w:t>
      </w:r>
      <w:r w:rsidRPr="00C21146">
        <w:rPr>
          <w:u w:val="single"/>
        </w:rPr>
        <w:t xml:space="preserve"> our dutiful </w:t>
      </w:r>
      <w:r w:rsidRPr="00C21146">
        <w:rPr>
          <w:highlight w:val="cyan"/>
          <w:u w:val="single"/>
        </w:rPr>
        <w:t>adherence to "doing the work" as an act of revolutionary love compromises revolution by ensuring that the Captive never pursues the escape door</w:t>
      </w:r>
      <w:r w:rsidRPr="00C21146">
        <w:rPr>
          <w:u w:val="single"/>
        </w:rPr>
        <w:t xml:space="preserve">. </w:t>
      </w:r>
      <w:r w:rsidRPr="00C21146">
        <w:rPr>
          <w:sz w:val="14"/>
        </w:rPr>
        <w:t>This means that despite my locating my </w:t>
      </w:r>
      <w:r w:rsidRPr="00C21146">
        <w:rPr>
          <w:i/>
          <w:iCs/>
          <w:sz w:val="14"/>
        </w:rPr>
        <w:t>own </w:t>
      </w:r>
      <w:r w:rsidRPr="00C21146">
        <w:rPr>
          <w:sz w:val="14"/>
        </w:rPr>
        <w:t>betrayal in that mobile field office, driven into the 2016 Buckhead occupation by the police—who escorted the mayor into the "liberated zone," where we "held space" outside of the governors mansion, until the city met our immediate demand to meet The People at the negotiating table—there might still be one worthy pursuit left beyond betrayal.</w:t>
      </w:r>
    </w:p>
    <w:p w14:paraId="388151BA" w14:textId="77777777" w:rsidR="00C21146" w:rsidRPr="00C21146" w:rsidRDefault="00C21146" w:rsidP="00C21146">
      <w:pPr>
        <w:rPr>
          <w:sz w:val="14"/>
        </w:rPr>
      </w:pPr>
      <w:r w:rsidRPr="00C21146">
        <w:rPr>
          <w:sz w:val="14"/>
        </w:rPr>
        <w:t>Reflecting on my own moments of betrayal with a "renewed" clarity of sight means recognizing that the revolt had been compromised long before we, as the rebels who took the streets with no demands beyond one for the space to express our grief and outrage following the deaths of Philando Castille, Alton Sterling, Jamarion Robinson, Caine Rogers, and all of the others. Our hands were tied before we polled the masses who held down the occupations for their consensus on those causes that were most pressing to present to the city's leadership in the list of communal demands. We organized in Atlanta, which coheres as a city that structures its geographic ground upon the cyclical renewal of the compromise struck between the emergent white industrial-corporate capitalist and the proto-Negroliberal vanguard in the aftermath of its most infamous riot, The 1906 Race Massacre.</w:t>
      </w:r>
    </w:p>
    <w:p w14:paraId="54291C85" w14:textId="77777777" w:rsidR="00C21146" w:rsidRPr="00C21146" w:rsidRDefault="00C21146" w:rsidP="00C21146">
      <w:pPr>
        <w:rPr>
          <w:sz w:val="14"/>
        </w:rPr>
      </w:pPr>
      <w:r w:rsidRPr="00C21146">
        <w:rPr>
          <w:sz w:val="14"/>
        </w:rPr>
        <w:t>The grounds of this compromise were simple: the negotiators on both sides would be held responsible for ensuring the compliance of the "worst elements" of their respective races, by adhering to a new code of social order that held black elites responsible for overseeing the "improvement" of the Black Commune, and in return for their "ruly" behavior, white citizens would not resort to using extralegal means of anti-Black terror that would surely incite another race massacre. For John Lewis, this 1906 moment served as a powerful reminder of the importance racial compromise in advancing progress, as he regarded the riot as "an often overlooked chapter in Atlanta's history [that if studied might] save our nation from the painful repetition of these acts of hatred and violence."</w:t>
      </w:r>
      <w:r w:rsidRPr="00C21146">
        <w:rPr>
          <w:sz w:val="14"/>
          <w:vertAlign w:val="superscript"/>
        </w:rPr>
        <w:t>5</w:t>
      </w:r>
      <w:r w:rsidRPr="00C21146">
        <w:rPr>
          <w:sz w:val="14"/>
        </w:rPr>
        <w:t>  For us, it served as a reminder of our duty to discipline our unruly, rebellious elements into the order of the Black Mecca that conscripted us into overseeing the expansion and fortification of our counter–state insurgency infrastructure, or in terms of the cycle of compromise, remain in the constant limbo between caretaker and protestor, as the Social Justice Workers™ so committed to the cause of transformation, that we would not revolt in a manner that forced us to tear down the foundations of the city we sought to build in our own radical image. This compromised position foreclosed war resistance, and positioned the sustainability of the  "Black Mecca" as the now recognizable Maroon Camp as the only cause worthy of our "lives." While the massacre itself is regarded as the horror that should drive our changemaking causes forward, it is its compromise that I argue should encourage captive rebels to forgo the betrayal of the cause and rebel against nothing more than captivity itself.</w:t>
      </w:r>
    </w:p>
    <w:p w14:paraId="4837ECE3" w14:textId="77777777" w:rsidR="00C21146" w:rsidRPr="00C21146" w:rsidRDefault="00C21146" w:rsidP="00C21146">
      <w:pPr>
        <w:rPr>
          <w:sz w:val="14"/>
        </w:rPr>
      </w:pPr>
      <w:r w:rsidRPr="00C21146">
        <w:rPr>
          <w:sz w:val="14"/>
        </w:rPr>
        <w:t>Without such a reflection, the veteran-survivor falls victim to a form of betrayal like that of Atlanta in the aftermath of the 2016 political moment, which modernized the prevailing Negroliberal Political culture and generated a libidinal market for changemaking work </w:t>
      </w:r>
      <w:r w:rsidRPr="00C21146">
        <w:rPr>
          <w:i/>
          <w:iCs/>
          <w:sz w:val="14"/>
        </w:rPr>
        <w:t>and </w:t>
      </w:r>
      <w:r w:rsidRPr="00C21146">
        <w:rPr>
          <w:sz w:val="14"/>
        </w:rPr>
        <w:t>state repression that reduced the revolutionary imperative to an equity movement that responded to the uprising and its demands</w:t>
      </w:r>
      <w:r w:rsidRPr="00C21146">
        <w:rPr>
          <w:sz w:val="14"/>
          <w:vertAlign w:val="superscript"/>
        </w:rPr>
        <w:t>6</w:t>
      </w:r>
      <w:r w:rsidRPr="00C21146">
        <w:rPr>
          <w:sz w:val="14"/>
        </w:rPr>
        <w:t xml:space="preserve"> with polic(e)y solutions supported by the diversified investment portfolios of the same corporate partners with dedicated resources for both compliant "resistance" work and the expansion of the police state. </w:t>
      </w:r>
      <w:r w:rsidRPr="00C21146">
        <w:rPr>
          <w:highlight w:val="cyan"/>
          <w:u w:val="single"/>
        </w:rPr>
        <w:t>Our youth movement produced, in place of a revolutionary vanguard, a generation of young "political leaders" that</w:t>
      </w:r>
      <w:r w:rsidRPr="00C21146">
        <w:rPr>
          <w:u w:val="single"/>
        </w:rPr>
        <w:t xml:space="preserve"> perform politics-as-influence and </w:t>
      </w:r>
      <w:r w:rsidRPr="00C21146">
        <w:rPr>
          <w:highlight w:val="cyan"/>
          <w:u w:val="single"/>
        </w:rPr>
        <w:t>contribute their "radical platforms" to the Tradition™  as evidence that they are content in their commitment to a life sentence of  "doing the work</w:t>
      </w:r>
      <w:r w:rsidRPr="00C21146">
        <w:rPr>
          <w:sz w:val="14"/>
          <w:highlight w:val="cyan"/>
        </w:rPr>
        <w:t>.</w:t>
      </w:r>
      <w:r w:rsidRPr="00C21146">
        <w:rPr>
          <w:sz w:val="14"/>
        </w:rPr>
        <w:t>" It has inspired a generation of captive Changemakers™ who have usurped the demand to off the pigs for the cause of social transformation, and in doing so, taken their place as the 21st Century Millenial-Gen Z iteration of the Negroliberal vanguard committed to overseeing the Master's control of the means of cultural production.</w:t>
      </w:r>
    </w:p>
    <w:p w14:paraId="383B366F" w14:textId="77777777" w:rsidR="00C21146" w:rsidRPr="00C21146" w:rsidRDefault="00C21146" w:rsidP="00C21146"/>
    <w:p w14:paraId="42BAC42D" w14:textId="3E8169E8" w:rsidR="00D52979" w:rsidRPr="00C21146" w:rsidRDefault="00D52979" w:rsidP="00D52979">
      <w:pPr>
        <w:pStyle w:val="Heading4"/>
      </w:pPr>
      <w:r w:rsidRPr="00C21146">
        <w:t xml:space="preserve">Performative </w:t>
      </w:r>
      <w:r w:rsidR="008902DD" w:rsidRPr="00C21146">
        <w:t>dreams</w:t>
      </w:r>
      <w:r w:rsidRPr="00C21146">
        <w:t xml:space="preserve"> for </w:t>
      </w:r>
      <w:r w:rsidR="008902DD" w:rsidRPr="00C21146">
        <w:t xml:space="preserve">radical </w:t>
      </w:r>
      <w:r w:rsidR="00C21146" w:rsidRPr="00C21146">
        <w:t>intimacy</w:t>
      </w:r>
      <w:r w:rsidRPr="00C21146">
        <w:t xml:space="preserve"> create an affective backdrop of cruel optimism that produces psychic violence </w:t>
      </w:r>
    </w:p>
    <w:p w14:paraId="1204C6B8" w14:textId="77777777" w:rsidR="00D52979" w:rsidRPr="00C21146" w:rsidRDefault="00D52979" w:rsidP="00D52979">
      <w:r w:rsidRPr="00C21146">
        <w:rPr>
          <w:rStyle w:val="Style13ptBold"/>
        </w:rPr>
        <w:t>Carroll 24</w:t>
      </w:r>
      <w:r w:rsidRPr="00C21146">
        <w:t xml:space="preserve"> [PhD student in English and Comparative Literature at the University of North Carolina at Chapel Hill (Ryan, “The Future Isn’t Now: Impossible Action in Political Scholarship,” Aporias, Issue 13.1 (Spring 2024), dml)</w:t>
      </w:r>
    </w:p>
    <w:p w14:paraId="5C48488C" w14:textId="77777777" w:rsidR="00D52979" w:rsidRPr="00C21146" w:rsidRDefault="00D52979" w:rsidP="00D52979">
      <w:pPr>
        <w:rPr>
          <w:sz w:val="14"/>
        </w:rPr>
      </w:pPr>
      <w:r w:rsidRPr="00C21146">
        <w:rPr>
          <w:sz w:val="14"/>
        </w:rPr>
        <w:t xml:space="preserve">In a dark world, </w:t>
      </w:r>
      <w:r w:rsidRPr="00C21146">
        <w:rPr>
          <w:rStyle w:val="TitleChar"/>
          <w:highlight w:val="cyan"/>
        </w:rPr>
        <w:t xml:space="preserve">it’s </w:t>
      </w:r>
      <w:r w:rsidRPr="00C21146">
        <w:rPr>
          <w:rStyle w:val="Emphasis"/>
          <w:highlight w:val="cyan"/>
        </w:rPr>
        <w:t>exhilarating</w:t>
      </w:r>
      <w:r w:rsidRPr="00C21146">
        <w:rPr>
          <w:rStyle w:val="TitleChar"/>
          <w:highlight w:val="cyan"/>
        </w:rPr>
        <w:t xml:space="preserve"> to dream</w:t>
      </w:r>
      <w:r w:rsidRPr="00C21146">
        <w:rPr>
          <w:rStyle w:val="TitleChar"/>
        </w:rPr>
        <w:t xml:space="preserve"> of possibility</w:t>
      </w:r>
      <w:r w:rsidRPr="00C21146">
        <w:rPr>
          <w:sz w:val="14"/>
        </w:rPr>
        <w:t xml:space="preserve">. </w:t>
      </w:r>
      <w:r w:rsidRPr="00C21146">
        <w:rPr>
          <w:rStyle w:val="TitleChar"/>
        </w:rPr>
        <w:t>A certain vein of</w:t>
      </w:r>
      <w:r w:rsidRPr="00C21146">
        <w:rPr>
          <w:sz w:val="14"/>
        </w:rPr>
        <w:t xml:space="preserve"> literary and cultural </w:t>
      </w:r>
      <w:r w:rsidRPr="00C21146">
        <w:rPr>
          <w:rStyle w:val="TitleChar"/>
        </w:rPr>
        <w:t>critique is founded on this principle</w:t>
      </w:r>
      <w:r w:rsidRPr="00C21146">
        <w:rPr>
          <w:sz w:val="14"/>
        </w:rPr>
        <w:t xml:space="preserve">, proposing </w:t>
      </w:r>
      <w:r w:rsidRPr="00C21146">
        <w:rPr>
          <w:rStyle w:val="TitleChar"/>
        </w:rPr>
        <w:t xml:space="preserve">that there is something politically productive in </w:t>
      </w:r>
      <w:r w:rsidRPr="00C21146">
        <w:rPr>
          <w:rStyle w:val="Emphasis"/>
        </w:rPr>
        <w:t>imagining otherwise</w:t>
      </w:r>
      <w:r w:rsidRPr="00C21146">
        <w:rPr>
          <w:sz w:val="14"/>
        </w:rPr>
        <w:t>. Such scholarship, which stretches across a variety of different methodological positions, is readily recognized by its gestural rhetoric—</w:t>
      </w:r>
      <w:r w:rsidRPr="00C21146">
        <w:rPr>
          <w:rStyle w:val="TitleChar"/>
        </w:rPr>
        <w:t xml:space="preserve">its stakes are to inaugurate </w:t>
      </w:r>
      <w:r w:rsidRPr="00C21146">
        <w:rPr>
          <w:rStyle w:val="Emphasis"/>
          <w:highlight w:val="cyan"/>
        </w:rPr>
        <w:t>new paradigms</w:t>
      </w:r>
      <w:r w:rsidRPr="00C21146">
        <w:rPr>
          <w:sz w:val="14"/>
        </w:rPr>
        <w:t xml:space="preserve">, </w:t>
      </w:r>
      <w:r w:rsidRPr="00C21146">
        <w:rPr>
          <w:rStyle w:val="TitleChar"/>
        </w:rPr>
        <w:t xml:space="preserve">shed light on potential </w:t>
      </w:r>
      <w:r w:rsidRPr="00C21146">
        <w:rPr>
          <w:rStyle w:val="Emphasis"/>
          <w:highlight w:val="cyan"/>
        </w:rPr>
        <w:t>ways of being</w:t>
      </w:r>
      <w:r w:rsidRPr="00C21146">
        <w:rPr>
          <w:sz w:val="14"/>
        </w:rPr>
        <w:t xml:space="preserve">, </w:t>
      </w:r>
      <w:r w:rsidRPr="00C21146">
        <w:rPr>
          <w:rStyle w:val="TitleChar"/>
        </w:rPr>
        <w:t xml:space="preserve">envision </w:t>
      </w:r>
      <w:r w:rsidRPr="00C21146">
        <w:rPr>
          <w:rStyle w:val="Emphasis"/>
        </w:rPr>
        <w:t>other worlds</w:t>
      </w:r>
      <w:r w:rsidRPr="00C21146">
        <w:rPr>
          <w:sz w:val="14"/>
        </w:rPr>
        <w:t xml:space="preserve">. In one way, this ethos makes sense: radical politics should point the way to something better than death and destruction. But it seems that </w:t>
      </w:r>
      <w:r w:rsidRPr="00C21146">
        <w:rPr>
          <w:rStyle w:val="TitleChar"/>
        </w:rPr>
        <w:t>the thrill of possibility-creation</w:t>
      </w:r>
      <w:r w:rsidRPr="00C21146">
        <w:rPr>
          <w:sz w:val="14"/>
        </w:rPr>
        <w:t xml:space="preserve"> has produced a new aporia for critique. The affect that undergirds possibility politics—the ecstasy of imagining otherwise—</w:t>
      </w:r>
      <w:r w:rsidRPr="00C21146">
        <w:rPr>
          <w:rStyle w:val="TitleChar"/>
          <w:highlight w:val="cyan"/>
        </w:rPr>
        <w:t xml:space="preserve">runs the risk of </w:t>
      </w:r>
      <w:r w:rsidRPr="00C21146">
        <w:rPr>
          <w:rStyle w:val="Emphasis"/>
          <w:highlight w:val="cyan"/>
        </w:rPr>
        <w:t>obscuring the obstacles</w:t>
      </w:r>
      <w:r w:rsidRPr="00C21146">
        <w:rPr>
          <w:rStyle w:val="TitleChar"/>
        </w:rPr>
        <w:t xml:space="preserve"> between critique and action and thereby </w:t>
      </w:r>
      <w:r w:rsidRPr="00C21146">
        <w:rPr>
          <w:rStyle w:val="TitleChar"/>
          <w:highlight w:val="cyan"/>
        </w:rPr>
        <w:t xml:space="preserve">making critique more </w:t>
      </w:r>
      <w:r w:rsidRPr="00C21146">
        <w:rPr>
          <w:rStyle w:val="Emphasis"/>
          <w:highlight w:val="cyan"/>
        </w:rPr>
        <w:t>indulgent</w:t>
      </w:r>
      <w:r w:rsidRPr="00C21146">
        <w:rPr>
          <w:rStyle w:val="TitleChar"/>
        </w:rPr>
        <w:t xml:space="preserve"> </w:t>
      </w:r>
      <w:r w:rsidRPr="00C21146">
        <w:rPr>
          <w:rStyle w:val="TitleChar"/>
          <w:highlight w:val="cyan"/>
        </w:rPr>
        <w:t xml:space="preserve">than </w:t>
      </w:r>
      <w:r w:rsidRPr="00C21146">
        <w:rPr>
          <w:rStyle w:val="Emphasis"/>
          <w:highlight w:val="cyan"/>
        </w:rPr>
        <w:t>generative</w:t>
      </w:r>
      <w:r w:rsidRPr="00C21146">
        <w:rPr>
          <w:sz w:val="14"/>
        </w:rPr>
        <w:t xml:space="preserve">, </w:t>
      </w:r>
      <w:r w:rsidRPr="00C21146">
        <w:rPr>
          <w:rStyle w:val="TitleChar"/>
        </w:rPr>
        <w:t xml:space="preserve">more </w:t>
      </w:r>
      <w:r w:rsidRPr="00C21146">
        <w:rPr>
          <w:rStyle w:val="Emphasis"/>
        </w:rPr>
        <w:t>projective</w:t>
      </w:r>
      <w:r w:rsidRPr="00C21146">
        <w:rPr>
          <w:rStyle w:val="TitleChar"/>
        </w:rPr>
        <w:t xml:space="preserve"> than </w:t>
      </w:r>
      <w:r w:rsidRPr="00C21146">
        <w:rPr>
          <w:rStyle w:val="Emphasis"/>
        </w:rPr>
        <w:t>powerful</w:t>
      </w:r>
      <w:r w:rsidRPr="00C21146">
        <w:rPr>
          <w:sz w:val="14"/>
        </w:rPr>
        <w:t xml:space="preserve">, </w:t>
      </w:r>
      <w:r w:rsidRPr="00C21146">
        <w:rPr>
          <w:rStyle w:val="TitleChar"/>
          <w:highlight w:val="cyan"/>
        </w:rPr>
        <w:t xml:space="preserve">more </w:t>
      </w:r>
      <w:r w:rsidRPr="00C21146">
        <w:rPr>
          <w:rStyle w:val="Emphasis"/>
          <w:highlight w:val="cyan"/>
        </w:rPr>
        <w:t>self-soothing</w:t>
      </w:r>
      <w:r w:rsidRPr="00C21146">
        <w:rPr>
          <w:rStyle w:val="TitleChar"/>
          <w:highlight w:val="cyan"/>
        </w:rPr>
        <w:t xml:space="preserve"> than </w:t>
      </w:r>
      <w:r w:rsidRPr="00C21146">
        <w:rPr>
          <w:rStyle w:val="Emphasis"/>
          <w:highlight w:val="cyan"/>
        </w:rPr>
        <w:t>edifying</w:t>
      </w:r>
      <w:r w:rsidRPr="00C21146">
        <w:rPr>
          <w:sz w:val="14"/>
        </w:rPr>
        <w:t>.</w:t>
      </w:r>
    </w:p>
    <w:p w14:paraId="5C141C8B" w14:textId="77777777" w:rsidR="00D52979" w:rsidRPr="00C21146" w:rsidRDefault="00D52979" w:rsidP="00D52979">
      <w:r w:rsidRPr="00C21146">
        <w:rPr>
          <w:sz w:val="14"/>
        </w:rPr>
        <w:t xml:space="preserve">The politics of possibility descends from a critical-theoretical turn toward speculative thinking in the past two decades. José Esteban Muñoz’s Cruising Utopia (2009), a seminal text </w:t>
      </w:r>
      <w:r w:rsidRPr="00C21146">
        <w:rPr>
          <w:rStyle w:val="TitleChar"/>
        </w:rPr>
        <w:t xml:space="preserve">in </w:t>
      </w:r>
      <w:r w:rsidRPr="00C21146">
        <w:rPr>
          <w:rStyle w:val="Emphasis"/>
        </w:rPr>
        <w:t>queer studies</w:t>
      </w:r>
      <w:r w:rsidRPr="00C21146">
        <w:rPr>
          <w:sz w:val="14"/>
        </w:rPr>
        <w:t xml:space="preserve">, is perhaps the most salient example of such thought: Muñoz posits on the first page that </w:t>
      </w:r>
      <w:r w:rsidRPr="00C21146">
        <w:rPr>
          <w:rStyle w:val="TitleChar"/>
        </w:rPr>
        <w:t>queerness is emblematic of</w:t>
      </w:r>
      <w:r w:rsidRPr="00C21146">
        <w:rPr>
          <w:sz w:val="14"/>
        </w:rPr>
        <w:t xml:space="preserve"> “an insistence on potentiality or concrete </w:t>
      </w:r>
      <w:r w:rsidRPr="00C21146">
        <w:rPr>
          <w:rStyle w:val="TitleChar"/>
        </w:rPr>
        <w:t>possibility for another world</w:t>
      </w:r>
      <w:r w:rsidRPr="00C21146">
        <w:rPr>
          <w:sz w:val="14"/>
        </w:rPr>
        <w:t xml:space="preserve">.”1 For him, queerness is a “warm illumination of </w:t>
      </w:r>
      <w:r w:rsidRPr="00C21146">
        <w:rPr>
          <w:rStyle w:val="TitleChar"/>
        </w:rPr>
        <w:t xml:space="preserve">a </w:t>
      </w:r>
      <w:r w:rsidRPr="00C21146">
        <w:rPr>
          <w:rStyle w:val="Emphasis"/>
        </w:rPr>
        <w:t>horizon</w:t>
      </w:r>
      <w:r w:rsidRPr="00C21146">
        <w:rPr>
          <w:rStyle w:val="TitleChar"/>
        </w:rPr>
        <w:t xml:space="preserve"> imbued with </w:t>
      </w:r>
      <w:r w:rsidRPr="00C21146">
        <w:rPr>
          <w:rStyle w:val="Emphasis"/>
        </w:rPr>
        <w:t>potentiality</w:t>
      </w:r>
      <w:r w:rsidRPr="00C21146">
        <w:rPr>
          <w:sz w:val="14"/>
        </w:rPr>
        <w:t xml:space="preserve">” and studying queer aesthetics unveils “blueprints and schemata of a forward-dawning futurity” for human sociality.2 But Cruising Utopia is not alone in its speculative disposition. </w:t>
      </w:r>
      <w:r w:rsidRPr="00C21146">
        <w:rPr>
          <w:rStyle w:val="TitleChar"/>
        </w:rPr>
        <w:t>A similar maneuver appears</w:t>
      </w:r>
      <w:r w:rsidRPr="00C21146">
        <w:rPr>
          <w:sz w:val="14"/>
        </w:rPr>
        <w:t xml:space="preserve">, albeit with different disciplinary coordinates, </w:t>
      </w:r>
      <w:r w:rsidRPr="00C21146">
        <w:rPr>
          <w:rStyle w:val="TitleChar"/>
        </w:rPr>
        <w:t>in</w:t>
      </w:r>
      <w:r w:rsidRPr="00C21146">
        <w:rPr>
          <w:sz w:val="14"/>
        </w:rPr>
        <w:t xml:space="preserve"> Saidiya Hartman’s “Venus in Two Acts,” which positions </w:t>
      </w:r>
      <w:r w:rsidRPr="00C21146">
        <w:rPr>
          <w:sz w:val="8"/>
          <w:szCs w:val="6"/>
        </w:rPr>
        <w:t>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A97D9BD" w14:textId="77777777" w:rsidR="00D52979" w:rsidRPr="00C21146" w:rsidRDefault="00D52979" w:rsidP="00D52979">
      <w:pPr>
        <w:rPr>
          <w:sz w:val="14"/>
        </w:rPr>
      </w:pPr>
      <w:r w:rsidRPr="00C21146">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C21146">
        <w:rPr>
          <w:rStyle w:val="TitleChar"/>
        </w:rPr>
        <w:t xml:space="preserve">This sort of </w:t>
      </w:r>
      <w:r w:rsidRPr="00C21146">
        <w:rPr>
          <w:rStyle w:val="TitleChar"/>
          <w:highlight w:val="cyan"/>
        </w:rPr>
        <w:t>scholarship asserts that</w:t>
      </w:r>
      <w:r w:rsidRPr="00C21146">
        <w:rPr>
          <w:rStyle w:val="TitleChar"/>
        </w:rPr>
        <w:t xml:space="preserve"> </w:t>
      </w:r>
      <w:r w:rsidRPr="00C21146">
        <w:rPr>
          <w:rStyle w:val="Emphasis"/>
          <w:highlight w:val="cyan"/>
        </w:rPr>
        <w:t>cultural materials</w:t>
      </w:r>
      <w:r w:rsidRPr="00C21146">
        <w:rPr>
          <w:sz w:val="14"/>
        </w:rPr>
        <w:t xml:space="preserve">, </w:t>
      </w:r>
      <w:r w:rsidRPr="00C21146">
        <w:rPr>
          <w:rStyle w:val="TitleChar"/>
        </w:rPr>
        <w:t xml:space="preserve">whether in </w:t>
      </w:r>
      <w:r w:rsidRPr="00C21146">
        <w:rPr>
          <w:rStyle w:val="Emphasis"/>
        </w:rPr>
        <w:t>themselves</w:t>
      </w:r>
      <w:r w:rsidRPr="00C21146">
        <w:rPr>
          <w:rStyle w:val="TitleChar"/>
        </w:rPr>
        <w:t xml:space="preserve"> or upon </w:t>
      </w:r>
      <w:r w:rsidRPr="00C21146">
        <w:rPr>
          <w:rStyle w:val="TitleChar"/>
          <w:highlight w:val="cyan"/>
        </w:rPr>
        <w:t xml:space="preserve">being activated by </w:t>
      </w:r>
      <w:r w:rsidRPr="00C21146">
        <w:rPr>
          <w:rStyle w:val="Emphasis"/>
          <w:highlight w:val="cyan"/>
        </w:rPr>
        <w:t>scholarly engagement</w:t>
      </w:r>
      <w:r w:rsidRPr="00C21146">
        <w:rPr>
          <w:sz w:val="14"/>
        </w:rPr>
        <w:t xml:space="preserve">, </w:t>
      </w:r>
      <w:r w:rsidRPr="00C21146">
        <w:rPr>
          <w:rStyle w:val="TitleChar"/>
          <w:highlight w:val="cyan"/>
        </w:rPr>
        <w:t>contain</w:t>
      </w:r>
      <w:r w:rsidRPr="00C21146">
        <w:rPr>
          <w:rStyle w:val="TitleChar"/>
        </w:rPr>
        <w:t xml:space="preserve"> some way of </w:t>
      </w:r>
      <w:r w:rsidRPr="00C21146">
        <w:rPr>
          <w:rStyle w:val="Emphasis"/>
        </w:rPr>
        <w:t>coordinating possibilities</w:t>
      </w:r>
      <w:r w:rsidRPr="00C21146">
        <w:rPr>
          <w:rStyle w:val="TitleChar"/>
        </w:rPr>
        <w:t xml:space="preserve"> and </w:t>
      </w:r>
      <w:r w:rsidRPr="00C21146">
        <w:rPr>
          <w:rStyle w:val="Emphasis"/>
        </w:rPr>
        <w:t xml:space="preserve">envisioning </w:t>
      </w:r>
      <w:r w:rsidRPr="00C21146">
        <w:rPr>
          <w:rStyle w:val="Emphasis"/>
          <w:highlight w:val="cyan"/>
        </w:rPr>
        <w:t>new worlds</w:t>
      </w:r>
      <w:r w:rsidRPr="00C21146">
        <w:rPr>
          <w:sz w:val="14"/>
        </w:rPr>
        <w:t xml:space="preserve">. By extension, </w:t>
      </w:r>
      <w:r w:rsidRPr="00C21146">
        <w:rPr>
          <w:rStyle w:val="TitleChar"/>
        </w:rPr>
        <w:t xml:space="preserve">critical theory’s competency is to make these possibilities </w:t>
      </w:r>
      <w:r w:rsidRPr="00C21146">
        <w:rPr>
          <w:rStyle w:val="Emphasis"/>
        </w:rPr>
        <w:t>explicit</w:t>
      </w:r>
      <w:r w:rsidRPr="00C21146">
        <w:rPr>
          <w:sz w:val="14"/>
        </w:rPr>
        <w:t>. In the ecosystem of revolutionary vocations, the scholar is imagined as a medley of prophet and strategist, herald of the possible and presager of action.</w:t>
      </w:r>
    </w:p>
    <w:p w14:paraId="7E88E7F2" w14:textId="77777777" w:rsidR="00D52979" w:rsidRPr="00C21146" w:rsidRDefault="00D52979" w:rsidP="00D52979">
      <w:pPr>
        <w:rPr>
          <w:sz w:val="14"/>
        </w:rPr>
      </w:pPr>
      <w:r w:rsidRPr="00C21146">
        <w:rPr>
          <w:sz w:val="14"/>
        </w:rPr>
        <w:t xml:space="preserve">But </w:t>
      </w:r>
      <w:r w:rsidRPr="00C21146">
        <w:rPr>
          <w:rStyle w:val="TitleChar"/>
        </w:rPr>
        <w:t xml:space="preserve">the </w:t>
      </w:r>
      <w:r w:rsidRPr="00C21146">
        <w:rPr>
          <w:rStyle w:val="TitleChar"/>
          <w:highlight w:val="cyan"/>
        </w:rPr>
        <w:t>critique</w:t>
      </w:r>
      <w:r w:rsidRPr="00C21146">
        <w:rPr>
          <w:sz w:val="14"/>
        </w:rPr>
        <w:t xml:space="preserve"> that’s followed Sedgwick, Hartman, and Muñoz, I think, </w:t>
      </w:r>
      <w:r w:rsidRPr="00C21146">
        <w:rPr>
          <w:rStyle w:val="TitleChar"/>
          <w:highlight w:val="cyan"/>
        </w:rPr>
        <w:t xml:space="preserve">has become </w:t>
      </w:r>
      <w:r w:rsidRPr="00C21146">
        <w:rPr>
          <w:rStyle w:val="Emphasis"/>
          <w:highlight w:val="cyan"/>
        </w:rPr>
        <w:t>yoked</w:t>
      </w:r>
      <w:r w:rsidRPr="00C21146">
        <w:rPr>
          <w:rStyle w:val="TitleChar"/>
          <w:highlight w:val="cyan"/>
        </w:rPr>
        <w:t xml:space="preserve"> to an affect that </w:t>
      </w:r>
      <w:r w:rsidRPr="00C21146">
        <w:rPr>
          <w:rStyle w:val="Emphasis"/>
          <w:highlight w:val="cyan"/>
        </w:rPr>
        <w:t>risks entrapment</w:t>
      </w:r>
      <w:r w:rsidRPr="00C21146">
        <w:rPr>
          <w:rStyle w:val="TitleChar"/>
        </w:rPr>
        <w:t xml:space="preserve"> in the promise of possibility</w:t>
      </w:r>
      <w:r w:rsidRPr="00C21146">
        <w:rPr>
          <w:sz w:val="14"/>
        </w:rPr>
        <w:t xml:space="preserve">. Although it’s easy to indulge in rapturous accounts of scholarship’s worldmaking power, it’s also easy to forget that </w:t>
      </w:r>
      <w:r w:rsidRPr="00C21146">
        <w:rPr>
          <w:rStyle w:val="TitleChar"/>
          <w:highlight w:val="cyan"/>
        </w:rPr>
        <w:t xml:space="preserve">there’s </w:t>
      </w:r>
      <w:r w:rsidRPr="00C21146">
        <w:rPr>
          <w:rStyle w:val="Emphasis"/>
          <w:highlight w:val="cyan"/>
        </w:rPr>
        <w:t xml:space="preserve">no </w:t>
      </w:r>
      <w:r w:rsidRPr="00C21146">
        <w:rPr>
          <w:rStyle w:val="Emphasis"/>
        </w:rPr>
        <w:t xml:space="preserve">necessary </w:t>
      </w:r>
      <w:r w:rsidRPr="00C21146">
        <w:rPr>
          <w:rStyle w:val="Emphasis"/>
          <w:highlight w:val="cyan"/>
        </w:rPr>
        <w:t>connection</w:t>
      </w:r>
      <w:r w:rsidRPr="00C21146">
        <w:rPr>
          <w:rStyle w:val="TitleChar"/>
        </w:rPr>
        <w:t xml:space="preserve"> </w:t>
      </w:r>
      <w:r w:rsidRPr="00C21146">
        <w:rPr>
          <w:rStyle w:val="TitleChar"/>
          <w:highlight w:val="cyan"/>
        </w:rPr>
        <w:t>between a hopeful affect</w:t>
      </w:r>
      <w:r w:rsidRPr="00C21146">
        <w:rPr>
          <w:rStyle w:val="TitleChar"/>
        </w:rPr>
        <w:t xml:space="preserve"> and an </w:t>
      </w:r>
      <w:r w:rsidRPr="00C21146">
        <w:rPr>
          <w:rStyle w:val="TitleChar"/>
          <w:highlight w:val="cyan"/>
        </w:rPr>
        <w:t>ability</w:t>
      </w:r>
      <w:r w:rsidRPr="00C21146">
        <w:rPr>
          <w:rStyle w:val="TitleChar"/>
        </w:rPr>
        <w:t xml:space="preserve"> to enact possibilities</w:t>
      </w:r>
      <w:r w:rsidRPr="00C21146">
        <w:rPr>
          <w:sz w:val="14"/>
        </w:rPr>
        <w:t>. As Patricia Stuelke has remarked, “</w:t>
      </w:r>
      <w:r w:rsidRPr="00C21146">
        <w:rPr>
          <w:rStyle w:val="TitleChar"/>
          <w:highlight w:val="cyan"/>
        </w:rPr>
        <w:t>To imagine</w:t>
      </w:r>
      <w:r w:rsidRPr="00C21146">
        <w:rPr>
          <w:rStyle w:val="TitleChar"/>
        </w:rPr>
        <w:t xml:space="preserve"> that </w:t>
      </w:r>
      <w:r w:rsidRPr="00C21146">
        <w:rPr>
          <w:rStyle w:val="TitleChar"/>
          <w:highlight w:val="cyan"/>
        </w:rPr>
        <w:t xml:space="preserve">things are </w:t>
      </w:r>
      <w:r w:rsidRPr="00C21146">
        <w:rPr>
          <w:rStyle w:val="Emphasis"/>
          <w:highlight w:val="cyan"/>
        </w:rPr>
        <w:t>broken</w:t>
      </w:r>
      <w:r w:rsidRPr="00C21146">
        <w:rPr>
          <w:rStyle w:val="TitleChar"/>
          <w:highlight w:val="cyan"/>
        </w:rPr>
        <w:t xml:space="preserve"> and can be </w:t>
      </w:r>
      <w:r w:rsidRPr="00C21146">
        <w:rPr>
          <w:rStyle w:val="Emphasis"/>
          <w:highlight w:val="cyan"/>
        </w:rPr>
        <w:t>fixed</w:t>
      </w:r>
      <w:r w:rsidRPr="00C21146">
        <w:rPr>
          <w:rStyle w:val="TitleChar"/>
          <w:highlight w:val="cyan"/>
        </w:rPr>
        <w:t xml:space="preserve"> with</w:t>
      </w:r>
      <w:r w:rsidRPr="00C21146">
        <w:rPr>
          <w:sz w:val="14"/>
        </w:rPr>
        <w:t xml:space="preserve"> the best of intentions, with a labor of love, with </w:t>
      </w:r>
      <w:r w:rsidRPr="00C21146">
        <w:rPr>
          <w:rStyle w:val="TitleChar"/>
        </w:rPr>
        <w:t xml:space="preserve">a </w:t>
      </w:r>
      <w:r w:rsidRPr="00C21146">
        <w:rPr>
          <w:rStyle w:val="Emphasis"/>
        </w:rPr>
        <w:t>new way of reading</w:t>
      </w:r>
      <w:r w:rsidRPr="00C21146">
        <w:rPr>
          <w:sz w:val="14"/>
        </w:rPr>
        <w:t xml:space="preserve"> . . . </w:t>
      </w:r>
      <w:r w:rsidRPr="00C21146">
        <w:rPr>
          <w:rStyle w:val="TitleChar"/>
        </w:rPr>
        <w:t xml:space="preserve">is a category </w:t>
      </w:r>
      <w:r w:rsidRPr="00C21146">
        <w:rPr>
          <w:rStyle w:val="Emphasis"/>
        </w:rPr>
        <w:t>error</w:t>
      </w:r>
      <w:r w:rsidRPr="00C21146">
        <w:rPr>
          <w:rStyle w:val="TitleChar"/>
        </w:rPr>
        <w:t xml:space="preserve"> that neither the </w:t>
      </w:r>
      <w:r w:rsidRPr="00C21146">
        <w:rPr>
          <w:rStyle w:val="Emphasis"/>
        </w:rPr>
        <w:t>planet</w:t>
      </w:r>
      <w:r w:rsidRPr="00C21146">
        <w:rPr>
          <w:rStyle w:val="TitleChar"/>
        </w:rPr>
        <w:t xml:space="preserve"> nor any of its </w:t>
      </w:r>
      <w:r w:rsidRPr="00C21146">
        <w:rPr>
          <w:rStyle w:val="Emphasis"/>
        </w:rPr>
        <w:t>inhabitants</w:t>
      </w:r>
      <w:r w:rsidRPr="00C21146">
        <w:rPr>
          <w:rStyle w:val="TitleChar"/>
        </w:rPr>
        <w:t xml:space="preserve"> can afford</w:t>
      </w:r>
      <w:r w:rsidRPr="00C21146">
        <w:rPr>
          <w:sz w:val="14"/>
        </w:rPr>
        <w:t xml:space="preserve">.”13 </w:t>
      </w:r>
      <w:r w:rsidRPr="00C21146">
        <w:rPr>
          <w:rStyle w:val="TitleChar"/>
        </w:rPr>
        <w:t xml:space="preserve">Although we can revel in imagining the construction of a better world, there’s </w:t>
      </w:r>
      <w:r w:rsidRPr="00C21146">
        <w:rPr>
          <w:rStyle w:val="Emphasis"/>
        </w:rPr>
        <w:t>no guarantee</w:t>
      </w:r>
      <w:r w:rsidRPr="00C21146">
        <w:rPr>
          <w:rStyle w:val="TitleChar"/>
        </w:rPr>
        <w:t xml:space="preserve"> our blueprints reach the builder</w:t>
      </w:r>
      <w:r w:rsidRPr="00C21146">
        <w:rPr>
          <w:sz w:val="14"/>
        </w:rPr>
        <w:t>—</w:t>
      </w:r>
      <w:r w:rsidRPr="00C21146">
        <w:rPr>
          <w:rStyle w:val="TitleChar"/>
        </w:rPr>
        <w:t>and</w:t>
      </w:r>
      <w:r w:rsidRPr="00C21146">
        <w:rPr>
          <w:sz w:val="14"/>
        </w:rPr>
        <w:t xml:space="preserve">, even worse, </w:t>
      </w:r>
      <w:r w:rsidRPr="00C21146">
        <w:rPr>
          <w:rStyle w:val="TitleChar"/>
          <w:highlight w:val="cyan"/>
        </w:rPr>
        <w:t xml:space="preserve">the </w:t>
      </w:r>
      <w:r w:rsidRPr="00C21146">
        <w:rPr>
          <w:rStyle w:val="Emphasis"/>
          <w:highlight w:val="cyan"/>
        </w:rPr>
        <w:t>binge of hope</w:t>
      </w:r>
      <w:r w:rsidRPr="00C21146">
        <w:rPr>
          <w:rStyle w:val="TitleChar"/>
          <w:highlight w:val="cyan"/>
        </w:rPr>
        <w:t xml:space="preserve"> can lead</w:t>
      </w:r>
      <w:r w:rsidRPr="00C21146">
        <w:rPr>
          <w:rStyle w:val="TitleChar"/>
        </w:rPr>
        <w:t xml:space="preserve"> back </w:t>
      </w:r>
      <w:r w:rsidRPr="00C21146">
        <w:rPr>
          <w:rStyle w:val="TitleChar"/>
          <w:highlight w:val="cyan"/>
        </w:rPr>
        <w:t xml:space="preserve">into </w:t>
      </w:r>
      <w:r w:rsidRPr="00C21146">
        <w:rPr>
          <w:rStyle w:val="Emphasis"/>
          <w:highlight w:val="cyan"/>
        </w:rPr>
        <w:t>despair</w:t>
      </w:r>
      <w:r w:rsidRPr="00C21146">
        <w:rPr>
          <w:sz w:val="14"/>
        </w:rPr>
        <w:t>.</w:t>
      </w:r>
    </w:p>
    <w:p w14:paraId="65372945" w14:textId="77777777" w:rsidR="00D52979" w:rsidRPr="00C21146" w:rsidRDefault="00D52979" w:rsidP="00D52979">
      <w:pPr>
        <w:rPr>
          <w:sz w:val="14"/>
        </w:rPr>
      </w:pPr>
      <w:r w:rsidRPr="00C21146">
        <w:rPr>
          <w:sz w:val="14"/>
        </w:rPr>
        <w:t xml:space="preserve">To be clear, I am not taking issue with the speculative scholars I’ve considered so far—their work is illuminating, and in fact, it’s precisely my belief that we haven’t read them well enough. Instead, </w:t>
      </w:r>
      <w:r w:rsidRPr="00C21146">
        <w:rPr>
          <w:rStyle w:val="TitleChar"/>
        </w:rPr>
        <w:t xml:space="preserve">our readings have led to a kind of ersatz utopianism that can </w:t>
      </w:r>
      <w:r w:rsidRPr="00C21146">
        <w:rPr>
          <w:rStyle w:val="Emphasis"/>
        </w:rPr>
        <w:t>occlude</w:t>
      </w:r>
      <w:r w:rsidRPr="00C21146">
        <w:rPr>
          <w:rStyle w:val="TitleChar"/>
        </w:rPr>
        <w:t xml:space="preserve"> the real demands of activist commitment</w:t>
      </w:r>
      <w:r w:rsidRPr="00C21146">
        <w:rPr>
          <w:sz w:val="14"/>
        </w:rPr>
        <w:t xml:space="preserve">. </w:t>
      </w:r>
      <w:r w:rsidRPr="00C21146">
        <w:rPr>
          <w:rStyle w:val="TitleChar"/>
        </w:rPr>
        <w:t xml:space="preserve">Although a </w:t>
      </w:r>
      <w:r w:rsidRPr="00C21146">
        <w:rPr>
          <w:rStyle w:val="Emphasis"/>
        </w:rPr>
        <w:t xml:space="preserve">variety of </w:t>
      </w:r>
      <w:r w:rsidRPr="00C21146">
        <w:rPr>
          <w:rStyle w:val="Emphasis"/>
          <w:highlight w:val="cyan"/>
        </w:rPr>
        <w:t>material factors</w:t>
      </w:r>
      <w:r w:rsidRPr="00C21146">
        <w:rPr>
          <w:rStyle w:val="TitleChar"/>
          <w:highlight w:val="cyan"/>
        </w:rPr>
        <w:t xml:space="preserve"> stand in the way of scholar-activism</w:t>
      </w:r>
      <w:r w:rsidRPr="00C21146">
        <w:rPr>
          <w:sz w:val="14"/>
        </w:rPr>
        <w:t xml:space="preserve">, </w:t>
      </w:r>
      <w:r w:rsidRPr="00C21146">
        <w:rPr>
          <w:rStyle w:val="TitleChar"/>
          <w:highlight w:val="cyan"/>
        </w:rPr>
        <w:t xml:space="preserve">from </w:t>
      </w:r>
      <w:r w:rsidRPr="00C21146">
        <w:rPr>
          <w:rStyle w:val="Emphasis"/>
          <w:highlight w:val="cyan"/>
        </w:rPr>
        <w:t>institutional complicity</w:t>
      </w:r>
      <w:r w:rsidRPr="00C21146">
        <w:rPr>
          <w:rStyle w:val="TitleChar"/>
          <w:highlight w:val="cyan"/>
        </w:rPr>
        <w:t xml:space="preserve"> to prohibitive </w:t>
      </w:r>
      <w:r w:rsidRPr="00C21146">
        <w:rPr>
          <w:rStyle w:val="Emphasis"/>
          <w:highlight w:val="cyan"/>
        </w:rPr>
        <w:t>constraints</w:t>
      </w:r>
      <w:r w:rsidRPr="00C21146">
        <w:rPr>
          <w:rStyle w:val="TitleChar"/>
          <w:highlight w:val="cyan"/>
        </w:rPr>
        <w:t xml:space="preserve"> </w:t>
      </w:r>
      <w:r w:rsidRPr="00C21146">
        <w:rPr>
          <w:rStyle w:val="Emphasis"/>
          <w:highlight w:val="cyan"/>
        </w:rPr>
        <w:t>on time</w:t>
      </w:r>
      <w:r w:rsidRPr="00C21146">
        <w:rPr>
          <w:sz w:val="14"/>
        </w:rPr>
        <w:t xml:space="preserve">,14 </w:t>
      </w:r>
      <w:r w:rsidRPr="00C21146">
        <w:rPr>
          <w:rStyle w:val="TitleChar"/>
        </w:rPr>
        <w:t xml:space="preserve">the affect of </w:t>
      </w:r>
      <w:r w:rsidRPr="00C21146">
        <w:rPr>
          <w:rStyle w:val="TitleChar"/>
          <w:highlight w:val="cyan"/>
        </w:rPr>
        <w:t>possibility</w:t>
      </w:r>
      <w:r w:rsidRPr="00C21146">
        <w:rPr>
          <w:rStyle w:val="TitleChar"/>
        </w:rPr>
        <w:t xml:space="preserve"> scholarship </w:t>
      </w:r>
      <w:r w:rsidRPr="00C21146">
        <w:rPr>
          <w:rStyle w:val="TitleChar"/>
          <w:highlight w:val="cyan"/>
        </w:rPr>
        <w:t xml:space="preserve">risks </w:t>
      </w:r>
      <w:r w:rsidRPr="00C21146">
        <w:rPr>
          <w:rStyle w:val="Emphasis"/>
          <w:highlight w:val="cyan"/>
        </w:rPr>
        <w:t>painting over</w:t>
      </w:r>
      <w:r w:rsidRPr="00C21146">
        <w:rPr>
          <w:rStyle w:val="TitleChar"/>
          <w:highlight w:val="cyan"/>
        </w:rPr>
        <w:t xml:space="preserve"> these difficulties</w:t>
      </w:r>
      <w:r w:rsidRPr="00C21146">
        <w:rPr>
          <w:sz w:val="14"/>
        </w:rPr>
        <w:t xml:space="preserve">. </w:t>
      </w:r>
      <w:r w:rsidRPr="00C21146">
        <w:rPr>
          <w:rStyle w:val="TitleChar"/>
        </w:rPr>
        <w:t>The stakes are high</w:t>
      </w:r>
      <w:r w:rsidRPr="00C21146">
        <w:rPr>
          <w:sz w:val="14"/>
        </w:rPr>
        <w:t xml:space="preserve">: </w:t>
      </w:r>
      <w:r w:rsidRPr="00C21146">
        <w:rPr>
          <w:rStyle w:val="TitleChar"/>
        </w:rPr>
        <w:t>if we do not recognize the feelings that structure our scholarly political commitments</w:t>
      </w:r>
      <w:r w:rsidRPr="00C21146">
        <w:rPr>
          <w:sz w:val="14"/>
        </w:rPr>
        <w:t xml:space="preserve">, </w:t>
      </w:r>
      <w:r w:rsidRPr="00C21146">
        <w:rPr>
          <w:rStyle w:val="TitleChar"/>
        </w:rPr>
        <w:t xml:space="preserve">scholarly </w:t>
      </w:r>
      <w:r w:rsidRPr="00C21146">
        <w:rPr>
          <w:rStyle w:val="TitleChar"/>
          <w:highlight w:val="cyan"/>
        </w:rPr>
        <w:t xml:space="preserve">activism will be </w:t>
      </w:r>
      <w:r w:rsidRPr="00C21146">
        <w:rPr>
          <w:rStyle w:val="Emphasis"/>
          <w:highlight w:val="cyan"/>
        </w:rPr>
        <w:t>nothing more than a language game</w:t>
      </w:r>
      <w:r w:rsidRPr="00C21146">
        <w:rPr>
          <w:sz w:val="14"/>
        </w:rPr>
        <w:t>.</w:t>
      </w:r>
    </w:p>
    <w:p w14:paraId="10372DBC" w14:textId="77777777" w:rsidR="00D52979" w:rsidRPr="00C21146" w:rsidRDefault="00D52979" w:rsidP="00D52979">
      <w:pPr>
        <w:rPr>
          <w:sz w:val="14"/>
        </w:rPr>
      </w:pPr>
      <w:r w:rsidRPr="00C21146">
        <w:rPr>
          <w:sz w:val="14"/>
        </w:rPr>
        <w:t xml:space="preserve">It begins when I (you, we) inhabit the world. </w:t>
      </w:r>
      <w:r w:rsidRPr="00C21146">
        <w:rPr>
          <w:rStyle w:val="TitleChar"/>
          <w:highlight w:val="cyan"/>
        </w:rPr>
        <w:t>The world feels terrible</w:t>
      </w:r>
      <w:r w:rsidRPr="00C21146">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2FE24DD4" w14:textId="77777777" w:rsidR="00D52979" w:rsidRPr="00C21146" w:rsidRDefault="00D52979" w:rsidP="00D52979">
      <w:pPr>
        <w:rPr>
          <w:sz w:val="14"/>
        </w:rPr>
      </w:pPr>
      <w:r w:rsidRPr="00C21146">
        <w:rPr>
          <w:rStyle w:val="TitleChar"/>
        </w:rPr>
        <w:t>Then</w:t>
      </w:r>
      <w:r w:rsidRPr="00C21146">
        <w:rPr>
          <w:sz w:val="14"/>
        </w:rPr>
        <w:t xml:space="preserve">, </w:t>
      </w:r>
      <w:r w:rsidRPr="00C21146">
        <w:rPr>
          <w:rStyle w:val="TitleChar"/>
        </w:rPr>
        <w:t>I open a book</w:t>
      </w:r>
      <w:r w:rsidRPr="00C21146">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C21146">
        <w:rPr>
          <w:rStyle w:val="TitleChar"/>
        </w:rPr>
        <w:t>I realize</w:t>
      </w:r>
      <w:r w:rsidRPr="00C21146">
        <w:rPr>
          <w:sz w:val="14"/>
        </w:rPr>
        <w:t xml:space="preserve">, carried along by the beaming light of incandescent language, </w:t>
      </w:r>
      <w:r w:rsidRPr="00C21146">
        <w:rPr>
          <w:rStyle w:val="TitleChar"/>
        </w:rPr>
        <w:t>that reading can sculpt the flames of possibility</w:t>
      </w:r>
      <w:r w:rsidRPr="00C21146">
        <w:rPr>
          <w:sz w:val="14"/>
        </w:rPr>
        <w:t xml:space="preserve">. </w:t>
      </w:r>
      <w:r w:rsidRPr="00C21146">
        <w:rPr>
          <w:rStyle w:val="TitleChar"/>
        </w:rPr>
        <w:t>Suddenly</w:t>
      </w:r>
      <w:r w:rsidRPr="00C21146">
        <w:rPr>
          <w:sz w:val="14"/>
        </w:rPr>
        <w:t xml:space="preserve">, </w:t>
      </w:r>
      <w:r w:rsidRPr="00C21146">
        <w:rPr>
          <w:rStyle w:val="TitleChar"/>
        </w:rPr>
        <w:t xml:space="preserve">it seems </w:t>
      </w:r>
      <w:r w:rsidRPr="00C21146">
        <w:rPr>
          <w:rStyle w:val="Emphasis"/>
        </w:rPr>
        <w:t>thrillingly simple</w:t>
      </w:r>
      <w:r w:rsidRPr="00C21146">
        <w:rPr>
          <w:rStyle w:val="TitleChar"/>
        </w:rPr>
        <w:t xml:space="preserve"> to touch another world</w:t>
      </w:r>
      <w:r w:rsidRPr="00C21146">
        <w:rPr>
          <w:sz w:val="14"/>
        </w:rPr>
        <w:t xml:space="preserve">. </w:t>
      </w:r>
      <w:r w:rsidRPr="00C21146">
        <w:rPr>
          <w:rStyle w:val="TitleChar"/>
        </w:rPr>
        <w:t xml:space="preserve">I learn that I can </w:t>
      </w:r>
      <w:r w:rsidRPr="00C21146">
        <w:rPr>
          <w:rStyle w:val="Emphasis"/>
        </w:rPr>
        <w:t>build with literature</w:t>
      </w:r>
      <w:r w:rsidRPr="00C21146">
        <w:rPr>
          <w:sz w:val="14"/>
        </w:rPr>
        <w:t xml:space="preserve">, </w:t>
      </w:r>
      <w:r w:rsidRPr="00C21146">
        <w:rPr>
          <w:rStyle w:val="TitleChar"/>
        </w:rPr>
        <w:t>that the past contains tools to reconstruct the future</w:t>
      </w:r>
      <w:r w:rsidRPr="00C21146">
        <w:rPr>
          <w:sz w:val="14"/>
        </w:rPr>
        <w:t xml:space="preserve">, </w:t>
      </w:r>
      <w:r w:rsidRPr="00C21146">
        <w:rPr>
          <w:rStyle w:val="TitleChar"/>
        </w:rPr>
        <w:t>that I belong to a class of heroes prophesying visions to construct a new world</w:t>
      </w:r>
      <w:r w:rsidRPr="00C21146">
        <w:rPr>
          <w:sz w:val="14"/>
        </w:rPr>
        <w:t xml:space="preserve">. </w:t>
      </w:r>
      <w:r w:rsidRPr="00C21146">
        <w:rPr>
          <w:rStyle w:val="TitleChar"/>
        </w:rPr>
        <w:t xml:space="preserve">I just need do what I’m </w:t>
      </w:r>
      <w:r w:rsidRPr="00C21146">
        <w:rPr>
          <w:rStyle w:val="Emphasis"/>
        </w:rPr>
        <w:t>already good at doing</w:t>
      </w:r>
      <w:r w:rsidRPr="00C21146">
        <w:rPr>
          <w:sz w:val="14"/>
        </w:rPr>
        <w:t xml:space="preserve">: </w:t>
      </w:r>
      <w:r w:rsidRPr="00C21146">
        <w:rPr>
          <w:rStyle w:val="TitleChar"/>
        </w:rPr>
        <w:t>write about books</w:t>
      </w:r>
      <w:r w:rsidRPr="00C21146">
        <w:rPr>
          <w:sz w:val="14"/>
        </w:rPr>
        <w:t>.</w:t>
      </w:r>
    </w:p>
    <w:p w14:paraId="17D09144" w14:textId="77777777" w:rsidR="00D52979" w:rsidRPr="00C21146" w:rsidRDefault="00D52979" w:rsidP="00D52979">
      <w:pPr>
        <w:rPr>
          <w:sz w:val="14"/>
        </w:rPr>
      </w:pPr>
      <w:r w:rsidRPr="00C21146">
        <w:rPr>
          <w:sz w:val="14"/>
        </w:rPr>
        <w:t xml:space="preserve">I tell my colleagues about the text, mention it in conference panels, drop references in essays, content myself with knowing that I am on the frontlines of something new. </w:t>
      </w:r>
      <w:r w:rsidRPr="00C21146">
        <w:rPr>
          <w:rStyle w:val="TitleChar"/>
        </w:rPr>
        <w:t xml:space="preserve">Possibilities </w:t>
      </w:r>
      <w:r w:rsidRPr="00C21146">
        <w:rPr>
          <w:rStyle w:val="Emphasis"/>
        </w:rPr>
        <w:t>seize</w:t>
      </w:r>
      <w:r w:rsidRPr="00C21146">
        <w:rPr>
          <w:rStyle w:val="TitleChar"/>
        </w:rPr>
        <w:t xml:space="preserve"> me</w:t>
      </w:r>
      <w:r w:rsidRPr="00C21146">
        <w:rPr>
          <w:sz w:val="14"/>
        </w:rPr>
        <w:t xml:space="preserve">: </w:t>
      </w:r>
      <w:r w:rsidRPr="00C21146">
        <w:rPr>
          <w:rStyle w:val="TitleChar"/>
        </w:rPr>
        <w:t>perhaps I will use</w:t>
      </w:r>
      <w:r w:rsidRPr="00C21146">
        <w:rPr>
          <w:sz w:val="14"/>
        </w:rPr>
        <w:t xml:space="preserve"> Wilkie Collins’ The Woman in White (1860) for </w:t>
      </w:r>
      <w:r w:rsidRPr="00C21146">
        <w:rPr>
          <w:rStyle w:val="Emphasis"/>
          <w:highlight w:val="cyan"/>
        </w:rPr>
        <w:t xml:space="preserve">mutual </w:t>
      </w:r>
      <w:r w:rsidRPr="00C21146">
        <w:rPr>
          <w:sz w:val="8"/>
          <w:szCs w:val="6"/>
        </w:rPr>
        <w:t>aid</w:t>
      </w:r>
      <w:r w:rsidRPr="00C21146">
        <w:rPr>
          <w:rStyle w:val="Emphasis"/>
          <w:sz w:val="8"/>
          <w:szCs w:val="6"/>
        </w:rPr>
        <w:t xml:space="preserve"> </w:t>
      </w:r>
      <w:r w:rsidRPr="00C21146">
        <w:rPr>
          <w:rStyle w:val="Emphasis"/>
          <w:highlight w:val="cyan"/>
        </w:rPr>
        <w:t>communications</w:t>
      </w:r>
      <w:r w:rsidRPr="00C21146">
        <w:rPr>
          <w:rStyle w:val="TitleChar"/>
        </w:rPr>
        <w:t xml:space="preserve"> or</w:t>
      </w:r>
      <w:r w:rsidRPr="00C21146">
        <w:rPr>
          <w:sz w:val="14"/>
        </w:rPr>
        <w:t xml:space="preserve"> Virginia Woolf’s Between the Acts (1941) to </w:t>
      </w:r>
      <w:r w:rsidRPr="00C21146">
        <w:rPr>
          <w:rStyle w:val="TitleChar"/>
        </w:rPr>
        <w:t xml:space="preserve">organize a </w:t>
      </w:r>
      <w:r w:rsidRPr="00C21146">
        <w:rPr>
          <w:rStyle w:val="Emphasis"/>
          <w:highlight w:val="cyan"/>
        </w:rPr>
        <w:t>community</w:t>
      </w:r>
      <w:r w:rsidRPr="00C21146">
        <w:rPr>
          <w:rStyle w:val="Emphasis"/>
        </w:rPr>
        <w:t xml:space="preserve"> </w:t>
      </w:r>
      <w:r w:rsidRPr="00C21146">
        <w:rPr>
          <w:rStyle w:val="Emphasis"/>
          <w:highlight w:val="cyan"/>
        </w:rPr>
        <w:t>collective</w:t>
      </w:r>
      <w:r w:rsidRPr="00C21146">
        <w:rPr>
          <w:rStyle w:val="TitleChar"/>
        </w:rPr>
        <w:t xml:space="preserve"> or</w:t>
      </w:r>
      <w:r w:rsidRPr="00C21146">
        <w:rPr>
          <w:sz w:val="14"/>
        </w:rPr>
        <w:t xml:space="preserve"> Morowa Yejidé’s Creatures of Passage (2021) for </w:t>
      </w:r>
      <w:r w:rsidRPr="00C21146">
        <w:rPr>
          <w:rStyle w:val="TitleChar"/>
        </w:rPr>
        <w:t xml:space="preserve">creating </w:t>
      </w:r>
      <w:r w:rsidRPr="00C21146">
        <w:rPr>
          <w:rStyle w:val="Emphasis"/>
        </w:rPr>
        <w:t>collective historical records</w:t>
      </w:r>
      <w:r w:rsidRPr="00C21146">
        <w:rPr>
          <w:sz w:val="14"/>
        </w:rPr>
        <w:t>.</w:t>
      </w:r>
    </w:p>
    <w:p w14:paraId="3761899D" w14:textId="77777777" w:rsidR="00D52979" w:rsidRPr="00C21146" w:rsidRDefault="00D52979" w:rsidP="00D52979">
      <w:pPr>
        <w:rPr>
          <w:sz w:val="21"/>
          <w:szCs w:val="20"/>
        </w:rPr>
      </w:pPr>
      <w:r w:rsidRPr="00C21146">
        <w:rPr>
          <w:sz w:val="21"/>
          <w:szCs w:val="20"/>
        </w:rPr>
        <w:t xml:space="preserve">But I don’t. </w:t>
      </w:r>
    </w:p>
    <w:p w14:paraId="33E91072" w14:textId="77777777" w:rsidR="00D52979" w:rsidRPr="00C21146" w:rsidRDefault="00D52979" w:rsidP="00D52979">
      <w:pPr>
        <w:rPr>
          <w:sz w:val="14"/>
        </w:rPr>
      </w:pPr>
      <w:r w:rsidRPr="00C21146">
        <w:rPr>
          <w:sz w:val="14"/>
        </w:rPr>
        <w:t xml:space="preserve">I might fire off an email or donate money to a bail fund or germinate an idea for a discussion group, but eventually, </w:t>
      </w:r>
      <w:r w:rsidRPr="00C21146">
        <w:rPr>
          <w:rStyle w:val="TitleChar"/>
          <w:highlight w:val="cyan"/>
        </w:rPr>
        <w:t xml:space="preserve">the ecstasy </w:t>
      </w:r>
      <w:r w:rsidRPr="00C21146">
        <w:rPr>
          <w:rStyle w:val="Emphasis"/>
          <w:highlight w:val="cyan"/>
        </w:rPr>
        <w:t>fades</w:t>
      </w:r>
      <w:r w:rsidRPr="00C21146">
        <w:rPr>
          <w:rStyle w:val="TitleChar"/>
        </w:rPr>
        <w:t xml:space="preserve"> into the murmur of everyday life</w:t>
      </w:r>
      <w:r w:rsidRPr="00C21146">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0F28B90A" w14:textId="77777777" w:rsidR="00D52979" w:rsidRPr="00C21146" w:rsidRDefault="00D52979" w:rsidP="00D52979">
      <w:pPr>
        <w:rPr>
          <w:sz w:val="14"/>
        </w:rPr>
      </w:pPr>
      <w:r w:rsidRPr="00C21146">
        <w:rPr>
          <w:sz w:val="8"/>
          <w:szCs w:val="18"/>
        </w:rPr>
        <w:t>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w:t>
      </w:r>
      <w:r w:rsidRPr="00C21146">
        <w:rPr>
          <w:sz w:val="14"/>
        </w:rPr>
        <w:t xml:space="preserve">, </w:t>
      </w:r>
      <w:r w:rsidRPr="00C21146">
        <w:rPr>
          <w:rStyle w:val="TitleChar"/>
        </w:rPr>
        <w:t xml:space="preserve">whether and how we’re able to put our gestures into action has </w:t>
      </w:r>
      <w:r w:rsidRPr="00C21146">
        <w:rPr>
          <w:rStyle w:val="Emphasis"/>
        </w:rPr>
        <w:t>entirely</w:t>
      </w:r>
      <w:r w:rsidRPr="00C21146">
        <w:rPr>
          <w:rStyle w:val="TitleChar"/>
        </w:rPr>
        <w:t xml:space="preserve"> to do with our </w:t>
      </w:r>
      <w:r w:rsidRPr="00C21146">
        <w:rPr>
          <w:rStyle w:val="Emphasis"/>
          <w:highlight w:val="cyan"/>
        </w:rPr>
        <w:t>affective</w:t>
      </w:r>
      <w:r w:rsidRPr="00C21146">
        <w:rPr>
          <w:rStyle w:val="Emphasis"/>
        </w:rPr>
        <w:t xml:space="preserve"> </w:t>
      </w:r>
      <w:r w:rsidRPr="00C21146">
        <w:rPr>
          <w:rStyle w:val="Emphasis"/>
          <w:highlight w:val="cyan"/>
        </w:rPr>
        <w:t>disposition</w:t>
      </w:r>
      <w:r w:rsidRPr="00C21146">
        <w:rPr>
          <w:sz w:val="14"/>
        </w:rPr>
        <w:t xml:space="preserve">, </w:t>
      </w:r>
      <w:r w:rsidRPr="00C21146">
        <w:rPr>
          <w:rStyle w:val="TitleChar"/>
        </w:rPr>
        <w:t xml:space="preserve">with our ability to </w:t>
      </w:r>
      <w:r w:rsidRPr="00C21146">
        <w:rPr>
          <w:rStyle w:val="Emphasis"/>
        </w:rPr>
        <w:t>convert everyday feelings into political commitments</w:t>
      </w:r>
      <w:r w:rsidRPr="00C21146">
        <w:rPr>
          <w:sz w:val="14"/>
        </w:rPr>
        <w:t xml:space="preserve">. </w:t>
      </w:r>
    </w:p>
    <w:p w14:paraId="284F5D05" w14:textId="77777777" w:rsidR="00D52979" w:rsidRPr="00C21146" w:rsidRDefault="00D52979" w:rsidP="00D52979">
      <w:pPr>
        <w:rPr>
          <w:sz w:val="14"/>
        </w:rPr>
      </w:pPr>
      <w:r w:rsidRPr="00C21146">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C21146">
        <w:rPr>
          <w:rStyle w:val="TitleChar"/>
        </w:rPr>
        <w:t>blithely invoking possibility scholarship</w:t>
      </w:r>
      <w:r w:rsidRPr="00C21146">
        <w:rPr>
          <w:sz w:val="14"/>
        </w:rPr>
        <w:t xml:space="preserve"> (often that of Muñoz or Hartman), </w:t>
      </w:r>
      <w:r w:rsidRPr="00C21146">
        <w:rPr>
          <w:rStyle w:val="Emphasis"/>
        </w:rPr>
        <w:t>paves over</w:t>
      </w:r>
      <w:r w:rsidRPr="00C21146">
        <w:rPr>
          <w:rStyle w:val="TitleChar"/>
        </w:rPr>
        <w:t xml:space="preserve"> the difference between gesture and action</w:t>
      </w:r>
      <w:r w:rsidRPr="00C21146">
        <w:rPr>
          <w:sz w:val="14"/>
        </w:rPr>
        <w:t>.</w:t>
      </w:r>
    </w:p>
    <w:p w14:paraId="07B05EFD" w14:textId="77777777" w:rsidR="00D52979" w:rsidRPr="00C21146" w:rsidRDefault="00D52979" w:rsidP="00D52979">
      <w:pPr>
        <w:rPr>
          <w:sz w:val="14"/>
        </w:rPr>
      </w:pPr>
      <w:r w:rsidRPr="00C21146">
        <w:rPr>
          <w:rStyle w:val="TitleChar"/>
        </w:rPr>
        <w:t>This mode of scholarship</w:t>
      </w:r>
      <w:r w:rsidRPr="00C21146">
        <w:rPr>
          <w:sz w:val="14"/>
        </w:rPr>
        <w:t xml:space="preserve">, I contend, </w:t>
      </w:r>
      <w:r w:rsidRPr="00C21146">
        <w:rPr>
          <w:rStyle w:val="TitleChar"/>
        </w:rPr>
        <w:t xml:space="preserve">risks </w:t>
      </w:r>
      <w:r w:rsidRPr="00C21146">
        <w:rPr>
          <w:rStyle w:val="TitleChar"/>
          <w:highlight w:val="cyan"/>
        </w:rPr>
        <w:t>producing</w:t>
      </w:r>
      <w:r w:rsidRPr="00C21146">
        <w:rPr>
          <w:sz w:val="14"/>
        </w:rPr>
        <w:t xml:space="preserve"> the kind of the affect that Lauren Berlant terms </w:t>
      </w:r>
      <w:r w:rsidRPr="00C21146">
        <w:rPr>
          <w:rStyle w:val="Emphasis"/>
          <w:highlight w:val="cyan"/>
        </w:rPr>
        <w:t>cruel optimism</w:t>
      </w:r>
      <w:r w:rsidRPr="00C21146">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C21146">
        <w:rPr>
          <w:rStyle w:val="TitleChar"/>
        </w:rPr>
        <w:t>despite its notional commitment to the future</w:t>
      </w:r>
      <w:r w:rsidRPr="00C21146">
        <w:rPr>
          <w:sz w:val="14"/>
        </w:rPr>
        <w:t xml:space="preserve">, </w:t>
      </w:r>
      <w:r w:rsidRPr="00C21146">
        <w:rPr>
          <w:rStyle w:val="TitleChar"/>
        </w:rPr>
        <w:t xml:space="preserve">the affect of possibility politics is </w:t>
      </w:r>
      <w:r w:rsidRPr="00C21146">
        <w:rPr>
          <w:rStyle w:val="Emphasis"/>
        </w:rPr>
        <w:t>inevitably</w:t>
      </w:r>
      <w:r w:rsidRPr="00C21146">
        <w:rPr>
          <w:rStyle w:val="TitleChar"/>
        </w:rPr>
        <w:t xml:space="preserve"> bound up with how one feels </w:t>
      </w:r>
      <w:r w:rsidRPr="00C21146">
        <w:rPr>
          <w:rStyle w:val="Emphasis"/>
        </w:rPr>
        <w:t>now</w:t>
      </w:r>
      <w:r w:rsidRPr="00C21146">
        <w:rPr>
          <w:sz w:val="14"/>
        </w:rPr>
        <w:t xml:space="preserve">. Inevitably, any critical maneuver will draw from and produce specific affects in those who make and read them; in the case of possibility politics, </w:t>
      </w:r>
      <w:r w:rsidRPr="00C21146">
        <w:rPr>
          <w:rStyle w:val="TitleChar"/>
        </w:rPr>
        <w:t xml:space="preserve">it isn’t just about the future we imagine but our </w:t>
      </w:r>
      <w:r w:rsidRPr="00C21146">
        <w:rPr>
          <w:rStyle w:val="TitleChar"/>
          <w:highlight w:val="cyan"/>
        </w:rPr>
        <w:t xml:space="preserve">disposition to the </w:t>
      </w:r>
      <w:r w:rsidRPr="00C21146">
        <w:rPr>
          <w:rStyle w:val="Emphasis"/>
          <w:highlight w:val="cyan"/>
        </w:rPr>
        <w:t>present</w:t>
      </w:r>
      <w:r w:rsidRPr="00C21146">
        <w:rPr>
          <w:sz w:val="14"/>
        </w:rPr>
        <w:t xml:space="preserve">, </w:t>
      </w:r>
      <w:r w:rsidRPr="00C21146">
        <w:rPr>
          <w:rStyle w:val="TitleChar"/>
        </w:rPr>
        <w:t xml:space="preserve">the way that dreams of possible worlds </w:t>
      </w:r>
      <w:r w:rsidRPr="00C21146">
        <w:rPr>
          <w:rStyle w:val="TitleChar"/>
          <w:highlight w:val="cyan"/>
        </w:rPr>
        <w:t xml:space="preserve">can </w:t>
      </w:r>
      <w:r w:rsidRPr="00C21146">
        <w:rPr>
          <w:rStyle w:val="Emphasis"/>
          <w:highlight w:val="cyan"/>
        </w:rPr>
        <w:t>soothe the psychic pain</w:t>
      </w:r>
      <w:r w:rsidRPr="00C21146">
        <w:rPr>
          <w:rStyle w:val="TitleChar"/>
        </w:rPr>
        <w:t xml:space="preserve"> of contemporary political violence</w:t>
      </w:r>
      <w:r w:rsidRPr="00C21146">
        <w:rPr>
          <w:sz w:val="14"/>
        </w:rPr>
        <w:t>. But—and this part is crucial—</w:t>
      </w:r>
      <w:r w:rsidRPr="00C21146">
        <w:rPr>
          <w:rStyle w:val="TitleChar"/>
        </w:rPr>
        <w:t>despite its power to energize</w:t>
      </w:r>
      <w:r w:rsidRPr="00C21146">
        <w:rPr>
          <w:sz w:val="14"/>
        </w:rPr>
        <w:t xml:space="preserve"> the writer and reader, </w:t>
      </w:r>
      <w:r w:rsidRPr="00C21146">
        <w:rPr>
          <w:rStyle w:val="TitleChar"/>
        </w:rPr>
        <w:t>to soothe the psychic pain of living in an ailing world</w:t>
      </w:r>
      <w:r w:rsidRPr="00C21146">
        <w:rPr>
          <w:sz w:val="14"/>
        </w:rPr>
        <w:t xml:space="preserve">, </w:t>
      </w:r>
      <w:r w:rsidRPr="00C21146">
        <w:rPr>
          <w:rStyle w:val="TitleChar"/>
        </w:rPr>
        <w:t xml:space="preserve">scholarly possibilities have </w:t>
      </w:r>
      <w:r w:rsidRPr="00C21146">
        <w:rPr>
          <w:rStyle w:val="Emphasis"/>
        </w:rPr>
        <w:t>no necessary relation</w:t>
      </w:r>
      <w:r w:rsidRPr="00C21146">
        <w:rPr>
          <w:rStyle w:val="TitleChar"/>
        </w:rPr>
        <w:t xml:space="preserve"> to future-oriented action</w:t>
      </w:r>
      <w:r w:rsidRPr="00C21146">
        <w:rPr>
          <w:sz w:val="14"/>
        </w:rPr>
        <w:t xml:space="preserve">. </w:t>
      </w:r>
      <w:r w:rsidRPr="00C21146">
        <w:rPr>
          <w:rStyle w:val="TitleChar"/>
        </w:rPr>
        <w:t xml:space="preserve">Gestures toward possibility </w:t>
      </w:r>
      <w:r w:rsidRPr="00C21146">
        <w:rPr>
          <w:rStyle w:val="Emphasis"/>
        </w:rPr>
        <w:t>do not</w:t>
      </w:r>
      <w:r w:rsidRPr="00C21146">
        <w:rPr>
          <w:sz w:val="14"/>
        </w:rPr>
        <w:t xml:space="preserve">, for instance, </w:t>
      </w:r>
      <w:r w:rsidRPr="00C21146">
        <w:rPr>
          <w:rStyle w:val="Emphasis"/>
        </w:rPr>
        <w:t>fix</w:t>
      </w:r>
      <w:r w:rsidRPr="00C21146">
        <w:rPr>
          <w:rStyle w:val="TitleChar"/>
        </w:rPr>
        <w:t xml:space="preserve"> the fact that</w:t>
      </w:r>
      <w:r w:rsidRPr="00C21146">
        <w:rPr>
          <w:sz w:val="14"/>
        </w:rPr>
        <w:t xml:space="preserve">, as sociologist Francesca Cancian has highlighted, </w:t>
      </w:r>
      <w:r w:rsidRPr="00C21146">
        <w:rPr>
          <w:rStyle w:val="TitleChar"/>
        </w:rPr>
        <w:t xml:space="preserve">to be a professional academic and committed activist are each </w:t>
      </w:r>
      <w:r w:rsidRPr="00C21146">
        <w:rPr>
          <w:rStyle w:val="Emphasis"/>
        </w:rPr>
        <w:t>so demanding</w:t>
      </w:r>
      <w:r w:rsidRPr="00C21146">
        <w:rPr>
          <w:rStyle w:val="TitleChar"/>
        </w:rPr>
        <w:t xml:space="preserve"> as to </w:t>
      </w:r>
      <w:r w:rsidRPr="00C21146">
        <w:rPr>
          <w:rStyle w:val="Emphasis"/>
        </w:rPr>
        <w:t>preclude one another</w:t>
      </w:r>
      <w:r w:rsidRPr="00C21146">
        <w:rPr>
          <w:sz w:val="14"/>
        </w:rPr>
        <w:t xml:space="preserve">.18 </w:t>
      </w:r>
    </w:p>
    <w:p w14:paraId="1438BF0B" w14:textId="77777777" w:rsidR="00D52979" w:rsidRPr="00C21146" w:rsidRDefault="00D52979" w:rsidP="00D52979">
      <w:pPr>
        <w:rPr>
          <w:sz w:val="14"/>
        </w:rPr>
      </w:pPr>
      <w:r w:rsidRPr="00C21146">
        <w:rPr>
          <w:sz w:val="14"/>
        </w:rPr>
        <w:t xml:space="preserve">Now, we might tell ourselves, it’s hardly fair to think of theory in the same way we think about concrete action like community agriculture, wealth redistribution, or eviction disruption. </w:t>
      </w:r>
      <w:r w:rsidRPr="00C21146">
        <w:rPr>
          <w:rStyle w:val="TitleChar"/>
        </w:rPr>
        <w:t>Theory</w:t>
      </w:r>
      <w:r w:rsidRPr="00C21146">
        <w:rPr>
          <w:sz w:val="14"/>
        </w:rPr>
        <w:t xml:space="preserve">, we know so well and are so happy to explain, </w:t>
      </w:r>
      <w:r w:rsidRPr="00C21146">
        <w:rPr>
          <w:rStyle w:val="TitleChar"/>
        </w:rPr>
        <w:t xml:space="preserve">belongs in a dialectic with </w:t>
      </w:r>
      <w:r w:rsidRPr="00C21146">
        <w:rPr>
          <w:rStyle w:val="TitleChar"/>
          <w:highlight w:val="cyan"/>
        </w:rPr>
        <w:t>action</w:t>
      </w:r>
      <w:r w:rsidRPr="00C21146">
        <w:rPr>
          <w:sz w:val="14"/>
        </w:rPr>
        <w:t xml:space="preserve">; theory’s purpose is to offer provocations rather than engage in concrete solution-making, and it demands non-instrumentalized thinking to do so.19 But we shouldn’t forget </w:t>
      </w:r>
      <w:r w:rsidRPr="00C21146">
        <w:rPr>
          <w:rStyle w:val="TitleChar"/>
        </w:rPr>
        <w:t>that</w:t>
      </w:r>
      <w:r w:rsidRPr="00C21146">
        <w:rPr>
          <w:sz w:val="14"/>
        </w:rPr>
        <w:t xml:space="preserve"> dialectic </w:t>
      </w:r>
      <w:r w:rsidRPr="00C21146">
        <w:rPr>
          <w:rStyle w:val="TitleChar"/>
          <w:highlight w:val="cyan"/>
        </w:rPr>
        <w:t>demands moving between theory and action</w:t>
      </w:r>
      <w:r w:rsidRPr="00C21146">
        <w:rPr>
          <w:sz w:val="14"/>
          <w:highlight w:val="cyan"/>
        </w:rPr>
        <w:t xml:space="preserve">, </w:t>
      </w:r>
      <w:r w:rsidRPr="00C21146">
        <w:rPr>
          <w:rStyle w:val="TitleChar"/>
          <w:highlight w:val="cyan"/>
        </w:rPr>
        <w:t xml:space="preserve">not simply </w:t>
      </w:r>
      <w:r w:rsidRPr="00C21146">
        <w:rPr>
          <w:rStyle w:val="Emphasis"/>
          <w:highlight w:val="cyan"/>
        </w:rPr>
        <w:t>flinging possibilities into a void</w:t>
      </w:r>
      <w:r w:rsidRPr="00C21146">
        <w:rPr>
          <w:rStyle w:val="TitleChar"/>
          <w:highlight w:val="cyan"/>
        </w:rPr>
        <w:t xml:space="preserve"> and </w:t>
      </w:r>
      <w:r w:rsidRPr="00C21146">
        <w:rPr>
          <w:rStyle w:val="Emphasis"/>
          <w:highlight w:val="cyan"/>
        </w:rPr>
        <w:t>hoping something will happen</w:t>
      </w:r>
      <w:r w:rsidRPr="00C21146">
        <w:rPr>
          <w:sz w:val="14"/>
          <w:highlight w:val="cyan"/>
        </w:rPr>
        <w:t>.</w:t>
      </w:r>
      <w:r w:rsidRPr="00C21146">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C21146">
        <w:rPr>
          <w:rStyle w:val="TitleChar"/>
        </w:rPr>
        <w:t xml:space="preserve">if </w:t>
      </w:r>
      <w:r w:rsidRPr="00C21146">
        <w:rPr>
          <w:rStyle w:val="TitleChar"/>
          <w:highlight w:val="cyan"/>
        </w:rPr>
        <w:t>critique</w:t>
      </w:r>
      <w:r w:rsidRPr="00C21146">
        <w:rPr>
          <w:rStyle w:val="TitleChar"/>
        </w:rPr>
        <w:t xml:space="preserve"> </w:t>
      </w:r>
      <w:r w:rsidRPr="00C21146">
        <w:rPr>
          <w:rStyle w:val="TitleChar"/>
          <w:highlight w:val="cyan"/>
        </w:rPr>
        <w:t>only</w:t>
      </w:r>
      <w:r w:rsidRPr="00C21146">
        <w:rPr>
          <w:rStyle w:val="TitleChar"/>
        </w:rPr>
        <w:t xml:space="preserve"> produces hypothetical possibility and inebriated hope</w:t>
      </w:r>
      <w:r w:rsidRPr="00C21146">
        <w:rPr>
          <w:sz w:val="14"/>
        </w:rPr>
        <w:t xml:space="preserve">, then </w:t>
      </w:r>
      <w:r w:rsidRPr="00C21146">
        <w:rPr>
          <w:rStyle w:val="TitleChar"/>
          <w:highlight w:val="cyan"/>
        </w:rPr>
        <w:t xml:space="preserve">it isn’t </w:t>
      </w:r>
      <w:r w:rsidRPr="00C21146">
        <w:rPr>
          <w:rStyle w:val="Emphasis"/>
          <w:highlight w:val="cyan"/>
        </w:rPr>
        <w:t>praxis</w:t>
      </w:r>
      <w:r w:rsidRPr="00C21146">
        <w:rPr>
          <w:sz w:val="14"/>
        </w:rPr>
        <w:t>—</w:t>
      </w:r>
      <w:r w:rsidRPr="00C21146">
        <w:rPr>
          <w:rStyle w:val="TitleChar"/>
        </w:rPr>
        <w:t xml:space="preserve">it’s </w:t>
      </w:r>
      <w:r w:rsidRPr="00C21146">
        <w:rPr>
          <w:rStyle w:val="Emphasis"/>
          <w:highlight w:val="cyan"/>
        </w:rPr>
        <w:t>escapism</w:t>
      </w:r>
      <w:r w:rsidRPr="00C21146">
        <w:rPr>
          <w:sz w:val="14"/>
        </w:rPr>
        <w:t>.</w:t>
      </w:r>
    </w:p>
    <w:p w14:paraId="6005C623" w14:textId="77777777" w:rsidR="00D52979" w:rsidRPr="00C21146" w:rsidRDefault="00D52979" w:rsidP="00D52979">
      <w:pPr>
        <w:rPr>
          <w:sz w:val="14"/>
        </w:rPr>
      </w:pPr>
      <w:r w:rsidRPr="00C21146">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588F0EF2" w14:textId="77777777" w:rsidR="00D52979" w:rsidRPr="00C21146" w:rsidRDefault="00D52979" w:rsidP="00D52979">
      <w:pPr>
        <w:rPr>
          <w:sz w:val="14"/>
        </w:rPr>
      </w:pPr>
      <w:r w:rsidRPr="00C21146">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33D38C7" w14:textId="77777777" w:rsidR="00D52979" w:rsidRPr="00C21146" w:rsidRDefault="00D52979" w:rsidP="00D52979">
      <w:pPr>
        <w:rPr>
          <w:sz w:val="14"/>
        </w:rPr>
      </w:pPr>
      <w:r w:rsidRPr="00C21146">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EB7DC1E" w14:textId="77777777" w:rsidR="00D52979" w:rsidRPr="00C21146" w:rsidRDefault="00D52979" w:rsidP="00D52979">
      <w:pPr>
        <w:rPr>
          <w:sz w:val="14"/>
        </w:rPr>
      </w:pPr>
      <w:r w:rsidRPr="00C21146">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4E846316" w14:textId="77777777" w:rsidR="00D52979" w:rsidRPr="00C21146" w:rsidRDefault="00D52979" w:rsidP="00D52979">
      <w:pPr>
        <w:rPr>
          <w:sz w:val="14"/>
        </w:rPr>
      </w:pPr>
      <w:r w:rsidRPr="00C21146">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7DA1AF5" w14:textId="77777777" w:rsidR="00D52979" w:rsidRPr="00C21146" w:rsidRDefault="00D52979" w:rsidP="00D52979">
      <w:pPr>
        <w:rPr>
          <w:sz w:val="14"/>
        </w:rPr>
      </w:pPr>
      <w:r w:rsidRPr="00C21146">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C21146">
        <w:rPr>
          <w:rStyle w:val="TitleChar"/>
        </w:rPr>
        <w:t xml:space="preserve">This sort of </w:t>
      </w:r>
      <w:r w:rsidRPr="00C21146">
        <w:rPr>
          <w:rStyle w:val="TitleChar"/>
          <w:highlight w:val="cyan"/>
        </w:rPr>
        <w:t xml:space="preserve">scholarship </w:t>
      </w:r>
      <w:r w:rsidRPr="00C21146">
        <w:rPr>
          <w:rStyle w:val="Emphasis"/>
          <w:highlight w:val="cyan"/>
        </w:rPr>
        <w:t>entwines</w:t>
      </w:r>
      <w:r w:rsidRPr="00C21146">
        <w:rPr>
          <w:rStyle w:val="TitleChar"/>
          <w:highlight w:val="cyan"/>
        </w:rPr>
        <w:t xml:space="preserve"> scholarship with acts of resistance</w:t>
      </w:r>
      <w:r w:rsidRPr="00C21146">
        <w:rPr>
          <w:sz w:val="14"/>
        </w:rPr>
        <w:t>—</w:t>
      </w:r>
      <w:r w:rsidRPr="00C21146">
        <w:rPr>
          <w:rStyle w:val="TitleChar"/>
        </w:rPr>
        <w:t>things might seem horrible</w:t>
      </w:r>
      <w:r w:rsidRPr="00C21146">
        <w:rPr>
          <w:sz w:val="14"/>
        </w:rPr>
        <w:t xml:space="preserve">, </w:t>
      </w:r>
      <w:r w:rsidRPr="00C21146">
        <w:rPr>
          <w:rStyle w:val="TitleChar"/>
        </w:rPr>
        <w:t xml:space="preserve">but </w:t>
      </w:r>
      <w:r w:rsidRPr="00C21146">
        <w:rPr>
          <w:rStyle w:val="TitleChar"/>
          <w:highlight w:val="cyan"/>
        </w:rPr>
        <w:t>the act of care/imagining-otherwise</w:t>
      </w:r>
      <w:r w:rsidRPr="00C21146">
        <w:rPr>
          <w:sz w:val="8"/>
          <w:szCs w:val="6"/>
        </w:rPr>
        <w:t>/resistance</w:t>
      </w:r>
      <w:r w:rsidRPr="00C21146">
        <w:rPr>
          <w:sz w:val="2"/>
          <w:szCs w:val="2"/>
        </w:rPr>
        <w:t xml:space="preserve"> </w:t>
      </w:r>
      <w:r w:rsidRPr="00C21146">
        <w:rPr>
          <w:sz w:val="10"/>
          <w:szCs w:val="8"/>
        </w:rPr>
        <w:t>that is writing itself will save us!—but</w:t>
      </w:r>
      <w:r w:rsidRPr="00C21146">
        <w:rPr>
          <w:rStyle w:val="TitleChar"/>
          <w:sz w:val="6"/>
          <w:szCs w:val="8"/>
        </w:rPr>
        <w:t xml:space="preserve"> </w:t>
      </w:r>
      <w:r w:rsidRPr="00C21146">
        <w:rPr>
          <w:rStyle w:val="TitleChar"/>
          <w:highlight w:val="cyan"/>
        </w:rPr>
        <w:t>doing so</w:t>
      </w:r>
      <w:r w:rsidRPr="00C21146">
        <w:rPr>
          <w:sz w:val="14"/>
          <w:highlight w:val="cyan"/>
        </w:rPr>
        <w:t>,</w:t>
      </w:r>
      <w:r w:rsidRPr="00C21146">
        <w:rPr>
          <w:sz w:val="14"/>
        </w:rPr>
        <w:t xml:space="preserve"> to me, </w:t>
      </w:r>
      <w:r w:rsidRPr="00C21146">
        <w:rPr>
          <w:rStyle w:val="TitleChar"/>
          <w:highlight w:val="cyan"/>
        </w:rPr>
        <w:t>seems</w:t>
      </w:r>
      <w:r w:rsidRPr="00C21146">
        <w:rPr>
          <w:rStyle w:val="TitleChar"/>
        </w:rPr>
        <w:t xml:space="preserve"> </w:t>
      </w:r>
      <w:r w:rsidRPr="00C21146">
        <w:rPr>
          <w:rStyle w:val="Emphasis"/>
          <w:highlight w:val="cyan"/>
        </w:rPr>
        <w:t>conveniently nonspecific</w:t>
      </w:r>
      <w:r w:rsidRPr="00C21146">
        <w:rPr>
          <w:rStyle w:val="TitleChar"/>
        </w:rPr>
        <w:t xml:space="preserve"> when it comes to political action</w:t>
      </w:r>
      <w:r w:rsidRPr="00C21146">
        <w:rPr>
          <w:sz w:val="14"/>
        </w:rPr>
        <w:t xml:space="preserve">. </w:t>
      </w:r>
      <w:r w:rsidRPr="00C21146">
        <w:rPr>
          <w:rStyle w:val="TitleChar"/>
        </w:rPr>
        <w:t xml:space="preserve">It runs the risk of </w:t>
      </w:r>
      <w:r w:rsidRPr="00C21146">
        <w:rPr>
          <w:rStyle w:val="TitleChar"/>
          <w:highlight w:val="cyan"/>
        </w:rPr>
        <w:t>making suffering an</w:t>
      </w:r>
      <w:r w:rsidRPr="00C21146">
        <w:rPr>
          <w:rStyle w:val="TitleChar"/>
        </w:rPr>
        <w:t xml:space="preserve"> </w:t>
      </w:r>
      <w:r w:rsidRPr="00C21146">
        <w:rPr>
          <w:rStyle w:val="Emphasis"/>
          <w:highlight w:val="cyan"/>
        </w:rPr>
        <w:t>affective backdrop</w:t>
      </w:r>
      <w:r w:rsidRPr="00C21146">
        <w:rPr>
          <w:sz w:val="14"/>
        </w:rPr>
        <w:t xml:space="preserve">, </w:t>
      </w:r>
      <w:r w:rsidRPr="00C21146">
        <w:rPr>
          <w:rStyle w:val="TitleChar"/>
        </w:rPr>
        <w:t xml:space="preserve">easily redeemed </w:t>
      </w:r>
      <w:r w:rsidRPr="00C21146">
        <w:rPr>
          <w:rStyle w:val="TitleChar"/>
          <w:highlight w:val="cyan"/>
        </w:rPr>
        <w:t>by</w:t>
      </w:r>
      <w:r w:rsidRPr="00C21146">
        <w:rPr>
          <w:rStyle w:val="TitleChar"/>
        </w:rPr>
        <w:t xml:space="preserve"> the promise we can build a different world merely by </w:t>
      </w:r>
      <w:r w:rsidRPr="00C21146">
        <w:rPr>
          <w:rStyle w:val="Emphasis"/>
          <w:highlight w:val="cyan"/>
        </w:rPr>
        <w:t>doing what we’re already doing</w:t>
      </w:r>
      <w:r w:rsidRPr="00C21146">
        <w:rPr>
          <w:sz w:val="14"/>
        </w:rPr>
        <w:t xml:space="preserve">. </w:t>
      </w:r>
      <w:r w:rsidRPr="00C21146">
        <w:rPr>
          <w:rStyle w:val="TitleChar"/>
        </w:rPr>
        <w:t xml:space="preserve">The reader can be engulfed in </w:t>
      </w:r>
      <w:r w:rsidRPr="00C21146">
        <w:rPr>
          <w:rStyle w:val="Emphasis"/>
        </w:rPr>
        <w:t>vaporous hope</w:t>
      </w:r>
      <w:r w:rsidRPr="00C21146">
        <w:rPr>
          <w:sz w:val="14"/>
        </w:rPr>
        <w:t xml:space="preserve">, </w:t>
      </w:r>
      <w:r w:rsidRPr="00C21146">
        <w:rPr>
          <w:rStyle w:val="TitleChar"/>
        </w:rPr>
        <w:t>a sense that they can make the world better</w:t>
      </w:r>
      <w:r w:rsidRPr="00C21146">
        <w:rPr>
          <w:sz w:val="14"/>
        </w:rPr>
        <w:t xml:space="preserve">, that in fact the world will get better, </w:t>
      </w:r>
      <w:r w:rsidRPr="00C21146">
        <w:rPr>
          <w:rStyle w:val="TitleChar"/>
          <w:highlight w:val="cyan"/>
        </w:rPr>
        <w:t xml:space="preserve">just by </w:t>
      </w:r>
      <w:r w:rsidRPr="00C21146">
        <w:rPr>
          <w:rStyle w:val="Emphasis"/>
          <w:highlight w:val="cyan"/>
        </w:rPr>
        <w:t>reading</w:t>
      </w:r>
      <w:r w:rsidRPr="00C21146">
        <w:rPr>
          <w:sz w:val="14"/>
        </w:rPr>
        <w:t xml:space="preserve"> this book. Possibility politics doesn’t necessarily push readers toward action so much as help them to get out of bed each morning.</w:t>
      </w:r>
    </w:p>
    <w:p w14:paraId="15490C49" w14:textId="77777777" w:rsidR="00D52979" w:rsidRPr="00C21146" w:rsidRDefault="00D52979" w:rsidP="00D52979">
      <w:pPr>
        <w:rPr>
          <w:sz w:val="14"/>
        </w:rPr>
      </w:pPr>
      <w:r w:rsidRPr="00C21146">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C21146">
        <w:rPr>
          <w:rStyle w:val="TitleChar"/>
          <w:highlight w:val="cyan"/>
        </w:rPr>
        <w:t xml:space="preserve">the </w:t>
      </w:r>
      <w:r w:rsidRPr="00C21146">
        <w:rPr>
          <w:rStyle w:val="Emphasis"/>
          <w:highlight w:val="cyan"/>
        </w:rPr>
        <w:t>danger</w:t>
      </w:r>
      <w:r w:rsidRPr="00C21146">
        <w:rPr>
          <w:rStyle w:val="TitleChar"/>
        </w:rPr>
        <w:t xml:space="preserve"> of possibility </w:t>
      </w:r>
      <w:r w:rsidRPr="00C21146">
        <w:rPr>
          <w:rStyle w:val="TitleChar"/>
          <w:highlight w:val="cyan"/>
        </w:rPr>
        <w:t>is</w:t>
      </w:r>
      <w:r w:rsidRPr="00C21146">
        <w:rPr>
          <w:rStyle w:val="TitleChar"/>
        </w:rPr>
        <w:t xml:space="preserve"> precisely its empowering claim</w:t>
      </w:r>
      <w:r w:rsidRPr="00C21146">
        <w:rPr>
          <w:sz w:val="14"/>
        </w:rPr>
        <w:t xml:space="preserve">, </w:t>
      </w:r>
      <w:r w:rsidRPr="00C21146">
        <w:rPr>
          <w:rStyle w:val="TitleChar"/>
          <w:highlight w:val="cyan"/>
        </w:rPr>
        <w:t xml:space="preserve">its ability to let us feel that we’re </w:t>
      </w:r>
      <w:r w:rsidRPr="00C21146">
        <w:rPr>
          <w:rStyle w:val="Emphasis"/>
          <w:highlight w:val="cyan"/>
        </w:rPr>
        <w:t>doing the work</w:t>
      </w:r>
      <w:r w:rsidRPr="00C21146">
        <w:rPr>
          <w:rStyle w:val="TitleChar"/>
          <w:highlight w:val="cyan"/>
        </w:rPr>
        <w:t xml:space="preserve"> when</w:t>
      </w:r>
      <w:r w:rsidRPr="00C21146">
        <w:rPr>
          <w:rStyle w:val="TitleChar"/>
        </w:rPr>
        <w:t xml:space="preserve"> the most </w:t>
      </w:r>
      <w:r w:rsidRPr="00C21146">
        <w:rPr>
          <w:rStyle w:val="TitleChar"/>
          <w:highlight w:val="cyan"/>
        </w:rPr>
        <w:t>we’re</w:t>
      </w:r>
      <w:r w:rsidRPr="00C21146">
        <w:rPr>
          <w:rStyle w:val="TitleChar"/>
        </w:rPr>
        <w:t xml:space="preserve"> doing</w:t>
      </w:r>
      <w:r w:rsidRPr="00C21146">
        <w:rPr>
          <w:sz w:val="14"/>
        </w:rPr>
        <w:t xml:space="preserve"> (in that moment, anyway) </w:t>
      </w:r>
      <w:r w:rsidRPr="00C21146">
        <w:rPr>
          <w:rStyle w:val="TitleChar"/>
        </w:rPr>
        <w:t xml:space="preserve">is </w:t>
      </w:r>
      <w:r w:rsidRPr="00C21146">
        <w:rPr>
          <w:rStyle w:val="Emphasis"/>
          <w:highlight w:val="cyan"/>
        </w:rPr>
        <w:t>reading</w:t>
      </w:r>
      <w:r w:rsidRPr="00C21146">
        <w:rPr>
          <w:rStyle w:val="TitleChar"/>
          <w:highlight w:val="cyan"/>
        </w:rPr>
        <w:t xml:space="preserve"> or </w:t>
      </w:r>
      <w:r w:rsidRPr="00C21146">
        <w:rPr>
          <w:rStyle w:val="Emphasis"/>
          <w:highlight w:val="cyan"/>
        </w:rPr>
        <w:t>writing</w:t>
      </w:r>
      <w:r w:rsidRPr="00C21146">
        <w:rPr>
          <w:sz w:val="14"/>
        </w:rPr>
        <w:t xml:space="preserve">. I don’t mean this as indulgent self-flagellation or crocodile tears about ivory tower intellectualism. It’s merely a statement of fact: </w:t>
      </w:r>
      <w:r w:rsidRPr="00C21146">
        <w:rPr>
          <w:rStyle w:val="TitleChar"/>
          <w:highlight w:val="cyan"/>
        </w:rPr>
        <w:t>more</w:t>
      </w:r>
      <w:r w:rsidRPr="00C21146">
        <w:rPr>
          <w:rStyle w:val="TitleChar"/>
        </w:rPr>
        <w:t xml:space="preserve"> </w:t>
      </w:r>
      <w:r w:rsidRPr="00C21146">
        <w:rPr>
          <w:rStyle w:val="Emphasis"/>
          <w:highlight w:val="cyan"/>
        </w:rPr>
        <w:t>gestures</w:t>
      </w:r>
      <w:r w:rsidRPr="00C21146">
        <w:rPr>
          <w:rStyle w:val="TitleChar"/>
        </w:rPr>
        <w:t xml:space="preserve"> to possibility </w:t>
      </w:r>
      <w:r w:rsidRPr="00C21146">
        <w:rPr>
          <w:rStyle w:val="TitleChar"/>
          <w:highlight w:val="cyan"/>
        </w:rPr>
        <w:t>do not</w:t>
      </w:r>
      <w:r w:rsidRPr="00C21146">
        <w:rPr>
          <w:rStyle w:val="TitleChar"/>
        </w:rPr>
        <w:t xml:space="preserve"> necessarily </w:t>
      </w:r>
      <w:r w:rsidRPr="00C21146">
        <w:rPr>
          <w:rStyle w:val="TitleChar"/>
          <w:highlight w:val="cyan"/>
        </w:rPr>
        <w:t xml:space="preserve">lead to more </w:t>
      </w:r>
      <w:r w:rsidRPr="00C21146">
        <w:rPr>
          <w:rStyle w:val="Emphasis"/>
          <w:highlight w:val="cyan"/>
        </w:rPr>
        <w:t>action</w:t>
      </w:r>
      <w:r w:rsidRPr="00C21146">
        <w:rPr>
          <w:sz w:val="14"/>
        </w:rPr>
        <w:t xml:space="preserve">. </w:t>
      </w:r>
    </w:p>
    <w:p w14:paraId="2C8E17C7" w14:textId="77777777" w:rsidR="00C21146" w:rsidRPr="00C21146" w:rsidRDefault="00C21146" w:rsidP="00C21146">
      <w:pPr>
        <w:pStyle w:val="Heading4"/>
        <w:tabs>
          <w:tab w:val="num" w:pos="1080"/>
        </w:tabs>
      </w:pPr>
      <w:r w:rsidRPr="00C21146">
        <w:t xml:space="preserve">Interpolating trans relationality reproduces trans-normativity and </w:t>
      </w:r>
      <w:r w:rsidRPr="00C21146">
        <w:rPr>
          <w:u w:val="single"/>
        </w:rPr>
        <w:t>ontologizes</w:t>
      </w:r>
      <w:r w:rsidRPr="00C21146">
        <w:t xml:space="preserve"> the visible invisibility of </w:t>
      </w:r>
      <w:r w:rsidRPr="00C21146">
        <w:rPr>
          <w:u w:val="single"/>
        </w:rPr>
        <w:t>Black transness</w:t>
      </w:r>
      <w:r w:rsidRPr="00C21146">
        <w:t xml:space="preserve"> thru the signifier translated by the </w:t>
      </w:r>
      <w:r w:rsidRPr="00C21146">
        <w:rPr>
          <w:u w:val="single"/>
        </w:rPr>
        <w:t>letter</w:t>
      </w:r>
      <w:r w:rsidRPr="00C21146">
        <w:t xml:space="preserve"> of the 1AC.</w:t>
      </w:r>
    </w:p>
    <w:p w14:paraId="62330316" w14:textId="77777777" w:rsidR="00C21146" w:rsidRPr="00C21146" w:rsidRDefault="00C21146" w:rsidP="00C21146">
      <w:r w:rsidRPr="00C21146">
        <w:rPr>
          <w:b/>
          <w:sz w:val="26"/>
          <w:szCs w:val="26"/>
        </w:rPr>
        <w:t xml:space="preserve">Hollis 18, </w:t>
      </w:r>
      <w:r w:rsidRPr="00C21146">
        <w:t>Erik Hollis, 2018, “Figuring the Angry Inch: Transnormativity, the black femme and the fraudulent phallus; or fleshly remainders of the ‘ungendered’ and the ‘unthought,” Feminist Theory, Vol. 19(1) 23–40 ! // ~kwudjwa~</w:t>
      </w:r>
    </w:p>
    <w:p w14:paraId="2E6919D9" w14:textId="59B8351E" w:rsidR="00D52979" w:rsidRPr="00C21146" w:rsidRDefault="00C21146" w:rsidP="00D52979">
      <w:r w:rsidRPr="00C21146">
        <w:t xml:space="preserve">Throughout his article, and particularly in the conclusion of his analysis of Hedwig, Jordy Jones suggests that Mitchell’s rendering of </w:t>
      </w:r>
      <w:r w:rsidRPr="00C21146">
        <w:rPr>
          <w:szCs w:val="24"/>
          <w:u w:val="single"/>
        </w:rPr>
        <w:t>trans experience is inauthentic, ‘an unacceptable infringement on hard-won trans cultural turf’ and ‘a theft and transmogrification of a subject position’ tantamount to ‘blackface on a white actor’</w:t>
      </w:r>
      <w:r w:rsidRPr="00C21146">
        <w:t xml:space="preserve"> (2006: 464–465). My question here, though, while not invalidating these criticisms (apart from the symptomatically facile comparison Jones posits with blackface), would be to ask</w:t>
      </w:r>
      <w:r w:rsidRPr="00C21146">
        <w:rPr>
          <w:highlight w:val="cyan"/>
        </w:rPr>
        <w:t xml:space="preserve">: </w:t>
      </w:r>
      <w:r w:rsidRPr="00C21146">
        <w:rPr>
          <w:rFonts w:eastAsia="Calibri"/>
          <w:b/>
          <w:szCs w:val="24"/>
          <w:highlight w:val="cyan"/>
          <w:u w:val="single"/>
        </w:rPr>
        <w:t xml:space="preserve">if </w:t>
      </w:r>
      <w:r w:rsidRPr="00C21146">
        <w:rPr>
          <w:rFonts w:eastAsia="Calibri"/>
          <w:b/>
          <w:szCs w:val="24"/>
          <w:u w:val="single"/>
        </w:rPr>
        <w:t xml:space="preserve">Mitchell’s </w:t>
      </w:r>
      <w:r w:rsidRPr="00C21146">
        <w:rPr>
          <w:rFonts w:eastAsia="Calibri"/>
          <w:b/>
          <w:szCs w:val="24"/>
          <w:highlight w:val="cyan"/>
          <w:u w:val="single"/>
        </w:rPr>
        <w:t>offering of a trans narrative is indeed insufficient</w:t>
      </w:r>
      <w:r w:rsidRPr="00C21146">
        <w:rPr>
          <w:rFonts w:eastAsia="Calibri"/>
          <w:b/>
          <w:szCs w:val="24"/>
          <w:u w:val="single"/>
        </w:rPr>
        <w:t xml:space="preserve"> and perhaps even offensive, then </w:t>
      </w:r>
      <w:r w:rsidRPr="00C21146">
        <w:rPr>
          <w:rFonts w:eastAsia="Calibri"/>
          <w:b/>
          <w:szCs w:val="24"/>
          <w:highlight w:val="cyan"/>
          <w:u w:val="single"/>
        </w:rPr>
        <w:t>what would be acceptable</w:t>
      </w:r>
      <w:r w:rsidRPr="00C21146">
        <w:rPr>
          <w:rFonts w:eastAsia="Calibri"/>
          <w:b/>
          <w:szCs w:val="24"/>
          <w:u w:val="single"/>
        </w:rPr>
        <w:t>?</w:t>
      </w:r>
      <w:r w:rsidRPr="00C21146">
        <w:t xml:space="preserve"> And in outlining this, </w:t>
      </w:r>
      <w:r w:rsidRPr="00C21146">
        <w:rPr>
          <w:szCs w:val="24"/>
          <w:u w:val="single"/>
        </w:rPr>
        <w:t>how do we avoid the</w:t>
      </w:r>
      <w:r w:rsidRPr="00C21146">
        <w:rPr>
          <w:szCs w:val="24"/>
          <w:highlight w:val="cyan"/>
          <w:u w:val="single"/>
        </w:rPr>
        <w:t xml:space="preserve"> reification of a ‘proper’ narrative of transness, </w:t>
      </w:r>
      <w:r w:rsidRPr="00C21146">
        <w:rPr>
          <w:szCs w:val="24"/>
          <w:u w:val="single"/>
        </w:rPr>
        <w:t xml:space="preserve">which </w:t>
      </w:r>
      <w:r w:rsidRPr="00C21146">
        <w:rPr>
          <w:szCs w:val="24"/>
          <w:highlight w:val="cyan"/>
          <w:u w:val="single"/>
        </w:rPr>
        <w:t xml:space="preserve">forecloses possibilities </w:t>
      </w:r>
      <w:r w:rsidRPr="00C21146">
        <w:rPr>
          <w:szCs w:val="24"/>
          <w:u w:val="single"/>
        </w:rPr>
        <w:t xml:space="preserve">for considering the differential access and identification that those interpellated (and anachronistically misinterpellated) as trans have had to the category trans itself, </w:t>
      </w:r>
      <w:r w:rsidRPr="00C21146">
        <w:rPr>
          <w:rFonts w:eastAsia="Calibri"/>
          <w:b/>
          <w:szCs w:val="24"/>
          <w:highlight w:val="cyan"/>
          <w:u w:val="single"/>
        </w:rPr>
        <w:t xml:space="preserve">undeniably inflected by </w:t>
      </w:r>
      <w:r w:rsidRPr="00C21146">
        <w:rPr>
          <w:rFonts w:eastAsia="Calibri"/>
          <w:b/>
          <w:szCs w:val="24"/>
          <w:u w:val="single"/>
        </w:rPr>
        <w:t xml:space="preserve">their </w:t>
      </w:r>
      <w:r w:rsidRPr="00C21146">
        <w:rPr>
          <w:rFonts w:eastAsia="Calibri"/>
          <w:b/>
          <w:szCs w:val="24"/>
          <w:highlight w:val="cyan"/>
          <w:u w:val="single"/>
        </w:rPr>
        <w:t>racial status</w:t>
      </w:r>
      <w:r w:rsidRPr="00C21146">
        <w:t xml:space="preserve">? To answer this, Emily Skidmore’s vital article ‘Constructing the ‘‘Good Transsexual’’’ provides a useful historical treatment of how trans identity was first popularly presented to and entered the consciousness of the American public before our current moment of the ‘transgender tipping point’ (2011). In her article, Skidmore explores the extensive scholarship regarding Christine Jorgenson, a white transsexual woman whose medical transition in the 1950s was highly publicised both in the United States and abroad. Skidmore asserts that </w:t>
      </w:r>
      <w:r w:rsidRPr="00C21146">
        <w:rPr>
          <w:szCs w:val="24"/>
          <w:u w:val="single"/>
        </w:rPr>
        <w:t>Jorgenson and other ‘</w:t>
      </w:r>
      <w:r w:rsidRPr="00C21146">
        <w:rPr>
          <w:szCs w:val="24"/>
          <w:highlight w:val="cyan"/>
          <w:u w:val="single"/>
        </w:rPr>
        <w:t>white transwomen were able to articulate transsexuality</w:t>
      </w:r>
      <w:r w:rsidRPr="00C21146">
        <w:rPr>
          <w:szCs w:val="24"/>
          <w:u w:val="single"/>
        </w:rPr>
        <w:t xml:space="preserve"> as an acceptable subject position </w:t>
      </w:r>
      <w:r w:rsidRPr="00C21146">
        <w:rPr>
          <w:szCs w:val="24"/>
          <w:highlight w:val="cyan"/>
          <w:u w:val="single"/>
        </w:rPr>
        <w:t>through an embodiment of</w:t>
      </w:r>
      <w:r w:rsidRPr="00C21146">
        <w:rPr>
          <w:szCs w:val="24"/>
          <w:u w:val="single"/>
        </w:rPr>
        <w:t xml:space="preserve"> the norms of </w:t>
      </w:r>
      <w:r w:rsidRPr="00C21146">
        <w:rPr>
          <w:szCs w:val="24"/>
          <w:highlight w:val="cyan"/>
          <w:u w:val="single"/>
        </w:rPr>
        <w:t>white womanhood’, which relied on the erasure of black and other non-white trans women</w:t>
      </w:r>
      <w:r w:rsidRPr="00C21146">
        <w:t xml:space="preserve"> (2011: 271). Towards this thesis, Skidmore surveys prominent newspaper and magazine articles of the time period, uncovering how ‘public representations of transsexuality became visible through whiteness’, and argues that </w:t>
      </w:r>
      <w:r w:rsidRPr="00C21146">
        <w:rPr>
          <w:szCs w:val="24"/>
          <w:u w:val="single"/>
        </w:rPr>
        <w:t>the whiteness of Jorgenson in particular, ‘enabled her ascension to the category of ‘‘woman’’’</w:t>
      </w:r>
      <w:r w:rsidRPr="00C21146">
        <w:t xml:space="preserve"> (2011: 294). The transnormative character of the ‘‘‘good transsexual’’ aided in the ability of certain transbodies to become visible and articulate their acceptability’, while ‘other gender variant bodies were subjugated in the mainstream press’ (Skidmore, 2011: 272). </w:t>
      </w:r>
      <w:r w:rsidRPr="00C21146">
        <w:rPr>
          <w:szCs w:val="24"/>
          <w:u w:val="single"/>
        </w:rPr>
        <w:t xml:space="preserve">Having </w:t>
      </w:r>
      <w:r w:rsidRPr="00C21146">
        <w:rPr>
          <w:szCs w:val="24"/>
          <w:highlight w:val="cyan"/>
          <w:u w:val="single"/>
        </w:rPr>
        <w:t>illustrated that the invisibility of these black</w:t>
      </w:r>
      <w:r w:rsidRPr="00C21146">
        <w:rPr>
          <w:szCs w:val="24"/>
          <w:u w:val="single"/>
        </w:rPr>
        <w:t xml:space="preserve"> or otherwise non-white </w:t>
      </w:r>
      <w:r w:rsidRPr="00C21146">
        <w:rPr>
          <w:szCs w:val="24"/>
          <w:highlight w:val="cyan"/>
          <w:u w:val="single"/>
        </w:rPr>
        <w:t>transwomen was ‘constructed’ by lack of positive representations</w:t>
      </w:r>
      <w:r w:rsidRPr="00C21146">
        <w:rPr>
          <w:szCs w:val="24"/>
          <w:u w:val="single"/>
        </w:rPr>
        <w:t xml:space="preserve"> or altogether exclusion in the mainstream press</w:t>
      </w:r>
      <w:r w:rsidRPr="00C21146">
        <w:t xml:space="preserve">, Skidmore concludes with a call to action that ‘researchers must pay [...] attention to the structures regulating visibility’ (2011: 296). While Skidmore appears to insinuate that researchers alone might solve the inequities of the visual field through increased analytical rigour, I argue that </w:t>
      </w:r>
      <w:r w:rsidRPr="00C21146">
        <w:rPr>
          <w:rFonts w:eastAsia="Calibri"/>
          <w:b/>
          <w:szCs w:val="24"/>
          <w:u w:val="single"/>
        </w:rPr>
        <w:t xml:space="preserve">the </w:t>
      </w:r>
      <w:r w:rsidRPr="00C21146">
        <w:rPr>
          <w:rFonts w:eastAsia="Calibri"/>
          <w:b/>
          <w:szCs w:val="24"/>
          <w:highlight w:val="cyan"/>
          <w:u w:val="single"/>
        </w:rPr>
        <w:t xml:space="preserve">deeply entrenched structural, symbolic and psychical constraints </w:t>
      </w:r>
      <w:r w:rsidRPr="00C21146">
        <w:rPr>
          <w:rFonts w:eastAsia="Calibri"/>
          <w:b/>
          <w:szCs w:val="24"/>
          <w:u w:val="single"/>
        </w:rPr>
        <w:t xml:space="preserve">at play here </w:t>
      </w:r>
      <w:r w:rsidRPr="00C21146">
        <w:rPr>
          <w:rFonts w:eastAsia="Calibri"/>
          <w:b/>
          <w:szCs w:val="24"/>
          <w:highlight w:val="cyan"/>
          <w:u w:val="single"/>
        </w:rPr>
        <w:t>are not so easily unsettled by the mere addition of positive representations of black trans women, as visibility itself is inherently founded upon such exclusions</w:t>
      </w:r>
      <w:r w:rsidRPr="00C21146">
        <w:t xml:space="preserve">. Whiteness and the overdetermined, overexposed nature of its dominance would have to cease to exist in order for the twin axioms of white supremacy and antiblackness to become anything other than unscathed. Therefore, </w:t>
      </w:r>
      <w:r w:rsidRPr="00C21146">
        <w:rPr>
          <w:szCs w:val="24"/>
          <w:u w:val="single"/>
        </w:rPr>
        <w:t>the regulatory structures that Skidmore names, governing the (in)visibility of blackness, are not merely a question of representation, but a question of ontological necessity. The ‘visible invisibility’ of the black position, and of black trans women in this particular instance, was (and always is) tellingly integral to the dominance and maintenance of both whiteness/anti-blackness alongside cis- and transgender subjecthood as part and parcel of the former</w:t>
      </w:r>
      <w:r w:rsidRPr="00C21146">
        <w:t xml:space="preserve"> (Marriott, 2007: xxi). Hedwig’s lyrics are now imbued with new meaning: without the erasure of blackness central to their elevated existence in the visual field, whiteness and coherent performances of gender ‘would be nothing at all</w:t>
      </w:r>
    </w:p>
    <w:p w14:paraId="11115EB2" w14:textId="77777777" w:rsidR="00D52979" w:rsidRPr="00C21146" w:rsidRDefault="00D52979" w:rsidP="00D52979">
      <w:pPr>
        <w:rPr>
          <w:sz w:val="16"/>
        </w:rPr>
      </w:pPr>
    </w:p>
    <w:p w14:paraId="178922FE" w14:textId="2073AA91" w:rsidR="00C21146" w:rsidRPr="00C21146" w:rsidRDefault="00C21146" w:rsidP="00C21146">
      <w:pPr>
        <w:pStyle w:val="Heading4"/>
      </w:pPr>
      <w:r w:rsidRPr="00C21146">
        <w:t>Fugitivity fails</w:t>
      </w:r>
    </w:p>
    <w:p w14:paraId="031037C1" w14:textId="77777777" w:rsidR="00C21146" w:rsidRPr="00C21146" w:rsidRDefault="00C21146" w:rsidP="00C21146">
      <w:pPr>
        <w:rPr>
          <w:sz w:val="16"/>
        </w:rPr>
      </w:pPr>
      <w:r w:rsidRPr="00C21146">
        <w:rPr>
          <w:rStyle w:val="Style13ptBold"/>
        </w:rPr>
        <w:t>Webb 2018</w:t>
      </w:r>
      <w:r w:rsidRPr="00C21146">
        <w:t xml:space="preserve"> </w:t>
      </w:r>
      <w:r w:rsidRPr="00C21146">
        <w:rPr>
          <w:sz w:val="22"/>
          <w:szCs w:val="21"/>
        </w:rPr>
        <w:t>(Darren Webb is Senior Lecturer in Education at the University of Sheffield. “Bolt-holes and breathing spaces in the system: on forms of academic resistance (or, can the university be a site of utopian possibility?),” Review of Education, Pedagogy, and Cultural Studies, 40 (2). pp. 96-118. ISSN 1071-4413, 2018 Darren Webb.https://www.tandfonline.com/doi/full/10.1080/10714413.2018.1442081 ///k-ng)</w:t>
      </w:r>
    </w:p>
    <w:p w14:paraId="2037938C" w14:textId="77777777" w:rsidR="00C21146" w:rsidRPr="00C21146" w:rsidRDefault="00C21146" w:rsidP="00C21146">
      <w:pPr>
        <w:pStyle w:val="NormalWeb"/>
        <w:spacing w:before="0" w:beforeAutospacing="0" w:after="160" w:afterAutospacing="0"/>
        <w:rPr>
          <w:rStyle w:val="StyleUnderline"/>
          <w:rFonts w:ascii="Georgia" w:eastAsiaTheme="majorEastAsia" w:hAnsi="Georgia"/>
        </w:rPr>
      </w:pPr>
      <w:r w:rsidRPr="00C21146">
        <w:rPr>
          <w:rStyle w:val="StyleUnderline"/>
          <w:rFonts w:ascii="Georgia" w:eastAsiaTheme="majorEastAsia" w:hAnsi="Georgia"/>
          <w:highlight w:val="cyan"/>
        </w:rPr>
        <w:t>It is easy to be seduced</w:t>
      </w:r>
      <w:r w:rsidRPr="00C21146">
        <w:rPr>
          <w:rStyle w:val="StyleUnderline"/>
          <w:rFonts w:ascii="Georgia" w:eastAsiaTheme="majorEastAsia" w:hAnsi="Georgia"/>
        </w:rPr>
        <w:t xml:space="preserve"> by the language of the undercommons. </w:t>
      </w:r>
      <w:r w:rsidRPr="00C21146">
        <w:rPr>
          <w:rStyle w:val="StyleUnderline"/>
          <w:rFonts w:ascii="Georgia" w:eastAsiaTheme="majorEastAsia" w:hAnsi="Georgia"/>
          <w:highlight w:val="cyan"/>
        </w:rPr>
        <w:t>Embodying and enacting</w:t>
      </w:r>
      <w:r w:rsidRPr="00C21146">
        <w:rPr>
          <w:rStyle w:val="StyleUnderline"/>
          <w:rFonts w:ascii="Georgia" w:eastAsiaTheme="majorEastAsia" w:hAnsi="Georgia"/>
        </w:rPr>
        <w:t xml:space="preserve"> it, </w:t>
      </w:r>
      <w:r w:rsidRPr="00C21146">
        <w:rPr>
          <w:rStyle w:val="StyleUnderline"/>
          <w:rFonts w:ascii="Georgia" w:eastAsiaTheme="majorEastAsia" w:hAnsi="Georgia"/>
          <w:highlight w:val="cyan"/>
        </w:rPr>
        <w:t>however, is difficult</w:t>
      </w:r>
      <w:r w:rsidRPr="00C21146">
        <w:rPr>
          <w:rStyle w:val="StyleUnderline"/>
          <w:rFonts w:ascii="Georgia" w:eastAsiaTheme="majorEastAsia" w:hAnsi="Georgia"/>
        </w:rPr>
        <w:t xml:space="preserve"> indeed. Being within and against the university, </w:t>
      </w:r>
      <w:r w:rsidRPr="00C21146">
        <w:rPr>
          <w:rStyle w:val="StyleUnderline"/>
          <w:rFonts w:ascii="Georgia" w:eastAsiaTheme="majorEastAsia" w:hAnsi="Georgia"/>
          <w:highlight w:val="cyan"/>
        </w:rPr>
        <w:t>refusing</w:t>
      </w:r>
      <w:r w:rsidRPr="00C21146">
        <w:rPr>
          <w:rStyle w:val="StyleUnderline"/>
          <w:rFonts w:ascii="Georgia" w:eastAsiaTheme="majorEastAsia" w:hAnsi="Georgia"/>
        </w:rPr>
        <w:t xml:space="preserve"> the call to </w:t>
      </w:r>
      <w:r w:rsidRPr="00C21146">
        <w:rPr>
          <w:rStyle w:val="StyleUnderline"/>
          <w:rFonts w:ascii="Georgia" w:eastAsiaTheme="majorEastAsia" w:hAnsi="Georgia"/>
          <w:highlight w:val="cyan"/>
        </w:rPr>
        <w:t>order</w:t>
      </w:r>
      <w:r w:rsidRPr="00C21146">
        <w:rPr>
          <w:rStyle w:val="StyleUnderline"/>
          <w:rFonts w:ascii="Georgia" w:eastAsiaTheme="majorEastAsia" w:hAnsi="Georgia"/>
        </w:rPr>
        <w:t xml:space="preserve"> through insolent obstructive unprofessionalism, </w:t>
      </w:r>
      <w:r w:rsidRPr="00C21146">
        <w:rPr>
          <w:rStyle w:val="StyleUnderline"/>
          <w:rFonts w:ascii="Georgia" w:eastAsiaTheme="majorEastAsia" w:hAnsi="Georgia"/>
          <w:highlight w:val="cyan"/>
        </w:rPr>
        <w:t xml:space="preserve">is </w:t>
      </w:r>
      <w:r w:rsidRPr="00C21146">
        <w:rPr>
          <w:rStyle w:val="StyleUnderline"/>
          <w:rFonts w:ascii="Georgia" w:eastAsiaTheme="majorEastAsia" w:hAnsi="Georgia"/>
        </w:rPr>
        <w:t xml:space="preserve">almost </w:t>
      </w:r>
      <w:r w:rsidRPr="00C21146">
        <w:rPr>
          <w:rStyle w:val="StyleUnderline"/>
          <w:rFonts w:ascii="Georgia" w:eastAsiaTheme="majorEastAsia" w:hAnsi="Georgia"/>
          <w:highlight w:val="cyan"/>
        </w:rPr>
        <w:t>impossible to sustain.</w:t>
      </w:r>
      <w:r w:rsidRPr="00C21146">
        <w:rPr>
          <w:rStyle w:val="StyleUnderline"/>
          <w:rFonts w:ascii="Georgia" w:eastAsiaTheme="majorEastAsia" w:hAnsi="Georgia"/>
        </w:rPr>
        <w:t xml:space="preserve"> Halberstam </w:t>
      </w:r>
      <w:r w:rsidRPr="00C21146">
        <w:rPr>
          <w:rFonts w:ascii="Georgia" w:eastAsiaTheme="majorEastAsia" w:hAnsi="Georgia"/>
          <w:sz w:val="16"/>
        </w:rPr>
        <w:t>(2009, 45) describes the</w:t>
      </w:r>
      <w:r w:rsidRPr="00C21146">
        <w:rPr>
          <w:rStyle w:val="StyleUnderline"/>
          <w:rFonts w:ascii="Georgia" w:eastAsiaTheme="majorEastAsia" w:hAnsi="Georgia"/>
        </w:rPr>
        <w:t xml:space="preserve"> </w:t>
      </w:r>
      <w:r w:rsidRPr="00C21146">
        <w:rPr>
          <w:rStyle w:val="Emphasis"/>
          <w:rFonts w:eastAsiaTheme="majorEastAsia"/>
        </w:rPr>
        <w:t>undercommons</w:t>
      </w:r>
      <w:r w:rsidRPr="00C21146">
        <w:rPr>
          <w:rStyle w:val="StyleUnderline"/>
          <w:rFonts w:ascii="Georgia" w:eastAsiaTheme="majorEastAsia" w:hAnsi="Georgia"/>
        </w:rPr>
        <w:t xml:space="preserve"> as “a </w:t>
      </w:r>
      <w:r w:rsidRPr="00C21146">
        <w:rPr>
          <w:rStyle w:val="StyleUnderline"/>
          <w:rFonts w:ascii="Georgia" w:eastAsiaTheme="majorEastAsia" w:hAnsi="Georgia"/>
          <w:highlight w:val="cyan"/>
        </w:rPr>
        <w:t>marooned</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community</w:t>
      </w:r>
      <w:r w:rsidRPr="00C21146">
        <w:rPr>
          <w:rStyle w:val="StyleUnderline"/>
          <w:rFonts w:ascii="Georgia" w:eastAsiaTheme="majorEastAsia" w:hAnsi="Georgia"/>
        </w:rPr>
        <w:t xml:space="preserve"> of outcast thinkers who </w:t>
      </w:r>
      <w:r w:rsidRPr="00C21146">
        <w:rPr>
          <w:rStyle w:val="Emphasis"/>
          <w:rFonts w:eastAsiaTheme="majorEastAsia"/>
          <w:highlight w:val="cyan"/>
        </w:rPr>
        <w:t>refuse</w:t>
      </w:r>
      <w:r w:rsidRPr="00C21146">
        <w:rPr>
          <w:rStyle w:val="StyleUnderline"/>
          <w:rFonts w:ascii="Georgia" w:eastAsiaTheme="majorEastAsia" w:hAnsi="Georgia"/>
          <w:highlight w:val="cyan"/>
        </w:rPr>
        <w:t xml:space="preserve">, </w:t>
      </w:r>
      <w:r w:rsidRPr="00C21146">
        <w:rPr>
          <w:rStyle w:val="Emphasis"/>
          <w:rFonts w:eastAsiaTheme="majorEastAsia"/>
          <w:highlight w:val="cyan"/>
        </w:rPr>
        <w:t>resist</w:t>
      </w:r>
      <w:r w:rsidRPr="00C21146">
        <w:rPr>
          <w:rStyle w:val="StyleUnderline"/>
          <w:rFonts w:ascii="Georgia" w:eastAsiaTheme="majorEastAsia" w:hAnsi="Georgia"/>
          <w:highlight w:val="cyan"/>
        </w:rPr>
        <w:t xml:space="preserve">, and </w:t>
      </w:r>
      <w:r w:rsidRPr="00C21146">
        <w:rPr>
          <w:rStyle w:val="Emphasis"/>
          <w:rFonts w:eastAsiaTheme="majorEastAsia"/>
          <w:highlight w:val="cyan"/>
        </w:rPr>
        <w:t>renege</w:t>
      </w:r>
      <w:r w:rsidRPr="00C21146">
        <w:rPr>
          <w:rStyle w:val="StyleUnderline"/>
          <w:rFonts w:ascii="Georgia" w:eastAsiaTheme="majorEastAsia" w:hAnsi="Georgia"/>
        </w:rPr>
        <w:t xml:space="preserve"> on </w:t>
      </w:r>
      <w:r w:rsidRPr="00C21146">
        <w:rPr>
          <w:rStyle w:val="StyleUnderline"/>
          <w:rFonts w:ascii="Georgia" w:eastAsiaTheme="majorEastAsia" w:hAnsi="Georgia"/>
          <w:highlight w:val="cyan"/>
        </w:rPr>
        <w:t>the</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demands</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 xml:space="preserve">of </w:t>
      </w:r>
      <w:r w:rsidRPr="00C21146">
        <w:rPr>
          <w:rStyle w:val="Emphasis"/>
          <w:rFonts w:eastAsiaTheme="majorEastAsia"/>
          <w:highlight w:val="cyan"/>
        </w:rPr>
        <w:t>rigor</w:t>
      </w:r>
      <w:r w:rsidRPr="00C21146">
        <w:rPr>
          <w:rStyle w:val="StyleUnderline"/>
          <w:rFonts w:ascii="Georgia" w:eastAsiaTheme="majorEastAsia" w:hAnsi="Georgia"/>
        </w:rPr>
        <w:t xml:space="preserve">, excellence, and productivity.” </w:t>
      </w:r>
      <w:r w:rsidRPr="00C21146">
        <w:rPr>
          <w:rStyle w:val="StyleUnderline"/>
          <w:rFonts w:ascii="Georgia" w:eastAsiaTheme="majorEastAsia" w:hAnsi="Georgia"/>
          <w:highlight w:val="cyan"/>
        </w:rPr>
        <w:t>A romantic</w:t>
      </w:r>
      <w:r w:rsidRPr="00C21146">
        <w:rPr>
          <w:rStyle w:val="StyleUnderline"/>
          <w:rFonts w:ascii="Georgia" w:eastAsiaTheme="majorEastAsia" w:hAnsi="Georgia"/>
        </w:rPr>
        <w:t xml:space="preserve"> and appealing notion for sure but </w:t>
      </w:r>
      <w:r w:rsidRPr="00C21146">
        <w:rPr>
          <w:rStyle w:val="StyleUnderline"/>
          <w:rFonts w:ascii="Georgia" w:eastAsiaTheme="majorEastAsia" w:hAnsi="Georgia"/>
          <w:highlight w:val="cyan"/>
        </w:rPr>
        <w:t>refusing</w:t>
      </w:r>
      <w:r w:rsidRPr="00C21146">
        <w:rPr>
          <w:rStyle w:val="StyleUnderline"/>
          <w:rFonts w:ascii="Georgia" w:eastAsiaTheme="majorEastAsia" w:hAnsi="Georgia"/>
        </w:rPr>
        <w:t xml:space="preserve"> and reneging on “</w:t>
      </w:r>
      <w:r w:rsidRPr="00C21146">
        <w:rPr>
          <w:rStyle w:val="StyleUnderline"/>
          <w:rFonts w:ascii="Georgia" w:eastAsiaTheme="majorEastAsia" w:hAnsi="Georgia"/>
          <w:highlight w:val="cyan"/>
        </w:rPr>
        <w:t>the university</w:t>
      </w:r>
      <w:r w:rsidRPr="00C21146">
        <w:rPr>
          <w:rStyle w:val="StyleUnderline"/>
          <w:rFonts w:ascii="Georgia" w:eastAsiaTheme="majorEastAsia" w:hAnsi="Georgia"/>
        </w:rPr>
        <w:t xml:space="preserve"> of excellence” </w:t>
      </w:r>
      <w:r w:rsidRPr="00C21146">
        <w:rPr>
          <w:rStyle w:val="StyleUnderline"/>
          <w:rFonts w:ascii="Georgia" w:eastAsiaTheme="majorEastAsia" w:hAnsi="Georgia"/>
          <w:highlight w:val="cyan"/>
        </w:rPr>
        <w:t>will cost you your job</w:t>
      </w:r>
      <w:r w:rsidRPr="00C21146">
        <w:rPr>
          <w:rStyle w:val="StyleUnderline"/>
          <w:rFonts w:ascii="Georgia" w:eastAsiaTheme="majorEastAsia" w:hAnsi="Georgia"/>
        </w:rPr>
        <w:t xml:space="preserve">. </w:t>
      </w:r>
      <w:r w:rsidRPr="00C21146">
        <w:rPr>
          <w:rFonts w:ascii="Georgia" w:eastAsiaTheme="majorEastAsia" w:hAnsi="Georgia"/>
          <w:sz w:val="16"/>
        </w:rPr>
        <w:t>When Moten describes subversion as a “series of immanent upheavals” expressed through “vast repertoires of high-frequency complaints, imperceptible frowns, withering turns, silent sidesteps, and ever-vigilant attempts not to see and hear” (2008, 1743),</w:t>
      </w:r>
      <w:r w:rsidRPr="00C21146">
        <w:rPr>
          <w:rStyle w:val="StyleUnderline"/>
          <w:rFonts w:ascii="Georgia" w:eastAsiaTheme="majorEastAsia" w:hAnsi="Georgia"/>
        </w:rPr>
        <w:t xml:space="preserve"> one is reminded instantly of Thomas Docherty, disciplined and suspended for his negative vibes.7 Being with and for the </w:t>
      </w:r>
      <w:r w:rsidRPr="00C21146">
        <w:rPr>
          <w:rStyle w:val="Emphasis"/>
          <w:rFonts w:eastAsiaTheme="majorEastAsia"/>
          <w:highlight w:val="cyan"/>
        </w:rPr>
        <w:t>maroon community is difficult</w:t>
      </w:r>
      <w:r w:rsidRPr="00C21146">
        <w:rPr>
          <w:rStyle w:val="StyleUnderline"/>
          <w:rFonts w:ascii="Georgia" w:eastAsiaTheme="majorEastAsia" w:hAnsi="Georgia"/>
          <w:sz w:val="48"/>
          <w:szCs w:val="44"/>
        </w:rPr>
        <w:t xml:space="preserve"> </w:t>
      </w:r>
      <w:r w:rsidRPr="00C21146">
        <w:rPr>
          <w:rStyle w:val="StyleUnderline"/>
          <w:rFonts w:ascii="Georgia" w:eastAsiaTheme="majorEastAsia" w:hAnsi="Georgia"/>
        </w:rPr>
        <w:t xml:space="preserve">too. First of all, </w:t>
      </w:r>
      <w:r w:rsidRPr="00C21146">
        <w:rPr>
          <w:rFonts w:ascii="Georgia" w:hAnsi="Georgia"/>
          <w:sz w:val="16"/>
          <w:szCs w:val="11"/>
        </w:rPr>
        <w:t xml:space="preserve">“Where and how can we find/see the Undercommons at work?” </w:t>
      </w:r>
      <w:r w:rsidRPr="00C21146">
        <w:rPr>
          <w:rStyle w:val="StyleUnderline"/>
          <w:rFonts w:ascii="Georgia" w:eastAsiaTheme="majorEastAsia" w:hAnsi="Georgia"/>
        </w:rPr>
        <w:t xml:space="preserve">(Ĉiĉigoj, Apostolou-Hölscher, and Rusham 2015, 265). Where and how can one find those liminal spaces of sabotage and subversion, and </w:t>
      </w:r>
      <w:r w:rsidRPr="00C21146">
        <w:rPr>
          <w:rStyle w:val="StyleUnderline"/>
          <w:rFonts w:ascii="Georgia" w:eastAsiaTheme="majorEastAsia" w:hAnsi="Georgia"/>
          <w:highlight w:val="cyan"/>
        </w:rPr>
        <w:t>how does one occupy them</w:t>
      </w:r>
      <w:r w:rsidRPr="00C21146">
        <w:rPr>
          <w:rStyle w:val="StyleUnderline"/>
          <w:rFonts w:ascii="Georgia" w:eastAsiaTheme="majorEastAsia" w:hAnsi="Georgia"/>
        </w:rPr>
        <w:t xml:space="preserve"> in a spirit of hapticality, study, and militant arrhythmia </w:t>
      </w:r>
      <w:r w:rsidRPr="00C21146">
        <w:rPr>
          <w:rStyle w:val="StyleUnderline"/>
          <w:rFonts w:ascii="Georgia" w:eastAsiaTheme="majorEastAsia" w:hAnsi="Georgia"/>
          <w:highlight w:val="cyan"/>
        </w:rPr>
        <w:t>that brings the utopic underground</w:t>
      </w:r>
      <w:r w:rsidRPr="00C21146">
        <w:rPr>
          <w:rStyle w:val="StyleUnderline"/>
          <w:rFonts w:ascii="Georgia" w:eastAsiaTheme="majorEastAsia" w:hAnsi="Georgia"/>
        </w:rPr>
        <w:t xml:space="preserve"> </w:t>
      </w:r>
      <w:r w:rsidRPr="00C21146">
        <w:rPr>
          <w:rFonts w:ascii="Georgia" w:eastAsiaTheme="majorEastAsia" w:hAnsi="Georgia"/>
          <w:sz w:val="16"/>
        </w:rPr>
        <w:t>to the surface of the fierce and urgent now? Beautiful language, but how does one live it?</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Networks</w:t>
      </w:r>
      <w:r w:rsidRPr="00C21146">
        <w:rPr>
          <w:rStyle w:val="StyleUnderline"/>
          <w:rFonts w:ascii="Georgia" w:eastAsiaTheme="majorEastAsia" w:hAnsi="Georgia"/>
        </w:rPr>
        <w:t xml:space="preserve"> do, of course, </w:t>
      </w:r>
      <w:r w:rsidRPr="00C21146">
        <w:rPr>
          <w:rStyle w:val="StyleUnderline"/>
          <w:rFonts w:ascii="Georgia" w:eastAsiaTheme="majorEastAsia" w:hAnsi="Georgia"/>
          <w:highlight w:val="cyan"/>
        </w:rPr>
        <w:t>exist</w:t>
      </w:r>
      <w:r w:rsidRPr="00C21146">
        <w:rPr>
          <w:rStyle w:val="StyleUnderline"/>
          <w:rFonts w:ascii="Georgia" w:eastAsiaTheme="majorEastAsia" w:hAnsi="Georgia"/>
        </w:rPr>
        <w:t xml:space="preserve">—the </w:t>
      </w:r>
      <w:r w:rsidRPr="00C21146">
        <w:rPr>
          <w:rFonts w:ascii="Georgia" w:eastAsiaTheme="majorEastAsia" w:hAnsi="Georgia"/>
          <w:sz w:val="16"/>
        </w:rPr>
        <w:t>Undercommoning Collective, the Edu-Factory Collective, the International Network for Alternative Academia, to name but a few. These are promising spaces for bringing together and harboring the maroons and the fugitives</w:t>
      </w:r>
      <w:r w:rsidRPr="00C21146">
        <w:rPr>
          <w:rStyle w:val="StyleUnderline"/>
          <w:rFonts w:ascii="Georgia" w:eastAsiaTheme="majorEastAsia" w:hAnsi="Georgia"/>
        </w:rPr>
        <w:t xml:space="preserve">. But networks are typically short-lived, and—as Harney and Moten warned—there is a danger of institutionalization, of </w:t>
      </w:r>
      <w:r w:rsidRPr="00C21146">
        <w:rPr>
          <w:rStyle w:val="StyleUnderline"/>
          <w:rFonts w:ascii="Georgia" w:eastAsiaTheme="majorEastAsia" w:hAnsi="Georgia"/>
          <w:highlight w:val="cyan"/>
        </w:rPr>
        <w:t>taking institutional practices</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with you into alternative spaces</w:t>
      </w:r>
      <w:r w:rsidRPr="00C21146">
        <w:rPr>
          <w:rStyle w:val="StyleUnderline"/>
          <w:rFonts w:ascii="Georgia" w:eastAsiaTheme="majorEastAsia" w:hAnsi="Georgia"/>
        </w:rPr>
        <w:t xml:space="preserve"> “because we’ve been inside so much” (Harney and Moten 2013, 148). </w:t>
      </w:r>
    </w:p>
    <w:p w14:paraId="0F2430B1" w14:textId="77777777" w:rsidR="00C21146" w:rsidRPr="00C21146" w:rsidRDefault="00C21146" w:rsidP="00C21146">
      <w:pPr>
        <w:pStyle w:val="NormalWeb"/>
        <w:spacing w:before="0" w:beforeAutospacing="0" w:after="160" w:afterAutospacing="0"/>
        <w:rPr>
          <w:rStyle w:val="StyleUnderline"/>
          <w:rFonts w:ascii="Georgia" w:eastAsiaTheme="majorEastAsia" w:hAnsi="Georgia"/>
        </w:rPr>
      </w:pPr>
      <w:r w:rsidRPr="00C21146">
        <w:rPr>
          <w:rStyle w:val="StyleUnderline"/>
          <w:rFonts w:ascii="Georgia" w:eastAsiaTheme="majorEastAsia" w:hAnsi="Georgia"/>
        </w:rPr>
        <w:t xml:space="preserve">And so, predictably, </w:t>
      </w:r>
      <w:r w:rsidRPr="00C21146">
        <w:rPr>
          <w:rStyle w:val="StyleUnderline"/>
          <w:rFonts w:ascii="Georgia" w:eastAsiaTheme="majorEastAsia" w:hAnsi="Georgia"/>
          <w:highlight w:val="cyan"/>
        </w:rPr>
        <w:t>meetings of the fugitives</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come with structure, order</w:t>
      </w:r>
      <w:r w:rsidRPr="00C21146">
        <w:rPr>
          <w:rStyle w:val="StyleUnderline"/>
          <w:rFonts w:ascii="Georgia" w:eastAsiaTheme="majorEastAsia" w:hAnsi="Georgia"/>
        </w:rPr>
        <w:t xml:space="preserve">, an official </w:t>
      </w:r>
      <w:r w:rsidRPr="00C21146">
        <w:rPr>
          <w:rStyle w:val="StyleUnderline"/>
          <w:rFonts w:ascii="Georgia" w:eastAsiaTheme="majorEastAsia" w:hAnsi="Georgia"/>
          <w:highlight w:val="cyan"/>
        </w:rPr>
        <w:t>agenda</w:t>
      </w:r>
      <w:r w:rsidRPr="00C21146">
        <w:rPr>
          <w:rStyle w:val="StyleUnderline"/>
          <w:rFonts w:ascii="Georgia" w:eastAsiaTheme="majorEastAsia" w:hAnsi="Georgia"/>
        </w:rPr>
        <w:t xml:space="preserve">, and circulated minutes. The outcasts convene in conventional academic conferences, with parallel sessions, panels of papers, lunch breaks, wine and nibbles (e.g., Edu-Factory 2012). </w:t>
      </w:r>
      <w:r w:rsidRPr="00C21146">
        <w:rPr>
          <w:rStyle w:val="StyleUnderline"/>
          <w:rFonts w:ascii="Georgia" w:eastAsiaTheme="majorEastAsia" w:hAnsi="Georgia"/>
          <w:highlight w:val="cyan"/>
        </w:rPr>
        <w:t>These spaces offer time out</w:t>
      </w:r>
      <w:r w:rsidRPr="00C21146">
        <w:rPr>
          <w:rStyle w:val="StyleUnderline"/>
          <w:rFonts w:ascii="Georgia" w:eastAsiaTheme="majorEastAsia" w:hAnsi="Georgia"/>
        </w:rPr>
        <w:t xml:space="preserve">, welcome respite, a breathing space, a trip abroad, </w:t>
      </w:r>
      <w:r w:rsidRPr="00C21146">
        <w:rPr>
          <w:rStyle w:val="StyleUnderline"/>
          <w:rFonts w:ascii="Georgia" w:eastAsiaTheme="majorEastAsia" w:hAnsi="Georgia"/>
          <w:highlight w:val="cyan"/>
        </w:rPr>
        <w:t>and then one returns to work</w:t>
      </w:r>
      <w:r w:rsidRPr="00C21146">
        <w:rPr>
          <w:rFonts w:ascii="Georgia" w:eastAsiaTheme="majorEastAsia" w:hAnsi="Georgia"/>
          <w:sz w:val="16"/>
        </w:rPr>
        <w:t xml:space="preserve">. If hapticality, the touch of the undercommons, is “a visceral register of experience </w:t>
      </w:r>
      <w:r w:rsidRPr="00C21146">
        <w:rPr>
          <w:rFonts w:ascii="Georgia" w:eastAsia="MS Gothic" w:hAnsi="Georgia"/>
          <w:sz w:val="16"/>
        </w:rPr>
        <w:t>那</w:t>
      </w:r>
      <w:r w:rsidRPr="00C21146">
        <w:rPr>
          <w:rFonts w:ascii="Georgia" w:eastAsiaTheme="majorEastAsia" w:hAnsi="Georgia"/>
          <w:sz w:val="16"/>
        </w:rPr>
        <w:t xml:space="preserve"> the feel that what is to come is here” (Bradley 2014, 129–130),</w:t>
      </w:r>
      <w:r w:rsidRPr="00C21146">
        <w:rPr>
          <w:rStyle w:val="StyleUnderline"/>
          <w:rFonts w:ascii="Georgia" w:eastAsiaTheme="majorEastAsia" w:hAnsi="Georgia"/>
        </w:rPr>
        <w:t xml:space="preserve"> then </w:t>
      </w:r>
      <w:r w:rsidRPr="00C21146">
        <w:rPr>
          <w:rStyle w:val="StyleUnderline"/>
          <w:rFonts w:ascii="Georgia" w:eastAsiaTheme="majorEastAsia" w:hAnsi="Georgia"/>
          <w:highlight w:val="cyan"/>
        </w:rPr>
        <w:t>this seems elusive</w:t>
      </w:r>
      <w:r w:rsidRPr="00C21146">
        <w:rPr>
          <w:rStyle w:val="StyleUnderline"/>
          <w:rFonts w:ascii="Georgia" w:eastAsiaTheme="majorEastAsia" w:hAnsi="Georgia"/>
        </w:rPr>
        <w:t xml:space="preserve">. It </w:t>
      </w:r>
      <w:r w:rsidRPr="00C21146">
        <w:rPr>
          <w:rStyle w:val="StyleUnderline"/>
          <w:rFonts w:ascii="Georgia" w:eastAsiaTheme="majorEastAsia" w:hAnsi="Georgia"/>
          <w:highlight w:val="cyan"/>
        </w:rPr>
        <w:t>is hard to detect</w:t>
      </w:r>
      <w:r w:rsidRPr="00C21146">
        <w:rPr>
          <w:rStyle w:val="StyleUnderline"/>
          <w:rFonts w:ascii="Georgia" w:eastAsiaTheme="majorEastAsia" w:hAnsi="Georgia"/>
        </w:rPr>
        <w:t xml:space="preserve"> a sense of the utopic undercommons </w:t>
      </w:r>
      <w:r w:rsidRPr="00C21146">
        <w:rPr>
          <w:rStyle w:val="StyleUnderline"/>
          <w:rFonts w:ascii="Georgia" w:eastAsiaTheme="majorEastAsia" w:hAnsi="Georgia"/>
          <w:highlight w:val="cyan"/>
        </w:rPr>
        <w:t>rising</w:t>
      </w:r>
      <w:r w:rsidRPr="00C21146">
        <w:rPr>
          <w:rStyle w:val="StyleUnderline"/>
          <w:rFonts w:ascii="Georgia" w:eastAsiaTheme="majorEastAsia" w:hAnsi="Georgia"/>
        </w:rPr>
        <w:t xml:space="preserve"> to the surface of the corporate-imperial university. </w:t>
      </w:r>
      <w:r w:rsidRPr="00C21146">
        <w:rPr>
          <w:rFonts w:ascii="Georgia" w:eastAsiaTheme="majorEastAsia" w:hAnsi="Georgia"/>
          <w:sz w:val="16"/>
        </w:rPr>
        <w:t>Moten describes</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the call to disorder</w:t>
      </w:r>
      <w:r w:rsidRPr="00C21146">
        <w:rPr>
          <w:rStyle w:val="StyleUnderline"/>
          <w:rFonts w:ascii="Georgia" w:eastAsiaTheme="majorEastAsia" w:hAnsi="Georgia"/>
        </w:rPr>
        <w:t xml:space="preserve"> and to study as a way to “</w:t>
      </w:r>
      <w:r w:rsidRPr="00C21146">
        <w:rPr>
          <w:rStyle w:val="StyleUnderline"/>
          <w:rFonts w:ascii="Georgia" w:eastAsiaTheme="majorEastAsia" w:hAnsi="Georgia"/>
          <w:highlight w:val="cyan"/>
        </w:rPr>
        <w:t>excavate new aesthetic, political</w:t>
      </w:r>
      <w:r w:rsidRPr="00C21146">
        <w:rPr>
          <w:rStyle w:val="StyleUnderline"/>
          <w:rFonts w:ascii="Georgia" w:eastAsiaTheme="majorEastAsia" w:hAnsi="Georgia"/>
        </w:rPr>
        <w:t xml:space="preserve">, and economic </w:t>
      </w:r>
      <w:r w:rsidRPr="00C21146">
        <w:rPr>
          <w:rStyle w:val="StyleUnderline"/>
          <w:rFonts w:ascii="Georgia" w:eastAsiaTheme="majorEastAsia" w:hAnsi="Georgia"/>
          <w:highlight w:val="cyan"/>
        </w:rPr>
        <w:t>dispositions</w:t>
      </w:r>
      <w:r w:rsidRPr="00C21146">
        <w:rPr>
          <w:rStyle w:val="StyleUnderline"/>
          <w:rFonts w:ascii="Georgia" w:eastAsiaTheme="majorEastAsia" w:hAnsi="Georgia"/>
        </w:rPr>
        <w:t xml:space="preserve">” (Moten 2008, 1745). But </w:t>
      </w:r>
      <w:r w:rsidRPr="00C21146">
        <w:rPr>
          <w:rStyle w:val="StyleUnderline"/>
          <w:rFonts w:ascii="Georgia" w:eastAsiaTheme="majorEastAsia" w:hAnsi="Georgia"/>
          <w:highlight w:val="cyan"/>
        </w:rPr>
        <w:t>this</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notion</w:t>
      </w:r>
      <w:r w:rsidRPr="00C21146">
        <w:rPr>
          <w:rStyle w:val="StyleUnderline"/>
          <w:rFonts w:ascii="Georgia" w:eastAsiaTheme="majorEastAsia" w:hAnsi="Georgia"/>
        </w:rPr>
        <w:t xml:space="preserve"> of excavating </w:t>
      </w:r>
      <w:r w:rsidRPr="00C21146">
        <w:rPr>
          <w:rStyle w:val="StyleUnderline"/>
          <w:rFonts w:ascii="Georgia" w:eastAsiaTheme="majorEastAsia" w:hAnsi="Georgia"/>
          <w:highlight w:val="cyan"/>
        </w:rPr>
        <w:t>is highly problematic</w:t>
      </w:r>
      <w:r w:rsidRPr="00C21146">
        <w:rPr>
          <w:rFonts w:ascii="Georgia" w:eastAsiaTheme="majorEastAsia" w:hAnsi="Georgia"/>
          <w:sz w:val="16"/>
        </w:rPr>
        <w:t>. It is common within the discourse of “everyday utopianism”—</w:t>
      </w:r>
      <w:r w:rsidRPr="00C21146">
        <w:rPr>
          <w:rStyle w:val="StyleUnderline"/>
          <w:rFonts w:ascii="Georgia" w:eastAsiaTheme="majorEastAsia" w:hAnsi="Georgia"/>
          <w:highlight w:val="cyan"/>
        </w:rPr>
        <w:t>finding</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utopia</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in the</w:t>
      </w:r>
      <w:r w:rsidRPr="00C21146">
        <w:rPr>
          <w:rStyle w:val="StyleUnderline"/>
          <w:rFonts w:ascii="Georgia" w:eastAsiaTheme="majorEastAsia" w:hAnsi="Georgia"/>
        </w:rPr>
        <w:t xml:space="preserve"> everyday, recovering </w:t>
      </w:r>
      <w:r w:rsidRPr="00C21146">
        <w:rPr>
          <w:rStyle w:val="StyleUnderline"/>
          <w:rFonts w:ascii="Georgia" w:eastAsiaTheme="majorEastAsia" w:hAnsi="Georgia"/>
          <w:highlight w:val="cyan"/>
        </w:rPr>
        <w:t>lost</w:t>
      </w:r>
      <w:r w:rsidRPr="00C21146">
        <w:rPr>
          <w:rStyle w:val="StyleUnderline"/>
          <w:rFonts w:ascii="Georgia" w:eastAsiaTheme="majorEastAsia" w:hAnsi="Georgia"/>
        </w:rPr>
        <w:t xml:space="preserve"> or repressed transcendence </w:t>
      </w:r>
      <w:r w:rsidRPr="00C21146">
        <w:rPr>
          <w:rStyle w:val="StyleUnderline"/>
          <w:rFonts w:ascii="Georgia" w:eastAsiaTheme="majorEastAsia" w:hAnsi="Georgia"/>
          <w:highlight w:val="cyan"/>
        </w:rPr>
        <w:t>in “everydayness”</w:t>
      </w:r>
      <w:r w:rsidRPr="00C21146">
        <w:rPr>
          <w:rStyle w:val="StyleUnderline"/>
          <w:rFonts w:ascii="Georgia" w:eastAsiaTheme="majorEastAsia" w:hAnsi="Georgia"/>
        </w:rPr>
        <w:t xml:space="preserve"> (Gardiner 2006)—</w:t>
      </w:r>
      <w:r w:rsidRPr="00C21146">
        <w:rPr>
          <w:rStyle w:val="StyleUnderline"/>
          <w:rFonts w:ascii="Georgia" w:eastAsiaTheme="majorEastAsia" w:hAnsi="Georgia"/>
          <w:highlight w:val="cyan"/>
        </w:rPr>
        <w:t>to describe</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the process of utopian recovery in terms of excavating</w:t>
      </w:r>
      <w:r w:rsidRPr="00C21146">
        <w:rPr>
          <w:rStyle w:val="StyleUnderline"/>
          <w:rFonts w:ascii="Georgia" w:eastAsiaTheme="majorEastAsia" w:hAnsi="Georgia"/>
        </w:rPr>
        <w:t xml:space="preserve">: </w:t>
      </w:r>
      <w:r w:rsidRPr="00C21146">
        <w:rPr>
          <w:rFonts w:ascii="Georgia" w:eastAsiaTheme="majorEastAsia" w:hAnsi="Georgia"/>
          <w:sz w:val="16"/>
        </w:rPr>
        <w:t>excavating repressed desires, submerged longings,</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suppressed histories, untapped possibilities</w:t>
      </w:r>
      <w:r w:rsidRPr="00C21146">
        <w:rPr>
          <w:rStyle w:val="StyleUnderline"/>
          <w:rFonts w:ascii="Georgia" w:eastAsiaTheme="majorEastAsia" w:hAnsi="Georgia"/>
        </w:rPr>
        <w:t xml:space="preserve">. But </w:t>
      </w:r>
      <w:r w:rsidRPr="00C21146">
        <w:rPr>
          <w:rStyle w:val="StyleUnderline"/>
          <w:rFonts w:ascii="Georgia" w:eastAsiaTheme="majorEastAsia" w:hAnsi="Georgia"/>
          <w:highlight w:val="cyan"/>
        </w:rPr>
        <w:t>the fundamental questions of where</w:t>
      </w:r>
      <w:r w:rsidRPr="00C21146">
        <w:rPr>
          <w:rStyle w:val="StyleUnderline"/>
          <w:rFonts w:ascii="Georgia" w:eastAsiaTheme="majorEastAsia" w:hAnsi="Georgia"/>
        </w:rPr>
        <w:t xml:space="preserve"> to dig </w:t>
      </w:r>
      <w:r w:rsidRPr="00C21146">
        <w:rPr>
          <w:rStyle w:val="StyleUnderline"/>
          <w:rFonts w:ascii="Georgia" w:eastAsiaTheme="majorEastAsia" w:hAnsi="Georgia"/>
          <w:highlight w:val="cyan"/>
        </w:rPr>
        <w:t xml:space="preserve">and how </w:t>
      </w:r>
      <w:r w:rsidRPr="00C21146">
        <w:rPr>
          <w:rStyle w:val="StyleUnderline"/>
          <w:rFonts w:ascii="Georgia" w:eastAsiaTheme="majorEastAsia" w:hAnsi="Georgia"/>
        </w:rPr>
        <w:t xml:space="preserve">to identify a utopian “find” </w:t>
      </w:r>
      <w:r w:rsidRPr="00C21146">
        <w:rPr>
          <w:rStyle w:val="StyleUnderline"/>
          <w:rFonts w:ascii="Georgia" w:eastAsiaTheme="majorEastAsia" w:hAnsi="Georgia"/>
          <w:highlight w:val="cyan"/>
        </w:rPr>
        <w:t>are never adequately addressed</w:t>
      </w:r>
      <w:r w:rsidRPr="00C21146">
        <w:rPr>
          <w:rStyle w:val="StyleUnderline"/>
          <w:rFonts w:ascii="Georgia" w:eastAsiaTheme="majorEastAsia" w:hAnsi="Georgia"/>
        </w:rPr>
        <w:t xml:space="preserve"> (see Webb 2017). Gardiner defines utopia as “a series of forces, tendencies and possibilities that are immanent in the here and now, in the pragmatic activities of everyday life” (2006, 2). But </w:t>
      </w:r>
      <w:r w:rsidRPr="00C21146">
        <w:rPr>
          <w:rStyle w:val="StyleUnderline"/>
          <w:rFonts w:ascii="Georgia" w:eastAsiaTheme="majorEastAsia" w:hAnsi="Georgia"/>
          <w:highlight w:val="cyan"/>
        </w:rPr>
        <w:t>how are these forces</w:t>
      </w:r>
      <w:r w:rsidRPr="00C21146">
        <w:rPr>
          <w:rStyle w:val="StyleUnderline"/>
          <w:rFonts w:ascii="Georgia" w:eastAsiaTheme="majorEastAsia" w:hAnsi="Georgia"/>
        </w:rPr>
        <w:t xml:space="preserve">, tendencies and possibilities </w:t>
      </w:r>
      <w:r w:rsidRPr="00C21146">
        <w:rPr>
          <w:rStyle w:val="StyleUnderline"/>
          <w:rFonts w:ascii="Georgia" w:eastAsiaTheme="majorEastAsia" w:hAnsi="Georgia"/>
          <w:highlight w:val="cyan"/>
        </w:rPr>
        <w:t>to be identified and recovered</w:t>
      </w:r>
      <w:r w:rsidRPr="00C21146">
        <w:rPr>
          <w:rStyle w:val="StyleUnderline"/>
          <w:rFonts w:ascii="Georgia" w:eastAsiaTheme="majorEastAsia" w:hAnsi="Georgia"/>
        </w:rPr>
        <w:t xml:space="preserve">? </w:t>
      </w:r>
      <w:r w:rsidRPr="00C21146">
        <w:rPr>
          <w:rFonts w:ascii="Georgia" w:eastAsiaTheme="majorEastAsia" w:hAnsi="Georgia"/>
          <w:sz w:val="16"/>
        </w:rPr>
        <w:t>For Harney and Moten, it is through study, hapticality and militant arrhythmia. These are slippy concepts, however, evading concrete material referents. 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We</w:t>
      </w:r>
      <w:r w:rsidRPr="00C21146">
        <w:rPr>
          <w:rStyle w:val="StyleUnderline"/>
          <w:rFonts w:ascii="Georgia" w:eastAsiaTheme="majorEastAsia" w:hAnsi="Georgia"/>
        </w:rPr>
        <w:t xml:space="preserve"> gather </w:t>
      </w:r>
      <w:r w:rsidRPr="00C21146">
        <w:rPr>
          <w:rStyle w:val="StyleUnderline"/>
          <w:rFonts w:ascii="Georgia" w:eastAsiaTheme="majorEastAsia" w:hAnsi="Georgia"/>
          <w:highlight w:val="cyan"/>
        </w:rPr>
        <w:t>together</w:t>
      </w:r>
      <w:r w:rsidRPr="00C21146">
        <w:rPr>
          <w:rStyle w:val="StyleUnderline"/>
          <w:rFonts w:ascii="Georgia" w:eastAsiaTheme="majorEastAsia" w:hAnsi="Georgia"/>
        </w:rPr>
        <w:t xml:space="preserve"> to </w:t>
      </w:r>
      <w:r w:rsidRPr="00C21146">
        <w:rPr>
          <w:rStyle w:val="StyleUnderline"/>
          <w:rFonts w:ascii="Georgia" w:eastAsiaTheme="majorEastAsia" w:hAnsi="Georgia"/>
          <w:highlight w:val="cyan"/>
        </w:rPr>
        <w:t>survive</w:t>
      </w:r>
      <w:r w:rsidRPr="00C21146">
        <w:rPr>
          <w:rStyle w:val="StyleUnderline"/>
          <w:rFonts w:ascii="Georgia" w:eastAsiaTheme="majorEastAsia" w:hAnsi="Georgia"/>
        </w:rPr>
        <w:t xml:space="preserve">. We may </w:t>
      </w:r>
      <w:r w:rsidRPr="00C21146">
        <w:rPr>
          <w:rStyle w:val="StyleUnderline"/>
          <w:rFonts w:ascii="Georgia" w:eastAsiaTheme="majorEastAsia" w:hAnsi="Georgia"/>
          <w:highlight w:val="cyan"/>
        </w:rPr>
        <w:t>gain</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satisfaction</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from</w:t>
      </w:r>
      <w:r w:rsidRPr="00C21146">
        <w:rPr>
          <w:rStyle w:val="StyleUnderline"/>
          <w:rFonts w:ascii="Georgia" w:eastAsiaTheme="majorEastAsia" w:hAnsi="Georgia"/>
        </w:rPr>
        <w:t xml:space="preserve"> small acts of </w:t>
      </w:r>
      <w:r w:rsidRPr="00C21146">
        <w:rPr>
          <w:rStyle w:val="StyleUnderline"/>
          <w:rFonts w:ascii="Georgia" w:eastAsiaTheme="majorEastAsia" w:hAnsi="Georgia"/>
          <w:highlight w:val="cyan"/>
        </w:rPr>
        <w:t>marronage</w:t>
      </w:r>
      <w:r w:rsidRPr="00C21146">
        <w:rPr>
          <w:rStyle w:val="StyleUnderline"/>
          <w:rFonts w:ascii="Georgia" w:eastAsiaTheme="majorEastAsia" w:hAnsi="Georgia"/>
        </w:rPr>
        <w:t xml:space="preserve">, but this is less </w:t>
      </w:r>
      <w:r w:rsidRPr="00C21146">
        <w:rPr>
          <w:rFonts w:ascii="Georgia" w:eastAsiaTheme="majorEastAsia" w:hAnsi="Georgia"/>
          <w:sz w:val="16"/>
        </w:rPr>
        <w:t>about bringing the utopic common underground to the surface as it is</w:t>
      </w:r>
      <w:r w:rsidRPr="00C21146">
        <w:rPr>
          <w:rStyle w:val="StyleUnderline"/>
          <w:rFonts w:ascii="Georgia" w:eastAsiaTheme="majorEastAsia" w:hAnsi="Georgia"/>
        </w:rPr>
        <w:t xml:space="preserve"> </w:t>
      </w:r>
      <w:r w:rsidRPr="00C21146">
        <w:rPr>
          <w:rStyle w:val="StyleUnderline"/>
          <w:rFonts w:ascii="Georgia" w:eastAsiaTheme="majorEastAsia" w:hAnsi="Georgia"/>
          <w:highlight w:val="cyan"/>
        </w:rPr>
        <w:t xml:space="preserve">a form of </w:t>
      </w:r>
      <w:r w:rsidRPr="00C21146">
        <w:rPr>
          <w:rStyle w:val="Emphasis"/>
          <w:rFonts w:eastAsiaTheme="majorEastAsia"/>
          <w:highlight w:val="cyan"/>
        </w:rPr>
        <w:t>“radical escapism</w:t>
      </w:r>
      <w:r w:rsidRPr="00C21146">
        <w:rPr>
          <w:rStyle w:val="Emphasis"/>
          <w:rFonts w:eastAsiaTheme="majorEastAsia"/>
        </w:rPr>
        <w:t>”</w:t>
      </w:r>
      <w:r w:rsidRPr="00C21146">
        <w:rPr>
          <w:rStyle w:val="StyleUnderline"/>
          <w:rFonts w:ascii="Georgia" w:eastAsiaTheme="majorEastAsia" w:hAnsi="Georgia"/>
        </w:rPr>
        <w:t xml:space="preserve"> (Adusei-Poku 2015, 4). Benveniste (2015, v) tells us that: “The undercommons has no set location and no return address. </w:t>
      </w:r>
      <w:r w:rsidRPr="00C21146">
        <w:rPr>
          <w:rStyle w:val="StyleUnderline"/>
          <w:rFonts w:ascii="Georgia" w:eastAsiaTheme="majorEastAsia" w:hAnsi="Georgia"/>
          <w:highlight w:val="cyan"/>
        </w:rPr>
        <w:t>There is no map for entering and no guide for staying.</w:t>
      </w:r>
      <w:r w:rsidRPr="00C21146">
        <w:rPr>
          <w:rStyle w:val="StyleUnderline"/>
          <w:rFonts w:ascii="Georgia" w:eastAsiaTheme="majorEastAsia" w:hAnsi="Georgia"/>
        </w:rPr>
        <w:t xml:space="preserve"> The only condition is a living appetite. Listen to its hunger for difference.” </w:t>
      </w:r>
      <w:r w:rsidRPr="00C21146">
        <w:rPr>
          <w:rStyle w:val="Emphasis"/>
          <w:rFonts w:eastAsiaTheme="majorEastAsia"/>
          <w:highlight w:val="cyan"/>
        </w:rPr>
        <w:t>We need more than poetry</w:t>
      </w:r>
      <w:r w:rsidRPr="00C21146">
        <w:rPr>
          <w:rStyle w:val="StyleUnderline"/>
          <w:rFonts w:ascii="Georgia" w:eastAsiaTheme="majorEastAsia" w:hAnsi="Georgia"/>
        </w:rPr>
        <w:t xml:space="preserve">, however. And </w:t>
      </w:r>
      <w:r w:rsidRPr="00C21146">
        <w:rPr>
          <w:rStyle w:val="Emphasis"/>
          <w:rFonts w:eastAsiaTheme="majorEastAsia"/>
          <w:highlight w:val="cyan"/>
        </w:rPr>
        <w:t>we need more than</w:t>
      </w:r>
      <w:r w:rsidRPr="00C21146">
        <w:rPr>
          <w:rStyle w:val="StyleUnderline"/>
          <w:rFonts w:ascii="Georgia" w:eastAsiaTheme="majorEastAsia" w:hAnsi="Georgia"/>
        </w:rPr>
        <w:t xml:space="preserve"> a series of </w:t>
      </w:r>
      <w:r w:rsidRPr="00C21146">
        <w:rPr>
          <w:rStyle w:val="Emphasis"/>
          <w:rFonts w:eastAsiaTheme="majorEastAsia"/>
          <w:highlight w:val="cyan"/>
        </w:rPr>
        <w:t>minor acts of resistance</w:t>
      </w:r>
      <w:r w:rsidRPr="00C21146">
        <w:rPr>
          <w:rStyle w:val="StyleUnderline"/>
          <w:rFonts w:ascii="Georgia" w:eastAsiaTheme="majorEastAsia" w:hAnsi="Georgia"/>
        </w:rPr>
        <w:t>. As Srnicek and Williams rightly emphasize, resistance is a defensive, reactive gesture, resisting against. Resistance is not a utopian endeavour: “</w:t>
      </w:r>
      <w:r w:rsidRPr="00C21146">
        <w:rPr>
          <w:rFonts w:ascii="Georgia" w:eastAsiaTheme="majorEastAsia" w:hAnsi="Georgia"/>
          <w:sz w:val="16"/>
        </w:rPr>
        <w:t>We do not resist a new world into being” (Srnicek and Williams 2016, 47). The undercommons, when one can find it, is a bolt hole, a place of refuge, a breathing space in the system. We need something more</w:t>
      </w:r>
    </w:p>
    <w:p w14:paraId="2585D27E" w14:textId="77777777" w:rsidR="00D52979" w:rsidRPr="00C21146" w:rsidRDefault="00D52979" w:rsidP="00D52979"/>
    <w:p w14:paraId="64D8E4C0" w14:textId="77777777" w:rsidR="005D388F" w:rsidRPr="00C21146" w:rsidRDefault="005D388F" w:rsidP="005D388F"/>
    <w:sectPr w:rsidR="005D388F" w:rsidRPr="00C21146" w:rsidSect="00D5297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BFEC7" w14:textId="77777777" w:rsidR="00022233" w:rsidRDefault="00022233" w:rsidP="00066D2C">
      <w:pPr>
        <w:spacing w:after="0" w:line="240" w:lineRule="auto"/>
      </w:pPr>
      <w:r>
        <w:separator/>
      </w:r>
    </w:p>
  </w:endnote>
  <w:endnote w:type="continuationSeparator" w:id="0">
    <w:p w14:paraId="1465C06D" w14:textId="77777777" w:rsidR="00022233" w:rsidRDefault="000222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2D070" w14:textId="77777777" w:rsidR="00022233" w:rsidRDefault="00022233" w:rsidP="00066D2C">
      <w:pPr>
        <w:spacing w:after="0" w:line="240" w:lineRule="auto"/>
      </w:pPr>
      <w:r>
        <w:separator/>
      </w:r>
    </w:p>
  </w:footnote>
  <w:footnote w:type="continuationSeparator" w:id="0">
    <w:p w14:paraId="3FFBEC0E" w14:textId="77777777" w:rsidR="00022233" w:rsidRDefault="000222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1"/>
  </w:num>
  <w:num w:numId="45" w16cid:durableId="1123233005">
    <w:abstractNumId w:val="0"/>
  </w:num>
  <w:num w:numId="46" w16cid:durableId="2010211459">
    <w:abstractNumId w:val="19"/>
  </w:num>
  <w:num w:numId="47" w16cid:durableId="1832869313">
    <w:abstractNumId w:val="15"/>
  </w:num>
  <w:num w:numId="48" w16cid:durableId="73164879">
    <w:abstractNumId w:val="16"/>
  </w:num>
  <w:num w:numId="49" w16cid:durableId="1870406926">
    <w:abstractNumId w:val="21"/>
  </w:num>
  <w:num w:numId="50" w16cid:durableId="811943636">
    <w:abstractNumId w:val="17"/>
  </w:num>
  <w:num w:numId="51" w16cid:durableId="1898971742">
    <w:abstractNumId w:val="12"/>
  </w:num>
  <w:num w:numId="52" w16cid:durableId="197861840">
    <w:abstractNumId w:val="22"/>
  </w:num>
  <w:num w:numId="53" w16cid:durableId="19563303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979"/>
    <w:rsid w:val="000012D2"/>
    <w:rsid w:val="00001C7E"/>
    <w:rsid w:val="0000487C"/>
    <w:rsid w:val="00011FEF"/>
    <w:rsid w:val="00013C8B"/>
    <w:rsid w:val="0002223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5F7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26"/>
    <w:rsid w:val="00127061"/>
    <w:rsid w:val="00131B53"/>
    <w:rsid w:val="001327C1"/>
    <w:rsid w:val="001329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58"/>
    <w:rsid w:val="002005AF"/>
    <w:rsid w:val="00200C1A"/>
    <w:rsid w:val="002052E3"/>
    <w:rsid w:val="00210DC2"/>
    <w:rsid w:val="002110D6"/>
    <w:rsid w:val="002125A2"/>
    <w:rsid w:val="002152F9"/>
    <w:rsid w:val="0021530A"/>
    <w:rsid w:val="002212A9"/>
    <w:rsid w:val="00222151"/>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D5EC7"/>
    <w:rsid w:val="002E663F"/>
    <w:rsid w:val="002F0384"/>
    <w:rsid w:val="002F276B"/>
    <w:rsid w:val="002F28CE"/>
    <w:rsid w:val="002F2CFC"/>
    <w:rsid w:val="002F37D1"/>
    <w:rsid w:val="002F5A47"/>
    <w:rsid w:val="002F636E"/>
    <w:rsid w:val="00300F2F"/>
    <w:rsid w:val="00304257"/>
    <w:rsid w:val="00304A78"/>
    <w:rsid w:val="00306FDE"/>
    <w:rsid w:val="00307D64"/>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3C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37C4"/>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5EA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DD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10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681"/>
    <w:rsid w:val="00846F90"/>
    <w:rsid w:val="00852FB9"/>
    <w:rsid w:val="008536B7"/>
    <w:rsid w:val="00860F34"/>
    <w:rsid w:val="00862AC4"/>
    <w:rsid w:val="0086319B"/>
    <w:rsid w:val="008674A6"/>
    <w:rsid w:val="0087210F"/>
    <w:rsid w:val="0087564D"/>
    <w:rsid w:val="00876000"/>
    <w:rsid w:val="008902DD"/>
    <w:rsid w:val="0089108B"/>
    <w:rsid w:val="00892EE6"/>
    <w:rsid w:val="008931B4"/>
    <w:rsid w:val="008973A2"/>
    <w:rsid w:val="008A0E76"/>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4B8"/>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FB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82A"/>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1146"/>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CA1"/>
    <w:rsid w:val="00CC482B"/>
    <w:rsid w:val="00CD105E"/>
    <w:rsid w:val="00CD4AE6"/>
    <w:rsid w:val="00CD5211"/>
    <w:rsid w:val="00CD57F9"/>
    <w:rsid w:val="00CD5CD1"/>
    <w:rsid w:val="00CD5DB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97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E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C790"/>
  <w15:chartTrackingRefBased/>
  <w15:docId w15:val="{7E2E04DA-A8EE-EB4B-B004-38BCD1BE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25A2"/>
    <w:rPr>
      <w:rFonts w:ascii="Georgia" w:hAnsi="Georgia" w:cs="Calibri"/>
      <w:sz w:val="24"/>
    </w:rPr>
  </w:style>
  <w:style w:type="paragraph" w:styleId="Heading1">
    <w:name w:val="heading 1"/>
    <w:aliases w:val="Pocket"/>
    <w:basedOn w:val="Normal"/>
    <w:next w:val="Normal"/>
    <w:link w:val="Heading1Char"/>
    <w:qFormat/>
    <w:rsid w:val="002125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2125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2125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
    <w:basedOn w:val="Normal"/>
    <w:next w:val="Normal"/>
    <w:link w:val="Heading4Char"/>
    <w:uiPriority w:val="3"/>
    <w:qFormat/>
    <w:rsid w:val="002125A2"/>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125A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125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25A2"/>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2125A2"/>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2125A2"/>
    <w:rPr>
      <w:color w:val="auto"/>
      <w:u w:val="none"/>
    </w:rPr>
  </w:style>
  <w:style w:type="character" w:customStyle="1" w:styleId="Heading1Char">
    <w:name w:val="Heading 1 Char"/>
    <w:aliases w:val="Pocket Char"/>
    <w:basedOn w:val="DefaultParagraphFont"/>
    <w:link w:val="Heading1"/>
    <w:rsid w:val="002125A2"/>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2125A2"/>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125A2"/>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2125A2"/>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25A2"/>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link w:val="card"/>
    <w:uiPriority w:val="7"/>
    <w:qFormat/>
    <w:rsid w:val="002125A2"/>
    <w:rPr>
      <w:b w:val="0"/>
      <w:sz w:val="24"/>
      <w:u w:val="single"/>
    </w:rPr>
  </w:style>
  <w:style w:type="character" w:styleId="Strong">
    <w:name w:val="Strong"/>
    <w:basedOn w:val="DefaultParagraphFont"/>
    <w:uiPriority w:val="22"/>
    <w:qFormat/>
    <w:rsid w:val="002125A2"/>
    <w:rPr>
      <w:b/>
      <w:bCs/>
    </w:rPr>
  </w:style>
  <w:style w:type="character" w:styleId="BookTitle">
    <w:name w:val="Book Title"/>
    <w:basedOn w:val="DefaultParagraphFont"/>
    <w:uiPriority w:val="33"/>
    <w:qFormat/>
    <w:rsid w:val="002125A2"/>
    <w:rPr>
      <w:b/>
      <w:bCs/>
      <w:i/>
      <w:iCs/>
      <w:spacing w:val="5"/>
    </w:rPr>
  </w:style>
  <w:style w:type="character" w:customStyle="1" w:styleId="Heading5Char">
    <w:name w:val="Heading 5 Char"/>
    <w:basedOn w:val="DefaultParagraphFont"/>
    <w:link w:val="Heading5"/>
    <w:uiPriority w:val="9"/>
    <w:semiHidden/>
    <w:rsid w:val="002125A2"/>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2125A2"/>
  </w:style>
  <w:style w:type="paragraph" w:styleId="Header">
    <w:name w:val="header"/>
    <w:basedOn w:val="Normal"/>
    <w:link w:val="HeaderChar"/>
    <w:uiPriority w:val="99"/>
    <w:semiHidden/>
    <w:rsid w:val="002125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25A2"/>
    <w:rPr>
      <w:rFonts w:ascii="Georgia" w:hAnsi="Georgia" w:cs="Calibri"/>
      <w:sz w:val="24"/>
    </w:rPr>
  </w:style>
  <w:style w:type="paragraph" w:styleId="Footer">
    <w:name w:val="footer"/>
    <w:basedOn w:val="Normal"/>
    <w:link w:val="FooterChar"/>
    <w:uiPriority w:val="99"/>
    <w:semiHidden/>
    <w:rsid w:val="002125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25A2"/>
    <w:rPr>
      <w:rFonts w:ascii="Georgia" w:hAnsi="Georgia" w:cs="Calibri"/>
      <w:sz w:val="24"/>
    </w:rPr>
  </w:style>
  <w:style w:type="paragraph" w:styleId="BodyText">
    <w:name w:val="Body Text"/>
    <w:basedOn w:val="Normal"/>
    <w:link w:val="BodyTextChar"/>
    <w:uiPriority w:val="99"/>
    <w:semiHidden/>
    <w:unhideWhenUsed/>
    <w:rsid w:val="002125A2"/>
    <w:pPr>
      <w:spacing w:after="120"/>
    </w:pPr>
  </w:style>
  <w:style w:type="character" w:customStyle="1" w:styleId="BodyTextChar">
    <w:name w:val="Body Text Char"/>
    <w:basedOn w:val="DefaultParagraphFont"/>
    <w:link w:val="BodyText"/>
    <w:uiPriority w:val="99"/>
    <w:semiHidden/>
    <w:rsid w:val="002125A2"/>
    <w:rPr>
      <w:rFonts w:ascii="Georgia" w:hAnsi="Georgia" w:cs="Calibri"/>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1112,Tag and Ci"/>
    <w:link w:val="NoSpacingChar"/>
    <w:uiPriority w:val="99"/>
    <w:unhideWhenUsed/>
    <w:qFormat/>
    <w:rsid w:val="002125A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125A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2125A2"/>
    <w:rPr>
      <w:color w:val="0563C1" w:themeColor="hyperlink"/>
      <w:u w:val="single"/>
    </w:rPr>
  </w:style>
  <w:style w:type="character" w:styleId="UnresolvedMention">
    <w:name w:val="Unresolved Mention"/>
    <w:basedOn w:val="DefaultParagraphFont"/>
    <w:uiPriority w:val="99"/>
    <w:semiHidden/>
    <w:unhideWhenUsed/>
    <w:rsid w:val="002125A2"/>
    <w:rPr>
      <w:color w:val="605E5C"/>
      <w:shd w:val="clear" w:color="auto" w:fill="E1DFDD"/>
    </w:rPr>
  </w:style>
  <w:style w:type="paragraph" w:styleId="DocumentMap">
    <w:name w:val="Document Map"/>
    <w:basedOn w:val="Normal"/>
    <w:link w:val="DocumentMapChar"/>
    <w:uiPriority w:val="99"/>
    <w:semiHidden/>
    <w:unhideWhenUsed/>
    <w:rsid w:val="00D5297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52979"/>
    <w:rPr>
      <w:rFonts w:ascii="Lucida Grande" w:hAnsi="Lucida Grande" w:cs="Lucida Grande"/>
      <w:sz w:val="24"/>
    </w:rPr>
  </w:style>
  <w:style w:type="paragraph" w:customStyle="1" w:styleId="Emphasis1">
    <w:name w:val="Emphasis1"/>
    <w:basedOn w:val="Normal"/>
    <w:uiPriority w:val="20"/>
    <w:qFormat/>
    <w:rsid w:val="00D529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D52979"/>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D52979"/>
    <w:pPr>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D52979"/>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D52979"/>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D5297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D5297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99"/>
    <w:qFormat/>
    <w:rsid w:val="00D5297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2979"/>
    <w:pPr>
      <w:spacing w:before="100" w:beforeAutospacing="1" w:after="100" w:afterAutospacing="1"/>
    </w:pPr>
    <w:rPr>
      <w:rFonts w:ascii="Times New Roman" w:eastAsia="Times New Roman" w:hAnsi="Times New Roman" w:cs="Times New Roman"/>
    </w:rPr>
  </w:style>
  <w:style w:type="paragraph" w:customStyle="1" w:styleId="Analytic">
    <w:name w:val="Analytic"/>
    <w:link w:val="AnalyticChar"/>
    <w:autoRedefine/>
    <w:uiPriority w:val="4"/>
    <w:qFormat/>
    <w:rsid w:val="00D52979"/>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52979"/>
    <w:rPr>
      <w:rFonts w:ascii="Georgia" w:hAnsi="Georgia" w:cs="Times New Roman"/>
      <w:b/>
      <w:color w:val="44546A" w:themeColor="text2"/>
      <w:sz w:val="26"/>
    </w:rPr>
  </w:style>
  <w:style w:type="paragraph" w:customStyle="1" w:styleId="Analytics">
    <w:name w:val="Analytics"/>
    <w:basedOn w:val="Heading4"/>
    <w:link w:val="AnalyticsChar"/>
    <w:autoRedefine/>
    <w:uiPriority w:val="4"/>
    <w:qFormat/>
    <w:rsid w:val="00D52979"/>
  </w:style>
  <w:style w:type="character" w:customStyle="1" w:styleId="AnalyticsChar">
    <w:name w:val="Analytics Char"/>
    <w:basedOn w:val="DefaultParagraphFont"/>
    <w:link w:val="Analytics"/>
    <w:uiPriority w:val="4"/>
    <w:rsid w:val="00D52979"/>
    <w:rPr>
      <w:rFonts w:ascii="Georgia" w:eastAsiaTheme="majorEastAsia" w:hAnsi="Georgia" w:cstheme="majorBidi"/>
      <w:b/>
      <w:iCs/>
      <w:sz w:val="24"/>
    </w:rPr>
  </w:style>
  <w:style w:type="paragraph" w:customStyle="1" w:styleId="JordanAnalytics">
    <w:name w:val="Jordan Analytics"/>
    <w:basedOn w:val="Heading4"/>
    <w:link w:val="JordanAnalyticsChar"/>
    <w:autoRedefine/>
    <w:uiPriority w:val="4"/>
    <w:qFormat/>
    <w:rsid w:val="00D52979"/>
  </w:style>
  <w:style w:type="character" w:customStyle="1" w:styleId="JordanAnalyticsChar">
    <w:name w:val="Jordan Analytics Char"/>
    <w:basedOn w:val="DefaultParagraphFont"/>
    <w:link w:val="JordanAnalytics"/>
    <w:uiPriority w:val="4"/>
    <w:rsid w:val="00D52979"/>
    <w:rPr>
      <w:rFonts w:ascii="Georgia" w:eastAsiaTheme="majorEastAsia" w:hAnsi="Georgia" w:cstheme="majorBidi"/>
      <w:b/>
      <w:iCs/>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5297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D52979"/>
    <w:rPr>
      <w:rFonts w:ascii="Times New Roman" w:eastAsia="SimSun" w:hAnsi="Times New Roman" w:cs="Times New Roman"/>
      <w:sz w:val="20"/>
      <w:szCs w:val="24"/>
      <w:u w:val="single"/>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52979"/>
    <w:rPr>
      <w:rFonts w:ascii="Times New Roman" w:eastAsia="Times New Roman" w:hAnsi="Times New Roman" w:cs="Times New Roman"/>
      <w:sz w:val="24"/>
    </w:rPr>
  </w:style>
  <w:style w:type="paragraph" w:customStyle="1" w:styleId="clay-paragraph">
    <w:name w:val="clay-paragraph"/>
    <w:basedOn w:val="Normal"/>
    <w:rsid w:val="00D52979"/>
    <w:pPr>
      <w:spacing w:before="100" w:beforeAutospacing="1" w:after="100" w:afterAutospacing="1"/>
    </w:pPr>
  </w:style>
  <w:style w:type="paragraph" w:customStyle="1" w:styleId="Boxed">
    <w:name w:val="Boxed"/>
    <w:basedOn w:val="Normal"/>
    <w:next w:val="Normal"/>
    <w:qFormat/>
    <w:rsid w:val="00D52979"/>
  </w:style>
  <w:style w:type="paragraph" w:customStyle="1" w:styleId="SupaBoxed">
    <w:name w:val="Supa Boxed"/>
    <w:basedOn w:val="BlockText"/>
    <w:next w:val="Normal"/>
    <w:link w:val="SupaBoxedChar"/>
    <w:autoRedefine/>
    <w:qFormat/>
    <w:rsid w:val="00D52979"/>
    <w:rPr>
      <w:color w:val="000000" w:themeColor="text1"/>
      <w:u w:val="single"/>
    </w:rPr>
  </w:style>
  <w:style w:type="character" w:customStyle="1" w:styleId="SupaBoxedChar">
    <w:name w:val="Supa Boxed Char"/>
    <w:basedOn w:val="DefaultParagraphFont"/>
    <w:link w:val="SupaBoxed"/>
    <w:rsid w:val="00D52979"/>
    <w:rPr>
      <w:i/>
      <w:iCs/>
      <w:color w:val="000000" w:themeColor="text1"/>
      <w:sz w:val="24"/>
      <w:u w:val="single"/>
    </w:rPr>
  </w:style>
  <w:style w:type="paragraph" w:styleId="BlockText">
    <w:name w:val="Block Text"/>
    <w:basedOn w:val="Normal"/>
    <w:uiPriority w:val="99"/>
    <w:semiHidden/>
    <w:unhideWhenUsed/>
    <w:rsid w:val="00D5297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character" w:styleId="IntenseEmphasis">
    <w:name w:val="Intense Emphasis"/>
    <w:aliases w:val="Underline Char Char Char,Underline Char Char,Intense Emphasi"/>
    <w:basedOn w:val="DefaultParagraphFont"/>
    <w:uiPriority w:val="21"/>
    <w:qFormat/>
    <w:rsid w:val="00D52979"/>
    <w:rPr>
      <w:i/>
      <w:iCs/>
      <w:color w:val="2F5496" w:themeColor="accent1" w:themeShade="BF"/>
    </w:rPr>
  </w:style>
  <w:style w:type="character" w:customStyle="1" w:styleId="Style1Char1">
    <w:name w:val="Style1 Char1"/>
    <w:basedOn w:val="DefaultParagraphFont"/>
    <w:rsid w:val="00CD5DB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D5DB1"/>
    <w:rPr>
      <w:sz w:val="20"/>
    </w:rPr>
  </w:style>
  <w:style w:type="character" w:customStyle="1" w:styleId="StyleStyle4CharTimesNewRoman11pt">
    <w:name w:val="Style Style4 Char + Times New Roman 11 pt"/>
    <w:basedOn w:val="DefaultParagraphFont"/>
    <w:rsid w:val="00CD5DB1"/>
    <w:rPr>
      <w:rFonts w:ascii="Times New Roman" w:hAnsi="Times New Roman"/>
      <w:sz w:val="20"/>
      <w:szCs w:val="24"/>
      <w:u w:val="single"/>
      <w:lang w:val="en-US" w:eastAsia="en-US" w:bidi="ar-SA"/>
    </w:rPr>
  </w:style>
  <w:style w:type="character" w:customStyle="1" w:styleId="apple-converted-space">
    <w:name w:val="apple-converted-space"/>
    <w:basedOn w:val="DefaultParagraphFont"/>
    <w:qFormat/>
    <w:rsid w:val="00845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alawagmagazine.org/2023/04/atlanta-political-freedom-captive-matern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1</Pages>
  <Words>24919</Words>
  <Characters>142044</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10</cp:revision>
  <dcterms:created xsi:type="dcterms:W3CDTF">2025-09-15T17:01:00Z</dcterms:created>
  <dcterms:modified xsi:type="dcterms:W3CDTF">2025-10-02T14:06:00Z</dcterms:modified>
</cp:coreProperties>
</file>